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5D79CC99" w:rsidR="00DD3D9E" w:rsidRPr="00B4388F" w:rsidRDefault="00D54703">
      <w:pPr>
        <w:pStyle w:val="Els-Title"/>
        <w:rPr>
          <w:color w:val="000000" w:themeColor="text1"/>
        </w:rPr>
      </w:pPr>
      <w:r>
        <w:rPr>
          <w:color w:val="000000" w:themeColor="text1"/>
        </w:rPr>
        <w:t>Surrogate Modeling for CFD Simulation in Coating Process Using Proper Orthogonal Decomposition and Deep Neural Networks</w:t>
      </w:r>
    </w:p>
    <w:p w14:paraId="144DE680" w14:textId="332E3E13" w:rsidR="00DD3D9E" w:rsidRDefault="00187494">
      <w:pPr>
        <w:pStyle w:val="Els-Author"/>
        <w:rPr>
          <w:lang w:val="en-US"/>
        </w:rPr>
      </w:pPr>
      <w:r>
        <w:rPr>
          <w:lang w:val="en-US"/>
        </w:rPr>
        <w:t>Sung Hyun Ju,</w:t>
      </w:r>
      <w:r w:rsidRPr="00187494">
        <w:rPr>
          <w:vertAlign w:val="superscript"/>
          <w:lang w:val="en-US"/>
        </w:rPr>
        <w:t>a</w:t>
      </w:r>
      <w:r>
        <w:rPr>
          <w:lang w:val="en-US"/>
        </w:rPr>
        <w:t xml:space="preserve"> </w:t>
      </w:r>
      <w:r w:rsidR="005A3F4F">
        <w:rPr>
          <w:lang w:val="en-US"/>
        </w:rPr>
        <w:t>Kyeongmin Min,</w:t>
      </w:r>
      <w:r w:rsidR="005A3F4F" w:rsidRPr="005A3F4F">
        <w:rPr>
          <w:vertAlign w:val="superscript"/>
          <w:lang w:val="en-US"/>
        </w:rPr>
        <w:t xml:space="preserve"> </w:t>
      </w:r>
      <w:r w:rsidR="005A3F4F">
        <w:rPr>
          <w:vertAlign w:val="superscript"/>
          <w:lang w:val="en-US"/>
        </w:rPr>
        <w:t>a</w:t>
      </w:r>
      <w:r w:rsidR="005A3F4F">
        <w:rPr>
          <w:lang w:val="en-US"/>
        </w:rPr>
        <w:t xml:space="preserve"> </w:t>
      </w:r>
      <w:r>
        <w:rPr>
          <w:lang w:val="en-US"/>
        </w:rPr>
        <w:t xml:space="preserve">Jong Min Lee </w:t>
      </w:r>
      <w:r>
        <w:rPr>
          <w:vertAlign w:val="superscript"/>
          <w:lang w:val="en-US"/>
        </w:rPr>
        <w:t>a</w:t>
      </w:r>
      <w:r w:rsidR="00B4402E">
        <w:rPr>
          <w:vertAlign w:val="superscript"/>
          <w:lang w:val="en-US"/>
        </w:rPr>
        <w:t>*</w:t>
      </w:r>
      <w:r w:rsidR="005A3F4F">
        <w:rPr>
          <w:lang w:val="en-US"/>
        </w:rPr>
        <w:t xml:space="preserve">, </w:t>
      </w:r>
      <w:r w:rsidR="00785C4A">
        <w:rPr>
          <w:rFonts w:hint="eastAsia"/>
          <w:lang w:val="en-US" w:eastAsia="ko-KR"/>
        </w:rPr>
        <w:t>a</w:t>
      </w:r>
      <w:r w:rsidR="00785C4A">
        <w:rPr>
          <w:lang w:val="en-US" w:eastAsia="ko-KR"/>
        </w:rPr>
        <w:t xml:space="preserve">nd </w:t>
      </w:r>
      <w:r w:rsidR="005A3F4F">
        <w:rPr>
          <w:lang w:val="en-US"/>
        </w:rPr>
        <w:t>Jaewook Nam</w:t>
      </w:r>
      <w:r w:rsidR="005A3F4F" w:rsidRPr="005A3F4F">
        <w:rPr>
          <w:vertAlign w:val="superscript"/>
          <w:lang w:val="en-US"/>
        </w:rPr>
        <w:t xml:space="preserve"> </w:t>
      </w:r>
      <w:r w:rsidR="005A3F4F">
        <w:rPr>
          <w:vertAlign w:val="superscript"/>
          <w:lang w:val="en-US"/>
        </w:rPr>
        <w:t>a*</w:t>
      </w:r>
    </w:p>
    <w:p w14:paraId="2E34B566" w14:textId="5E3E2924" w:rsidR="00187494" w:rsidRPr="00187494" w:rsidRDefault="00187494" w:rsidP="00187494">
      <w:pPr>
        <w:pStyle w:val="Els-Affiliation"/>
        <w:rPr>
          <w:vertAlign w:val="superscript"/>
          <w:lang w:val="en-US" w:eastAsia="ko-KR"/>
        </w:rPr>
      </w:pPr>
      <w:r w:rsidRPr="00187494">
        <w:rPr>
          <w:rFonts w:hint="eastAsia"/>
          <w:vertAlign w:val="superscript"/>
          <w:lang w:val="en-US" w:eastAsia="ko-KR"/>
        </w:rPr>
        <w:t>a</w:t>
      </w:r>
      <w:r>
        <w:rPr>
          <w:lang w:val="en-US" w:eastAsia="ko-KR"/>
        </w:rPr>
        <w:t>Seoul National University, Department of Chemical and Biological Engineering, 1 Gwanak-ro, Gwanak-gu, Seoul, 08826, Korea</w:t>
      </w:r>
    </w:p>
    <w:p w14:paraId="144DE683" w14:textId="0E924E0E" w:rsidR="008D2649" w:rsidRDefault="005A3F4F" w:rsidP="008D2649">
      <w:pPr>
        <w:pStyle w:val="Els-Affiliation"/>
        <w:spacing w:after="120"/>
      </w:pPr>
      <w:r w:rsidRPr="005A3F4F">
        <w:t>jongmin@snu.ac.kr</w:t>
      </w:r>
    </w:p>
    <w:p w14:paraId="574695C3" w14:textId="4F8FC6AC" w:rsidR="005A3F4F" w:rsidRPr="005A3F4F" w:rsidRDefault="005A3F4F" w:rsidP="008D2649">
      <w:pPr>
        <w:pStyle w:val="Els-Affiliation"/>
        <w:spacing w:after="120"/>
      </w:pPr>
      <w:r>
        <w:t>jaewooknam@snu.ac.kr</w:t>
      </w:r>
    </w:p>
    <w:p w14:paraId="144DE684" w14:textId="77777777" w:rsidR="008D2649" w:rsidRDefault="008D2649" w:rsidP="008D2649">
      <w:pPr>
        <w:pStyle w:val="Els-Abstract"/>
      </w:pPr>
      <w:r>
        <w:t>Abstract</w:t>
      </w:r>
    </w:p>
    <w:p w14:paraId="1DC27AE3" w14:textId="12A8B38F" w:rsidR="00547F50" w:rsidRPr="007D06EF" w:rsidRDefault="00DD77AF" w:rsidP="008D2649">
      <w:pPr>
        <w:pStyle w:val="Els-body-text"/>
        <w:spacing w:after="120"/>
        <w:rPr>
          <w:color w:val="000000" w:themeColor="text1"/>
          <w:lang w:val="en-GB"/>
        </w:rPr>
      </w:pPr>
      <w:r>
        <w:rPr>
          <w:lang w:val="en-GB"/>
        </w:rPr>
        <w:t>Coating processes</w:t>
      </w:r>
      <w:r w:rsidR="00B1184F">
        <w:rPr>
          <w:lang w:val="en-GB"/>
        </w:rPr>
        <w:t>, integral in various industrial applications such as Li-ion battery electrode manufacturing, rely on accurate model of fluid dynamics for optimal outcomes</w:t>
      </w:r>
      <w:r w:rsidR="00393421">
        <w:rPr>
          <w:lang w:val="en-GB"/>
        </w:rPr>
        <w:t>.</w:t>
      </w:r>
      <w:r w:rsidR="0057134B">
        <w:rPr>
          <w:lang w:val="en-GB"/>
        </w:rPr>
        <w:t xml:space="preserve"> </w:t>
      </w:r>
      <w:r w:rsidR="00B1184F">
        <w:rPr>
          <w:lang w:val="en-GB"/>
        </w:rPr>
        <w:t>However, the dynamic nature of coating material conditions at the inle</w:t>
      </w:r>
      <w:r w:rsidR="00F51BE8">
        <w:rPr>
          <w:lang w:val="en-GB"/>
        </w:rPr>
        <w:t>t</w:t>
      </w:r>
      <w:r w:rsidR="00B1184F">
        <w:rPr>
          <w:lang w:val="en-GB"/>
        </w:rPr>
        <w:t xml:space="preserve"> of the coating apparatus poses challenges, leading to time and cost-intensive fluid dynamics calculations. </w:t>
      </w:r>
      <w:r w:rsidR="00F51BE8">
        <w:rPr>
          <w:lang w:val="en-GB"/>
        </w:rPr>
        <w:t xml:space="preserve">To address this, there </w:t>
      </w:r>
      <w:r w:rsidR="00BD36F5">
        <w:rPr>
          <w:rFonts w:hint="eastAsia"/>
          <w:lang w:val="en-GB" w:eastAsia="ko-KR"/>
        </w:rPr>
        <w:t>hav</w:t>
      </w:r>
      <w:r w:rsidR="00BD36F5">
        <w:rPr>
          <w:lang w:val="en-GB" w:eastAsia="ko-KR"/>
        </w:rPr>
        <w:t>e been</w:t>
      </w:r>
      <w:r w:rsidR="00F51BE8">
        <w:rPr>
          <w:lang w:val="en-GB"/>
        </w:rPr>
        <w:t xml:space="preserve"> a growing demand for surrogate models capable of </w:t>
      </w:r>
      <w:r w:rsidR="00F51BE8" w:rsidRPr="000A6DE2">
        <w:rPr>
          <w:color w:val="000000" w:themeColor="text1"/>
          <w:lang w:val="en-GB"/>
        </w:rPr>
        <w:t xml:space="preserve">providing efficient and precise approximations of </w:t>
      </w:r>
      <w:r w:rsidR="003B2943">
        <w:rPr>
          <w:color w:val="000000" w:themeColor="text1"/>
          <w:lang w:val="en-GB" w:eastAsia="ko-KR"/>
        </w:rPr>
        <w:t>CFD</w:t>
      </w:r>
      <w:r w:rsidR="00F51BE8" w:rsidRPr="000A6DE2">
        <w:rPr>
          <w:color w:val="000000" w:themeColor="text1"/>
          <w:lang w:val="en-GB"/>
        </w:rPr>
        <w:t xml:space="preserve"> results. </w:t>
      </w:r>
      <w:r w:rsidR="004D1555" w:rsidRPr="000A6DE2">
        <w:rPr>
          <w:color w:val="000000" w:themeColor="text1"/>
          <w:lang w:val="en-GB"/>
        </w:rPr>
        <w:t xml:space="preserve">Our approach </w:t>
      </w:r>
      <w:r w:rsidR="001C33B9" w:rsidRPr="000A6DE2">
        <w:rPr>
          <w:color w:val="000000" w:themeColor="text1"/>
          <w:lang w:val="en-GB"/>
        </w:rPr>
        <w:t>leverage</w:t>
      </w:r>
      <w:r w:rsidR="001135CA">
        <w:rPr>
          <w:color w:val="000000" w:themeColor="text1"/>
          <w:lang w:val="en-GB"/>
        </w:rPr>
        <w:t>s</w:t>
      </w:r>
      <w:r w:rsidR="001C33B9" w:rsidRPr="000A6DE2">
        <w:rPr>
          <w:color w:val="000000" w:themeColor="text1"/>
          <w:lang w:val="en-GB"/>
        </w:rPr>
        <w:t xml:space="preserve"> previously obtained CFD </w:t>
      </w:r>
      <w:r w:rsidR="006531C1" w:rsidRPr="000A6DE2">
        <w:rPr>
          <w:color w:val="000000" w:themeColor="text1"/>
          <w:lang w:val="en-GB"/>
        </w:rPr>
        <w:t xml:space="preserve">train </w:t>
      </w:r>
      <w:r w:rsidR="001C33B9" w:rsidRPr="000A6DE2">
        <w:rPr>
          <w:color w:val="000000" w:themeColor="text1"/>
          <w:lang w:val="en-GB"/>
        </w:rPr>
        <w:t>data under diverse coating material conditions.</w:t>
      </w:r>
      <w:r w:rsidR="006531C1" w:rsidRPr="000A6DE2">
        <w:rPr>
          <w:color w:val="000000" w:themeColor="text1"/>
          <w:lang w:val="en-GB"/>
        </w:rPr>
        <w:t xml:space="preserve"> </w:t>
      </w:r>
      <w:r w:rsidR="00A3363B" w:rsidRPr="000A6DE2">
        <w:rPr>
          <w:color w:val="000000" w:themeColor="text1"/>
          <w:lang w:val="en-GB"/>
        </w:rPr>
        <w:t>Through</w:t>
      </w:r>
      <w:r w:rsidR="006531C1" w:rsidRPr="000A6DE2">
        <w:rPr>
          <w:color w:val="000000" w:themeColor="text1"/>
          <w:lang w:val="en-GB"/>
        </w:rPr>
        <w:t xml:space="preserve"> a surrogate model </w:t>
      </w:r>
      <w:r w:rsidR="00A3363B" w:rsidRPr="000A6DE2">
        <w:rPr>
          <w:color w:val="000000" w:themeColor="text1"/>
          <w:lang w:val="en-GB"/>
        </w:rPr>
        <w:t>integrating</w:t>
      </w:r>
      <w:r w:rsidR="006531C1" w:rsidRPr="000A6DE2">
        <w:rPr>
          <w:color w:val="000000" w:themeColor="text1"/>
          <w:lang w:val="en-GB"/>
        </w:rPr>
        <w:t xml:space="preserve"> </w:t>
      </w:r>
      <w:r w:rsidR="00252808">
        <w:rPr>
          <w:color w:val="000000" w:themeColor="text1"/>
          <w:lang w:val="en-GB"/>
        </w:rPr>
        <w:t>proper orthogonal decomposition</w:t>
      </w:r>
      <w:r w:rsidR="006531C1" w:rsidRPr="000A6DE2">
        <w:rPr>
          <w:color w:val="000000" w:themeColor="text1"/>
          <w:lang w:val="en-GB"/>
        </w:rPr>
        <w:t xml:space="preserve"> and </w:t>
      </w:r>
      <w:r w:rsidR="00252808">
        <w:rPr>
          <w:color w:val="000000" w:themeColor="text1"/>
          <w:lang w:val="en-GB"/>
        </w:rPr>
        <w:t>deep neural network</w:t>
      </w:r>
      <w:r w:rsidR="006531C1" w:rsidRPr="000A6DE2">
        <w:rPr>
          <w:color w:val="000000" w:themeColor="text1"/>
          <w:lang w:val="en-GB"/>
        </w:rPr>
        <w:t xml:space="preserve">, </w:t>
      </w:r>
      <w:r w:rsidR="001C33B9" w:rsidRPr="000A6DE2">
        <w:rPr>
          <w:color w:val="000000" w:themeColor="text1"/>
          <w:lang w:val="en-GB"/>
        </w:rPr>
        <w:t>we efficiently derive</w:t>
      </w:r>
      <w:r w:rsidR="00DD5546">
        <w:rPr>
          <w:color w:val="000000" w:themeColor="text1"/>
          <w:lang w:val="en-GB"/>
        </w:rPr>
        <w:t>d</w:t>
      </w:r>
      <w:r w:rsidR="001C33B9" w:rsidRPr="000A6DE2">
        <w:rPr>
          <w:color w:val="000000" w:themeColor="text1"/>
          <w:lang w:val="en-GB"/>
        </w:rPr>
        <w:t xml:space="preserve"> CFD results for test conditions, </w:t>
      </w:r>
      <w:r w:rsidR="003478D8">
        <w:rPr>
          <w:color w:val="000000" w:themeColor="text1"/>
          <w:lang w:val="en-GB"/>
        </w:rPr>
        <w:t>reducing</w:t>
      </w:r>
      <w:r w:rsidR="001C33B9" w:rsidRPr="000A6DE2">
        <w:rPr>
          <w:color w:val="000000" w:themeColor="text1"/>
          <w:lang w:val="en-GB"/>
        </w:rPr>
        <w:t xml:space="preserve"> the need for resource-intensive </w:t>
      </w:r>
      <w:r w:rsidR="00A3363B" w:rsidRPr="000A6DE2">
        <w:rPr>
          <w:color w:val="000000" w:themeColor="text1"/>
          <w:lang w:val="en-GB"/>
        </w:rPr>
        <w:t xml:space="preserve">CFD </w:t>
      </w:r>
      <w:r w:rsidR="001C33B9" w:rsidRPr="000A6DE2">
        <w:rPr>
          <w:color w:val="000000" w:themeColor="text1"/>
          <w:lang w:val="en-GB"/>
        </w:rPr>
        <w:t xml:space="preserve">simulations. </w:t>
      </w:r>
      <w:r w:rsidR="00671E1E" w:rsidRPr="000A6DE2">
        <w:rPr>
          <w:color w:val="000000" w:themeColor="text1"/>
          <w:lang w:val="en-GB"/>
        </w:rPr>
        <w:t>Our research applie</w:t>
      </w:r>
      <w:r w:rsidR="002406A8">
        <w:rPr>
          <w:color w:val="000000" w:themeColor="text1"/>
          <w:lang w:val="en-GB"/>
        </w:rPr>
        <w:t>d</w:t>
      </w:r>
      <w:r w:rsidR="00671E1E" w:rsidRPr="000A6DE2">
        <w:rPr>
          <w:color w:val="000000" w:themeColor="text1"/>
          <w:lang w:val="en-GB"/>
        </w:rPr>
        <w:t xml:space="preserve"> this methodology to a </w:t>
      </w:r>
      <w:r w:rsidR="001C33B9" w:rsidRPr="000A6DE2">
        <w:rPr>
          <w:color w:val="000000" w:themeColor="text1"/>
          <w:lang w:val="en-GB"/>
        </w:rPr>
        <w:t xml:space="preserve">practical </w:t>
      </w:r>
      <w:r w:rsidR="00671E1E" w:rsidRPr="000A6DE2">
        <w:rPr>
          <w:color w:val="000000" w:themeColor="text1"/>
          <w:lang w:val="en-GB"/>
        </w:rPr>
        <w:t xml:space="preserve">coating apparatus, assuming the coating material properties </w:t>
      </w:r>
      <w:r w:rsidR="001C33B9">
        <w:rPr>
          <w:color w:val="000000" w:themeColor="text1"/>
          <w:lang w:val="en-GB"/>
        </w:rPr>
        <w:t xml:space="preserve">align with those </w:t>
      </w:r>
      <w:r w:rsidR="00671E1E" w:rsidRPr="00081691">
        <w:rPr>
          <w:color w:val="000000" w:themeColor="text1"/>
          <w:lang w:val="en-GB"/>
        </w:rPr>
        <w:t xml:space="preserve">of Carreau fluid. This study holds promise for </w:t>
      </w:r>
      <w:r w:rsidR="00CB0256">
        <w:rPr>
          <w:color w:val="000000" w:themeColor="text1"/>
          <w:lang w:val="en-GB"/>
        </w:rPr>
        <w:t>enhancing industrial efficiency in modeling and optimizing coating processes.</w:t>
      </w:r>
    </w:p>
    <w:p w14:paraId="144DE687" w14:textId="44FA4ED4" w:rsidR="008D2649" w:rsidRDefault="0057134B" w:rsidP="008D2649">
      <w:pPr>
        <w:pStyle w:val="Els-body-text"/>
        <w:spacing w:after="120"/>
        <w:rPr>
          <w:lang w:val="en-GB"/>
        </w:rPr>
      </w:pPr>
      <w:r>
        <w:rPr>
          <w:lang w:val="en-GB"/>
        </w:rPr>
        <w:t xml:space="preserve"> </w:t>
      </w:r>
      <w:r w:rsidR="008D2649">
        <w:rPr>
          <w:b/>
          <w:bCs/>
          <w:lang w:val="en-GB"/>
        </w:rPr>
        <w:t>Keywords</w:t>
      </w:r>
      <w:r w:rsidR="008D2649">
        <w:rPr>
          <w:lang w:val="en-GB"/>
        </w:rPr>
        <w:t xml:space="preserve">: </w:t>
      </w:r>
      <w:r w:rsidR="002569A3">
        <w:rPr>
          <w:lang w:val="en-GB"/>
        </w:rPr>
        <w:t xml:space="preserve">Coating, </w:t>
      </w:r>
      <w:r w:rsidR="005F5320">
        <w:rPr>
          <w:lang w:val="en-GB"/>
        </w:rPr>
        <w:t xml:space="preserve">Computational Fluid Dynamics, </w:t>
      </w:r>
      <w:r w:rsidR="002569A3">
        <w:rPr>
          <w:lang w:val="en-GB"/>
        </w:rPr>
        <w:t>Surrogate model, Proper Orthogonal Decomposition</w:t>
      </w:r>
    </w:p>
    <w:p w14:paraId="144DE689" w14:textId="5AB89904" w:rsidR="008D2649" w:rsidRDefault="00797A36" w:rsidP="008D2649">
      <w:pPr>
        <w:pStyle w:val="Els-1storder-head"/>
      </w:pPr>
      <w:r>
        <w:t>Introduction</w:t>
      </w:r>
    </w:p>
    <w:p w14:paraId="46820655" w14:textId="77777777" w:rsidR="006C281E" w:rsidRDefault="006A1198" w:rsidP="007A481A">
      <w:pPr>
        <w:pStyle w:val="Els-body-text"/>
        <w:rPr>
          <w:lang w:eastAsia="ko-KR"/>
        </w:rPr>
      </w:pPr>
      <w:r>
        <w:t>C</w:t>
      </w:r>
      <w:r w:rsidR="002A7A5F">
        <w:t>oating process</w:t>
      </w:r>
      <w:r>
        <w:t>es</w:t>
      </w:r>
      <w:r w:rsidR="002A7A5F">
        <w:t xml:space="preserve"> </w:t>
      </w:r>
      <w:r>
        <w:t>are</w:t>
      </w:r>
      <w:r w:rsidR="002A7A5F">
        <w:t xml:space="preserve"> employed in various industrial processes, including the manufacturing of lithium-ion battery electrodes</w:t>
      </w:r>
      <w:r w:rsidR="00D65E4F">
        <w:t xml:space="preserve"> (</w:t>
      </w:r>
      <w:r w:rsidR="00AF1F3E">
        <w:t>Li</w:t>
      </w:r>
      <w:r w:rsidR="005F3E29">
        <w:t>, et al.</w:t>
      </w:r>
      <w:r w:rsidR="00D65E4F">
        <w:t xml:space="preserve"> </w:t>
      </w:r>
      <w:r w:rsidR="005F3E29">
        <w:rPr>
          <w:rFonts w:hint="eastAsia"/>
          <w:lang w:eastAsia="ko-KR"/>
        </w:rPr>
        <w:t>2</w:t>
      </w:r>
      <w:r w:rsidR="005F3E29">
        <w:rPr>
          <w:lang w:eastAsia="ko-KR"/>
        </w:rPr>
        <w:t>021</w:t>
      </w:r>
      <w:r w:rsidR="00D65E4F">
        <w:t>)</w:t>
      </w:r>
      <w:r w:rsidR="002A7A5F">
        <w:t>.</w:t>
      </w:r>
      <w:r w:rsidR="00D65E4F">
        <w:t xml:space="preserve"> </w:t>
      </w:r>
      <w:r w:rsidR="00D65E4F">
        <w:rPr>
          <w:lang w:eastAsia="ko-KR"/>
        </w:rPr>
        <w:t xml:space="preserve">Typically positioned at the </w:t>
      </w:r>
      <w:r w:rsidR="00543439">
        <w:rPr>
          <w:lang w:eastAsia="ko-KR"/>
        </w:rPr>
        <w:t>tail end of coating material production and trans</w:t>
      </w:r>
      <w:r w:rsidR="007A481A">
        <w:rPr>
          <w:lang w:eastAsia="ko-KR"/>
        </w:rPr>
        <w:t>portation</w:t>
      </w:r>
      <w:r w:rsidR="00543439">
        <w:rPr>
          <w:lang w:eastAsia="ko-KR"/>
        </w:rPr>
        <w:t xml:space="preserve"> processes, coating process</w:t>
      </w:r>
      <w:r w:rsidR="00E0303C">
        <w:rPr>
          <w:lang w:eastAsia="ko-KR"/>
        </w:rPr>
        <w:t>es</w:t>
      </w:r>
      <w:r w:rsidR="00543439">
        <w:rPr>
          <w:lang w:eastAsia="ko-KR"/>
        </w:rPr>
        <w:t xml:space="preserve"> involve the application of coating material</w:t>
      </w:r>
      <w:r w:rsidR="0092624E">
        <w:rPr>
          <w:lang w:eastAsia="ko-KR"/>
        </w:rPr>
        <w:t xml:space="preserve"> slurry</w:t>
      </w:r>
      <w:r w:rsidR="00543439">
        <w:rPr>
          <w:lang w:eastAsia="ko-KR"/>
        </w:rPr>
        <w:t xml:space="preserve"> onto substrate as it passes through coating apparatus, such as slot die coater. </w:t>
      </w:r>
      <w:r w:rsidR="00D91952">
        <w:rPr>
          <w:lang w:eastAsia="ko-KR"/>
        </w:rPr>
        <w:t xml:space="preserve">For </w:t>
      </w:r>
      <w:r w:rsidR="00543439">
        <w:rPr>
          <w:lang w:eastAsia="ko-KR"/>
        </w:rPr>
        <w:t xml:space="preserve">overall process modeling, the fluid dynamics </w:t>
      </w:r>
      <w:r w:rsidR="006B3AFB">
        <w:rPr>
          <w:lang w:eastAsia="ko-KR"/>
        </w:rPr>
        <w:t xml:space="preserve">inside </w:t>
      </w:r>
      <w:r w:rsidR="00543439">
        <w:rPr>
          <w:lang w:eastAsia="ko-KR"/>
        </w:rPr>
        <w:t>the coating apparatus are importa</w:t>
      </w:r>
      <w:r w:rsidR="00F03022">
        <w:rPr>
          <w:lang w:eastAsia="ko-KR"/>
        </w:rPr>
        <w:t>nt. T</w:t>
      </w:r>
      <w:r w:rsidR="00543439">
        <w:rPr>
          <w:lang w:eastAsia="ko-KR"/>
        </w:rPr>
        <w:t xml:space="preserve">his is because the pattern of coating material application on the substrate is determined by the </w:t>
      </w:r>
      <w:r w:rsidR="006D1FE7">
        <w:rPr>
          <w:lang w:eastAsia="ko-KR"/>
        </w:rPr>
        <w:t>slurry</w:t>
      </w:r>
      <w:r w:rsidR="00543439">
        <w:rPr>
          <w:lang w:eastAsia="ko-KR"/>
        </w:rPr>
        <w:t xml:space="preserve"> flow </w:t>
      </w:r>
      <w:r w:rsidR="006D1FE7">
        <w:rPr>
          <w:lang w:eastAsia="ko-KR"/>
        </w:rPr>
        <w:t xml:space="preserve">at the outlet </w:t>
      </w:r>
      <w:r w:rsidR="00543439">
        <w:rPr>
          <w:lang w:eastAsia="ko-KR"/>
        </w:rPr>
        <w:t xml:space="preserve">of the coating apparatus. </w:t>
      </w:r>
    </w:p>
    <w:p w14:paraId="34004EBD" w14:textId="4F673C52" w:rsidR="00543439" w:rsidRDefault="00543439" w:rsidP="007A481A">
      <w:pPr>
        <w:pStyle w:val="Els-body-text"/>
        <w:rPr>
          <w:lang w:eastAsia="ko-KR"/>
        </w:rPr>
      </w:pPr>
      <w:r>
        <w:rPr>
          <w:lang w:eastAsia="ko-KR"/>
        </w:rPr>
        <w:t>It is w</w:t>
      </w:r>
      <w:r w:rsidR="00E51E30">
        <w:rPr>
          <w:lang w:eastAsia="ko-KR"/>
        </w:rPr>
        <w:t>orth noting</w:t>
      </w:r>
      <w:r>
        <w:rPr>
          <w:lang w:eastAsia="ko-KR"/>
        </w:rPr>
        <w:t xml:space="preserve"> that</w:t>
      </w:r>
      <w:r w:rsidR="00E51E30">
        <w:rPr>
          <w:lang w:eastAsia="ko-KR"/>
        </w:rPr>
        <w:t xml:space="preserve"> during transportation </w:t>
      </w:r>
      <w:r w:rsidR="007A481A">
        <w:rPr>
          <w:lang w:eastAsia="ko-KR"/>
        </w:rPr>
        <w:t>process</w:t>
      </w:r>
      <w:r w:rsidR="00571D7F">
        <w:rPr>
          <w:lang w:eastAsia="ko-KR"/>
        </w:rPr>
        <w:t xml:space="preserve"> or grade change</w:t>
      </w:r>
      <w:r w:rsidR="00E51E30">
        <w:rPr>
          <w:lang w:eastAsia="ko-KR"/>
        </w:rPr>
        <w:t>, the rheological properties, such as viscosity,</w:t>
      </w:r>
      <w:r w:rsidR="00AB422F">
        <w:rPr>
          <w:lang w:eastAsia="ko-KR"/>
        </w:rPr>
        <w:t xml:space="preserve"> of the coating slurry</w:t>
      </w:r>
      <w:r w:rsidR="00E51E30">
        <w:rPr>
          <w:lang w:eastAsia="ko-KR"/>
        </w:rPr>
        <w:t xml:space="preserve"> </w:t>
      </w:r>
      <w:r w:rsidR="006F4C20">
        <w:rPr>
          <w:lang w:eastAsia="ko-KR"/>
        </w:rPr>
        <w:t xml:space="preserve">can </w:t>
      </w:r>
      <w:r w:rsidR="00E51E30">
        <w:rPr>
          <w:lang w:eastAsia="ko-KR"/>
        </w:rPr>
        <w:t xml:space="preserve">change </w:t>
      </w:r>
      <w:r w:rsidR="00F26E38">
        <w:rPr>
          <w:lang w:eastAsia="ko-KR"/>
        </w:rPr>
        <w:t xml:space="preserve">due to factors such as </w:t>
      </w:r>
      <w:r w:rsidR="008D4A5B">
        <w:rPr>
          <w:lang w:eastAsia="ko-KR"/>
        </w:rPr>
        <w:t>deformations in the internal microstructure of the slurry</w:t>
      </w:r>
      <w:r w:rsidR="002246B8">
        <w:rPr>
          <w:lang w:eastAsia="ko-KR"/>
        </w:rPr>
        <w:t xml:space="preserve"> (Sullivan, et al. 2022)</w:t>
      </w:r>
      <w:r w:rsidR="007A481A">
        <w:rPr>
          <w:lang w:eastAsia="ko-KR"/>
        </w:rPr>
        <w:t xml:space="preserve">. </w:t>
      </w:r>
      <w:r w:rsidR="00950087">
        <w:rPr>
          <w:lang w:eastAsia="ko-KR"/>
        </w:rPr>
        <w:t xml:space="preserve">When the </w:t>
      </w:r>
      <w:r w:rsidR="006E159F">
        <w:rPr>
          <w:lang w:eastAsia="ko-KR"/>
        </w:rPr>
        <w:lastRenderedPageBreak/>
        <w:t xml:space="preserve">rheological </w:t>
      </w:r>
      <w:r w:rsidR="00950087">
        <w:rPr>
          <w:lang w:eastAsia="ko-KR"/>
        </w:rPr>
        <w:t>properties</w:t>
      </w:r>
      <w:r w:rsidR="00953BB6">
        <w:rPr>
          <w:lang w:eastAsia="ko-KR"/>
        </w:rPr>
        <w:t xml:space="preserve"> change, it affects the flow </w:t>
      </w:r>
      <w:r w:rsidR="00A21FA6">
        <w:rPr>
          <w:lang w:eastAsia="ko-KR"/>
        </w:rPr>
        <w:t>through the coating apparatus, resulting in variations of the velocity and pressure profile at the outlet of the coating apparatus</w:t>
      </w:r>
      <w:r w:rsidR="001A4E2B">
        <w:rPr>
          <w:lang w:eastAsia="ko-KR"/>
        </w:rPr>
        <w:t xml:space="preserve"> and influencing the coated product significantly</w:t>
      </w:r>
      <w:r w:rsidR="00A21FA6">
        <w:rPr>
          <w:lang w:eastAsia="ko-KR"/>
        </w:rPr>
        <w:t>.</w:t>
      </w:r>
      <w:r w:rsidR="001A4E2B">
        <w:rPr>
          <w:lang w:eastAsia="ko-KR"/>
        </w:rPr>
        <w:t xml:space="preserve"> </w:t>
      </w:r>
      <w:r w:rsidR="00A21FA6">
        <w:rPr>
          <w:lang w:eastAsia="ko-KR"/>
        </w:rPr>
        <w:t xml:space="preserve">  </w:t>
      </w:r>
      <w:r w:rsidR="006E159F">
        <w:rPr>
          <w:lang w:eastAsia="ko-KR"/>
        </w:rPr>
        <w:t xml:space="preserve"> </w:t>
      </w:r>
    </w:p>
    <w:p w14:paraId="52CE53B1" w14:textId="6477F741" w:rsidR="0045702C" w:rsidRDefault="00571D7F" w:rsidP="00402CC3">
      <w:pPr>
        <w:pStyle w:val="Els-body-text"/>
        <w:rPr>
          <w:lang w:eastAsia="ko-KR"/>
        </w:rPr>
      </w:pPr>
      <w:r>
        <w:rPr>
          <w:lang w:eastAsia="ko-KR"/>
        </w:rPr>
        <w:t>S</w:t>
      </w:r>
      <w:r w:rsidR="00CC749A">
        <w:rPr>
          <w:lang w:eastAsia="ko-KR"/>
        </w:rPr>
        <w:t>imulating the outlet flow of the coating apparatus for each change in rheological properties</w:t>
      </w:r>
      <w:r>
        <w:rPr>
          <w:lang w:eastAsia="ko-KR"/>
        </w:rPr>
        <w:t xml:space="preserve"> of the inlet poses practical challenges, as it requires</w:t>
      </w:r>
      <w:r w:rsidR="00451F5C">
        <w:rPr>
          <w:lang w:eastAsia="ko-KR"/>
        </w:rPr>
        <w:t xml:space="preserve"> substantial time and resources </w:t>
      </w:r>
      <w:r w:rsidR="00964C70">
        <w:rPr>
          <w:lang w:eastAsia="ko-KR"/>
        </w:rPr>
        <w:t>for each</w:t>
      </w:r>
      <w:r w:rsidR="00451F5C">
        <w:rPr>
          <w:rFonts w:hint="eastAsia"/>
          <w:lang w:eastAsia="ko-KR"/>
        </w:rPr>
        <w:t xml:space="preserve"> </w:t>
      </w:r>
      <w:r w:rsidR="002D33CF">
        <w:rPr>
          <w:lang w:eastAsia="ko-KR"/>
        </w:rPr>
        <w:t>c</w:t>
      </w:r>
      <w:r w:rsidR="00CC749A">
        <w:rPr>
          <w:lang w:eastAsia="ko-KR"/>
        </w:rPr>
        <w:t xml:space="preserve">omputational </w:t>
      </w:r>
      <w:r w:rsidR="002D33CF">
        <w:rPr>
          <w:lang w:eastAsia="ko-KR"/>
        </w:rPr>
        <w:t>f</w:t>
      </w:r>
      <w:r w:rsidR="00CC749A">
        <w:rPr>
          <w:lang w:eastAsia="ko-KR"/>
        </w:rPr>
        <w:t xml:space="preserve">luid </w:t>
      </w:r>
      <w:r w:rsidR="002D33CF">
        <w:rPr>
          <w:lang w:eastAsia="ko-KR"/>
        </w:rPr>
        <w:t>d</w:t>
      </w:r>
      <w:r w:rsidR="00CC749A">
        <w:rPr>
          <w:lang w:eastAsia="ko-KR"/>
        </w:rPr>
        <w:t xml:space="preserve">ynamics (CFD) </w:t>
      </w:r>
      <w:r w:rsidR="00964C70">
        <w:rPr>
          <w:lang w:eastAsia="ko-KR"/>
        </w:rPr>
        <w:t>simulations</w:t>
      </w:r>
      <w:r w:rsidR="00451F5C">
        <w:rPr>
          <w:lang w:eastAsia="ko-KR"/>
        </w:rPr>
        <w:t>.</w:t>
      </w:r>
      <w:r w:rsidR="00964C70">
        <w:rPr>
          <w:lang w:eastAsia="ko-KR"/>
        </w:rPr>
        <w:t xml:space="preserve"> </w:t>
      </w:r>
      <w:r w:rsidR="00C32910">
        <w:rPr>
          <w:lang w:eastAsia="ko-KR"/>
        </w:rPr>
        <w:t>Numerous</w:t>
      </w:r>
      <w:r w:rsidR="0039023E">
        <w:rPr>
          <w:lang w:eastAsia="ko-KR"/>
        </w:rPr>
        <w:t xml:space="preserve"> e</w:t>
      </w:r>
      <w:r w:rsidR="00964C70">
        <w:rPr>
          <w:lang w:eastAsia="ko-KR"/>
        </w:rPr>
        <w:t>fforts have been directed towards minimizing the time and cost</w:t>
      </w:r>
      <w:r w:rsidR="0039023E">
        <w:rPr>
          <w:lang w:eastAsia="ko-KR"/>
        </w:rPr>
        <w:t xml:space="preserve"> from repetitive CFD simulations. </w:t>
      </w:r>
      <w:r w:rsidR="005545FB">
        <w:rPr>
          <w:lang w:eastAsia="ko-KR"/>
        </w:rPr>
        <w:t xml:space="preserve">Since </w:t>
      </w:r>
      <w:r w:rsidR="00883DF8">
        <w:rPr>
          <w:lang w:eastAsia="ko-KR"/>
        </w:rPr>
        <w:t>first proposed by Raissi, et al. (2017)</w:t>
      </w:r>
      <w:r w:rsidR="00E2186F">
        <w:rPr>
          <w:lang w:eastAsia="ko-KR"/>
        </w:rPr>
        <w:t xml:space="preserve">, physics-informed neural networks (PINNs) have garnered a lot of attention from the field of fluid </w:t>
      </w:r>
      <w:r w:rsidR="00F14DDD">
        <w:rPr>
          <w:lang w:eastAsia="ko-KR"/>
        </w:rPr>
        <w:t>mechan</w:t>
      </w:r>
      <w:r w:rsidR="00E2186F">
        <w:rPr>
          <w:lang w:eastAsia="ko-KR"/>
        </w:rPr>
        <w:t>ics</w:t>
      </w:r>
      <w:r w:rsidR="00657764">
        <w:rPr>
          <w:lang w:eastAsia="ko-KR"/>
        </w:rPr>
        <w:t>.</w:t>
      </w:r>
      <w:r w:rsidR="002F21EF">
        <w:rPr>
          <w:lang w:eastAsia="ko-KR"/>
        </w:rPr>
        <w:t xml:space="preserve"> </w:t>
      </w:r>
      <w:r w:rsidR="002F21EF">
        <w:rPr>
          <w:rFonts w:hint="eastAsia"/>
          <w:lang w:eastAsia="ko-KR"/>
        </w:rPr>
        <w:t>W</w:t>
      </w:r>
      <w:r w:rsidR="002F21EF">
        <w:rPr>
          <w:lang w:eastAsia="ko-KR"/>
        </w:rPr>
        <w:t>hile PINN</w:t>
      </w:r>
      <w:r w:rsidR="00337F1A">
        <w:rPr>
          <w:lang w:eastAsia="ko-KR"/>
        </w:rPr>
        <w:t>s</w:t>
      </w:r>
      <w:r w:rsidR="009B7002">
        <w:rPr>
          <w:lang w:eastAsia="ko-KR"/>
        </w:rPr>
        <w:t xml:space="preserve"> </w:t>
      </w:r>
      <w:r w:rsidR="00337F1A">
        <w:rPr>
          <w:lang w:eastAsia="ko-KR"/>
        </w:rPr>
        <w:t xml:space="preserve">substantially reduce time and cost for </w:t>
      </w:r>
      <w:r w:rsidR="0022318B">
        <w:rPr>
          <w:lang w:eastAsia="ko-KR"/>
        </w:rPr>
        <w:t xml:space="preserve">CFD simulation </w:t>
      </w:r>
      <w:r w:rsidR="00337F1A">
        <w:rPr>
          <w:lang w:eastAsia="ko-KR"/>
        </w:rPr>
        <w:t>inference</w:t>
      </w:r>
      <w:r w:rsidR="0022318B">
        <w:rPr>
          <w:lang w:eastAsia="ko-KR"/>
        </w:rPr>
        <w:t>,</w:t>
      </w:r>
      <w:r w:rsidR="001A5060">
        <w:rPr>
          <w:lang w:eastAsia="ko-KR"/>
        </w:rPr>
        <w:t xml:space="preserve"> PINNs suffer from inherent inaccuracies due to </w:t>
      </w:r>
      <w:r w:rsidR="00F57DE2">
        <w:rPr>
          <w:lang w:eastAsia="ko-KR"/>
        </w:rPr>
        <w:t xml:space="preserve">the </w:t>
      </w:r>
      <w:r w:rsidR="00E97BEB">
        <w:rPr>
          <w:lang w:eastAsia="ko-KR"/>
        </w:rPr>
        <w:t xml:space="preserve">soft constraint </w:t>
      </w:r>
      <w:r w:rsidR="001A5060">
        <w:rPr>
          <w:lang w:eastAsia="ko-KR"/>
        </w:rPr>
        <w:t>formulation of loss function</w:t>
      </w:r>
      <w:r w:rsidR="00F57DE2">
        <w:rPr>
          <w:lang w:eastAsia="ko-KR"/>
        </w:rPr>
        <w:t xml:space="preserve"> during </w:t>
      </w:r>
      <w:r w:rsidR="00CF5552">
        <w:rPr>
          <w:lang w:eastAsia="ko-KR"/>
        </w:rPr>
        <w:t>its</w:t>
      </w:r>
      <w:r w:rsidR="00F57DE2">
        <w:rPr>
          <w:lang w:eastAsia="ko-KR"/>
        </w:rPr>
        <w:t xml:space="preserve"> optimization process. This limitation particularly affects predictions related to fluid flow aspects, such as conservation principles, boundary conditions, and initial conditions</w:t>
      </w:r>
      <w:r w:rsidR="00B02F4B">
        <w:rPr>
          <w:lang w:eastAsia="ko-KR"/>
        </w:rPr>
        <w:t xml:space="preserve"> </w:t>
      </w:r>
      <w:r w:rsidR="00402CC3">
        <w:rPr>
          <w:lang w:eastAsia="ko-KR"/>
        </w:rPr>
        <w:t>(Krishnapriyan, et al. 2021, Wang, et al. 2021)</w:t>
      </w:r>
      <w:r w:rsidR="00F57DE2">
        <w:rPr>
          <w:lang w:eastAsia="ko-KR"/>
        </w:rPr>
        <w:t>.</w:t>
      </w:r>
      <w:r w:rsidR="001A5060">
        <w:rPr>
          <w:lang w:eastAsia="ko-KR"/>
        </w:rPr>
        <w:t xml:space="preserve"> </w:t>
      </w:r>
      <w:r w:rsidR="00337F1A">
        <w:rPr>
          <w:lang w:eastAsia="ko-KR"/>
        </w:rPr>
        <w:t xml:space="preserve"> </w:t>
      </w:r>
    </w:p>
    <w:p w14:paraId="461C17A8" w14:textId="5AF09899" w:rsidR="00AD24AE" w:rsidRDefault="0045702C" w:rsidP="008D2649">
      <w:pPr>
        <w:pStyle w:val="Els-body-text"/>
        <w:rPr>
          <w:lang w:eastAsia="ko-KR"/>
        </w:rPr>
      </w:pPr>
      <w:r>
        <w:rPr>
          <w:lang w:eastAsia="ko-KR"/>
        </w:rPr>
        <w:t xml:space="preserve">There also have been </w:t>
      </w:r>
      <w:r w:rsidR="00D05789">
        <w:rPr>
          <w:lang w:eastAsia="ko-KR"/>
        </w:rPr>
        <w:t>trials with model o</w:t>
      </w:r>
      <w:r w:rsidR="006034BB">
        <w:rPr>
          <w:lang w:eastAsia="ko-KR"/>
        </w:rPr>
        <w:t>rder reduction</w:t>
      </w:r>
      <w:r w:rsidR="00D05789">
        <w:rPr>
          <w:lang w:eastAsia="ko-KR"/>
        </w:rPr>
        <w:t xml:space="preserve"> techniques </w:t>
      </w:r>
      <w:r>
        <w:rPr>
          <w:lang w:eastAsia="ko-KR"/>
        </w:rPr>
        <w:t>based on existing</w:t>
      </w:r>
      <w:r w:rsidR="00D05789">
        <w:rPr>
          <w:lang w:eastAsia="ko-KR"/>
        </w:rPr>
        <w:t xml:space="preserve"> CFD</w:t>
      </w:r>
      <w:r>
        <w:rPr>
          <w:lang w:eastAsia="ko-KR"/>
        </w:rPr>
        <w:t xml:space="preserve"> simulation data</w:t>
      </w:r>
      <w:r w:rsidR="00D05789">
        <w:rPr>
          <w:lang w:eastAsia="ko-KR"/>
        </w:rPr>
        <w:t>.</w:t>
      </w:r>
      <w:r w:rsidR="0038675A">
        <w:rPr>
          <w:lang w:eastAsia="ko-KR"/>
        </w:rPr>
        <w:t xml:space="preserve"> Proper orthogonal decomposition (POD)</w:t>
      </w:r>
      <w:r w:rsidR="00930783">
        <w:rPr>
          <w:lang w:eastAsia="ko-KR"/>
        </w:rPr>
        <w:t xml:space="preserve"> (</w:t>
      </w:r>
      <w:r w:rsidR="00C93647">
        <w:rPr>
          <w:lang w:eastAsia="ko-KR"/>
        </w:rPr>
        <w:t>Berkooz, et al. 1993</w:t>
      </w:r>
      <w:r w:rsidR="00930783">
        <w:rPr>
          <w:lang w:eastAsia="ko-KR"/>
        </w:rPr>
        <w:t>)</w:t>
      </w:r>
      <w:r w:rsidR="001230F8">
        <w:rPr>
          <w:lang w:eastAsia="ko-KR"/>
        </w:rPr>
        <w:t xml:space="preserve"> </w:t>
      </w:r>
      <w:r w:rsidR="00933EF3">
        <w:rPr>
          <w:lang w:eastAsia="ko-KR"/>
        </w:rPr>
        <w:t>is</w:t>
      </w:r>
      <w:r w:rsidR="00B92A67">
        <w:rPr>
          <w:lang w:eastAsia="ko-KR"/>
        </w:rPr>
        <w:t xml:space="preserve"> among the prominent techniques.</w:t>
      </w:r>
      <w:r w:rsidR="004A0FBA">
        <w:rPr>
          <w:lang w:eastAsia="ko-KR"/>
        </w:rPr>
        <w:t xml:space="preserve"> The </w:t>
      </w:r>
      <w:r w:rsidR="005C2918">
        <w:rPr>
          <w:lang w:eastAsia="ko-KR"/>
        </w:rPr>
        <w:t>fundamental concept underlying th</w:t>
      </w:r>
      <w:r w:rsidR="00CB5DD9">
        <w:rPr>
          <w:lang w:eastAsia="ko-KR"/>
        </w:rPr>
        <w:t>is</w:t>
      </w:r>
      <w:r w:rsidR="004F0391">
        <w:rPr>
          <w:lang w:eastAsia="ko-KR"/>
        </w:rPr>
        <w:t xml:space="preserve"> </w:t>
      </w:r>
      <w:r w:rsidR="005C2918">
        <w:rPr>
          <w:lang w:eastAsia="ko-KR"/>
        </w:rPr>
        <w:t>technique involve</w:t>
      </w:r>
      <w:r w:rsidR="00CB5DD9">
        <w:rPr>
          <w:lang w:eastAsia="ko-KR"/>
        </w:rPr>
        <w:t>s</w:t>
      </w:r>
      <w:r w:rsidR="005C2918">
        <w:rPr>
          <w:lang w:eastAsia="ko-KR"/>
        </w:rPr>
        <w:t xml:space="preserve"> </w:t>
      </w:r>
      <w:r w:rsidR="004F0391">
        <w:rPr>
          <w:lang w:eastAsia="ko-KR"/>
        </w:rPr>
        <w:t>decomposing</w:t>
      </w:r>
      <w:r w:rsidR="005C2918">
        <w:rPr>
          <w:lang w:eastAsia="ko-KR"/>
        </w:rPr>
        <w:t xml:space="preserve"> </w:t>
      </w:r>
      <w:r w:rsidR="000A72FD">
        <w:rPr>
          <w:lang w:eastAsia="ko-KR"/>
        </w:rPr>
        <w:t>CFD</w:t>
      </w:r>
      <w:r w:rsidR="005C2918">
        <w:rPr>
          <w:lang w:eastAsia="ko-KR"/>
        </w:rPr>
        <w:t xml:space="preserve"> data int</w:t>
      </w:r>
      <w:r w:rsidR="00C23FF7">
        <w:rPr>
          <w:lang w:eastAsia="ko-KR"/>
        </w:rPr>
        <w:t>o</w:t>
      </w:r>
      <w:r w:rsidR="005C2918">
        <w:rPr>
          <w:lang w:eastAsia="ko-KR"/>
        </w:rPr>
        <w:t xml:space="preserve"> reduced bases</w:t>
      </w:r>
      <w:r w:rsidR="00671D45">
        <w:rPr>
          <w:lang w:eastAsia="ko-KR"/>
        </w:rPr>
        <w:t xml:space="preserve"> encapsulating distinctive flow behaviors inherent in the data</w:t>
      </w:r>
      <w:r w:rsidR="005C2918">
        <w:rPr>
          <w:lang w:eastAsia="ko-KR"/>
        </w:rPr>
        <w:t xml:space="preserve"> and their corresponding projection coefficients. </w:t>
      </w:r>
      <w:r w:rsidR="00C479D8">
        <w:rPr>
          <w:lang w:eastAsia="ko-KR"/>
        </w:rPr>
        <w:t>S</w:t>
      </w:r>
      <w:r w:rsidR="00CD6591">
        <w:rPr>
          <w:lang w:eastAsia="ko-KR"/>
        </w:rPr>
        <w:t xml:space="preserve">urrogate model can be constructed </w:t>
      </w:r>
      <w:r w:rsidR="00C479D8">
        <w:rPr>
          <w:lang w:eastAsia="ko-KR"/>
        </w:rPr>
        <w:t xml:space="preserve">with the </w:t>
      </w:r>
      <w:r w:rsidR="00CD6591">
        <w:rPr>
          <w:lang w:eastAsia="ko-KR"/>
        </w:rPr>
        <w:t>reduced bases</w:t>
      </w:r>
      <w:r w:rsidR="00C479D8">
        <w:rPr>
          <w:lang w:eastAsia="ko-KR"/>
        </w:rPr>
        <w:t>,</w:t>
      </w:r>
      <w:r w:rsidR="00CD6591">
        <w:rPr>
          <w:lang w:eastAsia="ko-KR"/>
        </w:rPr>
        <w:t xml:space="preserve"> </w:t>
      </w:r>
      <w:r w:rsidR="00C479D8">
        <w:rPr>
          <w:lang w:eastAsia="ko-KR"/>
        </w:rPr>
        <w:t>which</w:t>
      </w:r>
      <w:r w:rsidR="00CD6591">
        <w:rPr>
          <w:lang w:eastAsia="ko-KR"/>
        </w:rPr>
        <w:t xml:space="preserve"> satisfy </w:t>
      </w:r>
      <w:r w:rsidR="008063C9">
        <w:rPr>
          <w:lang w:eastAsia="ko-KR"/>
        </w:rPr>
        <w:t>the fluid flow aspects aforementioned</w:t>
      </w:r>
      <w:r w:rsidR="00C479D8">
        <w:rPr>
          <w:lang w:eastAsia="ko-KR"/>
        </w:rPr>
        <w:t xml:space="preserve"> because they are extracted from existing simulation data already satisfying the</w:t>
      </w:r>
      <w:r w:rsidR="00ED0B25">
        <w:rPr>
          <w:lang w:eastAsia="ko-KR"/>
        </w:rPr>
        <w:t xml:space="preserve"> conditions</w:t>
      </w:r>
      <w:r w:rsidR="00C479D8">
        <w:rPr>
          <w:lang w:eastAsia="ko-KR"/>
        </w:rPr>
        <w:t>.</w:t>
      </w:r>
      <w:r w:rsidR="00BE2DCF">
        <w:rPr>
          <w:rFonts w:hint="eastAsia"/>
          <w:lang w:eastAsia="ko-KR"/>
        </w:rPr>
        <w:t xml:space="preserve"> </w:t>
      </w:r>
      <w:r w:rsidR="0077129C">
        <w:rPr>
          <w:rFonts w:hint="eastAsia"/>
          <w:lang w:eastAsia="ko-KR"/>
        </w:rPr>
        <w:t>Z</w:t>
      </w:r>
      <w:r w:rsidR="0077129C">
        <w:rPr>
          <w:lang w:eastAsia="ko-KR"/>
        </w:rPr>
        <w:t>hang and Zhao (2021) suggested</w:t>
      </w:r>
      <w:r w:rsidR="002B2176">
        <w:rPr>
          <w:lang w:eastAsia="ko-KR"/>
        </w:rPr>
        <w:t xml:space="preserve"> matching the projection coefficients for each reduced base with CFD simulation parameters using </w:t>
      </w:r>
      <w:r w:rsidR="00C803CE">
        <w:rPr>
          <w:lang w:eastAsia="ko-KR"/>
        </w:rPr>
        <w:t>d</w:t>
      </w:r>
      <w:r w:rsidR="002B2176">
        <w:rPr>
          <w:lang w:eastAsia="ko-KR"/>
        </w:rPr>
        <w:t xml:space="preserve">eep </w:t>
      </w:r>
      <w:r w:rsidR="00C803CE">
        <w:rPr>
          <w:lang w:eastAsia="ko-KR"/>
        </w:rPr>
        <w:t>n</w:t>
      </w:r>
      <w:r w:rsidR="002B2176">
        <w:rPr>
          <w:lang w:eastAsia="ko-KR"/>
        </w:rPr>
        <w:t xml:space="preserve">eural </w:t>
      </w:r>
      <w:r w:rsidR="00C803CE">
        <w:rPr>
          <w:lang w:eastAsia="ko-KR"/>
        </w:rPr>
        <w:t>n</w:t>
      </w:r>
      <w:r w:rsidR="002B2176">
        <w:rPr>
          <w:lang w:eastAsia="ko-KR"/>
        </w:rPr>
        <w:t xml:space="preserve">etwork (DNN). </w:t>
      </w:r>
      <w:r w:rsidR="0024310C">
        <w:rPr>
          <w:lang w:eastAsia="ko-KR"/>
        </w:rPr>
        <w:t>Th</w:t>
      </w:r>
      <w:r w:rsidR="00E26149">
        <w:rPr>
          <w:lang w:eastAsia="ko-KR"/>
        </w:rPr>
        <w:t>is</w:t>
      </w:r>
      <w:r w:rsidR="0024310C">
        <w:rPr>
          <w:lang w:eastAsia="ko-KR"/>
        </w:rPr>
        <w:t xml:space="preserve"> approach </w:t>
      </w:r>
      <w:r w:rsidR="00FE057A">
        <w:rPr>
          <w:lang w:eastAsia="ko-KR"/>
        </w:rPr>
        <w:t>not only ensure</w:t>
      </w:r>
      <w:r w:rsidR="0086760C">
        <w:rPr>
          <w:lang w:eastAsia="ko-KR"/>
        </w:rPr>
        <w:t>d</w:t>
      </w:r>
      <w:r w:rsidR="00FE057A">
        <w:rPr>
          <w:lang w:eastAsia="ko-KR"/>
        </w:rPr>
        <w:t xml:space="preserve"> a sufficiently short inference time, but also </w:t>
      </w:r>
      <w:r w:rsidR="0024310C">
        <w:rPr>
          <w:lang w:eastAsia="ko-KR"/>
        </w:rPr>
        <w:t>offer</w:t>
      </w:r>
      <w:r w:rsidR="0086760C">
        <w:rPr>
          <w:lang w:eastAsia="ko-KR"/>
        </w:rPr>
        <w:t>ed</w:t>
      </w:r>
      <w:r w:rsidR="0024310C">
        <w:rPr>
          <w:lang w:eastAsia="ko-KR"/>
        </w:rPr>
        <w:t xml:space="preserve"> satisfaction of boundary conditions</w:t>
      </w:r>
      <w:r w:rsidR="00FE057A">
        <w:rPr>
          <w:lang w:eastAsia="ko-KR"/>
        </w:rPr>
        <w:t>.</w:t>
      </w:r>
      <w:r w:rsidR="0024310C">
        <w:rPr>
          <w:lang w:eastAsia="ko-KR"/>
        </w:rPr>
        <w:t xml:space="preserve"> This is particularly crucial </w:t>
      </w:r>
      <w:r w:rsidR="00CF62AE">
        <w:rPr>
          <w:lang w:eastAsia="ko-KR"/>
        </w:rPr>
        <w:t>for</w:t>
      </w:r>
      <w:r w:rsidR="0024310C">
        <w:rPr>
          <w:lang w:eastAsia="ko-KR"/>
        </w:rPr>
        <w:t xml:space="preserve"> our coating system,</w:t>
      </w:r>
      <w:r w:rsidR="0008347B">
        <w:rPr>
          <w:lang w:eastAsia="ko-KR"/>
        </w:rPr>
        <w:t xml:space="preserve"> </w:t>
      </w:r>
      <w:r w:rsidR="0024310C">
        <w:rPr>
          <w:lang w:eastAsia="ko-KR"/>
        </w:rPr>
        <w:t>as the outlet of the coating apparatus corresponds to such boundary conditions.</w:t>
      </w:r>
      <w:r w:rsidR="001617DD">
        <w:rPr>
          <w:lang w:eastAsia="ko-KR"/>
        </w:rPr>
        <w:t xml:space="preserve"> In this work, we propose a</w:t>
      </w:r>
      <w:r w:rsidR="002921C2">
        <w:rPr>
          <w:lang w:eastAsia="ko-KR"/>
        </w:rPr>
        <w:t xml:space="preserve"> </w:t>
      </w:r>
      <w:r w:rsidR="00A92C12">
        <w:rPr>
          <w:lang w:eastAsia="ko-KR"/>
        </w:rPr>
        <w:t>surrogate model for</w:t>
      </w:r>
      <w:r w:rsidR="002921C2">
        <w:rPr>
          <w:lang w:eastAsia="ko-KR"/>
        </w:rPr>
        <w:t xml:space="preserve"> CFD simulation </w:t>
      </w:r>
      <w:r w:rsidR="00AD24AE">
        <w:rPr>
          <w:lang w:eastAsia="ko-KR"/>
        </w:rPr>
        <w:t>of</w:t>
      </w:r>
      <w:r w:rsidR="002921C2">
        <w:rPr>
          <w:lang w:eastAsia="ko-KR"/>
        </w:rPr>
        <w:t xml:space="preserve"> </w:t>
      </w:r>
      <w:r w:rsidR="00AD24AE">
        <w:rPr>
          <w:lang w:eastAsia="ko-KR"/>
        </w:rPr>
        <w:t xml:space="preserve">an actual </w:t>
      </w:r>
      <w:r w:rsidR="002921C2">
        <w:rPr>
          <w:lang w:eastAsia="ko-KR"/>
        </w:rPr>
        <w:t>coating process using POD and DNN.</w:t>
      </w:r>
      <w:r w:rsidR="008A422B">
        <w:rPr>
          <w:lang w:eastAsia="ko-KR"/>
        </w:rPr>
        <w:t xml:space="preserve"> The prediction performance of the </w:t>
      </w:r>
      <w:r w:rsidR="00C42FD7">
        <w:rPr>
          <w:lang w:eastAsia="ko-KR"/>
        </w:rPr>
        <w:t>surrogate</w:t>
      </w:r>
      <w:r w:rsidR="008A422B">
        <w:rPr>
          <w:lang w:eastAsia="ko-KR"/>
        </w:rPr>
        <w:t xml:space="preserve"> model is compared with the </w:t>
      </w:r>
      <w:r w:rsidR="006703B9">
        <w:rPr>
          <w:lang w:eastAsia="ko-KR"/>
        </w:rPr>
        <w:t>CFD simulation result</w:t>
      </w:r>
      <w:r w:rsidR="00C42FD7">
        <w:rPr>
          <w:lang w:eastAsia="ko-KR"/>
        </w:rPr>
        <w:t xml:space="preserve"> of the </w:t>
      </w:r>
      <w:r w:rsidR="007C6B0D">
        <w:rPr>
          <w:lang w:eastAsia="ko-KR"/>
        </w:rPr>
        <w:t>same</w:t>
      </w:r>
      <w:r w:rsidR="00C42FD7">
        <w:rPr>
          <w:lang w:eastAsia="ko-KR"/>
        </w:rPr>
        <w:t xml:space="preserve"> process</w:t>
      </w:r>
      <w:r w:rsidR="006703B9">
        <w:rPr>
          <w:lang w:eastAsia="ko-KR"/>
        </w:rPr>
        <w:t>.</w:t>
      </w:r>
    </w:p>
    <w:p w14:paraId="36534E7E" w14:textId="4A8FF6EA" w:rsidR="000C1D2B" w:rsidRDefault="004B28BB" w:rsidP="000C1D2B">
      <w:pPr>
        <w:pStyle w:val="Els-1storder-head"/>
        <w:rPr>
          <w:lang w:eastAsia="ko-KR"/>
        </w:rPr>
      </w:pPr>
      <w:r>
        <w:rPr>
          <w:rFonts w:hint="eastAsia"/>
          <w:lang w:eastAsia="ko-KR"/>
        </w:rPr>
        <w:t>P</w:t>
      </w:r>
      <w:r>
        <w:rPr>
          <w:lang w:eastAsia="ko-KR"/>
        </w:rPr>
        <w:t>rocess and Data Description</w:t>
      </w:r>
    </w:p>
    <w:p w14:paraId="2A2C8F63" w14:textId="4F2B1689" w:rsidR="009E34A9" w:rsidRDefault="00243E67" w:rsidP="0050018F">
      <w:pPr>
        <w:pStyle w:val="Els-body-text"/>
        <w:rPr>
          <w:lang w:eastAsia="ko-KR"/>
        </w:rPr>
      </w:pPr>
      <w:r>
        <w:rPr>
          <w:rFonts w:hint="eastAsia"/>
          <w:lang w:eastAsia="ko-KR"/>
        </w:rPr>
        <w:t>T</w:t>
      </w:r>
      <w:r>
        <w:rPr>
          <w:lang w:eastAsia="ko-KR"/>
        </w:rPr>
        <w:t xml:space="preserve">he target process is </w:t>
      </w:r>
      <w:r w:rsidR="00E64557">
        <w:rPr>
          <w:lang w:eastAsia="ko-KR"/>
        </w:rPr>
        <w:t xml:space="preserve">a typical slot die coater apparatus </w:t>
      </w:r>
      <w:r w:rsidR="008259AD">
        <w:rPr>
          <w:lang w:eastAsia="ko-KR"/>
        </w:rPr>
        <w:t>widely</w:t>
      </w:r>
      <w:r w:rsidR="00E64557">
        <w:rPr>
          <w:lang w:eastAsia="ko-KR"/>
        </w:rPr>
        <w:t xml:space="preserve"> used in </w:t>
      </w:r>
      <w:r w:rsidR="00DF46ED">
        <w:rPr>
          <w:lang w:eastAsia="ko-KR"/>
        </w:rPr>
        <w:t>practical</w:t>
      </w:r>
      <w:r w:rsidR="00E64557">
        <w:rPr>
          <w:lang w:eastAsia="ko-KR"/>
        </w:rPr>
        <w:t xml:space="preserve"> coating </w:t>
      </w:r>
      <w:r w:rsidR="008259AD">
        <w:rPr>
          <w:lang w:eastAsia="ko-KR"/>
        </w:rPr>
        <w:t>applications</w:t>
      </w:r>
      <w:r w:rsidR="004D27D9">
        <w:rPr>
          <w:lang w:eastAsia="ko-KR"/>
        </w:rPr>
        <w:t>, as shown in Figure 1 (a)</w:t>
      </w:r>
      <w:r w:rsidR="00E64557">
        <w:rPr>
          <w:lang w:eastAsia="ko-KR"/>
        </w:rPr>
        <w:t xml:space="preserve">. </w:t>
      </w:r>
      <w:r w:rsidR="004D27D9">
        <w:rPr>
          <w:lang w:eastAsia="ko-KR"/>
        </w:rPr>
        <w:t>The geometry of the</w:t>
      </w:r>
      <w:r w:rsidR="008139FA">
        <w:rPr>
          <w:lang w:eastAsia="ko-KR"/>
        </w:rPr>
        <w:t xml:space="preserve"> </w:t>
      </w:r>
      <w:r w:rsidR="0021672D">
        <w:rPr>
          <w:lang w:eastAsia="ko-KR"/>
        </w:rPr>
        <w:t xml:space="preserve">shape through which </w:t>
      </w:r>
      <w:r w:rsidR="008139FA">
        <w:rPr>
          <w:lang w:eastAsia="ko-KR"/>
        </w:rPr>
        <w:t>fluid</w:t>
      </w:r>
      <w:r w:rsidR="0021672D">
        <w:rPr>
          <w:lang w:eastAsia="ko-KR"/>
        </w:rPr>
        <w:t xml:space="preserve"> flows in the</w:t>
      </w:r>
      <w:r w:rsidR="008139FA">
        <w:rPr>
          <w:lang w:eastAsia="ko-KR"/>
        </w:rPr>
        <w:t xml:space="preserve"> </w:t>
      </w:r>
      <w:r w:rsidR="004D27D9">
        <w:rPr>
          <w:lang w:eastAsia="ko-KR"/>
        </w:rPr>
        <w:t>apparatus</w:t>
      </w:r>
      <w:r w:rsidR="00931EC0">
        <w:rPr>
          <w:lang w:eastAsia="ko-KR"/>
        </w:rPr>
        <w:t>, as shown in</w:t>
      </w:r>
      <w:r w:rsidR="00B136C7">
        <w:rPr>
          <w:lang w:eastAsia="ko-KR"/>
        </w:rPr>
        <w:t xml:space="preserve"> Figure 1 (b)</w:t>
      </w:r>
      <w:r w:rsidR="00931EC0">
        <w:rPr>
          <w:lang w:eastAsia="ko-KR"/>
        </w:rPr>
        <w:t>,</w:t>
      </w:r>
      <w:r w:rsidR="004D27D9">
        <w:rPr>
          <w:lang w:eastAsia="ko-KR"/>
        </w:rPr>
        <w:t xml:space="preserve"> </w:t>
      </w:r>
      <w:r w:rsidR="009A740F">
        <w:rPr>
          <w:lang w:eastAsia="ko-KR"/>
        </w:rPr>
        <w:t>was</w:t>
      </w:r>
      <w:r w:rsidR="004D27D9">
        <w:rPr>
          <w:lang w:eastAsia="ko-KR"/>
        </w:rPr>
        <w:t xml:space="preserve"> </w:t>
      </w:r>
      <w:r w:rsidR="0021672D">
        <w:rPr>
          <w:lang w:eastAsia="ko-KR"/>
        </w:rPr>
        <w:t xml:space="preserve">designed in </w:t>
      </w:r>
      <w:r w:rsidR="00450017">
        <w:rPr>
          <w:lang w:eastAsia="ko-KR"/>
        </w:rPr>
        <w:t xml:space="preserve">a </w:t>
      </w:r>
      <w:r w:rsidR="0021672D">
        <w:rPr>
          <w:lang w:eastAsia="ko-KR"/>
        </w:rPr>
        <w:t>mesh</w:t>
      </w:r>
      <w:r w:rsidR="002D6ABC">
        <w:rPr>
          <w:lang w:eastAsia="ko-KR"/>
        </w:rPr>
        <w:t xml:space="preserve"> configuration</w:t>
      </w:r>
      <w:r w:rsidR="0021672D">
        <w:rPr>
          <w:lang w:eastAsia="ko-KR"/>
        </w:rPr>
        <w:t xml:space="preserve"> </w:t>
      </w:r>
      <w:r w:rsidR="008259AD">
        <w:rPr>
          <w:lang w:eastAsia="ko-KR"/>
        </w:rPr>
        <w:t>using</w:t>
      </w:r>
      <w:r w:rsidR="00585CE5">
        <w:rPr>
          <w:lang w:eastAsia="ko-KR"/>
        </w:rPr>
        <w:t xml:space="preserve"> </w:t>
      </w:r>
      <w:r w:rsidR="0021672D">
        <w:rPr>
          <w:lang w:eastAsia="ko-KR"/>
        </w:rPr>
        <w:t>Pointwise</w:t>
      </w:r>
      <w:r w:rsidR="00B136C7">
        <w:rPr>
          <w:lang w:eastAsia="ko-KR"/>
        </w:rPr>
        <w:t xml:space="preserve"> 18.2R1</w:t>
      </w:r>
      <w:r w:rsidR="0021672D">
        <w:rPr>
          <w:lang w:eastAsia="ko-KR"/>
        </w:rPr>
        <w:t xml:space="preserve">. </w:t>
      </w:r>
      <w:r w:rsidR="008259AD">
        <w:rPr>
          <w:lang w:eastAsia="ko-KR"/>
        </w:rPr>
        <w:t>N</w:t>
      </w:r>
      <w:r w:rsidR="00B52DF2">
        <w:rPr>
          <w:lang w:eastAsia="ko-KR"/>
        </w:rPr>
        <w:t xml:space="preserve">umerical </w:t>
      </w:r>
      <w:r w:rsidR="00585CE5">
        <w:rPr>
          <w:lang w:eastAsia="ko-KR"/>
        </w:rPr>
        <w:t>solution</w:t>
      </w:r>
      <w:r w:rsidR="008259AD">
        <w:rPr>
          <w:lang w:eastAsia="ko-KR"/>
        </w:rPr>
        <w:t>s</w:t>
      </w:r>
      <w:r w:rsidR="00585CE5">
        <w:rPr>
          <w:lang w:eastAsia="ko-KR"/>
        </w:rPr>
        <w:t xml:space="preserve"> </w:t>
      </w:r>
      <w:r w:rsidR="009A740F">
        <w:rPr>
          <w:lang w:eastAsia="ko-KR"/>
        </w:rPr>
        <w:t>w</w:t>
      </w:r>
      <w:r w:rsidR="008259AD">
        <w:rPr>
          <w:lang w:eastAsia="ko-KR"/>
        </w:rPr>
        <w:t>ere</w:t>
      </w:r>
      <w:r w:rsidR="00585CE5">
        <w:rPr>
          <w:lang w:eastAsia="ko-KR"/>
        </w:rPr>
        <w:t xml:space="preserve"> computed </w:t>
      </w:r>
      <w:r w:rsidR="008259AD">
        <w:rPr>
          <w:lang w:eastAsia="ko-KR"/>
        </w:rPr>
        <w:t>using</w:t>
      </w:r>
      <w:r w:rsidR="00585CE5">
        <w:rPr>
          <w:lang w:eastAsia="ko-KR"/>
        </w:rPr>
        <w:t xml:space="preserve"> </w:t>
      </w:r>
      <w:r w:rsidR="00F0328C">
        <w:rPr>
          <w:lang w:eastAsia="ko-KR"/>
        </w:rPr>
        <w:t xml:space="preserve">Ansys Fluent </w:t>
      </w:r>
      <w:r w:rsidR="00B9090C">
        <w:rPr>
          <w:lang w:eastAsia="ko-KR"/>
        </w:rPr>
        <w:t>2021R1.</w:t>
      </w:r>
      <w:r w:rsidR="00585CE5">
        <w:rPr>
          <w:lang w:eastAsia="ko-KR"/>
        </w:rPr>
        <w:t xml:space="preserve"> </w:t>
      </w:r>
    </w:p>
    <w:p w14:paraId="10290050" w14:textId="392B19E5" w:rsidR="0050018F" w:rsidRDefault="00D55A37" w:rsidP="0050018F">
      <w:pPr>
        <w:pStyle w:val="Els-body-text"/>
        <w:rPr>
          <w:lang w:eastAsia="ko-KR"/>
        </w:rPr>
      </w:pPr>
      <w:r>
        <w:rPr>
          <w:lang w:eastAsia="ko-KR"/>
        </w:rPr>
        <w:t xml:space="preserve">Carreau model </w:t>
      </w:r>
      <w:r w:rsidR="009A740F">
        <w:rPr>
          <w:lang w:eastAsia="ko-KR"/>
        </w:rPr>
        <w:t>was</w:t>
      </w:r>
      <w:r>
        <w:rPr>
          <w:lang w:eastAsia="ko-KR"/>
        </w:rPr>
        <w:t xml:space="preserve"> </w:t>
      </w:r>
      <w:r w:rsidR="003D77CA">
        <w:rPr>
          <w:lang w:eastAsia="ko-KR"/>
        </w:rPr>
        <w:t>employed</w:t>
      </w:r>
      <w:r>
        <w:rPr>
          <w:lang w:eastAsia="ko-KR"/>
        </w:rPr>
        <w:t xml:space="preserve"> to describe the viscosity of the coating material slurry</w:t>
      </w:r>
      <w:r w:rsidR="003D77CA">
        <w:rPr>
          <w:lang w:eastAsia="ko-KR"/>
        </w:rPr>
        <w:t xml:space="preserve">. This choice is based on </w:t>
      </w:r>
      <w:r w:rsidR="009E34A9">
        <w:rPr>
          <w:lang w:eastAsia="ko-KR"/>
        </w:rPr>
        <w:t xml:space="preserve">a </w:t>
      </w:r>
      <w:r w:rsidR="003D77CA">
        <w:rPr>
          <w:lang w:eastAsia="ko-KR"/>
        </w:rPr>
        <w:t>previous study by</w:t>
      </w:r>
      <w:r w:rsidR="00FF3039">
        <w:rPr>
          <w:lang w:eastAsia="ko-KR"/>
        </w:rPr>
        <w:t xml:space="preserve"> </w:t>
      </w:r>
      <w:r w:rsidR="003D77CA">
        <w:rPr>
          <w:lang w:eastAsia="ko-KR"/>
        </w:rPr>
        <w:t>Lee, et al. (2022)</w:t>
      </w:r>
      <w:r w:rsidR="0065664A">
        <w:rPr>
          <w:lang w:eastAsia="ko-KR"/>
        </w:rPr>
        <w:t xml:space="preserve"> where the Carreau model proved effective in simulating the viscosity properties of battery slurries.</w:t>
      </w:r>
      <w:r w:rsidR="00E57C6A">
        <w:rPr>
          <w:lang w:eastAsia="ko-KR"/>
        </w:rPr>
        <w:t xml:space="preserve"> The Carreau model has the following mathematical form:</w:t>
      </w:r>
    </w:p>
    <w:p w14:paraId="2D469DE1" w14:textId="77777777" w:rsidR="0050018F" w:rsidRPr="0050018F" w:rsidRDefault="0050018F" w:rsidP="0050018F">
      <w:pPr>
        <w:pStyle w:val="Els-body-text"/>
        <w:rPr>
          <w:sz w:val="12"/>
          <w:szCs w:val="12"/>
          <w:lang w:eastAsia="ko-KR"/>
        </w:rPr>
      </w:pPr>
    </w:p>
    <w:tbl>
      <w:tblPr>
        <w:tblW w:w="0" w:type="auto"/>
        <w:tblLook w:val="04A0" w:firstRow="1" w:lastRow="0" w:firstColumn="1" w:lastColumn="0" w:noHBand="0" w:noVBand="1"/>
      </w:tblPr>
      <w:tblGrid>
        <w:gridCol w:w="6124"/>
        <w:gridCol w:w="963"/>
      </w:tblGrid>
      <w:tr w:rsidR="00FF3039" w:rsidRPr="00A94774" w14:paraId="0377DAFD" w14:textId="77777777" w:rsidTr="00C377D0">
        <w:tc>
          <w:tcPr>
            <w:tcW w:w="6317" w:type="dxa"/>
            <w:shd w:val="clear" w:color="auto" w:fill="auto"/>
            <w:vAlign w:val="center"/>
          </w:tcPr>
          <w:p w14:paraId="72FB7662" w14:textId="63CFB998" w:rsidR="00FF3039" w:rsidRPr="0050018F" w:rsidRDefault="00FF3039" w:rsidP="00FF3039">
            <w:pPr>
              <w:pStyle w:val="Els-body-text"/>
              <w:spacing w:before="120" w:after="120" w:line="264" w:lineRule="auto"/>
              <w:rPr>
                <w:lang w:val="en-GB"/>
              </w:rPr>
            </w:pPr>
            <m:oMathPara>
              <m:oMathParaPr>
                <m:jc m:val="left"/>
              </m:oMathParaPr>
              <m:oMath>
                <m:r>
                  <w:rPr>
                    <w:rFonts w:ascii="Cambria Math" w:hAnsi="Cambria Math"/>
                    <w:lang w:val="en-GB"/>
                  </w:rPr>
                  <m:t>η</m:t>
                </m:r>
                <m:d>
                  <m:dPr>
                    <m:ctrlPr>
                      <w:rPr>
                        <w:rFonts w:ascii="Cambria Math" w:hAnsi="Cambria Math"/>
                        <w:i/>
                        <w:lang w:val="en-GB"/>
                      </w:rPr>
                    </m:ctrlPr>
                  </m:dPr>
                  <m:e>
                    <m:acc>
                      <m:accPr>
                        <m:chr m:val="̇"/>
                        <m:ctrlPr>
                          <w:rPr>
                            <w:rFonts w:ascii="Cambria Math" w:hAnsi="Cambria Math"/>
                            <w:i/>
                            <w:lang w:val="en-GB"/>
                          </w:rPr>
                        </m:ctrlPr>
                      </m:accPr>
                      <m:e>
                        <m:r>
                          <w:rPr>
                            <w:rFonts w:ascii="Cambria Math" w:hAnsi="Cambria Math"/>
                            <w:lang w:val="en-GB"/>
                          </w:rPr>
                          <m:t>γ</m:t>
                        </m:r>
                      </m:e>
                    </m:acc>
                  </m:e>
                </m:d>
                <m:r>
                  <w:rPr>
                    <w:rFonts w:ascii="Cambria Math"/>
                    <w:lang w:val="en-GB"/>
                  </w:rPr>
                  <m:t>=</m:t>
                </m:r>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m:t>
                    </m:r>
                  </m:sub>
                </m:sSub>
                <m:r>
                  <w:rPr>
                    <w:rFonts w:asci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η</m:t>
                        </m:r>
                      </m:e>
                      <m:sub>
                        <m:r>
                          <w:rPr>
                            <w:rFonts w:ascii="Cambria Math"/>
                            <w:lang w:val="en-GB"/>
                          </w:rPr>
                          <m:t>0</m:t>
                        </m:r>
                      </m:sub>
                    </m:sSub>
                    <m:r>
                      <w:rPr>
                        <w:rFonts w:ascii="Cambria Math"/>
                        <w:lang w:val="en-GB"/>
                      </w:rPr>
                      <m:t>-</m:t>
                    </m:r>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m:t>
                        </m:r>
                      </m:sub>
                    </m:sSub>
                  </m:e>
                </m:d>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lang w:val="en-GB"/>
                          </w:rPr>
                          <m:t>1+</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λ</m:t>
                                </m:r>
                                <m:acc>
                                  <m:accPr>
                                    <m:chr m:val="̇"/>
                                    <m:ctrlPr>
                                      <w:rPr>
                                        <w:rFonts w:ascii="Cambria Math" w:hAnsi="Cambria Math"/>
                                        <w:i/>
                                        <w:lang w:val="en-GB"/>
                                      </w:rPr>
                                    </m:ctrlPr>
                                  </m:accPr>
                                  <m:e>
                                    <m:r>
                                      <w:rPr>
                                        <w:rFonts w:ascii="Cambria Math" w:hAnsi="Cambria Math"/>
                                        <w:lang w:val="en-GB"/>
                                      </w:rPr>
                                      <m:t>γ</m:t>
                                    </m:r>
                                  </m:e>
                                </m:acc>
                              </m:e>
                            </m:d>
                          </m:e>
                          <m:sup>
                            <m:r>
                              <w:rPr>
                                <w:rFonts w:ascii="Cambria Math"/>
                                <w:lang w:val="en-GB"/>
                              </w:rPr>
                              <m:t>2</m:t>
                            </m:r>
                          </m:sup>
                        </m:sSup>
                      </m:e>
                    </m:d>
                  </m:e>
                  <m:sup>
                    <m:d>
                      <m:dPr>
                        <m:ctrlPr>
                          <w:rPr>
                            <w:rFonts w:ascii="Cambria Math" w:hAnsi="Cambria Math"/>
                            <w:i/>
                            <w:lang w:val="en-GB"/>
                          </w:rPr>
                        </m:ctrlPr>
                      </m:dPr>
                      <m:e>
                        <m:r>
                          <w:rPr>
                            <w:rFonts w:ascii="Cambria Math"/>
                            <w:lang w:val="en-GB"/>
                          </w:rPr>
                          <m:t>n</m:t>
                        </m:r>
                        <m:r>
                          <w:rPr>
                            <w:rFonts w:ascii="Cambria Math"/>
                            <w:lang w:val="en-GB"/>
                          </w:rPr>
                          <m:t>-</m:t>
                        </m:r>
                        <m:r>
                          <w:rPr>
                            <w:rFonts w:ascii="Cambria Math"/>
                            <w:lang w:val="en-GB"/>
                          </w:rPr>
                          <m:t>1</m:t>
                        </m:r>
                      </m:e>
                    </m:d>
                    <m:r>
                      <w:rPr>
                        <w:rFonts w:ascii="Cambria Math"/>
                        <w:lang w:val="en-GB"/>
                      </w:rPr>
                      <m:t>/2</m:t>
                    </m:r>
                  </m:sup>
                </m:sSup>
              </m:oMath>
            </m:oMathPara>
          </w:p>
        </w:tc>
        <w:tc>
          <w:tcPr>
            <w:tcW w:w="985" w:type="dxa"/>
            <w:shd w:val="clear" w:color="auto" w:fill="auto"/>
            <w:vAlign w:val="center"/>
          </w:tcPr>
          <w:p w14:paraId="33F9712F" w14:textId="77777777" w:rsidR="00FF3039" w:rsidRPr="00A94774" w:rsidRDefault="00FF3039" w:rsidP="00C377D0">
            <w:pPr>
              <w:pStyle w:val="Els-body-text"/>
              <w:spacing w:before="120" w:after="120" w:line="264" w:lineRule="auto"/>
              <w:jc w:val="right"/>
              <w:rPr>
                <w:lang w:val="en-GB"/>
              </w:rPr>
            </w:pPr>
            <w:r w:rsidRPr="00A94774">
              <w:rPr>
                <w:lang w:val="en-GB"/>
              </w:rPr>
              <w:t>(1)</w:t>
            </w:r>
          </w:p>
        </w:tc>
      </w:tr>
    </w:tbl>
    <w:p w14:paraId="5F900822" w14:textId="405BAAFF" w:rsidR="00705C6A" w:rsidRDefault="00705C6A" w:rsidP="000C1D2B">
      <w:pPr>
        <w:pStyle w:val="Els-body-text"/>
        <w:rPr>
          <w:sz w:val="12"/>
          <w:lang w:eastAsia="ko-KR"/>
        </w:rPr>
      </w:pPr>
    </w:p>
    <w:p w14:paraId="2FDC4D95" w14:textId="2217900D" w:rsidR="002C41DD" w:rsidRDefault="005A3B3E" w:rsidP="000C1D2B">
      <w:pPr>
        <w:pStyle w:val="Els-body-text"/>
        <w:rPr>
          <w:lang w:val="en-GB" w:eastAsia="ko-KR"/>
        </w:rPr>
      </w:pPr>
      <w:r>
        <w:rPr>
          <w:lang w:eastAsia="ko-KR"/>
        </w:rPr>
        <w:t xml:space="preserve">where </w:t>
      </w:r>
      <m:oMath>
        <m:r>
          <w:rPr>
            <w:rFonts w:ascii="Cambria Math" w:hAnsi="Cambria Math"/>
            <w:lang w:val="en-GB"/>
          </w:rPr>
          <m:t>η</m:t>
        </m:r>
      </m:oMath>
      <w:r>
        <w:rPr>
          <w:rFonts w:hint="eastAsia"/>
          <w:lang w:val="en-GB" w:eastAsia="ko-KR"/>
        </w:rPr>
        <w:t xml:space="preserve"> </w:t>
      </w:r>
      <w:r>
        <w:rPr>
          <w:lang w:val="en-GB" w:eastAsia="ko-KR"/>
        </w:rPr>
        <w:t xml:space="preserve">and </w:t>
      </w:r>
      <m:oMath>
        <m:acc>
          <m:accPr>
            <m:chr m:val="̇"/>
            <m:ctrlPr>
              <w:rPr>
                <w:rFonts w:ascii="Cambria Math" w:hAnsi="Cambria Math"/>
                <w:i/>
                <w:lang w:val="en-GB"/>
              </w:rPr>
            </m:ctrlPr>
          </m:accPr>
          <m:e>
            <m:r>
              <w:rPr>
                <w:rFonts w:ascii="Cambria Math" w:hAnsi="Cambria Math"/>
                <w:lang w:val="en-GB"/>
              </w:rPr>
              <m:t>γ</m:t>
            </m:r>
          </m:e>
        </m:acc>
      </m:oMath>
      <w:r>
        <w:rPr>
          <w:rFonts w:hint="eastAsia"/>
          <w:lang w:val="en-GB" w:eastAsia="ko-KR"/>
        </w:rPr>
        <w:t xml:space="preserve"> </w:t>
      </w:r>
      <w:r>
        <w:rPr>
          <w:lang w:val="en-GB" w:eastAsia="ko-KR"/>
        </w:rPr>
        <w:t xml:space="preserve">denote the shear viscosity and shear rate respectively. </w:t>
      </w:r>
      <m:oMath>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m:t>
            </m:r>
          </m:sub>
        </m:sSub>
      </m:oMath>
      <w:r>
        <w:rPr>
          <w:lang w:val="en-GB" w:eastAsia="ko-KR"/>
        </w:rPr>
        <w:t>(Pa</w:t>
      </w:r>
      <w:r>
        <w:rPr>
          <w:rFonts w:ascii="Calibri" w:hAnsi="Calibri" w:cs="Calibri"/>
          <w:lang w:val="en-GB" w:eastAsia="ko-KR"/>
        </w:rPr>
        <w:t>∙</w:t>
      </w:r>
      <w:r>
        <w:rPr>
          <w:lang w:val="en-GB" w:eastAsia="ko-KR"/>
        </w:rPr>
        <w:t>s)</w:t>
      </w:r>
      <w:r>
        <w:rPr>
          <w:rFonts w:hint="eastAsia"/>
          <w:lang w:val="en-GB" w:eastAsia="ko-KR"/>
        </w:rPr>
        <w:t>,</w:t>
      </w:r>
      <w:r>
        <w:rPr>
          <w:lang w:val="en-GB" w:eastAsia="ko-KR"/>
        </w:rPr>
        <w:t xml:space="preserve"> </w:t>
      </w:r>
      <m:oMath>
        <m:sSub>
          <m:sSubPr>
            <m:ctrlPr>
              <w:rPr>
                <w:rFonts w:ascii="Cambria Math" w:hAnsi="Cambria Math"/>
                <w:i/>
                <w:lang w:val="en-GB"/>
              </w:rPr>
            </m:ctrlPr>
          </m:sSubPr>
          <m:e>
            <m:r>
              <w:rPr>
                <w:rFonts w:ascii="Cambria Math" w:hAnsi="Cambria Math"/>
                <w:lang w:val="en-GB"/>
              </w:rPr>
              <m:t>η</m:t>
            </m:r>
          </m:e>
          <m:sub>
            <m:r>
              <w:rPr>
                <w:rFonts w:ascii="Cambria Math"/>
                <w:lang w:val="en-GB"/>
              </w:rPr>
              <m:t>0</m:t>
            </m:r>
          </m:sub>
        </m:sSub>
      </m:oMath>
      <w:r>
        <w:rPr>
          <w:lang w:val="en-GB" w:eastAsia="ko-KR"/>
        </w:rPr>
        <w:t>(Pa</w:t>
      </w:r>
      <w:r>
        <w:rPr>
          <w:rFonts w:ascii="Calibri" w:hAnsi="Calibri" w:cs="Calibri"/>
          <w:lang w:val="en-GB" w:eastAsia="ko-KR"/>
        </w:rPr>
        <w:t>∙</w:t>
      </w:r>
      <w:r>
        <w:rPr>
          <w:lang w:val="en-GB" w:eastAsia="ko-KR"/>
        </w:rPr>
        <w:t>s)</w:t>
      </w:r>
      <w:r>
        <w:rPr>
          <w:rFonts w:hint="eastAsia"/>
          <w:lang w:val="en-GB" w:eastAsia="ko-KR"/>
        </w:rPr>
        <w:t>,</w:t>
      </w:r>
    </w:p>
    <w:p w14:paraId="2D2006E5" w14:textId="25E944E7" w:rsidR="00EB24A4" w:rsidRPr="00B563FB" w:rsidRDefault="002C41DD" w:rsidP="00EB24A4">
      <w:pPr>
        <w:pStyle w:val="Els-body-text"/>
        <w:rPr>
          <w:lang w:val="en-GB" w:eastAsia="ko-KR"/>
        </w:rPr>
      </w:pPr>
      <m:oMath>
        <m:r>
          <w:rPr>
            <w:rFonts w:ascii="Cambria Math" w:hAnsi="Cambria Math"/>
            <w:lang w:val="en-GB"/>
          </w:rPr>
          <m:t>λ</m:t>
        </m:r>
      </m:oMath>
      <w:r>
        <w:rPr>
          <w:lang w:val="en-GB" w:eastAsia="ko-KR"/>
        </w:rPr>
        <w:t>(s)</w:t>
      </w:r>
      <w:r>
        <w:rPr>
          <w:rFonts w:hint="eastAsia"/>
          <w:lang w:val="en-GB" w:eastAsia="ko-KR"/>
        </w:rPr>
        <w:t>,</w:t>
      </w:r>
      <w:r>
        <w:rPr>
          <w:lang w:val="en-GB" w:eastAsia="ko-KR"/>
        </w:rPr>
        <w:t xml:space="preserve"> and </w:t>
      </w:r>
      <m:oMath>
        <m:r>
          <w:rPr>
            <w:rFonts w:ascii="Cambria Math"/>
            <w:lang w:val="en-GB"/>
          </w:rPr>
          <m:t>n</m:t>
        </m:r>
      </m:oMath>
      <w:r>
        <w:rPr>
          <w:lang w:val="en-GB" w:eastAsia="ko-KR"/>
        </w:rPr>
        <w:t>(unitless)</w:t>
      </w:r>
      <w:r>
        <w:rPr>
          <w:rFonts w:hint="eastAsia"/>
          <w:lang w:val="en-GB" w:eastAsia="ko-KR"/>
        </w:rPr>
        <w:t xml:space="preserve"> </w:t>
      </w:r>
      <w:r>
        <w:rPr>
          <w:lang w:val="en-GB" w:eastAsia="ko-KR"/>
        </w:rPr>
        <w:t>are the parameters of Carreau model. The flow was assumed to be</w:t>
      </w:r>
      <w:r w:rsidR="00EB24A4">
        <w:rPr>
          <w:rFonts w:hint="eastAsia"/>
          <w:lang w:val="en-GB" w:eastAsia="ko-KR"/>
        </w:rPr>
        <w:t xml:space="preserve"> </w:t>
      </w:r>
      <w:r w:rsidR="00EB24A4">
        <w:rPr>
          <w:lang w:val="en-GB" w:eastAsia="ko-KR"/>
        </w:rPr>
        <w:t>isothermal and incompressible with a density of 2,230 kg/m</w:t>
      </w:r>
      <w:r w:rsidR="00EB24A4" w:rsidRPr="00FB6C79">
        <w:rPr>
          <w:vertAlign w:val="superscript"/>
          <w:lang w:val="en-GB" w:eastAsia="ko-KR"/>
        </w:rPr>
        <w:t>3</w:t>
      </w:r>
      <w:r w:rsidR="00EB24A4">
        <w:rPr>
          <w:lang w:val="en-GB" w:eastAsia="ko-KR"/>
        </w:rPr>
        <w:t xml:space="preserve">, following </w:t>
      </w:r>
      <w:r w:rsidR="00EB24A4">
        <w:rPr>
          <w:lang w:eastAsia="ko-KR"/>
        </w:rPr>
        <w:t xml:space="preserve">Lee, et al. (2022). </w:t>
      </w:r>
    </w:p>
    <w:p w14:paraId="781BB56D" w14:textId="77777777" w:rsidR="00EB24A4" w:rsidRDefault="00EB24A4" w:rsidP="00EB24A4">
      <w:pPr>
        <w:pStyle w:val="Els-body-text"/>
        <w:rPr>
          <w:lang w:eastAsia="ko-KR"/>
        </w:rPr>
      </w:pPr>
      <w:r>
        <w:rPr>
          <w:lang w:eastAsia="ko-KR"/>
        </w:rPr>
        <w:t>Coating apparatus inlet, wall, outlet boundary conditions were considered.</w:t>
      </w:r>
      <w:r>
        <w:rPr>
          <w:rFonts w:hint="eastAsia"/>
          <w:lang w:val="en-GB" w:eastAsia="ko-KR"/>
        </w:rPr>
        <w:t xml:space="preserve"> </w:t>
      </w:r>
      <w:r>
        <w:rPr>
          <w:lang w:eastAsia="ko-KR"/>
        </w:rPr>
        <w:t xml:space="preserve">To consider the transient pump inlet boundary condition in the actual coating process, the following mass flow inlet boundary condition equation was applied: </w:t>
      </w:r>
    </w:p>
    <w:p w14:paraId="42024C1F" w14:textId="77777777" w:rsidR="00EB24A4" w:rsidRPr="002C41DD" w:rsidRDefault="00EB24A4" w:rsidP="000C1D2B">
      <w:pPr>
        <w:pStyle w:val="Els-body-text"/>
        <w:rPr>
          <w:lang w:val="en-GB" w:eastAsia="ko-KR"/>
        </w:rPr>
      </w:pPr>
    </w:p>
    <w:p w14:paraId="1403AE72" w14:textId="54666075" w:rsidR="00E64557" w:rsidRDefault="00E64557" w:rsidP="00C42CE3">
      <w:pPr>
        <w:pStyle w:val="Els-body-text"/>
        <w:ind w:firstLineChars="350" w:firstLine="700"/>
        <w:rPr>
          <w:lang w:eastAsia="ko-KR"/>
        </w:rPr>
      </w:pPr>
      <w:r w:rsidRPr="00E64557">
        <w:rPr>
          <w:noProof/>
          <w:lang w:val="en-GB" w:eastAsia="ko-KR"/>
        </w:rPr>
        <w:lastRenderedPageBreak/>
        <w:drawing>
          <wp:inline distT="0" distB="0" distL="0" distR="0" wp14:anchorId="59E3E8C1" wp14:editId="3F734B86">
            <wp:extent cx="1149635" cy="1440000"/>
            <wp:effectExtent l="0" t="0" r="0" b="8255"/>
            <wp:docPr id="10" name="그림 9">
              <a:extLst xmlns:a="http://schemas.openxmlformats.org/drawingml/2006/main">
                <a:ext uri="{FF2B5EF4-FFF2-40B4-BE49-F238E27FC236}">
                  <a16:creationId xmlns:a16="http://schemas.microsoft.com/office/drawing/2014/main" id="{4A995F97-9F37-BD09-7A4F-EA650C02A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4A995F97-9F37-BD09-7A4F-EA650C02A970}"/>
                        </a:ext>
                      </a:extLst>
                    </pic:cNvPr>
                    <pic:cNvPicPr>
                      <a:picLocks noChangeAspect="1"/>
                    </pic:cNvPicPr>
                  </pic:nvPicPr>
                  <pic:blipFill>
                    <a:blip r:embed="rId8"/>
                    <a:stretch>
                      <a:fillRect/>
                    </a:stretch>
                  </pic:blipFill>
                  <pic:spPr>
                    <a:xfrm>
                      <a:off x="0" y="0"/>
                      <a:ext cx="1149635" cy="1440000"/>
                    </a:xfrm>
                    <a:prstGeom prst="rect">
                      <a:avLst/>
                    </a:prstGeom>
                  </pic:spPr>
                </pic:pic>
              </a:graphicData>
            </a:graphic>
          </wp:inline>
        </w:drawing>
      </w:r>
      <w:r w:rsidR="00C42CE3">
        <w:rPr>
          <w:lang w:eastAsia="ko-KR"/>
        </w:rPr>
        <w:t xml:space="preserve">           </w:t>
      </w:r>
      <w:r w:rsidR="00083A0E">
        <w:rPr>
          <w:lang w:eastAsia="ko-KR"/>
        </w:rPr>
        <w:t xml:space="preserve">  </w:t>
      </w:r>
      <w:r w:rsidR="00266E48">
        <w:rPr>
          <w:lang w:eastAsia="ko-KR"/>
        </w:rPr>
        <w:t xml:space="preserve"> </w:t>
      </w:r>
      <w:r w:rsidR="00E670E0">
        <w:rPr>
          <w:noProof/>
          <w:lang w:val="en-GB"/>
        </w:rPr>
        <w:drawing>
          <wp:inline distT="0" distB="0" distL="0" distR="0" wp14:anchorId="356ABC1E" wp14:editId="68631F62">
            <wp:extent cx="2251081" cy="1440000"/>
            <wp:effectExtent l="0" t="0" r="0" b="8255"/>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sh capture1.png"/>
                    <pic:cNvPicPr/>
                  </pic:nvPicPr>
                  <pic:blipFill rotWithShape="1">
                    <a:blip r:embed="rId9" cstate="print">
                      <a:extLst>
                        <a:ext uri="{28A0092B-C50C-407E-A947-70E740481C1C}">
                          <a14:useLocalDpi xmlns:a14="http://schemas.microsoft.com/office/drawing/2010/main" val="0"/>
                        </a:ext>
                      </a:extLst>
                    </a:blip>
                    <a:srcRect l="8933" t="6832" r="9630" b="9501"/>
                    <a:stretch/>
                  </pic:blipFill>
                  <pic:spPr bwMode="auto">
                    <a:xfrm>
                      <a:off x="0" y="0"/>
                      <a:ext cx="2251081" cy="1440000"/>
                    </a:xfrm>
                    <a:prstGeom prst="rect">
                      <a:avLst/>
                    </a:prstGeom>
                    <a:ln>
                      <a:noFill/>
                    </a:ln>
                    <a:extLst>
                      <a:ext uri="{53640926-AAD7-44D8-BBD7-CCE9431645EC}">
                        <a14:shadowObscured xmlns:a14="http://schemas.microsoft.com/office/drawing/2010/main"/>
                      </a:ext>
                    </a:extLst>
                  </pic:spPr>
                </pic:pic>
              </a:graphicData>
            </a:graphic>
          </wp:inline>
        </w:drawing>
      </w:r>
    </w:p>
    <w:p w14:paraId="6D69270C" w14:textId="33EC4AE9" w:rsidR="00851CF6" w:rsidRDefault="00C42CE3" w:rsidP="00C42CE3">
      <w:pPr>
        <w:pStyle w:val="Els-body-text"/>
        <w:ind w:left="1020" w:firstLineChars="250" w:firstLine="500"/>
        <w:rPr>
          <w:lang w:eastAsia="ko-KR"/>
        </w:rPr>
      </w:pPr>
      <w:r>
        <w:rPr>
          <w:lang w:eastAsia="ko-KR"/>
        </w:rPr>
        <w:t>(a)</w:t>
      </w:r>
      <w:r w:rsidR="00266E48">
        <w:rPr>
          <w:lang w:eastAsia="ko-KR"/>
        </w:rPr>
        <w:t xml:space="preserve">                                                            </w:t>
      </w:r>
      <w:proofErr w:type="gramStart"/>
      <w:r w:rsidR="00266E48">
        <w:rPr>
          <w:lang w:eastAsia="ko-KR"/>
        </w:rPr>
        <w:t xml:space="preserve"> </w:t>
      </w:r>
      <w:r w:rsidR="00E670E0">
        <w:rPr>
          <w:lang w:eastAsia="ko-KR"/>
        </w:rPr>
        <w:t xml:space="preserve">  </w:t>
      </w:r>
      <w:r w:rsidR="00266E48">
        <w:rPr>
          <w:lang w:eastAsia="ko-KR"/>
        </w:rPr>
        <w:t>(</w:t>
      </w:r>
      <w:proofErr w:type="gramEnd"/>
      <w:r w:rsidR="00266E48">
        <w:rPr>
          <w:lang w:eastAsia="ko-KR"/>
        </w:rPr>
        <w:t>b)</w:t>
      </w:r>
    </w:p>
    <w:p w14:paraId="1C3438E2" w14:textId="6099D1E1" w:rsidR="006C0707" w:rsidRDefault="006C0707" w:rsidP="00BA46EE">
      <w:pPr>
        <w:pStyle w:val="Els-body-text"/>
        <w:rPr>
          <w:lang w:eastAsia="ko-KR"/>
        </w:rPr>
      </w:pPr>
    </w:p>
    <w:p w14:paraId="432EBF0A" w14:textId="5A0BFBE7" w:rsidR="00C42CE3" w:rsidRDefault="00266E48" w:rsidP="000C1D2B">
      <w:pPr>
        <w:pStyle w:val="Els-body-text"/>
        <w:rPr>
          <w:lang w:eastAsia="ko-KR"/>
        </w:rPr>
      </w:pPr>
      <w:r>
        <w:rPr>
          <w:rFonts w:hint="eastAsia"/>
          <w:lang w:eastAsia="ko-KR"/>
        </w:rPr>
        <w:t>F</w:t>
      </w:r>
      <w:r>
        <w:rPr>
          <w:lang w:eastAsia="ko-KR"/>
        </w:rPr>
        <w:t xml:space="preserve">igure 1. </w:t>
      </w:r>
      <w:r w:rsidR="00A2059C">
        <w:rPr>
          <w:lang w:eastAsia="ko-KR"/>
        </w:rPr>
        <w:t xml:space="preserve">(a) </w:t>
      </w:r>
      <w:r w:rsidR="00851CF6">
        <w:rPr>
          <w:lang w:eastAsia="ko-KR"/>
        </w:rPr>
        <w:t xml:space="preserve">The slot </w:t>
      </w:r>
      <w:proofErr w:type="gramStart"/>
      <w:r w:rsidR="00851CF6">
        <w:rPr>
          <w:lang w:eastAsia="ko-KR"/>
        </w:rPr>
        <w:t>die</w:t>
      </w:r>
      <w:proofErr w:type="gramEnd"/>
      <w:r w:rsidR="00851CF6">
        <w:rPr>
          <w:lang w:eastAsia="ko-KR"/>
        </w:rPr>
        <w:t xml:space="preserve"> coater apparatus used in coating process</w:t>
      </w:r>
      <w:r w:rsidR="00A2059C">
        <w:rPr>
          <w:lang w:eastAsia="ko-KR"/>
        </w:rPr>
        <w:t xml:space="preserve">, </w:t>
      </w:r>
      <w:r w:rsidR="00851CF6">
        <w:rPr>
          <w:lang w:eastAsia="ko-KR"/>
        </w:rPr>
        <w:t>and</w:t>
      </w:r>
      <w:r w:rsidR="00A2059C">
        <w:rPr>
          <w:lang w:eastAsia="ko-KR"/>
        </w:rPr>
        <w:t xml:space="preserve"> (b)</w:t>
      </w:r>
      <w:r w:rsidR="00851CF6">
        <w:rPr>
          <w:lang w:eastAsia="ko-KR"/>
        </w:rPr>
        <w:t xml:space="preserve"> the mesh</w:t>
      </w:r>
      <w:r w:rsidR="00D94633">
        <w:rPr>
          <w:lang w:eastAsia="ko-KR"/>
        </w:rPr>
        <w:t xml:space="preserve"> with 230k nodes</w:t>
      </w:r>
      <w:r w:rsidR="00851CF6">
        <w:rPr>
          <w:lang w:eastAsia="ko-KR"/>
        </w:rPr>
        <w:t xml:space="preserve"> designed for the region of fluid in the </w:t>
      </w:r>
      <w:r w:rsidR="000F2CFF">
        <w:rPr>
          <w:lang w:eastAsia="ko-KR"/>
        </w:rPr>
        <w:t xml:space="preserve">identical </w:t>
      </w:r>
      <w:r w:rsidR="00851CF6">
        <w:rPr>
          <w:lang w:eastAsia="ko-KR"/>
        </w:rPr>
        <w:t>apparatus</w:t>
      </w:r>
      <w:r w:rsidR="00EB2351">
        <w:rPr>
          <w:lang w:eastAsia="ko-KR"/>
        </w:rPr>
        <w:t>.</w:t>
      </w:r>
      <w:r w:rsidR="000F2CFF">
        <w:rPr>
          <w:lang w:eastAsia="ko-KR"/>
        </w:rPr>
        <w:t xml:space="preserve"> </w:t>
      </w:r>
      <w:r w:rsidR="00200148">
        <w:rPr>
          <w:lang w:eastAsia="ko-KR"/>
        </w:rPr>
        <w:t>The coating slurry is injected into the left pipe section, and exits through the righ</w:t>
      </w:r>
      <w:r w:rsidR="00E33BEF">
        <w:rPr>
          <w:lang w:eastAsia="ko-KR"/>
        </w:rPr>
        <w:t>t feed slot section.</w:t>
      </w:r>
    </w:p>
    <w:p w14:paraId="4AA8E259" w14:textId="77777777" w:rsidR="00607343" w:rsidRPr="0050018F" w:rsidRDefault="00607343" w:rsidP="00607343">
      <w:pPr>
        <w:pStyle w:val="Els-body-text"/>
        <w:rPr>
          <w:sz w:val="12"/>
          <w:szCs w:val="12"/>
          <w:lang w:eastAsia="ko-KR"/>
        </w:rPr>
      </w:pPr>
    </w:p>
    <w:tbl>
      <w:tblPr>
        <w:tblW w:w="7087" w:type="dxa"/>
        <w:tblLook w:val="04A0" w:firstRow="1" w:lastRow="0" w:firstColumn="1" w:lastColumn="0" w:noHBand="0" w:noVBand="1"/>
      </w:tblPr>
      <w:tblGrid>
        <w:gridCol w:w="6123"/>
        <w:gridCol w:w="964"/>
      </w:tblGrid>
      <w:tr w:rsidR="00607343" w:rsidRPr="00A94774" w14:paraId="576939B6" w14:textId="77777777" w:rsidTr="00D91C20">
        <w:tc>
          <w:tcPr>
            <w:tcW w:w="6123" w:type="dxa"/>
            <w:shd w:val="clear" w:color="auto" w:fill="auto"/>
            <w:vAlign w:val="center"/>
          </w:tcPr>
          <w:p w14:paraId="4C005FE6" w14:textId="7A45B2F4" w:rsidR="00607343" w:rsidRPr="0050018F" w:rsidRDefault="00607343" w:rsidP="00C377D0">
            <w:pPr>
              <w:pStyle w:val="Els-body-text"/>
              <w:spacing w:before="120" w:after="120" w:line="264" w:lineRule="auto"/>
              <w:rPr>
                <w:lang w:val="en-GB"/>
              </w:rPr>
            </w:pPr>
            <m:oMathPara>
              <m:oMathParaPr>
                <m:jc m:val="left"/>
              </m:oMathParaPr>
              <m:oMath>
                <m:r>
                  <w:rPr>
                    <w:rFonts w:ascii="Cambria Math" w:hAnsi="Cambria Math"/>
                    <w:lang w:val="en-GB"/>
                  </w:rPr>
                  <m:t>q</m:t>
                </m:r>
                <m:r>
                  <w:rPr>
                    <w:rFonts w:ascii="Cambria Math"/>
                    <w:lang w:val="en-GB"/>
                  </w:rPr>
                  <m:t>=</m:t>
                </m:r>
                <m:sSub>
                  <m:sSubPr>
                    <m:ctrlPr>
                      <w:rPr>
                        <w:rFonts w:ascii="Cambria Math" w:hAnsi="Cambria Math"/>
                        <w:i/>
                        <w:lang w:val="en-GB"/>
                      </w:rPr>
                    </m:ctrlPr>
                  </m:sSubPr>
                  <m:e>
                    <m:r>
                      <w:rPr>
                        <w:rFonts w:ascii="Cambria Math"/>
                        <w:lang w:val="en-GB"/>
                      </w:rPr>
                      <m:t>q</m:t>
                    </m:r>
                  </m:e>
                  <m:sub>
                    <m:r>
                      <w:rPr>
                        <w:rFonts w:ascii="Cambria Math"/>
                        <w:lang w:val="en-GB"/>
                      </w:rPr>
                      <m:t>average</m:t>
                    </m:r>
                  </m:sub>
                </m:sSub>
                <m:d>
                  <m:dPr>
                    <m:ctrlPr>
                      <w:rPr>
                        <w:rFonts w:ascii="Cambria Math" w:hAnsi="Cambria Math"/>
                        <w:i/>
                        <w:lang w:val="en-GB"/>
                      </w:rPr>
                    </m:ctrlPr>
                  </m:dPr>
                  <m:e>
                    <m:r>
                      <w:rPr>
                        <w:rFonts w:ascii="Cambria Math"/>
                        <w:lang w:val="en-GB"/>
                      </w:rPr>
                      <m:t>1+A</m:t>
                    </m:r>
                    <m:func>
                      <m:funcPr>
                        <m:ctrlPr>
                          <w:rPr>
                            <w:rFonts w:ascii="Cambria Math" w:hAnsi="Cambria Math"/>
                            <w:i/>
                            <w:lang w:val="en-GB"/>
                          </w:rPr>
                        </m:ctrlPr>
                      </m:funcPr>
                      <m:fName>
                        <m:r>
                          <m:rPr>
                            <m:sty m:val="p"/>
                          </m:rPr>
                          <w:rPr>
                            <w:rFonts w:ascii="Cambria Math"/>
                            <w:lang w:val="en-GB"/>
                          </w:rPr>
                          <m:t>sin</m:t>
                        </m:r>
                      </m:fName>
                      <m:e>
                        <m:r>
                          <w:rPr>
                            <w:rFonts w:ascii="Cambria Math"/>
                            <w:lang w:val="en-GB"/>
                          </w:rPr>
                          <m:t>2</m:t>
                        </m:r>
                        <m:r>
                          <w:rPr>
                            <w:rFonts w:ascii="Cambria Math" w:hAnsi="Cambria Math"/>
                            <w:lang w:val="en-GB"/>
                          </w:rPr>
                          <m:t>π</m:t>
                        </m:r>
                        <m:r>
                          <w:rPr>
                            <w:rFonts w:ascii="Cambria Math"/>
                            <w:lang w:val="en-GB"/>
                          </w:rPr>
                          <m:t>tf</m:t>
                        </m:r>
                      </m:e>
                    </m:func>
                  </m:e>
                </m:d>
              </m:oMath>
            </m:oMathPara>
          </w:p>
        </w:tc>
        <w:tc>
          <w:tcPr>
            <w:tcW w:w="964" w:type="dxa"/>
            <w:shd w:val="clear" w:color="auto" w:fill="auto"/>
            <w:vAlign w:val="center"/>
          </w:tcPr>
          <w:p w14:paraId="456BE627" w14:textId="31BF9886" w:rsidR="00607343" w:rsidRPr="00A94774" w:rsidRDefault="00607343" w:rsidP="00C377D0">
            <w:pPr>
              <w:pStyle w:val="Els-body-text"/>
              <w:spacing w:before="120" w:after="120" w:line="264" w:lineRule="auto"/>
              <w:jc w:val="right"/>
              <w:rPr>
                <w:lang w:val="en-GB"/>
              </w:rPr>
            </w:pPr>
            <w:r w:rsidRPr="00A94774">
              <w:rPr>
                <w:lang w:val="en-GB"/>
              </w:rPr>
              <w:t>(</w:t>
            </w:r>
            <w:r>
              <w:rPr>
                <w:lang w:val="en-GB"/>
              </w:rPr>
              <w:t>2</w:t>
            </w:r>
            <w:r w:rsidRPr="00A94774">
              <w:rPr>
                <w:lang w:val="en-GB"/>
              </w:rPr>
              <w:t>)</w:t>
            </w:r>
          </w:p>
        </w:tc>
      </w:tr>
    </w:tbl>
    <w:p w14:paraId="0509AC1D" w14:textId="77777777" w:rsidR="00D91C20" w:rsidRPr="0050018F" w:rsidRDefault="00D91C20" w:rsidP="00D91C20">
      <w:pPr>
        <w:pStyle w:val="Els-body-text"/>
        <w:rPr>
          <w:rFonts w:hint="eastAsia"/>
          <w:sz w:val="12"/>
          <w:szCs w:val="12"/>
          <w:lang w:eastAsia="ko-KR"/>
        </w:rPr>
      </w:pPr>
    </w:p>
    <w:p w14:paraId="060A66E7" w14:textId="339A02F7" w:rsidR="00EF5942" w:rsidRPr="00F90287" w:rsidRDefault="00B22881" w:rsidP="0083162D">
      <w:pPr>
        <w:pStyle w:val="Els-body-text"/>
        <w:rPr>
          <w:lang w:val="en-GB" w:eastAsia="ko-KR"/>
        </w:rPr>
      </w:pPr>
      <w:r>
        <w:rPr>
          <w:lang w:eastAsia="ko-KR"/>
        </w:rPr>
        <w:t xml:space="preserve">where </w:t>
      </w:r>
      <m:oMath>
        <m:sSub>
          <m:sSubPr>
            <m:ctrlPr>
              <w:rPr>
                <w:rFonts w:ascii="Cambria Math" w:hAnsi="Cambria Math"/>
                <w:i/>
                <w:lang w:val="en-GB"/>
              </w:rPr>
            </m:ctrlPr>
          </m:sSubPr>
          <m:e>
            <m:r>
              <w:rPr>
                <w:rFonts w:ascii="Cambria Math"/>
                <w:lang w:val="en-GB"/>
              </w:rPr>
              <m:t>q</m:t>
            </m:r>
          </m:e>
          <m:sub>
            <m:r>
              <w:rPr>
                <w:rFonts w:ascii="Cambria Math"/>
                <w:lang w:val="en-GB"/>
              </w:rPr>
              <m:t>average</m:t>
            </m:r>
          </m:sub>
        </m:sSub>
      </m:oMath>
      <w:r>
        <w:rPr>
          <w:rFonts w:hint="eastAsia"/>
          <w:lang w:val="en-GB" w:eastAsia="ko-KR"/>
        </w:rPr>
        <w:t xml:space="preserve"> </w:t>
      </w:r>
      <w:r>
        <w:rPr>
          <w:lang w:val="en-GB" w:eastAsia="ko-KR"/>
        </w:rPr>
        <w:t xml:space="preserve">is the average inlet mass flow rate of the steady-state flow, </w:t>
      </w:r>
      <m:oMath>
        <m:r>
          <w:rPr>
            <w:rFonts w:ascii="Cambria Math"/>
            <w:lang w:val="en-GB"/>
          </w:rPr>
          <m:t>A</m:t>
        </m:r>
      </m:oMath>
      <w:r>
        <w:rPr>
          <w:rFonts w:hint="eastAsia"/>
          <w:lang w:val="en-GB" w:eastAsia="ko-KR"/>
        </w:rPr>
        <w:t xml:space="preserve"> </w:t>
      </w:r>
      <w:r>
        <w:rPr>
          <w:lang w:val="en-GB" w:eastAsia="ko-KR"/>
        </w:rPr>
        <w:t xml:space="preserve">is the amplitude, and </w:t>
      </w:r>
      <m:oMath>
        <m:r>
          <w:rPr>
            <w:rFonts w:ascii="Cambria Math"/>
            <w:lang w:val="en-GB"/>
          </w:rPr>
          <m:t>f</m:t>
        </m:r>
      </m:oMath>
      <w:r>
        <w:rPr>
          <w:rFonts w:hint="eastAsia"/>
          <w:lang w:val="en-GB" w:eastAsia="ko-KR"/>
        </w:rPr>
        <w:t xml:space="preserve"> </w:t>
      </w:r>
      <w:r>
        <w:rPr>
          <w:lang w:val="en-GB" w:eastAsia="ko-KR"/>
        </w:rPr>
        <w:t>is the pump frequency. Here,</w:t>
      </w:r>
      <w:r w:rsidR="00406240">
        <w:rPr>
          <w:lang w:val="en-GB" w:eastAsia="ko-KR"/>
        </w:rPr>
        <w:t xml:space="preserve"> </w:t>
      </w:r>
      <m:oMath>
        <m:sSub>
          <m:sSubPr>
            <m:ctrlPr>
              <w:rPr>
                <w:rFonts w:ascii="Cambria Math" w:hAnsi="Cambria Math"/>
                <w:i/>
                <w:lang w:val="en-GB"/>
              </w:rPr>
            </m:ctrlPr>
          </m:sSubPr>
          <m:e>
            <m:r>
              <w:rPr>
                <w:rFonts w:ascii="Cambria Math"/>
                <w:lang w:val="en-GB"/>
              </w:rPr>
              <m:t>q</m:t>
            </m:r>
          </m:e>
          <m:sub>
            <m:r>
              <w:rPr>
                <w:rFonts w:ascii="Cambria Math"/>
                <w:lang w:val="en-GB"/>
              </w:rPr>
              <m:t>average</m:t>
            </m:r>
          </m:sub>
        </m:sSub>
      </m:oMath>
      <w:r w:rsidR="00406240">
        <w:rPr>
          <w:rFonts w:hint="eastAsia"/>
          <w:lang w:val="en-GB" w:eastAsia="ko-KR"/>
        </w:rPr>
        <w:t>,</w:t>
      </w:r>
      <w:r w:rsidR="00406240">
        <w:rPr>
          <w:lang w:val="en-GB" w:eastAsia="ko-KR"/>
        </w:rPr>
        <w:t xml:space="preserve"> </w:t>
      </w:r>
      <m:oMath>
        <m:r>
          <w:rPr>
            <w:rFonts w:ascii="Cambria Math"/>
            <w:lang w:val="en-GB"/>
          </w:rPr>
          <m:t>A</m:t>
        </m:r>
      </m:oMath>
      <w:r w:rsidR="00406240">
        <w:rPr>
          <w:rFonts w:hint="eastAsia"/>
          <w:lang w:val="en-GB" w:eastAsia="ko-KR"/>
        </w:rPr>
        <w:t>,</w:t>
      </w:r>
      <w:r w:rsidR="00406240">
        <w:rPr>
          <w:lang w:val="en-GB" w:eastAsia="ko-KR"/>
        </w:rPr>
        <w:t xml:space="preserve"> and </w:t>
      </w:r>
      <m:oMath>
        <m:r>
          <w:rPr>
            <w:rFonts w:ascii="Cambria Math"/>
            <w:lang w:val="en-GB"/>
          </w:rPr>
          <m:t>f</m:t>
        </m:r>
      </m:oMath>
      <w:r w:rsidR="00406240">
        <w:rPr>
          <w:lang w:val="en-GB" w:eastAsia="ko-KR"/>
        </w:rPr>
        <w:t xml:space="preserve"> </w:t>
      </w:r>
      <w:r w:rsidR="00152481">
        <w:rPr>
          <w:lang w:val="en-GB" w:eastAsia="ko-KR"/>
        </w:rPr>
        <w:t>were</w:t>
      </w:r>
      <w:r w:rsidR="00406240">
        <w:rPr>
          <w:lang w:val="en-GB" w:eastAsia="ko-KR"/>
        </w:rPr>
        <w:t xml:space="preserve"> fixed at 80 mL/min, 0.01, and 1 Hz respectively. </w:t>
      </w:r>
      <w:r w:rsidR="00DA45AB">
        <w:rPr>
          <w:lang w:val="en-GB" w:eastAsia="ko-KR"/>
        </w:rPr>
        <w:t xml:space="preserve">Taking the mass flow rate into account, a laminar flow </w:t>
      </w:r>
      <w:r w:rsidR="00152481">
        <w:rPr>
          <w:lang w:val="en-GB" w:eastAsia="ko-KR"/>
        </w:rPr>
        <w:t>was</w:t>
      </w:r>
      <w:r w:rsidR="00DA45AB">
        <w:rPr>
          <w:lang w:val="en-GB" w:eastAsia="ko-KR"/>
        </w:rPr>
        <w:t xml:space="preserve"> assumed. </w:t>
      </w:r>
      <w:r w:rsidR="009A1A34">
        <w:rPr>
          <w:lang w:val="en-GB" w:eastAsia="ko-KR"/>
        </w:rPr>
        <w:t xml:space="preserve">A no-slip boundary condition </w:t>
      </w:r>
      <w:r w:rsidR="00152481">
        <w:rPr>
          <w:lang w:val="en-GB" w:eastAsia="ko-KR"/>
        </w:rPr>
        <w:t>was</w:t>
      </w:r>
      <w:r w:rsidR="009A1A34">
        <w:rPr>
          <w:lang w:val="en-GB" w:eastAsia="ko-KR"/>
        </w:rPr>
        <w:t xml:space="preserve"> specified at the walls</w:t>
      </w:r>
      <w:r w:rsidR="00396176">
        <w:rPr>
          <w:lang w:val="en-GB" w:eastAsia="ko-KR"/>
        </w:rPr>
        <w:t xml:space="preserve">, and atmospheric pressure at the outlet </w:t>
      </w:r>
      <w:r w:rsidR="00152481">
        <w:rPr>
          <w:lang w:val="en-GB" w:eastAsia="ko-KR"/>
        </w:rPr>
        <w:t>was</w:t>
      </w:r>
      <w:r w:rsidR="00396176">
        <w:rPr>
          <w:lang w:val="en-GB" w:eastAsia="ko-KR"/>
        </w:rPr>
        <w:t xml:space="preserve"> specified as the outlet boundary condition.</w:t>
      </w:r>
    </w:p>
    <w:p w14:paraId="7DD93711" w14:textId="7A4D4EF1" w:rsidR="00B76372" w:rsidRDefault="00EF5942" w:rsidP="0083162D">
      <w:pPr>
        <w:pStyle w:val="Els-body-text"/>
        <w:rPr>
          <w:lang w:eastAsia="ko-KR"/>
        </w:rPr>
      </w:pPr>
      <w:r>
        <w:rPr>
          <w:lang w:eastAsia="ko-KR"/>
        </w:rPr>
        <w:t xml:space="preserve">The parameters, </w:t>
      </w:r>
      <m:oMath>
        <m:sSub>
          <m:sSubPr>
            <m:ctrlPr>
              <w:rPr>
                <w:rFonts w:ascii="Cambria Math" w:hAnsi="Cambria Math"/>
                <w:i/>
                <w:lang w:val="en-GB"/>
              </w:rPr>
            </m:ctrlPr>
          </m:sSubPr>
          <m:e>
            <m:r>
              <w:rPr>
                <w:rFonts w:ascii="Cambria Math" w:hAnsi="Cambria Math"/>
                <w:lang w:val="en-GB"/>
              </w:rPr>
              <m:t>η</m:t>
            </m:r>
          </m:e>
          <m:sub>
            <m:r>
              <w:rPr>
                <w:rFonts w:ascii="Cambria Math"/>
                <w:lang w:val="en-GB"/>
              </w:rPr>
              <m:t>0</m:t>
            </m:r>
          </m:sub>
        </m:sSub>
      </m:oMath>
      <w:r>
        <w:rPr>
          <w:rFonts w:hint="eastAsia"/>
          <w:lang w:val="en-GB" w:eastAsia="ko-KR"/>
        </w:rPr>
        <w:t>,</w:t>
      </w:r>
      <w:r>
        <w:rPr>
          <w:lang w:val="en-GB" w:eastAsia="ko-KR"/>
        </w:rPr>
        <w:t xml:space="preserve"> </w:t>
      </w:r>
      <m:oMath>
        <m:r>
          <w:rPr>
            <w:rFonts w:ascii="Cambria Math" w:hAnsi="Cambria Math"/>
            <w:lang w:val="en-GB"/>
          </w:rPr>
          <m:t>λ</m:t>
        </m:r>
      </m:oMath>
      <w:r>
        <w:rPr>
          <w:rFonts w:hint="eastAsia"/>
          <w:lang w:val="en-GB" w:eastAsia="ko-KR"/>
        </w:rPr>
        <w:t xml:space="preserve"> </w:t>
      </w:r>
      <w:r>
        <w:rPr>
          <w:lang w:val="en-GB" w:eastAsia="ko-KR"/>
        </w:rPr>
        <w:t xml:space="preserve">and </w:t>
      </w:r>
      <m:oMath>
        <m:r>
          <w:rPr>
            <w:rFonts w:ascii="Cambria Math"/>
            <w:lang w:val="en-GB"/>
          </w:rPr>
          <m:t>n</m:t>
        </m:r>
      </m:oMath>
      <w:r>
        <w:rPr>
          <w:rFonts w:hint="eastAsia"/>
          <w:lang w:val="en-GB" w:eastAsia="ko-KR"/>
        </w:rPr>
        <w:t>,</w:t>
      </w:r>
      <w:r>
        <w:rPr>
          <w:lang w:val="en-GB" w:eastAsia="ko-KR"/>
        </w:rPr>
        <w:t xml:space="preserve"> of the Carreau model were varied to </w:t>
      </w:r>
      <w:r w:rsidR="006432C5">
        <w:rPr>
          <w:lang w:val="en-GB" w:eastAsia="ko-KR"/>
        </w:rPr>
        <w:t>generate</w:t>
      </w:r>
      <w:r>
        <w:rPr>
          <w:lang w:val="en-GB" w:eastAsia="ko-KR"/>
        </w:rPr>
        <w:t xml:space="preserve"> </w:t>
      </w:r>
      <w:r w:rsidR="006432C5">
        <w:rPr>
          <w:lang w:val="en-GB" w:eastAsia="ko-KR"/>
        </w:rPr>
        <w:t xml:space="preserve">a </w:t>
      </w:r>
      <w:r>
        <w:rPr>
          <w:lang w:val="en-GB" w:eastAsia="ko-KR"/>
        </w:rPr>
        <w:t>total</w:t>
      </w:r>
      <w:r w:rsidR="006432C5">
        <w:rPr>
          <w:lang w:val="en-GB" w:eastAsia="ko-KR"/>
        </w:rPr>
        <w:t xml:space="preserve"> of</w:t>
      </w:r>
      <w:r>
        <w:rPr>
          <w:lang w:val="en-GB" w:eastAsia="ko-KR"/>
        </w:rPr>
        <w:t xml:space="preserve"> 64 </w:t>
      </w:r>
      <w:r w:rsidR="00E73FBD">
        <w:rPr>
          <w:rFonts w:hint="eastAsia"/>
          <w:lang w:val="en-GB" w:eastAsia="ko-KR"/>
        </w:rPr>
        <w:t>t</w:t>
      </w:r>
      <w:r w:rsidR="00E73FBD">
        <w:rPr>
          <w:lang w:val="en-GB" w:eastAsia="ko-KR"/>
        </w:rPr>
        <w:t xml:space="preserve">ime-series </w:t>
      </w:r>
      <w:r>
        <w:rPr>
          <w:lang w:val="en-GB" w:eastAsia="ko-KR"/>
        </w:rPr>
        <w:t>CFD simulation data.</w:t>
      </w:r>
      <w:r w:rsidR="00691133">
        <w:rPr>
          <w:lang w:val="en-GB" w:eastAsia="ko-KR"/>
        </w:rPr>
        <w:t xml:space="preserve"> All possible combinations </w:t>
      </w:r>
      <w:r w:rsidR="00AD505B">
        <w:rPr>
          <w:lang w:val="en-GB" w:eastAsia="ko-KR"/>
        </w:rPr>
        <w:t xml:space="preserve">of </w:t>
      </w:r>
      <m:oMath>
        <m:d>
          <m:dPr>
            <m:ctrlPr>
              <w:rPr>
                <w:rFonts w:ascii="Cambria Math" w:hAnsi="Cambria Math"/>
                <w:lang w:val="en-GB" w:eastAsia="ko-KR"/>
              </w:rPr>
            </m:ctrlPr>
          </m:dPr>
          <m:e>
            <m:sSub>
              <m:sSubPr>
                <m:ctrlPr>
                  <w:rPr>
                    <w:rFonts w:ascii="Cambria Math" w:hAnsi="Cambria Math"/>
                    <w:i/>
                    <w:lang w:val="en-GB"/>
                  </w:rPr>
                </m:ctrlPr>
              </m:sSubPr>
              <m:e>
                <m:r>
                  <w:rPr>
                    <w:rFonts w:ascii="Cambria Math" w:hAnsi="Cambria Math"/>
                    <w:lang w:val="en-GB"/>
                  </w:rPr>
                  <m:t>η</m:t>
                </m:r>
              </m:e>
              <m:sub>
                <m:r>
                  <w:rPr>
                    <w:rFonts w:ascii="Cambria Math"/>
                    <w:lang w:val="en-GB"/>
                  </w:rPr>
                  <m:t>0</m:t>
                </m:r>
              </m:sub>
            </m:sSub>
            <m:r>
              <w:rPr>
                <w:rFonts w:ascii="Cambria Math"/>
                <w:lang w:val="en-GB"/>
              </w:rPr>
              <m:t xml:space="preserve">, </m:t>
            </m:r>
            <m:r>
              <w:rPr>
                <w:rFonts w:ascii="Cambria Math" w:hAnsi="Cambria Math"/>
                <w:lang w:val="en-GB"/>
              </w:rPr>
              <m:t xml:space="preserve">λ, </m:t>
            </m:r>
            <m:r>
              <w:rPr>
                <w:rFonts w:ascii="Cambria Math"/>
                <w:lang w:val="en-GB"/>
              </w:rPr>
              <m:t>n</m:t>
            </m:r>
          </m:e>
        </m:d>
      </m:oMath>
      <w:r w:rsidR="00AD505B">
        <w:rPr>
          <w:rFonts w:hint="eastAsia"/>
          <w:lang w:val="en-GB" w:eastAsia="ko-KR"/>
        </w:rPr>
        <w:t xml:space="preserve"> </w:t>
      </w:r>
      <w:r w:rsidR="00AD505B">
        <w:rPr>
          <w:lang w:val="en-GB" w:eastAsia="ko-KR"/>
        </w:rPr>
        <w:t xml:space="preserve">for </w:t>
      </w:r>
      <m:oMath>
        <m:sSub>
          <m:sSubPr>
            <m:ctrlPr>
              <w:rPr>
                <w:rFonts w:ascii="Cambria Math" w:hAnsi="Cambria Math"/>
                <w:i/>
                <w:lang w:val="en-GB"/>
              </w:rPr>
            </m:ctrlPr>
          </m:sSubPr>
          <m:e>
            <m:r>
              <w:rPr>
                <w:rFonts w:ascii="Cambria Math" w:hAnsi="Cambria Math"/>
                <w:lang w:val="en-GB"/>
              </w:rPr>
              <m:t>η</m:t>
            </m:r>
          </m:e>
          <m:sub>
            <m:r>
              <w:rPr>
                <w:rFonts w:ascii="Cambria Math"/>
                <w:lang w:val="en-GB"/>
              </w:rPr>
              <m:t>0</m:t>
            </m:r>
          </m:sub>
        </m:sSub>
        <m:r>
          <w:rPr>
            <w:rFonts w:ascii="Cambria Math" w:hAnsi="Cambria Math"/>
            <w:lang w:val="en-GB"/>
          </w:rPr>
          <m:t>∈</m:t>
        </m:r>
      </m:oMath>
      <w:r w:rsidR="00AD505B">
        <w:rPr>
          <w:rFonts w:hint="eastAsia"/>
          <w:lang w:val="en-GB" w:eastAsia="ko-KR"/>
        </w:rPr>
        <w:t xml:space="preserve"> </w:t>
      </w:r>
      <w:r w:rsidR="00AD505B">
        <w:rPr>
          <w:lang w:val="en-GB" w:eastAsia="ko-KR"/>
        </w:rPr>
        <w:t>[25, 50, 100, 200]</w:t>
      </w:r>
      <w:r w:rsidR="005D4957">
        <w:rPr>
          <w:lang w:val="en-GB" w:eastAsia="ko-KR"/>
        </w:rPr>
        <w:t xml:space="preserve">, </w:t>
      </w:r>
      <m:oMath>
        <m:r>
          <w:rPr>
            <w:rFonts w:ascii="Cambria Math" w:hAnsi="Cambria Math"/>
            <w:lang w:val="en-GB"/>
          </w:rPr>
          <m:t>λ∈</m:t>
        </m:r>
      </m:oMath>
      <w:r w:rsidR="005D4957">
        <w:rPr>
          <w:rFonts w:hint="eastAsia"/>
          <w:lang w:val="en-GB" w:eastAsia="ko-KR"/>
        </w:rPr>
        <w:t xml:space="preserve"> </w:t>
      </w:r>
      <w:r w:rsidR="005D4957">
        <w:rPr>
          <w:lang w:val="en-GB" w:eastAsia="ko-KR"/>
        </w:rPr>
        <w:t>[0.1, 1, 10, 100], and</w:t>
      </w:r>
      <w:r w:rsidR="00AD505B">
        <w:rPr>
          <w:lang w:val="en-GB" w:eastAsia="ko-KR"/>
        </w:rPr>
        <w:t xml:space="preserve"> </w:t>
      </w:r>
      <m:oMath>
        <m:r>
          <w:rPr>
            <w:rFonts w:ascii="Cambria Math"/>
            <w:lang w:val="en-GB"/>
          </w:rPr>
          <m:t>n</m:t>
        </m:r>
        <m:r>
          <w:rPr>
            <w:rFonts w:ascii="Cambria Math" w:hAnsi="Cambria Math"/>
            <w:lang w:val="en-GB"/>
          </w:rPr>
          <m:t>∈</m:t>
        </m:r>
      </m:oMath>
      <w:r w:rsidR="005D4957">
        <w:rPr>
          <w:rFonts w:hint="eastAsia"/>
          <w:lang w:val="en-GB" w:eastAsia="ko-KR"/>
        </w:rPr>
        <w:t xml:space="preserve"> </w:t>
      </w:r>
      <w:r w:rsidR="005D4957">
        <w:rPr>
          <w:lang w:val="en-GB" w:eastAsia="ko-KR"/>
        </w:rPr>
        <w:t>[0.4, 0.5, 0.6, 0.7]</w:t>
      </w:r>
      <w:r w:rsidR="00F90287">
        <w:rPr>
          <w:lang w:val="en-GB" w:eastAsia="ko-KR"/>
        </w:rPr>
        <w:t xml:space="preserve"> were </w:t>
      </w:r>
      <w:r w:rsidR="006432C5">
        <w:rPr>
          <w:lang w:val="en-GB" w:eastAsia="ko-KR"/>
        </w:rPr>
        <w:t>explored</w:t>
      </w:r>
      <w:r w:rsidR="00DA2971">
        <w:rPr>
          <w:lang w:val="en-GB" w:eastAsia="ko-KR"/>
        </w:rPr>
        <w:t xml:space="preserve"> with </w:t>
      </w:r>
      <m:oMath>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m:t>
            </m:r>
          </m:sub>
        </m:sSub>
      </m:oMath>
      <w:r w:rsidR="00DA2971">
        <w:rPr>
          <w:rFonts w:hint="eastAsia"/>
          <w:lang w:val="en-GB" w:eastAsia="ko-KR"/>
        </w:rPr>
        <w:t xml:space="preserve"> </w:t>
      </w:r>
      <w:r w:rsidR="00DA2971">
        <w:rPr>
          <w:lang w:val="en-GB" w:eastAsia="ko-KR"/>
        </w:rPr>
        <w:t>fixed to 0.01</w:t>
      </w:r>
      <w:r w:rsidR="006432C5">
        <w:rPr>
          <w:lang w:val="en-GB" w:eastAsia="ko-KR"/>
        </w:rPr>
        <w:t>.</w:t>
      </w:r>
      <w:r w:rsidR="00F444A1">
        <w:rPr>
          <w:lang w:val="en-GB" w:eastAsia="ko-KR"/>
        </w:rPr>
        <w:t xml:space="preserve"> </w:t>
      </w:r>
      <w:r w:rsidR="00BD455F">
        <w:rPr>
          <w:rFonts w:hint="eastAsia"/>
          <w:lang w:eastAsia="ko-KR"/>
        </w:rPr>
        <w:t>T</w:t>
      </w:r>
      <w:r w:rsidR="00BD455F">
        <w:rPr>
          <w:lang w:eastAsia="ko-KR"/>
        </w:rPr>
        <w:t>he time step size</w:t>
      </w:r>
      <w:r w:rsidR="005F0190">
        <w:rPr>
          <w:lang w:eastAsia="ko-KR"/>
        </w:rPr>
        <w:t xml:space="preserve"> was </w:t>
      </w:r>
      <w:r w:rsidR="00776115">
        <w:rPr>
          <w:lang w:eastAsia="ko-KR"/>
        </w:rPr>
        <w:t>set</w:t>
      </w:r>
      <w:r w:rsidR="005F0190">
        <w:rPr>
          <w:lang w:eastAsia="ko-KR"/>
        </w:rPr>
        <w:t xml:space="preserve"> to 0.01s</w:t>
      </w:r>
      <w:r w:rsidR="000B6640">
        <w:rPr>
          <w:lang w:eastAsia="ko-KR"/>
        </w:rPr>
        <w:t>econd</w:t>
      </w:r>
      <w:r w:rsidR="00776115">
        <w:rPr>
          <w:lang w:eastAsia="ko-KR"/>
        </w:rPr>
        <w:t>.</w:t>
      </w:r>
      <w:r w:rsidR="00BD455F">
        <w:rPr>
          <w:lang w:eastAsia="ko-KR"/>
        </w:rPr>
        <w:t xml:space="preserve"> </w:t>
      </w:r>
      <w:r w:rsidR="00D546F6">
        <w:rPr>
          <w:lang w:eastAsia="ko-KR"/>
        </w:rPr>
        <w:t xml:space="preserve">Simulation </w:t>
      </w:r>
      <w:r w:rsidR="00714D30">
        <w:rPr>
          <w:lang w:eastAsia="ko-KR"/>
        </w:rPr>
        <w:t>results</w:t>
      </w:r>
      <w:r w:rsidR="00D546F6">
        <w:rPr>
          <w:lang w:eastAsia="ko-KR"/>
        </w:rPr>
        <w:t xml:space="preserve"> of </w:t>
      </w:r>
      <w:proofErr w:type="gramStart"/>
      <w:r w:rsidR="00974BD4">
        <w:rPr>
          <w:lang w:eastAsia="ko-KR"/>
        </w:rPr>
        <w:t>100</w:t>
      </w:r>
      <w:r w:rsidR="00DA695C">
        <w:rPr>
          <w:lang w:eastAsia="ko-KR"/>
        </w:rPr>
        <w:t xml:space="preserve"> time</w:t>
      </w:r>
      <w:proofErr w:type="gramEnd"/>
      <w:r w:rsidR="00DA695C">
        <w:rPr>
          <w:lang w:eastAsia="ko-KR"/>
        </w:rPr>
        <w:t xml:space="preserve"> steps after residence time</w:t>
      </w:r>
      <w:r w:rsidR="002E7B95">
        <w:rPr>
          <w:lang w:eastAsia="ko-KR"/>
        </w:rPr>
        <w:t>, equ</w:t>
      </w:r>
      <w:r w:rsidR="00D546F6">
        <w:rPr>
          <w:lang w:eastAsia="ko-KR"/>
        </w:rPr>
        <w:t>ivalent</w:t>
      </w:r>
      <w:r w:rsidR="002E7B95">
        <w:rPr>
          <w:lang w:eastAsia="ko-KR"/>
        </w:rPr>
        <w:t xml:space="preserve"> to one</w:t>
      </w:r>
      <w:r w:rsidR="00815694">
        <w:rPr>
          <w:lang w:eastAsia="ko-KR"/>
        </w:rPr>
        <w:t xml:space="preserve"> pump cycle,</w:t>
      </w:r>
      <w:r w:rsidR="00DA695C">
        <w:rPr>
          <w:lang w:eastAsia="ko-KR"/>
        </w:rPr>
        <w:t xml:space="preserve"> were prepared</w:t>
      </w:r>
      <w:r w:rsidR="002D1125">
        <w:rPr>
          <w:lang w:eastAsia="ko-KR"/>
        </w:rPr>
        <w:t xml:space="preserve"> for our surrogate model</w:t>
      </w:r>
      <w:r w:rsidR="002544CA">
        <w:rPr>
          <w:lang w:eastAsia="ko-KR"/>
        </w:rPr>
        <w:t>.</w:t>
      </w:r>
      <w:r w:rsidR="00714D30">
        <w:rPr>
          <w:lang w:eastAsia="ko-KR"/>
        </w:rPr>
        <w:t xml:space="preserve"> </w:t>
      </w:r>
    </w:p>
    <w:p w14:paraId="4EDC5EE2" w14:textId="47A996EC" w:rsidR="00E07764" w:rsidRDefault="004B28BB" w:rsidP="00E07764">
      <w:pPr>
        <w:pStyle w:val="Els-1storder-head"/>
        <w:spacing w:after="120"/>
        <w:rPr>
          <w:lang w:val="en-GB"/>
        </w:rPr>
      </w:pPr>
      <w:r>
        <w:rPr>
          <w:lang w:val="en-GB"/>
        </w:rPr>
        <w:t>Proposed Surrogate Modeling Approach</w:t>
      </w:r>
    </w:p>
    <w:p w14:paraId="09918DE4" w14:textId="057060FE" w:rsidR="00BA46EE" w:rsidRPr="004E21F4" w:rsidRDefault="007B68FC" w:rsidP="004E21F4">
      <w:pPr>
        <w:pStyle w:val="Els-body-text"/>
        <w:rPr>
          <w:lang w:val="en-GB" w:eastAsia="ko-KR"/>
        </w:rPr>
      </w:pPr>
      <w:r>
        <w:rPr>
          <w:lang w:val="en-GB" w:eastAsia="ko-KR"/>
        </w:rPr>
        <w:t>This section outlines a sur</w:t>
      </w:r>
      <w:r w:rsidR="00B020FA">
        <w:rPr>
          <w:lang w:val="en-GB" w:eastAsia="ko-KR"/>
        </w:rPr>
        <w:t xml:space="preserve">rogate </w:t>
      </w:r>
      <w:proofErr w:type="spellStart"/>
      <w:r w:rsidR="00B020FA">
        <w:rPr>
          <w:lang w:val="en-GB" w:eastAsia="ko-KR"/>
        </w:rPr>
        <w:t>modeling</w:t>
      </w:r>
      <w:proofErr w:type="spellEnd"/>
      <w:r w:rsidR="00B020FA">
        <w:rPr>
          <w:lang w:val="en-GB" w:eastAsia="ko-KR"/>
        </w:rPr>
        <w:t xml:space="preserve"> procedure for the CFD simulation of </w:t>
      </w:r>
      <w:r>
        <w:rPr>
          <w:lang w:val="en-GB" w:eastAsia="ko-KR"/>
        </w:rPr>
        <w:t xml:space="preserve">a </w:t>
      </w:r>
      <w:r w:rsidR="00B020FA">
        <w:rPr>
          <w:lang w:val="en-GB" w:eastAsia="ko-KR"/>
        </w:rPr>
        <w:t>slot die coater de</w:t>
      </w:r>
      <w:r>
        <w:rPr>
          <w:lang w:val="en-GB" w:eastAsia="ko-KR"/>
        </w:rPr>
        <w:t>tailed</w:t>
      </w:r>
      <w:r w:rsidR="00B020FA">
        <w:rPr>
          <w:lang w:val="en-GB" w:eastAsia="ko-KR"/>
        </w:rPr>
        <w:t xml:space="preserve"> in Section 2.</w:t>
      </w:r>
      <w:r w:rsidR="00770411">
        <w:rPr>
          <w:lang w:val="en-GB" w:eastAsia="ko-KR"/>
        </w:rPr>
        <w:t xml:space="preserve"> First, the overall model structure is introduced. Then, the procedures for data decomposition through POD and projection coefficient regression with DNN are discussed.</w:t>
      </w:r>
      <w:r w:rsidR="00B020FA">
        <w:rPr>
          <w:lang w:val="en-GB" w:eastAsia="ko-KR"/>
        </w:rPr>
        <w:t xml:space="preserve"> </w:t>
      </w:r>
    </w:p>
    <w:p w14:paraId="7730D2FF" w14:textId="5230D3D0" w:rsidR="00E07764" w:rsidRDefault="00E07764" w:rsidP="00E07764">
      <w:pPr>
        <w:pStyle w:val="Els-2ndorder-head"/>
      </w:pPr>
      <w:r>
        <w:t>Overall Model Structure</w:t>
      </w:r>
    </w:p>
    <w:p w14:paraId="17CFFF88" w14:textId="08A59C18" w:rsidR="006D0104" w:rsidRDefault="00403AB4" w:rsidP="006D0104">
      <w:pPr>
        <w:pStyle w:val="Els-body-text"/>
        <w:rPr>
          <w:rFonts w:hint="eastAsia"/>
          <w:lang w:eastAsia="ko-KR"/>
        </w:rPr>
      </w:pPr>
      <w:r>
        <w:t xml:space="preserve">75% of the </w:t>
      </w:r>
      <w:r w:rsidR="00F34CA4">
        <w:t>entire</w:t>
      </w:r>
      <w:r>
        <w:t xml:space="preserve"> </w:t>
      </w:r>
      <w:r w:rsidR="00F57B4D">
        <w:t xml:space="preserve">time-series </w:t>
      </w:r>
      <w:r w:rsidR="00E07A7F">
        <w:t xml:space="preserve">CFD </w:t>
      </w:r>
      <w:r w:rsidR="00F57B4D">
        <w:t xml:space="preserve">simulation </w:t>
      </w:r>
      <w:r>
        <w:t xml:space="preserve">data were randomly </w:t>
      </w:r>
      <w:r w:rsidR="008611C3">
        <w:t>selected for training</w:t>
      </w:r>
      <w:r>
        <w:t xml:space="preserve">, </w:t>
      </w:r>
      <w:r w:rsidR="008611C3">
        <w:t>with the remaining 25% reserved for testing</w:t>
      </w:r>
      <w:r>
        <w:t>.</w:t>
      </w:r>
      <w:r w:rsidR="00C240BF">
        <w:t xml:space="preserve"> </w:t>
      </w:r>
      <w:r w:rsidR="00892CE1">
        <w:t>POD</w:t>
      </w:r>
      <w:r w:rsidR="00996E45">
        <w:t xml:space="preserve"> was applied to the train dataset, producing</w:t>
      </w:r>
      <w:r w:rsidR="00892CE1">
        <w:t xml:space="preserve"> reduced bases and </w:t>
      </w:r>
      <w:r w:rsidR="00996E45">
        <w:t xml:space="preserve">their </w:t>
      </w:r>
      <w:r w:rsidR="00892CE1">
        <w:t>corresponding projection coefficients</w:t>
      </w:r>
      <w:r w:rsidR="00722A33">
        <w:t>.</w:t>
      </w:r>
      <w:r w:rsidR="00892CE1">
        <w:t xml:space="preserve"> </w:t>
      </w:r>
      <w:r w:rsidR="00892CE1">
        <w:rPr>
          <w:rFonts w:hint="eastAsia"/>
          <w:lang w:eastAsia="ko-KR"/>
        </w:rPr>
        <w:t>T</w:t>
      </w:r>
      <w:r w:rsidR="00892CE1">
        <w:rPr>
          <w:lang w:eastAsia="ko-KR"/>
        </w:rPr>
        <w:t>he</w:t>
      </w:r>
      <w:r w:rsidR="00722A33">
        <w:rPr>
          <w:lang w:eastAsia="ko-KR"/>
        </w:rPr>
        <w:t>se</w:t>
      </w:r>
      <w:r w:rsidR="00892CE1">
        <w:rPr>
          <w:lang w:eastAsia="ko-KR"/>
        </w:rPr>
        <w:t xml:space="preserve"> reduced bases were assumed </w:t>
      </w:r>
      <w:r w:rsidR="00E91DF4">
        <w:rPr>
          <w:lang w:eastAsia="ko-KR"/>
        </w:rPr>
        <w:t>as</w:t>
      </w:r>
      <w:r w:rsidR="00075B7B">
        <w:rPr>
          <w:lang w:eastAsia="ko-KR"/>
        </w:rPr>
        <w:t xml:space="preserve"> the</w:t>
      </w:r>
      <w:r w:rsidR="00E91DF4">
        <w:rPr>
          <w:lang w:eastAsia="ko-KR"/>
        </w:rPr>
        <w:t xml:space="preserve"> bases for the test dataset</w:t>
      </w:r>
      <w:r w:rsidR="00075B7B">
        <w:rPr>
          <w:lang w:eastAsia="ko-KR"/>
        </w:rPr>
        <w:t xml:space="preserve">. The DNN regression model, trained </w:t>
      </w:r>
      <w:r w:rsidR="00996E45">
        <w:rPr>
          <w:lang w:eastAsia="ko-KR"/>
        </w:rPr>
        <w:t>on</w:t>
      </w:r>
      <w:r w:rsidR="00075B7B">
        <w:rPr>
          <w:lang w:eastAsia="ko-KR"/>
        </w:rPr>
        <w:t xml:space="preserve"> the coefficients </w:t>
      </w:r>
      <w:r w:rsidR="00996E45">
        <w:rPr>
          <w:lang w:eastAsia="ko-KR"/>
        </w:rPr>
        <w:t>of</w:t>
      </w:r>
      <w:r w:rsidR="00075B7B">
        <w:rPr>
          <w:lang w:eastAsia="ko-KR"/>
        </w:rPr>
        <w:t xml:space="preserve"> the train dataset, predicted the </w:t>
      </w:r>
      <w:r w:rsidR="00C42CE3">
        <w:rPr>
          <w:lang w:eastAsia="ko-KR"/>
        </w:rPr>
        <w:t xml:space="preserve">coefficients for </w:t>
      </w:r>
      <w:r w:rsidR="00075B7B">
        <w:rPr>
          <w:lang w:eastAsia="ko-KR"/>
        </w:rPr>
        <w:t xml:space="preserve">the </w:t>
      </w:r>
      <w:r w:rsidR="00C42CE3">
        <w:rPr>
          <w:lang w:eastAsia="ko-KR"/>
        </w:rPr>
        <w:t xml:space="preserve">test dataset. Each </w:t>
      </w:r>
      <w:r w:rsidR="00075B7B">
        <w:rPr>
          <w:lang w:eastAsia="ko-KR"/>
        </w:rPr>
        <w:t>pre</w:t>
      </w:r>
      <w:r w:rsidR="00C42CE3">
        <w:rPr>
          <w:lang w:eastAsia="ko-KR"/>
        </w:rPr>
        <w:t>d</w:t>
      </w:r>
      <w:r w:rsidR="00075B7B">
        <w:rPr>
          <w:lang w:eastAsia="ko-KR"/>
        </w:rPr>
        <w:t>icted</w:t>
      </w:r>
      <w:r w:rsidR="00C42CE3">
        <w:rPr>
          <w:lang w:eastAsia="ko-KR"/>
        </w:rPr>
        <w:t xml:space="preserve"> </w:t>
      </w:r>
      <w:r w:rsidR="00EF7728">
        <w:rPr>
          <w:lang w:eastAsia="ko-KR"/>
        </w:rPr>
        <w:t>coefficient</w:t>
      </w:r>
      <w:r w:rsidR="00075B7B">
        <w:rPr>
          <w:lang w:eastAsia="ko-KR"/>
        </w:rPr>
        <w:t xml:space="preserve"> for the test dataset was then multiplied</w:t>
      </w:r>
      <w:r w:rsidR="00995A77">
        <w:rPr>
          <w:rFonts w:hint="eastAsia"/>
          <w:lang w:eastAsia="ko-KR"/>
        </w:rPr>
        <w:t xml:space="preserve"> </w:t>
      </w:r>
      <w:r w:rsidR="00995A77">
        <w:rPr>
          <w:lang w:eastAsia="ko-KR"/>
        </w:rPr>
        <w:t>by the corresponding reduced base, and the resulting values were summed to obtain predictions for the CFD simulation data. The overall model structure is shown in Figure 2.</w:t>
      </w:r>
    </w:p>
    <w:p w14:paraId="218AB1E4" w14:textId="77777777" w:rsidR="006D0104" w:rsidRDefault="006D0104" w:rsidP="006D0104">
      <w:pPr>
        <w:pStyle w:val="Els-2ndorder-head"/>
        <w:rPr>
          <w:lang w:eastAsia="ko-KR"/>
        </w:rPr>
      </w:pPr>
      <w:r>
        <w:rPr>
          <w:rFonts w:hint="eastAsia"/>
          <w:lang w:eastAsia="ko-KR"/>
        </w:rPr>
        <w:t>D</w:t>
      </w:r>
      <w:r>
        <w:rPr>
          <w:lang w:eastAsia="ko-KR"/>
        </w:rPr>
        <w:t>ata Decomposition through POD</w:t>
      </w:r>
    </w:p>
    <w:p w14:paraId="5171B611" w14:textId="2733B71C" w:rsidR="006D0104" w:rsidRDefault="006D0104" w:rsidP="00995A77">
      <w:pPr>
        <w:pStyle w:val="Els-body-text"/>
        <w:rPr>
          <w:rFonts w:hint="eastAsia"/>
          <w:lang w:eastAsia="ko-KR"/>
        </w:rPr>
      </w:pPr>
      <w:r>
        <w:rPr>
          <w:rFonts w:hint="eastAsia"/>
          <w:lang w:eastAsia="ko-KR"/>
        </w:rPr>
        <w:t>M</w:t>
      </w:r>
      <w:r>
        <w:rPr>
          <w:lang w:eastAsia="ko-KR"/>
        </w:rPr>
        <w:t xml:space="preserve">athematically, POD minimizes the following error: </w:t>
      </w:r>
    </w:p>
    <w:p w14:paraId="7E9A0239" w14:textId="77777777" w:rsidR="00DB66B5" w:rsidRDefault="00DB66B5" w:rsidP="00DB66B5">
      <w:pPr>
        <w:pStyle w:val="Els-body-text"/>
        <w:rPr>
          <w:lang w:eastAsia="ko-KR"/>
        </w:rPr>
      </w:pPr>
      <w:r>
        <w:rPr>
          <w:noProof/>
          <w:lang w:eastAsia="ko-KR"/>
        </w:rPr>
        <w:lastRenderedPageBreak/>
        <w:drawing>
          <wp:inline distT="0" distB="0" distL="0" distR="0" wp14:anchorId="3E37A122" wp14:editId="5C465EEF">
            <wp:extent cx="4499610" cy="1078230"/>
            <wp:effectExtent l="0" t="0" r="0" b="762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모식도.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9610" cy="1078230"/>
                    </a:xfrm>
                    <a:prstGeom prst="rect">
                      <a:avLst/>
                    </a:prstGeom>
                  </pic:spPr>
                </pic:pic>
              </a:graphicData>
            </a:graphic>
          </wp:inline>
        </w:drawing>
      </w:r>
    </w:p>
    <w:p w14:paraId="1D527382" w14:textId="77777777" w:rsidR="00DB66B5" w:rsidRDefault="00DB66B5" w:rsidP="00DB66B5">
      <w:pPr>
        <w:pStyle w:val="Els-body-text"/>
        <w:rPr>
          <w:lang w:eastAsia="ko-KR"/>
        </w:rPr>
      </w:pPr>
    </w:p>
    <w:p w14:paraId="75544DBF" w14:textId="287F4CF2" w:rsidR="00DB66B5" w:rsidRDefault="00DB66B5" w:rsidP="00DB66B5">
      <w:pPr>
        <w:pStyle w:val="Els-body-text"/>
        <w:jc w:val="center"/>
        <w:rPr>
          <w:lang w:eastAsia="ko-KR"/>
        </w:rPr>
      </w:pPr>
      <w:r>
        <w:rPr>
          <w:rFonts w:hint="eastAsia"/>
          <w:lang w:eastAsia="ko-KR"/>
        </w:rPr>
        <w:t>F</w:t>
      </w:r>
      <w:r>
        <w:rPr>
          <w:lang w:eastAsia="ko-KR"/>
        </w:rPr>
        <w:t xml:space="preserve">igure 2. The </w:t>
      </w:r>
      <w:r w:rsidR="00A25D7F">
        <w:rPr>
          <w:lang w:eastAsia="ko-KR"/>
        </w:rPr>
        <w:t>O</w:t>
      </w:r>
      <w:r>
        <w:rPr>
          <w:lang w:eastAsia="ko-KR"/>
        </w:rPr>
        <w:t xml:space="preserve">verall CFD </w:t>
      </w:r>
      <w:r w:rsidR="00A25D7F">
        <w:rPr>
          <w:lang w:eastAsia="ko-KR"/>
        </w:rPr>
        <w:t>S</w:t>
      </w:r>
      <w:r>
        <w:rPr>
          <w:lang w:eastAsia="ko-KR"/>
        </w:rPr>
        <w:t xml:space="preserve">urrogate </w:t>
      </w:r>
      <w:r w:rsidR="00A25D7F">
        <w:rPr>
          <w:lang w:eastAsia="ko-KR"/>
        </w:rPr>
        <w:t>M</w:t>
      </w:r>
      <w:r>
        <w:rPr>
          <w:lang w:eastAsia="ko-KR"/>
        </w:rPr>
        <w:t xml:space="preserve">odel </w:t>
      </w:r>
      <w:r w:rsidR="00A25D7F">
        <w:rPr>
          <w:lang w:eastAsia="ko-KR"/>
        </w:rPr>
        <w:t>S</w:t>
      </w:r>
      <w:r>
        <w:rPr>
          <w:lang w:eastAsia="ko-KR"/>
        </w:rPr>
        <w:t>tructure</w:t>
      </w:r>
    </w:p>
    <w:p w14:paraId="34F42442" w14:textId="77777777" w:rsidR="00801892" w:rsidRPr="0050018F" w:rsidRDefault="00801892" w:rsidP="00801892">
      <w:pPr>
        <w:pStyle w:val="Els-body-text"/>
        <w:rPr>
          <w:rFonts w:hint="eastAsia"/>
          <w:sz w:val="12"/>
          <w:szCs w:val="12"/>
          <w:lang w:eastAsia="ko-KR"/>
        </w:rPr>
      </w:pPr>
    </w:p>
    <w:tbl>
      <w:tblPr>
        <w:tblW w:w="7087" w:type="dxa"/>
        <w:tblLook w:val="04A0" w:firstRow="1" w:lastRow="0" w:firstColumn="1" w:lastColumn="0" w:noHBand="0" w:noVBand="1"/>
      </w:tblPr>
      <w:tblGrid>
        <w:gridCol w:w="6123"/>
        <w:gridCol w:w="964"/>
      </w:tblGrid>
      <w:tr w:rsidR="00801892" w:rsidRPr="00A94774" w14:paraId="7295ABFD" w14:textId="77777777" w:rsidTr="00C377D0">
        <w:tc>
          <w:tcPr>
            <w:tcW w:w="6123" w:type="dxa"/>
            <w:shd w:val="clear" w:color="auto" w:fill="auto"/>
            <w:vAlign w:val="center"/>
          </w:tcPr>
          <w:p w14:paraId="151FBB31" w14:textId="6B3C0677" w:rsidR="00801892" w:rsidRPr="0050018F" w:rsidRDefault="00801892" w:rsidP="00C377D0">
            <w:pPr>
              <w:pStyle w:val="Els-body-text"/>
              <w:spacing w:before="120" w:after="120" w:line="264" w:lineRule="auto"/>
              <w:rPr>
                <w:lang w:val="en-GB"/>
              </w:rPr>
            </w:pPr>
            <m:oMathPara>
              <m:oMathParaPr>
                <m:jc m:val="left"/>
              </m:oMathParaPr>
              <m:oMath>
                <m:r>
                  <w:rPr>
                    <w:rFonts w:ascii="Cambria Math" w:hAnsi="Cambria Math"/>
                    <w:lang w:val="en-GB"/>
                  </w:rPr>
                  <m:t>Error</m:t>
                </m:r>
                <m:r>
                  <w:rPr>
                    <w:rFonts w:ascii="Cambria Math"/>
                    <w:lang w:val="en-GB"/>
                  </w:rPr>
                  <m:t>=</m:t>
                </m:r>
                <m:nary>
                  <m:naryPr>
                    <m:chr m:val="∑"/>
                    <m:limLoc m:val="undOvr"/>
                    <m:ctrlPr>
                      <w:rPr>
                        <w:rFonts w:ascii="Cambria Math" w:hAnsi="Cambria Math"/>
                        <w:i/>
                        <w:lang w:val="en-GB"/>
                      </w:rPr>
                    </m:ctrlPr>
                  </m:naryPr>
                  <m:sub>
                    <m:r>
                      <w:rPr>
                        <w:rFonts w:ascii="Cambria Math"/>
                        <w:lang w:val="en-GB"/>
                      </w:rPr>
                      <m:t>i=1</m:t>
                    </m:r>
                  </m:sub>
                  <m:sup>
                    <m:sSup>
                      <m:sSupPr>
                        <m:ctrlPr>
                          <w:rPr>
                            <w:rFonts w:ascii="Cambria Math" w:hAnsi="Cambria Math"/>
                            <w:i/>
                            <w:lang w:val="en-GB"/>
                          </w:rPr>
                        </m:ctrlPr>
                      </m:sSupPr>
                      <m:e>
                        <m:r>
                          <w:rPr>
                            <w:rFonts w:ascii="Cambria Math"/>
                            <w:lang w:val="en-GB"/>
                          </w:rPr>
                          <m:t>N</m:t>
                        </m:r>
                      </m:e>
                      <m:sup>
                        <m:r>
                          <w:rPr>
                            <w:rFonts w:ascii="Cambria Math"/>
                            <w:lang w:val="en-GB"/>
                          </w:rPr>
                          <m:t>train</m:t>
                        </m:r>
                      </m:sup>
                    </m:sSup>
                  </m:sup>
                  <m:e>
                    <m:sSup>
                      <m:sSupPr>
                        <m:ctrlPr>
                          <w:rPr>
                            <w:rFonts w:ascii="Cambria Math" w:hAnsi="Cambria Math"/>
                            <w:i/>
                            <w:lang w:val="en-GB"/>
                          </w:rPr>
                        </m:ctrlPr>
                      </m:sSupPr>
                      <m:e>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lang w:val="en-GB"/>
                                  </w:rPr>
                                  <m:t>x</m:t>
                                </m:r>
                              </m:e>
                              <m:sub>
                                <m:r>
                                  <w:rPr>
                                    <w:rFonts w:ascii="Cambria Math"/>
                                    <w:lang w:val="en-GB"/>
                                  </w:rPr>
                                  <m:t>i</m:t>
                                </m:r>
                              </m:sub>
                            </m:sSub>
                            <m:r>
                              <w:rPr>
                                <w:rFonts w:ascii="Cambria Math"/>
                                <w:lang w:val="en-GB"/>
                              </w:rPr>
                              <m:t>-</m:t>
                            </m:r>
                            <m:sSub>
                              <m:sSubPr>
                                <m:ctrlPr>
                                  <w:rPr>
                                    <w:rFonts w:ascii="Cambria Math" w:hAnsi="Cambria Math"/>
                                    <w:lang w:val="en-GB"/>
                                  </w:rPr>
                                </m:ctrlPr>
                              </m:sSubPr>
                              <m:e>
                                <m:r>
                                  <m:rPr>
                                    <m:sty m:val="p"/>
                                  </m:rPr>
                                  <w:rPr>
                                    <w:rFonts w:ascii="Cambria Math"/>
                                    <w:lang w:val="en-GB"/>
                                  </w:rPr>
                                  <m:t>P</m:t>
                                </m:r>
                              </m:e>
                              <m:sub>
                                <m:r>
                                  <w:rPr>
                                    <w:rFonts w:ascii="Cambria Math"/>
                                    <w:lang w:val="en-GB"/>
                                  </w:rPr>
                                  <m:t>r</m:t>
                                </m:r>
                              </m:sub>
                            </m:sSub>
                            <m:sSub>
                              <m:sSubPr>
                                <m:ctrlPr>
                                  <w:rPr>
                                    <w:rFonts w:ascii="Cambria Math" w:hAnsi="Cambria Math"/>
                                    <w:lang w:val="en-GB"/>
                                  </w:rPr>
                                </m:ctrlPr>
                              </m:sSubPr>
                              <m:e>
                                <m:r>
                                  <m:rPr>
                                    <m:sty m:val="p"/>
                                  </m:rPr>
                                  <w:rPr>
                                    <w:rFonts w:ascii="Cambria Math"/>
                                    <w:lang w:val="en-GB"/>
                                  </w:rPr>
                                  <m:t>x</m:t>
                                </m:r>
                              </m:e>
                              <m:sub>
                                <m:r>
                                  <w:rPr>
                                    <w:rFonts w:ascii="Cambria Math"/>
                                    <w:lang w:val="en-GB"/>
                                  </w:rPr>
                                  <m:t>i</m:t>
                                </m:r>
                              </m:sub>
                            </m:sSub>
                          </m:e>
                        </m:d>
                      </m:e>
                      <m:sup>
                        <m:r>
                          <w:rPr>
                            <w:rFonts w:ascii="Cambria Math"/>
                            <w:lang w:val="en-GB"/>
                          </w:rPr>
                          <m:t>2</m:t>
                        </m:r>
                      </m:sup>
                    </m:sSup>
                  </m:e>
                </m:nary>
              </m:oMath>
            </m:oMathPara>
          </w:p>
        </w:tc>
        <w:tc>
          <w:tcPr>
            <w:tcW w:w="964" w:type="dxa"/>
            <w:shd w:val="clear" w:color="auto" w:fill="auto"/>
            <w:vAlign w:val="center"/>
          </w:tcPr>
          <w:p w14:paraId="7D5CF7A7" w14:textId="553A4DA2" w:rsidR="00801892" w:rsidRPr="00A94774" w:rsidRDefault="00801892" w:rsidP="00C377D0">
            <w:pPr>
              <w:pStyle w:val="Els-body-text"/>
              <w:spacing w:before="120" w:after="120" w:line="264" w:lineRule="auto"/>
              <w:jc w:val="right"/>
              <w:rPr>
                <w:lang w:val="en-GB"/>
              </w:rPr>
            </w:pPr>
            <w:r w:rsidRPr="00A94774">
              <w:rPr>
                <w:lang w:val="en-GB"/>
              </w:rPr>
              <w:t>(</w:t>
            </w:r>
            <w:r w:rsidR="00BC67A8">
              <w:rPr>
                <w:lang w:val="en-GB"/>
              </w:rPr>
              <w:t>3</w:t>
            </w:r>
            <w:r w:rsidRPr="00A94774">
              <w:rPr>
                <w:lang w:val="en-GB"/>
              </w:rPr>
              <w:t>)</w:t>
            </w:r>
          </w:p>
        </w:tc>
      </w:tr>
    </w:tbl>
    <w:p w14:paraId="72F3FF85" w14:textId="644F40AD" w:rsidR="00801892" w:rsidRPr="0050018F" w:rsidRDefault="00801892" w:rsidP="00801892">
      <w:pPr>
        <w:pStyle w:val="Els-body-text"/>
        <w:rPr>
          <w:sz w:val="12"/>
          <w:szCs w:val="12"/>
          <w:lang w:eastAsia="ko-KR"/>
        </w:rPr>
      </w:pPr>
    </w:p>
    <w:p w14:paraId="2C0F6592" w14:textId="0B4FBAB5" w:rsidR="00801892" w:rsidRDefault="00BC67A8" w:rsidP="00801892">
      <w:pPr>
        <w:pStyle w:val="Els-body-text"/>
        <w:rPr>
          <w:lang w:val="en-GB" w:eastAsia="ko-KR"/>
        </w:rPr>
      </w:pPr>
      <w:r>
        <w:rPr>
          <w:lang w:eastAsia="ko-KR"/>
        </w:rPr>
        <w:t xml:space="preserve">where </w:t>
      </w:r>
      <m:oMath>
        <m:sSup>
          <m:sSupPr>
            <m:ctrlPr>
              <w:rPr>
                <w:rFonts w:ascii="Cambria Math" w:hAnsi="Cambria Math"/>
                <w:i/>
                <w:lang w:val="en-GB"/>
              </w:rPr>
            </m:ctrlPr>
          </m:sSupPr>
          <m:e>
            <m:r>
              <w:rPr>
                <w:rFonts w:ascii="Cambria Math"/>
                <w:lang w:val="en-GB"/>
              </w:rPr>
              <m:t>N</m:t>
            </m:r>
          </m:e>
          <m:sup>
            <m:r>
              <w:rPr>
                <w:rFonts w:ascii="Cambria Math"/>
                <w:lang w:val="en-GB"/>
              </w:rPr>
              <m:t>train</m:t>
            </m:r>
          </m:sup>
        </m:sSup>
      </m:oMath>
      <w:r w:rsidR="00E87915">
        <w:rPr>
          <w:rFonts w:hint="eastAsia"/>
          <w:lang w:val="en-GB" w:eastAsia="ko-KR"/>
        </w:rPr>
        <w:t xml:space="preserve"> </w:t>
      </w:r>
      <w:r w:rsidR="00E87915">
        <w:rPr>
          <w:lang w:val="en-GB" w:eastAsia="ko-KR"/>
        </w:rPr>
        <w:t xml:space="preserve">is the number of train samples, </w:t>
      </w:r>
      <m:oMath>
        <m:sSub>
          <m:sSubPr>
            <m:ctrlPr>
              <w:rPr>
                <w:rFonts w:ascii="Cambria Math" w:hAnsi="Cambria Math"/>
                <w:i/>
                <w:lang w:val="en-GB"/>
              </w:rPr>
            </m:ctrlPr>
          </m:sSubPr>
          <m:e>
            <m:r>
              <m:rPr>
                <m:sty m:val="p"/>
              </m:rPr>
              <w:rPr>
                <w:rFonts w:ascii="Cambria Math"/>
                <w:lang w:val="en-GB"/>
              </w:rPr>
              <m:t>x</m:t>
            </m:r>
          </m:e>
          <m:sub>
            <m:r>
              <w:rPr>
                <w:rFonts w:ascii="Cambria Math"/>
                <w:lang w:val="en-GB"/>
              </w:rPr>
              <m:t>i</m:t>
            </m:r>
          </m:sub>
        </m:sSub>
      </m:oMath>
      <w:r w:rsidR="00E87915">
        <w:rPr>
          <w:rFonts w:hint="eastAsia"/>
          <w:lang w:val="en-GB" w:eastAsia="ko-KR"/>
        </w:rPr>
        <w:t xml:space="preserve"> </w:t>
      </w:r>
      <w:r w:rsidR="00E87915">
        <w:rPr>
          <w:lang w:val="en-GB" w:eastAsia="ko-KR"/>
        </w:rPr>
        <w:t xml:space="preserve">is the </w:t>
      </w:r>
      <m:oMath>
        <m:r>
          <w:rPr>
            <w:rFonts w:ascii="Cambria Math" w:hAnsi="Cambria Math"/>
            <w:lang w:val="en-GB"/>
          </w:rPr>
          <m:t>i</m:t>
        </m:r>
      </m:oMath>
      <w:r w:rsidR="00E87915">
        <w:rPr>
          <w:lang w:val="en-GB" w:eastAsia="ko-KR"/>
        </w:rPr>
        <w:t>th train sample</w:t>
      </w:r>
      <w:r w:rsidR="007D0BFE">
        <w:rPr>
          <w:lang w:val="en-GB" w:eastAsia="ko-KR"/>
        </w:rPr>
        <w:t xml:space="preserve"> on a vector space </w:t>
      </w:r>
      <m:oMath>
        <m:r>
          <w:rPr>
            <w:rFonts w:ascii="Cambria Math"/>
            <w:lang w:val="en-GB"/>
          </w:rPr>
          <m:t>V</m:t>
        </m:r>
      </m:oMath>
      <w:r w:rsidR="00E87915">
        <w:rPr>
          <w:lang w:val="en-GB" w:eastAsia="ko-KR"/>
        </w:rPr>
        <w:t xml:space="preserve">, </w:t>
      </w:r>
      <m:oMath>
        <m:sSub>
          <m:sSubPr>
            <m:ctrlPr>
              <w:rPr>
                <w:rFonts w:ascii="Cambria Math" w:hAnsi="Cambria Math"/>
                <w:lang w:val="en-GB"/>
              </w:rPr>
            </m:ctrlPr>
          </m:sSubPr>
          <m:e>
            <m:r>
              <m:rPr>
                <m:sty m:val="p"/>
              </m:rPr>
              <w:rPr>
                <w:rFonts w:ascii="Cambria Math"/>
                <w:lang w:val="en-GB"/>
              </w:rPr>
              <m:t>P</m:t>
            </m:r>
          </m:e>
          <m:sub>
            <m:r>
              <w:rPr>
                <w:rFonts w:ascii="Cambria Math"/>
                <w:lang w:val="en-GB"/>
              </w:rPr>
              <m:t>r</m:t>
            </m:r>
          </m:sub>
        </m:sSub>
      </m:oMath>
      <w:r w:rsidR="00E87915">
        <w:rPr>
          <w:rFonts w:hint="eastAsia"/>
          <w:lang w:val="en-GB" w:eastAsia="ko-KR"/>
        </w:rPr>
        <w:t xml:space="preserve"> </w:t>
      </w:r>
      <w:r w:rsidR="00E87915">
        <w:rPr>
          <w:lang w:val="en-GB" w:eastAsia="ko-KR"/>
        </w:rPr>
        <w:t xml:space="preserve">is the projection of rank </w:t>
      </w:r>
      <m:oMath>
        <m:r>
          <w:rPr>
            <w:rFonts w:ascii="Cambria Math"/>
            <w:lang w:val="en-GB"/>
          </w:rPr>
          <m:t>r</m:t>
        </m:r>
      </m:oMath>
      <w:r w:rsidR="007D0BFE">
        <w:rPr>
          <w:lang w:val="en-GB" w:eastAsia="ko-KR"/>
        </w:rPr>
        <w:t xml:space="preserve">, and the operation </w:t>
      </w:r>
      <m:oMath>
        <m:d>
          <m:dPr>
            <m:begChr m:val="‖"/>
            <m:endChr m:val="‖"/>
            <m:ctrlPr>
              <w:rPr>
                <w:rFonts w:ascii="Cambria Math" w:hAnsi="Cambria Math"/>
                <w:i/>
                <w:lang w:val="en-GB"/>
              </w:rPr>
            </m:ctrlPr>
          </m:dPr>
          <m:e>
            <m:r>
              <w:rPr>
                <w:rFonts w:ascii="Cambria Math" w:hAnsi="Cambria Math"/>
                <w:lang w:val="en-GB"/>
              </w:rPr>
              <m:t>⋅</m:t>
            </m:r>
          </m:e>
        </m:d>
      </m:oMath>
      <w:r w:rsidR="007D0BFE">
        <w:rPr>
          <w:rFonts w:hint="eastAsia"/>
          <w:lang w:val="en-GB" w:eastAsia="ko-KR"/>
        </w:rPr>
        <w:t xml:space="preserve"> </w:t>
      </w:r>
      <w:r w:rsidR="007D0BFE">
        <w:rPr>
          <w:lang w:val="en-GB" w:eastAsia="ko-KR"/>
        </w:rPr>
        <w:t xml:space="preserve">is the induced norm from </w:t>
      </w:r>
      <w:r w:rsidR="00A12161">
        <w:rPr>
          <w:lang w:val="en-GB" w:eastAsia="ko-KR"/>
        </w:rPr>
        <w:t xml:space="preserve">the inner product </w:t>
      </w:r>
      <m:oMath>
        <m:d>
          <m:dPr>
            <m:begChr m:val="〈"/>
            <m:endChr m:val="〉"/>
            <m:ctrlPr>
              <w:rPr>
                <w:rFonts w:ascii="Cambria Math" w:hAnsi="Cambria Math"/>
                <w:i/>
                <w:lang w:val="en-GB"/>
              </w:rPr>
            </m:ctrlPr>
          </m:dPr>
          <m:e>
            <m:r>
              <w:rPr>
                <w:rFonts w:ascii="Cambria Math" w:hAnsi="Cambria Math"/>
                <w:lang w:val="en-GB"/>
              </w:rPr>
              <m:t>⋅</m:t>
            </m:r>
            <m:r>
              <w:rPr>
                <w:rFonts w:ascii="Cambria Math"/>
                <w:lang w:val="en-GB"/>
              </w:rPr>
              <m:t>,</m:t>
            </m:r>
            <m:r>
              <w:rPr>
                <w:rFonts w:ascii="Cambria Math" w:hAnsi="Cambria Math"/>
                <w:lang w:val="en-GB"/>
              </w:rPr>
              <m:t>⋅</m:t>
            </m:r>
          </m:e>
        </m:d>
      </m:oMath>
      <w:r w:rsidR="00A12161">
        <w:rPr>
          <w:rFonts w:hint="eastAsia"/>
          <w:lang w:val="en-GB" w:eastAsia="ko-KR"/>
        </w:rPr>
        <w:t xml:space="preserve"> </w:t>
      </w:r>
      <w:r w:rsidR="00A12161">
        <w:rPr>
          <w:lang w:val="en-GB" w:eastAsia="ko-KR"/>
        </w:rPr>
        <w:t xml:space="preserve">on </w:t>
      </w:r>
      <m:oMath>
        <m:r>
          <w:rPr>
            <w:rFonts w:ascii="Cambria Math"/>
            <w:lang w:val="en-GB"/>
          </w:rPr>
          <m:t>V</m:t>
        </m:r>
      </m:oMath>
      <w:r w:rsidR="00A12161">
        <w:rPr>
          <w:rFonts w:hint="eastAsia"/>
          <w:lang w:val="en-GB" w:eastAsia="ko-KR"/>
        </w:rPr>
        <w:t>.</w:t>
      </w:r>
      <w:r w:rsidR="00A12161">
        <w:rPr>
          <w:lang w:val="en-GB" w:eastAsia="ko-KR"/>
        </w:rPr>
        <w:t xml:space="preserve"> The </w:t>
      </w:r>
      <w:r w:rsidR="00B5475D">
        <w:rPr>
          <w:lang w:val="en-GB" w:eastAsia="ko-KR"/>
        </w:rPr>
        <w:t xml:space="preserve">projection of </w:t>
      </w:r>
      <m:oMath>
        <m:sSub>
          <m:sSubPr>
            <m:ctrlPr>
              <w:rPr>
                <w:rFonts w:ascii="Cambria Math" w:hAnsi="Cambria Math"/>
                <w:i/>
                <w:lang w:val="en-GB"/>
              </w:rPr>
            </m:ctrlPr>
          </m:sSubPr>
          <m:e>
            <m:r>
              <m:rPr>
                <m:sty m:val="p"/>
              </m:rPr>
              <w:rPr>
                <w:rFonts w:ascii="Cambria Math"/>
                <w:lang w:val="en-GB"/>
              </w:rPr>
              <m:t>x</m:t>
            </m:r>
          </m:e>
          <m:sub>
            <m:r>
              <w:rPr>
                <w:rFonts w:ascii="Cambria Math"/>
                <w:lang w:val="en-GB"/>
              </w:rPr>
              <m:t>i</m:t>
            </m:r>
          </m:sub>
        </m:sSub>
      </m:oMath>
      <w:r w:rsidR="00B5475D">
        <w:rPr>
          <w:rFonts w:hint="eastAsia"/>
          <w:lang w:val="en-GB" w:eastAsia="ko-KR"/>
        </w:rPr>
        <w:t>,</w:t>
      </w:r>
      <w:r w:rsidR="00B5475D">
        <w:rPr>
          <w:lang w:val="en-GB" w:eastAsia="ko-KR"/>
        </w:rPr>
        <w:t xml:space="preserve"> </w:t>
      </w:r>
      <m:oMath>
        <m:sSub>
          <m:sSubPr>
            <m:ctrlPr>
              <w:rPr>
                <w:rFonts w:ascii="Cambria Math" w:hAnsi="Cambria Math"/>
                <w:lang w:val="en-GB"/>
              </w:rPr>
            </m:ctrlPr>
          </m:sSubPr>
          <m:e>
            <m:r>
              <m:rPr>
                <m:sty m:val="p"/>
              </m:rPr>
              <w:rPr>
                <w:rFonts w:ascii="Cambria Math"/>
                <w:lang w:val="en-GB"/>
              </w:rPr>
              <m:t>P</m:t>
            </m:r>
          </m:e>
          <m:sub>
            <m:r>
              <w:rPr>
                <w:rFonts w:ascii="Cambria Math"/>
                <w:lang w:val="en-GB"/>
              </w:rPr>
              <m:t>r</m:t>
            </m:r>
          </m:sub>
        </m:sSub>
        <m:sSub>
          <m:sSubPr>
            <m:ctrlPr>
              <w:rPr>
                <w:rFonts w:ascii="Cambria Math" w:hAnsi="Cambria Math"/>
                <w:lang w:val="en-GB"/>
              </w:rPr>
            </m:ctrlPr>
          </m:sSubPr>
          <m:e>
            <m:r>
              <m:rPr>
                <m:sty m:val="p"/>
              </m:rPr>
              <w:rPr>
                <w:rFonts w:ascii="Cambria Math"/>
                <w:lang w:val="en-GB"/>
              </w:rPr>
              <m:t>x</m:t>
            </m:r>
          </m:e>
          <m:sub>
            <m:r>
              <w:rPr>
                <w:rFonts w:ascii="Cambria Math"/>
                <w:lang w:val="en-GB"/>
              </w:rPr>
              <m:t>i</m:t>
            </m:r>
          </m:sub>
        </m:sSub>
      </m:oMath>
      <w:r w:rsidR="00B5475D">
        <w:rPr>
          <w:rFonts w:hint="eastAsia"/>
          <w:lang w:val="en-GB" w:eastAsia="ko-KR"/>
        </w:rPr>
        <w:t xml:space="preserve"> ,</w:t>
      </w:r>
      <w:r w:rsidR="00B5475D">
        <w:rPr>
          <w:lang w:val="en-GB" w:eastAsia="ko-KR"/>
        </w:rPr>
        <w:t xml:space="preserve"> is </w:t>
      </w:r>
      <w:r w:rsidR="004A6378">
        <w:rPr>
          <w:lang w:val="en-GB" w:eastAsia="ko-KR"/>
        </w:rPr>
        <w:t>expressed as follows:</w:t>
      </w:r>
    </w:p>
    <w:p w14:paraId="291E33F4" w14:textId="77777777" w:rsidR="004A6378" w:rsidRPr="0050018F" w:rsidRDefault="004A6378" w:rsidP="004A6378">
      <w:pPr>
        <w:pStyle w:val="Els-body-text"/>
        <w:rPr>
          <w:sz w:val="12"/>
          <w:szCs w:val="12"/>
          <w:lang w:eastAsia="ko-KR"/>
        </w:rPr>
      </w:pPr>
    </w:p>
    <w:tbl>
      <w:tblPr>
        <w:tblW w:w="7087" w:type="dxa"/>
        <w:tblLook w:val="04A0" w:firstRow="1" w:lastRow="0" w:firstColumn="1" w:lastColumn="0" w:noHBand="0" w:noVBand="1"/>
      </w:tblPr>
      <w:tblGrid>
        <w:gridCol w:w="6123"/>
        <w:gridCol w:w="964"/>
      </w:tblGrid>
      <w:tr w:rsidR="004A6378" w:rsidRPr="00A94774" w14:paraId="76FA6C37" w14:textId="77777777" w:rsidTr="00C377D0">
        <w:tc>
          <w:tcPr>
            <w:tcW w:w="6123" w:type="dxa"/>
            <w:shd w:val="clear" w:color="auto" w:fill="auto"/>
            <w:vAlign w:val="center"/>
          </w:tcPr>
          <w:p w14:paraId="06BBD9A8" w14:textId="5F4D0E3A" w:rsidR="004A6378" w:rsidRPr="0050018F" w:rsidRDefault="00543B12" w:rsidP="00C377D0">
            <w:pPr>
              <w:pStyle w:val="Els-body-text"/>
              <w:spacing w:before="120" w:after="120" w:line="264" w:lineRule="auto"/>
              <w:rPr>
                <w:lang w:val="en-GB"/>
              </w:rPr>
            </w:pPr>
            <m:oMathPara>
              <m:oMathParaPr>
                <m:jc m:val="left"/>
              </m:oMathParaPr>
              <m:oMath>
                <m:sSub>
                  <m:sSubPr>
                    <m:ctrlPr>
                      <w:rPr>
                        <w:rFonts w:ascii="Cambria Math" w:hAnsi="Cambria Math"/>
                        <w:lang w:val="en-GB"/>
                      </w:rPr>
                    </m:ctrlPr>
                  </m:sSubPr>
                  <m:e>
                    <m:r>
                      <m:rPr>
                        <m:sty m:val="p"/>
                      </m:rPr>
                      <w:rPr>
                        <w:rFonts w:ascii="Cambria Math"/>
                        <w:lang w:val="en-GB"/>
                      </w:rPr>
                      <m:t>P</m:t>
                    </m:r>
                  </m:e>
                  <m:sub>
                    <m:r>
                      <w:rPr>
                        <w:rFonts w:ascii="Cambria Math"/>
                        <w:lang w:val="en-GB"/>
                      </w:rPr>
                      <m:t>r</m:t>
                    </m:r>
                  </m:sub>
                </m:sSub>
                <m:sSub>
                  <m:sSubPr>
                    <m:ctrlPr>
                      <w:rPr>
                        <w:rFonts w:ascii="Cambria Math" w:hAnsi="Cambria Math"/>
                        <w:lang w:val="en-GB"/>
                      </w:rPr>
                    </m:ctrlPr>
                  </m:sSubPr>
                  <m:e>
                    <m:r>
                      <m:rPr>
                        <m:sty m:val="p"/>
                      </m:rPr>
                      <w:rPr>
                        <w:rFonts w:ascii="Cambria Math"/>
                        <w:lang w:val="en-GB"/>
                      </w:rPr>
                      <m:t>x</m:t>
                    </m:r>
                  </m:e>
                  <m:sub>
                    <m:r>
                      <w:rPr>
                        <w:rFonts w:ascii="Cambria Math"/>
                        <w:lang w:val="en-GB"/>
                      </w:rPr>
                      <m:t>i</m:t>
                    </m:r>
                  </m:sub>
                </m:sSub>
                <m:r>
                  <w:rPr>
                    <w:rFonts w:ascii="Cambria Math"/>
                    <w:lang w:val="en-GB"/>
                  </w:rPr>
                  <m:t xml:space="preserve">= </m:t>
                </m:r>
                <m:nary>
                  <m:naryPr>
                    <m:chr m:val="∑"/>
                    <m:limLoc m:val="undOvr"/>
                    <m:ctrlPr>
                      <w:rPr>
                        <w:rFonts w:ascii="Cambria Math" w:hAnsi="Cambria Math"/>
                        <w:i/>
                        <w:lang w:val="en-GB"/>
                      </w:rPr>
                    </m:ctrlPr>
                  </m:naryPr>
                  <m:sub>
                    <m:r>
                      <w:rPr>
                        <w:rFonts w:ascii="Cambria Math"/>
                        <w:lang w:val="en-GB"/>
                      </w:rPr>
                      <m:t>j=1</m:t>
                    </m:r>
                  </m:sub>
                  <m:sup>
                    <m:r>
                      <w:rPr>
                        <w:rFonts w:ascii="Cambria Math"/>
                        <w:lang w:val="en-GB"/>
                      </w:rPr>
                      <m:t>r</m:t>
                    </m:r>
                  </m:sup>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φ</m:t>
                            </m:r>
                          </m:e>
                          <m:sub>
                            <m:r>
                              <w:rPr>
                                <w:rFonts w:ascii="Cambria Math"/>
                                <w:lang w:val="en-GB"/>
                              </w:rPr>
                              <m:t>j</m:t>
                            </m:r>
                          </m:sub>
                        </m:sSub>
                        <m:r>
                          <w:rPr>
                            <w:rFonts w:ascii="Cambria Math"/>
                            <w:lang w:val="en-GB"/>
                          </w:rPr>
                          <m:t>,</m:t>
                        </m:r>
                        <m:sSub>
                          <m:sSubPr>
                            <m:ctrlPr>
                              <w:rPr>
                                <w:rFonts w:ascii="Cambria Math" w:hAnsi="Cambria Math"/>
                                <w:i/>
                                <w:lang w:val="en-GB"/>
                              </w:rPr>
                            </m:ctrlPr>
                          </m:sSubPr>
                          <m:e>
                            <m:r>
                              <m:rPr>
                                <m:sty m:val="p"/>
                              </m:rPr>
                              <w:rPr>
                                <w:rFonts w:ascii="Cambria Math"/>
                                <w:lang w:val="en-GB"/>
                              </w:rPr>
                              <m:t>x</m:t>
                            </m:r>
                          </m:e>
                          <m:sub>
                            <m:r>
                              <w:rPr>
                                <w:rFonts w:ascii="Cambria Math"/>
                                <w:lang w:val="en-GB"/>
                              </w:rPr>
                              <m:t>i</m:t>
                            </m:r>
                          </m:sub>
                        </m:sSub>
                      </m:e>
                    </m:d>
                    <m:r>
                      <w:rPr>
                        <w:rFonts w:ascii="Cambria Math"/>
                        <w:lang w:val="en-GB"/>
                      </w:rPr>
                      <m:t xml:space="preserve"> </m:t>
                    </m:r>
                    <m:sSub>
                      <m:sSubPr>
                        <m:ctrlPr>
                          <w:rPr>
                            <w:rFonts w:ascii="Cambria Math" w:hAnsi="Cambria Math"/>
                            <w:i/>
                            <w:lang w:val="en-GB"/>
                          </w:rPr>
                        </m:ctrlPr>
                      </m:sSubPr>
                      <m:e>
                        <m:r>
                          <w:rPr>
                            <w:rFonts w:ascii="Cambria Math" w:hAnsi="Cambria Math"/>
                            <w:lang w:val="en-GB"/>
                          </w:rPr>
                          <m:t>φ</m:t>
                        </m:r>
                      </m:e>
                      <m:sub>
                        <m:r>
                          <w:rPr>
                            <w:rFonts w:ascii="Cambria Math"/>
                            <w:lang w:val="en-GB"/>
                          </w:rPr>
                          <m:t>j</m:t>
                        </m:r>
                      </m:sub>
                    </m:sSub>
                  </m:e>
                </m:nary>
              </m:oMath>
            </m:oMathPara>
          </w:p>
        </w:tc>
        <w:tc>
          <w:tcPr>
            <w:tcW w:w="964" w:type="dxa"/>
            <w:shd w:val="clear" w:color="auto" w:fill="auto"/>
            <w:vAlign w:val="center"/>
          </w:tcPr>
          <w:p w14:paraId="6F99B67A" w14:textId="4512C548" w:rsidR="004A6378" w:rsidRPr="00A94774" w:rsidRDefault="004A6378" w:rsidP="00C377D0">
            <w:pPr>
              <w:pStyle w:val="Els-body-text"/>
              <w:spacing w:before="120" w:after="120" w:line="264" w:lineRule="auto"/>
              <w:jc w:val="right"/>
              <w:rPr>
                <w:lang w:val="en-GB"/>
              </w:rPr>
            </w:pPr>
            <w:r w:rsidRPr="00A94774">
              <w:rPr>
                <w:lang w:val="en-GB"/>
              </w:rPr>
              <w:t>(</w:t>
            </w:r>
            <w:r>
              <w:rPr>
                <w:lang w:val="en-GB"/>
              </w:rPr>
              <w:t>4</w:t>
            </w:r>
            <w:r w:rsidRPr="00A94774">
              <w:rPr>
                <w:lang w:val="en-GB"/>
              </w:rPr>
              <w:t>)</w:t>
            </w:r>
          </w:p>
        </w:tc>
      </w:tr>
    </w:tbl>
    <w:p w14:paraId="00166A9A" w14:textId="77777777" w:rsidR="004A6378" w:rsidRPr="0050018F" w:rsidRDefault="004A6378" w:rsidP="004A6378">
      <w:pPr>
        <w:pStyle w:val="Els-body-text"/>
        <w:rPr>
          <w:sz w:val="12"/>
          <w:szCs w:val="12"/>
          <w:lang w:eastAsia="ko-KR"/>
        </w:rPr>
      </w:pPr>
    </w:p>
    <w:p w14:paraId="0CBA6B3A" w14:textId="31CDFC95" w:rsidR="004A6378" w:rsidRDefault="00B84C82" w:rsidP="00801892">
      <w:pPr>
        <w:pStyle w:val="Els-body-text"/>
        <w:rPr>
          <w:lang w:val="en-GB" w:eastAsia="ko-KR"/>
        </w:rPr>
      </w:pPr>
      <w:r>
        <w:rPr>
          <w:lang w:eastAsia="ko-KR"/>
        </w:rPr>
        <w:t xml:space="preserve">where </w:t>
      </w:r>
      <m:oMath>
        <m:sSub>
          <m:sSubPr>
            <m:ctrlPr>
              <w:rPr>
                <w:rFonts w:ascii="Cambria Math" w:hAnsi="Cambria Math"/>
                <w:i/>
                <w:lang w:val="en-GB"/>
              </w:rPr>
            </m:ctrlPr>
          </m:sSubPr>
          <m:e>
            <m:r>
              <w:rPr>
                <w:rFonts w:ascii="Cambria Math" w:hAnsi="Cambria Math"/>
                <w:lang w:val="en-GB"/>
              </w:rPr>
              <m:t>φ</m:t>
            </m:r>
          </m:e>
          <m:sub>
            <m:r>
              <w:rPr>
                <w:rFonts w:ascii="Cambria Math"/>
                <w:lang w:val="en-GB"/>
              </w:rPr>
              <m:t>j</m:t>
            </m:r>
          </m:sub>
        </m:sSub>
        <m:r>
          <m:rPr>
            <m:sty m:val="p"/>
          </m:rPr>
          <w:rPr>
            <w:rFonts w:ascii="Cambria Math" w:hAnsi="Cambria Math"/>
            <w:lang w:val="en-GB"/>
          </w:rPr>
          <m:t>∈</m:t>
        </m:r>
        <m:r>
          <w:rPr>
            <w:rFonts w:ascii="Cambria Math" w:hAnsi="Cambria Math"/>
            <w:lang w:val="en-GB"/>
          </w:rPr>
          <m:t>V</m:t>
        </m:r>
      </m:oMath>
      <w:r>
        <w:rPr>
          <w:rFonts w:hint="eastAsia"/>
          <w:lang w:val="en-GB" w:eastAsia="ko-KR"/>
        </w:rPr>
        <w:t xml:space="preserve"> </w:t>
      </w:r>
      <w:r>
        <w:rPr>
          <w:lang w:val="en-GB" w:eastAsia="ko-KR"/>
        </w:rPr>
        <w:t xml:space="preserve">is the orthonormal basis of rank </w:t>
      </w:r>
      <m:oMath>
        <m:r>
          <w:rPr>
            <w:rFonts w:ascii="Cambria Math"/>
            <w:lang w:val="en-GB"/>
          </w:rPr>
          <m:t>r</m:t>
        </m:r>
      </m:oMath>
      <w:r w:rsidR="002358BB">
        <w:rPr>
          <w:lang w:val="en-GB" w:eastAsia="ko-KR"/>
        </w:rPr>
        <w:t>.</w:t>
      </w:r>
      <w:r>
        <w:rPr>
          <w:lang w:val="en-GB" w:eastAsia="ko-KR"/>
        </w:rPr>
        <w:t xml:space="preserve"> </w:t>
      </w:r>
      <m:oMath>
        <m:sSub>
          <m:sSubPr>
            <m:ctrlPr>
              <w:rPr>
                <w:rFonts w:ascii="Cambria Math" w:hAnsi="Cambria Math"/>
                <w:i/>
                <w:lang w:val="en-GB"/>
              </w:rPr>
            </m:ctrlPr>
          </m:sSubPr>
          <m:e>
            <m:r>
              <w:rPr>
                <w:rFonts w:ascii="Cambria Math" w:hAnsi="Cambria Math"/>
                <w:lang w:val="en-GB"/>
              </w:rPr>
              <m:t>φ</m:t>
            </m:r>
          </m:e>
          <m:sub>
            <m:r>
              <w:rPr>
                <w:rFonts w:ascii="Cambria Math"/>
                <w:lang w:val="en-GB"/>
              </w:rPr>
              <m:t>j</m:t>
            </m:r>
          </m:sub>
        </m:sSub>
      </m:oMath>
      <w:r>
        <w:rPr>
          <w:rFonts w:hint="eastAsia"/>
          <w:lang w:val="en-GB" w:eastAsia="ko-KR"/>
        </w:rPr>
        <w:t xml:space="preserve"> </w:t>
      </w:r>
      <w:r w:rsidR="00F241D7">
        <w:rPr>
          <w:lang w:val="en-GB" w:eastAsia="ko-KR"/>
        </w:rPr>
        <w:t xml:space="preserve">and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φ</m:t>
                </m:r>
              </m:e>
              <m:sub>
                <m:r>
                  <w:rPr>
                    <w:rFonts w:ascii="Cambria Math"/>
                    <w:lang w:val="en-GB"/>
                  </w:rPr>
                  <m:t>j</m:t>
                </m:r>
              </m:sub>
            </m:sSub>
            <m:r>
              <w:rPr>
                <w:rFonts w:ascii="Cambria Math"/>
                <w:lang w:val="en-GB"/>
              </w:rPr>
              <m:t>,</m:t>
            </m:r>
            <m:sSub>
              <m:sSubPr>
                <m:ctrlPr>
                  <w:rPr>
                    <w:rFonts w:ascii="Cambria Math" w:hAnsi="Cambria Math"/>
                    <w:i/>
                    <w:lang w:val="en-GB"/>
                  </w:rPr>
                </m:ctrlPr>
              </m:sSubPr>
              <m:e>
                <m:r>
                  <m:rPr>
                    <m:sty m:val="p"/>
                  </m:rPr>
                  <w:rPr>
                    <w:rFonts w:ascii="Cambria Math"/>
                    <w:lang w:val="en-GB"/>
                  </w:rPr>
                  <m:t>x</m:t>
                </m:r>
              </m:e>
              <m:sub>
                <m:r>
                  <w:rPr>
                    <w:rFonts w:ascii="Cambria Math"/>
                    <w:lang w:val="en-GB"/>
                  </w:rPr>
                  <m:t>i</m:t>
                </m:r>
              </m:sub>
            </m:sSub>
          </m:e>
        </m:d>
      </m:oMath>
      <w:r w:rsidR="00F241D7">
        <w:rPr>
          <w:lang w:val="en-GB" w:eastAsia="ko-KR"/>
        </w:rPr>
        <w:t xml:space="preserve"> are </w:t>
      </w:r>
      <w:r>
        <w:rPr>
          <w:lang w:val="en-GB" w:eastAsia="ko-KR"/>
        </w:rPr>
        <w:t xml:space="preserve">the reduced base </w:t>
      </w:r>
      <w:r w:rsidR="00F241D7">
        <w:rPr>
          <w:lang w:val="en-GB" w:eastAsia="ko-KR"/>
        </w:rPr>
        <w:t xml:space="preserve">and projection coefficient </w:t>
      </w:r>
      <w:r>
        <w:rPr>
          <w:lang w:val="en-GB" w:eastAsia="ko-KR"/>
        </w:rPr>
        <w:t>previously mentioned</w:t>
      </w:r>
      <w:r w:rsidR="00ED16B6">
        <w:rPr>
          <w:lang w:val="en-GB" w:eastAsia="ko-KR"/>
        </w:rPr>
        <w:t>.</w:t>
      </w:r>
      <w:r w:rsidR="00916651">
        <w:rPr>
          <w:lang w:val="en-GB" w:eastAsia="ko-KR"/>
        </w:rPr>
        <w:t xml:space="preserve"> </w:t>
      </w:r>
      <w:r w:rsidR="00ED16B6">
        <w:rPr>
          <w:lang w:val="en-GB" w:eastAsia="ko-KR"/>
        </w:rPr>
        <w:t>W</w:t>
      </w:r>
      <w:r w:rsidR="00916651">
        <w:rPr>
          <w:lang w:val="en-GB" w:eastAsia="ko-KR"/>
        </w:rPr>
        <w:t xml:space="preserve">e </w:t>
      </w:r>
      <w:r w:rsidR="003C7833">
        <w:rPr>
          <w:lang w:val="en-GB" w:eastAsia="ko-KR"/>
        </w:rPr>
        <w:t>set the inner product weighting matrix,</w:t>
      </w:r>
      <w:r w:rsidR="00E44F2C">
        <w:rPr>
          <w:lang w:val="en-GB" w:eastAsia="ko-KR"/>
        </w:rPr>
        <w:t xml:space="preserve"> </w:t>
      </w:r>
      <m:oMath>
        <m:r>
          <w:rPr>
            <w:rFonts w:ascii="Cambria Math" w:hAnsi="Cambria Math"/>
            <w:lang w:val="en-GB" w:eastAsia="ko-KR"/>
          </w:rPr>
          <m:t>W</m:t>
        </m:r>
      </m:oMath>
      <w:r w:rsidR="00E44F2C">
        <w:rPr>
          <w:lang w:val="en-GB" w:eastAsia="ko-KR"/>
        </w:rPr>
        <w:t>, to the identity matrix in the general inner product expression,</w:t>
      </w:r>
      <w:r w:rsidR="003C7833">
        <w:rPr>
          <w:lang w:val="en-GB" w:eastAsia="ko-KR"/>
        </w:rPr>
        <w:t xml:space="preserve"> </w:t>
      </w:r>
      <m:oMath>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x</m:t>
                </m:r>
              </m:e>
              <m:sub>
                <m:r>
                  <w:rPr>
                    <w:rFonts w:ascii="Cambria Math"/>
                    <w:lang w:val="en-GB"/>
                  </w:rPr>
                  <m:t>i</m:t>
                </m:r>
              </m:sub>
            </m:sSub>
            <m:r>
              <w:rPr>
                <w:rFonts w:ascii="Cambria Math"/>
                <w:lang w:val="en-GB"/>
              </w:rPr>
              <m:t>,</m:t>
            </m:r>
            <m:sSub>
              <m:sSubPr>
                <m:ctrlPr>
                  <w:rPr>
                    <w:rFonts w:ascii="Cambria Math" w:hAnsi="Cambria Math"/>
                    <w:i/>
                    <w:lang w:val="en-GB"/>
                  </w:rPr>
                </m:ctrlPr>
              </m:sSubPr>
              <m:e>
                <m:r>
                  <m:rPr>
                    <m:sty m:val="p"/>
                  </m:rPr>
                  <w:rPr>
                    <w:rFonts w:ascii="Cambria Math"/>
                    <w:lang w:val="en-GB"/>
                  </w:rPr>
                  <m:t>x</m:t>
                </m:r>
              </m:e>
              <m:sub>
                <m:r>
                  <w:rPr>
                    <w:rFonts w:ascii="Cambria Math"/>
                    <w:lang w:val="en-GB"/>
                  </w:rPr>
                  <m:t>j</m:t>
                </m:r>
              </m:sub>
            </m:sSub>
          </m:e>
        </m:d>
        <m:r>
          <w:rPr>
            <w:rFonts w:ascii="Cambria Math"/>
            <w:lang w:val="en-GB"/>
          </w:rPr>
          <m:t xml:space="preserve">= </m:t>
        </m:r>
        <m:sSubSup>
          <m:sSubSupPr>
            <m:ctrlPr>
              <w:rPr>
                <w:rFonts w:ascii="Cambria Math" w:hAnsi="Cambria Math"/>
                <w:i/>
                <w:lang w:val="en-GB"/>
              </w:rPr>
            </m:ctrlPr>
          </m:sSubSupPr>
          <m:e>
            <m:r>
              <m:rPr>
                <m:sty m:val="p"/>
              </m:rPr>
              <w:rPr>
                <w:rFonts w:ascii="Cambria Math" w:hAnsi="Cambria Math"/>
                <w:lang w:val="en-GB"/>
              </w:rPr>
              <m:t>x</m:t>
            </m:r>
          </m:e>
          <m:sub>
            <m:r>
              <w:rPr>
                <w:rFonts w:ascii="Cambria Math"/>
                <w:lang w:val="en-GB"/>
              </w:rPr>
              <m:t>i</m:t>
            </m:r>
          </m:sub>
          <m:sup>
            <m:r>
              <w:rPr>
                <w:rFonts w:ascii="Cambria Math"/>
                <w:lang w:val="en-GB"/>
              </w:rPr>
              <m:t>*</m:t>
            </m:r>
          </m:sup>
        </m:sSubSup>
        <m:r>
          <w:rPr>
            <w:rFonts w:ascii="Cambria Math"/>
            <w:lang w:val="en-GB"/>
          </w:rPr>
          <m:t>W</m:t>
        </m:r>
        <m:sSub>
          <m:sSubPr>
            <m:ctrlPr>
              <w:rPr>
                <w:rFonts w:ascii="Cambria Math" w:hAnsi="Cambria Math"/>
                <w:i/>
                <w:lang w:val="en-GB"/>
              </w:rPr>
            </m:ctrlPr>
          </m:sSubPr>
          <m:e>
            <m:r>
              <m:rPr>
                <m:sty m:val="p"/>
              </m:rPr>
              <w:rPr>
                <w:rFonts w:ascii="Cambria Math"/>
                <w:lang w:val="en-GB"/>
              </w:rPr>
              <m:t>x</m:t>
            </m:r>
          </m:e>
          <m:sub>
            <m:r>
              <w:rPr>
                <w:rFonts w:ascii="Cambria Math"/>
                <w:lang w:val="en-GB"/>
              </w:rPr>
              <m:t>j</m:t>
            </m:r>
          </m:sub>
        </m:sSub>
      </m:oMath>
      <w:r w:rsidR="00E44F2C">
        <w:rPr>
          <w:rFonts w:hint="eastAsia"/>
          <w:lang w:val="en-GB" w:eastAsia="ko-KR"/>
        </w:rPr>
        <w:t>.</w:t>
      </w:r>
    </w:p>
    <w:p w14:paraId="48D9C19D" w14:textId="3A02CE9C" w:rsidR="0099212E" w:rsidRDefault="0099212E" w:rsidP="00801892">
      <w:pPr>
        <w:pStyle w:val="Els-body-text"/>
        <w:rPr>
          <w:lang w:eastAsia="ko-KR"/>
        </w:rPr>
      </w:pPr>
      <w:r>
        <w:rPr>
          <w:rFonts w:hint="eastAsia"/>
          <w:lang w:eastAsia="ko-KR"/>
        </w:rPr>
        <w:t>M</w:t>
      </w:r>
      <w:r>
        <w:rPr>
          <w:lang w:eastAsia="ko-KR"/>
        </w:rPr>
        <w:t xml:space="preserve">inimizing the error in (3) </w:t>
      </w:r>
      <w:r w:rsidR="007E7497">
        <w:rPr>
          <w:lang w:eastAsia="ko-KR"/>
        </w:rPr>
        <w:t>leads to the following eigenvalue problem:</w:t>
      </w:r>
    </w:p>
    <w:p w14:paraId="2577A28F" w14:textId="77777777" w:rsidR="007E7497" w:rsidRPr="0050018F" w:rsidRDefault="007E7497" w:rsidP="007E7497">
      <w:pPr>
        <w:pStyle w:val="Els-body-text"/>
        <w:rPr>
          <w:sz w:val="12"/>
          <w:szCs w:val="12"/>
          <w:lang w:eastAsia="ko-KR"/>
        </w:rPr>
      </w:pPr>
    </w:p>
    <w:tbl>
      <w:tblPr>
        <w:tblW w:w="7087" w:type="dxa"/>
        <w:tblLook w:val="04A0" w:firstRow="1" w:lastRow="0" w:firstColumn="1" w:lastColumn="0" w:noHBand="0" w:noVBand="1"/>
      </w:tblPr>
      <w:tblGrid>
        <w:gridCol w:w="6123"/>
        <w:gridCol w:w="964"/>
      </w:tblGrid>
      <w:tr w:rsidR="007E7497" w:rsidRPr="00A94774" w14:paraId="3A27E780" w14:textId="77777777" w:rsidTr="00C377D0">
        <w:tc>
          <w:tcPr>
            <w:tcW w:w="6123" w:type="dxa"/>
            <w:shd w:val="clear" w:color="auto" w:fill="auto"/>
            <w:vAlign w:val="center"/>
          </w:tcPr>
          <w:p w14:paraId="79A42130" w14:textId="6BAED5F6" w:rsidR="007E7497" w:rsidRPr="0050018F" w:rsidRDefault="007E7497" w:rsidP="00C377D0">
            <w:pPr>
              <w:pStyle w:val="Els-body-text"/>
              <w:spacing w:before="120" w:after="120" w:line="264" w:lineRule="auto"/>
              <w:rPr>
                <w:lang w:val="en-GB"/>
              </w:rPr>
            </w:pPr>
            <m:oMathPara>
              <m:oMathParaPr>
                <m:jc m:val="left"/>
              </m:oMathParaPr>
              <m:oMath>
                <m:r>
                  <m:rPr>
                    <m:sty m:val="p"/>
                  </m:rPr>
                  <w:rPr>
                    <w:rFonts w:ascii="Cambria Math"/>
                    <w:lang w:val="en-GB"/>
                  </w:rPr>
                  <m:t>X</m:t>
                </m:r>
                <m:sSup>
                  <m:sSupPr>
                    <m:ctrlPr>
                      <w:rPr>
                        <w:rFonts w:ascii="Cambria Math" w:hAnsi="Cambria Math"/>
                        <w:lang w:val="en-GB"/>
                      </w:rPr>
                    </m:ctrlPr>
                  </m:sSupPr>
                  <m:e>
                    <m:r>
                      <m:rPr>
                        <m:sty m:val="p"/>
                      </m:rPr>
                      <w:rPr>
                        <w:rFonts w:ascii="Cambria Math"/>
                        <w:lang w:val="en-GB"/>
                      </w:rPr>
                      <m:t>X</m:t>
                    </m:r>
                  </m:e>
                  <m:sup>
                    <m:r>
                      <w:rPr>
                        <w:rFonts w:ascii="Cambria Math"/>
                        <w:lang w:val="en-GB"/>
                      </w:rPr>
                      <m:t>*</m:t>
                    </m:r>
                  </m:sup>
                </m:sSup>
                <m:r>
                  <m:rPr>
                    <m:sty m:val="p"/>
                  </m:rPr>
                  <w:rPr>
                    <w:rFonts w:ascii="Cambria Math" w:hAnsi="Cambria Math"/>
                    <w:lang w:val="en-GB"/>
                  </w:rPr>
                  <m:t>Φ</m:t>
                </m:r>
                <m:r>
                  <w:rPr>
                    <w:rFonts w:ascii="Cambria Math"/>
                    <w:lang w:val="en-GB"/>
                  </w:rPr>
                  <m:t>=</m:t>
                </m:r>
                <m:r>
                  <m:rPr>
                    <m:sty m:val="p"/>
                  </m:rPr>
                  <w:rPr>
                    <w:rFonts w:ascii="Cambria Math" w:hAnsi="Cambria Math"/>
                    <w:lang w:val="en-GB"/>
                  </w:rPr>
                  <m:t>ΦΣ</m:t>
                </m:r>
                <m:r>
                  <w:rPr>
                    <w:rFonts w:ascii="Cambria Math"/>
                    <w:lang w:val="en-GB"/>
                  </w:rPr>
                  <m:t xml:space="preserve"> </m:t>
                </m:r>
              </m:oMath>
            </m:oMathPara>
          </w:p>
        </w:tc>
        <w:tc>
          <w:tcPr>
            <w:tcW w:w="964" w:type="dxa"/>
            <w:shd w:val="clear" w:color="auto" w:fill="auto"/>
            <w:vAlign w:val="center"/>
          </w:tcPr>
          <w:p w14:paraId="289A1517" w14:textId="07D21E2C" w:rsidR="007E7497" w:rsidRPr="00A94774" w:rsidRDefault="007E7497" w:rsidP="00C377D0">
            <w:pPr>
              <w:pStyle w:val="Els-body-text"/>
              <w:spacing w:before="120" w:after="120" w:line="264" w:lineRule="auto"/>
              <w:jc w:val="right"/>
              <w:rPr>
                <w:lang w:val="en-GB"/>
              </w:rPr>
            </w:pPr>
            <w:r w:rsidRPr="00A94774">
              <w:rPr>
                <w:lang w:val="en-GB"/>
              </w:rPr>
              <w:t>(</w:t>
            </w:r>
            <w:r>
              <w:rPr>
                <w:lang w:val="en-GB"/>
              </w:rPr>
              <w:t>5</w:t>
            </w:r>
            <w:r w:rsidRPr="00A94774">
              <w:rPr>
                <w:lang w:val="en-GB"/>
              </w:rPr>
              <w:t>)</w:t>
            </w:r>
          </w:p>
        </w:tc>
      </w:tr>
    </w:tbl>
    <w:p w14:paraId="27E8F2AB" w14:textId="77777777" w:rsidR="007E7497" w:rsidRPr="0050018F" w:rsidRDefault="007E7497" w:rsidP="007E7497">
      <w:pPr>
        <w:pStyle w:val="Els-body-text"/>
        <w:rPr>
          <w:sz w:val="12"/>
          <w:szCs w:val="12"/>
          <w:lang w:eastAsia="ko-KR"/>
        </w:rPr>
      </w:pPr>
    </w:p>
    <w:p w14:paraId="18BCFE62" w14:textId="04652544" w:rsidR="007E7497" w:rsidRDefault="007E7497" w:rsidP="00801892">
      <w:pPr>
        <w:pStyle w:val="Els-body-text"/>
        <w:rPr>
          <w:lang w:eastAsia="ko-KR"/>
        </w:rPr>
      </w:pPr>
      <w:r>
        <w:rPr>
          <w:lang w:eastAsia="ko-KR"/>
        </w:rPr>
        <w:t xml:space="preserve">where </w:t>
      </w:r>
      <m:oMath>
        <m:r>
          <m:rPr>
            <m:sty m:val="p"/>
          </m:rPr>
          <w:rPr>
            <w:rFonts w:ascii="Cambria Math" w:hAnsi="Cambria Math"/>
            <w:lang w:val="en-GB"/>
          </w:rPr>
          <m:t>Σ</m:t>
        </m:r>
      </m:oMath>
      <w:r w:rsidR="00CD7C66">
        <w:rPr>
          <w:rFonts w:hint="eastAsia"/>
          <w:lang w:val="en-GB" w:eastAsia="ko-KR"/>
        </w:rPr>
        <w:t xml:space="preserve"> </w:t>
      </w:r>
      <w:r w:rsidR="00CD7C66">
        <w:rPr>
          <w:lang w:val="en-GB" w:eastAsia="ko-KR"/>
        </w:rPr>
        <w:t xml:space="preserve">is a diagonal matrix filled with eigenvalues, and </w:t>
      </w:r>
      <m:oMath>
        <m:r>
          <m:rPr>
            <m:sty m:val="p"/>
          </m:rPr>
          <w:rPr>
            <w:rFonts w:ascii="Cambria Math"/>
            <w:lang w:val="en-GB"/>
          </w:rPr>
          <m:t>X</m:t>
        </m:r>
      </m:oMath>
      <w:r>
        <w:rPr>
          <w:lang w:val="en-GB" w:eastAsia="ko-KR"/>
        </w:rPr>
        <w:t xml:space="preserve"> and</w:t>
      </w:r>
      <w:r>
        <w:rPr>
          <w:lang w:eastAsia="ko-KR"/>
        </w:rPr>
        <w:t xml:space="preserve"> </w:t>
      </w:r>
      <m:oMath>
        <m:r>
          <m:rPr>
            <m:sty m:val="p"/>
          </m:rPr>
          <w:rPr>
            <w:rFonts w:ascii="Cambria Math" w:hAnsi="Cambria Math"/>
            <w:lang w:val="en-GB"/>
          </w:rPr>
          <m:t>Φ</m:t>
        </m:r>
      </m:oMath>
      <w:r>
        <w:rPr>
          <w:rFonts w:hint="eastAsia"/>
          <w:lang w:val="en-GB" w:eastAsia="ko-KR"/>
        </w:rPr>
        <w:t xml:space="preserve"> </w:t>
      </w:r>
      <w:r w:rsidR="00CD7C66">
        <w:rPr>
          <w:lang w:val="en-GB" w:eastAsia="ko-KR"/>
        </w:rPr>
        <w:t>are</w:t>
      </w:r>
      <w:r w:rsidR="0037475B">
        <w:rPr>
          <w:lang w:val="en-GB" w:eastAsia="ko-KR"/>
        </w:rPr>
        <w:t xml:space="preserve"> as follows</w:t>
      </w:r>
      <w:r w:rsidR="002715CA">
        <w:rPr>
          <w:lang w:val="en-GB" w:eastAsia="ko-KR"/>
        </w:rPr>
        <w:t>:</w:t>
      </w:r>
    </w:p>
    <w:p w14:paraId="40990B49" w14:textId="77777777" w:rsidR="00344E06" w:rsidRPr="0050018F" w:rsidRDefault="00344E06" w:rsidP="00344E06">
      <w:pPr>
        <w:pStyle w:val="Els-body-text"/>
        <w:rPr>
          <w:sz w:val="12"/>
          <w:szCs w:val="12"/>
          <w:lang w:eastAsia="ko-KR"/>
        </w:rPr>
      </w:pPr>
    </w:p>
    <w:tbl>
      <w:tblPr>
        <w:tblW w:w="7087" w:type="dxa"/>
        <w:tblLook w:val="04A0" w:firstRow="1" w:lastRow="0" w:firstColumn="1" w:lastColumn="0" w:noHBand="0" w:noVBand="1"/>
      </w:tblPr>
      <w:tblGrid>
        <w:gridCol w:w="6123"/>
        <w:gridCol w:w="964"/>
      </w:tblGrid>
      <w:tr w:rsidR="00344E06" w:rsidRPr="00A94774" w14:paraId="14A49356" w14:textId="77777777" w:rsidTr="00C377D0">
        <w:tc>
          <w:tcPr>
            <w:tcW w:w="6123" w:type="dxa"/>
            <w:shd w:val="clear" w:color="auto" w:fill="auto"/>
            <w:vAlign w:val="center"/>
          </w:tcPr>
          <w:p w14:paraId="4A52B6B3" w14:textId="089A8588" w:rsidR="00344E06" w:rsidRPr="0050018F" w:rsidRDefault="00344E06" w:rsidP="00C377D0">
            <w:pPr>
              <w:pStyle w:val="Els-body-text"/>
              <w:spacing w:before="120" w:after="120" w:line="264" w:lineRule="auto"/>
              <w:rPr>
                <w:lang w:val="en-GB"/>
              </w:rPr>
            </w:pPr>
            <m:oMathPara>
              <m:oMathParaPr>
                <m:jc m:val="left"/>
              </m:oMathParaPr>
              <m:oMath>
                <m:r>
                  <m:rPr>
                    <m:sty m:val="p"/>
                  </m:rPr>
                  <w:rPr>
                    <w:rFonts w:ascii="Cambria Math"/>
                    <w:lang w:val="en-GB"/>
                  </w:rPr>
                  <m:t>X</m:t>
                </m:r>
                <m:r>
                  <w:rPr>
                    <w:rFonts w:ascii="Cambria Math"/>
                    <w:lang w:val="en-GB"/>
                  </w:rPr>
                  <m:t>=</m:t>
                </m:r>
                <m:d>
                  <m:dPr>
                    <m:begChr m:val="["/>
                    <m:endChr m:val="]"/>
                    <m:ctrlPr>
                      <w:rPr>
                        <w:rFonts w:ascii="Cambria Math" w:hAnsi="Cambria Math"/>
                        <w:i/>
                        <w:lang w:val="en-GB"/>
                      </w:rPr>
                    </m:ctrlPr>
                  </m:dPr>
                  <m:e>
                    <m:m>
                      <m:mPr>
                        <m:mcs>
                          <m:mc>
                            <m:mcPr>
                              <m:count m:val="4"/>
                              <m:mcJc m:val="center"/>
                            </m:mcPr>
                          </m:mc>
                        </m:mcs>
                        <m:ctrlPr>
                          <w:rPr>
                            <w:rFonts w:ascii="Cambria Math" w:hAnsi="Cambria Math"/>
                            <w:i/>
                            <w:lang w:val="en-GB"/>
                          </w:rPr>
                        </m:ctrlPr>
                      </m:mPr>
                      <m:mr>
                        <m:e>
                          <m:r>
                            <w:rPr>
                              <w:rFonts w:ascii="Cambria Math" w:hAnsi="Cambria Math" w:cs="Cambria Math"/>
                              <w:lang w:val="en-GB"/>
                            </w:rPr>
                            <m:t>⋮</m:t>
                          </m:r>
                          <m:ctrlPr>
                            <w:rPr>
                              <w:rFonts w:ascii="Cambria Math" w:eastAsia="Cambria Math" w:hAnsi="Cambria Math" w:cs="Cambria Math"/>
                              <w:i/>
                              <w:lang w:val="en-GB"/>
                            </w:rPr>
                          </m:ctrlPr>
                        </m:e>
                        <m:e>
                          <m:r>
                            <w:rPr>
                              <w:rFonts w:ascii="Cambria Math" w:hAnsi="Cambria Math" w:cs="Cambria Math"/>
                              <w:lang w:val="en-GB"/>
                            </w:rPr>
                            <m:t>⋮</m:t>
                          </m:r>
                        </m:e>
                        <m:e/>
                        <m:e>
                          <m:r>
                            <w:rPr>
                              <w:rFonts w:ascii="Cambria Math" w:hAnsi="Cambria Math" w:cs="Cambria Math"/>
                              <w:lang w:val="en-GB"/>
                            </w:rPr>
                            <m:t>⋮</m:t>
                          </m:r>
                        </m:e>
                      </m:mr>
                      <m:mr>
                        <m:e>
                          <m:sSub>
                            <m:sSubPr>
                              <m:ctrlPr>
                                <w:rPr>
                                  <w:rFonts w:ascii="Cambria Math" w:hAnsi="Cambria Math"/>
                                  <w:i/>
                                  <w:lang w:val="en-GB"/>
                                </w:rPr>
                              </m:ctrlPr>
                            </m:sSubPr>
                            <m:e>
                              <m:r>
                                <m:rPr>
                                  <m:sty m:val="p"/>
                                </m:rPr>
                                <w:rPr>
                                  <w:rFonts w:ascii="Cambria Math"/>
                                  <w:lang w:val="en-GB"/>
                                </w:rPr>
                                <m:t>x</m:t>
                              </m:r>
                            </m:e>
                            <m:sub>
                              <m:r>
                                <w:rPr>
                                  <w:rFonts w:ascii="Cambria Math"/>
                                  <w:lang w:val="en-GB"/>
                                </w:rPr>
                                <m:t>1</m:t>
                              </m:r>
                            </m:sub>
                          </m:sSub>
                          <m:ctrlPr>
                            <w:rPr>
                              <w:rFonts w:ascii="Cambria Math" w:eastAsia="Cambria Math" w:hAnsi="Cambria Math" w:cs="Cambria Math"/>
                              <w:i/>
                              <w:lang w:val="en-GB"/>
                            </w:rPr>
                          </m:ctrlPr>
                        </m:e>
                        <m:e>
                          <m:sSub>
                            <m:sSubPr>
                              <m:ctrlPr>
                                <w:rPr>
                                  <w:rFonts w:ascii="Cambria Math" w:hAnsi="Cambria Math"/>
                                  <w:i/>
                                  <w:lang w:val="en-GB"/>
                                </w:rPr>
                              </m:ctrlPr>
                            </m:sSubPr>
                            <m:e>
                              <m:r>
                                <m:rPr>
                                  <m:sty m:val="p"/>
                                </m:rPr>
                                <w:rPr>
                                  <w:rFonts w:ascii="Cambria Math"/>
                                  <w:lang w:val="en-GB"/>
                                </w:rPr>
                                <m:t>x</m:t>
                              </m:r>
                            </m:e>
                            <m:sub>
                              <m:r>
                                <w:rPr>
                                  <w:rFonts w:ascii="Cambria Math"/>
                                  <w:lang w:val="en-GB"/>
                                </w:rPr>
                                <m:t>2</m:t>
                              </m:r>
                            </m:sub>
                          </m:sSub>
                        </m:e>
                        <m:e>
                          <m:r>
                            <w:rPr>
                              <w:rFonts w:ascii="Cambria Math" w:hAnsi="Cambria Math"/>
                              <w:lang w:val="en-GB"/>
                            </w:rPr>
                            <m:t>⋯</m:t>
                          </m:r>
                        </m:e>
                        <m:e>
                          <m:sSub>
                            <m:sSubPr>
                              <m:ctrlPr>
                                <w:rPr>
                                  <w:rFonts w:ascii="Cambria Math" w:hAnsi="Cambria Math"/>
                                  <w:i/>
                                  <w:lang w:val="en-GB"/>
                                </w:rPr>
                              </m:ctrlPr>
                            </m:sSubPr>
                            <m:e>
                              <m:r>
                                <m:rPr>
                                  <m:sty m:val="p"/>
                                </m:rPr>
                                <w:rPr>
                                  <w:rFonts w:ascii="Cambria Math"/>
                                  <w:lang w:val="en-GB"/>
                                </w:rPr>
                                <m:t>x</m:t>
                              </m:r>
                            </m:e>
                            <m:sub>
                              <m:sSup>
                                <m:sSupPr>
                                  <m:ctrlPr>
                                    <w:rPr>
                                      <w:rFonts w:ascii="Cambria Math" w:hAnsi="Cambria Math"/>
                                      <w:i/>
                                      <w:lang w:val="en-GB"/>
                                    </w:rPr>
                                  </m:ctrlPr>
                                </m:sSupPr>
                                <m:e>
                                  <m:r>
                                    <w:rPr>
                                      <w:rFonts w:ascii="Cambria Math"/>
                                      <w:lang w:val="en-GB"/>
                                    </w:rPr>
                                    <m:t>N</m:t>
                                  </m:r>
                                </m:e>
                                <m:sup>
                                  <m:r>
                                    <w:rPr>
                                      <w:rFonts w:ascii="Cambria Math"/>
                                      <w:lang w:val="en-GB"/>
                                    </w:rPr>
                                    <m:t>train</m:t>
                                  </m:r>
                                </m:sup>
                              </m:sSup>
                            </m:sub>
                          </m:sSub>
                        </m:e>
                      </m:mr>
                      <m:mr>
                        <m:e>
                          <m:r>
                            <w:rPr>
                              <w:rFonts w:ascii="Cambria Math" w:hAnsi="Cambria Math" w:cs="Cambria Math"/>
                              <w:lang w:val="en-GB"/>
                            </w:rPr>
                            <m:t>⋮</m:t>
                          </m:r>
                          <m:ctrlPr>
                            <w:rPr>
                              <w:rFonts w:ascii="Cambria Math" w:eastAsia="Cambria Math" w:hAnsi="Cambria Math" w:cs="Cambria Math"/>
                              <w:i/>
                              <w:lang w:val="en-GB"/>
                            </w:rPr>
                          </m:ctrlPr>
                        </m:e>
                        <m:e>
                          <m:r>
                            <w:rPr>
                              <w:rFonts w:ascii="Cambria Math" w:hAnsi="Cambria Math" w:cs="Cambria Math"/>
                              <w:lang w:val="en-GB"/>
                            </w:rPr>
                            <m:t>⋮</m:t>
                          </m:r>
                        </m:e>
                        <m:e/>
                        <m:e>
                          <m:r>
                            <w:rPr>
                              <w:rFonts w:ascii="Cambria Math" w:hAnsi="Cambria Math" w:cs="Cambria Math"/>
                              <w:lang w:val="en-GB"/>
                            </w:rPr>
                            <m:t>⋮</m:t>
                          </m:r>
                        </m:e>
                      </m:mr>
                    </m:m>
                  </m:e>
                </m:d>
                <m:r>
                  <w:rPr>
                    <w:rFonts w:ascii="Cambria Math"/>
                    <w:lang w:val="en-GB"/>
                  </w:rPr>
                  <m:t xml:space="preserve"> </m:t>
                </m:r>
              </m:oMath>
            </m:oMathPara>
          </w:p>
        </w:tc>
        <w:tc>
          <w:tcPr>
            <w:tcW w:w="964" w:type="dxa"/>
            <w:shd w:val="clear" w:color="auto" w:fill="auto"/>
            <w:vAlign w:val="center"/>
          </w:tcPr>
          <w:p w14:paraId="6237E04B" w14:textId="3DAE6FF2" w:rsidR="00344E06" w:rsidRPr="00A94774" w:rsidRDefault="00344E06" w:rsidP="00C377D0">
            <w:pPr>
              <w:pStyle w:val="Els-body-text"/>
              <w:spacing w:before="120" w:after="120" w:line="264" w:lineRule="auto"/>
              <w:jc w:val="right"/>
              <w:rPr>
                <w:lang w:val="en-GB"/>
              </w:rPr>
            </w:pPr>
            <w:r w:rsidRPr="00A94774">
              <w:rPr>
                <w:lang w:val="en-GB"/>
              </w:rPr>
              <w:t>(</w:t>
            </w:r>
            <w:r>
              <w:rPr>
                <w:lang w:val="en-GB"/>
              </w:rPr>
              <w:t>6</w:t>
            </w:r>
            <w:r w:rsidRPr="00A94774">
              <w:rPr>
                <w:lang w:val="en-GB"/>
              </w:rPr>
              <w:t>)</w:t>
            </w:r>
          </w:p>
        </w:tc>
      </w:tr>
    </w:tbl>
    <w:p w14:paraId="08B507E9" w14:textId="77777777" w:rsidR="00344E06" w:rsidRPr="0050018F" w:rsidRDefault="00344E06" w:rsidP="00344E06">
      <w:pPr>
        <w:pStyle w:val="Els-body-text"/>
        <w:rPr>
          <w:sz w:val="12"/>
          <w:szCs w:val="12"/>
          <w:lang w:eastAsia="ko-KR"/>
        </w:rPr>
      </w:pPr>
    </w:p>
    <w:tbl>
      <w:tblPr>
        <w:tblW w:w="7087" w:type="dxa"/>
        <w:tblLook w:val="04A0" w:firstRow="1" w:lastRow="0" w:firstColumn="1" w:lastColumn="0" w:noHBand="0" w:noVBand="1"/>
      </w:tblPr>
      <w:tblGrid>
        <w:gridCol w:w="6123"/>
        <w:gridCol w:w="964"/>
      </w:tblGrid>
      <w:tr w:rsidR="00344E06" w:rsidRPr="00A94774" w14:paraId="7C13727D" w14:textId="77777777" w:rsidTr="00C377D0">
        <w:tc>
          <w:tcPr>
            <w:tcW w:w="6123" w:type="dxa"/>
            <w:shd w:val="clear" w:color="auto" w:fill="auto"/>
            <w:vAlign w:val="center"/>
          </w:tcPr>
          <w:p w14:paraId="7910EC2D" w14:textId="4DAB4546" w:rsidR="00344E06" w:rsidRPr="0050018F" w:rsidRDefault="00344E06" w:rsidP="00C377D0">
            <w:pPr>
              <w:pStyle w:val="Els-body-text"/>
              <w:spacing w:before="120" w:after="120" w:line="264" w:lineRule="auto"/>
              <w:rPr>
                <w:lang w:val="en-GB"/>
              </w:rPr>
            </w:pPr>
            <m:oMathPara>
              <m:oMathParaPr>
                <m:jc m:val="left"/>
              </m:oMathParaPr>
              <m:oMath>
                <m:r>
                  <m:rPr>
                    <m:sty m:val="p"/>
                  </m:rPr>
                  <w:rPr>
                    <w:rFonts w:ascii="Cambria Math" w:hAnsi="Cambria Math"/>
                    <w:lang w:val="en-GB"/>
                  </w:rPr>
                  <m:t>Φ</m:t>
                </m:r>
                <m:r>
                  <w:rPr>
                    <w:rFonts w:ascii="Cambria Math"/>
                    <w:lang w:val="en-GB"/>
                  </w:rPr>
                  <m:t>=</m:t>
                </m:r>
                <m:d>
                  <m:dPr>
                    <m:begChr m:val="["/>
                    <m:endChr m:val="]"/>
                    <m:ctrlPr>
                      <w:rPr>
                        <w:rFonts w:ascii="Cambria Math" w:hAnsi="Cambria Math"/>
                        <w:i/>
                        <w:lang w:val="en-GB"/>
                      </w:rPr>
                    </m:ctrlPr>
                  </m:dPr>
                  <m:e>
                    <m:m>
                      <m:mPr>
                        <m:mcs>
                          <m:mc>
                            <m:mcPr>
                              <m:count m:val="4"/>
                              <m:mcJc m:val="center"/>
                            </m:mcPr>
                          </m:mc>
                        </m:mcs>
                        <m:ctrlPr>
                          <w:rPr>
                            <w:rFonts w:ascii="Cambria Math" w:hAnsi="Cambria Math"/>
                            <w:i/>
                            <w:lang w:val="en-GB"/>
                          </w:rPr>
                        </m:ctrlPr>
                      </m:mPr>
                      <m:mr>
                        <m:e>
                          <m:r>
                            <w:rPr>
                              <w:rFonts w:ascii="Cambria Math" w:hAnsi="Cambria Math" w:cs="Cambria Math"/>
                              <w:lang w:val="en-GB"/>
                            </w:rPr>
                            <m:t>⋮</m:t>
                          </m:r>
                          <m:ctrlPr>
                            <w:rPr>
                              <w:rFonts w:ascii="Cambria Math" w:eastAsia="Cambria Math" w:hAnsi="Cambria Math" w:cs="Cambria Math"/>
                              <w:i/>
                              <w:lang w:val="en-GB"/>
                            </w:rPr>
                          </m:ctrlPr>
                        </m:e>
                        <m:e>
                          <m:r>
                            <w:rPr>
                              <w:rFonts w:ascii="Cambria Math" w:hAnsi="Cambria Math" w:cs="Cambria Math"/>
                              <w:lang w:val="en-GB"/>
                            </w:rPr>
                            <m:t>⋮</m:t>
                          </m:r>
                        </m:e>
                        <m:e/>
                        <m:e>
                          <m:r>
                            <w:rPr>
                              <w:rFonts w:ascii="Cambria Math" w:hAnsi="Cambria Math" w:cs="Cambria Math"/>
                              <w:lang w:val="en-GB"/>
                            </w:rPr>
                            <m:t>⋮</m:t>
                          </m:r>
                        </m:e>
                      </m:mr>
                      <m:mr>
                        <m:e>
                          <m:sSub>
                            <m:sSubPr>
                              <m:ctrlPr>
                                <w:rPr>
                                  <w:rFonts w:ascii="Cambria Math" w:hAnsi="Cambria Math"/>
                                  <w:i/>
                                  <w:lang w:val="en-GB"/>
                                </w:rPr>
                              </m:ctrlPr>
                            </m:sSubPr>
                            <m:e>
                              <m:r>
                                <w:rPr>
                                  <w:rFonts w:ascii="Cambria Math" w:hAnsi="Cambria Math"/>
                                  <w:lang w:val="en-GB"/>
                                </w:rPr>
                                <m:t>φ</m:t>
                              </m:r>
                            </m:e>
                            <m:sub>
                              <m:r>
                                <w:rPr>
                                  <w:rFonts w:ascii="Cambria Math"/>
                                  <w:lang w:val="en-GB"/>
                                </w:rPr>
                                <m:t>1</m:t>
                              </m:r>
                            </m:sub>
                          </m:sSub>
                          <m:ctrlPr>
                            <w:rPr>
                              <w:rFonts w:ascii="Cambria Math" w:eastAsia="Cambria Math" w:hAnsi="Cambria Math" w:cs="Cambria Math"/>
                              <w:i/>
                              <w:lang w:val="en-GB"/>
                            </w:rPr>
                          </m:ctrlPr>
                        </m:e>
                        <m:e>
                          <m:sSub>
                            <m:sSubPr>
                              <m:ctrlPr>
                                <w:rPr>
                                  <w:rFonts w:ascii="Cambria Math" w:hAnsi="Cambria Math"/>
                                  <w:i/>
                                  <w:lang w:val="en-GB"/>
                                </w:rPr>
                              </m:ctrlPr>
                            </m:sSubPr>
                            <m:e>
                              <m:r>
                                <w:rPr>
                                  <w:rFonts w:ascii="Cambria Math" w:hAnsi="Cambria Math"/>
                                  <w:lang w:val="en-GB"/>
                                </w:rPr>
                                <m:t>φ</m:t>
                              </m:r>
                            </m:e>
                            <m:sub>
                              <m:r>
                                <w:rPr>
                                  <w:rFonts w:ascii="Cambria Math"/>
                                  <w:lang w:val="en-GB"/>
                                </w:rPr>
                                <m:t>2</m:t>
                              </m:r>
                            </m:sub>
                          </m:sSub>
                        </m:e>
                        <m:e>
                          <m:r>
                            <w:rPr>
                              <w:rFonts w:ascii="Cambria Math" w:hAnsi="Cambria Math"/>
                              <w:lang w:val="en-GB"/>
                            </w:rPr>
                            <m:t>⋯</m:t>
                          </m:r>
                        </m:e>
                        <m:e>
                          <m:sSub>
                            <m:sSubPr>
                              <m:ctrlPr>
                                <w:rPr>
                                  <w:rFonts w:ascii="Cambria Math" w:hAnsi="Cambria Math"/>
                                  <w:i/>
                                  <w:lang w:val="en-GB"/>
                                </w:rPr>
                              </m:ctrlPr>
                            </m:sSubPr>
                            <m:e>
                              <m:r>
                                <w:rPr>
                                  <w:rFonts w:ascii="Cambria Math" w:hAnsi="Cambria Math"/>
                                  <w:lang w:val="en-GB"/>
                                </w:rPr>
                                <m:t>φ</m:t>
                              </m:r>
                            </m:e>
                            <m:sub>
                              <m:r>
                                <w:rPr>
                                  <w:rFonts w:ascii="Cambria Math"/>
                                  <w:lang w:val="en-GB"/>
                                </w:rPr>
                                <m:t>r</m:t>
                              </m:r>
                            </m:sub>
                          </m:sSub>
                        </m:e>
                      </m:mr>
                      <m:mr>
                        <m:e>
                          <m:r>
                            <w:rPr>
                              <w:rFonts w:ascii="Cambria Math" w:hAnsi="Cambria Math" w:cs="Cambria Math"/>
                              <w:lang w:val="en-GB"/>
                            </w:rPr>
                            <m:t>⋮</m:t>
                          </m:r>
                          <m:ctrlPr>
                            <w:rPr>
                              <w:rFonts w:ascii="Cambria Math" w:eastAsia="Cambria Math" w:hAnsi="Cambria Math" w:cs="Cambria Math"/>
                              <w:i/>
                              <w:lang w:val="en-GB"/>
                            </w:rPr>
                          </m:ctrlPr>
                        </m:e>
                        <m:e>
                          <m:r>
                            <w:rPr>
                              <w:rFonts w:ascii="Cambria Math" w:hAnsi="Cambria Math" w:cs="Cambria Math"/>
                              <w:lang w:val="en-GB"/>
                            </w:rPr>
                            <m:t>⋮</m:t>
                          </m:r>
                        </m:e>
                        <m:e/>
                        <m:e>
                          <m:r>
                            <w:rPr>
                              <w:rFonts w:ascii="Cambria Math" w:hAnsi="Cambria Math" w:cs="Cambria Math"/>
                              <w:lang w:val="en-GB"/>
                            </w:rPr>
                            <m:t>⋮</m:t>
                          </m:r>
                        </m:e>
                      </m:mr>
                    </m:m>
                  </m:e>
                </m:d>
                <m:r>
                  <w:rPr>
                    <w:rFonts w:ascii="Cambria Math"/>
                    <w:lang w:val="en-GB"/>
                  </w:rPr>
                  <m:t xml:space="preserve"> </m:t>
                </m:r>
              </m:oMath>
            </m:oMathPara>
          </w:p>
        </w:tc>
        <w:tc>
          <w:tcPr>
            <w:tcW w:w="964" w:type="dxa"/>
            <w:shd w:val="clear" w:color="auto" w:fill="auto"/>
            <w:vAlign w:val="center"/>
          </w:tcPr>
          <w:p w14:paraId="1941602E" w14:textId="0C2213E3" w:rsidR="00344E06" w:rsidRPr="00A94774" w:rsidRDefault="00344E06" w:rsidP="00C377D0">
            <w:pPr>
              <w:pStyle w:val="Els-body-text"/>
              <w:spacing w:before="120" w:after="120" w:line="264" w:lineRule="auto"/>
              <w:jc w:val="right"/>
              <w:rPr>
                <w:lang w:val="en-GB"/>
              </w:rPr>
            </w:pPr>
            <w:r w:rsidRPr="00A94774">
              <w:rPr>
                <w:lang w:val="en-GB"/>
              </w:rPr>
              <w:t>(</w:t>
            </w:r>
            <w:r>
              <w:rPr>
                <w:lang w:val="en-GB"/>
              </w:rPr>
              <w:t>7</w:t>
            </w:r>
            <w:r w:rsidRPr="00A94774">
              <w:rPr>
                <w:lang w:val="en-GB"/>
              </w:rPr>
              <w:t>)</w:t>
            </w:r>
          </w:p>
        </w:tc>
      </w:tr>
    </w:tbl>
    <w:p w14:paraId="39FA166A" w14:textId="77777777" w:rsidR="00214575" w:rsidRPr="00214575" w:rsidRDefault="00214575" w:rsidP="00B53FE4">
      <w:pPr>
        <w:pStyle w:val="Els-body-text"/>
        <w:rPr>
          <w:rFonts w:hint="eastAsia"/>
          <w:sz w:val="12"/>
          <w:lang w:val="en-GB" w:eastAsia="ko-KR"/>
        </w:rPr>
      </w:pPr>
    </w:p>
    <w:p w14:paraId="21B1245E" w14:textId="228095A8" w:rsidR="00B53FE4" w:rsidRPr="00CA744B" w:rsidRDefault="00204D99" w:rsidP="00B53FE4">
      <w:pPr>
        <w:pStyle w:val="Els-body-text"/>
        <w:rPr>
          <w:lang w:val="en-GB" w:eastAsia="ko-KR"/>
        </w:rPr>
      </w:pPr>
      <w:r>
        <w:rPr>
          <w:rFonts w:hint="eastAsia"/>
          <w:lang w:val="en-GB" w:eastAsia="ko-KR"/>
        </w:rPr>
        <w:t>I</w:t>
      </w:r>
      <w:r>
        <w:rPr>
          <w:lang w:val="en-GB" w:eastAsia="ko-KR"/>
        </w:rPr>
        <w:t xml:space="preserve">n this study, the columns of </w:t>
      </w:r>
      <m:oMath>
        <m:r>
          <m:rPr>
            <m:sty m:val="p"/>
          </m:rPr>
          <w:rPr>
            <w:rFonts w:ascii="Cambria Math"/>
            <w:lang w:val="en-GB"/>
          </w:rPr>
          <m:t>X</m:t>
        </m:r>
      </m:oMath>
      <w:r>
        <w:rPr>
          <w:rFonts w:hint="eastAsia"/>
          <w:lang w:val="en-GB" w:eastAsia="ko-KR"/>
        </w:rPr>
        <w:t xml:space="preserve"> </w:t>
      </w:r>
      <w:r w:rsidR="00C758AF">
        <w:rPr>
          <w:lang w:val="en-GB" w:eastAsia="ko-KR"/>
        </w:rPr>
        <w:t>are</w:t>
      </w:r>
      <w:r>
        <w:rPr>
          <w:lang w:val="en-GB" w:eastAsia="ko-KR"/>
        </w:rPr>
        <w:t xml:space="preserve"> flattened vectors of </w:t>
      </w:r>
      <w:r>
        <w:t xml:space="preserve">time-series CFD simulation </w:t>
      </w:r>
      <w:r w:rsidR="006F215B">
        <w:t xml:space="preserve">train </w:t>
      </w:r>
      <w:r>
        <w:t>data</w:t>
      </w:r>
      <w:r w:rsidR="006F215B">
        <w:t xml:space="preserve"> </w:t>
      </w:r>
      <w:r w:rsidR="008C3483">
        <w:t>from</w:t>
      </w:r>
      <w:r w:rsidR="006F215B">
        <w:t xml:space="preserve"> the coating apparatus outlet</w:t>
      </w:r>
      <w:r w:rsidR="0038223A">
        <w:t>.</w:t>
      </w:r>
      <w:r w:rsidR="004F226A">
        <w:t xml:space="preserve"> Matrix X was scaled before implementing POD.</w:t>
      </w:r>
    </w:p>
    <w:p w14:paraId="1F6AA395" w14:textId="779A249D" w:rsidR="00E07764" w:rsidRDefault="00E07764" w:rsidP="00E07764">
      <w:pPr>
        <w:pStyle w:val="Els-3rdorder-head"/>
        <w:numPr>
          <w:ilvl w:val="1"/>
          <w:numId w:val="22"/>
        </w:numPr>
        <w:rPr>
          <w:lang w:eastAsia="ko-KR"/>
        </w:rPr>
      </w:pPr>
      <w:r>
        <w:rPr>
          <w:lang w:eastAsia="ko-KR"/>
        </w:rPr>
        <w:t>Projection Coefficient Regression with DNN</w:t>
      </w:r>
    </w:p>
    <w:p w14:paraId="12B01588" w14:textId="4DC20026" w:rsidR="00B53FE4" w:rsidRDefault="0090522D" w:rsidP="00244FC2">
      <w:pPr>
        <w:pStyle w:val="Els-body-text"/>
        <w:rPr>
          <w:lang w:val="en-GB" w:eastAsia="ko-KR"/>
        </w:rPr>
      </w:pPr>
      <w:r>
        <w:t xml:space="preserve">The DNN regression model </w:t>
      </w:r>
      <w:r w:rsidR="00FA2AB6">
        <w:t xml:space="preserve">predicts projection coefficients for </w:t>
      </w:r>
      <w:r w:rsidR="00A90B81">
        <w:t xml:space="preserve">the </w:t>
      </w:r>
      <w:proofErr w:type="spellStart"/>
      <w:r w:rsidR="00A90B81">
        <w:t>Carreau</w:t>
      </w:r>
      <w:proofErr w:type="spellEnd"/>
      <w:r w:rsidR="00A90B81">
        <w:t xml:space="preserve"> model parameter combinations </w:t>
      </w:r>
      <m:oMath>
        <m:d>
          <m:dPr>
            <m:ctrlPr>
              <w:rPr>
                <w:rFonts w:ascii="Cambria Math" w:hAnsi="Cambria Math"/>
                <w:lang w:val="en-GB" w:eastAsia="ko-KR"/>
              </w:rPr>
            </m:ctrlPr>
          </m:dPr>
          <m:e>
            <m:sSub>
              <m:sSubPr>
                <m:ctrlPr>
                  <w:rPr>
                    <w:rFonts w:ascii="Cambria Math" w:hAnsi="Cambria Math"/>
                    <w:i/>
                    <w:lang w:val="en-GB"/>
                  </w:rPr>
                </m:ctrlPr>
              </m:sSubPr>
              <m:e>
                <m:r>
                  <w:rPr>
                    <w:rFonts w:ascii="Cambria Math" w:hAnsi="Cambria Math"/>
                    <w:lang w:val="en-GB"/>
                  </w:rPr>
                  <m:t>η</m:t>
                </m:r>
              </m:e>
              <m:sub>
                <m:r>
                  <w:rPr>
                    <w:rFonts w:ascii="Cambria Math"/>
                    <w:lang w:val="en-GB"/>
                  </w:rPr>
                  <m:t>0</m:t>
                </m:r>
              </m:sub>
            </m:sSub>
            <m:r>
              <w:rPr>
                <w:rFonts w:ascii="Cambria Math"/>
                <w:lang w:val="en-GB"/>
              </w:rPr>
              <m:t xml:space="preserve">, </m:t>
            </m:r>
            <m:r>
              <w:rPr>
                <w:rFonts w:ascii="Cambria Math" w:hAnsi="Cambria Math"/>
                <w:lang w:val="en-GB"/>
              </w:rPr>
              <m:t xml:space="preserve">λ, </m:t>
            </m:r>
            <m:r>
              <w:rPr>
                <w:rFonts w:ascii="Cambria Math"/>
                <w:lang w:val="en-GB"/>
              </w:rPr>
              <m:t>n</m:t>
            </m:r>
          </m:e>
        </m:d>
      </m:oMath>
      <w:r w:rsidR="00A90B81">
        <w:rPr>
          <w:lang w:val="en-GB" w:eastAsia="ko-KR"/>
        </w:rPr>
        <w:t>.</w:t>
      </w:r>
      <w:r w:rsidR="004F226A">
        <w:rPr>
          <w:rFonts w:hint="eastAsia"/>
          <w:lang w:eastAsia="ko-KR"/>
        </w:rPr>
        <w:t xml:space="preserve"> </w:t>
      </w:r>
      <w:r w:rsidR="00053067">
        <w:t xml:space="preserve">To </w:t>
      </w:r>
      <w:r w:rsidR="00C83C71">
        <w:t>prevent</w:t>
      </w:r>
      <w:r w:rsidR="00053067">
        <w:t xml:space="preserve"> overfitting, batch normalization, dropout, L2 regularization, and early stopping were </w:t>
      </w:r>
      <w:r w:rsidR="00C83C71">
        <w:t>employed</w:t>
      </w:r>
      <w:r w:rsidR="00053067">
        <w:t>.</w:t>
      </w:r>
      <w:r w:rsidR="004F226A">
        <w:t xml:space="preserve"> </w:t>
      </w:r>
      <w:r w:rsidR="00A52701">
        <w:t xml:space="preserve">The model used </w:t>
      </w:r>
      <w:proofErr w:type="spellStart"/>
      <w:r w:rsidR="004F226A">
        <w:t>ReLU</w:t>
      </w:r>
      <w:proofErr w:type="spellEnd"/>
      <w:r w:rsidR="004F226A">
        <w:t xml:space="preserve"> activation function,</w:t>
      </w:r>
      <w:r w:rsidR="00053067">
        <w:t xml:space="preserve"> </w:t>
      </w:r>
      <w:r w:rsidR="0070174A">
        <w:rPr>
          <w:lang w:eastAsia="ko-KR"/>
        </w:rPr>
        <w:t>m</w:t>
      </w:r>
      <w:r w:rsidR="004F226A">
        <w:rPr>
          <w:lang w:eastAsia="ko-KR"/>
        </w:rPr>
        <w:t>ean-</w:t>
      </w:r>
      <w:r w:rsidR="0070174A">
        <w:rPr>
          <w:lang w:eastAsia="ko-KR"/>
        </w:rPr>
        <w:t>s</w:t>
      </w:r>
      <w:r w:rsidR="004F226A">
        <w:rPr>
          <w:lang w:eastAsia="ko-KR"/>
        </w:rPr>
        <w:t>quar</w:t>
      </w:r>
      <w:r w:rsidR="0070174A">
        <w:rPr>
          <w:lang w:eastAsia="ko-KR"/>
        </w:rPr>
        <w:t>e</w:t>
      </w:r>
      <w:r w:rsidR="004F226A">
        <w:rPr>
          <w:lang w:eastAsia="ko-KR"/>
        </w:rPr>
        <w:t>d error loss, and</w:t>
      </w:r>
      <w:r w:rsidR="0070174A">
        <w:rPr>
          <w:lang w:eastAsia="ko-KR"/>
        </w:rPr>
        <w:t xml:space="preserve"> </w:t>
      </w:r>
      <w:r w:rsidR="004F226A">
        <w:rPr>
          <w:lang w:eastAsia="ko-KR"/>
        </w:rPr>
        <w:t>A</w:t>
      </w:r>
      <w:r w:rsidR="0070174A">
        <w:rPr>
          <w:lang w:eastAsia="ko-KR"/>
        </w:rPr>
        <w:t>dam optim</w:t>
      </w:r>
      <w:r w:rsidR="004F226A">
        <w:rPr>
          <w:lang w:eastAsia="ko-KR"/>
        </w:rPr>
        <w:t xml:space="preserve">izer. </w:t>
      </w:r>
      <w:r w:rsidR="00A52701">
        <w:rPr>
          <w:lang w:eastAsia="ko-KR"/>
        </w:rPr>
        <w:t>Grid search,</w:t>
      </w:r>
      <w:r w:rsidR="0021273B">
        <w:rPr>
          <w:lang w:eastAsia="ko-KR"/>
        </w:rPr>
        <w:t xml:space="preserve"> based on</w:t>
      </w:r>
      <w:r w:rsidR="0021273B">
        <w:t xml:space="preserve"> 4-fold </w:t>
      </w:r>
      <w:r w:rsidR="0021273B">
        <w:lastRenderedPageBreak/>
        <w:t>cross validation errors</w:t>
      </w:r>
      <w:r w:rsidR="00A52701">
        <w:t>, determined</w:t>
      </w:r>
      <w:r w:rsidR="003B7A07">
        <w:t xml:space="preserve"> </w:t>
      </w:r>
      <w:r w:rsidR="00A52701">
        <w:t>t</w:t>
      </w:r>
      <w:r w:rsidR="003B7A07">
        <w:t>he optimal hyperparameter</w:t>
      </w:r>
      <w:r w:rsidR="00A52701">
        <w:t xml:space="preserve"> combination</w:t>
      </w:r>
      <w:r w:rsidR="003B7A07">
        <w:t xml:space="preserve"> from the parameter space </w:t>
      </w:r>
      <m:oMath>
        <m:sSub>
          <m:sSubPr>
            <m:ctrlPr>
              <w:rPr>
                <w:rFonts w:ascii="Cambria Math" w:hAnsi="Cambria Math"/>
              </w:rPr>
            </m:ctrlPr>
          </m:sSubPr>
          <m:e>
            <m:r>
              <m:rPr>
                <m:sty m:val="p"/>
              </m:rPr>
              <w:rPr>
                <w:rFonts w:ascii="Cambria Math" w:hAnsi="Cambria Math"/>
              </w:rPr>
              <m:t>Ω</m:t>
            </m:r>
          </m:e>
          <m:sub>
            <m:r>
              <w:rPr>
                <w:rFonts w:ascii="Cambria Math" w:hAnsi="Cambria Math"/>
              </w:rPr>
              <m:t xml:space="preserve">h × </m:t>
            </m:r>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 xml:space="preserve">  × Do ×Wd × Lr ×</m:t>
            </m:r>
            <m:sSub>
              <m:sSubPr>
                <m:ctrlPr>
                  <w:rPr>
                    <w:rFonts w:ascii="Cambria Math" w:hAnsi="Cambria Math"/>
                    <w:i/>
                  </w:rPr>
                </m:ctrlPr>
              </m:sSubPr>
              <m:e>
                <m:r>
                  <w:rPr>
                    <w:rFonts w:ascii="Cambria Math" w:hAnsi="Cambria Math"/>
                  </w:rPr>
                  <m:t>SM</m:t>
                </m:r>
              </m:e>
              <m:sub>
                <m:r>
                  <w:rPr>
                    <w:rFonts w:ascii="Cambria Math" w:hAnsi="Cambria Math"/>
                  </w:rPr>
                  <m:t>POD</m:t>
                </m:r>
              </m:sub>
            </m:sSub>
            <m:r>
              <w:rPr>
                <w:rFonts w:ascii="Cambria Math" w:hAnsi="Cambria Math"/>
              </w:rPr>
              <m:t xml:space="preserve"> × </m:t>
            </m:r>
            <m:sSub>
              <m:sSubPr>
                <m:ctrlPr>
                  <w:rPr>
                    <w:rFonts w:ascii="Cambria Math" w:hAnsi="Cambria Math"/>
                    <w:i/>
                  </w:rPr>
                </m:ctrlPr>
              </m:sSubPr>
              <m:e>
                <m:r>
                  <w:rPr>
                    <w:rFonts w:ascii="Cambria Math" w:hAnsi="Cambria Math"/>
                  </w:rPr>
                  <m:t>SM</m:t>
                </m:r>
              </m:e>
              <m:sub>
                <m:r>
                  <w:rPr>
                    <w:rFonts w:ascii="Cambria Math" w:hAnsi="Cambria Math"/>
                  </w:rPr>
                  <m:t>NN</m:t>
                </m:r>
              </m:sub>
            </m:sSub>
          </m:sub>
        </m:sSub>
        <m:r>
          <m:rPr>
            <m:sty m:val="p"/>
          </m:rPr>
          <w:rPr>
            <w:rFonts w:ascii="Cambria Math" w:hAnsi="Cambria Math"/>
          </w:rPr>
          <m:t xml:space="preserve">= </m:t>
        </m:r>
      </m:oMath>
      <w:r w:rsidR="00BD3B73">
        <w:rPr>
          <w:rFonts w:hint="eastAsia"/>
          <w:lang w:eastAsia="ko-KR"/>
        </w:rPr>
        <w:t>{</w:t>
      </w:r>
      <w:r w:rsidR="00BD3B73">
        <w:rPr>
          <w:lang w:eastAsia="ko-KR"/>
        </w:rPr>
        <w:t>4, 8, 16, 32, 64}</w:t>
      </w:r>
      <m:oMath>
        <m:r>
          <w:rPr>
            <w:rFonts w:ascii="Cambria Math" w:hAnsi="Cambria Math"/>
          </w:rPr>
          <m:t>×</m:t>
        </m:r>
      </m:oMath>
      <w:r w:rsidR="00BD3B73">
        <w:rPr>
          <w:rFonts w:hint="eastAsia"/>
          <w:lang w:eastAsia="ko-KR"/>
        </w:rPr>
        <w:t>{</w:t>
      </w:r>
      <w:r w:rsidR="00BD3B73">
        <w:rPr>
          <w:lang w:eastAsia="ko-KR"/>
        </w:rPr>
        <w:t>1, 2, 3, 4, 5}</w:t>
      </w:r>
      <m:oMath>
        <m:r>
          <w:rPr>
            <w:rFonts w:ascii="Cambria Math" w:hAnsi="Cambria Math"/>
          </w:rPr>
          <m:t>×</m:t>
        </m:r>
      </m:oMath>
      <w:r w:rsidR="00BD3B73">
        <w:rPr>
          <w:rFonts w:hint="eastAsia"/>
          <w:lang w:eastAsia="ko-KR"/>
        </w:rPr>
        <w:t>{</w:t>
      </w:r>
      <w:r w:rsidR="00BD3B73">
        <w:rPr>
          <w:lang w:eastAsia="ko-KR"/>
        </w:rPr>
        <w:t>0.1, 0.2, 0.3, 0.4}</w:t>
      </w:r>
      <m:oMath>
        <m:r>
          <w:rPr>
            <w:rFonts w:ascii="Cambria Math" w:hAnsi="Cambria Math"/>
          </w:rPr>
          <m:t>×</m:t>
        </m:r>
      </m:oMath>
      <w:r w:rsidR="00BD3B73">
        <w:rPr>
          <w:rFonts w:hint="eastAsia"/>
          <w:lang w:eastAsia="ko-KR"/>
        </w:rPr>
        <w:t>{</w:t>
      </w:r>
      <w:r w:rsidR="0050295A">
        <w:rPr>
          <w:lang w:eastAsia="ko-KR"/>
        </w:rPr>
        <w:t>10</w:t>
      </w:r>
      <w:r w:rsidR="0050295A" w:rsidRPr="0050295A">
        <w:rPr>
          <w:vertAlign w:val="superscript"/>
          <w:lang w:eastAsia="ko-KR"/>
        </w:rPr>
        <w:t>-8</w:t>
      </w:r>
      <w:r w:rsidR="0050295A">
        <w:rPr>
          <w:lang w:eastAsia="ko-KR"/>
        </w:rPr>
        <w:t>, 10</w:t>
      </w:r>
      <w:r w:rsidR="0050295A" w:rsidRPr="0050295A">
        <w:rPr>
          <w:vertAlign w:val="superscript"/>
          <w:lang w:eastAsia="ko-KR"/>
        </w:rPr>
        <w:t>-</w:t>
      </w:r>
      <w:r w:rsidR="0050295A">
        <w:rPr>
          <w:vertAlign w:val="superscript"/>
          <w:lang w:eastAsia="ko-KR"/>
        </w:rPr>
        <w:t>7</w:t>
      </w:r>
      <w:r w:rsidR="0050295A">
        <w:rPr>
          <w:lang w:eastAsia="ko-KR"/>
        </w:rPr>
        <w:t>, 10</w:t>
      </w:r>
      <w:r w:rsidR="0050295A" w:rsidRPr="0050295A">
        <w:rPr>
          <w:vertAlign w:val="superscript"/>
          <w:lang w:eastAsia="ko-KR"/>
        </w:rPr>
        <w:t>-</w:t>
      </w:r>
      <w:r w:rsidR="0050295A">
        <w:rPr>
          <w:vertAlign w:val="superscript"/>
          <w:lang w:eastAsia="ko-KR"/>
        </w:rPr>
        <w:t>6</w:t>
      </w:r>
      <w:r w:rsidR="0050295A">
        <w:rPr>
          <w:lang w:eastAsia="ko-KR"/>
        </w:rPr>
        <w:t>, 10</w:t>
      </w:r>
      <w:r w:rsidR="0050295A" w:rsidRPr="0050295A">
        <w:rPr>
          <w:vertAlign w:val="superscript"/>
          <w:lang w:eastAsia="ko-KR"/>
        </w:rPr>
        <w:t>-</w:t>
      </w:r>
      <w:r w:rsidR="0050295A">
        <w:rPr>
          <w:vertAlign w:val="superscript"/>
          <w:lang w:eastAsia="ko-KR"/>
        </w:rPr>
        <w:t>5</w:t>
      </w:r>
      <w:r w:rsidR="0050295A">
        <w:rPr>
          <w:lang w:eastAsia="ko-KR"/>
        </w:rPr>
        <w:t>, 10</w:t>
      </w:r>
      <w:r w:rsidR="0050295A" w:rsidRPr="0050295A">
        <w:rPr>
          <w:vertAlign w:val="superscript"/>
          <w:lang w:eastAsia="ko-KR"/>
        </w:rPr>
        <w:t>-</w:t>
      </w:r>
      <w:r w:rsidR="0050295A">
        <w:rPr>
          <w:vertAlign w:val="superscript"/>
          <w:lang w:eastAsia="ko-KR"/>
        </w:rPr>
        <w:t>4</w:t>
      </w:r>
      <w:r w:rsidR="0050295A">
        <w:rPr>
          <w:lang w:eastAsia="ko-KR"/>
        </w:rPr>
        <w:t>, 10</w:t>
      </w:r>
      <w:r w:rsidR="0050295A" w:rsidRPr="0050295A">
        <w:rPr>
          <w:vertAlign w:val="superscript"/>
          <w:lang w:eastAsia="ko-KR"/>
        </w:rPr>
        <w:t>-</w:t>
      </w:r>
      <w:r w:rsidR="0050295A">
        <w:rPr>
          <w:vertAlign w:val="superscript"/>
          <w:lang w:eastAsia="ko-KR"/>
        </w:rPr>
        <w:t>3</w:t>
      </w:r>
      <w:r w:rsidR="00BD3B73">
        <w:rPr>
          <w:lang w:eastAsia="ko-KR"/>
        </w:rPr>
        <w:t>}</w:t>
      </w:r>
      <m:oMath>
        <m:r>
          <w:rPr>
            <w:rFonts w:ascii="Cambria Math" w:hAnsi="Cambria Math"/>
          </w:rPr>
          <m:t>×</m:t>
        </m:r>
      </m:oMath>
      <w:r w:rsidR="0050295A">
        <w:rPr>
          <w:rFonts w:hint="eastAsia"/>
          <w:lang w:eastAsia="ko-KR"/>
        </w:rPr>
        <w:t>{</w:t>
      </w:r>
      <w:r w:rsidR="0050295A">
        <w:rPr>
          <w:lang w:eastAsia="ko-KR"/>
        </w:rPr>
        <w:t>10</w:t>
      </w:r>
      <w:r w:rsidR="0050295A" w:rsidRPr="0050295A">
        <w:rPr>
          <w:vertAlign w:val="superscript"/>
          <w:lang w:eastAsia="ko-KR"/>
        </w:rPr>
        <w:t>-</w:t>
      </w:r>
      <w:r w:rsidR="0050295A">
        <w:rPr>
          <w:vertAlign w:val="superscript"/>
          <w:lang w:eastAsia="ko-KR"/>
        </w:rPr>
        <w:t>4</w:t>
      </w:r>
      <w:r w:rsidR="0050295A">
        <w:rPr>
          <w:lang w:eastAsia="ko-KR"/>
        </w:rPr>
        <w:t>,</w:t>
      </w:r>
      <w:r w:rsidR="00CE4A4D">
        <w:rPr>
          <w:lang w:eastAsia="ko-KR"/>
        </w:rPr>
        <w:t xml:space="preserve"> </w:t>
      </w:r>
      <w:r w:rsidR="0050295A">
        <w:rPr>
          <w:lang w:eastAsia="ko-KR"/>
        </w:rPr>
        <w:t>10</w:t>
      </w:r>
      <w:r w:rsidR="0050295A" w:rsidRPr="0050295A">
        <w:rPr>
          <w:vertAlign w:val="superscript"/>
          <w:lang w:eastAsia="ko-KR"/>
        </w:rPr>
        <w:t>-</w:t>
      </w:r>
      <w:r w:rsidR="0050295A">
        <w:rPr>
          <w:vertAlign w:val="superscript"/>
          <w:lang w:eastAsia="ko-KR"/>
        </w:rPr>
        <w:t>3</w:t>
      </w:r>
      <w:r w:rsidR="0050295A">
        <w:rPr>
          <w:lang w:eastAsia="ko-KR"/>
        </w:rPr>
        <w:t>,</w:t>
      </w:r>
      <w:r w:rsidR="00CE4A4D">
        <w:rPr>
          <w:lang w:eastAsia="ko-KR"/>
        </w:rPr>
        <w:t xml:space="preserve">   </w:t>
      </w:r>
      <w:r w:rsidR="0050295A">
        <w:rPr>
          <w:lang w:eastAsia="ko-KR"/>
        </w:rPr>
        <w:t>10</w:t>
      </w:r>
      <w:r w:rsidR="0050295A" w:rsidRPr="0050295A">
        <w:rPr>
          <w:vertAlign w:val="superscript"/>
          <w:lang w:eastAsia="ko-KR"/>
        </w:rPr>
        <w:t>-</w:t>
      </w:r>
      <w:r w:rsidR="0050295A">
        <w:rPr>
          <w:vertAlign w:val="superscript"/>
          <w:lang w:eastAsia="ko-KR"/>
        </w:rPr>
        <w:t>2</w:t>
      </w:r>
      <w:r w:rsidR="0050295A">
        <w:rPr>
          <w:lang w:eastAsia="ko-KR"/>
        </w:rPr>
        <w:t>}</w:t>
      </w:r>
      <m:oMath>
        <m:r>
          <w:rPr>
            <w:rFonts w:ascii="Cambria Math" w:hAnsi="Cambria Math"/>
          </w:rPr>
          <m:t>×</m:t>
        </m:r>
      </m:oMath>
      <w:r w:rsidR="0050295A">
        <w:rPr>
          <w:rFonts w:hint="eastAsia"/>
          <w:lang w:eastAsia="ko-KR"/>
        </w:rPr>
        <w:t>{</w:t>
      </w:r>
      <w:proofErr w:type="spellStart"/>
      <w:r w:rsidR="0050295A">
        <w:rPr>
          <w:lang w:eastAsia="ko-KR"/>
        </w:rPr>
        <w:t>MinMax</w:t>
      </w:r>
      <w:proofErr w:type="spellEnd"/>
      <w:r w:rsidR="0050295A">
        <w:rPr>
          <w:lang w:eastAsia="ko-KR"/>
        </w:rPr>
        <w:t>, Standard}</w:t>
      </w:r>
      <m:oMath>
        <m:r>
          <w:rPr>
            <w:rFonts w:ascii="Cambria Math" w:hAnsi="Cambria Math"/>
          </w:rPr>
          <m:t>×</m:t>
        </m:r>
      </m:oMath>
      <w:r w:rsidR="0050295A">
        <w:rPr>
          <w:rFonts w:hint="eastAsia"/>
          <w:lang w:eastAsia="ko-KR"/>
        </w:rPr>
        <w:t>{</w:t>
      </w:r>
      <w:proofErr w:type="spellStart"/>
      <w:r w:rsidR="0050295A">
        <w:rPr>
          <w:lang w:eastAsia="ko-KR"/>
        </w:rPr>
        <w:t>MinMax</w:t>
      </w:r>
      <w:proofErr w:type="spellEnd"/>
      <w:r w:rsidR="00BD209F">
        <w:rPr>
          <w:lang w:eastAsia="ko-KR"/>
        </w:rPr>
        <w:t xml:space="preserve"> </w:t>
      </w:r>
      <w:r w:rsidR="0050295A">
        <w:rPr>
          <w:lang w:eastAsia="ko-KR"/>
        </w:rPr>
        <w:t>,Standard}, where</w:t>
      </w:r>
      <w:r w:rsidR="002B684A">
        <w:rPr>
          <w:lang w:eastAsia="ko-KR"/>
        </w:rPr>
        <w:t xml:space="preserve"> </w:t>
      </w:r>
      <m:oMath>
        <m:r>
          <w:rPr>
            <w:rFonts w:ascii="Cambria Math" w:hAnsi="Cambria Math"/>
          </w:rPr>
          <m:t xml:space="preserve">h, </m:t>
        </m:r>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 xml:space="preserve">,  Do, Wd, Lr, </m:t>
        </m:r>
        <m:sSub>
          <m:sSubPr>
            <m:ctrlPr>
              <w:rPr>
                <w:rFonts w:ascii="Cambria Math" w:hAnsi="Cambria Math"/>
                <w:i/>
              </w:rPr>
            </m:ctrlPr>
          </m:sSubPr>
          <m:e>
            <m:r>
              <w:rPr>
                <w:rFonts w:ascii="Cambria Math" w:hAnsi="Cambria Math"/>
              </w:rPr>
              <m:t>SM</m:t>
            </m:r>
          </m:e>
          <m:sub>
            <m:r>
              <w:rPr>
                <w:rFonts w:ascii="Cambria Math" w:hAnsi="Cambria Math"/>
              </w:rPr>
              <m:t>POD</m:t>
            </m:r>
          </m:sub>
        </m:sSub>
        <m:r>
          <w:rPr>
            <w:rFonts w:ascii="Cambria Math" w:hAnsi="Cambria Math"/>
          </w:rPr>
          <m:t xml:space="preserve">, </m:t>
        </m:r>
        <m:sSub>
          <m:sSubPr>
            <m:ctrlPr>
              <w:rPr>
                <w:rFonts w:ascii="Cambria Math" w:hAnsi="Cambria Math"/>
                <w:i/>
              </w:rPr>
            </m:ctrlPr>
          </m:sSubPr>
          <m:e>
            <m:r>
              <w:rPr>
                <w:rFonts w:ascii="Cambria Math" w:hAnsi="Cambria Math"/>
              </w:rPr>
              <m:t>SM</m:t>
            </m:r>
          </m:e>
          <m:sub>
            <m:r>
              <w:rPr>
                <w:rFonts w:ascii="Cambria Math" w:hAnsi="Cambria Math"/>
              </w:rPr>
              <m:t>NN</m:t>
            </m:r>
          </m:sub>
        </m:sSub>
      </m:oMath>
      <w:r w:rsidR="002B684A">
        <w:rPr>
          <w:rFonts w:hint="eastAsia"/>
          <w:lang w:eastAsia="ko-KR"/>
        </w:rPr>
        <w:t xml:space="preserve"> </w:t>
      </w:r>
      <w:r w:rsidR="002B684A">
        <w:rPr>
          <w:lang w:eastAsia="ko-KR"/>
        </w:rPr>
        <w:t>represents</w:t>
      </w:r>
      <w:r w:rsidR="00A33E19">
        <w:rPr>
          <w:lang w:eastAsia="ko-KR"/>
        </w:rPr>
        <w:t xml:space="preserve"> the hidden size,</w:t>
      </w:r>
      <w:r w:rsidR="00625823">
        <w:rPr>
          <w:lang w:eastAsia="ko-KR"/>
        </w:rPr>
        <w:t xml:space="preserve"> number of hidden layers, dropout rate</w:t>
      </w:r>
      <w:r w:rsidR="00904406">
        <w:rPr>
          <w:lang w:eastAsia="ko-KR"/>
        </w:rPr>
        <w:t>,</w:t>
      </w:r>
      <w:r w:rsidR="00625823">
        <w:rPr>
          <w:lang w:eastAsia="ko-KR"/>
        </w:rPr>
        <w:t xml:space="preserve"> learning rate, scaling method before implementing POD, </w:t>
      </w:r>
      <w:r w:rsidR="006D69A8">
        <w:rPr>
          <w:lang w:eastAsia="ko-KR"/>
        </w:rPr>
        <w:t xml:space="preserve">and </w:t>
      </w:r>
      <w:r w:rsidR="00625823">
        <w:rPr>
          <w:lang w:eastAsia="ko-KR"/>
        </w:rPr>
        <w:t>scaling method of input and output of the neural network</w:t>
      </w:r>
      <w:r w:rsidR="00904406">
        <w:rPr>
          <w:lang w:eastAsia="ko-KR"/>
        </w:rPr>
        <w:t xml:space="preserve"> respectively.</w:t>
      </w:r>
      <w:r w:rsidR="00904406">
        <w:rPr>
          <w:rFonts w:hint="eastAsia"/>
          <w:lang w:eastAsia="ko-KR"/>
        </w:rPr>
        <w:t xml:space="preserve"> </w:t>
      </w:r>
      <w:r w:rsidR="00A52701">
        <w:rPr>
          <w:lang w:eastAsia="ko-KR"/>
        </w:rPr>
        <w:t>Using</w:t>
      </w:r>
      <w:r w:rsidR="00300C9F">
        <w:rPr>
          <w:lang w:eastAsia="ko-KR"/>
        </w:rPr>
        <w:t xml:space="preserve"> the optimal hyperparameter combination,</w:t>
      </w:r>
      <w:r w:rsidR="008C12EB">
        <w:rPr>
          <w:lang w:eastAsia="ko-KR"/>
        </w:rPr>
        <w:t xml:space="preserve"> </w:t>
      </w:r>
      <w:r w:rsidR="00A52701">
        <w:rPr>
          <w:lang w:eastAsia="ko-KR"/>
        </w:rPr>
        <w:t xml:space="preserve">the </w:t>
      </w:r>
      <w:r w:rsidR="00A41DFE">
        <w:rPr>
          <w:lang w:val="en-GB" w:eastAsia="ko-KR"/>
        </w:rPr>
        <w:t xml:space="preserve">DNN model was trained </w:t>
      </w:r>
      <w:r w:rsidR="00A52701">
        <w:rPr>
          <w:lang w:val="en-GB" w:eastAsia="ko-KR"/>
        </w:rPr>
        <w:t>with</w:t>
      </w:r>
      <w:r w:rsidR="00A41DFE">
        <w:rPr>
          <w:lang w:val="en-GB" w:eastAsia="ko-KR"/>
        </w:rPr>
        <w:t xml:space="preserve"> 25 % of the train dataset as a cross validation dataset.</w:t>
      </w:r>
      <w:r w:rsidR="00B53FE4">
        <w:rPr>
          <w:lang w:val="en-GB" w:eastAsia="ko-KR"/>
        </w:rPr>
        <w:t xml:space="preserve"> </w:t>
      </w:r>
    </w:p>
    <w:p w14:paraId="13753495" w14:textId="632F24D4" w:rsidR="002426A3" w:rsidRPr="002426A3" w:rsidRDefault="00C34D58" w:rsidP="002426A3">
      <w:pPr>
        <w:pStyle w:val="Els-1storder-head"/>
        <w:spacing w:after="120"/>
        <w:rPr>
          <w:lang w:val="en-GB"/>
        </w:rPr>
      </w:pPr>
      <w:r>
        <w:rPr>
          <w:lang w:val="en-GB"/>
        </w:rPr>
        <w:t>Result and Discussions</w:t>
      </w:r>
    </w:p>
    <w:p w14:paraId="26EE44E0" w14:textId="710FA8DE" w:rsidR="002426A3" w:rsidRDefault="002426A3" w:rsidP="002426A3">
      <w:pPr>
        <w:pStyle w:val="Els-body-text"/>
        <w:rPr>
          <w:lang w:val="en-GB" w:eastAsia="ko-KR"/>
        </w:rPr>
      </w:pPr>
      <w:r>
        <w:rPr>
          <w:lang w:val="en-GB" w:eastAsia="ko-KR"/>
        </w:rPr>
        <w:t xml:space="preserve">The rank of </w:t>
      </w:r>
      <m:oMath>
        <m:r>
          <m:rPr>
            <m:sty m:val="p"/>
          </m:rPr>
          <w:rPr>
            <w:rFonts w:ascii="Cambria Math" w:hAnsi="Cambria Math"/>
            <w:lang w:val="en-GB"/>
          </w:rPr>
          <m:t>Φ</m:t>
        </m:r>
      </m:oMath>
      <w:r>
        <w:rPr>
          <w:lang w:val="en-GB" w:eastAsia="ko-KR"/>
        </w:rPr>
        <w:t xml:space="preserve">, </w:t>
      </w:r>
      <m:oMath>
        <m:r>
          <w:rPr>
            <w:rFonts w:ascii="Cambria Math" w:hAnsi="Cambria Math"/>
            <w:lang w:val="en-GB" w:eastAsia="ko-KR"/>
          </w:rPr>
          <m:t>r</m:t>
        </m:r>
      </m:oMath>
      <w:r>
        <w:rPr>
          <w:rFonts w:hint="eastAsia"/>
          <w:lang w:val="en-GB" w:eastAsia="ko-KR"/>
        </w:rPr>
        <w:t>,</w:t>
      </w:r>
      <w:r>
        <w:rPr>
          <w:lang w:val="en-GB" w:eastAsia="ko-KR"/>
        </w:rPr>
        <w:t xml:space="preserve"> and the optimal hyperparameter combination, </w:t>
      </w:r>
      <m:oMath>
        <m:r>
          <m:rPr>
            <m:sty m:val="p"/>
          </m:rPr>
          <w:rPr>
            <w:rFonts w:ascii="Cambria Math" w:hAnsi="Cambria Math"/>
            <w:lang w:val="en-GB" w:eastAsia="ko-KR"/>
          </w:rPr>
          <m:t>(</m:t>
        </m:r>
        <m:r>
          <w:rPr>
            <w:rFonts w:ascii="Cambria Math" w:hAnsi="Cambria Math"/>
          </w:rPr>
          <m:t xml:space="preserve">h, </m:t>
        </m:r>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 xml:space="preserve">, Do, Wd, Lr, </m:t>
        </m:r>
        <m:sSub>
          <m:sSubPr>
            <m:ctrlPr>
              <w:rPr>
                <w:rFonts w:ascii="Cambria Math" w:hAnsi="Cambria Math"/>
                <w:i/>
              </w:rPr>
            </m:ctrlPr>
          </m:sSubPr>
          <m:e>
            <m:r>
              <w:rPr>
                <w:rFonts w:ascii="Cambria Math" w:hAnsi="Cambria Math"/>
              </w:rPr>
              <m:t>SM</m:t>
            </m:r>
          </m:e>
          <m:sub>
            <m:r>
              <w:rPr>
                <w:rFonts w:ascii="Cambria Math" w:hAnsi="Cambria Math"/>
              </w:rPr>
              <m:t>POD</m:t>
            </m:r>
          </m:sub>
        </m:sSub>
        <m:r>
          <w:rPr>
            <w:rFonts w:ascii="Cambria Math" w:hAnsi="Cambria Math"/>
          </w:rPr>
          <m:t xml:space="preserve">, </m:t>
        </m:r>
        <m:sSub>
          <m:sSubPr>
            <m:ctrlPr>
              <w:rPr>
                <w:rFonts w:ascii="Cambria Math" w:hAnsi="Cambria Math"/>
                <w:i/>
              </w:rPr>
            </m:ctrlPr>
          </m:sSubPr>
          <m:e>
            <m:r>
              <w:rPr>
                <w:rFonts w:ascii="Cambria Math" w:hAnsi="Cambria Math"/>
              </w:rPr>
              <m:t>SM</m:t>
            </m:r>
          </m:e>
          <m:sub>
            <m:r>
              <w:rPr>
                <w:rFonts w:ascii="Cambria Math" w:hAnsi="Cambria Math"/>
              </w:rPr>
              <m:t>NN</m:t>
            </m:r>
          </m:sub>
        </m:sSub>
        <m:r>
          <m:rPr>
            <m:sty m:val="p"/>
          </m:rPr>
          <w:rPr>
            <w:rFonts w:ascii="Cambria Math" w:hAnsi="Cambria Math"/>
            <w:lang w:val="en-GB" w:eastAsia="ko-KR"/>
          </w:rPr>
          <m:t>)</m:t>
        </m:r>
      </m:oMath>
      <w:r>
        <w:rPr>
          <w:rFonts w:hint="eastAsia"/>
          <w:lang w:val="en-GB" w:eastAsia="ko-KR"/>
        </w:rPr>
        <w:t>,</w:t>
      </w:r>
      <w:r>
        <w:rPr>
          <w:lang w:val="en-GB" w:eastAsia="ko-KR"/>
        </w:rPr>
        <w:t xml:space="preserve"> were determined to be 48 and (8, 1, 0.</w:t>
      </w:r>
      <w:r w:rsidR="00DE0BEC">
        <w:rPr>
          <w:lang w:val="en-GB" w:eastAsia="ko-KR"/>
        </w:rPr>
        <w:t>3</w:t>
      </w:r>
      <w:r>
        <w:rPr>
          <w:lang w:val="en-GB" w:eastAsia="ko-KR"/>
        </w:rPr>
        <w:t>, 10</w:t>
      </w:r>
      <w:r w:rsidRPr="00081BE5">
        <w:rPr>
          <w:vertAlign w:val="superscript"/>
          <w:lang w:val="en-GB" w:eastAsia="ko-KR"/>
        </w:rPr>
        <w:t>-6</w:t>
      </w:r>
      <w:r>
        <w:rPr>
          <w:lang w:val="en-GB" w:eastAsia="ko-KR"/>
        </w:rPr>
        <w:t>, 10</w:t>
      </w:r>
      <w:r w:rsidRPr="00081BE5">
        <w:rPr>
          <w:vertAlign w:val="superscript"/>
          <w:lang w:val="en-GB" w:eastAsia="ko-KR"/>
        </w:rPr>
        <w:t>-2</w:t>
      </w:r>
      <w:r w:rsidRPr="00081BE5">
        <w:rPr>
          <w:lang w:val="en-GB" w:eastAsia="ko-KR"/>
        </w:rPr>
        <w:t>,</w:t>
      </w:r>
    </w:p>
    <w:p w14:paraId="5CAC3F53" w14:textId="38F141C3" w:rsidR="00740EB6" w:rsidRDefault="002426A3" w:rsidP="00780001">
      <w:pPr>
        <w:pStyle w:val="Els-body-text"/>
        <w:rPr>
          <w:rFonts w:hint="eastAsia"/>
          <w:lang w:val="en-GB" w:eastAsia="ko-KR"/>
        </w:rPr>
      </w:pPr>
      <w:proofErr w:type="spellStart"/>
      <w:r>
        <w:rPr>
          <w:lang w:val="en-GB" w:eastAsia="ko-KR"/>
        </w:rPr>
        <w:t>MinMax</w:t>
      </w:r>
      <w:proofErr w:type="spellEnd"/>
      <w:r>
        <w:rPr>
          <w:lang w:val="en-GB" w:eastAsia="ko-KR"/>
        </w:rPr>
        <w:t xml:space="preserve">, </w:t>
      </w:r>
      <w:proofErr w:type="spellStart"/>
      <w:r>
        <w:rPr>
          <w:lang w:val="en-GB" w:eastAsia="ko-KR"/>
        </w:rPr>
        <w:t>MinMax</w:t>
      </w:r>
      <w:proofErr w:type="spellEnd"/>
      <w:r>
        <w:rPr>
          <w:lang w:val="en-GB" w:eastAsia="ko-KR"/>
        </w:rPr>
        <w:t>), respectively. The CFD simulation result and surrogate model</w:t>
      </w:r>
      <w:r w:rsidR="00780001">
        <w:rPr>
          <w:lang w:val="en-GB" w:eastAsia="ko-KR"/>
        </w:rPr>
        <w:t xml:space="preserve"> prediction for a randomly selected test sample, corresponding to </w:t>
      </w:r>
      <m:oMath>
        <m:d>
          <m:dPr>
            <m:ctrlPr>
              <w:rPr>
                <w:rFonts w:ascii="Cambria Math" w:hAnsi="Cambria Math"/>
                <w:lang w:val="en-GB" w:eastAsia="ko-KR"/>
              </w:rPr>
            </m:ctrlPr>
          </m:dPr>
          <m:e>
            <m:sSub>
              <m:sSubPr>
                <m:ctrlPr>
                  <w:rPr>
                    <w:rFonts w:ascii="Cambria Math" w:hAnsi="Cambria Math"/>
                    <w:i/>
                    <w:lang w:val="en-GB"/>
                  </w:rPr>
                </m:ctrlPr>
              </m:sSubPr>
              <m:e>
                <m:r>
                  <w:rPr>
                    <w:rFonts w:ascii="Cambria Math" w:hAnsi="Cambria Math"/>
                    <w:lang w:val="en-GB"/>
                  </w:rPr>
                  <m:t>η</m:t>
                </m:r>
              </m:e>
              <m:sub>
                <m:r>
                  <w:rPr>
                    <w:rFonts w:ascii="Cambria Math"/>
                    <w:lang w:val="en-GB"/>
                  </w:rPr>
                  <m:t>0</m:t>
                </m:r>
              </m:sub>
            </m:sSub>
            <m:r>
              <w:rPr>
                <w:rFonts w:ascii="Cambria Math"/>
                <w:lang w:val="en-GB"/>
              </w:rPr>
              <m:t xml:space="preserve">, </m:t>
            </m:r>
            <m:r>
              <w:rPr>
                <w:rFonts w:ascii="Cambria Math" w:hAnsi="Cambria Math"/>
                <w:lang w:val="en-GB"/>
              </w:rPr>
              <m:t xml:space="preserve">λ, </m:t>
            </m:r>
            <m:r>
              <w:rPr>
                <w:rFonts w:ascii="Cambria Math"/>
                <w:lang w:val="en-GB"/>
              </w:rPr>
              <m:t>n</m:t>
            </m:r>
          </m:e>
        </m:d>
      </m:oMath>
      <w:r w:rsidR="00780001">
        <w:rPr>
          <w:rFonts w:hint="eastAsia"/>
          <w:lang w:val="en-GB" w:eastAsia="ko-KR"/>
        </w:rPr>
        <w:t xml:space="preserve"> </w:t>
      </w:r>
      <w:r w:rsidR="00780001">
        <w:rPr>
          <w:lang w:val="en-GB" w:eastAsia="ko-KR"/>
        </w:rPr>
        <w:t>= (</w:t>
      </w:r>
      <w:r w:rsidR="00F70229">
        <w:rPr>
          <w:lang w:val="en-GB" w:eastAsia="ko-KR"/>
        </w:rPr>
        <w:t>2</w:t>
      </w:r>
      <w:r w:rsidR="00780001">
        <w:rPr>
          <w:lang w:val="en-GB" w:eastAsia="ko-KR"/>
        </w:rPr>
        <w:t>00, 0.1,</w:t>
      </w:r>
      <w:r w:rsidR="006E3985">
        <w:rPr>
          <w:lang w:val="en-GB" w:eastAsia="ko-KR"/>
        </w:rPr>
        <w:t xml:space="preserve"> 0.</w:t>
      </w:r>
      <w:r w:rsidR="00F70229">
        <w:rPr>
          <w:lang w:val="en-GB" w:eastAsia="ko-KR"/>
        </w:rPr>
        <w:t>5</w:t>
      </w:r>
      <w:r w:rsidR="006E3985">
        <w:rPr>
          <w:lang w:val="en-GB" w:eastAsia="ko-KR"/>
        </w:rPr>
        <w:t>), at a randomly selected simulation time,</w:t>
      </w:r>
      <w:r w:rsidR="006E3985" w:rsidRPr="004A18A8">
        <w:rPr>
          <w:noProof/>
          <w:lang w:val="en-GB" w:eastAsia="ko-KR"/>
        </w:rPr>
        <w:t xml:space="preserve"> </w:t>
      </w:r>
      <m:oMath>
        <m:r>
          <w:rPr>
            <w:rFonts w:ascii="Cambria Math" w:hAnsi="Cambria Math"/>
            <w:lang w:val="en-GB"/>
          </w:rPr>
          <m:t>t</m:t>
        </m:r>
      </m:oMath>
      <w:r w:rsidR="006E3985">
        <w:rPr>
          <w:rFonts w:hint="eastAsia"/>
          <w:lang w:val="en-GB" w:eastAsia="ko-KR"/>
        </w:rPr>
        <w:t xml:space="preserve"> </w:t>
      </w:r>
      <w:r w:rsidR="006E3985">
        <w:rPr>
          <w:lang w:val="en-GB" w:eastAsia="ko-KR"/>
        </w:rPr>
        <w:t>= 0.</w:t>
      </w:r>
      <w:r w:rsidR="00F70229">
        <w:rPr>
          <w:lang w:val="en-GB" w:eastAsia="ko-KR"/>
        </w:rPr>
        <w:t>83</w:t>
      </w:r>
      <w:r w:rsidR="006E3985">
        <w:rPr>
          <w:lang w:val="en-GB" w:eastAsia="ko-KR"/>
        </w:rPr>
        <w:t xml:space="preserve"> s</w:t>
      </w:r>
      <w:r w:rsidR="005D4CE5">
        <w:rPr>
          <w:lang w:val="en-GB" w:eastAsia="ko-KR"/>
        </w:rPr>
        <w:t>econd</w:t>
      </w:r>
      <w:r w:rsidR="006E3985">
        <w:rPr>
          <w:lang w:val="en-GB" w:eastAsia="ko-KR"/>
        </w:rPr>
        <w:t>, are illustrated in Figure 3.</w:t>
      </w:r>
      <w:r w:rsidR="00740EB6">
        <w:rPr>
          <w:lang w:val="en-GB" w:eastAsia="ko-KR"/>
        </w:rPr>
        <w:t xml:space="preserve"> When comparing the velocities in the </w:t>
      </w:r>
      <m:oMath>
        <m:r>
          <w:rPr>
            <w:rFonts w:ascii="Cambria Math" w:hAnsi="Cambria Math"/>
            <w:lang w:val="en-GB" w:eastAsia="ko-KR"/>
          </w:rPr>
          <m:t>x</m:t>
        </m:r>
      </m:oMath>
      <w:r w:rsidR="00740EB6">
        <w:rPr>
          <w:lang w:val="en-GB" w:eastAsia="ko-KR"/>
        </w:rPr>
        <w:t>,</w:t>
      </w:r>
      <m:oMath>
        <m:r>
          <w:rPr>
            <w:rFonts w:ascii="Cambria Math" w:hAnsi="Cambria Math"/>
            <w:lang w:val="en-GB" w:eastAsia="ko-KR"/>
          </w:rPr>
          <m:t xml:space="preserve"> </m:t>
        </m:r>
        <m:r>
          <w:rPr>
            <w:rFonts w:ascii="Cambria Math" w:hAnsi="Cambria Math"/>
            <w:lang w:val="en-GB" w:eastAsia="ko-KR"/>
          </w:rPr>
          <m:t>y</m:t>
        </m:r>
      </m:oMath>
      <w:r w:rsidR="00740EB6">
        <w:rPr>
          <w:rFonts w:hint="eastAsia"/>
          <w:lang w:val="en-GB" w:eastAsia="ko-KR"/>
        </w:rPr>
        <w:t>,</w:t>
      </w:r>
      <w:r w:rsidR="00740EB6">
        <w:rPr>
          <w:lang w:val="en-GB" w:eastAsia="ko-KR"/>
        </w:rPr>
        <w:t xml:space="preserve"> </w:t>
      </w:r>
      <w:r w:rsidR="00740EB6">
        <w:rPr>
          <w:rFonts w:hint="eastAsia"/>
          <w:lang w:val="en-GB" w:eastAsia="ko-KR"/>
        </w:rPr>
        <w:t>a</w:t>
      </w:r>
      <w:r w:rsidR="00740EB6">
        <w:rPr>
          <w:lang w:val="en-GB" w:eastAsia="ko-KR"/>
        </w:rPr>
        <w:t xml:space="preserve">nd </w:t>
      </w:r>
      <m:oMath>
        <m:r>
          <w:rPr>
            <w:rFonts w:ascii="Cambria Math" w:hAnsi="Cambria Math"/>
            <w:lang w:val="en-GB" w:eastAsia="ko-KR"/>
          </w:rPr>
          <m:t>z</m:t>
        </m:r>
      </m:oMath>
      <w:r w:rsidR="00740EB6">
        <w:rPr>
          <w:rFonts w:hint="eastAsia"/>
          <w:lang w:val="en-GB" w:eastAsia="ko-KR"/>
        </w:rPr>
        <w:t xml:space="preserve"> </w:t>
      </w:r>
      <w:r w:rsidR="00740EB6">
        <w:rPr>
          <w:lang w:val="en-GB" w:eastAsia="ko-KR"/>
        </w:rPr>
        <w:t xml:space="preserve">directions predicted by the surrogate model with those predicted by the CFD simulation, a close alignment was observed, capturing key features such as the no-slip wall boundary condition, symmetry of </w:t>
      </w:r>
      <m:oMath>
        <m:r>
          <w:rPr>
            <w:rFonts w:ascii="Cambria Math" w:hAnsi="Cambria Math"/>
            <w:lang w:val="en-GB" w:eastAsia="ko-KR"/>
          </w:rPr>
          <m:t>x</m:t>
        </m:r>
      </m:oMath>
      <w:r w:rsidR="00740EB6">
        <w:rPr>
          <w:rFonts w:hint="eastAsia"/>
          <w:lang w:val="en-GB" w:eastAsia="ko-KR"/>
        </w:rPr>
        <w:t>-</w:t>
      </w:r>
      <w:r w:rsidR="00740EB6">
        <w:rPr>
          <w:lang w:val="en-GB" w:eastAsia="ko-KR"/>
        </w:rPr>
        <w:t>velocity</w:t>
      </w:r>
      <w:r w:rsidR="00740EB6">
        <w:rPr>
          <w:lang w:val="en-GB" w:eastAsia="ko-KR"/>
        </w:rPr>
        <w:t>,</w:t>
      </w:r>
      <m:oMath>
        <m:r>
          <w:rPr>
            <w:rFonts w:ascii="Cambria Math" w:hAnsi="Cambria Math"/>
            <w:lang w:val="en-GB" w:eastAsia="ko-KR"/>
          </w:rPr>
          <m:t xml:space="preserve"> </m:t>
        </m:r>
        <m:r>
          <w:rPr>
            <w:rFonts w:ascii="Cambria Math" w:hAnsi="Cambria Math"/>
            <w:lang w:val="en-GB" w:eastAsia="ko-KR"/>
          </w:rPr>
          <m:t>y</m:t>
        </m:r>
      </m:oMath>
      <w:r w:rsidR="00740EB6">
        <w:rPr>
          <w:rFonts w:hint="eastAsia"/>
          <w:lang w:val="en-GB" w:eastAsia="ko-KR"/>
        </w:rPr>
        <w:t>-</w:t>
      </w:r>
      <w:r w:rsidR="00740EB6">
        <w:rPr>
          <w:lang w:val="en-GB" w:eastAsia="ko-KR"/>
        </w:rPr>
        <w:t>velocity</w:t>
      </w:r>
      <w:r w:rsidR="00740EB6">
        <w:rPr>
          <w:rFonts w:hint="eastAsia"/>
          <w:lang w:val="en-GB" w:eastAsia="ko-KR"/>
        </w:rPr>
        <w:t>,</w:t>
      </w:r>
      <w:r w:rsidR="00740EB6">
        <w:rPr>
          <w:lang w:val="en-GB" w:eastAsia="ko-KR"/>
        </w:rPr>
        <w:t xml:space="preserve"> </w:t>
      </w:r>
      <w:r w:rsidR="00740EB6">
        <w:rPr>
          <w:rFonts w:hint="eastAsia"/>
          <w:lang w:val="en-GB" w:eastAsia="ko-KR"/>
        </w:rPr>
        <w:t>a</w:t>
      </w:r>
      <w:r w:rsidR="00740EB6">
        <w:rPr>
          <w:lang w:val="en-GB" w:eastAsia="ko-KR"/>
        </w:rPr>
        <w:t xml:space="preserve">nd </w:t>
      </w:r>
      <m:oMath>
        <m:r>
          <w:rPr>
            <w:rFonts w:ascii="Cambria Math" w:hAnsi="Cambria Math"/>
            <w:lang w:val="en-GB" w:eastAsia="ko-KR"/>
          </w:rPr>
          <m:t>z</m:t>
        </m:r>
      </m:oMath>
      <w:r w:rsidR="00740EB6">
        <w:rPr>
          <w:lang w:val="en-GB" w:eastAsia="ko-KR"/>
        </w:rPr>
        <w:t xml:space="preserve">-velocity profiles, and the parabolic flow profile in the </w:t>
      </w:r>
      <m:oMath>
        <m:r>
          <w:rPr>
            <w:rFonts w:ascii="Cambria Math" w:hAnsi="Cambria Math"/>
            <w:lang w:val="en-GB" w:eastAsia="ko-KR"/>
          </w:rPr>
          <m:t>x</m:t>
        </m:r>
      </m:oMath>
      <w:r w:rsidR="00740EB6">
        <w:rPr>
          <w:rFonts w:hint="eastAsia"/>
          <w:lang w:val="en-GB" w:eastAsia="ko-KR"/>
        </w:rPr>
        <w:t>-</w:t>
      </w:r>
      <w:r w:rsidR="00740EB6">
        <w:rPr>
          <w:lang w:val="en-GB" w:eastAsia="ko-KR"/>
        </w:rPr>
        <w:t xml:space="preserve">velocity. To quantitatively evaluate the performance of the surrogate model, </w:t>
      </w:r>
      <w:r w:rsidR="00740EB6">
        <w:rPr>
          <w:lang w:val="en-GB" w:eastAsia="ko-KR"/>
        </w:rPr>
        <w:t xml:space="preserve">Figure 4 </w:t>
      </w:r>
      <w:r w:rsidR="00740EB6">
        <w:rPr>
          <w:lang w:val="en-GB" w:eastAsia="ko-KR"/>
        </w:rPr>
        <w:t>illustrates</w:t>
      </w:r>
      <w:r w:rsidR="00740EB6">
        <w:rPr>
          <w:lang w:val="en-GB" w:eastAsia="ko-KR"/>
        </w:rPr>
        <w:t xml:space="preserve"> the mean absolute percentage errors </w:t>
      </w:r>
      <w:r w:rsidR="00740EB6">
        <w:rPr>
          <w:lang w:val="en-GB" w:eastAsia="ko-KR"/>
        </w:rPr>
        <w:t>in</w:t>
      </w:r>
      <w:r w:rsidR="00740EB6">
        <w:rPr>
          <w:lang w:val="en-GB" w:eastAsia="ko-KR"/>
        </w:rPr>
        <w:t xml:space="preserve"> the surrogate model </w:t>
      </w:r>
      <w:r w:rsidR="00740EB6">
        <w:rPr>
          <w:lang w:val="en-GB" w:eastAsia="ko-KR"/>
        </w:rPr>
        <w:t>predictions</w:t>
      </w:r>
      <w:r w:rsidR="00740EB6">
        <w:rPr>
          <w:lang w:val="en-GB" w:eastAsia="ko-KR"/>
        </w:rPr>
        <w:t xml:space="preserve"> at the coating apparatus outlet over time</w:t>
      </w:r>
      <w:r w:rsidR="00740EB6">
        <w:rPr>
          <w:lang w:val="en-GB" w:eastAsia="ko-KR"/>
        </w:rPr>
        <w:t>. This analysis</w:t>
      </w:r>
      <w:r w:rsidR="00740EB6">
        <w:rPr>
          <w:lang w:val="en-GB" w:eastAsia="ko-KR"/>
        </w:rPr>
        <w:t xml:space="preserve"> specifically focus</w:t>
      </w:r>
      <w:r w:rsidR="00740EB6">
        <w:rPr>
          <w:lang w:val="en-GB" w:eastAsia="ko-KR"/>
        </w:rPr>
        <w:t>es</w:t>
      </w:r>
      <w:r w:rsidR="00740EB6">
        <w:rPr>
          <w:lang w:val="en-GB" w:eastAsia="ko-KR"/>
        </w:rPr>
        <w:t xml:space="preserve"> on the </w:t>
      </w:r>
      <m:oMath>
        <m:r>
          <w:rPr>
            <w:rFonts w:ascii="Cambria Math" w:hAnsi="Cambria Math"/>
            <w:lang w:val="en-GB" w:eastAsia="ko-KR"/>
          </w:rPr>
          <m:t>x</m:t>
        </m:r>
      </m:oMath>
      <w:r w:rsidR="00740EB6">
        <w:rPr>
          <w:lang w:val="en-GB" w:eastAsia="ko-KR"/>
        </w:rPr>
        <w:t>-velocity for the same test sample</w:t>
      </w:r>
      <w:r w:rsidR="00740EB6">
        <w:rPr>
          <w:lang w:val="en-GB" w:eastAsia="ko-KR"/>
        </w:rPr>
        <w:t xml:space="preserve"> because, in the actual coating process, the </w:t>
      </w:r>
      <m:oMath>
        <m:r>
          <w:rPr>
            <w:rFonts w:ascii="Cambria Math" w:hAnsi="Cambria Math"/>
            <w:lang w:val="en-GB" w:eastAsia="ko-KR"/>
          </w:rPr>
          <m:t>x</m:t>
        </m:r>
      </m:oMath>
      <w:r w:rsidR="00740EB6">
        <w:rPr>
          <w:lang w:val="en-GB" w:eastAsia="ko-KR"/>
        </w:rPr>
        <w:t>-velocity</w:t>
      </w:r>
      <w:r w:rsidR="00740EB6">
        <w:rPr>
          <w:lang w:val="en-GB" w:eastAsia="ko-KR"/>
        </w:rPr>
        <w:t xml:space="preserve"> profile is the most influential factor affecting the application of the coating slurry onto the substrate. The remaining </w:t>
      </w:r>
      <m:oMath>
        <m:r>
          <w:rPr>
            <w:rFonts w:ascii="Cambria Math" w:hAnsi="Cambria Math"/>
            <w:lang w:val="en-GB" w:eastAsia="ko-KR"/>
          </w:rPr>
          <m:t>y</m:t>
        </m:r>
      </m:oMath>
      <w:r w:rsidR="00740EB6">
        <w:rPr>
          <w:rFonts w:hint="eastAsia"/>
          <w:lang w:val="en-GB" w:eastAsia="ko-KR"/>
        </w:rPr>
        <w:t xml:space="preserve"> </w:t>
      </w:r>
      <w:r w:rsidR="00740EB6">
        <w:rPr>
          <w:lang w:val="en-GB" w:eastAsia="ko-KR"/>
        </w:rPr>
        <w:t xml:space="preserve">and </w:t>
      </w:r>
      <m:oMath>
        <m:r>
          <w:rPr>
            <w:rFonts w:ascii="Cambria Math" w:hAnsi="Cambria Math"/>
            <w:lang w:val="en-GB" w:eastAsia="ko-KR"/>
          </w:rPr>
          <m:t>z</m:t>
        </m:r>
      </m:oMath>
      <w:r w:rsidR="00740EB6">
        <w:rPr>
          <w:rFonts w:hint="eastAsia"/>
          <w:lang w:val="en-GB" w:eastAsia="ko-KR"/>
        </w:rPr>
        <w:t xml:space="preserve"> </w:t>
      </w:r>
      <w:r w:rsidR="00740EB6">
        <w:rPr>
          <w:lang w:val="en-GB" w:eastAsia="ko-KR"/>
        </w:rPr>
        <w:t xml:space="preserve">velocity profiles have considerably lower orders of magnitudes, </w:t>
      </w:r>
    </w:p>
    <w:p w14:paraId="09A5EBAF" w14:textId="21DF40A6" w:rsidR="000B6640" w:rsidRDefault="00070D26" w:rsidP="000B6640">
      <w:pPr>
        <w:pStyle w:val="Els-body-text"/>
        <w:jc w:val="center"/>
        <w:rPr>
          <w:lang w:val="en-GB" w:eastAsia="ko-KR"/>
        </w:rPr>
      </w:pPr>
      <w:r>
        <w:rPr>
          <w:noProof/>
          <w:lang w:val="en-GB" w:eastAsia="ko-KR"/>
        </w:rPr>
        <w:drawing>
          <wp:anchor distT="0" distB="0" distL="114300" distR="114300" simplePos="0" relativeHeight="251658240" behindDoc="0" locked="0" layoutInCell="1" allowOverlap="1" wp14:anchorId="448AF65C" wp14:editId="41D02356">
            <wp:simplePos x="0" y="0"/>
            <wp:positionH relativeFrom="margin">
              <wp:posOffset>689610</wp:posOffset>
            </wp:positionH>
            <wp:positionV relativeFrom="paragraph">
              <wp:posOffset>52175</wp:posOffset>
            </wp:positionV>
            <wp:extent cx="3736340" cy="993140"/>
            <wp:effectExtent l="0" t="0" r="0"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_veloci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6340" cy="993140"/>
                    </a:xfrm>
                    <a:prstGeom prst="rect">
                      <a:avLst/>
                    </a:prstGeom>
                  </pic:spPr>
                </pic:pic>
              </a:graphicData>
            </a:graphic>
            <wp14:sizeRelH relativeFrom="margin">
              <wp14:pctWidth>0</wp14:pctWidth>
            </wp14:sizeRelH>
            <wp14:sizeRelV relativeFrom="margin">
              <wp14:pctHeight>0</wp14:pctHeight>
            </wp14:sizeRelV>
          </wp:anchor>
        </w:drawing>
      </w:r>
    </w:p>
    <w:p w14:paraId="188EAA09" w14:textId="5A0AA2E0" w:rsidR="00740EB6" w:rsidRDefault="007D598C" w:rsidP="00740EB6">
      <w:pPr>
        <w:pStyle w:val="Els-body-text"/>
        <w:jc w:val="center"/>
        <w:rPr>
          <w:lang w:val="en-GB" w:eastAsia="ko-KR"/>
        </w:rPr>
      </w:pPr>
      <w:r>
        <w:rPr>
          <w:lang w:val="en-GB" w:eastAsia="ko-KR"/>
        </w:rPr>
        <w:t>(a)</w:t>
      </w:r>
    </w:p>
    <w:p w14:paraId="1975BB18" w14:textId="549740BD" w:rsidR="00070D26" w:rsidRDefault="00070D26" w:rsidP="00740EB6">
      <w:pPr>
        <w:pStyle w:val="Els-body-text"/>
        <w:jc w:val="center"/>
        <w:rPr>
          <w:lang w:val="en-GB" w:eastAsia="ko-KR"/>
        </w:rPr>
      </w:pPr>
    </w:p>
    <w:p w14:paraId="499B7544" w14:textId="6BEE8D0A" w:rsidR="00070D26" w:rsidRDefault="00070D26" w:rsidP="00740EB6">
      <w:pPr>
        <w:pStyle w:val="Els-body-text"/>
        <w:jc w:val="center"/>
        <w:rPr>
          <w:lang w:val="en-GB" w:eastAsia="ko-KR"/>
        </w:rPr>
      </w:pPr>
    </w:p>
    <w:p w14:paraId="39A5A295" w14:textId="225B01FA" w:rsidR="00070D26" w:rsidRDefault="00070D26" w:rsidP="00740EB6">
      <w:pPr>
        <w:pStyle w:val="Els-body-text"/>
        <w:jc w:val="center"/>
        <w:rPr>
          <w:lang w:val="en-GB" w:eastAsia="ko-KR"/>
        </w:rPr>
      </w:pPr>
    </w:p>
    <w:p w14:paraId="1867911D" w14:textId="5836CF57" w:rsidR="00070D26" w:rsidRDefault="00070D26" w:rsidP="00740EB6">
      <w:pPr>
        <w:pStyle w:val="Els-body-text"/>
        <w:jc w:val="center"/>
        <w:rPr>
          <w:lang w:val="en-GB" w:eastAsia="ko-KR"/>
        </w:rPr>
      </w:pPr>
    </w:p>
    <w:p w14:paraId="49BD1339" w14:textId="75974AA5" w:rsidR="00070D26" w:rsidRPr="007D598C" w:rsidRDefault="00070D26" w:rsidP="00740EB6">
      <w:pPr>
        <w:pStyle w:val="Els-body-text"/>
        <w:jc w:val="center"/>
        <w:rPr>
          <w:sz w:val="16"/>
          <w:lang w:val="en-GB" w:eastAsia="ko-KR"/>
        </w:rPr>
      </w:pPr>
    </w:p>
    <w:p w14:paraId="4CC20DF5" w14:textId="33D1966B" w:rsidR="00070D26" w:rsidRDefault="00070D26" w:rsidP="00070D26">
      <w:pPr>
        <w:pStyle w:val="Els-body-text"/>
        <w:rPr>
          <w:rFonts w:hint="eastAsia"/>
          <w:lang w:val="en-GB" w:eastAsia="ko-KR"/>
        </w:rPr>
      </w:pPr>
      <w:r>
        <w:rPr>
          <w:noProof/>
          <w:lang w:val="en-GB" w:eastAsia="ko-KR"/>
        </w:rPr>
        <w:drawing>
          <wp:anchor distT="0" distB="0" distL="114300" distR="114300" simplePos="0" relativeHeight="251659264" behindDoc="0" locked="0" layoutInCell="1" allowOverlap="1" wp14:anchorId="4C50AB62" wp14:editId="5C4A3C89">
            <wp:simplePos x="0" y="0"/>
            <wp:positionH relativeFrom="column">
              <wp:posOffset>680085</wp:posOffset>
            </wp:positionH>
            <wp:positionV relativeFrom="paragraph">
              <wp:posOffset>61700</wp:posOffset>
            </wp:positionV>
            <wp:extent cx="3797935" cy="993140"/>
            <wp:effectExtent l="0" t="0" r="0" b="0"/>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_velocit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7935" cy="993140"/>
                    </a:xfrm>
                    <a:prstGeom prst="rect">
                      <a:avLst/>
                    </a:prstGeom>
                  </pic:spPr>
                </pic:pic>
              </a:graphicData>
            </a:graphic>
            <wp14:sizeRelH relativeFrom="margin">
              <wp14:pctWidth>0</wp14:pctWidth>
            </wp14:sizeRelH>
            <wp14:sizeRelV relativeFrom="margin">
              <wp14:pctHeight>0</wp14:pctHeight>
            </wp14:sizeRelV>
          </wp:anchor>
        </w:drawing>
      </w:r>
      <w:r w:rsidR="007D598C">
        <w:rPr>
          <w:rFonts w:hint="eastAsia"/>
          <w:lang w:val="en-GB" w:eastAsia="ko-KR"/>
        </w:rPr>
        <w:t xml:space="preserve"> </w:t>
      </w:r>
      <w:r w:rsidR="007D598C">
        <w:rPr>
          <w:lang w:val="en-GB" w:eastAsia="ko-KR"/>
        </w:rPr>
        <w:t xml:space="preserve">       </w:t>
      </w:r>
      <w:r w:rsidR="007D598C" w:rsidRPr="007D598C">
        <w:rPr>
          <w:sz w:val="16"/>
          <w:lang w:val="en-GB" w:eastAsia="ko-KR"/>
        </w:rPr>
        <w:t xml:space="preserve"> </w:t>
      </w:r>
    </w:p>
    <w:p w14:paraId="3BBE5122" w14:textId="730C3C8B" w:rsidR="00070D26" w:rsidRDefault="007D598C" w:rsidP="00070D26">
      <w:pPr>
        <w:pStyle w:val="Els-body-text"/>
        <w:rPr>
          <w:lang w:val="en-GB" w:eastAsia="ko-KR"/>
        </w:rPr>
      </w:pPr>
      <w:r>
        <w:rPr>
          <w:rFonts w:hint="eastAsia"/>
          <w:lang w:val="en-GB" w:eastAsia="ko-KR"/>
        </w:rPr>
        <w:t xml:space="preserve"> </w:t>
      </w:r>
      <w:r>
        <w:rPr>
          <w:lang w:val="en-GB" w:eastAsia="ko-KR"/>
        </w:rPr>
        <w:t xml:space="preserve">      (b)</w:t>
      </w:r>
    </w:p>
    <w:p w14:paraId="1C0A7E7C" w14:textId="77777777" w:rsidR="00070D26" w:rsidRPr="00070D26" w:rsidRDefault="00070D26" w:rsidP="00070D26">
      <w:pPr>
        <w:rPr>
          <w:lang w:eastAsia="ko-KR"/>
        </w:rPr>
      </w:pPr>
    </w:p>
    <w:p w14:paraId="643C6521" w14:textId="77777777" w:rsidR="00070D26" w:rsidRPr="00070D26" w:rsidRDefault="00070D26" w:rsidP="00070D26">
      <w:pPr>
        <w:rPr>
          <w:lang w:eastAsia="ko-KR"/>
        </w:rPr>
      </w:pPr>
    </w:p>
    <w:p w14:paraId="3A70FACD" w14:textId="77777777" w:rsidR="00070D26" w:rsidRPr="00070D26" w:rsidRDefault="00070D26" w:rsidP="00070D26">
      <w:pPr>
        <w:rPr>
          <w:lang w:eastAsia="ko-KR"/>
        </w:rPr>
      </w:pPr>
    </w:p>
    <w:p w14:paraId="3FA347FB" w14:textId="77777777" w:rsidR="00070D26" w:rsidRPr="00070D26" w:rsidRDefault="00070D26" w:rsidP="00070D26">
      <w:pPr>
        <w:rPr>
          <w:lang w:eastAsia="ko-KR"/>
        </w:rPr>
      </w:pPr>
    </w:p>
    <w:p w14:paraId="753D76C3" w14:textId="3016EE8B" w:rsidR="00070D26" w:rsidRPr="007D598C" w:rsidRDefault="00070D26" w:rsidP="00070D26">
      <w:pPr>
        <w:rPr>
          <w:sz w:val="18"/>
          <w:lang w:eastAsia="ko-KR"/>
        </w:rPr>
      </w:pPr>
    </w:p>
    <w:p w14:paraId="35A24E17" w14:textId="7ACA1C2A" w:rsidR="00070D26" w:rsidRPr="00070D26" w:rsidRDefault="007D598C" w:rsidP="00070D26">
      <w:pPr>
        <w:rPr>
          <w:lang w:eastAsia="ko-KR"/>
        </w:rPr>
      </w:pPr>
      <w:r>
        <w:rPr>
          <w:noProof/>
          <w:lang w:eastAsia="ko-KR"/>
        </w:rPr>
        <w:drawing>
          <wp:anchor distT="0" distB="0" distL="114300" distR="114300" simplePos="0" relativeHeight="251660288" behindDoc="0" locked="0" layoutInCell="1" allowOverlap="1" wp14:anchorId="65E7B1B9" wp14:editId="2A456996">
            <wp:simplePos x="0" y="0"/>
            <wp:positionH relativeFrom="margin">
              <wp:posOffset>687705</wp:posOffset>
            </wp:positionH>
            <wp:positionV relativeFrom="paragraph">
              <wp:posOffset>69110</wp:posOffset>
            </wp:positionV>
            <wp:extent cx="3811905" cy="993140"/>
            <wp:effectExtent l="0" t="0" r="0" b="0"/>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_veloci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1905" cy="993140"/>
                    </a:xfrm>
                    <a:prstGeom prst="rect">
                      <a:avLst/>
                    </a:prstGeom>
                  </pic:spPr>
                </pic:pic>
              </a:graphicData>
            </a:graphic>
            <wp14:sizeRelH relativeFrom="margin">
              <wp14:pctWidth>0</wp14:pctWidth>
            </wp14:sizeRelH>
            <wp14:sizeRelV relativeFrom="margin">
              <wp14:pctHeight>0</wp14:pctHeight>
            </wp14:sizeRelV>
          </wp:anchor>
        </w:drawing>
      </w:r>
    </w:p>
    <w:p w14:paraId="794AF801" w14:textId="500D50AC" w:rsidR="00070D26" w:rsidRPr="00070D26" w:rsidRDefault="007D598C" w:rsidP="00070D26">
      <w:pPr>
        <w:rPr>
          <w:lang w:eastAsia="ko-KR"/>
        </w:rPr>
      </w:pPr>
      <w:r>
        <w:rPr>
          <w:rFonts w:hint="eastAsia"/>
          <w:lang w:eastAsia="ko-KR"/>
        </w:rPr>
        <w:t xml:space="preserve"> </w:t>
      </w:r>
      <w:r>
        <w:rPr>
          <w:lang w:eastAsia="ko-KR"/>
        </w:rPr>
        <w:t xml:space="preserve">      (c)</w:t>
      </w:r>
    </w:p>
    <w:p w14:paraId="7BB39E30" w14:textId="77777777" w:rsidR="00070D26" w:rsidRPr="00070D26" w:rsidRDefault="00070D26" w:rsidP="00070D26">
      <w:pPr>
        <w:rPr>
          <w:lang w:eastAsia="ko-KR"/>
        </w:rPr>
      </w:pPr>
    </w:p>
    <w:p w14:paraId="0B0187D9" w14:textId="77777777" w:rsidR="00070D26" w:rsidRPr="00070D26" w:rsidRDefault="00070D26" w:rsidP="00070D26">
      <w:pPr>
        <w:rPr>
          <w:lang w:eastAsia="ko-KR"/>
        </w:rPr>
      </w:pPr>
    </w:p>
    <w:p w14:paraId="2F5D97BE" w14:textId="77777777" w:rsidR="00070D26" w:rsidRPr="00070D26" w:rsidRDefault="00070D26" w:rsidP="00070D26">
      <w:pPr>
        <w:rPr>
          <w:lang w:eastAsia="ko-KR"/>
        </w:rPr>
      </w:pPr>
    </w:p>
    <w:p w14:paraId="0B50C01C" w14:textId="77777777" w:rsidR="00070D26" w:rsidRPr="00070D26" w:rsidRDefault="00070D26" w:rsidP="00070D26">
      <w:pPr>
        <w:rPr>
          <w:lang w:eastAsia="ko-KR"/>
        </w:rPr>
      </w:pPr>
    </w:p>
    <w:p w14:paraId="2B5C4337" w14:textId="6E8F7B2D" w:rsidR="00070D26" w:rsidRDefault="00070D26" w:rsidP="00070D26">
      <w:pPr>
        <w:rPr>
          <w:lang w:eastAsia="ko-KR"/>
        </w:rPr>
      </w:pPr>
    </w:p>
    <w:p w14:paraId="117554C0" w14:textId="77777777" w:rsidR="007D598C" w:rsidRDefault="007D598C" w:rsidP="00070D26">
      <w:pPr>
        <w:rPr>
          <w:rFonts w:hint="eastAsia"/>
          <w:lang w:eastAsia="ko-KR"/>
        </w:rPr>
      </w:pPr>
    </w:p>
    <w:p w14:paraId="33ACB49F" w14:textId="039A1414" w:rsidR="00740EB6" w:rsidRPr="00070D26" w:rsidRDefault="00070D26" w:rsidP="00070D26">
      <w:pPr>
        <w:jc w:val="center"/>
        <w:rPr>
          <w:lang w:eastAsia="ko-KR"/>
        </w:rPr>
      </w:pPr>
      <w:r>
        <w:rPr>
          <w:rFonts w:hint="eastAsia"/>
          <w:lang w:eastAsia="ko-KR"/>
        </w:rPr>
        <w:t>F</w:t>
      </w:r>
      <w:r>
        <w:rPr>
          <w:lang w:eastAsia="ko-KR"/>
        </w:rPr>
        <w:t xml:space="preserve">igure 3. CFD Simulation Result and the Prediction Result of Surrogate Model for </w:t>
      </w:r>
      <w:r>
        <w:rPr>
          <w:rFonts w:hint="eastAsia"/>
          <w:lang w:eastAsia="ko-KR"/>
        </w:rPr>
        <w:t>a</w:t>
      </w:r>
      <w:r>
        <w:rPr>
          <w:lang w:eastAsia="ko-KR"/>
        </w:rPr>
        <w:t xml:space="preserve"> Random Test Sample Data, </w:t>
      </w:r>
      <m:oMath>
        <m:d>
          <m:dPr>
            <m:ctrlPr>
              <w:rPr>
                <w:rFonts w:ascii="Cambria Math" w:hAnsi="Cambria Math"/>
                <w:lang w:eastAsia="ko-KR"/>
              </w:rPr>
            </m:ctrlPr>
          </m:dPr>
          <m:e>
            <m:sSub>
              <m:sSubPr>
                <m:ctrlPr>
                  <w:rPr>
                    <w:rFonts w:ascii="Cambria Math" w:hAnsi="Cambria Math"/>
                    <w:i/>
                  </w:rPr>
                </m:ctrlPr>
              </m:sSubPr>
              <m:e>
                <m:r>
                  <w:rPr>
                    <w:rFonts w:ascii="Cambria Math" w:hAnsi="Cambria Math"/>
                  </w:rPr>
                  <m:t>η</m:t>
                </m:r>
              </m:e>
              <m:sub>
                <m:r>
                  <w:rPr>
                    <w:rFonts w:ascii="Cambria Math"/>
                  </w:rPr>
                  <m:t>0</m:t>
                </m:r>
              </m:sub>
            </m:sSub>
            <m:r>
              <w:rPr>
                <w:rFonts w:ascii="Cambria Math"/>
              </w:rPr>
              <m:t xml:space="preserve">, </m:t>
            </m:r>
            <m:r>
              <w:rPr>
                <w:rFonts w:ascii="Cambria Math" w:hAnsi="Cambria Math"/>
              </w:rPr>
              <m:t xml:space="preserve">λ, </m:t>
            </m:r>
            <m:r>
              <w:rPr>
                <w:rFonts w:ascii="Cambria Math"/>
              </w:rPr>
              <m:t>n</m:t>
            </m:r>
          </m:e>
        </m:d>
      </m:oMath>
      <w:r>
        <w:rPr>
          <w:rFonts w:hint="eastAsia"/>
          <w:lang w:eastAsia="ko-KR"/>
        </w:rPr>
        <w:t xml:space="preserve"> </w:t>
      </w:r>
      <w:r>
        <w:rPr>
          <w:lang w:eastAsia="ko-KR"/>
        </w:rPr>
        <w:t xml:space="preserve">= (200, 0.1, 0.5) and </w:t>
      </w:r>
      <m:oMath>
        <m:r>
          <w:rPr>
            <w:rFonts w:ascii="Cambria Math" w:hAnsi="Cambria Math"/>
          </w:rPr>
          <m:t>t</m:t>
        </m:r>
      </m:oMath>
      <w:r>
        <w:rPr>
          <w:rFonts w:hint="eastAsia"/>
          <w:lang w:eastAsia="ko-KR"/>
        </w:rPr>
        <w:t xml:space="preserve"> </w:t>
      </w:r>
      <w:r>
        <w:rPr>
          <w:lang w:eastAsia="ko-KR"/>
        </w:rPr>
        <w:t>= 0.83 second</w:t>
      </w:r>
    </w:p>
    <w:p w14:paraId="3EF7C9D6" w14:textId="580E1F3D" w:rsidR="00F67614" w:rsidRDefault="00FD3373" w:rsidP="00F67614">
      <w:pPr>
        <w:pStyle w:val="Els-body-text"/>
        <w:jc w:val="center"/>
        <w:rPr>
          <w:lang w:val="en-GB" w:eastAsia="ko-KR"/>
        </w:rPr>
      </w:pPr>
      <w:r>
        <w:rPr>
          <w:noProof/>
          <w:lang w:val="en-GB" w:eastAsia="ko-KR"/>
        </w:rPr>
        <w:lastRenderedPageBreak/>
        <w:drawing>
          <wp:inline distT="0" distB="0" distL="0" distR="0" wp14:anchorId="30D13C21" wp14:editId="45D6A7D1">
            <wp:extent cx="1990864" cy="1080000"/>
            <wp:effectExtent l="0" t="0" r="0" b="635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_velocity_error_ra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864" cy="1080000"/>
                    </a:xfrm>
                    <a:prstGeom prst="rect">
                      <a:avLst/>
                    </a:prstGeom>
                  </pic:spPr>
                </pic:pic>
              </a:graphicData>
            </a:graphic>
          </wp:inline>
        </w:drawing>
      </w:r>
    </w:p>
    <w:p w14:paraId="7E3B4172" w14:textId="20BD6C0E" w:rsidR="006509EA" w:rsidRDefault="00CE4B89" w:rsidP="007A3437">
      <w:pPr>
        <w:pStyle w:val="Els-body-text"/>
        <w:jc w:val="center"/>
        <w:rPr>
          <w:lang w:val="en-GB" w:eastAsia="ko-KR"/>
        </w:rPr>
      </w:pPr>
      <w:r>
        <w:rPr>
          <w:lang w:val="en-GB" w:eastAsia="ko-KR"/>
        </w:rPr>
        <w:t>Figure 4.</w:t>
      </w:r>
      <w:r w:rsidR="00831981">
        <w:rPr>
          <w:lang w:val="en-GB" w:eastAsia="ko-KR"/>
        </w:rPr>
        <w:t xml:space="preserve"> Mean Absolute Percentage Error</w:t>
      </w:r>
      <w:r w:rsidR="00FA1DB7">
        <w:rPr>
          <w:lang w:val="en-GB" w:eastAsia="ko-KR"/>
        </w:rPr>
        <w:t xml:space="preserve"> </w:t>
      </w:r>
      <w:r w:rsidR="006509EA">
        <w:rPr>
          <w:lang w:val="en-GB" w:eastAsia="ko-KR"/>
        </w:rPr>
        <w:t>of x-velocity</w:t>
      </w:r>
    </w:p>
    <w:p w14:paraId="6CBE2856" w14:textId="70583B96" w:rsidR="005824CF" w:rsidRDefault="00FA1DB7" w:rsidP="006509EA">
      <w:pPr>
        <w:pStyle w:val="Els-body-text"/>
        <w:jc w:val="center"/>
        <w:rPr>
          <w:lang w:val="en-GB" w:eastAsia="ko-KR"/>
        </w:rPr>
      </w:pPr>
      <w:r>
        <w:rPr>
          <w:lang w:val="en-GB" w:eastAsia="ko-KR"/>
        </w:rPr>
        <w:t>over Time</w:t>
      </w:r>
      <w:r w:rsidR="006509EA">
        <w:rPr>
          <w:rFonts w:hint="eastAsia"/>
          <w:lang w:val="en-GB" w:eastAsia="ko-KR"/>
        </w:rPr>
        <w:t xml:space="preserve"> </w:t>
      </w:r>
      <w:r w:rsidR="00831981">
        <w:rPr>
          <w:lang w:val="en-GB" w:eastAsia="ko-KR"/>
        </w:rPr>
        <w:t xml:space="preserve">for </w:t>
      </w:r>
      <w:r w:rsidR="00831981">
        <w:rPr>
          <w:rFonts w:hint="eastAsia"/>
          <w:lang w:val="en-GB" w:eastAsia="ko-KR"/>
        </w:rPr>
        <w:t>a</w:t>
      </w:r>
      <w:r w:rsidR="00831981">
        <w:rPr>
          <w:lang w:val="en-GB" w:eastAsia="ko-KR"/>
        </w:rPr>
        <w:t xml:space="preserve"> Test Sample Data, </w:t>
      </w:r>
      <m:oMath>
        <m:d>
          <m:dPr>
            <m:ctrlPr>
              <w:rPr>
                <w:rFonts w:ascii="Cambria Math" w:hAnsi="Cambria Math"/>
                <w:lang w:val="en-GB" w:eastAsia="ko-KR"/>
              </w:rPr>
            </m:ctrlPr>
          </m:dPr>
          <m:e>
            <m:sSub>
              <m:sSubPr>
                <m:ctrlPr>
                  <w:rPr>
                    <w:rFonts w:ascii="Cambria Math" w:hAnsi="Cambria Math"/>
                    <w:i/>
                    <w:lang w:val="en-GB"/>
                  </w:rPr>
                </m:ctrlPr>
              </m:sSubPr>
              <m:e>
                <m:r>
                  <w:rPr>
                    <w:rFonts w:ascii="Cambria Math" w:hAnsi="Cambria Math"/>
                    <w:lang w:val="en-GB"/>
                  </w:rPr>
                  <m:t>η</m:t>
                </m:r>
              </m:e>
              <m:sub>
                <m:r>
                  <w:rPr>
                    <w:rFonts w:ascii="Cambria Math"/>
                    <w:lang w:val="en-GB"/>
                  </w:rPr>
                  <m:t>0</m:t>
                </m:r>
              </m:sub>
            </m:sSub>
            <m:r>
              <w:rPr>
                <w:rFonts w:ascii="Cambria Math"/>
                <w:lang w:val="en-GB"/>
              </w:rPr>
              <m:t xml:space="preserve">, </m:t>
            </m:r>
            <m:r>
              <w:rPr>
                <w:rFonts w:ascii="Cambria Math" w:hAnsi="Cambria Math"/>
                <w:lang w:val="en-GB"/>
              </w:rPr>
              <m:t xml:space="preserve">λ, </m:t>
            </m:r>
            <m:r>
              <w:rPr>
                <w:rFonts w:ascii="Cambria Math"/>
                <w:lang w:val="en-GB"/>
              </w:rPr>
              <m:t>n</m:t>
            </m:r>
          </m:e>
        </m:d>
      </m:oMath>
      <w:r w:rsidR="00831981">
        <w:rPr>
          <w:rFonts w:hint="eastAsia"/>
          <w:lang w:val="en-GB" w:eastAsia="ko-KR"/>
        </w:rPr>
        <w:t xml:space="preserve"> </w:t>
      </w:r>
      <w:r w:rsidR="00831981">
        <w:rPr>
          <w:lang w:val="en-GB" w:eastAsia="ko-KR"/>
        </w:rPr>
        <w:t>= (</w:t>
      </w:r>
      <w:r w:rsidR="00745C6D">
        <w:rPr>
          <w:lang w:val="en-GB" w:eastAsia="ko-KR"/>
        </w:rPr>
        <w:t>2</w:t>
      </w:r>
      <w:r w:rsidR="00831981">
        <w:rPr>
          <w:lang w:val="en-GB" w:eastAsia="ko-KR"/>
        </w:rPr>
        <w:t>00, 0.1, 0.</w:t>
      </w:r>
      <w:r w:rsidR="00745C6D">
        <w:rPr>
          <w:lang w:val="en-GB" w:eastAsia="ko-KR"/>
        </w:rPr>
        <w:t>5</w:t>
      </w:r>
      <w:r w:rsidR="00831981">
        <w:rPr>
          <w:lang w:val="en-GB" w:eastAsia="ko-KR"/>
        </w:rPr>
        <w:t>)</w:t>
      </w:r>
    </w:p>
    <w:p w14:paraId="364D7FE8" w14:textId="2360087C" w:rsidR="00FF1B1F" w:rsidRPr="006509EA" w:rsidRDefault="00FF1B1F" w:rsidP="007A3437">
      <w:pPr>
        <w:pStyle w:val="Els-body-text"/>
        <w:jc w:val="center"/>
        <w:rPr>
          <w:lang w:val="en-GB" w:eastAsia="ko-KR"/>
        </w:rPr>
      </w:pPr>
    </w:p>
    <w:p w14:paraId="46A6C976" w14:textId="155AE76F" w:rsidR="00AD207C" w:rsidRPr="0034774A" w:rsidRDefault="007D598C" w:rsidP="00F352D4">
      <w:pPr>
        <w:pStyle w:val="Els-body-text"/>
        <w:rPr>
          <w:rFonts w:hint="eastAsia"/>
          <w:lang w:val="en-GB" w:eastAsia="ko-KR"/>
        </w:rPr>
      </w:pPr>
      <w:r>
        <w:rPr>
          <w:lang w:val="en-GB" w:eastAsia="ko-KR"/>
        </w:rPr>
        <w:t>resulting in negligible impact during the actual coating process.</w:t>
      </w:r>
      <w:r w:rsidR="009B5707">
        <w:rPr>
          <w:lang w:val="en-GB" w:eastAsia="ko-KR"/>
        </w:rPr>
        <w:t xml:space="preserve"> </w:t>
      </w:r>
      <w:r w:rsidR="00827DF8">
        <w:rPr>
          <w:lang w:val="en-GB" w:eastAsia="ko-KR"/>
        </w:rPr>
        <w:t>The mean absolute percentage errors of the surrogate model, when compared to the CFD simulation, did not exceed 1.830 % over time.</w:t>
      </w:r>
      <w:r w:rsidR="00F47669">
        <w:rPr>
          <w:rFonts w:hint="eastAsia"/>
          <w:lang w:val="en-GB" w:eastAsia="ko-KR"/>
        </w:rPr>
        <w:t xml:space="preserve"> </w:t>
      </w:r>
      <w:r w:rsidR="00FF1B1F">
        <w:rPr>
          <w:rFonts w:hint="eastAsia"/>
          <w:lang w:val="en-GB" w:eastAsia="ko-KR"/>
        </w:rPr>
        <w:t>T</w:t>
      </w:r>
      <w:r w:rsidR="00FF1B1F">
        <w:rPr>
          <w:lang w:val="en-GB" w:eastAsia="ko-KR"/>
        </w:rPr>
        <w:t xml:space="preserve">he CFD simulation </w:t>
      </w:r>
      <w:r w:rsidR="007F55D0">
        <w:rPr>
          <w:lang w:val="en-GB" w:eastAsia="ko-KR"/>
        </w:rPr>
        <w:t>for</w:t>
      </w:r>
      <w:r w:rsidR="00FF1B1F">
        <w:rPr>
          <w:lang w:val="en-GB" w:eastAsia="ko-KR"/>
        </w:rPr>
        <w:t xml:space="preserve"> the coating </w:t>
      </w:r>
      <w:r w:rsidR="007F55D0">
        <w:rPr>
          <w:lang w:val="en-GB" w:eastAsia="ko-KR"/>
        </w:rPr>
        <w:t>flow required over</w:t>
      </w:r>
      <w:r w:rsidR="00FF1B1F">
        <w:rPr>
          <w:lang w:val="en-GB" w:eastAsia="ko-KR"/>
        </w:rPr>
        <w:t xml:space="preserve"> 9 CPU hours for a single case, wh</w:t>
      </w:r>
      <w:r w:rsidR="007F55D0">
        <w:rPr>
          <w:lang w:val="en-GB" w:eastAsia="ko-KR"/>
        </w:rPr>
        <w:t>ile</w:t>
      </w:r>
      <w:r w:rsidR="00FF1B1F">
        <w:rPr>
          <w:lang w:val="en-GB" w:eastAsia="ko-KR"/>
        </w:rPr>
        <w:t xml:space="preserve"> the proposed model </w:t>
      </w:r>
      <w:r w:rsidR="007F55D0">
        <w:rPr>
          <w:lang w:val="en-GB" w:eastAsia="ko-KR"/>
        </w:rPr>
        <w:t>achieved</w:t>
      </w:r>
      <w:r w:rsidR="00FF1B1F">
        <w:rPr>
          <w:lang w:val="en-GB" w:eastAsia="ko-KR"/>
        </w:rPr>
        <w:t xml:space="preserve"> inference for 16 test cases in 0.36 second.</w:t>
      </w:r>
      <w:r w:rsidR="00F352D4">
        <w:rPr>
          <w:lang w:val="en-GB" w:eastAsia="ko-KR"/>
        </w:rPr>
        <w:t xml:space="preserve"> The surrogate model</w:t>
      </w:r>
      <w:r w:rsidR="007F55D0">
        <w:rPr>
          <w:lang w:val="en-GB" w:eastAsia="ko-KR"/>
        </w:rPr>
        <w:t>,</w:t>
      </w:r>
      <w:r w:rsidR="00F352D4">
        <w:rPr>
          <w:lang w:val="en-GB" w:eastAsia="ko-KR"/>
        </w:rPr>
        <w:t xml:space="preserve"> based on POD and DNN</w:t>
      </w:r>
      <w:r w:rsidR="007F55D0">
        <w:rPr>
          <w:lang w:val="en-GB" w:eastAsia="ko-KR"/>
        </w:rPr>
        <w:t>,</w:t>
      </w:r>
      <w:r w:rsidR="00F352D4">
        <w:rPr>
          <w:lang w:val="en-GB" w:eastAsia="ko-KR"/>
        </w:rPr>
        <w:t xml:space="preserve"> </w:t>
      </w:r>
      <w:r w:rsidR="007F55D0">
        <w:rPr>
          <w:lang w:val="en-GB" w:eastAsia="ko-KR"/>
        </w:rPr>
        <w:t>exhibited</w:t>
      </w:r>
      <w:r w:rsidR="00F352D4">
        <w:rPr>
          <w:lang w:val="en-GB" w:eastAsia="ko-KR"/>
        </w:rPr>
        <w:t xml:space="preserve"> </w:t>
      </w:r>
      <w:r w:rsidR="007F55D0">
        <w:rPr>
          <w:lang w:val="en-GB" w:eastAsia="ko-KR"/>
        </w:rPr>
        <w:t>strong</w:t>
      </w:r>
      <w:r w:rsidR="00F352D4">
        <w:rPr>
          <w:lang w:val="en-GB" w:eastAsia="ko-KR"/>
        </w:rPr>
        <w:t xml:space="preserve"> agreement with the CFD simulation</w:t>
      </w:r>
      <w:r w:rsidR="002256B6">
        <w:rPr>
          <w:lang w:val="en-GB" w:eastAsia="ko-KR"/>
        </w:rPr>
        <w:t xml:space="preserve"> and </w:t>
      </w:r>
      <w:r w:rsidR="007F55D0">
        <w:rPr>
          <w:lang w:val="en-GB" w:eastAsia="ko-KR"/>
        </w:rPr>
        <w:t>showed</w:t>
      </w:r>
      <w:r w:rsidR="002256B6">
        <w:rPr>
          <w:lang w:val="en-GB" w:eastAsia="ko-KR"/>
        </w:rPr>
        <w:t xml:space="preserve"> significant improvement in inference speed. </w:t>
      </w:r>
    </w:p>
    <w:p w14:paraId="5948C382" w14:textId="77777777" w:rsidR="008E1A3A" w:rsidRDefault="004B28BB" w:rsidP="008E1A3A">
      <w:pPr>
        <w:pStyle w:val="Els-1storder-head"/>
        <w:spacing w:after="120"/>
        <w:rPr>
          <w:lang w:val="en-GB"/>
        </w:rPr>
      </w:pPr>
      <w:r>
        <w:rPr>
          <w:lang w:val="en-GB"/>
        </w:rPr>
        <w:t>Conclusion</w:t>
      </w:r>
    </w:p>
    <w:p w14:paraId="564EC74C" w14:textId="49E3E087" w:rsidR="00AD207C" w:rsidRPr="00F118CC" w:rsidRDefault="00365370" w:rsidP="00D1481E">
      <w:pPr>
        <w:pStyle w:val="Els-body-text"/>
        <w:rPr>
          <w:rFonts w:hint="eastAsia"/>
          <w:lang w:val="en-GB" w:eastAsia="ko-KR"/>
        </w:rPr>
      </w:pPr>
      <w:r>
        <w:rPr>
          <w:rFonts w:hint="eastAsia"/>
          <w:lang w:val="en-GB" w:eastAsia="ko-KR"/>
        </w:rPr>
        <w:t>T</w:t>
      </w:r>
      <w:r>
        <w:rPr>
          <w:lang w:val="en-GB" w:eastAsia="ko-KR"/>
        </w:rPr>
        <w:t xml:space="preserve">his work introduced a surrogate </w:t>
      </w:r>
      <w:proofErr w:type="spellStart"/>
      <w:r>
        <w:rPr>
          <w:lang w:val="en-GB" w:eastAsia="ko-KR"/>
        </w:rPr>
        <w:t>modeling</w:t>
      </w:r>
      <w:proofErr w:type="spellEnd"/>
      <w:r>
        <w:rPr>
          <w:lang w:val="en-GB" w:eastAsia="ko-KR"/>
        </w:rPr>
        <w:t xml:space="preserve"> approach using POD and DNN for efficient CFD simulation of a slot die coater. Our model demonstrated strong agreement with CFD results, achieving accurate predictions while significantly reducing computation time. </w:t>
      </w:r>
      <w:r w:rsidR="00D1481E">
        <w:rPr>
          <w:lang w:val="en-GB" w:eastAsia="ko-KR"/>
        </w:rPr>
        <w:t>The novelty of our work lies in its applicability to real-world industrial processes where input properties may vary. This allows for the prediction of new CFD results based on existing data, eliminating the need to run CFD simulations for every change in input properties. In future work, integrating this research could lead to the development of a unified module encompassing post-coating processes, t</w:t>
      </w:r>
      <w:r w:rsidR="00FA0808">
        <w:rPr>
          <w:lang w:val="en-GB" w:eastAsia="ko-KR"/>
        </w:rPr>
        <w:t>hereby</w:t>
      </w:r>
      <w:r w:rsidR="00D1481E">
        <w:rPr>
          <w:lang w:val="en-GB" w:eastAsia="ko-KR"/>
        </w:rPr>
        <w:t xml:space="preserve"> expanding the scope of application.</w:t>
      </w:r>
      <w:r w:rsidR="00D1481E" w:rsidRPr="00F118CC">
        <w:rPr>
          <w:rFonts w:hint="eastAsia"/>
          <w:lang w:val="en-GB" w:eastAsia="ko-KR"/>
        </w:rPr>
        <w:t xml:space="preserve"> </w:t>
      </w:r>
    </w:p>
    <w:p w14:paraId="144DE6BF" w14:textId="77777777" w:rsidR="008D2649" w:rsidRDefault="008D2649" w:rsidP="008D2649">
      <w:pPr>
        <w:pStyle w:val="Els-reference-head"/>
      </w:pPr>
      <w:r>
        <w:t>References</w:t>
      </w:r>
    </w:p>
    <w:p w14:paraId="6573C778" w14:textId="67F540B3" w:rsidR="004F0485" w:rsidRDefault="004F0485" w:rsidP="008D2649">
      <w:pPr>
        <w:pStyle w:val="Els-referenceno-number"/>
        <w:rPr>
          <w:lang w:val="en-US" w:eastAsia="ko-KR"/>
        </w:rPr>
      </w:pPr>
      <w:r>
        <w:rPr>
          <w:rFonts w:hint="eastAsia"/>
          <w:lang w:val="en-US" w:eastAsia="ko-KR"/>
        </w:rPr>
        <w:t>L</w:t>
      </w:r>
      <w:r>
        <w:rPr>
          <w:lang w:val="en-US" w:eastAsia="ko-KR"/>
        </w:rPr>
        <w:t xml:space="preserve">i, J., Fleetwood, J., Hawley, W. B., &amp; Kays, W., 2021, From Materials to Cell: State-of-the-Art and Prospective Technologies for Lithium-Ion Battery Electrode Processing, Chemical Reviews, 122, 1, 903-956 </w:t>
      </w:r>
    </w:p>
    <w:p w14:paraId="46C00F69" w14:textId="5154D62E" w:rsidR="003541F4" w:rsidRDefault="002306E9" w:rsidP="008D2649">
      <w:pPr>
        <w:pStyle w:val="Els-referenceno-number"/>
        <w:rPr>
          <w:lang w:val="en-US" w:eastAsia="ko-KR"/>
        </w:rPr>
      </w:pPr>
      <w:r>
        <w:rPr>
          <w:rFonts w:hint="eastAsia"/>
          <w:lang w:val="en-US" w:eastAsia="ko-KR"/>
        </w:rPr>
        <w:t>S</w:t>
      </w:r>
      <w:r>
        <w:rPr>
          <w:lang w:val="en-US" w:eastAsia="ko-KR"/>
        </w:rPr>
        <w:t xml:space="preserve">ullivan, J. P., &amp; Bose, A., 2022, On the </w:t>
      </w:r>
      <w:r w:rsidR="00A7432C">
        <w:rPr>
          <w:lang w:val="en-US" w:eastAsia="ko-KR"/>
        </w:rPr>
        <w:t>C</w:t>
      </w:r>
      <w:r>
        <w:rPr>
          <w:lang w:val="en-US" w:eastAsia="ko-KR"/>
        </w:rPr>
        <w:t xml:space="preserve">onnection between </w:t>
      </w:r>
      <w:r w:rsidR="00A7432C">
        <w:rPr>
          <w:lang w:val="en-US" w:eastAsia="ko-KR"/>
        </w:rPr>
        <w:t>S</w:t>
      </w:r>
      <w:r>
        <w:rPr>
          <w:lang w:val="en-US" w:eastAsia="ko-KR"/>
        </w:rPr>
        <w:t xml:space="preserve">lurry </w:t>
      </w:r>
      <w:r w:rsidR="00A7432C">
        <w:rPr>
          <w:lang w:val="en-US" w:eastAsia="ko-KR"/>
        </w:rPr>
        <w:t>R</w:t>
      </w:r>
      <w:r>
        <w:rPr>
          <w:lang w:val="en-US" w:eastAsia="ko-KR"/>
        </w:rPr>
        <w:t xml:space="preserve">heology and </w:t>
      </w:r>
      <w:r w:rsidR="00A7432C">
        <w:rPr>
          <w:lang w:val="en-US" w:eastAsia="ko-KR"/>
        </w:rPr>
        <w:t>E</w:t>
      </w:r>
      <w:r>
        <w:rPr>
          <w:lang w:val="en-US" w:eastAsia="ko-KR"/>
        </w:rPr>
        <w:t xml:space="preserve">lectrochemical </w:t>
      </w:r>
      <w:r w:rsidR="00A7432C">
        <w:rPr>
          <w:lang w:val="en-US" w:eastAsia="ko-KR"/>
        </w:rPr>
        <w:t>P</w:t>
      </w:r>
      <w:r>
        <w:rPr>
          <w:lang w:val="en-US" w:eastAsia="ko-KR"/>
        </w:rPr>
        <w:t xml:space="preserve">erformance of </w:t>
      </w:r>
      <w:r w:rsidR="00A7432C">
        <w:rPr>
          <w:lang w:val="en-US" w:eastAsia="ko-KR"/>
        </w:rPr>
        <w:t>G</w:t>
      </w:r>
      <w:r>
        <w:rPr>
          <w:lang w:val="en-US" w:eastAsia="ko-KR"/>
        </w:rPr>
        <w:t xml:space="preserve">raphite </w:t>
      </w:r>
      <w:r w:rsidR="00A7432C">
        <w:rPr>
          <w:lang w:val="en-US" w:eastAsia="ko-KR"/>
        </w:rPr>
        <w:t>A</w:t>
      </w:r>
      <w:r>
        <w:rPr>
          <w:lang w:val="en-US" w:eastAsia="ko-KR"/>
        </w:rPr>
        <w:t xml:space="preserve">nodes in Lithium-ion </w:t>
      </w:r>
      <w:r w:rsidR="00A7432C">
        <w:rPr>
          <w:lang w:val="en-US" w:eastAsia="ko-KR"/>
        </w:rPr>
        <w:t>B</w:t>
      </w:r>
      <w:r>
        <w:rPr>
          <w:lang w:val="en-US" w:eastAsia="ko-KR"/>
        </w:rPr>
        <w:t>atteries, Electrochemistry Communications, 141</w:t>
      </w:r>
      <w:r w:rsidR="00EF6EB0">
        <w:rPr>
          <w:lang w:val="en-US" w:eastAsia="ko-KR"/>
        </w:rPr>
        <w:t>, 107353</w:t>
      </w:r>
      <w:r>
        <w:rPr>
          <w:lang w:val="en-US" w:eastAsia="ko-KR"/>
        </w:rPr>
        <w:t xml:space="preserve"> </w:t>
      </w:r>
    </w:p>
    <w:p w14:paraId="40D5D716" w14:textId="5DD28B8B" w:rsidR="00631939" w:rsidRDefault="00631939" w:rsidP="008D2649">
      <w:pPr>
        <w:pStyle w:val="Els-referenceno-number"/>
        <w:rPr>
          <w:lang w:val="en-US" w:eastAsia="ko-KR"/>
        </w:rPr>
      </w:pPr>
      <w:r>
        <w:rPr>
          <w:rFonts w:hint="eastAsia"/>
          <w:lang w:val="en-US" w:eastAsia="ko-KR"/>
        </w:rPr>
        <w:t>R</w:t>
      </w:r>
      <w:r>
        <w:rPr>
          <w:lang w:val="en-US" w:eastAsia="ko-KR"/>
        </w:rPr>
        <w:t>aissi, M., Perdikaris, P.,</w:t>
      </w:r>
      <w:r w:rsidR="00A7432C">
        <w:rPr>
          <w:lang w:val="en-US" w:eastAsia="ko-KR"/>
        </w:rPr>
        <w:t xml:space="preserve"> &amp;</w:t>
      </w:r>
      <w:r>
        <w:rPr>
          <w:lang w:val="en-US" w:eastAsia="ko-KR"/>
        </w:rPr>
        <w:t xml:space="preserve"> Karniadakis, G. E., </w:t>
      </w:r>
      <w:r w:rsidR="00EF6EB0">
        <w:rPr>
          <w:lang w:val="en-US" w:eastAsia="ko-KR"/>
        </w:rPr>
        <w:t xml:space="preserve">2017, </w:t>
      </w:r>
      <w:r>
        <w:rPr>
          <w:lang w:val="en-US" w:eastAsia="ko-KR"/>
        </w:rPr>
        <w:t>Physics Informed Deep Learning (Part I): Data-driven Solutions of Nonlinear Partial Differential Equations</w:t>
      </w:r>
      <w:r w:rsidR="00EF6EB0">
        <w:rPr>
          <w:lang w:val="en-US" w:eastAsia="ko-KR"/>
        </w:rPr>
        <w:t>, arXiv preprint arXiv:1711.10561</w:t>
      </w:r>
      <w:r>
        <w:rPr>
          <w:lang w:val="en-US" w:eastAsia="ko-KR"/>
        </w:rPr>
        <w:t xml:space="preserve"> </w:t>
      </w:r>
    </w:p>
    <w:p w14:paraId="17598EC7" w14:textId="4D42ED75" w:rsidR="00FF1A06" w:rsidRDefault="00FF1A06" w:rsidP="008D2649">
      <w:pPr>
        <w:pStyle w:val="Els-referenceno-number"/>
        <w:rPr>
          <w:lang w:val="en-US" w:eastAsia="ko-KR"/>
        </w:rPr>
      </w:pPr>
      <w:r>
        <w:rPr>
          <w:rFonts w:hint="eastAsia"/>
          <w:lang w:val="en-US" w:eastAsia="ko-KR"/>
        </w:rPr>
        <w:t>K</w:t>
      </w:r>
      <w:r>
        <w:rPr>
          <w:lang w:val="en-US" w:eastAsia="ko-KR"/>
        </w:rPr>
        <w:t xml:space="preserve">rishnapriyan, A., Gholami, A., Zhe, S., Kirby, R., &amp; Mahoney, M. W., 2021, Characterizing </w:t>
      </w:r>
      <w:r w:rsidR="00A7432C">
        <w:rPr>
          <w:lang w:val="en-US" w:eastAsia="ko-KR"/>
        </w:rPr>
        <w:t>P</w:t>
      </w:r>
      <w:r>
        <w:rPr>
          <w:lang w:val="en-US" w:eastAsia="ko-KR"/>
        </w:rPr>
        <w:t xml:space="preserve">ossible </w:t>
      </w:r>
      <w:r w:rsidR="00A7432C">
        <w:rPr>
          <w:lang w:val="en-US" w:eastAsia="ko-KR"/>
        </w:rPr>
        <w:t>F</w:t>
      </w:r>
      <w:r>
        <w:rPr>
          <w:lang w:val="en-US" w:eastAsia="ko-KR"/>
        </w:rPr>
        <w:t xml:space="preserve">ailure </w:t>
      </w:r>
      <w:r w:rsidR="00A7432C">
        <w:rPr>
          <w:lang w:val="en-US" w:eastAsia="ko-KR"/>
        </w:rPr>
        <w:t>M</w:t>
      </w:r>
      <w:r>
        <w:rPr>
          <w:lang w:val="en-US" w:eastAsia="ko-KR"/>
        </w:rPr>
        <w:t xml:space="preserve">odes in </w:t>
      </w:r>
      <w:r w:rsidR="00A7432C">
        <w:rPr>
          <w:lang w:val="en-US" w:eastAsia="ko-KR"/>
        </w:rPr>
        <w:t>P</w:t>
      </w:r>
      <w:r>
        <w:rPr>
          <w:lang w:val="en-US" w:eastAsia="ko-KR"/>
        </w:rPr>
        <w:t xml:space="preserve">hysics-informed </w:t>
      </w:r>
      <w:r w:rsidR="00A7432C">
        <w:rPr>
          <w:lang w:val="en-US" w:eastAsia="ko-KR"/>
        </w:rPr>
        <w:t>N</w:t>
      </w:r>
      <w:r>
        <w:rPr>
          <w:lang w:val="en-US" w:eastAsia="ko-KR"/>
        </w:rPr>
        <w:t xml:space="preserve">eural </w:t>
      </w:r>
      <w:r w:rsidR="00A7432C">
        <w:rPr>
          <w:lang w:val="en-US" w:eastAsia="ko-KR"/>
        </w:rPr>
        <w:t>N</w:t>
      </w:r>
      <w:r>
        <w:rPr>
          <w:lang w:val="en-US" w:eastAsia="ko-KR"/>
        </w:rPr>
        <w:t>etworks, Advances in Neural Information Processing Systems, 34, 26548-26560</w:t>
      </w:r>
    </w:p>
    <w:p w14:paraId="7513AAF9" w14:textId="75D87A76" w:rsidR="00A7432C" w:rsidRDefault="00A7432C" w:rsidP="008D2649">
      <w:pPr>
        <w:pStyle w:val="Els-referenceno-number"/>
        <w:rPr>
          <w:lang w:val="en-US" w:eastAsia="ko-KR"/>
        </w:rPr>
      </w:pPr>
      <w:r>
        <w:rPr>
          <w:lang w:val="en-US" w:eastAsia="ko-KR"/>
        </w:rPr>
        <w:t>Wang, S., Teng, Y., &amp; Perdikaris, P., 2021, Understanding and Mitigating Gradient Flow Pathologies in Physics-informed Neural Networks, SIAM Journal on Scientific Computing, 43, 5, A3055-A3081</w:t>
      </w:r>
    </w:p>
    <w:p w14:paraId="0CDF05F1" w14:textId="0ACFB13B" w:rsidR="000F5B94" w:rsidRDefault="000F5B94" w:rsidP="008D2649">
      <w:pPr>
        <w:pStyle w:val="Els-referenceno-number"/>
        <w:rPr>
          <w:lang w:val="en-US" w:eastAsia="ko-KR"/>
        </w:rPr>
      </w:pPr>
      <w:r>
        <w:rPr>
          <w:lang w:val="en-US" w:eastAsia="ko-KR"/>
        </w:rPr>
        <w:t>Berkooz, G., Holmes, P., &amp; Lumley, J. L., 1993, The Proper Orthogonal Decomposition in the Analysis of Turbulent Flows, Annual Review of Fluid Mechanics, 25, 1, 539-575</w:t>
      </w:r>
    </w:p>
    <w:p w14:paraId="79322EAD" w14:textId="715E0FF3" w:rsidR="000F5B94" w:rsidRDefault="005E6936" w:rsidP="00CB2C42">
      <w:pPr>
        <w:pStyle w:val="Els-referenceno-number"/>
        <w:rPr>
          <w:lang w:val="en-US" w:eastAsia="ko-KR"/>
        </w:rPr>
      </w:pPr>
      <w:r>
        <w:rPr>
          <w:lang w:val="en-US" w:eastAsia="ko-KR"/>
        </w:rPr>
        <w:t xml:space="preserve">Zhang, J., &amp; Zhao, X., 2021, Machine-learning-based Surrogate Modeling of Aerodynamic Flow Around  Distributed Structures </w:t>
      </w:r>
      <w:r w:rsidR="002B67ED">
        <w:rPr>
          <w:lang w:val="en-US" w:eastAsia="ko-KR"/>
        </w:rPr>
        <w:t>, AIAA Journal, 59, 3, 868-879</w:t>
      </w:r>
    </w:p>
    <w:p w14:paraId="4096D65D" w14:textId="75F1F666" w:rsidR="00C84419" w:rsidRDefault="000B4D97" w:rsidP="00CB2C42">
      <w:pPr>
        <w:pStyle w:val="Els-referenceno-number"/>
        <w:rPr>
          <w:lang w:val="en-US" w:eastAsia="ko-KR"/>
        </w:rPr>
      </w:pPr>
      <w:r>
        <w:rPr>
          <w:rFonts w:hint="eastAsia"/>
          <w:lang w:val="en-US" w:eastAsia="ko-KR"/>
        </w:rPr>
        <w:t>L</w:t>
      </w:r>
      <w:r>
        <w:rPr>
          <w:lang w:val="en-US" w:eastAsia="ko-KR"/>
        </w:rPr>
        <w:t>ee, M., Jung H., Lee, M., Kwak, H., &amp; Nam, J., 2022, Model Fluid for Coating Flows of Li-ion Battery Anode Slurry, Journal of Materials Science, 57, 38, 17935-17945</w:t>
      </w:r>
    </w:p>
    <w:p w14:paraId="30884C9D" w14:textId="77777777" w:rsidR="00AB2390" w:rsidRDefault="00AB2390" w:rsidP="00CB2C42">
      <w:pPr>
        <w:pStyle w:val="Els-referenceno-number"/>
        <w:rPr>
          <w:rFonts w:hint="eastAsia"/>
          <w:lang w:val="en-US" w:eastAsia="ko-KR"/>
        </w:rPr>
      </w:pPr>
      <w:bookmarkStart w:id="0" w:name="_GoBack"/>
      <w:bookmarkEnd w:id="0"/>
    </w:p>
    <w:sectPr w:rsidR="00AB2390" w:rsidSect="008B0184">
      <w:headerReference w:type="even" r:id="rId15"/>
      <w:headerReference w:type="default" r:id="rId16"/>
      <w:head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B3D86" w14:textId="77777777" w:rsidR="00543B12" w:rsidRDefault="00543B12">
      <w:r>
        <w:separator/>
      </w:r>
    </w:p>
  </w:endnote>
  <w:endnote w:type="continuationSeparator" w:id="0">
    <w:p w14:paraId="2674B9B0" w14:textId="77777777" w:rsidR="00543B12" w:rsidRDefault="00543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FAF09" w14:textId="77777777" w:rsidR="00543B12" w:rsidRDefault="00543B12">
      <w:r>
        <w:separator/>
      </w:r>
    </w:p>
  </w:footnote>
  <w:footnote w:type="continuationSeparator" w:id="0">
    <w:p w14:paraId="15128843" w14:textId="77777777" w:rsidR="00543B12" w:rsidRDefault="00543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5EB2E158" w:rsidR="00F352D4" w:rsidRDefault="00F352D4">
    <w:pPr>
      <w:pStyle w:val="a5"/>
      <w:tabs>
        <w:tab w:val="clear" w:pos="7200"/>
        <w:tab w:val="right" w:pos="7088"/>
      </w:tabs>
    </w:pPr>
    <w:r>
      <w:rPr>
        <w:rStyle w:val="aa"/>
      </w:rPr>
      <w:tab/>
    </w:r>
    <w:r>
      <w:rPr>
        <w:rStyle w:val="aa"/>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0F7BDF63" w:rsidR="00F352D4" w:rsidRDefault="00F352D4">
    <w:pPr>
      <w:pStyle w:val="a5"/>
      <w:tabs>
        <w:tab w:val="clear" w:pos="7200"/>
        <w:tab w:val="right" w:pos="7088"/>
      </w:tabs>
      <w:jc w:val="right"/>
      <w:rPr>
        <w:sz w:val="24"/>
      </w:rPr>
    </w:pPr>
    <w:r>
      <w:rPr>
        <w:rStyle w:val="aa"/>
        <w:i/>
        <w:sz w:val="24"/>
      </w:rPr>
      <w:tab/>
    </w:r>
    <w:r>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C" w14:textId="65EF433B" w:rsidR="00F352D4" w:rsidRPr="00FF6043" w:rsidRDefault="00F352D4" w:rsidP="00FF6043">
    <w:pPr>
      <w:pStyle w:val="ElsevierBodyTextCentredNospace"/>
      <w:jc w:val="left"/>
      <w:rPr>
        <w:noProof/>
        <w:sz w:val="20"/>
        <w:szCs w:val="20"/>
      </w:rPr>
    </w:pPr>
    <w:r>
      <w:rPr>
        <w:noProof/>
        <w:color w:val="auto"/>
        <w:sz w:val="20"/>
        <w:szCs w:val="20"/>
      </w:rPr>
      <w:drawing>
        <wp:inline distT="0" distB="0" distL="0" distR="0" wp14:anchorId="26F3196F" wp14:editId="0458D368">
          <wp:extent cx="4499610" cy="916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Pr="00FF6043">
      <w:rPr>
        <w:color w:val="auto"/>
        <w:sz w:val="20"/>
        <w:szCs w:val="20"/>
      </w:rPr>
      <w:t>Flavio Manenti, Gintaras V. Reklaitis (Eds.), B</w:t>
    </w:r>
    <w:r w:rsidRPr="00FF6043">
      <w:rPr>
        <w:noProof/>
        <w:sz w:val="20"/>
        <w:szCs w:val="20"/>
      </w:rPr>
      <w:t xml:space="preserve">ook of Abstract of the </w:t>
    </w:r>
    <w:r w:rsidRPr="00FF6043">
      <w:rPr>
        <w:rStyle w:val="underline1"/>
        <w:sz w:val="20"/>
        <w:szCs w:val="20"/>
        <w:u w:val="none"/>
      </w:rPr>
      <w:t>34</w:t>
    </w:r>
    <w:r w:rsidRPr="00FF6043">
      <w:rPr>
        <w:rStyle w:val="underline1"/>
        <w:sz w:val="20"/>
        <w:szCs w:val="20"/>
        <w:u w:val="none"/>
        <w:vertAlign w:val="superscript"/>
      </w:rPr>
      <w:t>th</w:t>
    </w:r>
    <w:r w:rsidRPr="00FF6043">
      <w:rPr>
        <w:rStyle w:val="underline1"/>
        <w:sz w:val="20"/>
        <w:szCs w:val="20"/>
        <w:u w:val="none"/>
      </w:rPr>
      <w:t xml:space="preserve"> European Symposium on Computer Aided Process Engineering / 15</w:t>
    </w:r>
    <w:r w:rsidRPr="00FF6043">
      <w:rPr>
        <w:rStyle w:val="underline1"/>
        <w:sz w:val="20"/>
        <w:szCs w:val="20"/>
        <w:u w:val="none"/>
        <w:vertAlign w:val="superscript"/>
      </w:rPr>
      <w:t>th</w:t>
    </w:r>
    <w:r w:rsidRPr="00FF6043">
      <w:rPr>
        <w:rStyle w:val="underline1"/>
        <w:sz w:val="20"/>
        <w:szCs w:val="20"/>
        <w:u w:val="none"/>
      </w:rPr>
      <w:t xml:space="preserve"> International Symposium on Process Systems Engineerin</w:t>
    </w:r>
    <w:r w:rsidRPr="00FF6043">
      <w:rPr>
        <w:rStyle w:val="underline1"/>
        <w:sz w:val="20"/>
        <w:szCs w:val="20"/>
      </w:rPr>
      <w:t>g</w:t>
    </w:r>
    <w:r w:rsidRPr="00FF6043">
      <w:rPr>
        <w:noProof/>
        <w:sz w:val="20"/>
        <w:szCs w:val="20"/>
      </w:rPr>
      <w:t xml:space="preserve"> (ESCAPE34/PSE24), June 2-6, 2024,</w:t>
    </w:r>
    <w:r w:rsidRPr="00FF6043">
      <w:rPr>
        <w:sz w:val="20"/>
        <w:szCs w:val="20"/>
      </w:rPr>
      <w:t xml:space="preserve"> Florence</w:t>
    </w:r>
    <w:r w:rsidRPr="00FF6043">
      <w:rPr>
        <w:noProof/>
        <w:sz w:val="20"/>
        <w:szCs w:val="20"/>
      </w:rPr>
      <w:t>, Italy</w:t>
    </w:r>
    <w:r>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1984"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854FB7"/>
    <w:multiLevelType w:val="hybridMultilevel"/>
    <w:tmpl w:val="5FD61E44"/>
    <w:lvl w:ilvl="0" w:tplc="6C74FFBC">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42C36AF8"/>
    <w:multiLevelType w:val="hybridMultilevel"/>
    <w:tmpl w:val="1D08FFDA"/>
    <w:lvl w:ilvl="0" w:tplc="0A98AE44">
      <w:start w:val="1"/>
      <w:numFmt w:val="lowerLetter"/>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10" w15:restartNumberingAfterBreak="0">
    <w:nsid w:val="4B6A777B"/>
    <w:multiLevelType w:val="multilevel"/>
    <w:tmpl w:val="1856003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89B77FC"/>
    <w:multiLevelType w:val="hybridMultilevel"/>
    <w:tmpl w:val="23C0008E"/>
    <w:lvl w:ilvl="0" w:tplc="FD1CD05E">
      <w:start w:val="1"/>
      <w:numFmt w:val="lowerLetter"/>
      <w:lvlText w:val="(%1)"/>
      <w:lvlJc w:val="left"/>
      <w:pPr>
        <w:ind w:left="1380" w:hanging="360"/>
      </w:pPr>
      <w:rPr>
        <w:rFonts w:hint="default"/>
      </w:rPr>
    </w:lvl>
    <w:lvl w:ilvl="1" w:tplc="04090019" w:tentative="1">
      <w:start w:val="1"/>
      <w:numFmt w:val="upperLetter"/>
      <w:lvlText w:val="%2."/>
      <w:lvlJc w:val="left"/>
      <w:pPr>
        <w:ind w:left="1820" w:hanging="400"/>
      </w:pPr>
    </w:lvl>
    <w:lvl w:ilvl="2" w:tplc="0409001B" w:tentative="1">
      <w:start w:val="1"/>
      <w:numFmt w:val="lowerRoman"/>
      <w:lvlText w:val="%3."/>
      <w:lvlJc w:val="right"/>
      <w:pPr>
        <w:ind w:left="2220" w:hanging="400"/>
      </w:pPr>
    </w:lvl>
    <w:lvl w:ilvl="3" w:tplc="0409000F" w:tentative="1">
      <w:start w:val="1"/>
      <w:numFmt w:val="decimal"/>
      <w:lvlText w:val="%4."/>
      <w:lvlJc w:val="left"/>
      <w:pPr>
        <w:ind w:left="2620" w:hanging="400"/>
      </w:pPr>
    </w:lvl>
    <w:lvl w:ilvl="4" w:tplc="04090019" w:tentative="1">
      <w:start w:val="1"/>
      <w:numFmt w:val="upperLetter"/>
      <w:lvlText w:val="%5."/>
      <w:lvlJc w:val="left"/>
      <w:pPr>
        <w:ind w:left="3020" w:hanging="400"/>
      </w:pPr>
    </w:lvl>
    <w:lvl w:ilvl="5" w:tplc="0409001B" w:tentative="1">
      <w:start w:val="1"/>
      <w:numFmt w:val="lowerRoman"/>
      <w:lvlText w:val="%6."/>
      <w:lvlJc w:val="right"/>
      <w:pPr>
        <w:ind w:left="3420" w:hanging="400"/>
      </w:pPr>
    </w:lvl>
    <w:lvl w:ilvl="6" w:tplc="0409000F" w:tentative="1">
      <w:start w:val="1"/>
      <w:numFmt w:val="decimal"/>
      <w:lvlText w:val="%7."/>
      <w:lvlJc w:val="left"/>
      <w:pPr>
        <w:ind w:left="3820" w:hanging="400"/>
      </w:pPr>
    </w:lvl>
    <w:lvl w:ilvl="7" w:tplc="04090019" w:tentative="1">
      <w:start w:val="1"/>
      <w:numFmt w:val="upperLetter"/>
      <w:lvlText w:val="%8."/>
      <w:lvlJc w:val="left"/>
      <w:pPr>
        <w:ind w:left="4220" w:hanging="400"/>
      </w:pPr>
    </w:lvl>
    <w:lvl w:ilvl="8" w:tplc="0409001B" w:tentative="1">
      <w:start w:val="1"/>
      <w:numFmt w:val="lowerRoman"/>
      <w:lvlText w:val="%9."/>
      <w:lvlJc w:val="right"/>
      <w:pPr>
        <w:ind w:left="4620" w:hanging="400"/>
      </w:pPr>
    </w:lvl>
  </w:abstractNum>
  <w:abstractNum w:abstractNumId="16"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14"/>
  </w:num>
  <w:num w:numId="3">
    <w:abstractNumId w:val="14"/>
  </w:num>
  <w:num w:numId="4">
    <w:abstractNumId w:val="14"/>
  </w:num>
  <w:num w:numId="5">
    <w:abstractNumId w:val="0"/>
  </w:num>
  <w:num w:numId="6">
    <w:abstractNumId w:val="6"/>
  </w:num>
  <w:num w:numId="7">
    <w:abstractNumId w:val="16"/>
  </w:num>
  <w:num w:numId="8">
    <w:abstractNumId w:val="1"/>
  </w:num>
  <w:num w:numId="9">
    <w:abstractNumId w:val="13"/>
  </w:num>
  <w:num w:numId="10">
    <w:abstractNumId w:val="18"/>
  </w:num>
  <w:num w:numId="11">
    <w:abstractNumId w:val="17"/>
  </w:num>
  <w:num w:numId="12">
    <w:abstractNumId w:val="5"/>
  </w:num>
  <w:num w:numId="13">
    <w:abstractNumId w:val="11"/>
  </w:num>
  <w:num w:numId="14">
    <w:abstractNumId w:val="2"/>
  </w:num>
  <w:num w:numId="15">
    <w:abstractNumId w:val="7"/>
  </w:num>
  <w:num w:numId="16">
    <w:abstractNumId w:val="3"/>
  </w:num>
  <w:num w:numId="17">
    <w:abstractNumId w:val="4"/>
  </w:num>
  <w:num w:numId="18">
    <w:abstractNumId w:val="12"/>
  </w:num>
  <w:num w:numId="19">
    <w:abstractNumId w:val="9"/>
  </w:num>
  <w:num w:numId="20">
    <w:abstractNumId w:val="15"/>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33C2"/>
    <w:rsid w:val="0001154E"/>
    <w:rsid w:val="000265E9"/>
    <w:rsid w:val="00027764"/>
    <w:rsid w:val="00040800"/>
    <w:rsid w:val="00045787"/>
    <w:rsid w:val="00053067"/>
    <w:rsid w:val="00070D26"/>
    <w:rsid w:val="000726FF"/>
    <w:rsid w:val="000746F3"/>
    <w:rsid w:val="00075B7B"/>
    <w:rsid w:val="00076F52"/>
    <w:rsid w:val="00080E9A"/>
    <w:rsid w:val="00081691"/>
    <w:rsid w:val="00081BE5"/>
    <w:rsid w:val="000824A7"/>
    <w:rsid w:val="0008347B"/>
    <w:rsid w:val="00083A0E"/>
    <w:rsid w:val="00087A83"/>
    <w:rsid w:val="00087CF0"/>
    <w:rsid w:val="000A3945"/>
    <w:rsid w:val="000A46A8"/>
    <w:rsid w:val="000A6D16"/>
    <w:rsid w:val="000A6DE2"/>
    <w:rsid w:val="000A708B"/>
    <w:rsid w:val="000A72FD"/>
    <w:rsid w:val="000B4D97"/>
    <w:rsid w:val="000B6640"/>
    <w:rsid w:val="000C1D2B"/>
    <w:rsid w:val="000D1D3A"/>
    <w:rsid w:val="000D2DA7"/>
    <w:rsid w:val="000D3D9B"/>
    <w:rsid w:val="000D412F"/>
    <w:rsid w:val="000F2CFF"/>
    <w:rsid w:val="000F5B94"/>
    <w:rsid w:val="00111D8C"/>
    <w:rsid w:val="001135CA"/>
    <w:rsid w:val="001208E9"/>
    <w:rsid w:val="00120D9D"/>
    <w:rsid w:val="001230F8"/>
    <w:rsid w:val="00130F97"/>
    <w:rsid w:val="00133D33"/>
    <w:rsid w:val="00151774"/>
    <w:rsid w:val="00152481"/>
    <w:rsid w:val="0015697D"/>
    <w:rsid w:val="0016032F"/>
    <w:rsid w:val="001617DD"/>
    <w:rsid w:val="00173064"/>
    <w:rsid w:val="00175899"/>
    <w:rsid w:val="00177994"/>
    <w:rsid w:val="00187494"/>
    <w:rsid w:val="001879F6"/>
    <w:rsid w:val="001A416F"/>
    <w:rsid w:val="001A4E2B"/>
    <w:rsid w:val="001A5060"/>
    <w:rsid w:val="001B1560"/>
    <w:rsid w:val="001B1DE3"/>
    <w:rsid w:val="001B3271"/>
    <w:rsid w:val="001B4632"/>
    <w:rsid w:val="001B7850"/>
    <w:rsid w:val="001C0148"/>
    <w:rsid w:val="001C33B9"/>
    <w:rsid w:val="001C513F"/>
    <w:rsid w:val="001C66EF"/>
    <w:rsid w:val="001C724C"/>
    <w:rsid w:val="001C757E"/>
    <w:rsid w:val="001D4B08"/>
    <w:rsid w:val="001D6691"/>
    <w:rsid w:val="001E3653"/>
    <w:rsid w:val="001F496B"/>
    <w:rsid w:val="001F624A"/>
    <w:rsid w:val="001F77DF"/>
    <w:rsid w:val="00200148"/>
    <w:rsid w:val="0020390F"/>
    <w:rsid w:val="00203E96"/>
    <w:rsid w:val="00204D99"/>
    <w:rsid w:val="002074B2"/>
    <w:rsid w:val="0021273B"/>
    <w:rsid w:val="00214575"/>
    <w:rsid w:val="00215D6E"/>
    <w:rsid w:val="0021672D"/>
    <w:rsid w:val="002174F8"/>
    <w:rsid w:val="002217EC"/>
    <w:rsid w:val="0022318B"/>
    <w:rsid w:val="0022370D"/>
    <w:rsid w:val="002246B8"/>
    <w:rsid w:val="002256B6"/>
    <w:rsid w:val="002306E9"/>
    <w:rsid w:val="002340E7"/>
    <w:rsid w:val="002358BB"/>
    <w:rsid w:val="002406A8"/>
    <w:rsid w:val="00241EA1"/>
    <w:rsid w:val="002426A3"/>
    <w:rsid w:val="0024310C"/>
    <w:rsid w:val="00243BBF"/>
    <w:rsid w:val="00243E67"/>
    <w:rsid w:val="00244FC2"/>
    <w:rsid w:val="00252808"/>
    <w:rsid w:val="00253760"/>
    <w:rsid w:val="002544CA"/>
    <w:rsid w:val="002569A3"/>
    <w:rsid w:val="00264926"/>
    <w:rsid w:val="00265664"/>
    <w:rsid w:val="00266E48"/>
    <w:rsid w:val="00267785"/>
    <w:rsid w:val="002715CA"/>
    <w:rsid w:val="002921C2"/>
    <w:rsid w:val="00292E4A"/>
    <w:rsid w:val="0029574E"/>
    <w:rsid w:val="002A1341"/>
    <w:rsid w:val="002A2E9F"/>
    <w:rsid w:val="002A7A5F"/>
    <w:rsid w:val="002B0FFC"/>
    <w:rsid w:val="002B2176"/>
    <w:rsid w:val="002B67ED"/>
    <w:rsid w:val="002B684A"/>
    <w:rsid w:val="002B78D6"/>
    <w:rsid w:val="002C41DD"/>
    <w:rsid w:val="002D1125"/>
    <w:rsid w:val="002D33CF"/>
    <w:rsid w:val="002D35F6"/>
    <w:rsid w:val="002D6ABC"/>
    <w:rsid w:val="002E082A"/>
    <w:rsid w:val="002E6C8A"/>
    <w:rsid w:val="002E7B95"/>
    <w:rsid w:val="002F21EF"/>
    <w:rsid w:val="00300C9F"/>
    <w:rsid w:val="0030135A"/>
    <w:rsid w:val="00303DDA"/>
    <w:rsid w:val="0031312E"/>
    <w:rsid w:val="003145BC"/>
    <w:rsid w:val="00330096"/>
    <w:rsid w:val="003369B1"/>
    <w:rsid w:val="00337F1A"/>
    <w:rsid w:val="00344D01"/>
    <w:rsid w:val="00344E06"/>
    <w:rsid w:val="00345472"/>
    <w:rsid w:val="0034774A"/>
    <w:rsid w:val="003478D8"/>
    <w:rsid w:val="00351659"/>
    <w:rsid w:val="00351F91"/>
    <w:rsid w:val="003541F4"/>
    <w:rsid w:val="00355A34"/>
    <w:rsid w:val="00365370"/>
    <w:rsid w:val="00371A7C"/>
    <w:rsid w:val="0037475B"/>
    <w:rsid w:val="00377DAD"/>
    <w:rsid w:val="0038223A"/>
    <w:rsid w:val="0038675A"/>
    <w:rsid w:val="0039023E"/>
    <w:rsid w:val="00392EE9"/>
    <w:rsid w:val="00393421"/>
    <w:rsid w:val="00393930"/>
    <w:rsid w:val="00396176"/>
    <w:rsid w:val="003A07EA"/>
    <w:rsid w:val="003A085D"/>
    <w:rsid w:val="003A4AC1"/>
    <w:rsid w:val="003A78C1"/>
    <w:rsid w:val="003B2943"/>
    <w:rsid w:val="003B5289"/>
    <w:rsid w:val="003B5E34"/>
    <w:rsid w:val="003B7A07"/>
    <w:rsid w:val="003C0925"/>
    <w:rsid w:val="003C7833"/>
    <w:rsid w:val="003D1582"/>
    <w:rsid w:val="003D77CA"/>
    <w:rsid w:val="003D7E4C"/>
    <w:rsid w:val="003E2D17"/>
    <w:rsid w:val="003E41C2"/>
    <w:rsid w:val="003E5BBB"/>
    <w:rsid w:val="003F1974"/>
    <w:rsid w:val="00402CC3"/>
    <w:rsid w:val="00403AB4"/>
    <w:rsid w:val="00405262"/>
    <w:rsid w:val="00406240"/>
    <w:rsid w:val="004072C8"/>
    <w:rsid w:val="00412A63"/>
    <w:rsid w:val="004146A6"/>
    <w:rsid w:val="00420286"/>
    <w:rsid w:val="004206CE"/>
    <w:rsid w:val="0042711D"/>
    <w:rsid w:val="00427F2D"/>
    <w:rsid w:val="00441C66"/>
    <w:rsid w:val="0044300F"/>
    <w:rsid w:val="00450017"/>
    <w:rsid w:val="00451F5C"/>
    <w:rsid w:val="0045702C"/>
    <w:rsid w:val="0046207D"/>
    <w:rsid w:val="004628E9"/>
    <w:rsid w:val="00463C3A"/>
    <w:rsid w:val="00492491"/>
    <w:rsid w:val="004939D2"/>
    <w:rsid w:val="0049772C"/>
    <w:rsid w:val="004A0FBA"/>
    <w:rsid w:val="004A134C"/>
    <w:rsid w:val="004A18A8"/>
    <w:rsid w:val="004A1D8F"/>
    <w:rsid w:val="004A6378"/>
    <w:rsid w:val="004B0788"/>
    <w:rsid w:val="004B28BB"/>
    <w:rsid w:val="004D1555"/>
    <w:rsid w:val="004D1614"/>
    <w:rsid w:val="004D27D9"/>
    <w:rsid w:val="004D4962"/>
    <w:rsid w:val="004E128D"/>
    <w:rsid w:val="004E1F74"/>
    <w:rsid w:val="004E21F4"/>
    <w:rsid w:val="004E51B4"/>
    <w:rsid w:val="004F0391"/>
    <w:rsid w:val="004F0485"/>
    <w:rsid w:val="004F226A"/>
    <w:rsid w:val="004F3238"/>
    <w:rsid w:val="0050018F"/>
    <w:rsid w:val="0050095E"/>
    <w:rsid w:val="0050170E"/>
    <w:rsid w:val="0050295A"/>
    <w:rsid w:val="0050700C"/>
    <w:rsid w:val="005079B6"/>
    <w:rsid w:val="00507CB7"/>
    <w:rsid w:val="00513A9F"/>
    <w:rsid w:val="005146CC"/>
    <w:rsid w:val="00517BA0"/>
    <w:rsid w:val="005272FC"/>
    <w:rsid w:val="00530826"/>
    <w:rsid w:val="005338E5"/>
    <w:rsid w:val="00536EAE"/>
    <w:rsid w:val="00543439"/>
    <w:rsid w:val="00543B12"/>
    <w:rsid w:val="00547F50"/>
    <w:rsid w:val="00552EEB"/>
    <w:rsid w:val="005545FB"/>
    <w:rsid w:val="00557C20"/>
    <w:rsid w:val="00557D8F"/>
    <w:rsid w:val="00567D93"/>
    <w:rsid w:val="00570B25"/>
    <w:rsid w:val="00570DBD"/>
    <w:rsid w:val="0057134B"/>
    <w:rsid w:val="00571D7F"/>
    <w:rsid w:val="005824CF"/>
    <w:rsid w:val="00584DAE"/>
    <w:rsid w:val="00585CE5"/>
    <w:rsid w:val="0059053F"/>
    <w:rsid w:val="00597E34"/>
    <w:rsid w:val="005A13FC"/>
    <w:rsid w:val="005A2AED"/>
    <w:rsid w:val="005A3B3E"/>
    <w:rsid w:val="005A3F4F"/>
    <w:rsid w:val="005A6470"/>
    <w:rsid w:val="005A795E"/>
    <w:rsid w:val="005C2918"/>
    <w:rsid w:val="005C5AAB"/>
    <w:rsid w:val="005D276B"/>
    <w:rsid w:val="005D4957"/>
    <w:rsid w:val="005D4CE5"/>
    <w:rsid w:val="005D5D5D"/>
    <w:rsid w:val="005D60B9"/>
    <w:rsid w:val="005E6936"/>
    <w:rsid w:val="005E6B0B"/>
    <w:rsid w:val="005F0190"/>
    <w:rsid w:val="005F3E29"/>
    <w:rsid w:val="005F5320"/>
    <w:rsid w:val="005F6568"/>
    <w:rsid w:val="005F7A06"/>
    <w:rsid w:val="0060119E"/>
    <w:rsid w:val="006034BB"/>
    <w:rsid w:val="00607343"/>
    <w:rsid w:val="006143C4"/>
    <w:rsid w:val="006174B3"/>
    <w:rsid w:val="00625823"/>
    <w:rsid w:val="00631939"/>
    <w:rsid w:val="00635AF6"/>
    <w:rsid w:val="006432C5"/>
    <w:rsid w:val="006509EA"/>
    <w:rsid w:val="006531C1"/>
    <w:rsid w:val="00656284"/>
    <w:rsid w:val="0065664A"/>
    <w:rsid w:val="00657764"/>
    <w:rsid w:val="0066363C"/>
    <w:rsid w:val="00667458"/>
    <w:rsid w:val="006703B9"/>
    <w:rsid w:val="00671D45"/>
    <w:rsid w:val="00671E1E"/>
    <w:rsid w:val="0067325F"/>
    <w:rsid w:val="00677854"/>
    <w:rsid w:val="00691133"/>
    <w:rsid w:val="00692773"/>
    <w:rsid w:val="0069620E"/>
    <w:rsid w:val="006A1198"/>
    <w:rsid w:val="006A69BF"/>
    <w:rsid w:val="006A7B70"/>
    <w:rsid w:val="006B3AFB"/>
    <w:rsid w:val="006B7100"/>
    <w:rsid w:val="006C0707"/>
    <w:rsid w:val="006C11D1"/>
    <w:rsid w:val="006C281E"/>
    <w:rsid w:val="006D0104"/>
    <w:rsid w:val="006D1FE7"/>
    <w:rsid w:val="006D5138"/>
    <w:rsid w:val="006D69A8"/>
    <w:rsid w:val="006E159F"/>
    <w:rsid w:val="006E3985"/>
    <w:rsid w:val="006F110F"/>
    <w:rsid w:val="006F215B"/>
    <w:rsid w:val="006F4C20"/>
    <w:rsid w:val="00700C2C"/>
    <w:rsid w:val="0070174A"/>
    <w:rsid w:val="00705C6A"/>
    <w:rsid w:val="00707DC1"/>
    <w:rsid w:val="007108A2"/>
    <w:rsid w:val="00711DF4"/>
    <w:rsid w:val="00713263"/>
    <w:rsid w:val="00714D30"/>
    <w:rsid w:val="00721C58"/>
    <w:rsid w:val="00722A33"/>
    <w:rsid w:val="00723232"/>
    <w:rsid w:val="00735747"/>
    <w:rsid w:val="00740EB6"/>
    <w:rsid w:val="00745C6D"/>
    <w:rsid w:val="00760572"/>
    <w:rsid w:val="00763193"/>
    <w:rsid w:val="007650F4"/>
    <w:rsid w:val="0076719A"/>
    <w:rsid w:val="00770411"/>
    <w:rsid w:val="00770B11"/>
    <w:rsid w:val="0077129C"/>
    <w:rsid w:val="00773F9C"/>
    <w:rsid w:val="00776115"/>
    <w:rsid w:val="00780001"/>
    <w:rsid w:val="0078015C"/>
    <w:rsid w:val="00785C4A"/>
    <w:rsid w:val="00797A36"/>
    <w:rsid w:val="00797EE8"/>
    <w:rsid w:val="007A3437"/>
    <w:rsid w:val="007A4704"/>
    <w:rsid w:val="007A481A"/>
    <w:rsid w:val="007B54A8"/>
    <w:rsid w:val="007B68FC"/>
    <w:rsid w:val="007C5A77"/>
    <w:rsid w:val="007C6B0D"/>
    <w:rsid w:val="007C79B6"/>
    <w:rsid w:val="007D06EF"/>
    <w:rsid w:val="007D0770"/>
    <w:rsid w:val="007D0BFE"/>
    <w:rsid w:val="007D2597"/>
    <w:rsid w:val="007D3373"/>
    <w:rsid w:val="007D46B8"/>
    <w:rsid w:val="007D519C"/>
    <w:rsid w:val="007D598C"/>
    <w:rsid w:val="007D70A1"/>
    <w:rsid w:val="007E2C3E"/>
    <w:rsid w:val="007E7497"/>
    <w:rsid w:val="007F0038"/>
    <w:rsid w:val="007F547A"/>
    <w:rsid w:val="007F55D0"/>
    <w:rsid w:val="00801892"/>
    <w:rsid w:val="0080629A"/>
    <w:rsid w:val="008063C9"/>
    <w:rsid w:val="008132E8"/>
    <w:rsid w:val="008139FA"/>
    <w:rsid w:val="00815694"/>
    <w:rsid w:val="00817051"/>
    <w:rsid w:val="00823407"/>
    <w:rsid w:val="008259AD"/>
    <w:rsid w:val="00827DF8"/>
    <w:rsid w:val="0083162D"/>
    <w:rsid w:val="00831981"/>
    <w:rsid w:val="00842E92"/>
    <w:rsid w:val="008504E7"/>
    <w:rsid w:val="00851CF6"/>
    <w:rsid w:val="008611C3"/>
    <w:rsid w:val="0086760C"/>
    <w:rsid w:val="00872F7B"/>
    <w:rsid w:val="0088397E"/>
    <w:rsid w:val="00883DF8"/>
    <w:rsid w:val="00892CE1"/>
    <w:rsid w:val="008A422B"/>
    <w:rsid w:val="008B0184"/>
    <w:rsid w:val="008B0320"/>
    <w:rsid w:val="008C12EB"/>
    <w:rsid w:val="008C2D13"/>
    <w:rsid w:val="008C3483"/>
    <w:rsid w:val="008C5D02"/>
    <w:rsid w:val="008D1EF3"/>
    <w:rsid w:val="008D2649"/>
    <w:rsid w:val="008D4A5B"/>
    <w:rsid w:val="008E1A3A"/>
    <w:rsid w:val="008E5B3F"/>
    <w:rsid w:val="008F237D"/>
    <w:rsid w:val="00904406"/>
    <w:rsid w:val="0090522D"/>
    <w:rsid w:val="0090568D"/>
    <w:rsid w:val="0090685E"/>
    <w:rsid w:val="009125C9"/>
    <w:rsid w:val="00913879"/>
    <w:rsid w:val="00916651"/>
    <w:rsid w:val="00917661"/>
    <w:rsid w:val="0092624E"/>
    <w:rsid w:val="00930783"/>
    <w:rsid w:val="00931EC0"/>
    <w:rsid w:val="00933EF3"/>
    <w:rsid w:val="0094418C"/>
    <w:rsid w:val="009462EB"/>
    <w:rsid w:val="00946CA0"/>
    <w:rsid w:val="00950087"/>
    <w:rsid w:val="00950D6A"/>
    <w:rsid w:val="00953BB6"/>
    <w:rsid w:val="00964C70"/>
    <w:rsid w:val="00965ECD"/>
    <w:rsid w:val="00970E5D"/>
    <w:rsid w:val="0097352B"/>
    <w:rsid w:val="009739CE"/>
    <w:rsid w:val="00974BD4"/>
    <w:rsid w:val="0097701C"/>
    <w:rsid w:val="00980A65"/>
    <w:rsid w:val="0098204F"/>
    <w:rsid w:val="0099212E"/>
    <w:rsid w:val="0099590E"/>
    <w:rsid w:val="00995A77"/>
    <w:rsid w:val="00996C26"/>
    <w:rsid w:val="00996E45"/>
    <w:rsid w:val="009A1A34"/>
    <w:rsid w:val="009A1EE1"/>
    <w:rsid w:val="009A308D"/>
    <w:rsid w:val="009A740F"/>
    <w:rsid w:val="009B5707"/>
    <w:rsid w:val="009B7002"/>
    <w:rsid w:val="009E34A9"/>
    <w:rsid w:val="009E4913"/>
    <w:rsid w:val="009F13C6"/>
    <w:rsid w:val="00A00CAA"/>
    <w:rsid w:val="00A076C4"/>
    <w:rsid w:val="00A12161"/>
    <w:rsid w:val="00A2059C"/>
    <w:rsid w:val="00A21FA6"/>
    <w:rsid w:val="00A25D7F"/>
    <w:rsid w:val="00A25E70"/>
    <w:rsid w:val="00A309EC"/>
    <w:rsid w:val="00A3363B"/>
    <w:rsid w:val="00A33765"/>
    <w:rsid w:val="00A33E19"/>
    <w:rsid w:val="00A33E80"/>
    <w:rsid w:val="00A3501F"/>
    <w:rsid w:val="00A350CC"/>
    <w:rsid w:val="00A41DFE"/>
    <w:rsid w:val="00A4391B"/>
    <w:rsid w:val="00A45407"/>
    <w:rsid w:val="00A45900"/>
    <w:rsid w:val="00A46FF4"/>
    <w:rsid w:val="00A52701"/>
    <w:rsid w:val="00A63269"/>
    <w:rsid w:val="00A637B0"/>
    <w:rsid w:val="00A675D9"/>
    <w:rsid w:val="00A73DCB"/>
    <w:rsid w:val="00A7432C"/>
    <w:rsid w:val="00A76BF6"/>
    <w:rsid w:val="00A81F11"/>
    <w:rsid w:val="00A87774"/>
    <w:rsid w:val="00A90B81"/>
    <w:rsid w:val="00A92377"/>
    <w:rsid w:val="00A92C12"/>
    <w:rsid w:val="00A97C4C"/>
    <w:rsid w:val="00AA57DA"/>
    <w:rsid w:val="00AB2390"/>
    <w:rsid w:val="00AB29ED"/>
    <w:rsid w:val="00AB3183"/>
    <w:rsid w:val="00AB422F"/>
    <w:rsid w:val="00AB6282"/>
    <w:rsid w:val="00AC3438"/>
    <w:rsid w:val="00AD1D15"/>
    <w:rsid w:val="00AD207C"/>
    <w:rsid w:val="00AD24AE"/>
    <w:rsid w:val="00AD2B2D"/>
    <w:rsid w:val="00AD2B87"/>
    <w:rsid w:val="00AD505B"/>
    <w:rsid w:val="00AE1313"/>
    <w:rsid w:val="00AE30F9"/>
    <w:rsid w:val="00AE4BD8"/>
    <w:rsid w:val="00AE6B9A"/>
    <w:rsid w:val="00AF1F3E"/>
    <w:rsid w:val="00AF316E"/>
    <w:rsid w:val="00AF5CB9"/>
    <w:rsid w:val="00B020FA"/>
    <w:rsid w:val="00B02F4B"/>
    <w:rsid w:val="00B1184F"/>
    <w:rsid w:val="00B136C7"/>
    <w:rsid w:val="00B1672B"/>
    <w:rsid w:val="00B16CC4"/>
    <w:rsid w:val="00B22881"/>
    <w:rsid w:val="00B4388F"/>
    <w:rsid w:val="00B4402E"/>
    <w:rsid w:val="00B47C16"/>
    <w:rsid w:val="00B500F2"/>
    <w:rsid w:val="00B52DF2"/>
    <w:rsid w:val="00B53FE4"/>
    <w:rsid w:val="00B5475D"/>
    <w:rsid w:val="00B563FB"/>
    <w:rsid w:val="00B63237"/>
    <w:rsid w:val="00B66EB6"/>
    <w:rsid w:val="00B76372"/>
    <w:rsid w:val="00B84C82"/>
    <w:rsid w:val="00B9090C"/>
    <w:rsid w:val="00B921F0"/>
    <w:rsid w:val="00B92A67"/>
    <w:rsid w:val="00BA0C3E"/>
    <w:rsid w:val="00BA4664"/>
    <w:rsid w:val="00BA46EE"/>
    <w:rsid w:val="00BA6C57"/>
    <w:rsid w:val="00BA6C75"/>
    <w:rsid w:val="00BB2AF3"/>
    <w:rsid w:val="00BB64DB"/>
    <w:rsid w:val="00BC0201"/>
    <w:rsid w:val="00BC499A"/>
    <w:rsid w:val="00BC67A8"/>
    <w:rsid w:val="00BD1B04"/>
    <w:rsid w:val="00BD209F"/>
    <w:rsid w:val="00BD36F5"/>
    <w:rsid w:val="00BD3B73"/>
    <w:rsid w:val="00BD455F"/>
    <w:rsid w:val="00BD482E"/>
    <w:rsid w:val="00BE2DCF"/>
    <w:rsid w:val="00BE7D19"/>
    <w:rsid w:val="00BF1D98"/>
    <w:rsid w:val="00BF3D61"/>
    <w:rsid w:val="00C0412D"/>
    <w:rsid w:val="00C23FF7"/>
    <w:rsid w:val="00C240BF"/>
    <w:rsid w:val="00C32910"/>
    <w:rsid w:val="00C32EAF"/>
    <w:rsid w:val="00C34D58"/>
    <w:rsid w:val="00C377D0"/>
    <w:rsid w:val="00C40613"/>
    <w:rsid w:val="00C41165"/>
    <w:rsid w:val="00C42CE3"/>
    <w:rsid w:val="00C42FD7"/>
    <w:rsid w:val="00C45927"/>
    <w:rsid w:val="00C473A5"/>
    <w:rsid w:val="00C479D8"/>
    <w:rsid w:val="00C51CD1"/>
    <w:rsid w:val="00C758AF"/>
    <w:rsid w:val="00C76141"/>
    <w:rsid w:val="00C803CE"/>
    <w:rsid w:val="00C83C71"/>
    <w:rsid w:val="00C84419"/>
    <w:rsid w:val="00C93647"/>
    <w:rsid w:val="00C960DC"/>
    <w:rsid w:val="00CA744B"/>
    <w:rsid w:val="00CB0256"/>
    <w:rsid w:val="00CB2C42"/>
    <w:rsid w:val="00CB5DD9"/>
    <w:rsid w:val="00CC6F68"/>
    <w:rsid w:val="00CC7272"/>
    <w:rsid w:val="00CC749A"/>
    <w:rsid w:val="00CD6591"/>
    <w:rsid w:val="00CD6736"/>
    <w:rsid w:val="00CD7986"/>
    <w:rsid w:val="00CD7C66"/>
    <w:rsid w:val="00CE4A4D"/>
    <w:rsid w:val="00CE4B89"/>
    <w:rsid w:val="00CF1A63"/>
    <w:rsid w:val="00CF5552"/>
    <w:rsid w:val="00CF62AE"/>
    <w:rsid w:val="00D02C75"/>
    <w:rsid w:val="00D04B17"/>
    <w:rsid w:val="00D05789"/>
    <w:rsid w:val="00D10607"/>
    <w:rsid w:val="00D10E22"/>
    <w:rsid w:val="00D13D2C"/>
    <w:rsid w:val="00D1481E"/>
    <w:rsid w:val="00D15B9F"/>
    <w:rsid w:val="00D216FE"/>
    <w:rsid w:val="00D219AF"/>
    <w:rsid w:val="00D26B3F"/>
    <w:rsid w:val="00D27960"/>
    <w:rsid w:val="00D27ECD"/>
    <w:rsid w:val="00D3267A"/>
    <w:rsid w:val="00D3449F"/>
    <w:rsid w:val="00D50A0D"/>
    <w:rsid w:val="00D5382A"/>
    <w:rsid w:val="00D546F6"/>
    <w:rsid w:val="00D54703"/>
    <w:rsid w:val="00D54C30"/>
    <w:rsid w:val="00D55A37"/>
    <w:rsid w:val="00D60216"/>
    <w:rsid w:val="00D65E4F"/>
    <w:rsid w:val="00D670A3"/>
    <w:rsid w:val="00D7431F"/>
    <w:rsid w:val="00D7554A"/>
    <w:rsid w:val="00D8053D"/>
    <w:rsid w:val="00D87432"/>
    <w:rsid w:val="00D91952"/>
    <w:rsid w:val="00D91C20"/>
    <w:rsid w:val="00D94633"/>
    <w:rsid w:val="00DA1559"/>
    <w:rsid w:val="00DA2971"/>
    <w:rsid w:val="00DA45AB"/>
    <w:rsid w:val="00DA4AD4"/>
    <w:rsid w:val="00DA6845"/>
    <w:rsid w:val="00DA695C"/>
    <w:rsid w:val="00DB5DB1"/>
    <w:rsid w:val="00DB66B5"/>
    <w:rsid w:val="00DC2F94"/>
    <w:rsid w:val="00DC4960"/>
    <w:rsid w:val="00DD3D9E"/>
    <w:rsid w:val="00DD5546"/>
    <w:rsid w:val="00DD77AF"/>
    <w:rsid w:val="00DD7908"/>
    <w:rsid w:val="00DE0BEC"/>
    <w:rsid w:val="00DE383C"/>
    <w:rsid w:val="00DE664E"/>
    <w:rsid w:val="00DF46ED"/>
    <w:rsid w:val="00E0303C"/>
    <w:rsid w:val="00E07381"/>
    <w:rsid w:val="00E07764"/>
    <w:rsid w:val="00E07A7F"/>
    <w:rsid w:val="00E11294"/>
    <w:rsid w:val="00E2186F"/>
    <w:rsid w:val="00E26149"/>
    <w:rsid w:val="00E263C3"/>
    <w:rsid w:val="00E33BEF"/>
    <w:rsid w:val="00E40B43"/>
    <w:rsid w:val="00E42653"/>
    <w:rsid w:val="00E44441"/>
    <w:rsid w:val="00E44628"/>
    <w:rsid w:val="00E44F2C"/>
    <w:rsid w:val="00E51E30"/>
    <w:rsid w:val="00E57C6A"/>
    <w:rsid w:val="00E64557"/>
    <w:rsid w:val="00E670E0"/>
    <w:rsid w:val="00E72AEA"/>
    <w:rsid w:val="00E73FBD"/>
    <w:rsid w:val="00E77916"/>
    <w:rsid w:val="00E82297"/>
    <w:rsid w:val="00E87915"/>
    <w:rsid w:val="00E91DF4"/>
    <w:rsid w:val="00E97BEB"/>
    <w:rsid w:val="00EA2080"/>
    <w:rsid w:val="00EA304A"/>
    <w:rsid w:val="00EB2351"/>
    <w:rsid w:val="00EB24A4"/>
    <w:rsid w:val="00EC5A75"/>
    <w:rsid w:val="00ED0B25"/>
    <w:rsid w:val="00ED0B55"/>
    <w:rsid w:val="00ED16B6"/>
    <w:rsid w:val="00ED6A16"/>
    <w:rsid w:val="00ED6B3D"/>
    <w:rsid w:val="00EE12BC"/>
    <w:rsid w:val="00EE347F"/>
    <w:rsid w:val="00EE3A04"/>
    <w:rsid w:val="00EF39FD"/>
    <w:rsid w:val="00EF5942"/>
    <w:rsid w:val="00EF6EB0"/>
    <w:rsid w:val="00EF7728"/>
    <w:rsid w:val="00F00DEF"/>
    <w:rsid w:val="00F01CEB"/>
    <w:rsid w:val="00F01EA2"/>
    <w:rsid w:val="00F03022"/>
    <w:rsid w:val="00F0328C"/>
    <w:rsid w:val="00F04A6F"/>
    <w:rsid w:val="00F06842"/>
    <w:rsid w:val="00F107FD"/>
    <w:rsid w:val="00F118CC"/>
    <w:rsid w:val="00F14DDD"/>
    <w:rsid w:val="00F241D7"/>
    <w:rsid w:val="00F26E38"/>
    <w:rsid w:val="00F32560"/>
    <w:rsid w:val="00F33796"/>
    <w:rsid w:val="00F34CA4"/>
    <w:rsid w:val="00F352D4"/>
    <w:rsid w:val="00F444A1"/>
    <w:rsid w:val="00F44ED6"/>
    <w:rsid w:val="00F47669"/>
    <w:rsid w:val="00F51BE8"/>
    <w:rsid w:val="00F57B4D"/>
    <w:rsid w:val="00F57DE2"/>
    <w:rsid w:val="00F6166A"/>
    <w:rsid w:val="00F631CD"/>
    <w:rsid w:val="00F67614"/>
    <w:rsid w:val="00F70229"/>
    <w:rsid w:val="00F73F92"/>
    <w:rsid w:val="00F76DD9"/>
    <w:rsid w:val="00F90287"/>
    <w:rsid w:val="00F94229"/>
    <w:rsid w:val="00FA0808"/>
    <w:rsid w:val="00FA1DB7"/>
    <w:rsid w:val="00FA2AB6"/>
    <w:rsid w:val="00FA623C"/>
    <w:rsid w:val="00FB64A8"/>
    <w:rsid w:val="00FB6C79"/>
    <w:rsid w:val="00FC55A2"/>
    <w:rsid w:val="00FC5670"/>
    <w:rsid w:val="00FD3373"/>
    <w:rsid w:val="00FE057A"/>
    <w:rsid w:val="00FF1A06"/>
    <w:rsid w:val="00FF1B1F"/>
    <w:rsid w:val="00FF3039"/>
    <w:rsid w:val="00FF31D9"/>
    <w:rsid w:val="00FF3463"/>
    <w:rsid w:val="00FF604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B0184"/>
    <w:rPr>
      <w:lang w:eastAsia="en-US"/>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ind w:left="0"/>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 w:type="character" w:styleId="af">
    <w:name w:val="Placeholder Text"/>
    <w:basedOn w:val="a0"/>
    <w:uiPriority w:val="99"/>
    <w:semiHidden/>
    <w:rsid w:val="00AD505B"/>
    <w:rPr>
      <w:color w:val="808080"/>
    </w:rPr>
  </w:style>
  <w:style w:type="paragraph" w:styleId="af0">
    <w:name w:val="Normal (Web)"/>
    <w:basedOn w:val="a"/>
    <w:uiPriority w:val="99"/>
    <w:unhideWhenUsed/>
    <w:rsid w:val="005272FC"/>
    <w:pPr>
      <w:spacing w:before="100" w:beforeAutospacing="1" w:after="100" w:afterAutospacing="1"/>
    </w:pPr>
    <w:rPr>
      <w:rFonts w:ascii="굴림" w:eastAsia="굴림" w:hAnsi="굴림" w:cs="굴림"/>
      <w:sz w:val="24"/>
      <w:szCs w:val="24"/>
      <w:lang w:val="en-US" w:eastAsia="ko-KR"/>
    </w:rPr>
  </w:style>
  <w:style w:type="character" w:styleId="af1">
    <w:name w:val="Unresolved Mention"/>
    <w:basedOn w:val="a0"/>
    <w:uiPriority w:val="99"/>
    <w:semiHidden/>
    <w:unhideWhenUsed/>
    <w:rsid w:val="005A3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516844">
      <w:bodyDiv w:val="1"/>
      <w:marLeft w:val="0"/>
      <w:marRight w:val="0"/>
      <w:marTop w:val="0"/>
      <w:marBottom w:val="0"/>
      <w:divBdr>
        <w:top w:val="none" w:sz="0" w:space="0" w:color="auto"/>
        <w:left w:val="none" w:sz="0" w:space="0" w:color="auto"/>
        <w:bottom w:val="none" w:sz="0" w:space="0" w:color="auto"/>
        <w:right w:val="none" w:sz="0" w:space="0" w:color="auto"/>
      </w:divBdr>
      <w:divsChild>
        <w:div w:id="1115906191">
          <w:marLeft w:val="0"/>
          <w:marRight w:val="0"/>
          <w:marTop w:val="0"/>
          <w:marBottom w:val="0"/>
          <w:divBdr>
            <w:top w:val="single" w:sz="2" w:space="0" w:color="D9D9E3"/>
            <w:left w:val="single" w:sz="2" w:space="0" w:color="D9D9E3"/>
            <w:bottom w:val="single" w:sz="2" w:space="0" w:color="D9D9E3"/>
            <w:right w:val="single" w:sz="2" w:space="0" w:color="D9D9E3"/>
          </w:divBdr>
          <w:divsChild>
            <w:div w:id="1355378731">
              <w:marLeft w:val="0"/>
              <w:marRight w:val="0"/>
              <w:marTop w:val="0"/>
              <w:marBottom w:val="0"/>
              <w:divBdr>
                <w:top w:val="single" w:sz="2" w:space="0" w:color="D9D9E3"/>
                <w:left w:val="single" w:sz="2" w:space="0" w:color="D9D9E3"/>
                <w:bottom w:val="single" w:sz="2" w:space="0" w:color="D9D9E3"/>
                <w:right w:val="single" w:sz="2" w:space="0" w:color="D9D9E3"/>
              </w:divBdr>
              <w:divsChild>
                <w:div w:id="381490827">
                  <w:marLeft w:val="0"/>
                  <w:marRight w:val="0"/>
                  <w:marTop w:val="0"/>
                  <w:marBottom w:val="0"/>
                  <w:divBdr>
                    <w:top w:val="single" w:sz="2" w:space="0" w:color="D9D9E3"/>
                    <w:left w:val="single" w:sz="2" w:space="0" w:color="D9D9E3"/>
                    <w:bottom w:val="single" w:sz="2" w:space="0" w:color="D9D9E3"/>
                    <w:right w:val="single" w:sz="2" w:space="0" w:color="D9D9E3"/>
                  </w:divBdr>
                  <w:divsChild>
                    <w:div w:id="2118602708">
                      <w:marLeft w:val="0"/>
                      <w:marRight w:val="0"/>
                      <w:marTop w:val="0"/>
                      <w:marBottom w:val="0"/>
                      <w:divBdr>
                        <w:top w:val="single" w:sz="2" w:space="0" w:color="D9D9E3"/>
                        <w:left w:val="single" w:sz="2" w:space="0" w:color="D9D9E3"/>
                        <w:bottom w:val="single" w:sz="2" w:space="0" w:color="D9D9E3"/>
                        <w:right w:val="single" w:sz="2" w:space="0" w:color="D9D9E3"/>
                      </w:divBdr>
                      <w:divsChild>
                        <w:div w:id="795567808">
                          <w:marLeft w:val="0"/>
                          <w:marRight w:val="0"/>
                          <w:marTop w:val="0"/>
                          <w:marBottom w:val="0"/>
                          <w:divBdr>
                            <w:top w:val="single" w:sz="2" w:space="0" w:color="D9D9E3"/>
                            <w:left w:val="single" w:sz="2" w:space="0" w:color="D9D9E3"/>
                            <w:bottom w:val="single" w:sz="2" w:space="0" w:color="D9D9E3"/>
                            <w:right w:val="single" w:sz="2" w:space="0" w:color="D9D9E3"/>
                          </w:divBdr>
                          <w:divsChild>
                            <w:div w:id="756899534">
                              <w:marLeft w:val="0"/>
                              <w:marRight w:val="0"/>
                              <w:marTop w:val="100"/>
                              <w:marBottom w:val="100"/>
                              <w:divBdr>
                                <w:top w:val="single" w:sz="2" w:space="0" w:color="D9D9E3"/>
                                <w:left w:val="single" w:sz="2" w:space="0" w:color="D9D9E3"/>
                                <w:bottom w:val="single" w:sz="2" w:space="0" w:color="D9D9E3"/>
                                <w:right w:val="single" w:sz="2" w:space="0" w:color="D9D9E3"/>
                              </w:divBdr>
                              <w:divsChild>
                                <w:div w:id="1508905446">
                                  <w:marLeft w:val="0"/>
                                  <w:marRight w:val="0"/>
                                  <w:marTop w:val="0"/>
                                  <w:marBottom w:val="0"/>
                                  <w:divBdr>
                                    <w:top w:val="single" w:sz="2" w:space="0" w:color="D9D9E3"/>
                                    <w:left w:val="single" w:sz="2" w:space="0" w:color="D9D9E3"/>
                                    <w:bottom w:val="single" w:sz="2" w:space="0" w:color="D9D9E3"/>
                                    <w:right w:val="single" w:sz="2" w:space="0" w:color="D9D9E3"/>
                                  </w:divBdr>
                                  <w:divsChild>
                                    <w:div w:id="216403821">
                                      <w:marLeft w:val="0"/>
                                      <w:marRight w:val="0"/>
                                      <w:marTop w:val="0"/>
                                      <w:marBottom w:val="0"/>
                                      <w:divBdr>
                                        <w:top w:val="single" w:sz="2" w:space="0" w:color="D9D9E3"/>
                                        <w:left w:val="single" w:sz="2" w:space="0" w:color="D9D9E3"/>
                                        <w:bottom w:val="single" w:sz="2" w:space="0" w:color="D9D9E3"/>
                                        <w:right w:val="single" w:sz="2" w:space="0" w:color="D9D9E3"/>
                                      </w:divBdr>
                                      <w:divsChild>
                                        <w:div w:id="1402098030">
                                          <w:marLeft w:val="0"/>
                                          <w:marRight w:val="0"/>
                                          <w:marTop w:val="0"/>
                                          <w:marBottom w:val="0"/>
                                          <w:divBdr>
                                            <w:top w:val="single" w:sz="2" w:space="0" w:color="D9D9E3"/>
                                            <w:left w:val="single" w:sz="2" w:space="0" w:color="D9D9E3"/>
                                            <w:bottom w:val="single" w:sz="2" w:space="0" w:color="D9D9E3"/>
                                            <w:right w:val="single" w:sz="2" w:space="0" w:color="D9D9E3"/>
                                          </w:divBdr>
                                          <w:divsChild>
                                            <w:div w:id="805124599">
                                              <w:marLeft w:val="0"/>
                                              <w:marRight w:val="0"/>
                                              <w:marTop w:val="0"/>
                                              <w:marBottom w:val="0"/>
                                              <w:divBdr>
                                                <w:top w:val="single" w:sz="2" w:space="0" w:color="D9D9E3"/>
                                                <w:left w:val="single" w:sz="2" w:space="0" w:color="D9D9E3"/>
                                                <w:bottom w:val="single" w:sz="2" w:space="0" w:color="D9D9E3"/>
                                                <w:right w:val="single" w:sz="2" w:space="0" w:color="D9D9E3"/>
                                              </w:divBdr>
                                              <w:divsChild>
                                                <w:div w:id="400446584">
                                                  <w:marLeft w:val="0"/>
                                                  <w:marRight w:val="0"/>
                                                  <w:marTop w:val="0"/>
                                                  <w:marBottom w:val="0"/>
                                                  <w:divBdr>
                                                    <w:top w:val="single" w:sz="2" w:space="0" w:color="D9D9E3"/>
                                                    <w:left w:val="single" w:sz="2" w:space="0" w:color="D9D9E3"/>
                                                    <w:bottom w:val="single" w:sz="2" w:space="0" w:color="D9D9E3"/>
                                                    <w:right w:val="single" w:sz="2" w:space="0" w:color="D9D9E3"/>
                                                  </w:divBdr>
                                                  <w:divsChild>
                                                    <w:div w:id="1446121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25648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6E5D9-C515-47AA-95E7-A8B4310A8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7301</TotalTime>
  <Pages>6</Pages>
  <Words>2282</Words>
  <Characters>13011</Characters>
  <Application>Microsoft Office Word</Application>
  <DocSecurity>0</DocSecurity>
  <Lines>108</Lines>
  <Paragraphs>30</Paragraphs>
  <ScaleCrop>false</ScaleCrop>
  <HeadingPairs>
    <vt:vector size="6" baseType="variant">
      <vt:variant>
        <vt:lpstr>제목</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User</cp:lastModifiedBy>
  <cp:revision>51</cp:revision>
  <cp:lastPrinted>2023-11-30T10:20:00Z</cp:lastPrinted>
  <dcterms:created xsi:type="dcterms:W3CDTF">2023-11-29T19:27:00Z</dcterms:created>
  <dcterms:modified xsi:type="dcterms:W3CDTF">2023-12-31T15:08:00Z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