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D6CAE" w14:textId="77777777" w:rsidR="008522B3" w:rsidRDefault="008522B3" w:rsidP="00C81C9C">
      <w:pPr>
        <w:ind w:leftChars="142" w:left="284"/>
        <w:contextualSpacing/>
        <w:rPr>
          <w:b/>
          <w:sz w:val="28"/>
          <w:szCs w:val="28"/>
        </w:rPr>
      </w:pPr>
      <w:r w:rsidRPr="00744CBB">
        <w:rPr>
          <w:b/>
          <w:sz w:val="28"/>
          <w:szCs w:val="28"/>
        </w:rPr>
        <w:t>Dynamic analysis of reductant feed method on NH</w:t>
      </w:r>
      <w:r w:rsidRPr="00744CBB">
        <w:rPr>
          <w:b/>
          <w:sz w:val="28"/>
          <w:szCs w:val="28"/>
          <w:vertAlign w:val="subscript"/>
        </w:rPr>
        <w:t>3</w:t>
      </w:r>
      <w:r w:rsidRPr="00744CBB">
        <w:rPr>
          <w:b/>
          <w:sz w:val="28"/>
          <w:szCs w:val="28"/>
        </w:rPr>
        <w:t xml:space="preserve"> synthesis from exhaust NO gas using NO-CO-H</w:t>
      </w:r>
      <w:r w:rsidRPr="00744CBB">
        <w:rPr>
          <w:b/>
          <w:sz w:val="28"/>
          <w:szCs w:val="28"/>
          <w:vertAlign w:val="subscript"/>
        </w:rPr>
        <w:t>2</w:t>
      </w:r>
      <w:r w:rsidRPr="00744CBB">
        <w:rPr>
          <w:b/>
          <w:sz w:val="28"/>
          <w:szCs w:val="28"/>
        </w:rPr>
        <w:t>O-H</w:t>
      </w:r>
      <w:r w:rsidRPr="00744CBB">
        <w:rPr>
          <w:b/>
          <w:sz w:val="28"/>
          <w:szCs w:val="28"/>
          <w:vertAlign w:val="subscript"/>
        </w:rPr>
        <w:t>2</w:t>
      </w:r>
      <w:r w:rsidRPr="00744CBB">
        <w:rPr>
          <w:b/>
          <w:sz w:val="28"/>
          <w:szCs w:val="28"/>
        </w:rPr>
        <w:t xml:space="preserve"> reaction</w:t>
      </w:r>
    </w:p>
    <w:p w14:paraId="144DE680" w14:textId="7BD5749E" w:rsidR="00DD3D9E" w:rsidRDefault="00AC7E04">
      <w:pPr>
        <w:pStyle w:val="Els-Author"/>
      </w:pPr>
      <w:r>
        <w:rPr>
          <w:rFonts w:hint="eastAsia"/>
        </w:rPr>
        <w:t xml:space="preserve"> </w:t>
      </w:r>
      <w:r>
        <w:t>Huichan HWANG</w:t>
      </w:r>
      <w:r w:rsidRPr="00AC7E04">
        <w:rPr>
          <w:vertAlign w:val="superscript"/>
        </w:rPr>
        <w:t xml:space="preserve"> </w:t>
      </w:r>
      <w:r w:rsidRPr="00941DEA">
        <w:rPr>
          <w:vertAlign w:val="superscript"/>
        </w:rPr>
        <w:t>a</w:t>
      </w:r>
      <w:r>
        <w:t>, Hideyuki MATSUMOTO</w:t>
      </w:r>
      <w:r w:rsidRPr="00AC7E04">
        <w:rPr>
          <w:vertAlign w:val="superscript"/>
        </w:rPr>
        <w:t xml:space="preserve"> </w:t>
      </w:r>
      <w:r w:rsidRPr="00941DEA">
        <w:rPr>
          <w:vertAlign w:val="superscript"/>
        </w:rPr>
        <w:t>a</w:t>
      </w:r>
      <w:r>
        <w:rPr>
          <w:vertAlign w:val="superscript"/>
        </w:rPr>
        <w:t>,b</w:t>
      </w:r>
      <w:r w:rsidRPr="009C2F46">
        <w:rPr>
          <w:sz w:val="21"/>
          <w:szCs w:val="21"/>
          <w:vertAlign w:val="superscript"/>
        </w:rPr>
        <w:t>*</w:t>
      </w:r>
      <w:r w:rsidRPr="00941DEA">
        <w:t>,</w:t>
      </w:r>
      <w:r>
        <w:t xml:space="preserve"> Teruoki TAGO</w:t>
      </w:r>
      <w:r>
        <w:rPr>
          <w:sz w:val="21"/>
          <w:szCs w:val="21"/>
          <w:vertAlign w:val="superscript"/>
        </w:rPr>
        <w:t>a</w:t>
      </w:r>
      <w:r>
        <w:t>,</w:t>
      </w:r>
      <w:r w:rsidR="003934D6">
        <w:br/>
      </w:r>
      <w:r>
        <w:t xml:space="preserve"> Yuichi MANAKA</w:t>
      </w:r>
      <w:r w:rsidRPr="00941DEA">
        <w:rPr>
          <w:vertAlign w:val="superscript"/>
        </w:rPr>
        <w:t>a</w:t>
      </w:r>
      <w:r>
        <w:rPr>
          <w:vertAlign w:val="superscript"/>
        </w:rPr>
        <w:t>,b</w:t>
      </w:r>
      <w:r>
        <w:t>, Tetsuya NANBA</w:t>
      </w:r>
      <w:r>
        <w:rPr>
          <w:vertAlign w:val="superscript"/>
        </w:rPr>
        <w:t>b</w:t>
      </w:r>
    </w:p>
    <w:p w14:paraId="144DE681" w14:textId="204AF447" w:rsidR="00DD3D9E" w:rsidRPr="00AC7E04" w:rsidRDefault="00AC7E04">
      <w:pPr>
        <w:pStyle w:val="Els-Affiliation"/>
      </w:pPr>
      <w:r w:rsidRPr="00AC7E04">
        <w:rPr>
          <w:rStyle w:val="af1"/>
          <w:b w:val="0"/>
          <w:bCs w:val="0"/>
          <w:sz w:val="21"/>
          <w:szCs w:val="21"/>
          <w:vertAlign w:val="superscript"/>
        </w:rPr>
        <w:t>a</w:t>
      </w:r>
      <w:r w:rsidRPr="00AC7E04">
        <w:rPr>
          <w:rStyle w:val="af1"/>
          <w:b w:val="0"/>
          <w:bCs w:val="0"/>
          <w:sz w:val="21"/>
          <w:szCs w:val="21"/>
        </w:rPr>
        <w:t>Department</w:t>
      </w:r>
      <w:r w:rsidRPr="00AC7E04">
        <w:rPr>
          <w:rStyle w:val="af1"/>
          <w:b w:val="0"/>
          <w:bCs w:val="0"/>
          <w:sz w:val="21"/>
          <w:szCs w:val="21"/>
          <w:vertAlign w:val="superscript"/>
        </w:rPr>
        <w:t xml:space="preserve"> </w:t>
      </w:r>
      <w:r w:rsidRPr="00AC7E04">
        <w:rPr>
          <w:rStyle w:val="af1"/>
          <w:b w:val="0"/>
          <w:bCs w:val="0"/>
          <w:sz w:val="21"/>
          <w:szCs w:val="21"/>
        </w:rPr>
        <w:t>of Chemical Science and Engineering</w:t>
      </w:r>
      <w:r w:rsidRPr="00AC7E04">
        <w:rPr>
          <w:rStyle w:val="af1"/>
          <w:rFonts w:eastAsia="ＭＳ 明朝" w:hint="eastAsia"/>
          <w:b w:val="0"/>
          <w:bCs w:val="0"/>
          <w:sz w:val="21"/>
          <w:szCs w:val="21"/>
          <w:lang w:eastAsia="ja-JP"/>
        </w:rPr>
        <w:t xml:space="preserve">, </w:t>
      </w:r>
      <w:r w:rsidRPr="00AC7E04">
        <w:rPr>
          <w:rStyle w:val="af1"/>
          <w:rFonts w:eastAsia="ＭＳ 明朝"/>
          <w:b w:val="0"/>
          <w:bCs w:val="0"/>
          <w:sz w:val="21"/>
          <w:szCs w:val="21"/>
          <w:lang w:eastAsia="ja-JP"/>
        </w:rPr>
        <w:t>Tokyo Institute of Technology</w:t>
      </w:r>
      <w:r w:rsidRPr="00AC7E04">
        <w:rPr>
          <w:rStyle w:val="af1"/>
          <w:rFonts w:eastAsia="ＭＳ 明朝" w:hint="eastAsia"/>
          <w:b w:val="0"/>
          <w:bCs w:val="0"/>
          <w:sz w:val="21"/>
          <w:szCs w:val="21"/>
          <w:lang w:eastAsia="ja-JP"/>
        </w:rPr>
        <w:t>, Tokyo</w:t>
      </w:r>
      <w:r w:rsidRPr="00AC7E04">
        <w:rPr>
          <w:rStyle w:val="af1"/>
          <w:rFonts w:eastAsia="ＭＳ 明朝"/>
          <w:b w:val="0"/>
          <w:bCs w:val="0"/>
          <w:sz w:val="21"/>
          <w:szCs w:val="21"/>
          <w:lang w:eastAsia="ja-JP"/>
        </w:rPr>
        <w:t xml:space="preserve"> 152-8550,</w:t>
      </w:r>
      <w:r w:rsidRPr="00AC7E04">
        <w:rPr>
          <w:rStyle w:val="af1"/>
          <w:rFonts w:eastAsia="ＭＳ 明朝" w:hint="eastAsia"/>
          <w:b w:val="0"/>
          <w:bCs w:val="0"/>
          <w:sz w:val="21"/>
          <w:szCs w:val="21"/>
          <w:lang w:eastAsia="ja-JP"/>
        </w:rPr>
        <w:t xml:space="preserve"> JAPAN</w:t>
      </w:r>
    </w:p>
    <w:p w14:paraId="48B9F8F5" w14:textId="77777777" w:rsidR="00AC7E04" w:rsidRPr="00AC7E04" w:rsidRDefault="00AC7E04" w:rsidP="00AC7E04">
      <w:pPr>
        <w:contextualSpacing/>
        <w:rPr>
          <w:rStyle w:val="af1"/>
          <w:rFonts w:eastAsia="ＭＳ 明朝"/>
          <w:b w:val="0"/>
          <w:bCs w:val="0"/>
          <w:i/>
          <w:iCs/>
          <w:sz w:val="21"/>
          <w:szCs w:val="21"/>
          <w:lang w:eastAsia="ja-JP"/>
        </w:rPr>
      </w:pPr>
      <w:r w:rsidRPr="00AC7E04">
        <w:rPr>
          <w:rStyle w:val="af1"/>
          <w:rFonts w:eastAsia="ＭＳ 明朝"/>
          <w:b w:val="0"/>
          <w:bCs w:val="0"/>
          <w:i/>
          <w:iCs/>
          <w:sz w:val="21"/>
          <w:szCs w:val="21"/>
          <w:vertAlign w:val="superscript"/>
          <w:lang w:eastAsia="ja-JP"/>
        </w:rPr>
        <w:t xml:space="preserve">b </w:t>
      </w:r>
      <w:r w:rsidRPr="00AC7E04">
        <w:rPr>
          <w:rStyle w:val="af1"/>
          <w:rFonts w:eastAsia="ＭＳ 明朝"/>
          <w:b w:val="0"/>
          <w:bCs w:val="0"/>
          <w:i/>
          <w:iCs/>
          <w:sz w:val="21"/>
          <w:szCs w:val="21"/>
          <w:lang w:eastAsia="ja-JP"/>
        </w:rPr>
        <w:t>Renewable Energy Research Center, AIST, Kooriyama 963-0215, JAPAN</w:t>
      </w:r>
    </w:p>
    <w:p w14:paraId="2F4FAB8A" w14:textId="77777777" w:rsidR="00AC7E04" w:rsidRPr="009C2F46" w:rsidRDefault="00AC7E04" w:rsidP="00AC7E04">
      <w:pPr>
        <w:contextualSpacing/>
        <w:rPr>
          <w:rFonts w:eastAsia="ＭＳ 明朝"/>
          <w:sz w:val="21"/>
          <w:szCs w:val="21"/>
          <w:lang w:eastAsia="ja-JP"/>
        </w:rPr>
      </w:pPr>
      <w:r w:rsidRPr="009C2F46">
        <w:rPr>
          <w:sz w:val="21"/>
          <w:szCs w:val="21"/>
          <w:vertAlign w:val="superscript"/>
        </w:rPr>
        <w:t>*</w:t>
      </w:r>
      <w:r w:rsidRPr="009C2F46">
        <w:rPr>
          <w:sz w:val="21"/>
          <w:szCs w:val="21"/>
        </w:rPr>
        <w:t xml:space="preserve">Corresponding Author’s E-mail: </w:t>
      </w:r>
      <w:r w:rsidRPr="009C2F46">
        <w:rPr>
          <w:rFonts w:eastAsia="ＭＳ 明朝"/>
          <w:sz w:val="21"/>
          <w:szCs w:val="21"/>
          <w:lang w:eastAsia="ja-JP"/>
        </w:rPr>
        <w:t>matsumoto.h.ae</w:t>
      </w:r>
      <w:r w:rsidRPr="009C2F46">
        <w:rPr>
          <w:sz w:val="21"/>
          <w:szCs w:val="21"/>
        </w:rPr>
        <w:t>@</w:t>
      </w:r>
      <w:r w:rsidRPr="009C2F46">
        <w:rPr>
          <w:rFonts w:eastAsia="ＭＳ 明朝"/>
          <w:sz w:val="21"/>
          <w:szCs w:val="21"/>
          <w:lang w:eastAsia="ja-JP"/>
        </w:rPr>
        <w:t>m.titech.ac.jp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1CA4FF69" w14:textId="2275C5D0" w:rsidR="00292FCE" w:rsidRDefault="00292FCE" w:rsidP="008522B3">
      <w:pPr>
        <w:pStyle w:val="HTML"/>
        <w:jc w:val="both"/>
        <w:rPr>
          <w:rFonts w:ascii="Times New Roman" w:eastAsia="ＭＳ 明朝" w:hAnsi="Times New Roman"/>
          <w:bCs/>
          <w:color w:val="000000" w:themeColor="text1"/>
        </w:rPr>
      </w:pPr>
      <w:r w:rsidRPr="009C2F46">
        <w:rPr>
          <w:rFonts w:ascii="Times New Roman" w:eastAsia="ＭＳ 明朝" w:hAnsi="Times New Roman"/>
          <w:bCs/>
          <w:color w:val="000000" w:themeColor="text1"/>
        </w:rPr>
        <w:t>In recent years, a novel nitrogen cycling process known as NOx to Ammonia (NTA) has gained attention as a means to convert NOx from exhaust gases into ammonia (NH</w:t>
      </w:r>
      <w:r w:rsidRPr="009C2F46">
        <w:rPr>
          <w:rFonts w:ascii="Times New Roman" w:eastAsia="ＭＳ 明朝" w:hAnsi="Times New Roman"/>
          <w:bCs/>
          <w:color w:val="000000" w:themeColor="text1"/>
          <w:vertAlign w:val="subscript"/>
        </w:rPr>
        <w:t>3</w:t>
      </w:r>
      <w:r w:rsidRPr="009C2F46">
        <w:rPr>
          <w:rFonts w:ascii="Times New Roman" w:eastAsia="ＭＳ 明朝" w:hAnsi="Times New Roman"/>
          <w:bCs/>
          <w:color w:val="000000" w:themeColor="text1"/>
        </w:rPr>
        <w:t xml:space="preserve">) for resource utilization. </w:t>
      </w:r>
      <w:r>
        <w:rPr>
          <w:rFonts w:ascii="Times New Roman" w:eastAsia="ＭＳ 明朝" w:hAnsi="Times New Roman"/>
          <w:bCs/>
          <w:color w:val="000000" w:themeColor="text1"/>
        </w:rPr>
        <w:t>When</w:t>
      </w:r>
      <w:r w:rsidRPr="00DA6527">
        <w:rPr>
          <w:rFonts w:ascii="Times New Roman" w:eastAsia="ＭＳ 明朝" w:hAnsi="Times New Roman"/>
          <w:bCs/>
        </w:rPr>
        <w:t xml:space="preserve"> </w:t>
      </w:r>
      <w:proofErr w:type="spellStart"/>
      <w:r w:rsidRPr="00DA6527">
        <w:rPr>
          <w:rFonts w:ascii="Times New Roman" w:eastAsia="ＭＳ 明朝" w:hAnsi="Times New Roman"/>
          <w:bCs/>
          <w:lang w:eastAsia="ja-JP"/>
        </w:rPr>
        <w:t>a</w:t>
      </w:r>
      <w:r w:rsidR="00C63233" w:rsidRPr="00DA6527">
        <w:rPr>
          <w:rFonts w:ascii="Times New Roman" w:eastAsia="ＭＳ 明朝" w:hAnsi="Times New Roman"/>
          <w:bCs/>
          <w:lang w:eastAsia="ja-JP"/>
        </w:rPr>
        <w:t>d</w:t>
      </w:r>
      <w:r w:rsidRPr="00DA6527">
        <w:rPr>
          <w:rFonts w:ascii="Times New Roman" w:eastAsia="ＭＳ 明朝" w:hAnsi="Times New Roman"/>
          <w:bCs/>
          <w:lang w:eastAsia="ja-JP"/>
        </w:rPr>
        <w:t>sorber</w:t>
      </w:r>
      <w:proofErr w:type="spellEnd"/>
      <w:r w:rsidRPr="00DA6527">
        <w:rPr>
          <w:rFonts w:ascii="Times New Roman" w:eastAsia="ＭＳ 明朝" w:hAnsi="Times New Roman"/>
          <w:bCs/>
          <w:lang w:eastAsia="ja-JP"/>
        </w:rPr>
        <w:t xml:space="preserve"> </w:t>
      </w:r>
      <w:r w:rsidRPr="00DA6527">
        <w:rPr>
          <w:rFonts w:ascii="Times New Roman" w:eastAsia="ＭＳ 明朝" w:hAnsi="Times New Roman" w:hint="eastAsia"/>
          <w:bCs/>
          <w:lang w:eastAsia="ja-JP"/>
        </w:rPr>
        <w:t>o</w:t>
      </w:r>
      <w:r w:rsidRPr="00DA6527">
        <w:rPr>
          <w:rFonts w:ascii="Times New Roman" w:eastAsia="ＭＳ 明朝" w:hAnsi="Times New Roman"/>
          <w:bCs/>
          <w:lang w:eastAsia="ja-JP"/>
        </w:rPr>
        <w:t xml:space="preserve">f NO </w:t>
      </w:r>
      <w:r w:rsidRPr="00DA6527">
        <w:rPr>
          <w:rFonts w:ascii="Times New Roman" w:eastAsia="ＭＳ 明朝" w:hAnsi="Times New Roman"/>
          <w:bCs/>
        </w:rPr>
        <w:t xml:space="preserve">is installed upstream of the NTA reactor and the concentration </w:t>
      </w:r>
      <w:r w:rsidRPr="00DA6527">
        <w:rPr>
          <w:rFonts w:ascii="Times New Roman" w:eastAsia="ＭＳ 明朝" w:hAnsi="Times New Roman" w:hint="eastAsia"/>
          <w:bCs/>
          <w:lang w:eastAsia="ja-JP"/>
        </w:rPr>
        <w:t>o</w:t>
      </w:r>
      <w:r w:rsidRPr="00DA6527">
        <w:rPr>
          <w:rFonts w:ascii="Times New Roman" w:eastAsia="ＭＳ 明朝" w:hAnsi="Times New Roman"/>
          <w:bCs/>
          <w:lang w:eastAsia="ja-JP"/>
        </w:rPr>
        <w:t xml:space="preserve">f NO </w:t>
      </w:r>
      <w:r w:rsidRPr="00DA6527">
        <w:rPr>
          <w:rFonts w:ascii="Times New Roman" w:eastAsia="ＭＳ 明朝" w:hAnsi="Times New Roman"/>
          <w:bCs/>
        </w:rPr>
        <w:t>flowing out changes with time, the time variation for feed concentration of the reductant</w:t>
      </w:r>
      <w:r w:rsidR="00831210" w:rsidRPr="00DA6527">
        <w:rPr>
          <w:rFonts w:ascii="Times New Roman" w:eastAsia="ＭＳ 明朝" w:hAnsi="Times New Roman"/>
          <w:bCs/>
        </w:rPr>
        <w:t xml:space="preserve"> </w:t>
      </w:r>
      <w:r w:rsidRPr="00DA6527">
        <w:rPr>
          <w:rFonts w:ascii="Times New Roman" w:eastAsia="ＭＳ 明朝" w:hAnsi="Times New Roman"/>
          <w:bCs/>
        </w:rPr>
        <w:t xml:space="preserve">should be </w:t>
      </w:r>
      <w:r w:rsidR="004020A3" w:rsidRPr="00DA6527">
        <w:rPr>
          <w:rFonts w:ascii="Times New Roman" w:eastAsia="ＭＳ 明朝" w:hAnsi="Times New Roman"/>
          <w:bCs/>
        </w:rPr>
        <w:t>controlled</w:t>
      </w:r>
      <w:r w:rsidRPr="00DA6527">
        <w:rPr>
          <w:rFonts w:ascii="Times New Roman" w:eastAsia="ＭＳ 明朝" w:hAnsi="Times New Roman"/>
          <w:bCs/>
        </w:rPr>
        <w:t xml:space="preserve"> in order to maximize the NH</w:t>
      </w:r>
      <w:r w:rsidRPr="00DA6527">
        <w:rPr>
          <w:rFonts w:ascii="Times New Roman" w:eastAsia="ＭＳ 明朝" w:hAnsi="Times New Roman"/>
          <w:bCs/>
          <w:vertAlign w:val="subscript"/>
        </w:rPr>
        <w:t>3</w:t>
      </w:r>
      <w:r w:rsidRPr="00DA6527">
        <w:rPr>
          <w:rFonts w:ascii="Times New Roman" w:eastAsia="ＭＳ 明朝" w:hAnsi="Times New Roman"/>
          <w:bCs/>
        </w:rPr>
        <w:t xml:space="preserve"> yield. In the present study, </w:t>
      </w:r>
      <w:bookmarkStart w:id="0" w:name="_Hlk152240737"/>
      <w:r w:rsidRPr="00DA6527">
        <w:rPr>
          <w:rFonts w:ascii="Times New Roman" w:eastAsia="ＭＳ 明朝" w:hAnsi="Times New Roman"/>
          <w:bCs/>
        </w:rPr>
        <w:t xml:space="preserve">we </w:t>
      </w:r>
      <w:r w:rsidR="00B17EA5" w:rsidRPr="00DA6527">
        <w:rPr>
          <w:rFonts w:ascii="Times New Roman" w:eastAsia="ＭＳ 明朝" w:hAnsi="Times New Roman"/>
          <w:bCs/>
        </w:rPr>
        <w:t xml:space="preserve">experimentally </w:t>
      </w:r>
      <w:r w:rsidRPr="00DA6527">
        <w:rPr>
          <w:rFonts w:ascii="Times New Roman" w:eastAsia="ＭＳ 明朝" w:hAnsi="Times New Roman"/>
          <w:bCs/>
        </w:rPr>
        <w:t>analyze influence of feeding reductant to behavior of NH</w:t>
      </w:r>
      <w:r w:rsidRPr="00DA6527">
        <w:rPr>
          <w:rFonts w:ascii="Times New Roman" w:eastAsia="ＭＳ 明朝" w:hAnsi="Times New Roman"/>
          <w:bCs/>
          <w:vertAlign w:val="subscript"/>
        </w:rPr>
        <w:t>3</w:t>
      </w:r>
      <w:r w:rsidRPr="00DA6527">
        <w:rPr>
          <w:rFonts w:ascii="Times New Roman" w:eastAsia="ＭＳ 明朝" w:hAnsi="Times New Roman"/>
          <w:bCs/>
        </w:rPr>
        <w:t xml:space="preserve"> </w:t>
      </w:r>
      <w:r w:rsidR="00831210" w:rsidRPr="00DA6527">
        <w:rPr>
          <w:rFonts w:ascii="Times New Roman" w:eastAsia="ＭＳ 明朝" w:hAnsi="Times New Roman"/>
          <w:bCs/>
        </w:rPr>
        <w:t>production</w:t>
      </w:r>
      <w:r w:rsidRPr="00DA6527">
        <w:rPr>
          <w:rFonts w:ascii="Times New Roman" w:eastAsia="ＭＳ 明朝" w:hAnsi="Times New Roman"/>
          <w:bCs/>
        </w:rPr>
        <w:t xml:space="preserve"> in the NO-CO-H</w:t>
      </w:r>
      <w:r w:rsidRPr="00DA6527">
        <w:rPr>
          <w:rFonts w:ascii="Times New Roman" w:eastAsia="ＭＳ 明朝" w:hAnsi="Times New Roman"/>
          <w:bCs/>
          <w:vertAlign w:val="subscript"/>
        </w:rPr>
        <w:t>2</w:t>
      </w:r>
      <w:r w:rsidRPr="00DA6527">
        <w:rPr>
          <w:rFonts w:ascii="Times New Roman" w:eastAsia="ＭＳ 明朝" w:hAnsi="Times New Roman"/>
          <w:bCs/>
        </w:rPr>
        <w:t>O-H</w:t>
      </w:r>
      <w:r w:rsidRPr="00DA6527">
        <w:rPr>
          <w:rFonts w:ascii="Times New Roman" w:eastAsia="ＭＳ 明朝" w:hAnsi="Times New Roman"/>
          <w:bCs/>
          <w:vertAlign w:val="subscript"/>
        </w:rPr>
        <w:t>2</w:t>
      </w:r>
      <w:r w:rsidRPr="00DA6527">
        <w:rPr>
          <w:rFonts w:ascii="Times New Roman" w:eastAsia="ＭＳ 明朝" w:hAnsi="Times New Roman"/>
          <w:bCs/>
        </w:rPr>
        <w:t xml:space="preserve"> reaction</w:t>
      </w:r>
      <w:r w:rsidR="00831210" w:rsidRPr="00DA6527">
        <w:rPr>
          <w:rFonts w:ascii="Times New Roman" w:eastAsia="ＭＳ 明朝" w:hAnsi="Times New Roman"/>
          <w:bCs/>
        </w:rPr>
        <w:t xml:space="preserve"> using </w:t>
      </w:r>
      <w:r w:rsidR="00831210" w:rsidRPr="00DA6527">
        <w:rPr>
          <w:rFonts w:ascii="Times New Roman" w:hAnsi="Times New Roman"/>
          <w:lang w:eastAsia="ja-JP"/>
        </w:rPr>
        <w:t>Pt/TiO</w:t>
      </w:r>
      <w:r w:rsidR="00831210" w:rsidRPr="00DA6527">
        <w:rPr>
          <w:rFonts w:ascii="Times New Roman" w:hAnsi="Times New Roman"/>
          <w:vertAlign w:val="subscript"/>
          <w:lang w:eastAsia="ja-JP"/>
        </w:rPr>
        <w:t>2</w:t>
      </w:r>
      <w:r w:rsidR="00831210" w:rsidRPr="00DA6527">
        <w:rPr>
          <w:rFonts w:ascii="Times New Roman" w:hAnsi="Times New Roman"/>
          <w:lang w:eastAsia="ja-JP"/>
        </w:rPr>
        <w:t xml:space="preserve"> catalyst</w:t>
      </w:r>
      <w:r w:rsidR="00A36F81" w:rsidRPr="00DA6527">
        <w:rPr>
          <w:rFonts w:ascii="Times New Roman" w:eastAsia="ＭＳ 明朝" w:hAnsi="Times New Roman"/>
          <w:bCs/>
        </w:rPr>
        <w:t>.</w:t>
      </w:r>
      <w:r w:rsidR="00831210" w:rsidRPr="00DA6527">
        <w:rPr>
          <w:rFonts w:ascii="Times New Roman" w:eastAsia="ＭＳ 明朝" w:hAnsi="Times New Roman"/>
          <w:bCs/>
        </w:rPr>
        <w:t xml:space="preserve"> Next, two different models for reaction rate equation </w:t>
      </w:r>
      <w:r w:rsidR="00831210" w:rsidRPr="00DA6527">
        <w:rPr>
          <w:rFonts w:ascii="Times New Roman" w:eastAsia="ＭＳ 明朝" w:hAnsi="Times New Roman" w:hint="eastAsia"/>
          <w:bCs/>
          <w:lang w:eastAsia="ja-JP"/>
        </w:rPr>
        <w:t>a</w:t>
      </w:r>
      <w:r w:rsidR="00831210" w:rsidRPr="00DA6527">
        <w:rPr>
          <w:rFonts w:ascii="Times New Roman" w:eastAsia="ＭＳ 明朝" w:hAnsi="Times New Roman"/>
          <w:bCs/>
          <w:lang w:eastAsia="ja-JP"/>
        </w:rPr>
        <w:t>re</w:t>
      </w:r>
      <w:r w:rsidR="00831210" w:rsidRPr="00DA6527">
        <w:rPr>
          <w:rFonts w:ascii="Times New Roman" w:eastAsia="ＭＳ 明朝" w:hAnsi="Times New Roman"/>
          <w:bCs/>
        </w:rPr>
        <w:t xml:space="preserve"> derived by changing the set of elementary reactions and mass balance equation for coverage of reaction intermediates on </w:t>
      </w:r>
      <w:r w:rsidR="004020A3" w:rsidRPr="00DA6527">
        <w:rPr>
          <w:rFonts w:ascii="Times New Roman" w:eastAsia="ＭＳ 明朝" w:hAnsi="Times New Roman"/>
          <w:bCs/>
        </w:rPr>
        <w:t>surface of catalyst.</w:t>
      </w:r>
      <w:bookmarkEnd w:id="0"/>
      <w:r w:rsidR="004020A3" w:rsidRPr="00DA6527">
        <w:rPr>
          <w:rFonts w:ascii="Times New Roman" w:eastAsia="ＭＳ 明朝" w:hAnsi="Times New Roman"/>
          <w:bCs/>
        </w:rPr>
        <w:t xml:space="preserve"> </w:t>
      </w:r>
      <w:r w:rsidR="00C63233" w:rsidRPr="00DA6527">
        <w:rPr>
          <w:rFonts w:ascii="Times New Roman" w:eastAsia="ＭＳ 明朝" w:hAnsi="Times New Roman"/>
          <w:bCs/>
        </w:rPr>
        <w:t>The t</w:t>
      </w:r>
      <w:r w:rsidR="0008678E" w:rsidRPr="00DA6527">
        <w:rPr>
          <w:rFonts w:ascii="Times New Roman" w:eastAsia="ＭＳ 明朝" w:hAnsi="Times New Roman"/>
          <w:bCs/>
        </w:rPr>
        <w:t xml:space="preserve">wo different models </w:t>
      </w:r>
      <w:r w:rsidR="004020A3" w:rsidRPr="00DA6527">
        <w:rPr>
          <w:rFonts w:ascii="Times New Roman" w:hAnsi="Times New Roman"/>
          <w:lang w:eastAsia="ja-JP"/>
        </w:rPr>
        <w:t>based on the Langmuir-Hinshelwood mechanism</w:t>
      </w:r>
      <w:r w:rsidR="004020A3" w:rsidRPr="00DA6527">
        <w:rPr>
          <w:rFonts w:ascii="Times New Roman" w:hAnsi="Times New Roman" w:cs="Times New Roman"/>
          <w:lang w:eastAsia="ja-JP"/>
        </w:rPr>
        <w:t xml:space="preserve"> were </w:t>
      </w:r>
      <w:r w:rsidR="0008678E" w:rsidRPr="00DA6527">
        <w:rPr>
          <w:rFonts w:ascii="Times New Roman" w:hAnsi="Times New Roman" w:cs="Times New Roman"/>
          <w:lang w:eastAsia="ja-JP"/>
        </w:rPr>
        <w:t>derived</w:t>
      </w:r>
      <w:r w:rsidR="004020A3" w:rsidRPr="00DA6527">
        <w:rPr>
          <w:rFonts w:ascii="Times New Roman" w:hAnsi="Times New Roman" w:cs="Times New Roman"/>
          <w:lang w:eastAsia="ja-JP"/>
        </w:rPr>
        <w:t xml:space="preserve"> on the assumption that </w:t>
      </w:r>
      <w:proofErr w:type="spellStart"/>
      <w:r w:rsidR="004020A3" w:rsidRPr="00DA6527">
        <w:rPr>
          <w:rFonts w:ascii="Times New Roman" w:hAnsi="Times New Roman" w:cs="Times New Roman"/>
          <w:lang w:eastAsia="ja-JP"/>
        </w:rPr>
        <w:t>formates</w:t>
      </w:r>
      <w:proofErr w:type="spellEnd"/>
      <w:r w:rsidR="004020A3" w:rsidRPr="00DA6527">
        <w:rPr>
          <w:rFonts w:ascii="Times New Roman" w:hAnsi="Times New Roman" w:cs="Times New Roman"/>
          <w:lang w:eastAsia="ja-JP"/>
        </w:rPr>
        <w:t xml:space="preserve"> were formed on the</w:t>
      </w:r>
      <w:r w:rsidR="004020A3" w:rsidRPr="00DA6527">
        <w:rPr>
          <w:rFonts w:ascii="Times New Roman" w:eastAsia="Batang" w:hAnsi="Times New Roman" w:cs="Times New Roman"/>
          <w:lang w:eastAsia="ko-KR"/>
        </w:rPr>
        <w:t xml:space="preserve"> </w:t>
      </w:r>
      <w:r w:rsidR="004020A3" w:rsidRPr="00DA6527">
        <w:rPr>
          <w:rFonts w:ascii="Times New Roman" w:hAnsi="Times New Roman" w:cs="Times New Roman"/>
          <w:lang w:eastAsia="ja-JP"/>
        </w:rPr>
        <w:t xml:space="preserve">catalyst in the elementary reaction step. When </w:t>
      </w:r>
      <w:r w:rsidR="005A3AE5" w:rsidRPr="00DA6527">
        <w:rPr>
          <w:rFonts w:ascii="Times New Roman" w:hAnsi="Times New Roman"/>
          <w:lang w:eastAsia="ja-JP"/>
        </w:rPr>
        <w:t xml:space="preserve">the influence of existence of H* on </w:t>
      </w:r>
      <w:proofErr w:type="spellStart"/>
      <w:r w:rsidR="005A3AE5" w:rsidRPr="00DA6527">
        <w:rPr>
          <w:rFonts w:ascii="Times New Roman" w:hAnsi="Times New Roman"/>
          <w:lang w:eastAsia="ja-JP"/>
        </w:rPr>
        <w:t>formate</w:t>
      </w:r>
      <w:proofErr w:type="spellEnd"/>
      <w:r w:rsidR="005A3AE5" w:rsidRPr="00DA6527">
        <w:rPr>
          <w:rFonts w:ascii="Times New Roman" w:hAnsi="Times New Roman"/>
          <w:lang w:eastAsia="ja-JP"/>
        </w:rPr>
        <w:t xml:space="preserve"> dissociation was considered</w:t>
      </w:r>
      <w:r w:rsidR="004020A3" w:rsidRPr="00DA6527">
        <w:rPr>
          <w:rFonts w:ascii="Times New Roman" w:hAnsi="Times New Roman" w:cs="Times New Roman"/>
          <w:lang w:eastAsia="ja-JP"/>
        </w:rPr>
        <w:t xml:space="preserve">, </w:t>
      </w:r>
      <w:r w:rsidR="005A3AE5" w:rsidRPr="00DA6527">
        <w:rPr>
          <w:rFonts w:ascii="Times New Roman" w:hAnsi="Times New Roman" w:cs="Times New Roman"/>
          <w:lang w:eastAsia="ja-JP"/>
        </w:rPr>
        <w:t xml:space="preserve">the derived model has showed </w:t>
      </w:r>
      <w:r w:rsidR="004020A3" w:rsidRPr="00DA6527">
        <w:rPr>
          <w:rFonts w:ascii="Times New Roman" w:eastAsiaTheme="minorEastAsia" w:hAnsi="Times New Roman" w:cs="Times New Roman"/>
          <w14:ligatures w14:val="standardContextual"/>
        </w:rPr>
        <w:t>higher accuracy for estimation o</w:t>
      </w:r>
      <w:r w:rsidR="004020A3" w:rsidRPr="00AC7E04">
        <w:rPr>
          <w:rFonts w:ascii="Times New Roman" w:eastAsiaTheme="minorEastAsia" w:hAnsi="Times New Roman" w:cs="Times New Roman"/>
          <w:color w:val="000000"/>
          <w14:ligatures w14:val="standardContextual"/>
        </w:rPr>
        <w:t>f the yields of NH</w:t>
      </w:r>
      <w:r w:rsidR="004020A3" w:rsidRPr="00AC7E04">
        <w:rPr>
          <w:rFonts w:ascii="Times New Roman" w:eastAsiaTheme="minorEastAsia" w:hAnsi="Times New Roman" w:cs="Times New Roman"/>
          <w:color w:val="000000"/>
          <w:vertAlign w:val="subscript"/>
          <w14:ligatures w14:val="standardContextual"/>
        </w:rPr>
        <w:t>3</w:t>
      </w:r>
      <w:r w:rsidR="004020A3">
        <w:rPr>
          <w:rFonts w:ascii="Times New Roman" w:eastAsiaTheme="minorEastAsia" w:hAnsi="Times New Roman" w:cs="Times New Roman"/>
          <w:color w:val="000000"/>
          <w:vertAlign w:val="subscript"/>
          <w14:ligatures w14:val="standardContextual"/>
        </w:rPr>
        <w:t xml:space="preserve"> </w:t>
      </w:r>
      <w:r w:rsidR="004020A3" w:rsidRPr="004020A3">
        <w:rPr>
          <w:rFonts w:ascii="Times New Roman" w:eastAsiaTheme="minorEastAsia" w:hAnsi="Times New Roman" w:cs="Times New Roman"/>
          <w:color w:val="000000"/>
          <w14:ligatures w14:val="standardContextual"/>
        </w:rPr>
        <w:t>and</w:t>
      </w:r>
      <w:r w:rsidR="004020A3">
        <w:rPr>
          <w:rFonts w:ascii="Times New Roman" w:eastAsiaTheme="minorEastAsia" w:hAnsi="Times New Roman" w:cs="Times New Roman"/>
          <w:color w:val="000000"/>
          <w:vertAlign w:val="subscript"/>
          <w14:ligatures w14:val="standardContextual"/>
        </w:rPr>
        <w:t xml:space="preserve"> </w:t>
      </w:r>
      <w:r w:rsidR="004020A3" w:rsidRPr="00AC7E04">
        <w:rPr>
          <w:rFonts w:ascii="Times New Roman" w:eastAsiaTheme="minorEastAsia" w:hAnsi="Times New Roman" w:cs="Times New Roman"/>
          <w:color w:val="000000"/>
          <w14:ligatures w14:val="standardContextual"/>
        </w:rPr>
        <w:t>N</w:t>
      </w:r>
      <w:r w:rsidR="004020A3" w:rsidRPr="00AC7E04">
        <w:rPr>
          <w:rFonts w:ascii="Times New Roman" w:eastAsiaTheme="minorEastAsia" w:hAnsi="Times New Roman" w:cs="Times New Roman"/>
          <w:color w:val="000000"/>
          <w:vertAlign w:val="subscript"/>
          <w14:ligatures w14:val="standardContextual"/>
        </w:rPr>
        <w:t>2</w:t>
      </w:r>
      <w:r w:rsidR="004020A3">
        <w:rPr>
          <w:rFonts w:ascii="Times New Roman" w:eastAsiaTheme="minorEastAsia" w:hAnsi="Times New Roman" w:cs="Times New Roman"/>
          <w:color w:val="000000"/>
          <w14:ligatures w14:val="standardContextual"/>
        </w:rPr>
        <w:t xml:space="preserve">. </w:t>
      </w:r>
      <w:r w:rsidR="00EB7469">
        <w:rPr>
          <w:rFonts w:ascii="Times New Roman" w:hAnsi="Times New Roman"/>
          <w:lang w:eastAsia="ja-JP"/>
        </w:rPr>
        <w:t>Also</w:t>
      </w:r>
      <w:r w:rsidR="00431CC4">
        <w:rPr>
          <w:rFonts w:ascii="Times New Roman" w:hAnsi="Times New Roman"/>
          <w:lang w:eastAsia="ja-JP"/>
        </w:rPr>
        <w:t>,</w:t>
      </w:r>
      <w:r w:rsidR="004020A3" w:rsidRPr="00AC7E04">
        <w:rPr>
          <w:rFonts w:ascii="Times New Roman" w:hAnsi="Times New Roman"/>
          <w:lang w:eastAsia="ja-JP"/>
        </w:rPr>
        <w:t xml:space="preserve"> we </w:t>
      </w:r>
      <w:r w:rsidR="004020A3">
        <w:rPr>
          <w:rFonts w:ascii="Times New Roman" w:hAnsi="Times New Roman"/>
          <w:lang w:eastAsia="ja-JP"/>
        </w:rPr>
        <w:t xml:space="preserve">have developed </w:t>
      </w:r>
      <w:r w:rsidR="004020A3" w:rsidRPr="00AC7E04">
        <w:rPr>
          <w:rFonts w:ascii="Times New Roman" w:hAnsi="Times New Roman"/>
          <w:lang w:eastAsia="ja-JP"/>
        </w:rPr>
        <w:t xml:space="preserve">dynamic </w:t>
      </w:r>
      <w:r w:rsidR="00EB7469">
        <w:rPr>
          <w:rFonts w:ascii="Times New Roman" w:hAnsi="Times New Roman"/>
          <w:lang w:eastAsia="ja-JP"/>
        </w:rPr>
        <w:t>simulation system</w:t>
      </w:r>
      <w:r w:rsidR="004020A3">
        <w:rPr>
          <w:rFonts w:ascii="Times New Roman" w:hAnsi="Times New Roman"/>
          <w:lang w:eastAsia="ja-JP"/>
        </w:rPr>
        <w:t xml:space="preserve"> </w:t>
      </w:r>
      <w:r w:rsidR="004020A3" w:rsidRPr="00AC7E04">
        <w:rPr>
          <w:rFonts w:ascii="Times New Roman" w:hAnsi="Times New Roman"/>
          <w:lang w:eastAsia="ja-JP"/>
        </w:rPr>
        <w:t xml:space="preserve">by combining the plug flow reactor model </w:t>
      </w:r>
      <w:r w:rsidR="00EB7469">
        <w:rPr>
          <w:rFonts w:ascii="Times New Roman" w:hAnsi="Times New Roman"/>
          <w:lang w:eastAsia="ja-JP"/>
        </w:rPr>
        <w:t>including</w:t>
      </w:r>
      <w:r w:rsidR="004020A3" w:rsidRPr="00AC7E04">
        <w:rPr>
          <w:rFonts w:ascii="Times New Roman" w:hAnsi="Times New Roman"/>
          <w:lang w:eastAsia="ja-JP"/>
        </w:rPr>
        <w:t xml:space="preserve"> </w:t>
      </w:r>
      <w:r w:rsidR="00EB7469">
        <w:rPr>
          <w:rFonts w:ascii="Times New Roman" w:hAnsi="Times New Roman"/>
          <w:lang w:eastAsia="ja-JP"/>
        </w:rPr>
        <w:t xml:space="preserve">the derived </w:t>
      </w:r>
      <w:r w:rsidR="004020A3" w:rsidRPr="00AC7E04">
        <w:rPr>
          <w:rFonts w:ascii="Times New Roman" w:hAnsi="Times New Roman"/>
          <w:lang w:eastAsia="ja-JP"/>
        </w:rPr>
        <w:t>reaction rate equation with a one-dimensional simulation model for NO adsorption/desorption.</w:t>
      </w:r>
    </w:p>
    <w:p w14:paraId="0569C166" w14:textId="77777777" w:rsidR="00A36F81" w:rsidRDefault="00A36F81" w:rsidP="008522B3">
      <w:pPr>
        <w:pStyle w:val="HTML"/>
        <w:jc w:val="both"/>
        <w:rPr>
          <w:rFonts w:ascii="Times New Roman" w:eastAsia="ＭＳ 明朝" w:hAnsi="Times New Roman"/>
          <w:bCs/>
          <w:color w:val="000000" w:themeColor="text1"/>
        </w:rPr>
      </w:pPr>
    </w:p>
    <w:p w14:paraId="488E0477" w14:textId="7B808947" w:rsidR="00AC7E04" w:rsidRPr="00AC7E04" w:rsidRDefault="00AC7E04" w:rsidP="00AC7E04">
      <w:pPr>
        <w:contextualSpacing/>
        <w:rPr>
          <w:sz w:val="21"/>
          <w:szCs w:val="21"/>
          <w:lang w:eastAsia="ko-KR"/>
        </w:rPr>
      </w:pPr>
      <w:r w:rsidRPr="009C2F46">
        <w:rPr>
          <w:b/>
          <w:sz w:val="21"/>
          <w:szCs w:val="21"/>
        </w:rPr>
        <w:t>Keywords:</w:t>
      </w:r>
      <w:r w:rsidRPr="009C2F46">
        <w:rPr>
          <w:sz w:val="21"/>
          <w:szCs w:val="21"/>
        </w:rPr>
        <w:t xml:space="preserve"> </w:t>
      </w:r>
      <w:r w:rsidR="00D6727A">
        <w:rPr>
          <w:sz w:val="21"/>
          <w:szCs w:val="21"/>
        </w:rPr>
        <w:t>n</w:t>
      </w:r>
      <w:r w:rsidR="00831210">
        <w:rPr>
          <w:sz w:val="21"/>
          <w:szCs w:val="21"/>
        </w:rPr>
        <w:t xml:space="preserve">itrogen </w:t>
      </w:r>
      <w:r w:rsidR="00D6727A">
        <w:rPr>
          <w:sz w:val="21"/>
          <w:szCs w:val="21"/>
        </w:rPr>
        <w:t>c</w:t>
      </w:r>
      <w:r w:rsidR="00831210">
        <w:rPr>
          <w:sz w:val="21"/>
          <w:szCs w:val="21"/>
        </w:rPr>
        <w:t>ycle</w:t>
      </w:r>
      <w:r w:rsidR="00D6727A">
        <w:rPr>
          <w:sz w:val="21"/>
          <w:szCs w:val="21"/>
        </w:rPr>
        <w:t>,</w:t>
      </w:r>
      <w:r w:rsidRPr="009C2F46">
        <w:rPr>
          <w:sz w:val="21"/>
          <w:szCs w:val="21"/>
        </w:rPr>
        <w:t xml:space="preserve"> </w:t>
      </w:r>
      <w:r w:rsidR="00D6727A">
        <w:rPr>
          <w:sz w:val="21"/>
          <w:szCs w:val="21"/>
        </w:rPr>
        <w:t>k</w:t>
      </w:r>
      <w:r w:rsidR="00831210">
        <w:rPr>
          <w:sz w:val="21"/>
          <w:szCs w:val="21"/>
        </w:rPr>
        <w:t xml:space="preserve">inetic </w:t>
      </w:r>
      <w:r w:rsidR="00D6727A">
        <w:rPr>
          <w:sz w:val="21"/>
          <w:szCs w:val="21"/>
        </w:rPr>
        <w:t>a</w:t>
      </w:r>
      <w:r w:rsidR="00831210">
        <w:rPr>
          <w:sz w:val="21"/>
          <w:szCs w:val="21"/>
        </w:rPr>
        <w:t>nalysis</w:t>
      </w:r>
      <w:r w:rsidR="00D6727A">
        <w:rPr>
          <w:sz w:val="21"/>
          <w:szCs w:val="21"/>
        </w:rPr>
        <w:t>, m</w:t>
      </w:r>
      <w:r w:rsidR="00300D1A">
        <w:rPr>
          <w:sz w:val="21"/>
          <w:szCs w:val="21"/>
        </w:rPr>
        <w:t>ode</w:t>
      </w:r>
      <w:r w:rsidR="003E5A8A">
        <w:rPr>
          <w:sz w:val="21"/>
          <w:szCs w:val="21"/>
        </w:rPr>
        <w:t>l</w:t>
      </w:r>
      <w:r w:rsidR="00300D1A">
        <w:rPr>
          <w:sz w:val="21"/>
          <w:szCs w:val="21"/>
        </w:rPr>
        <w:t>ling</w:t>
      </w:r>
      <w:r w:rsidR="00831210">
        <w:rPr>
          <w:sz w:val="21"/>
          <w:szCs w:val="21"/>
        </w:rPr>
        <w:t xml:space="preserve"> and </w:t>
      </w:r>
      <w:r w:rsidR="00D6727A">
        <w:rPr>
          <w:sz w:val="21"/>
          <w:szCs w:val="21"/>
        </w:rPr>
        <w:t>s</w:t>
      </w:r>
      <w:r w:rsidR="00831210">
        <w:rPr>
          <w:sz w:val="21"/>
          <w:szCs w:val="21"/>
        </w:rPr>
        <w:t>imulation</w:t>
      </w:r>
      <w:r w:rsidR="00D6727A">
        <w:rPr>
          <w:sz w:val="21"/>
          <w:szCs w:val="21"/>
        </w:rPr>
        <w:t>,</w:t>
      </w:r>
      <w:r w:rsidR="00831210">
        <w:rPr>
          <w:sz w:val="21"/>
          <w:szCs w:val="21"/>
        </w:rPr>
        <w:t xml:space="preserve"> </w:t>
      </w:r>
      <w:r w:rsidR="00D6727A">
        <w:rPr>
          <w:sz w:val="21"/>
          <w:szCs w:val="21"/>
        </w:rPr>
        <w:t>d</w:t>
      </w:r>
      <w:r w:rsidR="00831210">
        <w:rPr>
          <w:sz w:val="21"/>
          <w:szCs w:val="21"/>
        </w:rPr>
        <w:t xml:space="preserve">ynamic </w:t>
      </w:r>
      <w:r w:rsidR="00D6727A">
        <w:rPr>
          <w:sz w:val="21"/>
          <w:szCs w:val="21"/>
        </w:rPr>
        <w:t>s</w:t>
      </w:r>
      <w:r w:rsidR="00300D1A">
        <w:rPr>
          <w:sz w:val="21"/>
          <w:szCs w:val="21"/>
        </w:rPr>
        <w:t>imulation</w:t>
      </w:r>
    </w:p>
    <w:p w14:paraId="63379475" w14:textId="4AFB3AC6" w:rsidR="00AC7E04" w:rsidRDefault="00AC7E04" w:rsidP="00AC7E04">
      <w:pPr>
        <w:pStyle w:val="Els-1storder-head"/>
      </w:pPr>
      <w:r>
        <w:t>Introduction</w:t>
      </w:r>
    </w:p>
    <w:p w14:paraId="336752D3" w14:textId="2838426C" w:rsidR="00AC7E04" w:rsidRDefault="00C4272F" w:rsidP="00C4272F">
      <w:pPr>
        <w:pStyle w:val="Els-body-text"/>
      </w:pPr>
      <w:r w:rsidRPr="00C4272F">
        <w:t>The emission of reactive nitrogen oxides from combustor has become a significant cause of environmental pollution and climate change. In recent years, a novel nitrogen cycling process known as NOx to Ammonia (NTA) has gained attention as a means to convert NOx from exhaust gases into ammonia (NH</w:t>
      </w:r>
      <w:r w:rsidRPr="00004CD2">
        <w:rPr>
          <w:vertAlign w:val="subscript"/>
        </w:rPr>
        <w:t>3</w:t>
      </w:r>
      <w:r w:rsidRPr="00C4272F">
        <w:t>) for resource utilization. The synthesis and evaluation of various NTA process systems have been investigated.</w:t>
      </w:r>
      <w:r>
        <w:t xml:space="preserve"> </w:t>
      </w:r>
      <w:r w:rsidR="00AC7E04" w:rsidRPr="00D42EC0">
        <w:t>In previous stud</w:t>
      </w:r>
      <w:r w:rsidR="001D14ED" w:rsidRPr="00D42EC0">
        <w:rPr>
          <w:rFonts w:eastAsia="ＭＳ 明朝"/>
          <w:lang w:eastAsia="ja-JP"/>
        </w:rPr>
        <w:t>y</w:t>
      </w:r>
      <w:r w:rsidR="006B13AD" w:rsidRPr="00D42EC0">
        <w:rPr>
          <w:rFonts w:eastAsia="ＭＳ 明朝" w:hint="eastAsia"/>
          <w:lang w:eastAsia="ja-JP"/>
        </w:rPr>
        <w:t xml:space="preserve"> </w:t>
      </w:r>
      <w:r w:rsidR="006B13AD" w:rsidRPr="00D42EC0">
        <w:rPr>
          <w:rFonts w:eastAsia="ＭＳ 明朝"/>
          <w:lang w:eastAsia="ja-JP"/>
        </w:rPr>
        <w:t>(</w:t>
      </w:r>
      <w:r w:rsidR="001D14ED" w:rsidRPr="00D42EC0">
        <w:rPr>
          <w:lang w:eastAsia="ko-KR"/>
        </w:rPr>
        <w:t xml:space="preserve">T. </w:t>
      </w:r>
      <w:r w:rsidR="001D14ED" w:rsidRPr="00D42EC0">
        <w:rPr>
          <w:rFonts w:hint="eastAsia"/>
          <w:lang w:eastAsia="ko-KR"/>
        </w:rPr>
        <w:t>N</w:t>
      </w:r>
      <w:r w:rsidR="001D14ED" w:rsidRPr="00D42EC0">
        <w:rPr>
          <w:lang w:eastAsia="ko-KR"/>
        </w:rPr>
        <w:t>anba et al.,</w:t>
      </w:r>
      <w:r w:rsidR="001D14ED" w:rsidRPr="00D42EC0">
        <w:rPr>
          <w:rFonts w:hint="eastAsia"/>
          <w:lang w:eastAsia="ko-KR"/>
        </w:rPr>
        <w:t xml:space="preserve"> </w:t>
      </w:r>
      <w:r w:rsidR="001D14ED" w:rsidRPr="00D42EC0">
        <w:rPr>
          <w:lang w:eastAsia="ko-KR"/>
        </w:rPr>
        <w:t>2008), production of NH</w:t>
      </w:r>
      <w:r w:rsidR="001D14ED" w:rsidRPr="00D42EC0">
        <w:rPr>
          <w:vertAlign w:val="subscript"/>
          <w:lang w:eastAsia="ko-KR"/>
        </w:rPr>
        <w:t>3</w:t>
      </w:r>
      <w:r w:rsidR="001D14ED" w:rsidRPr="00D42EC0">
        <w:rPr>
          <w:lang w:eastAsia="ko-KR"/>
        </w:rPr>
        <w:t xml:space="preserve"> using NO-H</w:t>
      </w:r>
      <w:r w:rsidR="001D14ED" w:rsidRPr="00D42EC0">
        <w:rPr>
          <w:vertAlign w:val="subscript"/>
          <w:lang w:eastAsia="ko-KR"/>
        </w:rPr>
        <w:t>2</w:t>
      </w:r>
      <w:r w:rsidR="001D14ED" w:rsidRPr="00D42EC0">
        <w:rPr>
          <w:lang w:eastAsia="ko-KR"/>
        </w:rPr>
        <w:t xml:space="preserve"> reaction has been reported. Then, </w:t>
      </w:r>
      <w:r w:rsidR="00ED1775" w:rsidRPr="004A585C">
        <w:rPr>
          <w:lang w:eastAsia="ko-KR"/>
        </w:rPr>
        <w:t>K. Kobayashi et al.</w:t>
      </w:r>
      <w:r w:rsidR="001D14ED" w:rsidRPr="004A585C">
        <w:rPr>
          <w:lang w:eastAsia="ko-KR"/>
        </w:rPr>
        <w:t xml:space="preserve"> (</w:t>
      </w:r>
      <w:r w:rsidR="00ED1775" w:rsidRPr="004A585C">
        <w:rPr>
          <w:lang w:eastAsia="ko-KR"/>
        </w:rPr>
        <w:t>2019</w:t>
      </w:r>
      <w:r w:rsidR="006B13AD" w:rsidRPr="004A585C">
        <w:rPr>
          <w:rFonts w:eastAsia="ＭＳ 明朝"/>
          <w:lang w:eastAsia="ja-JP"/>
        </w:rPr>
        <w:t>)</w:t>
      </w:r>
      <w:r w:rsidR="00AC7E04" w:rsidRPr="004A585C">
        <w:t xml:space="preserve"> </w:t>
      </w:r>
      <w:r w:rsidR="001D14ED" w:rsidRPr="00D42EC0">
        <w:t xml:space="preserve">have developed </w:t>
      </w:r>
      <w:r w:rsidR="00AC7E04" w:rsidRPr="00D42EC0">
        <w:t>NO-CO-H</w:t>
      </w:r>
      <w:r w:rsidR="00AC7E04" w:rsidRPr="00D42EC0">
        <w:rPr>
          <w:vertAlign w:val="subscript"/>
        </w:rPr>
        <w:t>2</w:t>
      </w:r>
      <w:r w:rsidR="00AC7E04" w:rsidRPr="00D42EC0">
        <w:t>O reaction process</w:t>
      </w:r>
      <w:r w:rsidR="001D14ED" w:rsidRPr="00D42EC0">
        <w:t xml:space="preserve"> using Pt/TiO</w:t>
      </w:r>
      <w:r w:rsidR="001D14ED" w:rsidRPr="00D42EC0">
        <w:rPr>
          <w:vertAlign w:val="subscript"/>
        </w:rPr>
        <w:t>2</w:t>
      </w:r>
      <w:r w:rsidR="00AC7E04" w:rsidRPr="00D42EC0">
        <w:t xml:space="preserve"> to convert NO into NH</w:t>
      </w:r>
      <w:r w:rsidR="00AC7E04" w:rsidRPr="00D42EC0">
        <w:rPr>
          <w:vertAlign w:val="subscript"/>
        </w:rPr>
        <w:t>3</w:t>
      </w:r>
      <w:r w:rsidR="00AC7E04" w:rsidRPr="00D42EC0">
        <w:t>.</w:t>
      </w:r>
      <w:r w:rsidR="00AC7E04" w:rsidRPr="00AC7E04">
        <w:t xml:space="preserve"> When feeding CO </w:t>
      </w:r>
      <w:r w:rsidR="006B13AD" w:rsidRPr="00C81C9C">
        <w:t>produced</w:t>
      </w:r>
      <w:r w:rsidR="006B13AD" w:rsidRPr="006B13AD">
        <w:rPr>
          <w:color w:val="FF0000"/>
        </w:rPr>
        <w:t xml:space="preserve"> </w:t>
      </w:r>
      <w:r w:rsidR="00AC7E04" w:rsidRPr="00AC7E04">
        <w:t>by reforming of methane, it is necessary to consider the effective use of the generated hydrogen. Therefore, we propose to apply NO-CO-H</w:t>
      </w:r>
      <w:r w:rsidR="00AC7E04" w:rsidRPr="00AC7E04">
        <w:rPr>
          <w:vertAlign w:val="subscript"/>
        </w:rPr>
        <w:t>2</w:t>
      </w:r>
      <w:r w:rsidR="00AC7E04" w:rsidRPr="00AC7E04">
        <w:t>O-H</w:t>
      </w:r>
      <w:r w:rsidR="00AC7E04" w:rsidRPr="00AC7E04">
        <w:rPr>
          <w:vertAlign w:val="subscript"/>
        </w:rPr>
        <w:t>2</w:t>
      </w:r>
      <w:r w:rsidR="00AC7E04" w:rsidRPr="00AC7E04">
        <w:t xml:space="preserve"> reaction process in which feed ratio of H</w:t>
      </w:r>
      <w:r w:rsidR="00AC7E04" w:rsidRPr="00AC7E04">
        <w:rPr>
          <w:vertAlign w:val="subscript"/>
        </w:rPr>
        <w:t>2</w:t>
      </w:r>
      <w:r w:rsidR="00AC7E04" w:rsidRPr="00AC7E04">
        <w:t xml:space="preserve"> to CO (H</w:t>
      </w:r>
      <w:r w:rsidR="00AC7E04" w:rsidRPr="00AC7E04">
        <w:rPr>
          <w:vertAlign w:val="subscript"/>
        </w:rPr>
        <w:t>2</w:t>
      </w:r>
      <w:r w:rsidR="00AC7E04" w:rsidRPr="00AC7E04">
        <w:t>/CO) is controlled through a combination of different reforming processes of methane. If the concentration of NO</w:t>
      </w:r>
      <w:r w:rsidR="00AC7E04" w:rsidRPr="00C81C9C">
        <w:t xml:space="preserve"> </w:t>
      </w:r>
      <w:r w:rsidR="00F70EC6" w:rsidRPr="00C81C9C">
        <w:t>feeding from the outlet of adsorber to the NTA reactor</w:t>
      </w:r>
      <w:r w:rsidR="00AC7E04" w:rsidRPr="00C81C9C">
        <w:t xml:space="preserve"> changes over time, the time variation for feed concentration of the reductant should be </w:t>
      </w:r>
      <w:r w:rsidR="00572CA7" w:rsidRPr="00C81C9C">
        <w:t>optimized</w:t>
      </w:r>
      <w:r w:rsidR="00AC7E04" w:rsidRPr="00C81C9C">
        <w:t xml:space="preserve"> </w:t>
      </w:r>
      <w:r w:rsidR="00AC7E04" w:rsidRPr="00AC7E04">
        <w:t>in order to maximize the NH</w:t>
      </w:r>
      <w:r w:rsidR="00AC7E04" w:rsidRPr="00AC7E04">
        <w:rPr>
          <w:vertAlign w:val="subscript"/>
        </w:rPr>
        <w:t>3</w:t>
      </w:r>
      <w:r w:rsidR="00AC7E04" w:rsidRPr="00AC7E04">
        <w:t xml:space="preserve"> yield. </w:t>
      </w:r>
    </w:p>
    <w:p w14:paraId="3B83269C" w14:textId="77777777" w:rsidR="007B7D63" w:rsidRPr="00AC7E04" w:rsidRDefault="007B7D63" w:rsidP="00AC7E04">
      <w:pPr>
        <w:pStyle w:val="af0"/>
        <w:jc w:val="both"/>
        <w:rPr>
          <w:rFonts w:ascii="Times New Roman" w:hAnsi="Times New Roman"/>
          <w:sz w:val="20"/>
          <w:szCs w:val="20"/>
        </w:rPr>
      </w:pPr>
    </w:p>
    <w:p w14:paraId="4E79D41C" w14:textId="7EDAAA60" w:rsidR="00F13DA3" w:rsidRPr="00E95A3B" w:rsidRDefault="00300D1A" w:rsidP="00AC7E04">
      <w:pPr>
        <w:pStyle w:val="af0"/>
        <w:jc w:val="both"/>
        <w:rPr>
          <w:rFonts w:ascii="Times New Roman" w:eastAsia="Batang" w:hAnsi="Times New Roman"/>
          <w:strike/>
          <w:sz w:val="20"/>
          <w:szCs w:val="20"/>
        </w:rPr>
      </w:pPr>
      <w:r w:rsidRPr="00300D1A">
        <w:rPr>
          <w:rFonts w:ascii="Times New Roman" w:eastAsia="ＭＳ 明朝" w:hAnsi="Times New Roman"/>
          <w:sz w:val="20"/>
          <w:szCs w:val="20"/>
          <w:lang w:eastAsia="ja-JP"/>
        </w:rPr>
        <w:t>An aim of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 w:rsidRPr="00622EFE">
        <w:rPr>
          <w:rFonts w:ascii="Times New Roman" w:eastAsia="ＭＳ 明朝" w:hAnsi="Times New Roman"/>
          <w:sz w:val="20"/>
          <w:szCs w:val="20"/>
          <w:lang w:eastAsia="ja-JP"/>
        </w:rPr>
        <w:t>t</w:t>
      </w:r>
      <w:r w:rsidR="00AC7E04" w:rsidRPr="00622EFE">
        <w:rPr>
          <w:rFonts w:ascii="Times New Roman" w:hAnsi="Times New Roman"/>
          <w:sz w:val="20"/>
          <w:szCs w:val="20"/>
        </w:rPr>
        <w:t>his</w:t>
      </w:r>
      <w:r w:rsidR="00AC7E04" w:rsidRPr="00AC7E04">
        <w:rPr>
          <w:rFonts w:ascii="Times New Roman" w:hAnsi="Times New Roman"/>
          <w:sz w:val="20"/>
          <w:szCs w:val="20"/>
        </w:rPr>
        <w:t xml:space="preserve"> study</w:t>
      </w:r>
      <w:r w:rsidR="00622EFE">
        <w:rPr>
          <w:rFonts w:ascii="Times New Roman" w:hAnsi="Times New Roman"/>
          <w:sz w:val="20"/>
          <w:szCs w:val="20"/>
        </w:rPr>
        <w:t xml:space="preserve"> is to</w:t>
      </w:r>
      <w:r w:rsidR="00AC7E04" w:rsidRPr="00AC7E04">
        <w:rPr>
          <w:rFonts w:ascii="Times New Roman" w:hAnsi="Times New Roman"/>
          <w:sz w:val="20"/>
          <w:szCs w:val="20"/>
        </w:rPr>
        <w:t xml:space="preserve"> analyze influence of unsteady operation of feeding reductant to behavior of the overall process system for NH</w:t>
      </w:r>
      <w:r w:rsidR="00AC7E04" w:rsidRPr="00AC7E04">
        <w:rPr>
          <w:rFonts w:ascii="Times New Roman" w:hAnsi="Times New Roman"/>
          <w:sz w:val="20"/>
          <w:szCs w:val="20"/>
          <w:vertAlign w:val="subscript"/>
        </w:rPr>
        <w:t>3</w:t>
      </w:r>
      <w:r w:rsidR="00AC7E04" w:rsidRPr="00AC7E04">
        <w:rPr>
          <w:rFonts w:ascii="Times New Roman" w:hAnsi="Times New Roman"/>
          <w:sz w:val="20"/>
          <w:szCs w:val="20"/>
        </w:rPr>
        <w:t xml:space="preserve"> synthesis in the NO-CO-H</w:t>
      </w:r>
      <w:r w:rsidR="00AC7E04" w:rsidRPr="00AC7E04">
        <w:rPr>
          <w:rFonts w:ascii="Times New Roman" w:hAnsi="Times New Roman"/>
          <w:sz w:val="20"/>
          <w:szCs w:val="20"/>
          <w:vertAlign w:val="subscript"/>
        </w:rPr>
        <w:t>2</w:t>
      </w:r>
      <w:r w:rsidR="00AC7E04" w:rsidRPr="00AC7E04">
        <w:rPr>
          <w:rFonts w:ascii="Times New Roman" w:hAnsi="Times New Roman"/>
          <w:sz w:val="20"/>
          <w:szCs w:val="20"/>
        </w:rPr>
        <w:t>O-H</w:t>
      </w:r>
      <w:r w:rsidR="00AC7E04" w:rsidRPr="00AC7E04">
        <w:rPr>
          <w:rFonts w:ascii="Times New Roman" w:hAnsi="Times New Roman"/>
          <w:sz w:val="20"/>
          <w:szCs w:val="20"/>
          <w:vertAlign w:val="subscript"/>
        </w:rPr>
        <w:t>2</w:t>
      </w:r>
      <w:r w:rsidR="00AC7E04" w:rsidRPr="00AC7E04">
        <w:rPr>
          <w:rFonts w:ascii="Times New Roman" w:hAnsi="Times New Roman"/>
          <w:sz w:val="20"/>
          <w:szCs w:val="20"/>
        </w:rPr>
        <w:t xml:space="preserve"> reaction by dynamic process simulation. </w:t>
      </w:r>
      <w:r w:rsidR="00AC7E04" w:rsidRPr="00AC7E04">
        <w:rPr>
          <w:rFonts w:ascii="Times New Roman" w:eastAsia="Batang" w:hAnsi="Times New Roman"/>
          <w:sz w:val="20"/>
          <w:szCs w:val="20"/>
        </w:rPr>
        <w:t xml:space="preserve">To develop the NTA reactor model for the simulation analysis, </w:t>
      </w:r>
      <w:r w:rsidR="00572CA7" w:rsidRPr="00C81C9C">
        <w:rPr>
          <w:rFonts w:ascii="Times New Roman" w:eastAsia="Batang" w:hAnsi="Times New Roman"/>
          <w:sz w:val="20"/>
          <w:szCs w:val="20"/>
        </w:rPr>
        <w:t xml:space="preserve">reaction data were experimentally </w:t>
      </w:r>
      <w:r w:rsidR="00572CA7" w:rsidRPr="00572CA7">
        <w:rPr>
          <w:rFonts w:ascii="Times New Roman" w:eastAsia="Batang" w:hAnsi="Times New Roman"/>
          <w:sz w:val="20"/>
          <w:szCs w:val="20"/>
        </w:rPr>
        <w:t xml:space="preserve">collected </w:t>
      </w:r>
      <w:r w:rsidR="00AC7E04" w:rsidRPr="00AC7E04">
        <w:rPr>
          <w:rFonts w:ascii="Times New Roman" w:eastAsia="Batang" w:hAnsi="Times New Roman"/>
          <w:sz w:val="20"/>
          <w:szCs w:val="20"/>
        </w:rPr>
        <w:t xml:space="preserve"> by the pack bed reactor with Pt/TiO</w:t>
      </w:r>
      <w:r w:rsidR="00AC7E04" w:rsidRPr="00AC7E04">
        <w:rPr>
          <w:rFonts w:ascii="Times New Roman" w:eastAsia="Batang" w:hAnsi="Times New Roman"/>
          <w:sz w:val="20"/>
          <w:szCs w:val="20"/>
          <w:vertAlign w:val="subscript"/>
        </w:rPr>
        <w:t>2</w:t>
      </w:r>
      <w:r w:rsidR="00AC7E04" w:rsidRPr="00AC7E04">
        <w:rPr>
          <w:rFonts w:ascii="Times New Roman" w:eastAsia="Batang" w:hAnsi="Times New Roman"/>
          <w:sz w:val="20"/>
          <w:szCs w:val="20"/>
        </w:rPr>
        <w:t xml:space="preserve"> catalyst</w:t>
      </w:r>
      <w:r w:rsidR="00AC7E04" w:rsidRPr="00C81C9C">
        <w:rPr>
          <w:rFonts w:ascii="Times New Roman" w:eastAsia="Batang" w:hAnsi="Times New Roman"/>
          <w:sz w:val="20"/>
          <w:szCs w:val="20"/>
        </w:rPr>
        <w:t>.</w:t>
      </w:r>
      <w:r w:rsidR="00C81C9C" w:rsidRPr="00C81C9C">
        <w:rPr>
          <w:rFonts w:ascii="Times New Roman" w:eastAsia="Batang" w:hAnsi="Times New Roman"/>
          <w:color w:val="FF0000"/>
          <w:sz w:val="20"/>
          <w:szCs w:val="20"/>
        </w:rPr>
        <w:t xml:space="preserve"> </w:t>
      </w:r>
      <w:r w:rsidR="00AE76DF">
        <w:rPr>
          <w:rFonts w:ascii="Times New Roman" w:hAnsi="Times New Roman"/>
          <w:sz w:val="20"/>
          <w:szCs w:val="20"/>
          <w:lang w:eastAsia="ko-KR"/>
        </w:rPr>
        <w:t>Subsequently</w:t>
      </w:r>
      <w:r w:rsidR="00AC7E04" w:rsidRPr="00AC7E04">
        <w:rPr>
          <w:rFonts w:ascii="Times New Roman" w:hAnsi="Times New Roman"/>
          <w:sz w:val="20"/>
          <w:szCs w:val="20"/>
          <w:lang w:eastAsia="ko-KR"/>
        </w:rPr>
        <w:t xml:space="preserve">, </w:t>
      </w:r>
      <w:r w:rsidR="00AC7E04" w:rsidRPr="00AC7E04">
        <w:rPr>
          <w:rFonts w:ascii="Times New Roman" w:hAnsi="Times New Roman"/>
          <w:sz w:val="20"/>
          <w:szCs w:val="20"/>
        </w:rPr>
        <w:t xml:space="preserve">two different models for reaction rate equation was derived by </w:t>
      </w:r>
      <w:r w:rsidR="00622EFE" w:rsidRPr="00622EFE">
        <w:rPr>
          <w:rFonts w:ascii="Times New Roman" w:hAnsi="Times New Roman"/>
          <w:sz w:val="20"/>
          <w:szCs w:val="20"/>
        </w:rPr>
        <w:t>changing the set of elementary reactions and mass balance equation for coverage of reaction intermediates on surface of catalyst</w:t>
      </w:r>
      <w:r w:rsidR="00AC7E04" w:rsidRPr="00AC7E04">
        <w:rPr>
          <w:rFonts w:ascii="Times New Roman" w:hAnsi="Times New Roman"/>
          <w:sz w:val="20"/>
          <w:szCs w:val="20"/>
        </w:rPr>
        <w:t>.</w:t>
      </w:r>
      <w:r w:rsidR="00AC7E04" w:rsidRPr="00622EF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AE76DF" w:rsidRPr="00AE76DF">
        <w:rPr>
          <w:rFonts w:ascii="Times New Roman" w:hAnsi="Times New Roman"/>
          <w:sz w:val="20"/>
          <w:szCs w:val="20"/>
        </w:rPr>
        <w:t xml:space="preserve">Then we will discussed on </w:t>
      </w:r>
      <w:r w:rsidR="00AE76DF">
        <w:rPr>
          <w:rFonts w:ascii="Times New Roman" w:hAnsi="Times New Roman"/>
          <w:sz w:val="20"/>
          <w:szCs w:val="20"/>
        </w:rPr>
        <w:t xml:space="preserve">applicability of the developed </w:t>
      </w:r>
      <w:r w:rsidR="00AE76DF" w:rsidRPr="00AC7E04">
        <w:rPr>
          <w:rFonts w:ascii="Times New Roman" w:eastAsia="Batang" w:hAnsi="Times New Roman"/>
          <w:sz w:val="20"/>
          <w:szCs w:val="20"/>
        </w:rPr>
        <w:t>NTA reactor</w:t>
      </w:r>
      <w:r w:rsidR="00AE76DF">
        <w:rPr>
          <w:rFonts w:ascii="Times New Roman" w:hAnsi="Times New Roman"/>
          <w:sz w:val="20"/>
          <w:szCs w:val="20"/>
        </w:rPr>
        <w:t xml:space="preserve"> models.</w:t>
      </w:r>
    </w:p>
    <w:p w14:paraId="53C7AD37" w14:textId="00662025" w:rsidR="00AC7E04" w:rsidRPr="00C81C9C" w:rsidRDefault="00894EB9" w:rsidP="00AC7E04">
      <w:pPr>
        <w:pStyle w:val="Els-1storder-head"/>
      </w:pPr>
      <w:r w:rsidRPr="00C81C9C">
        <w:t>Data acquisition for</w:t>
      </w:r>
      <w:r w:rsidR="00AC7E04" w:rsidRPr="00C81C9C">
        <w:t xml:space="preserve"> NO-CO-H</w:t>
      </w:r>
      <w:r w:rsidR="00AC7E04" w:rsidRPr="00C81C9C">
        <w:rPr>
          <w:vertAlign w:val="subscript"/>
        </w:rPr>
        <w:t>2</w:t>
      </w:r>
      <w:r w:rsidR="00AC7E04" w:rsidRPr="00C81C9C">
        <w:t>O-H</w:t>
      </w:r>
      <w:r w:rsidR="00AC7E04" w:rsidRPr="00C81C9C">
        <w:rPr>
          <w:vertAlign w:val="subscript"/>
        </w:rPr>
        <w:t>2</w:t>
      </w:r>
      <w:r w:rsidRPr="00C81C9C">
        <w:t xml:space="preserve"> reaction</w:t>
      </w:r>
    </w:p>
    <w:p w14:paraId="654220A7" w14:textId="63A46CD6" w:rsidR="00B72FAC" w:rsidRPr="00C81C9C" w:rsidRDefault="00B72FAC" w:rsidP="00AC7E04">
      <w:pPr>
        <w:pStyle w:val="af0"/>
        <w:jc w:val="both"/>
        <w:rPr>
          <w:rFonts w:ascii="Times New Roman" w:hAnsi="Times New Roman"/>
          <w:sz w:val="20"/>
          <w:szCs w:val="20"/>
          <w:lang w:eastAsia="ko-KR"/>
        </w:rPr>
      </w:pPr>
      <w:r w:rsidRPr="00C81C9C">
        <w:rPr>
          <w:rFonts w:ascii="Times New Roman" w:hAnsi="Times New Roman"/>
          <w:sz w:val="20"/>
          <w:szCs w:val="20"/>
          <w:lang w:eastAsia="ja-JP"/>
        </w:rPr>
        <w:t xml:space="preserve">Figure </w:t>
      </w:r>
      <w:r w:rsidRPr="00C81C9C">
        <w:rPr>
          <w:rFonts w:ascii="Times New Roman" w:eastAsia="ＭＳ 明朝" w:hAnsi="Times New Roman"/>
          <w:sz w:val="20"/>
          <w:szCs w:val="20"/>
          <w:lang w:eastAsia="ja-JP"/>
        </w:rPr>
        <w:t>1 shows</w:t>
      </w:r>
      <w:r w:rsidRPr="00C81C9C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 w:rsidRPr="00C81C9C">
        <w:rPr>
          <w:rFonts w:ascii="Times New Roman" w:eastAsia="ＭＳ 明朝" w:hAnsi="Times New Roman"/>
          <w:sz w:val="20"/>
          <w:szCs w:val="20"/>
          <w:lang w:eastAsia="ja-JP"/>
        </w:rPr>
        <w:t xml:space="preserve">a schematic diagram for the experimental setup for acquisition of kinetic data. </w:t>
      </w:r>
      <w:r w:rsidR="00AC7E04" w:rsidRPr="00C81C9C">
        <w:rPr>
          <w:rFonts w:ascii="Times New Roman" w:hAnsi="Times New Roman"/>
          <w:sz w:val="20"/>
          <w:szCs w:val="20"/>
          <w:lang w:eastAsia="ja-JP"/>
        </w:rPr>
        <w:t>To derive rate equation</w:t>
      </w:r>
      <w:r w:rsidRPr="00C81C9C">
        <w:rPr>
          <w:rFonts w:ascii="Times New Roman" w:hAnsi="Times New Roman"/>
          <w:sz w:val="20"/>
          <w:szCs w:val="20"/>
          <w:lang w:eastAsia="ja-JP"/>
        </w:rPr>
        <w:t>s</w:t>
      </w:r>
      <w:r w:rsidR="00AC7E04" w:rsidRPr="00C81C9C">
        <w:rPr>
          <w:rFonts w:ascii="Times New Roman" w:hAnsi="Times New Roman"/>
          <w:sz w:val="20"/>
          <w:szCs w:val="20"/>
          <w:lang w:eastAsia="ja-JP"/>
        </w:rPr>
        <w:t xml:space="preserve"> for </w:t>
      </w:r>
      <w:r w:rsidRPr="00C81C9C">
        <w:rPr>
          <w:rFonts w:ascii="Times New Roman" w:hAnsi="Times New Roman"/>
          <w:sz w:val="20"/>
          <w:szCs w:val="20"/>
          <w:lang w:eastAsia="ja-JP"/>
        </w:rPr>
        <w:t>NO-CO-H</w:t>
      </w:r>
      <w:r w:rsidRPr="00C81C9C">
        <w:rPr>
          <w:rFonts w:ascii="Times New Roman" w:hAnsi="Times New Roman"/>
          <w:sz w:val="20"/>
          <w:szCs w:val="20"/>
          <w:vertAlign w:val="subscript"/>
          <w:lang w:eastAsia="ja-JP"/>
        </w:rPr>
        <w:t>2</w:t>
      </w:r>
      <w:r w:rsidRPr="00C81C9C">
        <w:rPr>
          <w:rFonts w:ascii="Times New Roman" w:hAnsi="Times New Roman"/>
          <w:sz w:val="20"/>
          <w:szCs w:val="20"/>
          <w:lang w:eastAsia="ja-JP"/>
        </w:rPr>
        <w:t>O-H</w:t>
      </w:r>
      <w:r w:rsidRPr="00C81C9C">
        <w:rPr>
          <w:rFonts w:ascii="Times New Roman" w:hAnsi="Times New Roman"/>
          <w:sz w:val="20"/>
          <w:szCs w:val="20"/>
          <w:vertAlign w:val="subscript"/>
          <w:lang w:eastAsia="ja-JP"/>
        </w:rPr>
        <w:t>2</w:t>
      </w:r>
      <w:r w:rsidRPr="00C81C9C">
        <w:rPr>
          <w:rFonts w:ascii="Times New Roman" w:hAnsi="Times New Roman"/>
          <w:sz w:val="20"/>
          <w:szCs w:val="20"/>
          <w:lang w:eastAsia="ja-JP"/>
        </w:rPr>
        <w:t xml:space="preserve"> reaction</w:t>
      </w:r>
      <w:r w:rsidR="00AC7E04" w:rsidRPr="00C81C9C">
        <w:rPr>
          <w:rFonts w:ascii="Times New Roman" w:hAnsi="Times New Roman"/>
          <w:sz w:val="20"/>
          <w:szCs w:val="20"/>
          <w:lang w:eastAsia="ja-JP"/>
        </w:rPr>
        <w:t xml:space="preserve"> </w:t>
      </w:r>
      <w:r w:rsidRPr="00C81C9C">
        <w:rPr>
          <w:rFonts w:ascii="Times New Roman" w:hAnsi="Times New Roman"/>
          <w:sz w:val="20"/>
          <w:szCs w:val="20"/>
          <w:lang w:eastAsia="ja-JP"/>
        </w:rPr>
        <w:t>based on the Langmuir-Hinshelwood (L-H) mechanism</w:t>
      </w:r>
      <w:r w:rsidR="00AC7E04" w:rsidRPr="00C81C9C">
        <w:rPr>
          <w:rFonts w:ascii="Times New Roman" w:hAnsi="Times New Roman"/>
          <w:sz w:val="20"/>
          <w:szCs w:val="20"/>
          <w:lang w:eastAsia="ja-JP"/>
        </w:rPr>
        <w:t>,</w:t>
      </w:r>
      <w:r w:rsidR="00AC7E04" w:rsidRPr="00C81C9C">
        <w:rPr>
          <w:rFonts w:ascii="Times New Roman" w:hAnsi="Times New Roman" w:hint="eastAsia"/>
          <w:sz w:val="20"/>
          <w:szCs w:val="20"/>
          <w:lang w:eastAsia="ko-KR"/>
        </w:rPr>
        <w:t xml:space="preserve"> </w:t>
      </w:r>
      <w:r w:rsidRPr="00C81C9C">
        <w:rPr>
          <w:rFonts w:ascii="Times New Roman" w:eastAsia="Batang" w:hAnsi="Times New Roman"/>
          <w:sz w:val="20"/>
          <w:szCs w:val="20"/>
        </w:rPr>
        <w:t>not only reactor temperature but also H</w:t>
      </w:r>
      <w:r w:rsidRPr="00C81C9C">
        <w:rPr>
          <w:rFonts w:ascii="Times New Roman" w:eastAsia="Batang" w:hAnsi="Times New Roman"/>
          <w:sz w:val="20"/>
          <w:szCs w:val="20"/>
          <w:vertAlign w:val="subscript"/>
        </w:rPr>
        <w:t>2</w:t>
      </w:r>
      <w:r w:rsidRPr="00C81C9C">
        <w:rPr>
          <w:rFonts w:ascii="Times New Roman" w:eastAsia="Batang" w:hAnsi="Times New Roman"/>
          <w:sz w:val="20"/>
          <w:szCs w:val="20"/>
        </w:rPr>
        <w:t xml:space="preserve">/CO in the feed reductant gas </w:t>
      </w:r>
      <w:r w:rsidR="008D3159">
        <w:rPr>
          <w:rFonts w:ascii="Times New Roman" w:eastAsia="Batang" w:hAnsi="Times New Roman"/>
          <w:sz w:val="20"/>
          <w:szCs w:val="20"/>
        </w:rPr>
        <w:t>were</w:t>
      </w:r>
      <w:r w:rsidRPr="00C81C9C">
        <w:rPr>
          <w:rFonts w:ascii="Times New Roman" w:eastAsia="Batang" w:hAnsi="Times New Roman"/>
          <w:sz w:val="20"/>
          <w:szCs w:val="20"/>
        </w:rPr>
        <w:t xml:space="preserve"> changed by using packed bed reactor with 0.25 g of </w:t>
      </w:r>
      <w:r w:rsidR="003E7239">
        <w:rPr>
          <w:rFonts w:ascii="Times New Roman" w:eastAsia="ＭＳ 明朝" w:hAnsi="Times New Roman" w:hint="eastAsia"/>
          <w:sz w:val="20"/>
          <w:szCs w:val="20"/>
          <w:lang w:eastAsia="ja-JP"/>
        </w:rPr>
        <w:t>1</w:t>
      </w:r>
      <w:r w:rsidR="004A585C">
        <w:rPr>
          <w:rFonts w:ascii="Times New Roman" w:eastAsia="ＭＳ 明朝" w:hAnsi="Times New Roman"/>
          <w:sz w:val="20"/>
          <w:szCs w:val="20"/>
          <w:lang w:eastAsia="ja-JP"/>
        </w:rPr>
        <w:t xml:space="preserve"> </w:t>
      </w:r>
      <w:r w:rsidR="003E7239">
        <w:rPr>
          <w:rFonts w:ascii="Times New Roman" w:eastAsia="ＭＳ 明朝" w:hAnsi="Times New Roman"/>
          <w:sz w:val="20"/>
          <w:szCs w:val="20"/>
          <w:lang w:eastAsia="ja-JP"/>
        </w:rPr>
        <w:t xml:space="preserve">wt% </w:t>
      </w:r>
      <w:r w:rsidRPr="00C81C9C">
        <w:rPr>
          <w:rFonts w:ascii="Times New Roman" w:hAnsi="Times New Roman"/>
          <w:sz w:val="20"/>
          <w:szCs w:val="20"/>
          <w:lang w:eastAsia="ko-KR"/>
        </w:rPr>
        <w:t>Pt/TiO</w:t>
      </w:r>
      <w:r w:rsidRPr="00C81C9C">
        <w:rPr>
          <w:rFonts w:ascii="Times New Roman" w:hAnsi="Times New Roman"/>
          <w:sz w:val="20"/>
          <w:szCs w:val="20"/>
          <w:vertAlign w:val="subscript"/>
          <w:lang w:eastAsia="ko-KR"/>
        </w:rPr>
        <w:t>2</w:t>
      </w:r>
      <w:r w:rsidRPr="00C81C9C">
        <w:rPr>
          <w:rFonts w:ascii="Times New Roman" w:hAnsi="Times New Roman"/>
          <w:sz w:val="20"/>
          <w:szCs w:val="20"/>
          <w:lang w:eastAsia="ko-KR"/>
        </w:rPr>
        <w:t xml:space="preserve"> (rutile-type)</w:t>
      </w:r>
      <w:r w:rsidRPr="00C81C9C">
        <w:rPr>
          <w:rFonts w:ascii="Times New Roman" w:eastAsia="Batang" w:hAnsi="Times New Roman"/>
          <w:sz w:val="20"/>
          <w:szCs w:val="20"/>
        </w:rPr>
        <w:t>.</w:t>
      </w:r>
      <w:r w:rsidR="00D47AA1" w:rsidRPr="00C81C9C">
        <w:rPr>
          <w:rFonts w:ascii="ＭＳ 明朝" w:eastAsia="ＭＳ 明朝" w:hAnsi="ＭＳ 明朝"/>
          <w:sz w:val="20"/>
          <w:szCs w:val="20"/>
          <w:lang w:eastAsia="ja-JP"/>
        </w:rPr>
        <w:t xml:space="preserve"> </w:t>
      </w:r>
      <w:r w:rsidR="0058771F" w:rsidRPr="00C81C9C">
        <w:rPr>
          <w:rFonts w:ascii="Times New Roman" w:eastAsia="ＭＳ 明朝" w:hAnsi="Times New Roman"/>
          <w:sz w:val="20"/>
          <w:szCs w:val="20"/>
          <w:lang w:eastAsia="ja-JP"/>
        </w:rPr>
        <w:t xml:space="preserve">The </w:t>
      </w:r>
      <w:r w:rsidR="00370B7B" w:rsidRPr="00C81C9C">
        <w:rPr>
          <w:rFonts w:ascii="Times New Roman" w:eastAsia="ＭＳ 明朝" w:hAnsi="Times New Roman" w:hint="eastAsia"/>
          <w:sz w:val="20"/>
          <w:szCs w:val="20"/>
          <w:lang w:eastAsia="ja-JP"/>
        </w:rPr>
        <w:t>t</w:t>
      </w:r>
      <w:r w:rsidR="00370B7B" w:rsidRPr="00C81C9C">
        <w:rPr>
          <w:rFonts w:ascii="Times New Roman" w:eastAsia="ＭＳ 明朝" w:hAnsi="Times New Roman"/>
          <w:sz w:val="20"/>
          <w:szCs w:val="20"/>
          <w:lang w:eastAsia="ja-JP"/>
        </w:rPr>
        <w:t xml:space="preserve">emperature was changed in the range from </w:t>
      </w:r>
      <w:r w:rsidR="00370B7B" w:rsidRPr="00C81C9C">
        <w:rPr>
          <w:rFonts w:ascii="Times New Roman" w:eastAsia="ＭＳ 明朝" w:hAnsi="Times New Roman" w:hint="eastAsia"/>
          <w:sz w:val="20"/>
          <w:szCs w:val="20"/>
          <w:lang w:eastAsia="ja-JP"/>
        </w:rPr>
        <w:t xml:space="preserve">175 </w:t>
      </w:r>
      <w:r w:rsidR="00370B7B" w:rsidRPr="00C81C9C">
        <w:rPr>
          <w:rFonts w:ascii="Times New Roman" w:eastAsia="ＭＳ 明朝" w:hAnsi="Times New Roman" w:hint="eastAsia"/>
          <w:sz w:val="20"/>
          <w:szCs w:val="20"/>
          <w:lang w:eastAsia="ja-JP"/>
        </w:rPr>
        <w:t>℃</w:t>
      </w:r>
      <w:r w:rsidR="00370B7B" w:rsidRPr="00C81C9C">
        <w:rPr>
          <w:rFonts w:ascii="Times New Roman" w:eastAsia="ＭＳ 明朝" w:hAnsi="Times New Roman" w:hint="eastAsia"/>
          <w:sz w:val="20"/>
          <w:szCs w:val="20"/>
          <w:lang w:eastAsia="ja-JP"/>
        </w:rPr>
        <w:t xml:space="preserve"> to 325 </w:t>
      </w:r>
      <w:r w:rsidR="00370B7B" w:rsidRPr="00C81C9C">
        <w:rPr>
          <w:rFonts w:ascii="Times New Roman" w:eastAsia="ＭＳ 明朝" w:hAnsi="Times New Roman" w:hint="eastAsia"/>
          <w:sz w:val="20"/>
          <w:szCs w:val="20"/>
          <w:lang w:eastAsia="ja-JP"/>
        </w:rPr>
        <w:t>℃</w:t>
      </w:r>
      <w:r w:rsidR="00370B7B" w:rsidRPr="00C81C9C">
        <w:rPr>
          <w:rFonts w:ascii="Times New Roman" w:eastAsia="ＭＳ 明朝" w:hAnsi="Times New Roman" w:hint="eastAsia"/>
          <w:sz w:val="20"/>
          <w:szCs w:val="20"/>
          <w:lang w:eastAsia="ja-JP"/>
        </w:rPr>
        <w:t>.</w:t>
      </w:r>
      <w:r w:rsidR="00370B7B" w:rsidRPr="00C81C9C">
        <w:rPr>
          <w:rFonts w:ascii="Times New Roman" w:eastAsia="ＭＳ 明朝" w:hAnsi="Times New Roman"/>
          <w:sz w:val="20"/>
          <w:szCs w:val="20"/>
          <w:lang w:eastAsia="ja-JP"/>
        </w:rPr>
        <w:t xml:space="preserve"> </w:t>
      </w:r>
      <w:r w:rsidR="00D47AA1" w:rsidRPr="00C81C9C">
        <w:rPr>
          <w:rFonts w:ascii="Times New Roman" w:eastAsia="ＭＳ 明朝" w:hAnsi="Times New Roman"/>
          <w:sz w:val="20"/>
          <w:szCs w:val="20"/>
          <w:lang w:eastAsia="ja-JP"/>
        </w:rPr>
        <w:t>The ratio of H</w:t>
      </w:r>
      <w:r w:rsidR="00D47AA1" w:rsidRPr="00C81C9C">
        <w:rPr>
          <w:rFonts w:ascii="Times New Roman" w:eastAsia="ＭＳ 明朝" w:hAnsi="Times New Roman"/>
          <w:sz w:val="20"/>
          <w:szCs w:val="20"/>
          <w:vertAlign w:val="subscript"/>
          <w:lang w:eastAsia="ja-JP"/>
        </w:rPr>
        <w:t>2</w:t>
      </w:r>
      <w:r w:rsidR="00D47AA1" w:rsidRPr="00C81C9C">
        <w:rPr>
          <w:rFonts w:ascii="Times New Roman" w:eastAsia="ＭＳ 明朝" w:hAnsi="Times New Roman"/>
          <w:sz w:val="20"/>
          <w:szCs w:val="20"/>
          <w:lang w:eastAsia="ja-JP"/>
        </w:rPr>
        <w:t>/CO was varied from 1 to 3 by considering application of combination of the methane steam reforming and the methane dry reforming</w:t>
      </w:r>
      <w:r w:rsidR="00D47AA1" w:rsidRPr="00C81C9C">
        <w:rPr>
          <w:rFonts w:ascii="ＭＳ 明朝" w:eastAsia="ＭＳ 明朝" w:hAnsi="ＭＳ 明朝"/>
          <w:sz w:val="20"/>
          <w:szCs w:val="20"/>
          <w:lang w:eastAsia="ja-JP"/>
        </w:rPr>
        <w:t>.</w:t>
      </w:r>
    </w:p>
    <w:p w14:paraId="7BDF3211" w14:textId="77777777" w:rsidR="00C4272F" w:rsidRDefault="00C4272F" w:rsidP="00AC7E04">
      <w:pPr>
        <w:pStyle w:val="af0"/>
        <w:jc w:val="both"/>
        <w:rPr>
          <w:rFonts w:ascii="Times New Roman" w:hAnsi="Times New Roman"/>
          <w:color w:val="000000" w:themeColor="text1"/>
          <w:sz w:val="20"/>
          <w:szCs w:val="20"/>
          <w:lang w:eastAsia="ko-KR"/>
        </w:rPr>
      </w:pPr>
    </w:p>
    <w:p w14:paraId="18F52224" w14:textId="71845E74" w:rsidR="008050FC" w:rsidRPr="00D47C1F" w:rsidRDefault="008050FC" w:rsidP="008050FC">
      <w:pPr>
        <w:pStyle w:val="ac"/>
        <w:jc w:val="both"/>
        <w:rPr>
          <w:lang w:eastAsia="ko-KR"/>
        </w:rPr>
      </w:pPr>
      <w:r w:rsidRPr="00D47C1F">
        <w:rPr>
          <w:lang w:eastAsia="ko-KR"/>
        </w:rPr>
        <w:t xml:space="preserve">Figure 2 (a) and (b) showed </w:t>
      </w:r>
      <w:r w:rsidRPr="00D47C1F">
        <w:rPr>
          <w:rFonts w:eastAsia="ＭＳ 明朝" w:hint="eastAsia"/>
          <w:lang w:eastAsia="ja-JP"/>
        </w:rPr>
        <w:t>r</w:t>
      </w:r>
      <w:r w:rsidRPr="00D47C1F">
        <w:rPr>
          <w:lang w:eastAsia="ko-KR"/>
        </w:rPr>
        <w:t>elationships between temperature and reaction efficiency for the case when H</w:t>
      </w:r>
      <w:r w:rsidRPr="00D47C1F">
        <w:rPr>
          <w:vertAlign w:val="subscript"/>
          <w:lang w:eastAsia="ko-KR"/>
        </w:rPr>
        <w:t>2</w:t>
      </w:r>
      <w:r w:rsidRPr="00D47C1F">
        <w:rPr>
          <w:lang w:eastAsia="ko-KR"/>
        </w:rPr>
        <w:t xml:space="preserve">/CO was 2. </w:t>
      </w:r>
      <w:r w:rsidR="00A77CA8">
        <w:rPr>
          <w:lang w:eastAsia="ko-KR"/>
        </w:rPr>
        <w:t>The c</w:t>
      </w:r>
      <w:r w:rsidRPr="00D47C1F">
        <w:rPr>
          <w:lang w:eastAsia="ko-KR"/>
        </w:rPr>
        <w:t>omposition of feed gas was NO: 0.6 %, CO: 0.5 % H</w:t>
      </w:r>
      <w:r w:rsidRPr="00D47C1F">
        <w:rPr>
          <w:vertAlign w:val="subscript"/>
          <w:lang w:eastAsia="ko-KR"/>
        </w:rPr>
        <w:t>2</w:t>
      </w:r>
      <w:r w:rsidRPr="00D47C1F">
        <w:rPr>
          <w:lang w:eastAsia="ko-KR"/>
        </w:rPr>
        <w:t>O: 0.9</w:t>
      </w:r>
      <w:r w:rsidR="004A585C">
        <w:rPr>
          <w:lang w:eastAsia="ko-KR"/>
        </w:rPr>
        <w:t xml:space="preserve"> </w:t>
      </w:r>
      <w:r w:rsidRPr="00D47C1F">
        <w:rPr>
          <w:lang w:eastAsia="ko-KR"/>
        </w:rPr>
        <w:t>%, H</w:t>
      </w:r>
      <w:r w:rsidRPr="00D47C1F">
        <w:rPr>
          <w:vertAlign w:val="subscript"/>
          <w:lang w:eastAsia="ko-KR"/>
        </w:rPr>
        <w:t>2</w:t>
      </w:r>
      <w:r w:rsidRPr="00D47C1F">
        <w:rPr>
          <w:lang w:eastAsia="ko-KR"/>
        </w:rPr>
        <w:t>: 1</w:t>
      </w:r>
      <w:r w:rsidR="004A585C">
        <w:rPr>
          <w:lang w:eastAsia="ko-KR"/>
        </w:rPr>
        <w:t xml:space="preserve"> </w:t>
      </w:r>
      <w:r w:rsidRPr="00D47C1F">
        <w:rPr>
          <w:lang w:eastAsia="ko-KR"/>
        </w:rPr>
        <w:t>%. As the temperature increase</w:t>
      </w:r>
      <w:r w:rsidRPr="00D47C1F">
        <w:rPr>
          <w:rFonts w:eastAsia="ＭＳ 明朝" w:hint="eastAsia"/>
          <w:lang w:eastAsia="ja-JP"/>
        </w:rPr>
        <w:t>d</w:t>
      </w:r>
      <w:r w:rsidRPr="00D47C1F">
        <w:rPr>
          <w:lang w:eastAsia="ko-KR"/>
        </w:rPr>
        <w:t>, it was shown that the conversion of NO and CO increased and reached nearly 100</w:t>
      </w:r>
      <w:r w:rsidR="004A585C">
        <w:rPr>
          <w:lang w:eastAsia="ko-KR"/>
        </w:rPr>
        <w:t xml:space="preserve"> </w:t>
      </w:r>
      <w:r w:rsidRPr="00D47C1F">
        <w:rPr>
          <w:lang w:eastAsia="ko-KR"/>
        </w:rPr>
        <w:t>% at temperature over 275</w:t>
      </w:r>
      <w:r w:rsidR="004A585C">
        <w:rPr>
          <w:lang w:eastAsia="ko-KR"/>
        </w:rPr>
        <w:t xml:space="preserve"> </w:t>
      </w:r>
      <w:r w:rsidRPr="00D47C1F">
        <w:rPr>
          <w:lang w:eastAsia="ko-KR"/>
        </w:rPr>
        <w:t>°C. Moreover, there was a noticeable steep increase in the yield of NH</w:t>
      </w:r>
      <w:r w:rsidRPr="00D47C1F">
        <w:rPr>
          <w:vertAlign w:val="subscript"/>
          <w:lang w:eastAsia="ko-KR"/>
        </w:rPr>
        <w:t>3</w:t>
      </w:r>
      <w:r w:rsidRPr="00D47C1F">
        <w:rPr>
          <w:lang w:eastAsia="ko-KR"/>
        </w:rPr>
        <w:t xml:space="preserve"> with increase in temperature. However, </w:t>
      </w:r>
      <w:r w:rsidRPr="00D47C1F">
        <w:rPr>
          <w:rFonts w:eastAsia="ＭＳ 明朝" w:hint="eastAsia"/>
          <w:lang w:eastAsia="ja-JP"/>
        </w:rPr>
        <w:t>o</w:t>
      </w:r>
      <w:r w:rsidRPr="00D47C1F">
        <w:rPr>
          <w:rFonts w:eastAsia="ＭＳ 明朝"/>
          <w:lang w:eastAsia="ja-JP"/>
        </w:rPr>
        <w:t>ver</w:t>
      </w:r>
      <w:r w:rsidRPr="00D47C1F">
        <w:rPr>
          <w:lang w:eastAsia="ko-KR"/>
        </w:rPr>
        <w:t xml:space="preserve"> 275</w:t>
      </w:r>
      <w:r w:rsidR="004A585C">
        <w:rPr>
          <w:lang w:eastAsia="ko-KR"/>
        </w:rPr>
        <w:t xml:space="preserve"> </w:t>
      </w:r>
      <w:r w:rsidRPr="00D47C1F">
        <w:rPr>
          <w:lang w:eastAsia="ko-KR"/>
        </w:rPr>
        <w:t>°C, change in the yield of NH</w:t>
      </w:r>
      <w:r w:rsidRPr="00D47C1F">
        <w:rPr>
          <w:vertAlign w:val="subscript"/>
          <w:lang w:eastAsia="ko-KR"/>
        </w:rPr>
        <w:t>3</w:t>
      </w:r>
      <w:r w:rsidRPr="00D47C1F">
        <w:rPr>
          <w:lang w:eastAsia="ko-KR"/>
        </w:rPr>
        <w:t xml:space="preserve"> exhibits very small, whereas the yield of N</w:t>
      </w:r>
      <w:r w:rsidRPr="00D47C1F">
        <w:rPr>
          <w:vertAlign w:val="subscript"/>
          <w:lang w:eastAsia="ko-KR"/>
        </w:rPr>
        <w:t>2</w:t>
      </w:r>
      <w:r w:rsidRPr="00D47C1F">
        <w:rPr>
          <w:lang w:eastAsia="ko-KR"/>
        </w:rPr>
        <w:t xml:space="preserve"> shows an increasing behaviour. The formation of a tiny amount of N</w:t>
      </w:r>
      <w:r w:rsidRPr="00D47C1F">
        <w:rPr>
          <w:vertAlign w:val="subscript"/>
          <w:lang w:eastAsia="ko-KR"/>
        </w:rPr>
        <w:t>2</w:t>
      </w:r>
      <w:r w:rsidRPr="00D47C1F">
        <w:rPr>
          <w:lang w:eastAsia="ko-KR"/>
        </w:rPr>
        <w:t xml:space="preserve">O was also observed under condition of low temperature. </w:t>
      </w:r>
    </w:p>
    <w:p w14:paraId="40FBC880" w14:textId="36303CFB" w:rsidR="00C4272F" w:rsidRDefault="003F4958" w:rsidP="00D710B9">
      <w:pPr>
        <w:pStyle w:val="af0"/>
        <w:rPr>
          <w:rFonts w:ascii="Times New Roman" w:hAnsi="Times New Roman"/>
          <w:color w:val="000000" w:themeColor="text1"/>
          <w:sz w:val="20"/>
          <w:szCs w:val="20"/>
          <w:lang w:eastAsia="ko-KR"/>
        </w:rPr>
      </w:pPr>
      <w:r w:rsidRPr="007F2952">
        <w:rPr>
          <w:rFonts w:ascii="Times New Roman" w:hAnsi="Times New Roman"/>
          <w:color w:val="000000" w:themeColor="text1"/>
          <w:lang w:eastAsia="ko-KR"/>
        </w:rPr>
        <w:drawing>
          <wp:anchor distT="0" distB="0" distL="114300" distR="114300" simplePos="0" relativeHeight="251658240" behindDoc="0" locked="0" layoutInCell="1" allowOverlap="1" wp14:anchorId="48895599" wp14:editId="2A5BE200">
            <wp:simplePos x="0" y="0"/>
            <wp:positionH relativeFrom="column">
              <wp:posOffset>107950</wp:posOffset>
            </wp:positionH>
            <wp:positionV relativeFrom="paragraph">
              <wp:posOffset>165100</wp:posOffset>
            </wp:positionV>
            <wp:extent cx="4286885" cy="2885440"/>
            <wp:effectExtent l="0" t="0" r="5715" b="0"/>
            <wp:wrapThrough wrapText="bothSides">
              <wp:wrapPolygon edited="0">
                <wp:start x="0" y="0"/>
                <wp:lineTo x="0" y="21486"/>
                <wp:lineTo x="21565" y="21486"/>
                <wp:lineTo x="21565" y="0"/>
                <wp:lineTo x="0" y="0"/>
              </wp:wrapPolygon>
            </wp:wrapThrough>
            <wp:docPr id="203286457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6457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FEF21" w14:textId="3BF95C65" w:rsidR="00C4272F" w:rsidRPr="00C81C9C" w:rsidRDefault="00C4272F" w:rsidP="002E60ED">
      <w:pPr>
        <w:pStyle w:val="af0"/>
        <w:jc w:val="center"/>
        <w:rPr>
          <w:rFonts w:ascii="Times New Roman" w:hAnsi="Times New Roman"/>
          <w:sz w:val="20"/>
          <w:szCs w:val="20"/>
          <w:lang w:eastAsia="ko-KR"/>
        </w:rPr>
      </w:pPr>
      <w:r w:rsidRPr="007B7D63">
        <w:rPr>
          <w:rFonts w:ascii="Times New Roman" w:hAnsi="Times New Roman"/>
          <w:sz w:val="20"/>
          <w:szCs w:val="20"/>
          <w:lang w:eastAsia="ko-KR"/>
        </w:rPr>
        <w:t xml:space="preserve">Figure 1 Experimental setup </w:t>
      </w:r>
      <w:r w:rsidRPr="00C81C9C">
        <w:rPr>
          <w:rFonts w:ascii="Times New Roman" w:hAnsi="Times New Roman"/>
          <w:sz w:val="20"/>
          <w:szCs w:val="20"/>
          <w:lang w:eastAsia="ko-KR"/>
        </w:rPr>
        <w:t xml:space="preserve">for </w:t>
      </w:r>
      <w:r w:rsidR="00B72FAC" w:rsidRPr="00C81C9C">
        <w:rPr>
          <w:rFonts w:ascii="Times New Roman" w:hAnsi="Times New Roman"/>
          <w:sz w:val="20"/>
          <w:szCs w:val="20"/>
          <w:lang w:eastAsia="ko-KR"/>
        </w:rPr>
        <w:t>acquisition of kinetic data</w:t>
      </w:r>
    </w:p>
    <w:p w14:paraId="24EEEFDD" w14:textId="5B543DD7" w:rsidR="00F04134" w:rsidRDefault="00144D1A" w:rsidP="008D2649">
      <w:pPr>
        <w:pStyle w:val="Els-body-text"/>
        <w:rPr>
          <w:color w:val="000000" w:themeColor="text1"/>
          <w:lang w:eastAsia="ko-KR"/>
        </w:rPr>
      </w:pPr>
      <w:r w:rsidRPr="00144D1A">
        <w:rPr>
          <w:noProof/>
          <w:color w:val="000000" w:themeColor="text1"/>
          <w:lang w:eastAsia="ko-KR"/>
        </w:rPr>
        <w:lastRenderedPageBreak/>
        <w:drawing>
          <wp:inline distT="0" distB="0" distL="0" distR="0" wp14:anchorId="49D55A6A" wp14:editId="19422340">
            <wp:extent cx="4499610" cy="1983105"/>
            <wp:effectExtent l="0" t="0" r="0" b="0"/>
            <wp:docPr id="37355468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5546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A5C94" w14:textId="6D6C7DDE" w:rsidR="007B7D63" w:rsidRPr="00C81C9C" w:rsidRDefault="007B7D63" w:rsidP="008D2649">
      <w:pPr>
        <w:pStyle w:val="Els-body-text"/>
        <w:rPr>
          <w:lang w:eastAsia="ko-KR"/>
        </w:rPr>
      </w:pPr>
      <w:r w:rsidRPr="00D47AA1">
        <w:rPr>
          <w:rFonts w:hint="eastAsia"/>
          <w:color w:val="FF0000"/>
          <w:lang w:eastAsia="ko-KR"/>
        </w:rPr>
        <w:t xml:space="preserve"> </w:t>
      </w:r>
      <w:r w:rsidRPr="00C81C9C">
        <w:rPr>
          <w:rFonts w:hint="eastAsia"/>
          <w:lang w:eastAsia="ko-KR"/>
        </w:rPr>
        <w:t>F</w:t>
      </w:r>
      <w:r w:rsidRPr="00C81C9C">
        <w:rPr>
          <w:lang w:eastAsia="ko-KR"/>
        </w:rPr>
        <w:t xml:space="preserve">igure 2 </w:t>
      </w:r>
      <w:bookmarkStart w:id="1" w:name="_Hlk151378799"/>
      <w:r w:rsidR="00520B55" w:rsidRPr="00C81C9C">
        <w:rPr>
          <w:lang w:eastAsia="ko-KR"/>
        </w:rPr>
        <w:t>Relationships between temperature and reaction efficiency</w:t>
      </w:r>
      <w:r w:rsidR="00FF1300" w:rsidRPr="00C81C9C">
        <w:rPr>
          <w:lang w:eastAsia="ko-KR"/>
        </w:rPr>
        <w:t xml:space="preserve"> for the case when</w:t>
      </w:r>
      <w:bookmarkEnd w:id="1"/>
      <w:r w:rsidR="00FF1300" w:rsidRPr="00C81C9C">
        <w:rPr>
          <w:lang w:eastAsia="ko-KR"/>
        </w:rPr>
        <w:t xml:space="preserve"> H</w:t>
      </w:r>
      <w:r w:rsidR="00FF1300" w:rsidRPr="00C81C9C">
        <w:rPr>
          <w:vertAlign w:val="subscript"/>
          <w:lang w:eastAsia="ko-KR"/>
        </w:rPr>
        <w:t>2</w:t>
      </w:r>
      <w:r w:rsidR="00FF1300" w:rsidRPr="00C81C9C">
        <w:rPr>
          <w:lang w:eastAsia="ko-KR"/>
        </w:rPr>
        <w:t xml:space="preserve">/CO was 2; (a) </w:t>
      </w:r>
      <w:r w:rsidRPr="00C81C9C">
        <w:rPr>
          <w:lang w:eastAsia="ko-KR"/>
        </w:rPr>
        <w:t>Conversion</w:t>
      </w:r>
      <w:r w:rsidR="00520B55" w:rsidRPr="00C81C9C">
        <w:rPr>
          <w:lang w:eastAsia="ko-KR"/>
        </w:rPr>
        <w:t>s</w:t>
      </w:r>
      <w:r w:rsidRPr="00C81C9C">
        <w:rPr>
          <w:lang w:eastAsia="ko-KR"/>
        </w:rPr>
        <w:t xml:space="preserve"> </w:t>
      </w:r>
      <w:r w:rsidR="00520B55" w:rsidRPr="00C81C9C">
        <w:rPr>
          <w:lang w:eastAsia="ko-KR"/>
        </w:rPr>
        <w:t>of</w:t>
      </w:r>
      <w:r w:rsidR="00FF1300" w:rsidRPr="00C81C9C">
        <w:rPr>
          <w:lang w:eastAsia="ko-KR"/>
        </w:rPr>
        <w:t xml:space="preserve"> </w:t>
      </w:r>
      <w:r w:rsidR="00520B55" w:rsidRPr="00C81C9C">
        <w:rPr>
          <w:lang w:eastAsia="ko-KR"/>
        </w:rPr>
        <w:t>NO and CO, (b) Yields of N</w:t>
      </w:r>
      <w:r w:rsidR="00182E69" w:rsidRPr="00C81C9C">
        <w:rPr>
          <w:lang w:eastAsia="ko-KR"/>
        </w:rPr>
        <w:t>H</w:t>
      </w:r>
      <w:r w:rsidR="00182E69" w:rsidRPr="00C81C9C">
        <w:rPr>
          <w:vertAlign w:val="subscript"/>
          <w:lang w:eastAsia="ko-KR"/>
        </w:rPr>
        <w:t>3</w:t>
      </w:r>
      <w:r w:rsidR="00520B55" w:rsidRPr="00C81C9C">
        <w:rPr>
          <w:lang w:eastAsia="ko-KR"/>
        </w:rPr>
        <w:t>, N</w:t>
      </w:r>
      <w:r w:rsidR="00520B55" w:rsidRPr="00C81C9C">
        <w:rPr>
          <w:vertAlign w:val="subscript"/>
          <w:lang w:eastAsia="ko-KR"/>
        </w:rPr>
        <w:t>2</w:t>
      </w:r>
      <w:r w:rsidR="00520B55" w:rsidRPr="00C81C9C">
        <w:rPr>
          <w:lang w:eastAsia="ko-KR"/>
        </w:rPr>
        <w:t>, N</w:t>
      </w:r>
      <w:r w:rsidR="00520B55" w:rsidRPr="00C81C9C">
        <w:rPr>
          <w:vertAlign w:val="subscript"/>
          <w:lang w:eastAsia="ko-KR"/>
        </w:rPr>
        <w:t>2</w:t>
      </w:r>
      <w:r w:rsidR="00520B55" w:rsidRPr="00C81C9C">
        <w:rPr>
          <w:lang w:eastAsia="ko-KR"/>
        </w:rPr>
        <w:t>O</w:t>
      </w:r>
    </w:p>
    <w:p w14:paraId="3CD79904" w14:textId="77777777" w:rsidR="00F465C8" w:rsidRPr="00F465C8" w:rsidRDefault="00F465C8" w:rsidP="008D2649">
      <w:pPr>
        <w:pStyle w:val="Els-body-text"/>
        <w:rPr>
          <w:color w:val="000000" w:themeColor="text1"/>
          <w:lang w:eastAsia="ko-KR"/>
        </w:rPr>
      </w:pPr>
    </w:p>
    <w:p w14:paraId="029CC30D" w14:textId="6AD35772" w:rsidR="00570808" w:rsidRPr="00D47C1F" w:rsidRDefault="00261447" w:rsidP="00D47C1F">
      <w:pPr>
        <w:pStyle w:val="ac"/>
        <w:jc w:val="both"/>
        <w:rPr>
          <w:lang w:eastAsia="ko-KR"/>
        </w:rPr>
      </w:pPr>
      <w:r w:rsidRPr="008050FC">
        <w:rPr>
          <w:lang w:eastAsia="ko-KR"/>
        </w:rPr>
        <w:t>For the case when the H</w:t>
      </w:r>
      <w:r w:rsidRPr="008050FC">
        <w:rPr>
          <w:vertAlign w:val="subscript"/>
          <w:lang w:eastAsia="ko-KR"/>
        </w:rPr>
        <w:t>2</w:t>
      </w:r>
      <w:r w:rsidRPr="008050FC">
        <w:rPr>
          <w:lang w:eastAsia="ko-KR"/>
        </w:rPr>
        <w:t>/CO was</w:t>
      </w:r>
      <w:r w:rsidRPr="008050FC">
        <w:rPr>
          <w:rFonts w:hint="eastAsia"/>
          <w:lang w:eastAsia="ja-JP"/>
        </w:rPr>
        <w:t xml:space="preserve"> </w:t>
      </w:r>
      <w:r w:rsidRPr="008050FC">
        <w:rPr>
          <w:lang w:eastAsia="ko-KR"/>
        </w:rPr>
        <w:t>3</w:t>
      </w:r>
      <w:r w:rsidR="00182E69" w:rsidRPr="008050FC">
        <w:rPr>
          <w:lang w:eastAsia="ko-KR"/>
        </w:rPr>
        <w:t xml:space="preserve">, </w:t>
      </w:r>
      <w:r w:rsidRPr="008050FC">
        <w:rPr>
          <w:lang w:eastAsia="ko-KR"/>
        </w:rPr>
        <w:t>the conversion of NO and CO increased with increase in temperature and reached nearly 100</w:t>
      </w:r>
      <w:r w:rsidR="004A585C">
        <w:rPr>
          <w:lang w:eastAsia="ko-KR"/>
        </w:rPr>
        <w:t xml:space="preserve"> </w:t>
      </w:r>
      <w:r w:rsidRPr="008050FC">
        <w:rPr>
          <w:lang w:eastAsia="ko-KR"/>
        </w:rPr>
        <w:t>% at temperature over 275</w:t>
      </w:r>
      <w:r w:rsidR="004A585C">
        <w:rPr>
          <w:lang w:eastAsia="ko-KR"/>
        </w:rPr>
        <w:t xml:space="preserve"> </w:t>
      </w:r>
      <w:r w:rsidRPr="008050FC">
        <w:rPr>
          <w:lang w:eastAsia="ko-KR"/>
        </w:rPr>
        <w:t>°C</w:t>
      </w:r>
      <w:r w:rsidRPr="008050FC">
        <w:rPr>
          <w:lang w:eastAsia="ja-JP"/>
        </w:rPr>
        <w:t xml:space="preserve">, which was similar to the case </w:t>
      </w:r>
      <w:r w:rsidRPr="008050FC">
        <w:rPr>
          <w:lang w:eastAsia="ko-KR"/>
        </w:rPr>
        <w:t>when the H</w:t>
      </w:r>
      <w:r w:rsidRPr="008050FC">
        <w:rPr>
          <w:vertAlign w:val="subscript"/>
          <w:lang w:eastAsia="ko-KR"/>
        </w:rPr>
        <w:t>2</w:t>
      </w:r>
      <w:r w:rsidRPr="008050FC">
        <w:rPr>
          <w:lang w:eastAsia="ko-KR"/>
        </w:rPr>
        <w:t>/CO was</w:t>
      </w:r>
      <w:r w:rsidRPr="008050FC">
        <w:rPr>
          <w:rFonts w:hint="eastAsia"/>
          <w:lang w:eastAsia="ja-JP"/>
        </w:rPr>
        <w:t xml:space="preserve"> </w:t>
      </w:r>
      <w:r w:rsidRPr="008050FC">
        <w:rPr>
          <w:lang w:eastAsia="ko-KR"/>
        </w:rPr>
        <w:t>2.</w:t>
      </w:r>
      <w:r w:rsidR="000869AD" w:rsidRPr="008050FC">
        <w:rPr>
          <w:lang w:eastAsia="ko-KR"/>
        </w:rPr>
        <w:t xml:space="preserve"> </w:t>
      </w:r>
      <w:r w:rsidR="008050FC" w:rsidRPr="008050FC">
        <w:rPr>
          <w:lang w:eastAsia="ko-KR"/>
        </w:rPr>
        <w:t>It was showed that t</w:t>
      </w:r>
      <w:r w:rsidR="00182E69" w:rsidRPr="008050FC">
        <w:rPr>
          <w:lang w:eastAsia="ko-KR"/>
        </w:rPr>
        <w:t>he yield of NH</w:t>
      </w:r>
      <w:r w:rsidR="00182E69" w:rsidRPr="008050FC">
        <w:rPr>
          <w:vertAlign w:val="subscript"/>
          <w:lang w:eastAsia="ko-KR"/>
        </w:rPr>
        <w:t>3</w:t>
      </w:r>
      <w:r w:rsidR="000869AD" w:rsidRPr="008050FC">
        <w:rPr>
          <w:lang w:eastAsia="ko-KR"/>
        </w:rPr>
        <w:t xml:space="preserve"> increased</w:t>
      </w:r>
      <w:r w:rsidR="008050FC" w:rsidRPr="008050FC">
        <w:rPr>
          <w:lang w:eastAsia="ko-KR"/>
        </w:rPr>
        <w:t xml:space="preserve"> with increase in temperature</w:t>
      </w:r>
      <w:r w:rsidR="000869AD" w:rsidRPr="008050FC">
        <w:rPr>
          <w:lang w:eastAsia="ko-KR"/>
        </w:rPr>
        <w:t xml:space="preserve">, while </w:t>
      </w:r>
      <w:r w:rsidR="008050FC" w:rsidRPr="008050FC">
        <w:rPr>
          <w:lang w:eastAsia="ko-KR"/>
        </w:rPr>
        <w:t>the yield</w:t>
      </w:r>
      <w:r w:rsidR="000869AD" w:rsidRPr="008050FC">
        <w:rPr>
          <w:lang w:eastAsia="ko-KR"/>
        </w:rPr>
        <w:t xml:space="preserve"> slightly decreased over 300</w:t>
      </w:r>
      <w:r w:rsidR="004A585C">
        <w:rPr>
          <w:lang w:eastAsia="ko-KR"/>
        </w:rPr>
        <w:t xml:space="preserve"> </w:t>
      </w:r>
      <w:r w:rsidR="000869AD" w:rsidRPr="008050FC">
        <w:rPr>
          <w:lang w:eastAsia="ko-KR"/>
        </w:rPr>
        <w:t>°C.</w:t>
      </w:r>
      <w:r w:rsidR="000869AD" w:rsidRPr="008050FC">
        <w:rPr>
          <w:rFonts w:hint="eastAsia"/>
          <w:lang w:eastAsia="ko-KR"/>
        </w:rPr>
        <w:t xml:space="preserve"> </w:t>
      </w:r>
      <w:r w:rsidR="008050FC" w:rsidRPr="008050FC">
        <w:rPr>
          <w:lang w:eastAsia="ko-KR"/>
        </w:rPr>
        <w:t>The cause of the decreasing trend in yield will be discussed in the next section using a reaction rate model.</w:t>
      </w:r>
      <w:r w:rsidR="008050FC">
        <w:rPr>
          <w:rFonts w:ascii="ＭＳ 明朝" w:eastAsia="ＭＳ 明朝" w:hAnsi="ＭＳ 明朝" w:hint="eastAsia"/>
          <w:lang w:eastAsia="ja-JP"/>
        </w:rPr>
        <w:t xml:space="preserve">　</w:t>
      </w:r>
      <w:r w:rsidR="00D35F96" w:rsidRPr="008050FC">
        <w:rPr>
          <w:lang w:eastAsia="ko-KR"/>
        </w:rPr>
        <w:t>H</w:t>
      </w:r>
      <w:r w:rsidR="00D35F96" w:rsidRPr="00D47C1F">
        <w:rPr>
          <w:lang w:eastAsia="ko-KR"/>
        </w:rPr>
        <w:t xml:space="preserve">ence, </w:t>
      </w:r>
      <w:r w:rsidR="00FA1DD2" w:rsidRPr="00D47C1F">
        <w:rPr>
          <w:lang w:eastAsia="ko-KR"/>
        </w:rPr>
        <w:t xml:space="preserve">it has been demonstrated that behaviour of </w:t>
      </w:r>
      <w:r w:rsidR="002E60ED" w:rsidRPr="00D47C1F">
        <w:rPr>
          <w:lang w:eastAsia="ko-KR"/>
        </w:rPr>
        <w:t>NH</w:t>
      </w:r>
      <w:r w:rsidR="002E60ED" w:rsidRPr="00D47C1F">
        <w:rPr>
          <w:vertAlign w:val="subscript"/>
          <w:lang w:eastAsia="ko-KR"/>
        </w:rPr>
        <w:t>3</w:t>
      </w:r>
      <w:r w:rsidR="002E60ED" w:rsidRPr="00D47C1F">
        <w:rPr>
          <w:lang w:eastAsia="ko-KR"/>
        </w:rPr>
        <w:t xml:space="preserve"> formation </w:t>
      </w:r>
      <w:r w:rsidR="00FA1DD2" w:rsidRPr="00D47C1F">
        <w:rPr>
          <w:lang w:eastAsia="ko-KR"/>
        </w:rPr>
        <w:t xml:space="preserve">could be controlled by the </w:t>
      </w:r>
      <w:r w:rsidR="002E60ED" w:rsidRPr="00D47C1F">
        <w:rPr>
          <w:lang w:eastAsia="ko-KR"/>
        </w:rPr>
        <w:t>reaction temperature and the composition ratio of the reductant feed.</w:t>
      </w:r>
    </w:p>
    <w:p w14:paraId="09E17318" w14:textId="173C822A" w:rsidR="00570808" w:rsidRDefault="00570808" w:rsidP="00570808">
      <w:pPr>
        <w:pStyle w:val="Els-1storder-head"/>
      </w:pPr>
      <w:r>
        <w:t>Derivation of reaction rate equations for NTA reactor model</w:t>
      </w:r>
    </w:p>
    <w:p w14:paraId="4AB9E2E4" w14:textId="77777777" w:rsidR="00D47C1F" w:rsidRDefault="007B7D63" w:rsidP="00D47C1F">
      <w:pPr>
        <w:pStyle w:val="af0"/>
        <w:jc w:val="both"/>
        <w:rPr>
          <w:rFonts w:ascii="Times New Roman" w:hAnsi="Times New Roman"/>
          <w:sz w:val="20"/>
          <w:szCs w:val="20"/>
          <w:lang w:eastAsia="ja-JP"/>
        </w:rPr>
      </w:pPr>
      <w:r w:rsidRPr="00D47C1F">
        <w:rPr>
          <w:rFonts w:ascii="Times New Roman" w:hAnsi="Times New Roman"/>
          <w:sz w:val="20"/>
          <w:szCs w:val="20"/>
          <w:lang w:eastAsia="ko-KR"/>
        </w:rPr>
        <w:t>In order to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 derive reaction rate equations</w:t>
      </w:r>
      <w:r w:rsidR="004B67F9" w:rsidRPr="00D47C1F">
        <w:rPr>
          <w:rFonts w:ascii="Times New Roman" w:hAnsi="Times New Roman"/>
          <w:sz w:val="20"/>
          <w:szCs w:val="20"/>
          <w:lang w:eastAsia="ja-JP"/>
        </w:rPr>
        <w:t xml:space="preserve"> based on the L-H mechanism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, we </w:t>
      </w:r>
      <w:r w:rsidR="004B67F9" w:rsidRPr="00D47C1F">
        <w:rPr>
          <w:rFonts w:ascii="Times New Roman" w:eastAsia="ＭＳ 明朝" w:hAnsi="Times New Roman"/>
          <w:sz w:val="20"/>
          <w:szCs w:val="20"/>
          <w:lang w:eastAsia="ja-JP"/>
        </w:rPr>
        <w:t>investigated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 </w:t>
      </w:r>
      <w:r w:rsidR="004B67F9" w:rsidRPr="00D47C1F">
        <w:rPr>
          <w:rFonts w:ascii="Times New Roman" w:hAnsi="Times New Roman"/>
          <w:sz w:val="20"/>
          <w:szCs w:val="20"/>
          <w:lang w:eastAsia="ja-JP"/>
        </w:rPr>
        <w:t>combination of multiple elementary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 reaction</w:t>
      </w:r>
      <w:r w:rsidR="004B67F9" w:rsidRPr="00D47C1F">
        <w:rPr>
          <w:rFonts w:ascii="Times New Roman" w:hAnsi="Times New Roman"/>
          <w:sz w:val="20"/>
          <w:szCs w:val="20"/>
          <w:lang w:eastAsia="ja-JP"/>
        </w:rPr>
        <w:t>s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 for the NO-CO-H</w:t>
      </w:r>
      <w:r w:rsidRPr="00D47C1F">
        <w:rPr>
          <w:rFonts w:ascii="Times New Roman" w:hAnsi="Times New Roman"/>
          <w:sz w:val="20"/>
          <w:szCs w:val="20"/>
          <w:vertAlign w:val="subscript"/>
          <w:lang w:eastAsia="ja-JP"/>
        </w:rPr>
        <w:t>2</w:t>
      </w:r>
      <w:r w:rsidRPr="00D47C1F">
        <w:rPr>
          <w:rFonts w:ascii="Times New Roman" w:hAnsi="Times New Roman"/>
          <w:sz w:val="20"/>
          <w:szCs w:val="20"/>
          <w:lang w:eastAsia="ja-JP"/>
        </w:rPr>
        <w:t>O-H</w:t>
      </w:r>
      <w:r w:rsidRPr="00D47C1F">
        <w:rPr>
          <w:rFonts w:ascii="Times New Roman" w:hAnsi="Times New Roman"/>
          <w:sz w:val="20"/>
          <w:szCs w:val="20"/>
          <w:vertAlign w:val="subscript"/>
          <w:lang w:eastAsia="ja-JP"/>
        </w:rPr>
        <w:t>2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 reaction</w:t>
      </w:r>
      <w:r w:rsidR="004B67F9" w:rsidRPr="00D47C1F">
        <w:rPr>
          <w:rFonts w:ascii="Times New Roman" w:hAnsi="Times New Roman"/>
          <w:sz w:val="20"/>
          <w:szCs w:val="20"/>
          <w:lang w:eastAsia="ja-JP"/>
        </w:rPr>
        <w:t>, as shown in Table 1</w:t>
      </w:r>
      <w:r w:rsidRPr="00D47C1F">
        <w:rPr>
          <w:rFonts w:ascii="Times New Roman" w:hAnsi="Times New Roman"/>
          <w:sz w:val="20"/>
          <w:szCs w:val="20"/>
          <w:lang w:eastAsia="ja-JP"/>
        </w:rPr>
        <w:t>.</w:t>
      </w:r>
      <w:r w:rsidRPr="00D47C1F">
        <w:rPr>
          <w:rFonts w:ascii="Times New Roman" w:hAnsi="Times New Roman"/>
          <w:sz w:val="20"/>
          <w:szCs w:val="20"/>
          <w:lang w:eastAsia="ko-KR"/>
        </w:rPr>
        <w:t xml:space="preserve"> </w:t>
      </w:r>
      <w:r w:rsidR="00E971EC" w:rsidRPr="00D47C1F">
        <w:rPr>
          <w:rFonts w:ascii="Times New Roman" w:hAnsi="Times New Roman"/>
          <w:sz w:val="20"/>
          <w:szCs w:val="20"/>
          <w:lang w:eastAsia="ko-KR"/>
        </w:rPr>
        <w:t xml:space="preserve">For </w:t>
      </w:r>
      <w:r w:rsidR="00C163D9" w:rsidRPr="00D47C1F">
        <w:rPr>
          <w:rFonts w:ascii="Times New Roman" w:hAnsi="Times New Roman"/>
          <w:sz w:val="20"/>
          <w:szCs w:val="20"/>
          <w:lang w:eastAsia="ko-KR"/>
        </w:rPr>
        <w:t>NO-CO-H</w:t>
      </w:r>
      <w:r w:rsidR="00C163D9" w:rsidRPr="00D47C1F">
        <w:rPr>
          <w:rFonts w:ascii="Times New Roman" w:hAnsi="Times New Roman"/>
          <w:sz w:val="20"/>
          <w:szCs w:val="20"/>
          <w:vertAlign w:val="subscript"/>
          <w:lang w:eastAsia="ko-KR"/>
        </w:rPr>
        <w:t>2</w:t>
      </w:r>
      <w:r w:rsidR="00C163D9" w:rsidRPr="00D47C1F">
        <w:rPr>
          <w:rFonts w:ascii="Times New Roman" w:hAnsi="Times New Roman"/>
          <w:sz w:val="20"/>
          <w:szCs w:val="20"/>
          <w:lang w:eastAsia="ko-KR"/>
        </w:rPr>
        <w:t xml:space="preserve">O reaction using </w:t>
      </w:r>
      <w:r w:rsidR="00C163D9" w:rsidRPr="00D47C1F">
        <w:rPr>
          <w:rFonts w:ascii="Times New Roman" w:hAnsi="Times New Roman"/>
          <w:sz w:val="20"/>
          <w:szCs w:val="20"/>
          <w:lang w:eastAsia="ja-JP"/>
        </w:rPr>
        <w:t>Pt/TiO</w:t>
      </w:r>
      <w:r w:rsidR="00C163D9" w:rsidRPr="00D47C1F">
        <w:rPr>
          <w:rFonts w:ascii="Times New Roman" w:hAnsi="Times New Roman"/>
          <w:sz w:val="20"/>
          <w:szCs w:val="20"/>
          <w:vertAlign w:val="subscript"/>
          <w:lang w:eastAsia="ja-JP"/>
        </w:rPr>
        <w:t>2</w:t>
      </w:r>
      <w:r w:rsidR="00C163D9" w:rsidRPr="00D47C1F">
        <w:rPr>
          <w:rFonts w:ascii="Times New Roman" w:hAnsi="Times New Roman"/>
          <w:sz w:val="20"/>
          <w:szCs w:val="20"/>
          <w:lang w:eastAsia="ja-JP"/>
        </w:rPr>
        <w:t xml:space="preserve"> catalyst, </w:t>
      </w:r>
      <w:r w:rsidR="00C163D9" w:rsidRPr="00D47C1F">
        <w:rPr>
          <w:rFonts w:ascii="Times New Roman" w:hAnsi="Times New Roman"/>
          <w:sz w:val="20"/>
          <w:szCs w:val="20"/>
          <w:lang w:eastAsia="ko-KR"/>
        </w:rPr>
        <w:t xml:space="preserve"> </w:t>
      </w:r>
      <w:r w:rsidR="00C163D9" w:rsidRPr="00D47C1F">
        <w:rPr>
          <w:rFonts w:ascii="Times New Roman" w:hAnsi="Times New Roman"/>
          <w:sz w:val="20"/>
          <w:szCs w:val="20"/>
          <w:lang w:eastAsia="ja-JP"/>
        </w:rPr>
        <w:t>K. Kobayashi et al (2019) has reported formation of formate, which acted as the most abundant surface intermediates (</w:t>
      </w:r>
      <w:r w:rsidR="00BA0DD2" w:rsidRPr="00D47C1F">
        <w:rPr>
          <w:rFonts w:ascii="Times New Roman" w:hAnsi="Times New Roman"/>
          <w:sz w:val="20"/>
          <w:szCs w:val="20"/>
          <w:lang w:eastAsia="ja-JP"/>
        </w:rPr>
        <w:t>M</w:t>
      </w:r>
      <w:r w:rsidR="00C163D9" w:rsidRPr="00D47C1F">
        <w:rPr>
          <w:rFonts w:ascii="Times New Roman" w:hAnsi="Times New Roman"/>
          <w:sz w:val="20"/>
          <w:szCs w:val="20"/>
          <w:lang w:eastAsia="ja-JP"/>
        </w:rPr>
        <w:t xml:space="preserve">ASI), could </w:t>
      </w:r>
      <w:r w:rsidR="001C4330" w:rsidRPr="00D47C1F">
        <w:rPr>
          <w:rFonts w:ascii="Times New Roman" w:hAnsi="Times New Roman"/>
          <w:sz w:val="20"/>
          <w:szCs w:val="20"/>
          <w:lang w:eastAsia="ja-JP"/>
        </w:rPr>
        <w:t>progress formation of ammonia</w:t>
      </w:r>
      <w:r w:rsidR="00C163D9" w:rsidRPr="00D47C1F">
        <w:rPr>
          <w:rFonts w:ascii="Times New Roman" w:hAnsi="Times New Roman"/>
          <w:sz w:val="20"/>
          <w:szCs w:val="20"/>
          <w:lang w:eastAsia="ja-JP"/>
        </w:rPr>
        <w:t>.</w:t>
      </w:r>
      <w:r w:rsidR="001C4330" w:rsidRPr="00D47C1F">
        <w:rPr>
          <w:rFonts w:ascii="Times New Roman" w:hAnsi="Times New Roman"/>
          <w:sz w:val="20"/>
          <w:szCs w:val="20"/>
          <w:lang w:eastAsia="ja-JP"/>
        </w:rPr>
        <w:t xml:space="preserve"> Thus, in order to develop the reaction rate equation model for NO-CO-H</w:t>
      </w:r>
      <w:r w:rsidR="001C4330" w:rsidRPr="00D47C1F">
        <w:rPr>
          <w:rFonts w:ascii="Times New Roman" w:hAnsi="Times New Roman"/>
          <w:sz w:val="20"/>
          <w:szCs w:val="20"/>
          <w:vertAlign w:val="subscript"/>
          <w:lang w:eastAsia="ja-JP"/>
        </w:rPr>
        <w:t>2</w:t>
      </w:r>
      <w:r w:rsidR="001C4330" w:rsidRPr="00D47C1F">
        <w:rPr>
          <w:rFonts w:ascii="Times New Roman" w:hAnsi="Times New Roman"/>
          <w:sz w:val="20"/>
          <w:szCs w:val="20"/>
          <w:lang w:eastAsia="ja-JP"/>
        </w:rPr>
        <w:t>O-H</w:t>
      </w:r>
      <w:r w:rsidR="001C4330" w:rsidRPr="00D47C1F">
        <w:rPr>
          <w:rFonts w:ascii="Times New Roman" w:hAnsi="Times New Roman"/>
          <w:sz w:val="20"/>
          <w:szCs w:val="20"/>
          <w:vertAlign w:val="subscript"/>
          <w:lang w:eastAsia="ja-JP"/>
        </w:rPr>
        <w:t>2</w:t>
      </w:r>
      <w:r w:rsidR="001C4330" w:rsidRPr="00D47C1F">
        <w:rPr>
          <w:rFonts w:ascii="Times New Roman" w:hAnsi="Times New Roman"/>
          <w:sz w:val="20"/>
          <w:szCs w:val="20"/>
          <w:lang w:eastAsia="ja-JP"/>
        </w:rPr>
        <w:t xml:space="preserve"> reaction, </w:t>
      </w:r>
      <w:r w:rsidR="001C4330" w:rsidRPr="00D47C1F">
        <w:rPr>
          <w:rFonts w:ascii="Times New Roman" w:hAnsi="Times New Roman"/>
          <w:sz w:val="20"/>
          <w:szCs w:val="20"/>
          <w:lang w:eastAsia="ko-KR"/>
        </w:rPr>
        <w:t>i</w:t>
      </w:r>
      <w:r w:rsidR="00390218" w:rsidRPr="00D47C1F">
        <w:rPr>
          <w:rFonts w:ascii="Times New Roman" w:hAnsi="Times New Roman"/>
          <w:sz w:val="20"/>
          <w:szCs w:val="20"/>
          <w:lang w:eastAsia="ko-KR"/>
        </w:rPr>
        <w:t xml:space="preserve">t was </w:t>
      </w:r>
      <w:r w:rsidR="001C4330" w:rsidRPr="00D47C1F">
        <w:rPr>
          <w:rFonts w:ascii="Times New Roman" w:hAnsi="Times New Roman"/>
          <w:sz w:val="20"/>
          <w:szCs w:val="20"/>
          <w:lang w:eastAsia="ko-KR"/>
        </w:rPr>
        <w:t xml:space="preserve">also </w:t>
      </w:r>
      <w:r w:rsidR="00390218" w:rsidRPr="00D47C1F">
        <w:rPr>
          <w:rFonts w:ascii="Times New Roman" w:hAnsi="Times New Roman"/>
          <w:sz w:val="20"/>
          <w:szCs w:val="20"/>
          <w:lang w:eastAsia="ko-KR"/>
        </w:rPr>
        <w:t xml:space="preserve">considered that </w:t>
      </w:r>
      <w:r w:rsidR="00390218" w:rsidRPr="00D47C1F">
        <w:rPr>
          <w:rFonts w:ascii="Times New Roman" w:hAnsi="Times New Roman"/>
          <w:sz w:val="20"/>
          <w:szCs w:val="20"/>
          <w:lang w:eastAsia="ja-JP"/>
        </w:rPr>
        <w:t>s</w:t>
      </w:r>
      <w:r w:rsidRPr="00D47C1F">
        <w:rPr>
          <w:rFonts w:ascii="Times New Roman" w:hAnsi="Times New Roman"/>
          <w:sz w:val="20"/>
          <w:szCs w:val="20"/>
          <w:lang w:eastAsia="ja-JP"/>
        </w:rPr>
        <w:t>everal chemical reactions on surface of the Pt/TiO</w:t>
      </w:r>
      <w:r w:rsidRPr="00D47C1F">
        <w:rPr>
          <w:rFonts w:ascii="Times New Roman" w:hAnsi="Times New Roman"/>
          <w:sz w:val="20"/>
          <w:szCs w:val="20"/>
          <w:vertAlign w:val="subscript"/>
          <w:lang w:eastAsia="ja-JP"/>
        </w:rPr>
        <w:t>2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 catalyst involve</w:t>
      </w:r>
      <w:r w:rsidR="00390218" w:rsidRPr="00D47C1F">
        <w:rPr>
          <w:rFonts w:ascii="Times New Roman" w:hAnsi="Times New Roman"/>
          <w:sz w:val="20"/>
          <w:szCs w:val="20"/>
          <w:lang w:eastAsia="ja-JP"/>
        </w:rPr>
        <w:t>d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 the adsorption of NO and CO, as well as intermediate reactions such as formate formation.</w:t>
      </w:r>
    </w:p>
    <w:p w14:paraId="796BF123" w14:textId="77777777" w:rsidR="00D47C1F" w:rsidRDefault="00D47C1F" w:rsidP="00D47C1F">
      <w:pPr>
        <w:pStyle w:val="af0"/>
        <w:jc w:val="both"/>
        <w:rPr>
          <w:rFonts w:ascii="Times New Roman" w:hAnsi="Times New Roman"/>
          <w:sz w:val="20"/>
          <w:szCs w:val="20"/>
          <w:lang w:eastAsia="ja-JP"/>
        </w:rPr>
      </w:pPr>
    </w:p>
    <w:p w14:paraId="6D452F3C" w14:textId="09683CFC" w:rsidR="00D42EC0" w:rsidRPr="007D5BF2" w:rsidRDefault="00C4272F" w:rsidP="00D47C1F">
      <w:pPr>
        <w:pStyle w:val="af0"/>
        <w:jc w:val="both"/>
        <w:rPr>
          <w:rFonts w:ascii="Times New Roman" w:hAnsi="Times New Roman"/>
          <w:sz w:val="20"/>
          <w:szCs w:val="20"/>
          <w:lang w:eastAsia="ja-JP"/>
        </w:rPr>
      </w:pPr>
      <w:r w:rsidRPr="00D47C1F">
        <w:rPr>
          <w:rFonts w:ascii="Times New Roman" w:hAnsi="Times New Roman"/>
          <w:sz w:val="20"/>
          <w:szCs w:val="20"/>
          <w:lang w:eastAsia="ja-JP"/>
        </w:rPr>
        <w:t>Reactions A</w:t>
      </w:r>
      <w:r w:rsidRPr="00D47C1F">
        <w:rPr>
          <w:rFonts w:ascii="Times New Roman" w:hAnsi="Times New Roman"/>
          <w:i/>
          <w:iCs/>
          <w:sz w:val="20"/>
          <w:szCs w:val="20"/>
          <w:lang w:eastAsia="ja-JP"/>
        </w:rPr>
        <w:t xml:space="preserve">i </w:t>
      </w:r>
      <w:r w:rsidRPr="00D47C1F">
        <w:rPr>
          <w:rFonts w:ascii="Times New Roman" w:hAnsi="Times New Roman"/>
          <w:sz w:val="20"/>
          <w:szCs w:val="20"/>
          <w:lang w:eastAsia="ja-JP"/>
        </w:rPr>
        <w:t>~ C</w:t>
      </w:r>
      <w:r w:rsidRPr="00D47C1F">
        <w:rPr>
          <w:rFonts w:ascii="Times New Roman" w:hAnsi="Times New Roman"/>
          <w:i/>
          <w:iCs/>
          <w:sz w:val="20"/>
          <w:szCs w:val="20"/>
          <w:lang w:eastAsia="ja-JP"/>
        </w:rPr>
        <w:t xml:space="preserve">i </w:t>
      </w:r>
      <w:r w:rsidR="00F742FF" w:rsidRPr="00D47C1F">
        <w:rPr>
          <w:rFonts w:ascii="Times New Roman" w:hAnsi="Times New Roman"/>
          <w:iCs/>
          <w:sz w:val="20"/>
          <w:szCs w:val="20"/>
          <w:lang w:eastAsia="ja-JP"/>
        </w:rPr>
        <w:t>in Table 1</w:t>
      </w:r>
      <w:r w:rsidR="00F742FF" w:rsidRPr="00D47C1F">
        <w:rPr>
          <w:rFonts w:ascii="Times New Roman" w:hAnsi="Times New Roman"/>
          <w:i/>
          <w:iCs/>
          <w:sz w:val="20"/>
          <w:szCs w:val="20"/>
          <w:lang w:eastAsia="ja-JP"/>
        </w:rPr>
        <w:t xml:space="preserve"> 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represent the adsorption of NO </w:t>
      </w:r>
      <w:r w:rsidR="00F742FF" w:rsidRPr="00D47C1F">
        <w:rPr>
          <w:rFonts w:ascii="Times New Roman" w:hAnsi="Times New Roman"/>
          <w:sz w:val="20"/>
          <w:szCs w:val="20"/>
          <w:lang w:eastAsia="ja-JP"/>
        </w:rPr>
        <w:t xml:space="preserve">and 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CO, </w:t>
      </w:r>
      <w:r w:rsidR="00F742FF" w:rsidRPr="00D47C1F">
        <w:rPr>
          <w:rFonts w:ascii="Times New Roman" w:hAnsi="Times New Roman"/>
          <w:sz w:val="20"/>
          <w:szCs w:val="20"/>
          <w:lang w:eastAsia="ja-JP"/>
        </w:rPr>
        <w:t xml:space="preserve">dissociative adsorption of </w:t>
      </w:r>
      <w:r w:rsidRPr="00D47C1F">
        <w:rPr>
          <w:rFonts w:ascii="Times New Roman" w:hAnsi="Times New Roman"/>
          <w:sz w:val="20"/>
          <w:szCs w:val="20"/>
          <w:lang w:eastAsia="ja-JP"/>
        </w:rPr>
        <w:t>H</w:t>
      </w:r>
      <w:r w:rsidRPr="00D47C1F">
        <w:rPr>
          <w:rFonts w:ascii="Times New Roman" w:hAnsi="Times New Roman"/>
          <w:sz w:val="20"/>
          <w:szCs w:val="20"/>
          <w:vertAlign w:val="subscript"/>
          <w:lang w:eastAsia="ja-JP"/>
        </w:rPr>
        <w:t>2</w:t>
      </w:r>
      <w:r w:rsidRPr="00D47C1F">
        <w:rPr>
          <w:rFonts w:ascii="Times New Roman" w:hAnsi="Times New Roman"/>
          <w:sz w:val="20"/>
          <w:szCs w:val="20"/>
          <w:lang w:eastAsia="ja-JP"/>
        </w:rPr>
        <w:t>O and H</w:t>
      </w:r>
      <w:r w:rsidRPr="00D47C1F">
        <w:rPr>
          <w:rFonts w:ascii="Times New Roman" w:hAnsi="Times New Roman"/>
          <w:sz w:val="20"/>
          <w:szCs w:val="20"/>
          <w:vertAlign w:val="subscript"/>
          <w:lang w:eastAsia="ja-JP"/>
        </w:rPr>
        <w:t>2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, </w:t>
      </w:r>
      <w:r w:rsidR="008C0823" w:rsidRPr="00D47C1F">
        <w:rPr>
          <w:rFonts w:ascii="Times New Roman" w:hAnsi="Times New Roman"/>
          <w:sz w:val="20"/>
          <w:szCs w:val="20"/>
          <w:lang w:eastAsia="ja-JP"/>
        </w:rPr>
        <w:t xml:space="preserve">and </w:t>
      </w:r>
      <w:r w:rsidR="00486607" w:rsidRPr="00D47C1F">
        <w:rPr>
          <w:rFonts w:ascii="Times New Roman" w:hAnsi="Times New Roman"/>
          <w:sz w:val="20"/>
          <w:szCs w:val="20"/>
          <w:lang w:eastAsia="ja-JP"/>
        </w:rPr>
        <w:t>intermediate reactions including</w:t>
      </w:r>
      <w:r w:rsidR="008C0823" w:rsidRPr="00D47C1F">
        <w:rPr>
          <w:rFonts w:ascii="Times New Roman" w:hAnsi="Times New Roman"/>
          <w:sz w:val="20"/>
          <w:szCs w:val="20"/>
          <w:lang w:eastAsia="ja-JP"/>
        </w:rPr>
        <w:t xml:space="preserve"> 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 nitrogen hydride groups NH</w:t>
      </w:r>
      <w:r w:rsidRPr="00D47C1F">
        <w:rPr>
          <w:rFonts w:ascii="Times New Roman" w:hAnsi="Times New Roman"/>
          <w:sz w:val="20"/>
          <w:szCs w:val="20"/>
          <w:vertAlign w:val="subscript"/>
          <w:lang w:eastAsia="ja-JP"/>
        </w:rPr>
        <w:t>x</w:t>
      </w:r>
      <w:r w:rsidRPr="00D47C1F">
        <w:rPr>
          <w:rFonts w:ascii="Times New Roman" w:hAnsi="Times New Roman"/>
          <w:sz w:val="20"/>
          <w:szCs w:val="20"/>
          <w:lang w:eastAsia="ja-JP"/>
        </w:rPr>
        <w:t>* related to NH</w:t>
      </w:r>
      <w:r w:rsidRPr="00D47C1F">
        <w:rPr>
          <w:rFonts w:ascii="Times New Roman" w:hAnsi="Times New Roman"/>
          <w:sz w:val="20"/>
          <w:szCs w:val="20"/>
          <w:vertAlign w:val="subscript"/>
          <w:lang w:eastAsia="ja-JP"/>
        </w:rPr>
        <w:t>3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 formation</w:t>
      </w:r>
      <w:r w:rsidR="00486607" w:rsidRPr="00D47C1F">
        <w:rPr>
          <w:rFonts w:ascii="Times New Roman" w:hAnsi="Times New Roman"/>
          <w:sz w:val="20"/>
          <w:szCs w:val="20"/>
          <w:lang w:eastAsia="ja-JP"/>
        </w:rPr>
        <w:t>.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 D</w:t>
      </w:r>
      <w:r w:rsidRPr="00D47C1F">
        <w:rPr>
          <w:rFonts w:ascii="Times New Roman" w:hAnsi="Times New Roman"/>
          <w:i/>
          <w:iCs/>
          <w:sz w:val="20"/>
          <w:szCs w:val="20"/>
          <w:lang w:eastAsia="ja-JP"/>
        </w:rPr>
        <w:t>i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 represent</w:t>
      </w:r>
      <w:r w:rsidR="00D42EC0" w:rsidRPr="00D42EC0">
        <w:rPr>
          <w:rFonts w:ascii="Times New Roman" w:eastAsia="ＭＳ 明朝" w:hAnsi="Times New Roman"/>
          <w:sz w:val="20"/>
          <w:szCs w:val="20"/>
          <w:lang w:eastAsia="ja-JP"/>
        </w:rPr>
        <w:t>s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 the </w:t>
      </w:r>
      <w:r w:rsidR="00486607" w:rsidRPr="00D47C1F">
        <w:rPr>
          <w:rFonts w:ascii="Times New Roman" w:hAnsi="Times New Roman"/>
          <w:sz w:val="20"/>
          <w:szCs w:val="20"/>
          <w:lang w:eastAsia="ja-JP"/>
        </w:rPr>
        <w:t xml:space="preserve">elementary reaction step for </w:t>
      </w:r>
      <w:r w:rsidRPr="00D47C1F">
        <w:rPr>
          <w:rFonts w:ascii="Times New Roman" w:hAnsi="Times New Roman"/>
          <w:sz w:val="20"/>
          <w:szCs w:val="20"/>
          <w:lang w:eastAsia="ja-JP"/>
        </w:rPr>
        <w:t>formation of N</w:t>
      </w:r>
      <w:r w:rsidRPr="00D47C1F">
        <w:rPr>
          <w:rFonts w:ascii="Times New Roman" w:hAnsi="Times New Roman"/>
          <w:sz w:val="20"/>
          <w:szCs w:val="20"/>
          <w:vertAlign w:val="subscript"/>
          <w:lang w:eastAsia="ja-JP"/>
        </w:rPr>
        <w:t>2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 </w:t>
      </w:r>
      <w:r w:rsidR="00486607" w:rsidRPr="00D47C1F">
        <w:rPr>
          <w:rFonts w:ascii="Times New Roman" w:hAnsi="Times New Roman"/>
          <w:sz w:val="20"/>
          <w:szCs w:val="20"/>
          <w:lang w:eastAsia="ja-JP"/>
        </w:rPr>
        <w:t>as</w:t>
      </w:r>
      <w:r w:rsidRPr="00D47C1F">
        <w:rPr>
          <w:rFonts w:ascii="Times New Roman" w:hAnsi="Times New Roman"/>
          <w:sz w:val="20"/>
          <w:szCs w:val="20"/>
          <w:lang w:eastAsia="ja-JP"/>
        </w:rPr>
        <w:t xml:space="preserve"> side reactions.</w:t>
      </w:r>
      <w:r w:rsidR="00D42EC0">
        <w:rPr>
          <w:rFonts w:ascii="Times New Roman" w:hAnsi="Times New Roman"/>
          <w:sz w:val="20"/>
          <w:szCs w:val="20"/>
          <w:lang w:eastAsia="ja-JP"/>
        </w:rPr>
        <w:t xml:space="preserve"> It has been reported that </w:t>
      </w:r>
      <w:r w:rsidR="00101070">
        <w:rPr>
          <w:rFonts w:ascii="Times New Roman" w:hAnsi="Times New Roman"/>
          <w:sz w:val="20"/>
          <w:szCs w:val="20"/>
          <w:lang w:eastAsia="ja-JP"/>
        </w:rPr>
        <w:t>t</w:t>
      </w:r>
      <w:r w:rsidR="00D42EC0" w:rsidRPr="00D42EC0">
        <w:rPr>
          <w:rFonts w:ascii="Times New Roman" w:hAnsi="Times New Roman"/>
          <w:sz w:val="20"/>
          <w:szCs w:val="20"/>
          <w:lang w:eastAsia="ja-JP"/>
        </w:rPr>
        <w:t xml:space="preserve">he energy barrier to breaking N-O </w:t>
      </w:r>
      <w:r w:rsidR="0008157D">
        <w:rPr>
          <w:rFonts w:ascii="Times New Roman" w:hAnsi="Times New Roman"/>
          <w:sz w:val="20"/>
          <w:szCs w:val="20"/>
          <w:lang w:eastAsia="ja-JP"/>
        </w:rPr>
        <w:t xml:space="preserve">on the surface of Pt catalyst </w:t>
      </w:r>
      <w:r w:rsidR="00D42EC0" w:rsidRPr="00D42EC0">
        <w:rPr>
          <w:rFonts w:ascii="Times New Roman" w:hAnsi="Times New Roman"/>
          <w:sz w:val="20"/>
          <w:szCs w:val="20"/>
          <w:lang w:eastAsia="ja-JP"/>
        </w:rPr>
        <w:t>is high</w:t>
      </w:r>
      <w:r w:rsidR="0008157D">
        <w:rPr>
          <w:rFonts w:ascii="Times New Roman" w:hAnsi="Times New Roman"/>
          <w:sz w:val="20"/>
          <w:szCs w:val="20"/>
          <w:lang w:eastAsia="ja-JP"/>
        </w:rPr>
        <w:t xml:space="preserve"> </w:t>
      </w:r>
      <w:r w:rsidR="0008157D" w:rsidRPr="0008157D">
        <w:rPr>
          <w:rFonts w:ascii="Times New Roman" w:hAnsi="Times New Roman"/>
          <w:sz w:val="20"/>
          <w:szCs w:val="20"/>
          <w:lang w:eastAsia="ja-JP"/>
        </w:rPr>
        <w:t>(Y. Bai and M. Mavrikakis 2017)</w:t>
      </w:r>
      <w:r w:rsidR="00D42EC0" w:rsidRPr="00D42EC0">
        <w:rPr>
          <w:rFonts w:ascii="Times New Roman" w:hAnsi="Times New Roman"/>
          <w:sz w:val="20"/>
          <w:szCs w:val="20"/>
          <w:lang w:eastAsia="ja-JP"/>
        </w:rPr>
        <w:t>.</w:t>
      </w:r>
      <w:r w:rsidR="0008157D">
        <w:rPr>
          <w:rFonts w:ascii="Times New Roman" w:hAnsi="Times New Roman"/>
          <w:sz w:val="20"/>
          <w:szCs w:val="20"/>
          <w:lang w:eastAsia="ja-JP"/>
        </w:rPr>
        <w:t xml:space="preserve"> Since d</w:t>
      </w:r>
      <w:r w:rsidR="0008157D" w:rsidRPr="0008157D">
        <w:rPr>
          <w:rFonts w:ascii="Times New Roman" w:hAnsi="Times New Roman"/>
          <w:sz w:val="20"/>
          <w:szCs w:val="20"/>
          <w:lang w:eastAsia="ja-JP"/>
        </w:rPr>
        <w:t xml:space="preserve">irect dissociation of NO tends to proceed, </w:t>
      </w:r>
      <w:r w:rsidR="0008157D">
        <w:rPr>
          <w:rFonts w:ascii="Times New Roman" w:hAnsi="Times New Roman"/>
          <w:sz w:val="20"/>
          <w:szCs w:val="20"/>
          <w:lang w:eastAsia="ja-JP"/>
        </w:rPr>
        <w:t>i</w:t>
      </w:r>
      <w:r w:rsidR="0008157D" w:rsidRPr="0008157D">
        <w:rPr>
          <w:rFonts w:ascii="Times New Roman" w:hAnsi="Times New Roman"/>
          <w:sz w:val="20"/>
          <w:szCs w:val="20"/>
          <w:lang w:eastAsia="ja-JP"/>
        </w:rPr>
        <w:t>t is necessary to consider reaction intermediates derived from NO*</w:t>
      </w:r>
      <w:r w:rsidR="0008157D">
        <w:rPr>
          <w:rFonts w:ascii="Times New Roman" w:hAnsi="Times New Roman"/>
          <w:sz w:val="20"/>
          <w:szCs w:val="20"/>
          <w:lang w:eastAsia="ja-JP"/>
        </w:rPr>
        <w:t xml:space="preserve"> in the </w:t>
      </w:r>
      <w:r w:rsidR="0008157D" w:rsidRPr="00D47C1F">
        <w:rPr>
          <w:rFonts w:ascii="Times New Roman" w:hAnsi="Times New Roman"/>
          <w:sz w:val="20"/>
          <w:szCs w:val="20"/>
          <w:lang w:eastAsia="ja-JP"/>
        </w:rPr>
        <w:t>elementary reaction step</w:t>
      </w:r>
      <w:r w:rsidR="0008157D">
        <w:rPr>
          <w:rFonts w:ascii="Times New Roman" w:hAnsi="Times New Roman"/>
          <w:sz w:val="20"/>
          <w:szCs w:val="20"/>
          <w:lang w:eastAsia="ja-JP"/>
        </w:rPr>
        <w:t>s</w:t>
      </w:r>
      <w:r w:rsidR="0008157D" w:rsidRPr="0008157D">
        <w:rPr>
          <w:rFonts w:ascii="Times New Roman" w:hAnsi="Times New Roman"/>
          <w:sz w:val="20"/>
          <w:szCs w:val="20"/>
          <w:lang w:eastAsia="ja-JP"/>
        </w:rPr>
        <w:t>.</w:t>
      </w:r>
      <w:r w:rsidR="0008157D">
        <w:rPr>
          <w:rFonts w:ascii="Times New Roman" w:hAnsi="Times New Roman"/>
          <w:sz w:val="20"/>
          <w:szCs w:val="20"/>
          <w:lang w:eastAsia="ja-JP"/>
        </w:rPr>
        <w:t xml:space="preserve"> Therefore, the reaction </w:t>
      </w:r>
      <w:r w:rsidR="0008157D">
        <w:rPr>
          <w:rFonts w:ascii="Times New Roman" w:hAnsi="Times New Roman"/>
          <w:sz w:val="20"/>
          <w:szCs w:val="20"/>
          <w:lang w:eastAsia="ja-JP"/>
        </w:rPr>
        <w:br/>
        <w:t xml:space="preserve">“ NO* + N* </w:t>
      </w:r>
      <w:r w:rsidR="0008157D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→</w:t>
      </w:r>
      <w:r w:rsidR="0008157D" w:rsidRPr="0008157D">
        <w:rPr>
          <w:rFonts w:ascii="Times New Roman" w:eastAsia="ＭＳ 明朝" w:hAnsi="Times New Roman"/>
          <w:sz w:val="20"/>
          <w:szCs w:val="20"/>
          <w:lang w:eastAsia="ja-JP"/>
        </w:rPr>
        <w:t xml:space="preserve"> N</w:t>
      </w:r>
      <w:r w:rsidR="0008157D" w:rsidRPr="0008157D">
        <w:rPr>
          <w:rFonts w:ascii="Times New Roman" w:eastAsia="ＭＳ 明朝" w:hAnsi="Times New Roman"/>
          <w:sz w:val="20"/>
          <w:szCs w:val="20"/>
          <w:vertAlign w:val="subscript"/>
          <w:lang w:eastAsia="ja-JP"/>
        </w:rPr>
        <w:t>2</w:t>
      </w:r>
      <w:r w:rsidR="0008157D" w:rsidRPr="0008157D">
        <w:rPr>
          <w:rFonts w:ascii="Times New Roman" w:eastAsia="ＭＳ 明朝" w:hAnsi="Times New Roman"/>
          <w:sz w:val="20"/>
          <w:szCs w:val="20"/>
          <w:lang w:eastAsia="ja-JP"/>
        </w:rPr>
        <w:t>O</w:t>
      </w:r>
      <w:r w:rsidR="0008157D">
        <w:rPr>
          <w:rFonts w:ascii="ＭＳ 明朝" w:eastAsia="ＭＳ 明朝" w:hAnsi="ＭＳ 明朝" w:cs="ＭＳ 明朝"/>
          <w:sz w:val="20"/>
          <w:szCs w:val="20"/>
          <w:lang w:eastAsia="ja-JP"/>
        </w:rPr>
        <w:t>”</w:t>
      </w:r>
      <w:r w:rsidR="0008157D" w:rsidRPr="007D5BF2">
        <w:rPr>
          <w:rFonts w:ascii="Times New Roman" w:eastAsia="ＭＳ 明朝" w:hAnsi="Times New Roman"/>
          <w:sz w:val="20"/>
          <w:szCs w:val="20"/>
          <w:lang w:eastAsia="ja-JP"/>
        </w:rPr>
        <w:t>can be considered</w:t>
      </w:r>
      <w:r w:rsidR="007D5BF2">
        <w:rPr>
          <w:rFonts w:ascii="ＭＳ 明朝" w:eastAsia="ＭＳ 明朝" w:hAnsi="ＭＳ 明朝" w:cs="ＭＳ 明朝"/>
          <w:sz w:val="20"/>
          <w:szCs w:val="20"/>
          <w:lang w:eastAsia="ja-JP"/>
        </w:rPr>
        <w:t>,</w:t>
      </w:r>
      <w:r w:rsidR="007D5BF2" w:rsidRPr="007D5BF2">
        <w:rPr>
          <w:rFonts w:ascii="Times New Roman" w:eastAsia="ＭＳ 明朝" w:hAnsi="Times New Roman"/>
          <w:sz w:val="20"/>
          <w:szCs w:val="20"/>
          <w:lang w:eastAsia="ja-JP"/>
        </w:rPr>
        <w:t>but as shown in Fig. 2(b), the concentration of N</w:t>
      </w:r>
      <w:r w:rsidR="007D5BF2" w:rsidRPr="007D5BF2">
        <w:rPr>
          <w:rFonts w:ascii="Times New Roman" w:eastAsia="ＭＳ 明朝" w:hAnsi="Times New Roman"/>
          <w:sz w:val="20"/>
          <w:szCs w:val="20"/>
          <w:vertAlign w:val="subscript"/>
          <w:lang w:eastAsia="ja-JP"/>
        </w:rPr>
        <w:t>2</w:t>
      </w:r>
      <w:r w:rsidR="007D5BF2" w:rsidRPr="007D5BF2">
        <w:rPr>
          <w:rFonts w:ascii="Times New Roman" w:eastAsia="ＭＳ 明朝" w:hAnsi="Times New Roman"/>
          <w:sz w:val="20"/>
          <w:szCs w:val="20"/>
          <w:lang w:eastAsia="ja-JP"/>
        </w:rPr>
        <w:t xml:space="preserve">O produced is extremely small, so we did not include </w:t>
      </w:r>
      <w:r w:rsidR="007D5BF2">
        <w:rPr>
          <w:rFonts w:ascii="Times New Roman" w:eastAsia="ＭＳ 明朝" w:hAnsi="Times New Roman"/>
          <w:sz w:val="20"/>
          <w:szCs w:val="20"/>
          <w:lang w:eastAsia="ja-JP"/>
        </w:rPr>
        <w:t xml:space="preserve">the formation of </w:t>
      </w:r>
      <w:r w:rsidR="007D5BF2" w:rsidRPr="007D5BF2">
        <w:rPr>
          <w:rFonts w:ascii="Times New Roman" w:eastAsia="ＭＳ 明朝" w:hAnsi="Times New Roman"/>
          <w:sz w:val="20"/>
          <w:szCs w:val="20"/>
          <w:lang w:eastAsia="ja-JP"/>
        </w:rPr>
        <w:t>N</w:t>
      </w:r>
      <w:r w:rsidR="007D5BF2" w:rsidRPr="007D5BF2">
        <w:rPr>
          <w:rFonts w:ascii="Times New Roman" w:eastAsia="ＭＳ 明朝" w:hAnsi="Times New Roman"/>
          <w:sz w:val="20"/>
          <w:szCs w:val="20"/>
          <w:vertAlign w:val="subscript"/>
          <w:lang w:eastAsia="ja-JP"/>
        </w:rPr>
        <w:t>2</w:t>
      </w:r>
      <w:r w:rsidR="007D5BF2" w:rsidRPr="007D5BF2">
        <w:rPr>
          <w:rFonts w:ascii="Times New Roman" w:eastAsia="ＭＳ 明朝" w:hAnsi="Times New Roman"/>
          <w:sz w:val="20"/>
          <w:szCs w:val="20"/>
          <w:lang w:eastAsia="ja-JP"/>
        </w:rPr>
        <w:t xml:space="preserve">O in the elementary reaction </w:t>
      </w:r>
      <w:r w:rsidR="007D5BF2">
        <w:rPr>
          <w:rFonts w:ascii="Times New Roman" w:eastAsia="ＭＳ 明朝" w:hAnsi="Times New Roman"/>
          <w:sz w:val="20"/>
          <w:szCs w:val="20"/>
          <w:lang w:eastAsia="ja-JP"/>
        </w:rPr>
        <w:t>step</w:t>
      </w:r>
      <w:r w:rsidR="007D5BF2" w:rsidRPr="007D5BF2">
        <w:rPr>
          <w:rFonts w:ascii="Times New Roman" w:eastAsia="ＭＳ 明朝" w:hAnsi="Times New Roman"/>
          <w:sz w:val="20"/>
          <w:szCs w:val="20"/>
          <w:lang w:eastAsia="ja-JP"/>
        </w:rPr>
        <w:t xml:space="preserve"> </w:t>
      </w:r>
      <w:r w:rsidR="007D5BF2">
        <w:rPr>
          <w:rFonts w:ascii="Times New Roman" w:eastAsia="ＭＳ 明朝" w:hAnsi="Times New Roman"/>
          <w:sz w:val="20"/>
          <w:szCs w:val="20"/>
          <w:lang w:eastAsia="ja-JP"/>
        </w:rPr>
        <w:t xml:space="preserve">in the present study. And </w:t>
      </w:r>
      <w:r w:rsidR="007D5BF2" w:rsidRPr="007D5BF2">
        <w:rPr>
          <w:rFonts w:ascii="Times New Roman" w:eastAsia="ＭＳ 明朝" w:hAnsi="Times New Roman"/>
          <w:sz w:val="20"/>
          <w:szCs w:val="20"/>
          <w:lang w:eastAsia="ja-JP"/>
        </w:rPr>
        <w:t xml:space="preserve">formation </w:t>
      </w:r>
      <w:r w:rsidR="007D5BF2">
        <w:rPr>
          <w:rFonts w:ascii="Times New Roman" w:eastAsia="ＭＳ 明朝" w:hAnsi="Times New Roman"/>
          <w:sz w:val="20"/>
          <w:szCs w:val="20"/>
          <w:lang w:eastAsia="ja-JP"/>
        </w:rPr>
        <w:t>of NH</w:t>
      </w:r>
      <w:r w:rsidR="007D5BF2" w:rsidRPr="007D5BF2">
        <w:rPr>
          <w:rFonts w:ascii="Times New Roman" w:eastAsia="ＭＳ 明朝" w:hAnsi="Times New Roman"/>
          <w:sz w:val="20"/>
          <w:szCs w:val="20"/>
          <w:vertAlign w:val="subscript"/>
          <w:lang w:eastAsia="ja-JP"/>
        </w:rPr>
        <w:t>3</w:t>
      </w:r>
      <w:r w:rsidR="007D5BF2">
        <w:rPr>
          <w:rFonts w:ascii="Times New Roman" w:eastAsia="ＭＳ 明朝" w:hAnsi="Times New Roman"/>
          <w:sz w:val="20"/>
          <w:szCs w:val="20"/>
          <w:lang w:eastAsia="ja-JP"/>
        </w:rPr>
        <w:t xml:space="preserve"> (Eq. </w:t>
      </w:r>
      <w:r w:rsidR="00D6727A">
        <w:rPr>
          <w:rFonts w:ascii="Times New Roman" w:eastAsia="ＭＳ 明朝" w:hAnsi="Times New Roman"/>
          <w:sz w:val="20"/>
          <w:szCs w:val="20"/>
          <w:lang w:eastAsia="ja-JP"/>
        </w:rPr>
        <w:t>(</w:t>
      </w:r>
      <w:r w:rsidR="002549C6">
        <w:rPr>
          <w:rFonts w:ascii="Times New Roman" w:eastAsia="ＭＳ 明朝" w:hAnsi="Times New Roman"/>
          <w:sz w:val="20"/>
          <w:szCs w:val="20"/>
          <w:lang w:eastAsia="ja-JP"/>
        </w:rPr>
        <w:t>11</w:t>
      </w:r>
      <w:r w:rsidR="00D6727A">
        <w:rPr>
          <w:rFonts w:ascii="Times New Roman" w:eastAsia="ＭＳ 明朝" w:hAnsi="Times New Roman"/>
          <w:sz w:val="20"/>
          <w:szCs w:val="20"/>
          <w:lang w:eastAsia="ja-JP"/>
        </w:rPr>
        <w:t>)</w:t>
      </w:r>
      <w:r w:rsidR="007D5BF2">
        <w:rPr>
          <w:rFonts w:ascii="Times New Roman" w:eastAsia="ＭＳ 明朝" w:hAnsi="Times New Roman"/>
          <w:sz w:val="20"/>
          <w:szCs w:val="20"/>
          <w:lang w:eastAsia="ja-JP"/>
        </w:rPr>
        <w:t>) and N</w:t>
      </w:r>
      <w:r w:rsidR="007D5BF2" w:rsidRPr="007D5BF2">
        <w:rPr>
          <w:rFonts w:ascii="Times New Roman" w:eastAsia="ＭＳ 明朝" w:hAnsi="Times New Roman"/>
          <w:sz w:val="20"/>
          <w:szCs w:val="20"/>
          <w:vertAlign w:val="subscript"/>
          <w:lang w:eastAsia="ja-JP"/>
        </w:rPr>
        <w:t>2</w:t>
      </w:r>
      <w:r w:rsidR="007D5BF2" w:rsidRPr="007D5BF2">
        <w:rPr>
          <w:rFonts w:ascii="Times New Roman" w:eastAsia="ＭＳ 明朝" w:hAnsi="Times New Roman"/>
          <w:sz w:val="20"/>
          <w:szCs w:val="20"/>
          <w:lang w:eastAsia="ja-JP"/>
        </w:rPr>
        <w:t xml:space="preserve"> </w:t>
      </w:r>
      <w:r w:rsidR="002549C6">
        <w:rPr>
          <w:rFonts w:ascii="Times New Roman" w:eastAsia="ＭＳ 明朝" w:hAnsi="Times New Roman"/>
          <w:sz w:val="20"/>
          <w:szCs w:val="20"/>
          <w:lang w:eastAsia="ja-JP"/>
        </w:rPr>
        <w:t xml:space="preserve">(Eq. </w:t>
      </w:r>
      <w:r w:rsidR="00D6727A">
        <w:rPr>
          <w:rFonts w:ascii="Times New Roman" w:eastAsia="ＭＳ 明朝" w:hAnsi="Times New Roman"/>
          <w:sz w:val="20"/>
          <w:szCs w:val="20"/>
          <w:lang w:eastAsia="ja-JP"/>
        </w:rPr>
        <w:t>(</w:t>
      </w:r>
      <w:r w:rsidR="002549C6">
        <w:rPr>
          <w:rFonts w:ascii="Times New Roman" w:eastAsia="ＭＳ 明朝" w:hAnsi="Times New Roman"/>
          <w:sz w:val="20"/>
          <w:szCs w:val="20"/>
          <w:lang w:eastAsia="ja-JP"/>
        </w:rPr>
        <w:t>12</w:t>
      </w:r>
      <w:r w:rsidR="00D6727A">
        <w:rPr>
          <w:rFonts w:ascii="Times New Roman" w:eastAsia="ＭＳ 明朝" w:hAnsi="Times New Roman"/>
          <w:sz w:val="20"/>
          <w:szCs w:val="20"/>
          <w:lang w:eastAsia="ja-JP"/>
        </w:rPr>
        <w:t>)</w:t>
      </w:r>
      <w:r w:rsidR="002549C6">
        <w:rPr>
          <w:rFonts w:ascii="Times New Roman" w:eastAsia="ＭＳ 明朝" w:hAnsi="Times New Roman"/>
          <w:sz w:val="20"/>
          <w:szCs w:val="20"/>
          <w:lang w:eastAsia="ja-JP"/>
        </w:rPr>
        <w:t xml:space="preserve">) </w:t>
      </w:r>
      <w:r w:rsidR="007D5BF2" w:rsidRPr="007D5BF2">
        <w:rPr>
          <w:rFonts w:ascii="Times New Roman" w:eastAsia="ＭＳ 明朝" w:hAnsi="Times New Roman"/>
          <w:sz w:val="20"/>
          <w:szCs w:val="20"/>
          <w:lang w:eastAsia="ja-JP"/>
        </w:rPr>
        <w:t>has assumed as the rate-determining step (RDS)</w:t>
      </w:r>
      <w:r w:rsidR="007D5BF2">
        <w:rPr>
          <w:rFonts w:ascii="Times New Roman" w:eastAsia="ＭＳ 明朝" w:hAnsi="Times New Roman"/>
          <w:sz w:val="20"/>
          <w:szCs w:val="20"/>
          <w:lang w:eastAsia="ja-JP"/>
        </w:rPr>
        <w:t>, respectively</w:t>
      </w:r>
      <w:r w:rsidR="007D5BF2" w:rsidRPr="007D5BF2">
        <w:rPr>
          <w:rFonts w:ascii="Times New Roman" w:eastAsia="ＭＳ 明朝" w:hAnsi="Times New Roman"/>
          <w:sz w:val="20"/>
          <w:szCs w:val="20"/>
          <w:lang w:eastAsia="ja-JP"/>
        </w:rPr>
        <w:t>.</w:t>
      </w:r>
    </w:p>
    <w:p w14:paraId="163EFB8E" w14:textId="28A6B03C" w:rsidR="000869D3" w:rsidRPr="00D47C1F" w:rsidRDefault="000869D3" w:rsidP="0008157D">
      <w:pPr>
        <w:pStyle w:val="af0"/>
        <w:jc w:val="both"/>
        <w:rPr>
          <w:rFonts w:ascii="Times New Roman" w:hAnsi="Times New Roman"/>
          <w:sz w:val="20"/>
          <w:szCs w:val="20"/>
          <w:lang w:eastAsia="ja-JP"/>
        </w:rPr>
      </w:pPr>
    </w:p>
    <w:p w14:paraId="074FAAC1" w14:textId="2B1E96B7" w:rsidR="00144D1A" w:rsidRDefault="00B65BBA" w:rsidP="00117151">
      <w:pPr>
        <w:pStyle w:val="af0"/>
        <w:jc w:val="both"/>
        <w:rPr>
          <w:rFonts w:ascii="Times New Roman" w:hAnsi="Times New Roman"/>
          <w:strike/>
          <w:color w:val="FF0000"/>
          <w:sz w:val="20"/>
          <w:szCs w:val="20"/>
          <w:lang w:eastAsia="ja-JP"/>
        </w:rPr>
      </w:pPr>
      <w:r>
        <w:rPr>
          <w:rFonts w:ascii="Times New Roman" w:hAnsi="Times New Roman"/>
          <w:color w:val="000000" w:themeColor="text1"/>
          <w:sz w:val="20"/>
          <w:szCs w:val="20"/>
          <w:lang w:eastAsia="ja-JP"/>
        </w:rPr>
        <w:t>In the present paper, two models (model A and model B)</w:t>
      </w:r>
      <w:r>
        <w:rPr>
          <w:rFonts w:ascii="Times New Roman" w:eastAsia="ＭＳ 明朝" w:hAnsi="Times New Roman" w:hint="eastAsia"/>
          <w:color w:val="000000" w:themeColor="text1"/>
          <w:sz w:val="20"/>
          <w:szCs w:val="20"/>
          <w:lang w:eastAsia="ja-JP"/>
        </w:rPr>
        <w:t xml:space="preserve"> </w:t>
      </w:r>
      <w:r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were derived by setting the different assumption for coverage of reaction intermediates on surface of catalyst. </w:t>
      </w:r>
      <w:r w:rsidRPr="00FC52ED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In </w:t>
      </w:r>
      <w:r w:rsidRPr="00FC52ED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lastRenderedPageBreak/>
        <w:t xml:space="preserve">derivation of the model A, we  assumed a mass balance equation written in </w:t>
      </w:r>
      <w:r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Eq. 13</w:t>
      </w:r>
      <w:r w:rsidRPr="00FC52ED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, for coverage of chemical species on the the catalyst active sites.</w:t>
      </w:r>
    </w:p>
    <w:tbl>
      <w:tblPr>
        <w:tblW w:w="7088" w:type="dxa"/>
        <w:tblLook w:val="04A0" w:firstRow="1" w:lastRow="0" w:firstColumn="1" w:lastColumn="0" w:noHBand="0" w:noVBand="1"/>
      </w:tblPr>
      <w:tblGrid>
        <w:gridCol w:w="6339"/>
        <w:gridCol w:w="749"/>
      </w:tblGrid>
      <w:tr w:rsidR="00B65BBA" w:rsidRPr="004B43B8" w14:paraId="0DF123B9" w14:textId="77777777" w:rsidTr="00B65BBA">
        <w:trPr>
          <w:trHeight w:val="531"/>
        </w:trPr>
        <w:tc>
          <w:tcPr>
            <w:tcW w:w="6339" w:type="dxa"/>
            <w:shd w:val="clear" w:color="auto" w:fill="auto"/>
            <w:vAlign w:val="center"/>
          </w:tcPr>
          <w:p w14:paraId="4BC9571D" w14:textId="77777777" w:rsidR="00B65BBA" w:rsidRPr="004B43B8" w:rsidRDefault="008A6C43" w:rsidP="00B65BBA">
            <w:pPr>
              <w:pStyle w:val="Els-body-text"/>
              <w:snapToGrid w:val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CO*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NO*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H*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OH*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COOH*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NHx*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*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=1</m:t>
                </m:r>
              </m:oMath>
            </m:oMathPara>
          </w:p>
        </w:tc>
        <w:tc>
          <w:tcPr>
            <w:tcW w:w="749" w:type="dxa"/>
            <w:shd w:val="clear" w:color="auto" w:fill="auto"/>
            <w:vAlign w:val="center"/>
          </w:tcPr>
          <w:p w14:paraId="061FD313" w14:textId="77777777" w:rsidR="00B65BBA" w:rsidRPr="004B43B8" w:rsidRDefault="00B65BBA" w:rsidP="00536FAC">
            <w:pPr>
              <w:pStyle w:val="Els-body-text"/>
              <w:spacing w:before="120" w:after="120" w:line="480" w:lineRule="auto"/>
              <w:jc w:val="right"/>
              <w:rPr>
                <w:lang w:val="en-GB"/>
              </w:rPr>
            </w:pPr>
            <w:r w:rsidRPr="004B43B8">
              <w:rPr>
                <w:lang w:val="en-GB"/>
              </w:rPr>
              <w:t>(1</w:t>
            </w:r>
            <w:r>
              <w:rPr>
                <w:lang w:val="en-GB"/>
              </w:rPr>
              <w:t>3</w:t>
            </w:r>
            <w:r w:rsidRPr="004B43B8">
              <w:rPr>
                <w:lang w:val="en-GB"/>
              </w:rPr>
              <w:t>)</w:t>
            </w:r>
          </w:p>
        </w:tc>
      </w:tr>
    </w:tbl>
    <w:p w14:paraId="0EEB7CD1" w14:textId="3E82F1E2" w:rsidR="00D31370" w:rsidRPr="00D31370" w:rsidRDefault="00D31370" w:rsidP="00D31370">
      <w:pPr>
        <w:pStyle w:val="af0"/>
        <w:jc w:val="center"/>
        <w:rPr>
          <w:rFonts w:ascii="Times New Roman" w:hAnsi="Times New Roman"/>
          <w:sz w:val="20"/>
          <w:szCs w:val="20"/>
        </w:rPr>
      </w:pPr>
      <w:r w:rsidRPr="00D31370">
        <w:rPr>
          <w:rFonts w:ascii="Times New Roman" w:hAnsi="Times New Roman"/>
          <w:sz w:val="20"/>
          <w:szCs w:val="20"/>
        </w:rPr>
        <w:t xml:space="preserve">Table 1 Elementary reactions and reaction rate equations </w:t>
      </w:r>
    </w:p>
    <w:tbl>
      <w:tblPr>
        <w:tblStyle w:val="af2"/>
        <w:tblW w:w="4950" w:type="pct"/>
        <w:jc w:val="center"/>
        <w:tblLook w:val="04A0" w:firstRow="1" w:lastRow="0" w:firstColumn="1" w:lastColumn="0" w:noHBand="0" w:noVBand="1"/>
      </w:tblPr>
      <w:tblGrid>
        <w:gridCol w:w="483"/>
        <w:gridCol w:w="3056"/>
        <w:gridCol w:w="2883"/>
        <w:gridCol w:w="583"/>
      </w:tblGrid>
      <w:tr w:rsidR="007B7D63" w:rsidRPr="007B7D63" w14:paraId="1C442417" w14:textId="77777777" w:rsidTr="00EE7562">
        <w:trPr>
          <w:trHeight w:val="242"/>
          <w:jc w:val="center"/>
        </w:trPr>
        <w:tc>
          <w:tcPr>
            <w:tcW w:w="2526" w:type="pct"/>
            <w:gridSpan w:val="2"/>
            <w:tcBorders>
              <w:bottom w:val="single" w:sz="4" w:space="0" w:color="000000"/>
            </w:tcBorders>
          </w:tcPr>
          <w:p w14:paraId="1AED3D60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b/>
                <w:sz w:val="20"/>
                <w:szCs w:val="20"/>
              </w:rPr>
              <w:t>Reaction</w:t>
            </w:r>
          </w:p>
        </w:tc>
        <w:tc>
          <w:tcPr>
            <w:tcW w:w="2058" w:type="pct"/>
            <w:tcBorders>
              <w:bottom w:val="single" w:sz="4" w:space="0" w:color="000000"/>
            </w:tcBorders>
          </w:tcPr>
          <w:p w14:paraId="1A5843C6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b/>
                <w:sz w:val="20"/>
                <w:szCs w:val="20"/>
              </w:rPr>
              <w:t>Rate expression</w:t>
            </w:r>
          </w:p>
        </w:tc>
        <w:tc>
          <w:tcPr>
            <w:tcW w:w="416" w:type="pct"/>
            <w:tcBorders>
              <w:bottom w:val="single" w:sz="4" w:space="0" w:color="000000"/>
            </w:tcBorders>
          </w:tcPr>
          <w:p w14:paraId="472CC9BD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b/>
                <w:sz w:val="20"/>
                <w:szCs w:val="20"/>
              </w:rPr>
              <w:t>Eq</w:t>
            </w:r>
          </w:p>
        </w:tc>
      </w:tr>
      <w:tr w:rsidR="007B7D63" w:rsidRPr="007B7D63" w14:paraId="22570041" w14:textId="77777777" w:rsidTr="00EE7562">
        <w:trPr>
          <w:trHeight w:hRule="exact" w:val="379"/>
          <w:jc w:val="center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294451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 w:themeColor="text1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2EDFF2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 xml:space="preserve">NO(g) + *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↔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NO*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521ECF" w14:textId="77777777" w:rsidR="007B7D63" w:rsidRPr="007B7D63" w:rsidRDefault="008A6C43" w:rsidP="001D14ED">
            <w:pPr>
              <w:pStyle w:val="af0"/>
              <w:jc w:val="center"/>
              <w:rPr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O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A,1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NO</m:t>
                    </m:r>
                  </m:sub>
                </m:sSub>
              </m:oMath>
            </m:oMathPara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74A125" w14:textId="77777777" w:rsidR="007B7D63" w:rsidRPr="007B7D63" w:rsidRDefault="007B7D63" w:rsidP="00F13DA3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7D63">
              <w:rPr>
                <w:rFonts w:ascii="Times New Roman" w:hAnsi="Times New Roman"/>
                <w:sz w:val="20"/>
                <w:szCs w:val="20"/>
              </w:rPr>
              <w:t>(</w:t>
            </w:r>
            <w:r w:rsidRPr="007B7D63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7B7D6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B7D63" w:rsidRPr="007B7D63" w14:paraId="3154937A" w14:textId="77777777" w:rsidTr="00EE7562">
        <w:trPr>
          <w:trHeight w:hRule="exact" w:val="387"/>
          <w:jc w:val="center"/>
        </w:trPr>
        <w:tc>
          <w:tcPr>
            <w:tcW w:w="345" w:type="pct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B1822B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2181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DBB38A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O(g) + *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↔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H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vertAlign w:val="subscript"/>
              </w:rPr>
              <w:t>2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O*</w:t>
            </w:r>
          </w:p>
        </w:tc>
        <w:tc>
          <w:tcPr>
            <w:tcW w:w="20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83A201" w14:textId="77777777" w:rsidR="007B7D63" w:rsidRPr="007B7D63" w:rsidRDefault="008A6C43" w:rsidP="001D14ED">
            <w:pPr>
              <w:pStyle w:val="af0"/>
              <w:jc w:val="center"/>
              <w:rPr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H2O*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A,2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H2O</m:t>
                    </m:r>
                  </m:sub>
                </m:sSub>
              </m:oMath>
            </m:oMathPara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EAD75B" w14:textId="77777777" w:rsidR="007B7D63" w:rsidRPr="007B7D63" w:rsidRDefault="007B7D63" w:rsidP="00F13DA3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7D63">
              <w:rPr>
                <w:rFonts w:ascii="Times New Roman" w:hAnsi="Times New Roman"/>
                <w:sz w:val="20"/>
                <w:szCs w:val="20"/>
              </w:rPr>
              <w:t>(</w:t>
            </w:r>
            <w:r w:rsidRPr="007B7D63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7B7D6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B7D63" w:rsidRPr="007B7D63" w14:paraId="1CFEF154" w14:textId="77777777" w:rsidTr="00EE7562">
        <w:trPr>
          <w:trHeight w:hRule="exact" w:val="375"/>
          <w:jc w:val="center"/>
        </w:trPr>
        <w:tc>
          <w:tcPr>
            <w:tcW w:w="345" w:type="pct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AA8BDC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A3</w:t>
            </w:r>
          </w:p>
        </w:tc>
        <w:tc>
          <w:tcPr>
            <w:tcW w:w="2181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C436E8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(g) + 2*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↔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2H*</w:t>
            </w:r>
          </w:p>
        </w:tc>
        <w:tc>
          <w:tcPr>
            <w:tcW w:w="20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7B6722" w14:textId="77777777" w:rsidR="007B7D63" w:rsidRPr="007B7D63" w:rsidRDefault="008A6C43" w:rsidP="001D14ED">
            <w:pPr>
              <w:pStyle w:val="af0"/>
              <w:jc w:val="center"/>
              <w:rPr>
                <w:rFonts w:eastAsia="游明朝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H*,1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</m:sub>
                </m:s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A,3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H2</m:t>
                        </m:r>
                      </m:sub>
                    </m:sSub>
                  </m:e>
                </m:rad>
              </m:oMath>
            </m:oMathPara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3038C6" w14:textId="77777777" w:rsidR="007B7D63" w:rsidRPr="007B7D63" w:rsidRDefault="007B7D63" w:rsidP="00F13DA3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7D63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7B7D63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</w:tr>
      <w:tr w:rsidR="007B7D63" w:rsidRPr="007B7D63" w14:paraId="7154326D" w14:textId="77777777" w:rsidTr="00EE7562">
        <w:trPr>
          <w:trHeight w:hRule="exact" w:val="659"/>
          <w:jc w:val="center"/>
        </w:trPr>
        <w:tc>
          <w:tcPr>
            <w:tcW w:w="345" w:type="pct"/>
            <w:tcBorders>
              <w:top w:val="nil"/>
              <w:left w:val="single" w:sz="4" w:space="0" w:color="000000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7CDE7B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2181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701304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O* + *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↔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H* + OH*</w:t>
            </w:r>
          </w:p>
        </w:tc>
        <w:tc>
          <w:tcPr>
            <w:tcW w:w="20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963D5E" w14:textId="77777777" w:rsidR="007B7D63" w:rsidRPr="007B7D63" w:rsidRDefault="008A6C43" w:rsidP="001D14ED">
            <w:pPr>
              <w:pStyle w:val="af0"/>
              <w:jc w:val="center"/>
              <w:rPr>
                <w:rFonts w:eastAsia="游明朝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H*,2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A,4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H2O*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*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OH*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BD32D7" w14:textId="77777777" w:rsidR="007B7D63" w:rsidRPr="007B7D63" w:rsidRDefault="007B7D63" w:rsidP="00F13DA3">
            <w:pPr>
              <w:pStyle w:val="af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7B7D63">
              <w:rPr>
                <w:rFonts w:ascii="Times New Roman" w:eastAsia="ＭＳ 明朝" w:hAnsi="Times New Roman" w:hint="eastAsia"/>
                <w:sz w:val="20"/>
                <w:szCs w:val="20"/>
              </w:rPr>
              <w:t>(</w:t>
            </w:r>
            <w:r w:rsidRPr="007B7D63">
              <w:rPr>
                <w:rFonts w:ascii="Times New Roman" w:eastAsia="ＭＳ 明朝" w:hAnsi="Times New Roman"/>
                <w:sz w:val="20"/>
                <w:szCs w:val="20"/>
              </w:rPr>
              <w:t>4)</w:t>
            </w:r>
          </w:p>
        </w:tc>
      </w:tr>
      <w:tr w:rsidR="007B7D63" w:rsidRPr="007B7D63" w14:paraId="6D6A4B33" w14:textId="77777777" w:rsidTr="00EE7562">
        <w:trPr>
          <w:trHeight w:hRule="exact" w:val="411"/>
          <w:jc w:val="center"/>
        </w:trPr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1F7503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A5</w:t>
            </w:r>
          </w:p>
        </w:tc>
        <w:tc>
          <w:tcPr>
            <w:tcW w:w="2181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D8BFD8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CO(g) + *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↔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CO</w:t>
            </w: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5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48D71" w14:textId="77777777" w:rsidR="007B7D63" w:rsidRPr="007B7D63" w:rsidRDefault="008A6C43" w:rsidP="001D14ED">
            <w:pPr>
              <w:pStyle w:val="af0"/>
              <w:jc w:val="center"/>
              <w:rPr>
                <w:rFonts w:eastAsia="游明朝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CO*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A,5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CO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</m:sub>
                </m:sSub>
              </m:oMath>
            </m:oMathPara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32F4C" w14:textId="77777777" w:rsidR="007B7D63" w:rsidRPr="007B7D63" w:rsidRDefault="007B7D63" w:rsidP="00F13DA3">
            <w:pPr>
              <w:pStyle w:val="af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7B7D63">
              <w:rPr>
                <w:rFonts w:ascii="Times New Roman" w:eastAsia="ＭＳ 明朝" w:hAnsi="Times New Roman" w:hint="eastAsia"/>
                <w:sz w:val="20"/>
                <w:szCs w:val="20"/>
              </w:rPr>
              <w:t>(</w:t>
            </w:r>
            <w:r w:rsidRPr="007B7D63">
              <w:rPr>
                <w:rFonts w:ascii="Times New Roman" w:eastAsia="ＭＳ 明朝" w:hAnsi="Times New Roman"/>
                <w:sz w:val="20"/>
                <w:szCs w:val="20"/>
              </w:rPr>
              <w:t>5)</w:t>
            </w:r>
          </w:p>
        </w:tc>
      </w:tr>
      <w:tr w:rsidR="007B7D63" w:rsidRPr="007B7D63" w14:paraId="51109805" w14:textId="77777777" w:rsidTr="00EE7562">
        <w:trPr>
          <w:trHeight w:hRule="exact" w:val="608"/>
          <w:jc w:val="center"/>
        </w:trPr>
        <w:tc>
          <w:tcPr>
            <w:tcW w:w="345" w:type="pct"/>
            <w:tcBorders>
              <w:top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21D3E681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000000" w:themeColor="text1"/>
              <w:bottom w:val="nil"/>
            </w:tcBorders>
            <w:vAlign w:val="center"/>
          </w:tcPr>
          <w:p w14:paraId="593EA9D2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CO* + OH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*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↔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COOH* + *</w:t>
            </w:r>
          </w:p>
        </w:tc>
        <w:tc>
          <w:tcPr>
            <w:tcW w:w="2058" w:type="pct"/>
            <w:tcBorders>
              <w:top w:val="single" w:sz="4" w:space="0" w:color="auto"/>
              <w:bottom w:val="nil"/>
            </w:tcBorders>
            <w:vAlign w:val="center"/>
          </w:tcPr>
          <w:p w14:paraId="5405B7A7" w14:textId="77777777" w:rsidR="007B7D63" w:rsidRPr="007B7D63" w:rsidRDefault="008A6C43" w:rsidP="001D14ED">
            <w:pPr>
              <w:pStyle w:val="af0"/>
              <w:jc w:val="center"/>
              <w:rPr>
                <w:rFonts w:eastAsia="游明朝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COOH*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B,1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CO*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OH*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*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vAlign w:val="center"/>
          </w:tcPr>
          <w:p w14:paraId="7A635DC0" w14:textId="77777777" w:rsidR="007B7D63" w:rsidRPr="007B7D63" w:rsidRDefault="007B7D63" w:rsidP="00F13DA3">
            <w:pPr>
              <w:pStyle w:val="af0"/>
              <w:jc w:val="right"/>
              <w:rPr>
                <w:rFonts w:ascii="Times New Roman" w:hAnsi="Times New Roman" w:cs="Courier New"/>
                <w:sz w:val="20"/>
                <w:szCs w:val="20"/>
              </w:rPr>
            </w:pPr>
            <w:r w:rsidRPr="007B7D63">
              <w:rPr>
                <w:rFonts w:ascii="Times New Roman" w:hAnsi="Times New Roman" w:hint="eastAsia"/>
                <w:sz w:val="20"/>
                <w:szCs w:val="20"/>
                <w:lang w:eastAsia="ko-KR"/>
              </w:rPr>
              <w:t>(</w:t>
            </w:r>
            <w:r w:rsidRPr="007B7D63">
              <w:rPr>
                <w:rFonts w:ascii="Times New Roman" w:hAnsi="Times New Roman"/>
                <w:sz w:val="20"/>
                <w:szCs w:val="20"/>
                <w:lang w:eastAsia="ko-KR"/>
              </w:rPr>
              <w:t>6)</w:t>
            </w:r>
          </w:p>
        </w:tc>
      </w:tr>
      <w:tr w:rsidR="007B7D63" w:rsidRPr="007B7D63" w14:paraId="168B048D" w14:textId="77777777" w:rsidTr="00EE7562">
        <w:trPr>
          <w:trHeight w:hRule="exact" w:val="827"/>
          <w:jc w:val="center"/>
        </w:trPr>
        <w:tc>
          <w:tcPr>
            <w:tcW w:w="345" w:type="pct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A10C3" w14:textId="33C6CD6C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7D5B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4D1EF1E" w14:textId="55D70371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COOH*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</w:t>
            </w:r>
            <w:r w:rsidR="00536FAC"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sym w:font="Wingdings" w:char="F0E0"/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H*</w:t>
            </w: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 xml:space="preserve"> + CO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2058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14:paraId="24CF297E" w14:textId="0766F7FE" w:rsidR="007B7D63" w:rsidRPr="007B7D63" w:rsidRDefault="008A6C43" w:rsidP="001D14ED">
            <w:pPr>
              <w:pStyle w:val="af0"/>
              <w:jc w:val="center"/>
              <w:rPr>
                <w:rFonts w:eastAsia="游明朝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H*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B,2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COOH*</m:t>
                    </m:r>
                  </m:sub>
                </m:sSub>
              </m:oMath>
            </m:oMathPara>
          </w:p>
        </w:tc>
        <w:tc>
          <w:tcPr>
            <w:tcW w:w="416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14:paraId="3A778736" w14:textId="23116833" w:rsidR="007B7D63" w:rsidRPr="007B7D63" w:rsidRDefault="007B7D63" w:rsidP="00F13DA3">
            <w:pPr>
              <w:pStyle w:val="af0"/>
              <w:jc w:val="right"/>
              <w:rPr>
                <w:rFonts w:ascii="Times New Roman" w:hAnsi="Times New Roman" w:cs="Courier New"/>
                <w:sz w:val="20"/>
                <w:szCs w:val="20"/>
              </w:rPr>
            </w:pPr>
            <w:r w:rsidRPr="007B7D63">
              <w:rPr>
                <w:rFonts w:ascii="Times New Roman" w:hAnsi="Times New Roman" w:hint="eastAsia"/>
                <w:sz w:val="20"/>
                <w:szCs w:val="20"/>
                <w:lang w:eastAsia="ko-KR"/>
              </w:rPr>
              <w:t>(</w:t>
            </w:r>
            <w:r w:rsidR="007D5BF2">
              <w:rPr>
                <w:rFonts w:ascii="Times New Roman" w:hAnsi="Times New Roman"/>
                <w:sz w:val="20"/>
                <w:szCs w:val="20"/>
                <w:lang w:eastAsia="ko-KR"/>
              </w:rPr>
              <w:t>7</w:t>
            </w:r>
            <w:r w:rsidRPr="007B7D63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</w:tr>
      <w:tr w:rsidR="007B7D63" w:rsidRPr="007B7D63" w14:paraId="135E3D1C" w14:textId="77777777" w:rsidTr="00EE7562">
        <w:trPr>
          <w:trHeight w:hRule="exact" w:val="537"/>
          <w:jc w:val="center"/>
        </w:trPr>
        <w:tc>
          <w:tcPr>
            <w:tcW w:w="345" w:type="pct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E3A5835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2181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14:paraId="4F56D1EE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NO* + H*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↔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NOH</w:t>
            </w: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* + *</w:t>
            </w:r>
          </w:p>
        </w:tc>
        <w:tc>
          <w:tcPr>
            <w:tcW w:w="2058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14:paraId="50C067DC" w14:textId="77777777" w:rsidR="007B7D63" w:rsidRPr="007B7D63" w:rsidRDefault="008A6C43" w:rsidP="001D14ED">
            <w:pPr>
              <w:pStyle w:val="af0"/>
              <w:jc w:val="center"/>
              <w:rPr>
                <w:rFonts w:eastAsia="游明朝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NOH*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C,1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NO*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H*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*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16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14:paraId="005D38F2" w14:textId="70F39808" w:rsidR="007B7D63" w:rsidRPr="007B7D63" w:rsidRDefault="007B7D63" w:rsidP="00F13DA3">
            <w:pPr>
              <w:pStyle w:val="af0"/>
              <w:jc w:val="right"/>
              <w:rPr>
                <w:rFonts w:ascii="Times New Roman" w:hAnsi="Times New Roman" w:cs="Courier New"/>
                <w:sz w:val="20"/>
                <w:szCs w:val="20"/>
              </w:rPr>
            </w:pPr>
            <w:r w:rsidRPr="007B7D63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w:r w:rsidR="007D5BF2">
              <w:rPr>
                <w:rFonts w:ascii="Times New Roman" w:hAnsi="Times New Roman"/>
                <w:sz w:val="20"/>
                <w:szCs w:val="20"/>
                <w:lang w:eastAsia="ko-KR"/>
              </w:rPr>
              <w:t>8</w:t>
            </w:r>
            <w:r w:rsidRPr="007B7D63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</w:tr>
      <w:tr w:rsidR="007B7D63" w:rsidRPr="007B7D63" w14:paraId="5A73CCC3" w14:textId="77777777" w:rsidTr="00EE7562">
        <w:trPr>
          <w:trHeight w:hRule="exact" w:val="612"/>
          <w:jc w:val="center"/>
        </w:trPr>
        <w:tc>
          <w:tcPr>
            <w:tcW w:w="345" w:type="pct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215B208F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2181" w:type="pct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14:paraId="3FFCD76F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NOH* + H*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↔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NH</w:t>
            </w: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* + OH*</w:t>
            </w:r>
          </w:p>
        </w:tc>
        <w:tc>
          <w:tcPr>
            <w:tcW w:w="2058" w:type="pct"/>
            <w:tcBorders>
              <w:top w:val="nil"/>
              <w:bottom w:val="nil"/>
            </w:tcBorders>
            <w:vAlign w:val="center"/>
          </w:tcPr>
          <w:p w14:paraId="61E1A64C" w14:textId="77777777" w:rsidR="007B7D63" w:rsidRPr="007B7D63" w:rsidRDefault="008A6C43" w:rsidP="001D14ED">
            <w:pPr>
              <w:pStyle w:val="af0"/>
              <w:jc w:val="center"/>
              <w:rPr>
                <w:rFonts w:eastAsia="游明朝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NH*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C,2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NOH*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H*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OH*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28B59DCF" w14:textId="793A636F" w:rsidR="007B7D63" w:rsidRPr="007B7D63" w:rsidRDefault="007B7D63" w:rsidP="00F13DA3">
            <w:pPr>
              <w:pStyle w:val="af0"/>
              <w:jc w:val="right"/>
              <w:rPr>
                <w:rFonts w:ascii="Times New Roman" w:hAnsi="Times New Roman" w:cs="Courier New"/>
                <w:sz w:val="20"/>
                <w:szCs w:val="20"/>
              </w:rPr>
            </w:pPr>
            <w:r w:rsidRPr="007B7D63">
              <w:rPr>
                <w:rFonts w:ascii="Times New Roman" w:hAnsi="Times New Roman" w:hint="eastAsia"/>
                <w:sz w:val="20"/>
                <w:szCs w:val="20"/>
                <w:lang w:eastAsia="ko-KR"/>
              </w:rPr>
              <w:t>(</w:t>
            </w:r>
            <w:r w:rsidR="007D5BF2">
              <w:rPr>
                <w:rFonts w:ascii="Times New Roman" w:hAnsi="Times New Roman"/>
                <w:sz w:val="20"/>
                <w:szCs w:val="20"/>
                <w:lang w:eastAsia="ko-KR"/>
              </w:rPr>
              <w:t>9</w:t>
            </w:r>
            <w:r w:rsidRPr="007B7D63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</w:tr>
      <w:tr w:rsidR="007B7D63" w:rsidRPr="007B7D63" w14:paraId="0875FC52" w14:textId="77777777" w:rsidTr="00EE7562">
        <w:trPr>
          <w:trHeight w:hRule="exact" w:val="548"/>
          <w:jc w:val="center"/>
        </w:trPr>
        <w:tc>
          <w:tcPr>
            <w:tcW w:w="345" w:type="pct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834862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2181" w:type="pct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14:paraId="727C8E85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NH* + H*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↔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NH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vertAlign w:val="subscript"/>
              </w:rPr>
              <w:t>2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* + *</w:t>
            </w:r>
          </w:p>
        </w:tc>
        <w:tc>
          <w:tcPr>
            <w:tcW w:w="205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7489FD" w14:textId="77777777" w:rsidR="007B7D63" w:rsidRPr="007B7D63" w:rsidRDefault="008A6C43" w:rsidP="001D14ED">
            <w:pPr>
              <w:pStyle w:val="af0"/>
              <w:jc w:val="center"/>
              <w:rPr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NH2*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C,3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NH*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H*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*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24DE8A8D" w14:textId="7F925C5F" w:rsidR="007B7D63" w:rsidRPr="007B7D63" w:rsidRDefault="007B7D63" w:rsidP="00F13DA3">
            <w:pPr>
              <w:pStyle w:val="af0"/>
              <w:jc w:val="right"/>
              <w:rPr>
                <w:rFonts w:ascii="Times New Roman" w:hAnsi="Times New Roman" w:cs="Courier New"/>
                <w:sz w:val="20"/>
                <w:szCs w:val="20"/>
              </w:rPr>
            </w:pPr>
            <w:r w:rsidRPr="007B7D63">
              <w:rPr>
                <w:rFonts w:ascii="Times New Roman" w:hAnsi="Times New Roman" w:hint="eastAsia"/>
                <w:sz w:val="20"/>
                <w:szCs w:val="20"/>
                <w:lang w:eastAsia="ko-KR"/>
              </w:rPr>
              <w:t>(</w:t>
            </w:r>
            <w:r w:rsidRPr="007B7D63">
              <w:rPr>
                <w:rFonts w:ascii="Times New Roman" w:hAnsi="Times New Roman"/>
                <w:sz w:val="20"/>
                <w:szCs w:val="20"/>
                <w:lang w:eastAsia="ko-KR"/>
              </w:rPr>
              <w:t>1</w:t>
            </w:r>
            <w:r w:rsidR="007D5BF2">
              <w:rPr>
                <w:rFonts w:ascii="Times New Roman" w:hAnsi="Times New Roman"/>
                <w:sz w:val="20"/>
                <w:szCs w:val="20"/>
                <w:lang w:eastAsia="ko-KR"/>
              </w:rPr>
              <w:t>0</w:t>
            </w:r>
            <w:r w:rsidRPr="007B7D63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</w:tr>
      <w:tr w:rsidR="007B7D63" w:rsidRPr="007B7D63" w14:paraId="2A5F4693" w14:textId="77777777" w:rsidTr="00EE7562">
        <w:trPr>
          <w:trHeight w:hRule="exact" w:val="403"/>
          <w:jc w:val="center"/>
        </w:trPr>
        <w:tc>
          <w:tcPr>
            <w:tcW w:w="345" w:type="pct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5D9900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</w:p>
        </w:tc>
        <w:tc>
          <w:tcPr>
            <w:tcW w:w="218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C36C37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* + H*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sym w:font="Wingdings" w:char="F0E0"/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ko-KR"/>
              </w:rPr>
              <w:t xml:space="preserve">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NH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vertAlign w:val="subscript"/>
              </w:rPr>
              <w:t>3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(g) + 2*</w:t>
            </w:r>
          </w:p>
        </w:tc>
        <w:tc>
          <w:tcPr>
            <w:tcW w:w="2058" w:type="pct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1B644D" w14:textId="77777777" w:rsidR="007B7D63" w:rsidRPr="007B7D63" w:rsidRDefault="008A6C43" w:rsidP="001D14ED">
            <w:pPr>
              <w:pStyle w:val="af0"/>
              <w:jc w:val="center"/>
              <w:rPr>
                <w:rFonts w:eastAsia="游明朝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NH3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C,4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NH2*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H*</m:t>
                    </m:r>
                  </m:sub>
                </m:sSub>
              </m:oMath>
            </m:oMathPara>
          </w:p>
        </w:tc>
        <w:tc>
          <w:tcPr>
            <w:tcW w:w="416" w:type="pct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E3D495" w14:textId="5CF04D99" w:rsidR="007B7D63" w:rsidRPr="007B7D63" w:rsidRDefault="007B7D63" w:rsidP="00F13DA3">
            <w:pPr>
              <w:pStyle w:val="af0"/>
              <w:jc w:val="right"/>
              <w:rPr>
                <w:rFonts w:ascii="Times New Roman" w:hAnsi="Times New Roman" w:cs="Courier New"/>
                <w:sz w:val="20"/>
                <w:szCs w:val="20"/>
                <w:lang w:eastAsia="ko-KR"/>
              </w:rPr>
            </w:pPr>
            <w:r w:rsidRPr="007B7D63">
              <w:rPr>
                <w:rFonts w:ascii="Times New Roman" w:hAnsi="Times New Roman" w:cs="Courier New" w:hint="eastAsia"/>
                <w:sz w:val="20"/>
                <w:szCs w:val="20"/>
                <w:lang w:eastAsia="ko-KR"/>
              </w:rPr>
              <w:t>(</w:t>
            </w:r>
            <w:r w:rsidRPr="007B7D63">
              <w:rPr>
                <w:rFonts w:ascii="Times New Roman" w:hAnsi="Times New Roman" w:cs="Courier New"/>
                <w:sz w:val="20"/>
                <w:szCs w:val="20"/>
                <w:lang w:eastAsia="ko-KR"/>
              </w:rPr>
              <w:t>1</w:t>
            </w:r>
            <w:r w:rsidR="007D5BF2">
              <w:rPr>
                <w:rFonts w:ascii="Times New Roman" w:hAnsi="Times New Roman" w:cs="Courier New"/>
                <w:sz w:val="20"/>
                <w:szCs w:val="20"/>
                <w:lang w:eastAsia="ko-KR"/>
              </w:rPr>
              <w:t>1</w:t>
            </w:r>
            <w:r w:rsidRPr="007B7D63">
              <w:rPr>
                <w:rFonts w:ascii="Times New Roman" w:hAnsi="Times New Roman" w:cs="Courier New"/>
                <w:sz w:val="20"/>
                <w:szCs w:val="20"/>
                <w:lang w:eastAsia="ko-KR"/>
              </w:rPr>
              <w:t>)</w:t>
            </w:r>
          </w:p>
        </w:tc>
      </w:tr>
      <w:tr w:rsidR="007B7D63" w:rsidRPr="007B7D63" w14:paraId="349C16BE" w14:textId="77777777" w:rsidTr="00EE7562">
        <w:trPr>
          <w:trHeight w:hRule="exact" w:val="403"/>
          <w:jc w:val="center"/>
        </w:trPr>
        <w:tc>
          <w:tcPr>
            <w:tcW w:w="345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234534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D1</w:t>
            </w:r>
          </w:p>
        </w:tc>
        <w:tc>
          <w:tcPr>
            <w:tcW w:w="2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22A086" w14:textId="77777777" w:rsidR="007B7D63" w:rsidRPr="007B7D63" w:rsidRDefault="007B7D63" w:rsidP="001D14E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 xml:space="preserve">NH* + NO*  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sym w:font="Wingdings" w:char="F0E0"/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 N</w:t>
            </w:r>
            <w:r w:rsidRPr="007B7D6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vertAlign w:val="subscript"/>
              </w:rPr>
              <w:t>2</w:t>
            </w:r>
            <w:r w:rsidRPr="007B7D63">
              <w:rPr>
                <w:rFonts w:ascii="Times New Roman" w:hAnsi="Times New Roman" w:cs="Times New Roman"/>
                <w:sz w:val="20"/>
                <w:szCs w:val="20"/>
              </w:rPr>
              <w:t>(g) + OH* + *</w:t>
            </w:r>
          </w:p>
        </w:tc>
        <w:tc>
          <w:tcPr>
            <w:tcW w:w="2058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751D34" w14:textId="28F23938" w:rsidR="007B7D63" w:rsidRPr="007B7D63" w:rsidRDefault="008A6C43" w:rsidP="001D14ED">
            <w:pPr>
              <w:pStyle w:val="af0"/>
              <w:jc w:val="center"/>
              <w:rPr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D,1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NH*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NO*</m:t>
                    </m:r>
                  </m:sub>
                </m:sSub>
              </m:oMath>
            </m:oMathPara>
          </w:p>
        </w:tc>
        <w:tc>
          <w:tcPr>
            <w:tcW w:w="416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EE3CB8" w14:textId="1FF729B0" w:rsidR="007B7D63" w:rsidRPr="007B7D63" w:rsidRDefault="007B7D63" w:rsidP="00F13DA3">
            <w:pPr>
              <w:pStyle w:val="af0"/>
              <w:jc w:val="right"/>
              <w:rPr>
                <w:rFonts w:ascii="Times New Roman" w:hAnsi="Times New Roman" w:cs="Courier New"/>
                <w:sz w:val="20"/>
                <w:szCs w:val="20"/>
              </w:rPr>
            </w:pPr>
            <w:r w:rsidRPr="007B7D63">
              <w:rPr>
                <w:rFonts w:ascii="Times New Roman" w:hAnsi="Times New Roman" w:cs="Courier New" w:hint="eastAsia"/>
                <w:sz w:val="20"/>
                <w:szCs w:val="20"/>
              </w:rPr>
              <w:t>(</w:t>
            </w:r>
            <w:r w:rsidRPr="007B7D63">
              <w:rPr>
                <w:rFonts w:ascii="Times New Roman" w:hAnsi="Times New Roman" w:cs="Courier New"/>
                <w:sz w:val="20"/>
                <w:szCs w:val="20"/>
              </w:rPr>
              <w:t>1</w:t>
            </w:r>
            <w:r w:rsidR="007D5BF2">
              <w:rPr>
                <w:rFonts w:ascii="Times New Roman" w:hAnsi="Times New Roman" w:cs="Courier New"/>
                <w:sz w:val="20"/>
                <w:szCs w:val="20"/>
              </w:rPr>
              <w:t>2</w:t>
            </w:r>
            <w:r w:rsidRPr="007B7D63">
              <w:rPr>
                <w:rFonts w:ascii="Times New Roman" w:hAnsi="Times New Roman" w:cs="Courier New"/>
                <w:sz w:val="20"/>
                <w:szCs w:val="20"/>
              </w:rPr>
              <w:t>)</w:t>
            </w:r>
          </w:p>
        </w:tc>
      </w:tr>
    </w:tbl>
    <w:p w14:paraId="384C6646" w14:textId="35C4A975" w:rsidR="00F13DA3" w:rsidRPr="00F13DA3" w:rsidRDefault="00F13DA3" w:rsidP="008D2649">
      <w:pPr>
        <w:pStyle w:val="Els-body-text"/>
        <w:rPr>
          <w:color w:val="000000" w:themeColor="text1"/>
          <w:lang w:eastAsia="ja-JP"/>
        </w:rPr>
      </w:pPr>
    </w:p>
    <w:p w14:paraId="387AD76E" w14:textId="7FADC530" w:rsidR="00764F40" w:rsidRDefault="004A28C1" w:rsidP="00FC52ED">
      <w:pPr>
        <w:pStyle w:val="af0"/>
        <w:jc w:val="both"/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</w:pPr>
      <w:r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Then, </w:t>
      </w:r>
      <w:r w:rsidR="00764F40">
        <w:rPr>
          <w:rFonts w:ascii="Times New Roman" w:eastAsia="ＭＳ 明朝" w:hAnsi="Times New Roman" w:hint="eastAsia"/>
          <w:color w:val="000000" w:themeColor="text1"/>
          <w:sz w:val="20"/>
          <w:szCs w:val="20"/>
          <w:lang w:eastAsia="ja-JP"/>
        </w:rPr>
        <w:t>i</w:t>
      </w:r>
      <w:r w:rsidR="00764F40" w:rsidRP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n model B, adsorption and reaction of H* and OH* that </w:t>
      </w:r>
      <w:r w:rsid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were</w:t>
      </w:r>
      <w:r w:rsidR="00764F40" w:rsidRP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 not involved in </w:t>
      </w:r>
      <w:r w:rsid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reaction </w:t>
      </w:r>
      <w:r w:rsidR="00764F40" w:rsidRP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step B</w:t>
      </w:r>
      <w:r w:rsidR="00764F40" w:rsidRPr="00B65BBA">
        <w:rPr>
          <w:rFonts w:ascii="Times New Roman" w:eastAsia="ＭＳ 明朝" w:hAnsi="Times New Roman"/>
          <w:i/>
          <w:color w:val="000000" w:themeColor="text1"/>
          <w:sz w:val="20"/>
          <w:szCs w:val="20"/>
          <w:vertAlign w:val="subscript"/>
          <w:lang w:eastAsia="ja-JP"/>
        </w:rPr>
        <w:t>i</w:t>
      </w:r>
      <w:r w:rsidR="00764F40" w:rsidRP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 were also considered, and two reaction rate equations </w:t>
      </w:r>
      <w:r w:rsid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(Eqs. </w:t>
      </w:r>
      <w:r w:rsidR="00D6727A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(</w:t>
      </w:r>
      <w:r w:rsid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15</w:t>
      </w:r>
      <w:r w:rsidR="00D6727A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)</w:t>
      </w:r>
      <w:r w:rsid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 and </w:t>
      </w:r>
      <w:r w:rsidR="00D6727A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(</w:t>
      </w:r>
      <w:r w:rsid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16</w:t>
      </w:r>
      <w:r w:rsidR="00D6727A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)</w:t>
      </w:r>
      <w:r w:rsid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) </w:t>
      </w:r>
      <w:r w:rsidR="00764F40" w:rsidRP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were introduced in addition to </w:t>
      </w:r>
      <w:r w:rsid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Eq.</w:t>
      </w:r>
      <w:r w:rsidR="00764F40" w:rsidRP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 </w:t>
      </w:r>
      <w:r w:rsidR="00D6727A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(</w:t>
      </w:r>
      <w:r w:rsidR="00764F40" w:rsidRP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14</w:t>
      </w:r>
      <w:r w:rsidR="00D6727A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)</w:t>
      </w:r>
      <w:r w:rsid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 including </w:t>
      </w:r>
      <w:r w:rsidR="00764F40" w:rsidRPr="004B43B8">
        <w:rPr>
          <w:rFonts w:ascii="Times New Roman" w:hAnsi="Times New Roman"/>
          <w:sz w:val="20"/>
          <w:szCs w:val="20"/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OH*,2</m:t>
            </m:r>
          </m:sub>
        </m:sSub>
      </m:oMath>
      <w:r w:rsidR="00764F40" w:rsidRPr="004B43B8">
        <w:rPr>
          <w:rFonts w:ascii="Times New Roman" w:hAnsi="Times New Roman"/>
          <w:sz w:val="20"/>
          <w:szCs w:val="20"/>
          <w:lang w:eastAsia="ko-KR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NHx*,2</m:t>
            </m:r>
          </m:sub>
        </m:sSub>
      </m:oMath>
      <w:r w:rsidR="00764F40" w:rsidRPr="00764F40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.</w:t>
      </w:r>
      <w:r w:rsidR="00B65BBA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 </w:t>
      </w:r>
      <w:r w:rsidR="00293D46" w:rsidRPr="00293D46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By introducing such an assumption, we observed a slight improvement in </w:t>
      </w:r>
      <w:r w:rsidR="00293D46">
        <w:rPr>
          <w:rFonts w:ascii="Times New Roman" w:eastAsia="ＭＳ 明朝" w:hAnsi="Times New Roman" w:hint="eastAsia"/>
          <w:color w:val="000000" w:themeColor="text1"/>
          <w:sz w:val="20"/>
          <w:szCs w:val="20"/>
          <w:lang w:eastAsia="ja-JP"/>
        </w:rPr>
        <w:t>p</w:t>
      </w:r>
      <w:r w:rsidR="00293D46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redictive</w:t>
      </w:r>
      <w:r w:rsidR="00293D46" w:rsidRPr="00293D46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 xml:space="preserve"> performance compared to </w:t>
      </w:r>
      <w:r w:rsidR="00293D46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the m</w:t>
      </w:r>
      <w:r w:rsidR="00293D46" w:rsidRPr="00293D46">
        <w:rPr>
          <w:rFonts w:ascii="Times New Roman" w:eastAsia="ＭＳ 明朝" w:hAnsi="Times New Roman"/>
          <w:color w:val="000000" w:themeColor="text1"/>
          <w:sz w:val="20"/>
          <w:szCs w:val="20"/>
          <w:lang w:eastAsia="ja-JP"/>
        </w:rPr>
        <w:t>odel A.</w:t>
      </w:r>
    </w:p>
    <w:tbl>
      <w:tblPr>
        <w:tblpPr w:leftFromText="142" w:rightFromText="142" w:vertAnchor="text" w:horzAnchor="margin" w:tblpY="95"/>
        <w:tblW w:w="7087" w:type="dxa"/>
        <w:tblLook w:val="04A0" w:firstRow="1" w:lastRow="0" w:firstColumn="1" w:lastColumn="0" w:noHBand="0" w:noVBand="1"/>
      </w:tblPr>
      <w:tblGrid>
        <w:gridCol w:w="6334"/>
        <w:gridCol w:w="753"/>
      </w:tblGrid>
      <w:tr w:rsidR="00B65BBA" w:rsidRPr="004B43B8" w14:paraId="1E24F0AB" w14:textId="77777777" w:rsidTr="00B65BBA">
        <w:tc>
          <w:tcPr>
            <w:tcW w:w="6334" w:type="dxa"/>
            <w:shd w:val="clear" w:color="auto" w:fill="auto"/>
            <w:vAlign w:val="center"/>
          </w:tcPr>
          <w:p w14:paraId="241D82E6" w14:textId="77777777" w:rsidR="00B65BBA" w:rsidRPr="004B43B8" w:rsidRDefault="008A6C43" w:rsidP="00B65BBA">
            <w:pPr>
              <w:pStyle w:val="Els-body-text"/>
              <w:rPr>
                <w:rFonts w:eastAsia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CO*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NO*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H*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OH*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OH*,2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COOH*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NHx*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NHx*,2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*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=1</m:t>
                </m:r>
              </m:oMath>
            </m:oMathPara>
          </w:p>
        </w:tc>
        <w:tc>
          <w:tcPr>
            <w:tcW w:w="753" w:type="dxa"/>
            <w:shd w:val="clear" w:color="auto" w:fill="auto"/>
            <w:vAlign w:val="center"/>
          </w:tcPr>
          <w:p w14:paraId="1B3367E1" w14:textId="77777777" w:rsidR="00B65BBA" w:rsidRPr="004B43B8" w:rsidRDefault="00B65BBA" w:rsidP="00B65BBA">
            <w:pPr>
              <w:pStyle w:val="Els-body-text"/>
              <w:spacing w:before="120" w:after="120" w:line="480" w:lineRule="auto"/>
              <w:jc w:val="right"/>
              <w:rPr>
                <w:lang w:val="en-GB"/>
              </w:rPr>
            </w:pPr>
            <w:r w:rsidRPr="004B43B8">
              <w:rPr>
                <w:lang w:val="en-GB"/>
              </w:rPr>
              <w:t>(1</w:t>
            </w:r>
            <w:r>
              <w:rPr>
                <w:lang w:val="en-GB"/>
              </w:rPr>
              <w:t>4)</w:t>
            </w:r>
          </w:p>
        </w:tc>
      </w:tr>
      <w:tr w:rsidR="00B65BBA" w:rsidRPr="004B43B8" w14:paraId="7E5CFC13" w14:textId="77777777" w:rsidTr="00B65BBA">
        <w:tc>
          <w:tcPr>
            <w:tcW w:w="6334" w:type="dxa"/>
            <w:shd w:val="clear" w:color="auto" w:fill="auto"/>
            <w:vAlign w:val="center"/>
          </w:tcPr>
          <w:p w14:paraId="6C3A7179" w14:textId="25F15CBF" w:rsidR="00B65BBA" w:rsidRPr="00622EFE" w:rsidRDefault="008A6C43" w:rsidP="00B65BBA">
            <w:pPr>
              <w:pStyle w:val="Els-body-text"/>
              <w:rPr>
                <w:rFonts w:eastAsia="ＭＳ 明朝"/>
                <w:color w:val="000000" w:themeColor="text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OH*,2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OH*,2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H2O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H2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-1.5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*</m:t>
                    </m:r>
                  </m:sub>
                </m:sSub>
              </m:oMath>
            </m:oMathPara>
          </w:p>
        </w:tc>
        <w:tc>
          <w:tcPr>
            <w:tcW w:w="753" w:type="dxa"/>
            <w:shd w:val="clear" w:color="auto" w:fill="auto"/>
            <w:vAlign w:val="center"/>
          </w:tcPr>
          <w:p w14:paraId="192011F1" w14:textId="3609F686" w:rsidR="00B65BBA" w:rsidRPr="009D0E16" w:rsidRDefault="009D0E16" w:rsidP="00B65BBA">
            <w:pPr>
              <w:pStyle w:val="Els-body-text"/>
              <w:spacing w:before="120" w:after="120" w:line="480" w:lineRule="auto"/>
              <w:jc w:val="right"/>
              <w:rPr>
                <w:rFonts w:eastAsia="ＭＳ 明朝"/>
                <w:lang w:val="en-GB" w:eastAsia="ja-JP"/>
              </w:rPr>
            </w:pPr>
            <w:r>
              <w:rPr>
                <w:rFonts w:eastAsia="ＭＳ 明朝" w:hint="eastAsia"/>
                <w:lang w:val="en-GB" w:eastAsia="ja-JP"/>
              </w:rPr>
              <w:t>(</w:t>
            </w:r>
            <w:r>
              <w:rPr>
                <w:rFonts w:eastAsia="ＭＳ 明朝"/>
                <w:lang w:val="en-GB" w:eastAsia="ja-JP"/>
              </w:rPr>
              <w:t>15)</w:t>
            </w:r>
          </w:p>
        </w:tc>
      </w:tr>
      <w:tr w:rsidR="00B65BBA" w:rsidRPr="004B43B8" w14:paraId="395F79EB" w14:textId="77777777" w:rsidTr="00B65BBA">
        <w:tc>
          <w:tcPr>
            <w:tcW w:w="6334" w:type="dxa"/>
            <w:shd w:val="clear" w:color="auto" w:fill="auto"/>
            <w:vAlign w:val="center"/>
          </w:tcPr>
          <w:p w14:paraId="52788477" w14:textId="5B0E0C14" w:rsidR="00B65BBA" w:rsidRPr="00622EFE" w:rsidRDefault="008A6C43" w:rsidP="00B65BBA">
            <w:pPr>
              <w:pStyle w:val="Els-body-text"/>
              <w:rPr>
                <w:rFonts w:eastAsia="ＭＳ 明朝"/>
                <w:color w:val="000000" w:themeColor="text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NHx*,2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NHx*,2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NO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H2O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hint="eastAsia"/>
                        <w:lang w:eastAsia="ja-JP"/>
                      </w:rPr>
                      <m:t>α</m:t>
                    </m:r>
                    <m:ctrlPr>
                      <w:rPr>
                        <w:rFonts w:ascii="Cambria Math" w:hAnsi="Cambria Math" w:hint="eastAsia"/>
                        <w:i/>
                        <w:lang w:eastAsia="ja-JP"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</m:sub>
                </m:sSub>
              </m:oMath>
            </m:oMathPara>
          </w:p>
        </w:tc>
        <w:tc>
          <w:tcPr>
            <w:tcW w:w="753" w:type="dxa"/>
            <w:shd w:val="clear" w:color="auto" w:fill="auto"/>
            <w:vAlign w:val="center"/>
          </w:tcPr>
          <w:p w14:paraId="747EA3D1" w14:textId="7F69359F" w:rsidR="00B65BBA" w:rsidRPr="009D0E16" w:rsidRDefault="009D0E16" w:rsidP="00B65BBA">
            <w:pPr>
              <w:pStyle w:val="Els-body-text"/>
              <w:spacing w:before="120" w:after="120" w:line="480" w:lineRule="auto"/>
              <w:jc w:val="right"/>
              <w:rPr>
                <w:rFonts w:eastAsia="ＭＳ 明朝"/>
                <w:lang w:val="en-GB" w:eastAsia="ja-JP"/>
              </w:rPr>
            </w:pPr>
            <w:r>
              <w:rPr>
                <w:rFonts w:eastAsia="ＭＳ 明朝" w:hint="eastAsia"/>
                <w:lang w:val="en-GB" w:eastAsia="ja-JP"/>
              </w:rPr>
              <w:t>(</w:t>
            </w:r>
            <w:r>
              <w:rPr>
                <w:rFonts w:eastAsia="ＭＳ 明朝"/>
                <w:lang w:val="en-GB" w:eastAsia="ja-JP"/>
              </w:rPr>
              <w:t>16)</w:t>
            </w:r>
          </w:p>
        </w:tc>
      </w:tr>
    </w:tbl>
    <w:p w14:paraId="3B9E8DD3" w14:textId="687FC657" w:rsidR="000A1372" w:rsidRDefault="001629FD" w:rsidP="00F13DA3">
      <w:pPr>
        <w:pStyle w:val="af0"/>
        <w:jc w:val="both"/>
        <w:rPr>
          <w:rFonts w:ascii="Times New Roman" w:hAnsi="Times New Roman"/>
          <w:sz w:val="20"/>
          <w:szCs w:val="20"/>
          <w:lang w:eastAsia="ja-JP"/>
        </w:rPr>
      </w:pPr>
      <w:r w:rsidRPr="00DA6527">
        <w:rPr>
          <w:rFonts w:ascii="Times New Roman" w:hAnsi="Times New Roman"/>
          <w:sz w:val="20"/>
          <w:szCs w:val="20"/>
        </w:rPr>
        <w:lastRenderedPageBreak/>
        <w:t>Furth</w:t>
      </w:r>
      <w:r w:rsidR="00C671C5" w:rsidRPr="00DA6527">
        <w:rPr>
          <w:rFonts w:ascii="Times New Roman" w:hAnsi="Times New Roman"/>
          <w:sz w:val="20"/>
          <w:szCs w:val="20"/>
        </w:rPr>
        <w:t>ermore</w:t>
      </w:r>
      <w:r w:rsidRPr="00DA6527">
        <w:rPr>
          <w:rFonts w:ascii="Times New Roman" w:hAnsi="Times New Roman"/>
          <w:sz w:val="20"/>
          <w:szCs w:val="20"/>
        </w:rPr>
        <w:t>, we</w:t>
      </w:r>
      <w:r>
        <w:rPr>
          <w:rFonts w:ascii="Times New Roman" w:hAnsi="Times New Roman"/>
          <w:color w:val="000000"/>
          <w:sz w:val="20"/>
          <w:szCs w:val="20"/>
        </w:rPr>
        <w:t xml:space="preserve"> supposed that </w:t>
      </w:r>
      <w:r w:rsidR="00066562">
        <w:rPr>
          <w:rFonts w:ascii="Times New Roman" w:hAnsi="Times New Roman"/>
          <w:color w:val="000000"/>
          <w:sz w:val="20"/>
          <w:szCs w:val="20"/>
        </w:rPr>
        <w:t>dynamics of d</w:t>
      </w:r>
      <w:r w:rsidR="003331C4" w:rsidRPr="00F832DA">
        <w:rPr>
          <w:rFonts w:ascii="Times New Roman" w:hAnsi="Times New Roman"/>
          <w:color w:val="000000" w:themeColor="text1"/>
          <w:sz w:val="20"/>
          <w:szCs w:val="20"/>
        </w:rPr>
        <w:t>i</w:t>
      </w:r>
      <w:r w:rsidR="00066562">
        <w:rPr>
          <w:rFonts w:ascii="Times New Roman" w:hAnsi="Times New Roman"/>
          <w:color w:val="000000"/>
          <w:sz w:val="20"/>
          <w:szCs w:val="20"/>
        </w:rPr>
        <w:t xml:space="preserve">ssociation of formate on the catalyst influenced the rate of </w:t>
      </w:r>
      <w:r w:rsidR="00066562" w:rsidRPr="00D47C1F">
        <w:rPr>
          <w:rFonts w:ascii="Times New Roman" w:hAnsi="Times New Roman"/>
          <w:sz w:val="20"/>
          <w:szCs w:val="20"/>
          <w:lang w:eastAsia="ja-JP"/>
        </w:rPr>
        <w:t xml:space="preserve">formation of </w:t>
      </w:r>
      <w:r w:rsidR="00066562">
        <w:rPr>
          <w:rFonts w:ascii="Times New Roman" w:hAnsi="Times New Roman"/>
          <w:sz w:val="20"/>
          <w:szCs w:val="20"/>
          <w:lang w:eastAsia="ja-JP"/>
        </w:rPr>
        <w:t>NH</w:t>
      </w:r>
      <w:r w:rsidR="00066562" w:rsidRPr="00066562">
        <w:rPr>
          <w:rFonts w:ascii="Times New Roman" w:hAnsi="Times New Roman"/>
          <w:sz w:val="20"/>
          <w:szCs w:val="20"/>
          <w:vertAlign w:val="subscript"/>
          <w:lang w:eastAsia="ja-JP"/>
        </w:rPr>
        <w:t>3</w:t>
      </w:r>
      <w:r w:rsidR="00066562">
        <w:rPr>
          <w:rFonts w:ascii="Times New Roman" w:hAnsi="Times New Roman"/>
          <w:sz w:val="20"/>
          <w:szCs w:val="20"/>
          <w:lang w:eastAsia="ja-JP"/>
        </w:rPr>
        <w:t>, since f</w:t>
      </w:r>
      <w:r w:rsidR="00066562" w:rsidRPr="00D47C1F">
        <w:rPr>
          <w:rFonts w:ascii="Times New Roman" w:hAnsi="Times New Roman"/>
          <w:sz w:val="20"/>
          <w:szCs w:val="20"/>
          <w:lang w:eastAsia="ja-JP"/>
        </w:rPr>
        <w:t>ormation of formate</w:t>
      </w:r>
      <w:r w:rsidR="00066562">
        <w:rPr>
          <w:rFonts w:ascii="Times New Roman" w:hAnsi="Times New Roman"/>
          <w:sz w:val="20"/>
          <w:szCs w:val="20"/>
          <w:lang w:eastAsia="ja-JP"/>
        </w:rPr>
        <w:t xml:space="preserve"> </w:t>
      </w:r>
      <w:r w:rsidR="00C52C41">
        <w:rPr>
          <w:rFonts w:ascii="Times New Roman" w:hAnsi="Times New Roman"/>
          <w:sz w:val="20"/>
          <w:szCs w:val="20"/>
          <w:lang w:eastAsia="ja-JP"/>
        </w:rPr>
        <w:t>was largely related to</w:t>
      </w:r>
      <w:r w:rsidR="00066562" w:rsidRPr="00D47C1F">
        <w:rPr>
          <w:rFonts w:ascii="Times New Roman" w:hAnsi="Times New Roman"/>
          <w:sz w:val="20"/>
          <w:szCs w:val="20"/>
          <w:lang w:eastAsia="ja-JP"/>
        </w:rPr>
        <w:t xml:space="preserve"> </w:t>
      </w:r>
      <w:r w:rsidR="00C52C41">
        <w:rPr>
          <w:rFonts w:ascii="Times New Roman" w:hAnsi="Times New Roman"/>
          <w:sz w:val="20"/>
          <w:szCs w:val="20"/>
          <w:lang w:eastAsia="ja-JP"/>
        </w:rPr>
        <w:t>NH</w:t>
      </w:r>
      <w:r w:rsidR="00C52C41" w:rsidRPr="00C52C41">
        <w:rPr>
          <w:rFonts w:ascii="Times New Roman" w:hAnsi="Times New Roman"/>
          <w:sz w:val="20"/>
          <w:szCs w:val="20"/>
          <w:vertAlign w:val="subscript"/>
          <w:lang w:eastAsia="ja-JP"/>
        </w:rPr>
        <w:t>3</w:t>
      </w:r>
      <w:r w:rsidR="00C52C41">
        <w:rPr>
          <w:rFonts w:ascii="Times New Roman" w:hAnsi="Times New Roman"/>
          <w:sz w:val="20"/>
          <w:szCs w:val="20"/>
          <w:lang w:eastAsia="ja-JP"/>
        </w:rPr>
        <w:t xml:space="preserve"> production</w:t>
      </w:r>
      <w:r w:rsidR="00066562">
        <w:rPr>
          <w:rFonts w:ascii="Times New Roman" w:hAnsi="Times New Roman"/>
          <w:sz w:val="20"/>
          <w:szCs w:val="20"/>
          <w:lang w:eastAsia="ja-JP"/>
        </w:rPr>
        <w:t xml:space="preserve"> </w:t>
      </w:r>
      <w:r w:rsidR="00C52C41">
        <w:rPr>
          <w:rFonts w:ascii="Times New Roman" w:hAnsi="Times New Roman"/>
          <w:sz w:val="20"/>
          <w:szCs w:val="20"/>
          <w:lang w:eastAsia="ja-JP"/>
        </w:rPr>
        <w:t xml:space="preserve">that </w:t>
      </w:r>
      <w:r w:rsidR="00066562" w:rsidRPr="00D47C1F">
        <w:rPr>
          <w:rFonts w:ascii="Times New Roman" w:hAnsi="Times New Roman"/>
          <w:sz w:val="20"/>
          <w:szCs w:val="20"/>
          <w:lang w:eastAsia="ja-JP"/>
        </w:rPr>
        <w:t>K. Kobayashi et al</w:t>
      </w:r>
      <w:r w:rsidR="00C52C41">
        <w:rPr>
          <w:rFonts w:ascii="Times New Roman" w:hAnsi="Times New Roman"/>
          <w:sz w:val="20"/>
          <w:szCs w:val="20"/>
          <w:lang w:eastAsia="ja-JP"/>
        </w:rPr>
        <w:t xml:space="preserve">. </w:t>
      </w:r>
      <w:r w:rsidR="00C52C41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(</w:t>
      </w:r>
      <w:r w:rsidR="00066562" w:rsidRPr="00D47C1F">
        <w:rPr>
          <w:rFonts w:ascii="Times New Roman" w:hAnsi="Times New Roman"/>
          <w:sz w:val="20"/>
          <w:szCs w:val="20"/>
          <w:lang w:eastAsia="ja-JP"/>
        </w:rPr>
        <w:t>2019</w:t>
      </w:r>
      <w:r w:rsidR="00066562">
        <w:rPr>
          <w:rFonts w:ascii="Times New Roman" w:hAnsi="Times New Roman"/>
          <w:sz w:val="20"/>
          <w:szCs w:val="20"/>
          <w:lang w:eastAsia="ja-JP"/>
        </w:rPr>
        <w:t>)</w:t>
      </w:r>
      <w:r w:rsidR="00C52C41">
        <w:rPr>
          <w:rFonts w:ascii="Times New Roman" w:hAnsi="Times New Roman"/>
          <w:sz w:val="20"/>
          <w:szCs w:val="20"/>
          <w:lang w:eastAsia="ja-JP"/>
        </w:rPr>
        <w:t xml:space="preserve"> have described</w:t>
      </w:r>
      <w:r w:rsidR="00066562">
        <w:rPr>
          <w:rFonts w:ascii="Times New Roman" w:hAnsi="Times New Roman"/>
          <w:sz w:val="20"/>
          <w:szCs w:val="20"/>
          <w:lang w:eastAsia="ja-JP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>Thus</w:t>
      </w:r>
      <w:r w:rsidR="00BC78C1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for rate </w:t>
      </w:r>
      <w:r w:rsidRPr="002A4390">
        <w:rPr>
          <w:rFonts w:ascii="Times New Roman" w:hAnsi="Times New Roman"/>
          <w:sz w:val="20"/>
          <w:szCs w:val="20"/>
          <w:lang w:eastAsia="ko-KR"/>
        </w:rPr>
        <w:t xml:space="preserve">expression </w:t>
      </w:r>
      <w:r>
        <w:rPr>
          <w:rFonts w:ascii="Times New Roman" w:hAnsi="Times New Roman"/>
          <w:sz w:val="20"/>
          <w:szCs w:val="20"/>
          <w:lang w:eastAsia="ko-KR"/>
        </w:rPr>
        <w:t>of</w:t>
      </w:r>
      <w:r w:rsidRPr="002A4390">
        <w:rPr>
          <w:rFonts w:ascii="Times New Roman" w:hAnsi="Times New Roman"/>
          <w:sz w:val="20"/>
          <w:szCs w:val="20"/>
        </w:rPr>
        <w:t xml:space="preserve"> dissociation of formates</w:t>
      </w:r>
      <w:r>
        <w:rPr>
          <w:rFonts w:ascii="Times New Roman" w:hAnsi="Times New Roman"/>
          <w:sz w:val="20"/>
          <w:szCs w:val="20"/>
        </w:rPr>
        <w:t xml:space="preserve"> (step B2 in Table 1), </w:t>
      </w:r>
      <w:r w:rsidRPr="002A4390">
        <w:rPr>
          <w:rFonts w:ascii="Times New Roman" w:hAnsi="Times New Roman"/>
          <w:sz w:val="20"/>
          <w:szCs w:val="20"/>
          <w:lang w:eastAsia="ja-JP"/>
        </w:rPr>
        <w:t xml:space="preserve">the influence of </w:t>
      </w:r>
      <w:r>
        <w:rPr>
          <w:rFonts w:ascii="Times New Roman" w:hAnsi="Times New Roman"/>
          <w:sz w:val="20"/>
          <w:szCs w:val="20"/>
          <w:lang w:eastAsia="ja-JP"/>
        </w:rPr>
        <w:t>existence of H*</w:t>
      </w:r>
      <w:r w:rsidRPr="002A4390">
        <w:rPr>
          <w:rFonts w:ascii="Times New Roman" w:hAnsi="Times New Roman"/>
          <w:sz w:val="20"/>
          <w:szCs w:val="20"/>
          <w:lang w:eastAsia="ja-JP"/>
        </w:rPr>
        <w:t xml:space="preserve"> on formate dissociation was considered</w:t>
      </w:r>
      <w:r>
        <w:rPr>
          <w:rFonts w:ascii="Times New Roman" w:hAnsi="Times New Roman"/>
          <w:sz w:val="20"/>
          <w:szCs w:val="20"/>
          <w:lang w:eastAsia="ja-JP"/>
        </w:rPr>
        <w:t xml:space="preserve"> in derivation of model B. </w:t>
      </w:r>
      <w:r w:rsidR="00536FAC" w:rsidRPr="00536FAC">
        <w:rPr>
          <w:rFonts w:ascii="Times New Roman" w:hAnsi="Times New Roman"/>
          <w:sz w:val="20"/>
          <w:szCs w:val="20"/>
          <w:lang w:eastAsia="ja-JP"/>
        </w:rPr>
        <w:t xml:space="preserve">In this study, the rate </w:t>
      </w:r>
      <w:r w:rsidR="00536FAC" w:rsidRPr="00536FAC">
        <w:rPr>
          <w:rFonts w:ascii="Times New Roman" w:eastAsia="ＭＳ 明朝" w:hAnsi="Times New Roman"/>
          <w:sz w:val="20"/>
          <w:szCs w:val="20"/>
          <w:lang w:eastAsia="ja-JP"/>
        </w:rPr>
        <w:t>expression</w:t>
      </w:r>
      <w:r w:rsidR="00536FAC" w:rsidRPr="00536FAC">
        <w:rPr>
          <w:rFonts w:ascii="Times New Roman" w:hAnsi="Times New Roman"/>
          <w:sz w:val="20"/>
          <w:szCs w:val="20"/>
          <w:lang w:eastAsia="ja-JP"/>
        </w:rPr>
        <w:t xml:space="preserve"> in step B2 was replaced with the rate equation for the equilibrium reaction.</w:t>
      </w:r>
    </w:p>
    <w:p w14:paraId="73EBEA64" w14:textId="77777777" w:rsidR="00536FAC" w:rsidRDefault="00536FAC" w:rsidP="00F13DA3">
      <w:pPr>
        <w:pStyle w:val="af0"/>
        <w:jc w:val="both"/>
        <w:rPr>
          <w:rFonts w:ascii="Times New Roman" w:eastAsia="ＭＳ 明朝" w:hAnsi="Times New Roman"/>
          <w:sz w:val="20"/>
          <w:szCs w:val="20"/>
          <w:lang w:eastAsia="ja-JP"/>
        </w:rPr>
      </w:pPr>
    </w:p>
    <w:p w14:paraId="017AF4A0" w14:textId="30CD78C2" w:rsidR="00536FAC" w:rsidRPr="00536FAC" w:rsidRDefault="00536FAC" w:rsidP="00F13DA3">
      <w:pPr>
        <w:pStyle w:val="af0"/>
        <w:jc w:val="both"/>
        <w:rPr>
          <w:rFonts w:ascii="Times New Roman" w:eastAsia="ＭＳ 明朝" w:hAnsi="Times New Roman"/>
          <w:sz w:val="20"/>
          <w:szCs w:val="20"/>
          <w:lang w:eastAsia="ja-JP"/>
        </w:rPr>
      </w:pPr>
      <w:r>
        <w:rPr>
          <w:rFonts w:ascii="Times New Roman" w:eastAsia="ＭＳ 明朝" w:hAnsi="Times New Roman" w:hint="eastAsia"/>
          <w:sz w:val="20"/>
          <w:szCs w:val="20"/>
          <w:lang w:eastAsia="ja-JP"/>
        </w:rPr>
        <w:t>R</w:t>
      </w:r>
      <w:r w:rsidRPr="00536FAC">
        <w:rPr>
          <w:rFonts w:ascii="Times New Roman" w:eastAsia="ＭＳ 明朝" w:hAnsi="Times New Roman"/>
          <w:sz w:val="20"/>
          <w:szCs w:val="20"/>
          <w:lang w:eastAsia="ja-JP"/>
        </w:rPr>
        <w:t xml:space="preserve">eaction rate expressions for </w:t>
      </w:r>
      <w:r>
        <w:rPr>
          <w:rFonts w:ascii="Times New Roman" w:eastAsia="ＭＳ 明朝" w:hAnsi="Times New Roman" w:hint="eastAsia"/>
          <w:sz w:val="20"/>
          <w:szCs w:val="20"/>
          <w:lang w:eastAsia="ja-JP"/>
        </w:rPr>
        <w:t>f</w:t>
      </w:r>
      <w:r>
        <w:rPr>
          <w:rFonts w:ascii="Times New Roman" w:eastAsia="ＭＳ 明朝" w:hAnsi="Times New Roman"/>
          <w:sz w:val="20"/>
          <w:szCs w:val="20"/>
          <w:lang w:eastAsia="ja-JP"/>
        </w:rPr>
        <w:t xml:space="preserve">ormation of </w:t>
      </w:r>
      <w:r w:rsidRPr="00536FAC">
        <w:rPr>
          <w:rFonts w:ascii="Times New Roman" w:eastAsia="ＭＳ 明朝" w:hAnsi="Times New Roman"/>
          <w:sz w:val="20"/>
          <w:szCs w:val="20"/>
          <w:lang w:eastAsia="ja-JP"/>
        </w:rPr>
        <w:t>NH</w:t>
      </w:r>
      <w:r w:rsidRPr="00536FAC">
        <w:rPr>
          <w:rFonts w:ascii="Times New Roman" w:eastAsia="ＭＳ 明朝" w:hAnsi="Times New Roman"/>
          <w:sz w:val="20"/>
          <w:szCs w:val="20"/>
          <w:vertAlign w:val="subscript"/>
          <w:lang w:eastAsia="ja-JP"/>
        </w:rPr>
        <w:t>3</w:t>
      </w:r>
      <w:r w:rsidRPr="00536FAC">
        <w:rPr>
          <w:rFonts w:ascii="Times New Roman" w:eastAsia="ＭＳ 明朝" w:hAnsi="Times New Roman"/>
          <w:sz w:val="20"/>
          <w:szCs w:val="20"/>
          <w:lang w:eastAsia="ja-JP"/>
        </w:rPr>
        <w:t xml:space="preserve"> and N</w:t>
      </w:r>
      <w:r w:rsidRPr="00536FAC">
        <w:rPr>
          <w:rFonts w:ascii="Times New Roman" w:eastAsia="ＭＳ 明朝" w:hAnsi="Times New Roman"/>
          <w:sz w:val="20"/>
          <w:szCs w:val="20"/>
          <w:vertAlign w:val="subscript"/>
          <w:lang w:eastAsia="ja-JP"/>
        </w:rPr>
        <w:t>2</w:t>
      </w:r>
      <w:r w:rsidRPr="00536FAC">
        <w:rPr>
          <w:rFonts w:ascii="Times New Roman" w:eastAsia="ＭＳ 明朝" w:hAnsi="Times New Roman"/>
          <w:sz w:val="20"/>
          <w:szCs w:val="20"/>
          <w:lang w:eastAsia="ja-JP"/>
        </w:rPr>
        <w:t xml:space="preserve"> given by Eqs</w:t>
      </w:r>
      <w:r w:rsidR="00D6727A">
        <w:rPr>
          <w:rFonts w:ascii="Times New Roman" w:eastAsia="ＭＳ 明朝" w:hAnsi="Times New Roman"/>
          <w:sz w:val="20"/>
          <w:szCs w:val="20"/>
          <w:lang w:eastAsia="ja-JP"/>
        </w:rPr>
        <w:t>.</w:t>
      </w:r>
      <w:r w:rsidRPr="00536FAC">
        <w:rPr>
          <w:rFonts w:ascii="Times New Roman" w:eastAsia="ＭＳ 明朝" w:hAnsi="Times New Roman"/>
          <w:sz w:val="20"/>
          <w:szCs w:val="20"/>
          <w:lang w:eastAsia="ja-JP"/>
        </w:rPr>
        <w:t xml:space="preserve"> (17) ~ (1</w:t>
      </w:r>
      <w:r>
        <w:rPr>
          <w:rFonts w:ascii="Times New Roman" w:eastAsia="ＭＳ 明朝" w:hAnsi="Times New Roman"/>
          <w:sz w:val="20"/>
          <w:szCs w:val="20"/>
          <w:lang w:eastAsia="ja-JP"/>
        </w:rPr>
        <w:t>9</w:t>
      </w:r>
      <w:r w:rsidRPr="00536FAC">
        <w:rPr>
          <w:rFonts w:ascii="Times New Roman" w:eastAsia="ＭＳ 明朝" w:hAnsi="Times New Roman"/>
          <w:sz w:val="20"/>
          <w:szCs w:val="20"/>
          <w:lang w:eastAsia="ja-JP"/>
        </w:rPr>
        <w:t>)</w:t>
      </w:r>
      <w:r>
        <w:rPr>
          <w:rFonts w:ascii="Times New Roman" w:eastAsia="ＭＳ 明朝" w:hAnsi="Times New Roman"/>
          <w:sz w:val="20"/>
          <w:szCs w:val="20"/>
          <w:lang w:eastAsia="ja-JP"/>
        </w:rPr>
        <w:t xml:space="preserve"> were drived for model B.</w:t>
      </w:r>
      <w:r w:rsidR="00202CB2">
        <w:rPr>
          <w:rFonts w:ascii="Times New Roman" w:eastAsia="ＭＳ 明朝" w:hAnsi="Times New Roman"/>
          <w:sz w:val="20"/>
          <w:szCs w:val="20"/>
          <w:lang w:eastAsia="ja-JP"/>
        </w:rPr>
        <w:t xml:space="preserve"> </w:t>
      </w:r>
      <w:r w:rsidR="00202CB2">
        <w:rPr>
          <w:rFonts w:ascii="Times New Roman" w:eastAsia="ＭＳ 明朝" w:hAnsi="Times New Roman" w:hint="eastAsia"/>
          <w:sz w:val="20"/>
          <w:szCs w:val="20"/>
          <w:lang w:eastAsia="ja-JP"/>
        </w:rPr>
        <w:t>Since</w:t>
      </w:r>
      <w:r w:rsidR="00202CB2" w:rsidRPr="00202CB2">
        <w:rPr>
          <w:rFonts w:ascii="Times New Roman" w:eastAsia="ＭＳ 明朝" w:hAnsi="Times New Roman"/>
          <w:sz w:val="20"/>
          <w:szCs w:val="20"/>
          <w:lang w:eastAsia="ja-JP"/>
        </w:rPr>
        <w:t xml:space="preserve"> influence of partial pressure of CO, H</w:t>
      </w:r>
      <w:r w:rsidR="00202CB2" w:rsidRPr="00202CB2">
        <w:rPr>
          <w:rFonts w:ascii="Times New Roman" w:eastAsia="ＭＳ 明朝" w:hAnsi="Times New Roman"/>
          <w:sz w:val="20"/>
          <w:szCs w:val="20"/>
          <w:vertAlign w:val="subscript"/>
          <w:lang w:eastAsia="ja-JP"/>
        </w:rPr>
        <w:t>2</w:t>
      </w:r>
      <w:r w:rsidR="00202CB2" w:rsidRPr="00202CB2">
        <w:rPr>
          <w:rFonts w:ascii="Times New Roman" w:eastAsia="ＭＳ 明朝" w:hAnsi="Times New Roman"/>
          <w:sz w:val="20"/>
          <w:szCs w:val="20"/>
          <w:lang w:eastAsia="ja-JP"/>
        </w:rPr>
        <w:t>O on NH</w:t>
      </w:r>
      <w:r w:rsidR="00202CB2" w:rsidRPr="00202CB2">
        <w:rPr>
          <w:rFonts w:ascii="Times New Roman" w:eastAsia="ＭＳ 明朝" w:hAnsi="Times New Roman"/>
          <w:sz w:val="20"/>
          <w:szCs w:val="20"/>
          <w:vertAlign w:val="subscript"/>
          <w:lang w:eastAsia="ja-JP"/>
        </w:rPr>
        <w:t>3</w:t>
      </w:r>
      <w:r w:rsidR="00202CB2" w:rsidRPr="00202CB2">
        <w:rPr>
          <w:rFonts w:ascii="Times New Roman" w:eastAsia="ＭＳ 明朝" w:hAnsi="Times New Roman"/>
          <w:sz w:val="20"/>
          <w:szCs w:val="20"/>
          <w:lang w:eastAsia="ja-JP"/>
        </w:rPr>
        <w:t xml:space="preserve"> synthesis step considered in model B</w:t>
      </w:r>
      <w:r w:rsidR="00202CB2">
        <w:rPr>
          <w:rFonts w:ascii="Times New Roman" w:eastAsia="ＭＳ 明朝" w:hAnsi="Times New Roman" w:hint="eastAsia"/>
          <w:sz w:val="20"/>
          <w:szCs w:val="20"/>
          <w:lang w:eastAsia="ja-JP"/>
        </w:rPr>
        <w:t>,</w:t>
      </w:r>
      <w:r w:rsidR="00202CB2" w:rsidRPr="00202CB2">
        <w:rPr>
          <w:rFonts w:ascii="Times New Roman" w:eastAsia="ＭＳ 明朝" w:hAnsi="Times New Roman"/>
          <w:sz w:val="20"/>
          <w:szCs w:val="20"/>
          <w:lang w:eastAsia="ja-JP"/>
        </w:rPr>
        <w:t xml:space="preserve"> </w:t>
      </w:r>
      <w:r w:rsidR="00202CB2">
        <w:rPr>
          <w:rFonts w:ascii="Times New Roman" w:eastAsia="ＭＳ 明朝" w:hAnsi="Times New Roman"/>
          <w:sz w:val="20"/>
          <w:szCs w:val="20"/>
          <w:lang w:eastAsia="ja-JP"/>
        </w:rPr>
        <w:t>p</w:t>
      </w:r>
      <w:r w:rsidR="00202CB2" w:rsidRPr="00202CB2">
        <w:rPr>
          <w:rFonts w:ascii="Times New Roman" w:eastAsia="ＭＳ 明朝" w:hAnsi="Times New Roman"/>
          <w:sz w:val="20"/>
          <w:szCs w:val="20"/>
          <w:lang w:eastAsia="ja-JP"/>
        </w:rPr>
        <w:t xml:space="preserve">arameter </w:t>
      </w:r>
      <w:r w:rsidR="00A94DAB">
        <w:rPr>
          <w:rFonts w:ascii="Symbol" w:eastAsia="ＭＳ 明朝" w:hAnsi="Symbol"/>
          <w:i/>
          <w:sz w:val="20"/>
          <w:szCs w:val="20"/>
          <w:lang w:eastAsia="ja-JP"/>
        </w:rPr>
        <w:t></w:t>
      </w:r>
      <w:r w:rsidR="00202CB2" w:rsidRPr="00202CB2">
        <w:rPr>
          <w:rFonts w:ascii="Times New Roman" w:eastAsia="ＭＳ 明朝" w:hAnsi="Times New Roman"/>
          <w:sz w:val="20"/>
          <w:szCs w:val="20"/>
          <w:lang w:eastAsia="ja-JP"/>
        </w:rPr>
        <w:t xml:space="preserve"> </w:t>
      </w:r>
      <w:r w:rsidR="00202CB2">
        <w:rPr>
          <w:rFonts w:ascii="Times New Roman" w:eastAsia="ＭＳ 明朝" w:hAnsi="Times New Roman"/>
          <w:sz w:val="20"/>
          <w:szCs w:val="20"/>
          <w:lang w:eastAsia="ja-JP"/>
        </w:rPr>
        <w:t>was introduced in the term related to</w:t>
      </w:r>
      <w:r w:rsidR="00202CB2" w:rsidRPr="00202CB2">
        <w:rPr>
          <w:rFonts w:ascii="Times New Roman" w:eastAsia="ＭＳ 明朝" w:hAnsi="Times New Roman"/>
          <w:sz w:val="20"/>
          <w:szCs w:val="20"/>
          <w:lang w:eastAsia="ja-JP"/>
        </w:rPr>
        <w:t xml:space="preserve"> NH* adsoprtion in Eq</w:t>
      </w:r>
      <w:r w:rsidR="00D6727A">
        <w:rPr>
          <w:rFonts w:ascii="Times New Roman" w:eastAsia="ＭＳ 明朝" w:hAnsi="Times New Roman"/>
          <w:sz w:val="20"/>
          <w:szCs w:val="20"/>
          <w:lang w:eastAsia="ja-JP"/>
        </w:rPr>
        <w:t>.</w:t>
      </w:r>
      <w:r w:rsidR="00202CB2" w:rsidRPr="00202CB2">
        <w:rPr>
          <w:rFonts w:ascii="Times New Roman" w:eastAsia="ＭＳ 明朝" w:hAnsi="Times New Roman"/>
          <w:sz w:val="20"/>
          <w:szCs w:val="20"/>
          <w:lang w:eastAsia="ja-JP"/>
        </w:rPr>
        <w:t xml:space="preserve"> (1</w:t>
      </w:r>
      <w:r w:rsidR="00202CB2">
        <w:rPr>
          <w:rFonts w:ascii="Times New Roman" w:eastAsia="ＭＳ 明朝" w:hAnsi="Times New Roman"/>
          <w:sz w:val="20"/>
          <w:szCs w:val="20"/>
          <w:lang w:eastAsia="ja-JP"/>
        </w:rPr>
        <w:t>9</w:t>
      </w:r>
      <w:r w:rsidR="00202CB2" w:rsidRPr="00202CB2">
        <w:rPr>
          <w:rFonts w:ascii="Times New Roman" w:eastAsia="ＭＳ 明朝" w:hAnsi="Times New Roman"/>
          <w:sz w:val="20"/>
          <w:szCs w:val="20"/>
          <w:lang w:eastAsia="ja-JP"/>
        </w:rPr>
        <w:t>).</w:t>
      </w:r>
      <w:r w:rsidR="00202CB2">
        <w:rPr>
          <w:rFonts w:ascii="Times New Roman" w:eastAsia="ＭＳ 明朝" w:hAnsi="Times New Roman"/>
          <w:sz w:val="20"/>
          <w:szCs w:val="20"/>
          <w:lang w:eastAsia="ja-JP"/>
        </w:rPr>
        <w:t xml:space="preserve"> </w:t>
      </w:r>
      <w:r w:rsidR="00202CB2" w:rsidRPr="00202CB2">
        <w:rPr>
          <w:rFonts w:ascii="Times New Roman" w:eastAsia="ＭＳ 明朝" w:hAnsi="Times New Roman"/>
          <w:sz w:val="20"/>
          <w:szCs w:val="20"/>
          <w:lang w:eastAsia="ja-JP"/>
        </w:rPr>
        <w:t xml:space="preserve">Also, regarding model A, some terms in the denominator of </w:t>
      </w:r>
      <w:r w:rsidR="00202CB2">
        <w:rPr>
          <w:rFonts w:ascii="Times New Roman" w:eastAsia="ＭＳ 明朝" w:hAnsi="Times New Roman" w:hint="eastAsia"/>
          <w:sz w:val="20"/>
          <w:szCs w:val="20"/>
          <w:lang w:eastAsia="ja-JP"/>
        </w:rPr>
        <w:t>Eqs</w:t>
      </w:r>
      <w:r w:rsidR="00D6727A">
        <w:rPr>
          <w:rFonts w:ascii="Times New Roman" w:eastAsia="ＭＳ 明朝" w:hAnsi="Times New Roman"/>
          <w:sz w:val="20"/>
          <w:szCs w:val="20"/>
          <w:lang w:eastAsia="ja-JP"/>
        </w:rPr>
        <w:t>.</w:t>
      </w:r>
      <w:r w:rsidR="00202CB2">
        <w:rPr>
          <w:rFonts w:ascii="Times New Roman" w:eastAsia="ＭＳ 明朝" w:hAnsi="Times New Roman" w:hint="eastAsia"/>
          <w:sz w:val="20"/>
          <w:szCs w:val="20"/>
          <w:lang w:eastAsia="ja-JP"/>
        </w:rPr>
        <w:t xml:space="preserve"> </w:t>
      </w:r>
      <w:r w:rsidR="00202CB2">
        <w:rPr>
          <w:rFonts w:ascii="Times New Roman" w:eastAsia="ＭＳ 明朝" w:hAnsi="Times New Roman"/>
          <w:sz w:val="20"/>
          <w:szCs w:val="20"/>
          <w:lang w:eastAsia="ja-JP"/>
        </w:rPr>
        <w:t>(17) and (18)</w:t>
      </w:r>
      <w:r w:rsidR="00202CB2" w:rsidRPr="00202CB2">
        <w:rPr>
          <w:rFonts w:ascii="Times New Roman" w:eastAsia="ＭＳ 明朝" w:hAnsi="Times New Roman"/>
          <w:sz w:val="20"/>
          <w:szCs w:val="20"/>
          <w:lang w:eastAsia="ja-JP"/>
        </w:rPr>
        <w:t xml:space="preserve"> </w:t>
      </w:r>
      <w:r w:rsidR="00202CB2">
        <w:rPr>
          <w:rFonts w:ascii="Times New Roman" w:eastAsia="ＭＳ 明朝" w:hAnsi="Times New Roman"/>
          <w:sz w:val="20"/>
          <w:szCs w:val="20"/>
          <w:lang w:eastAsia="ja-JP"/>
        </w:rPr>
        <w:t>were</w:t>
      </w:r>
      <w:r w:rsidR="00202CB2" w:rsidRPr="00202CB2">
        <w:rPr>
          <w:rFonts w:ascii="Times New Roman" w:eastAsia="ＭＳ 明朝" w:hAnsi="Times New Roman"/>
          <w:sz w:val="20"/>
          <w:szCs w:val="20"/>
          <w:lang w:eastAsia="ja-JP"/>
        </w:rPr>
        <w:t xml:space="preserve"> different from model B.</w:t>
      </w:r>
      <w:r w:rsidR="00FF545B">
        <w:rPr>
          <w:rFonts w:ascii="Times New Roman" w:eastAsia="ＭＳ 明朝" w:hAnsi="Times New Roman"/>
          <w:sz w:val="20"/>
          <w:szCs w:val="20"/>
          <w:lang w:eastAsia="ja-JP"/>
        </w:rPr>
        <w:t xml:space="preserve"> </w:t>
      </w:r>
      <w:r w:rsidR="00FF545B" w:rsidRPr="00FF545B">
        <w:rPr>
          <w:rFonts w:ascii="Times New Roman" w:eastAsia="ＭＳ 明朝" w:hAnsi="Times New Roman"/>
          <w:sz w:val="20"/>
          <w:szCs w:val="20"/>
          <w:lang w:eastAsia="ja-JP"/>
        </w:rPr>
        <w:t>Furthermore, exponent</w:t>
      </w:r>
      <w:r w:rsidR="00FF545B">
        <w:rPr>
          <w:rFonts w:ascii="Times New Roman" w:eastAsia="ＭＳ 明朝" w:hAnsi="Times New Roman"/>
          <w:sz w:val="20"/>
          <w:szCs w:val="20"/>
          <w:lang w:eastAsia="ja-JP"/>
        </w:rPr>
        <w:t xml:space="preserve"> of the denominator</w:t>
      </w:r>
      <w:r w:rsidR="00FF545B" w:rsidRPr="00FF545B">
        <w:rPr>
          <w:rFonts w:ascii="Times New Roman" w:eastAsia="ＭＳ 明朝" w:hAnsi="Times New Roman"/>
          <w:sz w:val="20"/>
          <w:szCs w:val="20"/>
          <w:lang w:eastAsia="ja-JP"/>
        </w:rPr>
        <w:t xml:space="preserve"> </w:t>
      </w:r>
      <w:r w:rsidR="00FF545B">
        <w:rPr>
          <w:rFonts w:ascii="Times New Roman" w:eastAsia="ＭＳ 明朝" w:hAnsi="Times New Roman"/>
          <w:sz w:val="20"/>
          <w:szCs w:val="20"/>
          <w:lang w:eastAsia="ja-JP"/>
        </w:rPr>
        <w:t>was</w:t>
      </w:r>
      <w:r w:rsidR="00FF545B" w:rsidRPr="00FF545B">
        <w:rPr>
          <w:rFonts w:ascii="Times New Roman" w:eastAsia="ＭＳ 明朝" w:hAnsi="Times New Roman"/>
          <w:sz w:val="20"/>
          <w:szCs w:val="20"/>
          <w:lang w:eastAsia="ja-JP"/>
        </w:rPr>
        <w:t xml:space="preserve"> set as</w:t>
      </w:r>
      <w:r w:rsidR="00FF545B">
        <w:rPr>
          <w:rFonts w:ascii="Times New Roman" w:eastAsia="ＭＳ 明朝" w:hAnsi="Times New Roman"/>
          <w:sz w:val="20"/>
          <w:szCs w:val="20"/>
          <w:lang w:eastAsia="ja-JP"/>
        </w:rPr>
        <w:br/>
      </w:r>
      <w:r w:rsidR="00FF545B" w:rsidRPr="00FF545B">
        <w:rPr>
          <w:rFonts w:ascii="Times New Roman" w:eastAsia="ＭＳ 明朝" w:hAnsi="Times New Roman"/>
          <w:sz w:val="20"/>
          <w:szCs w:val="20"/>
          <w:lang w:eastAsia="ja-JP"/>
        </w:rPr>
        <w:t xml:space="preserve"> </w:t>
      </w:r>
      <w:r w:rsidR="00FF545B" w:rsidRPr="00FF545B">
        <w:rPr>
          <w:rFonts w:ascii="Times New Roman" w:eastAsia="ＭＳ 明朝" w:hAnsi="Times New Roman"/>
          <w:i/>
          <w:sz w:val="20"/>
          <w:szCs w:val="20"/>
          <w:lang w:eastAsia="ja-JP"/>
        </w:rPr>
        <w:t>x</w:t>
      </w:r>
      <w:r w:rsidR="00FF545B" w:rsidRPr="00FF545B">
        <w:rPr>
          <w:rFonts w:ascii="Times New Roman" w:eastAsia="ＭＳ 明朝" w:hAnsi="Times New Roman"/>
          <w:sz w:val="20"/>
          <w:szCs w:val="20"/>
          <w:lang w:eastAsia="ja-JP"/>
        </w:rPr>
        <w:t xml:space="preserve"> = </w:t>
      </w:r>
      <w:r w:rsidR="00FF545B">
        <w:rPr>
          <w:rFonts w:ascii="Times New Roman" w:eastAsia="ＭＳ 明朝" w:hAnsi="Times New Roman"/>
          <w:sz w:val="20"/>
          <w:szCs w:val="20"/>
          <w:lang w:eastAsia="ja-JP"/>
        </w:rPr>
        <w:t>4</w:t>
      </w:r>
      <w:r w:rsidR="00FF545B" w:rsidRPr="00FF545B">
        <w:rPr>
          <w:rFonts w:ascii="Times New Roman" w:eastAsia="ＭＳ 明朝" w:hAnsi="Times New Roman"/>
          <w:sz w:val="20"/>
          <w:szCs w:val="20"/>
          <w:lang w:eastAsia="ja-JP"/>
        </w:rPr>
        <w:t xml:space="preserve"> in model </w:t>
      </w:r>
      <w:r w:rsidR="00FF545B">
        <w:rPr>
          <w:rFonts w:ascii="Times New Roman" w:eastAsia="ＭＳ 明朝" w:hAnsi="Times New Roman"/>
          <w:sz w:val="20"/>
          <w:szCs w:val="20"/>
          <w:lang w:eastAsia="ja-JP"/>
        </w:rPr>
        <w:t>B</w:t>
      </w:r>
      <w:r w:rsidR="00FF545B" w:rsidRPr="00FF545B">
        <w:rPr>
          <w:rFonts w:ascii="Times New Roman" w:eastAsia="ＭＳ 明朝" w:hAnsi="Times New Roman"/>
          <w:sz w:val="20"/>
          <w:szCs w:val="20"/>
          <w:lang w:eastAsia="ja-JP"/>
        </w:rPr>
        <w:t xml:space="preserve">, while </w:t>
      </w:r>
      <w:r w:rsidR="00FF545B" w:rsidRPr="00FF545B">
        <w:rPr>
          <w:rFonts w:ascii="Times New Roman" w:eastAsia="ＭＳ 明朝" w:hAnsi="Times New Roman"/>
          <w:i/>
          <w:sz w:val="20"/>
          <w:szCs w:val="20"/>
          <w:lang w:eastAsia="ja-JP"/>
        </w:rPr>
        <w:t>x</w:t>
      </w:r>
      <w:r w:rsidR="00FF545B" w:rsidRPr="00FF545B">
        <w:rPr>
          <w:rFonts w:ascii="Times New Roman" w:eastAsia="ＭＳ 明朝" w:hAnsi="Times New Roman"/>
          <w:sz w:val="20"/>
          <w:szCs w:val="20"/>
          <w:lang w:eastAsia="ja-JP"/>
        </w:rPr>
        <w:t xml:space="preserve"> = </w:t>
      </w:r>
      <w:r w:rsidR="00FF545B">
        <w:rPr>
          <w:rFonts w:ascii="Times New Roman" w:eastAsia="ＭＳ 明朝" w:hAnsi="Times New Roman"/>
          <w:sz w:val="20"/>
          <w:szCs w:val="20"/>
          <w:lang w:eastAsia="ja-JP"/>
        </w:rPr>
        <w:t>2</w:t>
      </w:r>
      <w:r w:rsidR="00FF545B" w:rsidRPr="00FF545B">
        <w:rPr>
          <w:rFonts w:ascii="Times New Roman" w:eastAsia="ＭＳ 明朝" w:hAnsi="Times New Roman"/>
          <w:sz w:val="20"/>
          <w:szCs w:val="20"/>
          <w:lang w:eastAsia="ja-JP"/>
        </w:rPr>
        <w:t xml:space="preserve"> in model </w:t>
      </w:r>
      <w:r w:rsidR="00FF545B">
        <w:rPr>
          <w:rFonts w:ascii="Times New Roman" w:eastAsia="ＭＳ 明朝" w:hAnsi="Times New Roman"/>
          <w:sz w:val="20"/>
          <w:szCs w:val="20"/>
          <w:lang w:eastAsia="ja-JP"/>
        </w:rPr>
        <w:t>A.</w:t>
      </w:r>
    </w:p>
    <w:p w14:paraId="59A94EF2" w14:textId="77777777" w:rsidR="00536FAC" w:rsidRPr="00536FAC" w:rsidRDefault="00536FAC" w:rsidP="00F13DA3">
      <w:pPr>
        <w:pStyle w:val="af0"/>
        <w:jc w:val="both"/>
        <w:rPr>
          <w:rFonts w:ascii="Times New Roman" w:eastAsia="ＭＳ 明朝" w:hAnsi="Times New Roman"/>
          <w:sz w:val="20"/>
          <w:szCs w:val="20"/>
          <w:lang w:eastAsia="ja-JP"/>
        </w:rPr>
      </w:pPr>
    </w:p>
    <w:tbl>
      <w:tblPr>
        <w:tblW w:w="7087" w:type="dxa"/>
        <w:tblLook w:val="04A0" w:firstRow="1" w:lastRow="0" w:firstColumn="1" w:lastColumn="0" w:noHBand="0" w:noVBand="1"/>
      </w:tblPr>
      <w:tblGrid>
        <w:gridCol w:w="6537"/>
        <w:gridCol w:w="550"/>
      </w:tblGrid>
      <w:tr w:rsidR="00536FAC" w:rsidRPr="004B43B8" w14:paraId="326C998E" w14:textId="77777777" w:rsidTr="00536FAC">
        <w:tc>
          <w:tcPr>
            <w:tcW w:w="6537" w:type="dxa"/>
            <w:shd w:val="clear" w:color="auto" w:fill="auto"/>
            <w:vAlign w:val="center"/>
          </w:tcPr>
          <w:p w14:paraId="330F5E0D" w14:textId="7257A311" w:rsidR="00536FAC" w:rsidRPr="004B43B8" w:rsidRDefault="008A6C43" w:rsidP="00536FAC">
            <w:pPr>
              <w:pStyle w:val="Els-body-text"/>
              <w:spacing w:before="120" w:after="120" w:line="276" w:lineRule="auto"/>
              <w:rPr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 NH3,model 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NH3f,1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NO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hint="cs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rtl/>
                            <w:lang w:bidi="ar-AE"/>
                          </w:rPr>
                          <m:t>.</m:t>
                        </m:r>
                        <m:r>
                          <w:rPr>
                            <w:rFonts w:ascii="Cambria Math" w:hAnsi="Cambria Math" w:cs="Cambria Math" w:hint="cs"/>
                            <w:rtl/>
                            <w:lang w:bidi="ar-AE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  <m:r>
                              <w:rPr>
                                <w:rFonts w:ascii="Cambria Math" w:hAnsi="Cambria Math" w:cs="Cambria Math" w:hint="cs"/>
                                <w:rtl/>
                                <w:lang w:bidi="ar-AE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hint="cs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rtl/>
                            <w:lang w:bidi="ar-AE"/>
                          </w:rPr>
                          <m:t>.</m:t>
                        </m:r>
                        <m:r>
                          <w:rPr>
                            <w:rFonts w:ascii="Cambria Math" w:hAnsi="Cambria Math" w:cs="Cambria Math" w:hint="cs"/>
                            <w:rtl/>
                            <w:lang w:bidi="ar-AE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NH3f,2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 xml:space="preserve"> 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NO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H2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2.5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50" w:type="dxa"/>
            <w:shd w:val="clear" w:color="auto" w:fill="auto"/>
            <w:vAlign w:val="center"/>
          </w:tcPr>
          <w:p w14:paraId="6F97ED04" w14:textId="496C9E74" w:rsidR="00536FAC" w:rsidRPr="004B43B8" w:rsidRDefault="00536FAC" w:rsidP="00536FAC">
            <w:pPr>
              <w:pStyle w:val="Els-body-text"/>
              <w:spacing w:before="120" w:after="120" w:line="276" w:lineRule="auto"/>
              <w:jc w:val="right"/>
              <w:rPr>
                <w:lang w:val="en-GB"/>
              </w:rPr>
            </w:pPr>
            <w:r w:rsidRPr="004B43B8">
              <w:rPr>
                <w:lang w:val="en-GB"/>
              </w:rPr>
              <w:t>(</w:t>
            </w:r>
            <w:r>
              <w:rPr>
                <w:lang w:val="en-GB"/>
              </w:rPr>
              <w:t>17</w:t>
            </w:r>
            <w:r w:rsidRPr="004B43B8">
              <w:rPr>
                <w:lang w:val="en-GB"/>
              </w:rPr>
              <w:t>)</w:t>
            </w:r>
          </w:p>
        </w:tc>
      </w:tr>
      <w:tr w:rsidR="00536FAC" w:rsidRPr="004B43B8" w14:paraId="0D7B04F5" w14:textId="77777777" w:rsidTr="00536FAC">
        <w:tc>
          <w:tcPr>
            <w:tcW w:w="6537" w:type="dxa"/>
            <w:shd w:val="clear" w:color="auto" w:fill="auto"/>
            <w:vAlign w:val="center"/>
          </w:tcPr>
          <w:p w14:paraId="0B4BB408" w14:textId="52427981" w:rsidR="00536FAC" w:rsidRPr="00C370F0" w:rsidRDefault="008A6C43" w:rsidP="00536FAC">
            <w:pPr>
              <w:pStyle w:val="Els-body-text"/>
              <w:spacing w:before="120" w:after="120" w:line="276" w:lineRule="auto"/>
              <w:jc w:val="right"/>
              <w:rPr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N2,model B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(k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N2f,1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rtl/>
                                <w:lang w:bidi="ar-AE"/>
                              </w:rPr>
                              <m:t> 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NO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  <w:rtl/>
                            <w:lang w:bidi="ar-A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rtl/>
                        <w:lang w:bidi="ar-AE"/>
                      </w:rPr>
                      <m:t> 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CO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N2f,2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 xml:space="preserve"> 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NO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H2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50" w:type="dxa"/>
            <w:shd w:val="clear" w:color="auto" w:fill="auto"/>
            <w:vAlign w:val="center"/>
          </w:tcPr>
          <w:p w14:paraId="72464968" w14:textId="35FD2F25" w:rsidR="00536FAC" w:rsidRPr="00C370F0" w:rsidRDefault="00536FAC" w:rsidP="00536FAC">
            <w:pPr>
              <w:pStyle w:val="Els-body-text"/>
              <w:spacing w:before="120" w:after="120" w:line="276" w:lineRule="auto"/>
              <w:jc w:val="right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r>
              <w:rPr>
                <w:lang w:val="en-GB"/>
              </w:rPr>
              <w:t>18)</w:t>
            </w:r>
          </w:p>
        </w:tc>
      </w:tr>
      <w:tr w:rsidR="00536FAC" w:rsidRPr="004B43B8" w14:paraId="78C67C8B" w14:textId="77777777" w:rsidTr="00536FAC">
        <w:tc>
          <w:tcPr>
            <w:tcW w:w="6537" w:type="dxa"/>
            <w:shd w:val="clear" w:color="auto" w:fill="auto"/>
            <w:vAlign w:val="center"/>
          </w:tcPr>
          <w:p w14:paraId="7EE1DA8A" w14:textId="2DDC1A6F" w:rsidR="00536FAC" w:rsidRPr="00543F7D" w:rsidRDefault="004E591B" w:rsidP="00536FAC">
            <w:pPr>
              <w:pStyle w:val="Els-body-text"/>
              <w:spacing w:before="120" w:after="120" w:line="276" w:lineRule="auto"/>
              <w:rPr>
                <w:sz w:val="16"/>
                <w:szCs w:val="16"/>
                <w:lang w:val="en-GB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)=</m:t>
              </m:r>
              <m:r>
                <w:rPr>
                  <w:rFonts w:ascii="Cambria Math" w:hAnsi="Cambria Math" w:cs="Cambria Math" w:hint="cs"/>
                  <w:color w:val="000000" w:themeColor="text1"/>
                  <w:sz w:val="16"/>
                  <w:szCs w:val="16"/>
                  <w:rtl/>
                  <w:lang w:bidi="ar-AE"/>
                </w:rPr>
                <m:t xml:space="preserve"> 1</m:t>
              </m:r>
              <m:r>
                <w:rPr>
                  <w:rFonts w:ascii="Cambria Math" w:hAnsi="Cambria Math"/>
                  <w:color w:val="000000" w:themeColor="text1"/>
                  <w:sz w:val="16"/>
                  <w:szCs w:val="16"/>
                  <w:rtl/>
                  <w:lang w:bidi="ar-AE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eastAsia="Batang" w:hAnsi="Batang" w:cs="Batang"/>
                      <w:color w:val="000000" w:themeColor="text1"/>
                      <w:sz w:val="16"/>
                      <w:szCs w:val="16"/>
                      <w:lang w:eastAsia="ko-KR"/>
                    </w:rPr>
                    <m:t>NO</m:t>
                  </m:r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*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NO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16"/>
                  <w:szCs w:val="16"/>
                  <w:rtl/>
                  <w:lang w:bidi="ar-AE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CO*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 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CO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16"/>
                  <w:szCs w:val="16"/>
                  <w:rtl/>
                  <w:lang w:bidi="ar-AE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H*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H2O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0.5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CO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0.5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CO2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0.5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OH*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H2O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0.5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CO2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0.5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CO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0.5</m:t>
                      </m:r>
                    </m:sup>
                  </m:sSup>
                </m:den>
              </m:f>
              <m:r>
                <w:rPr>
                  <w:rFonts w:ascii="Cambria Math" w:hAnsi="Cambria Math" w:hint="cs"/>
                  <w:color w:val="000000" w:themeColor="text1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OH*,2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H2O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16"/>
                      <w:szCs w:val="1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H2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-1.5</m:t>
                  </m:r>
                </m:sup>
              </m:sSup>
            </m:oMath>
            <w:r w:rsidR="00536FAC" w:rsidRPr="00543F7D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989DBEA" w14:textId="52B03248" w:rsidR="00536FAC" w:rsidRPr="00543F7D" w:rsidRDefault="00536FAC" w:rsidP="00536FAC">
            <w:pPr>
              <w:pStyle w:val="Els-body-text"/>
              <w:spacing w:before="120" w:after="120" w:line="276" w:lineRule="auto"/>
              <w:jc w:val="right"/>
              <w:rPr>
                <w:lang w:val="en-GB"/>
              </w:rPr>
            </w:pPr>
            <w:r w:rsidRPr="00543F7D">
              <w:rPr>
                <w:lang w:val="en-GB"/>
              </w:rPr>
              <w:t>(</w:t>
            </w:r>
            <w:r>
              <w:rPr>
                <w:lang w:val="en-GB"/>
              </w:rPr>
              <w:t>19</w:t>
            </w:r>
            <w:r w:rsidRPr="00543F7D">
              <w:rPr>
                <w:lang w:val="en-GB"/>
              </w:rPr>
              <w:t>)</w:t>
            </w:r>
          </w:p>
        </w:tc>
      </w:tr>
      <w:tr w:rsidR="00536FAC" w:rsidRPr="004B43B8" w14:paraId="596D5177" w14:textId="77777777" w:rsidTr="00536FAC">
        <w:tc>
          <w:tcPr>
            <w:tcW w:w="7087" w:type="dxa"/>
            <w:gridSpan w:val="2"/>
            <w:shd w:val="clear" w:color="auto" w:fill="auto"/>
            <w:vAlign w:val="center"/>
          </w:tcPr>
          <w:p w14:paraId="71A4C6D8" w14:textId="6DFF2B43" w:rsidR="00536FAC" w:rsidRPr="00543F7D" w:rsidRDefault="008A6C43" w:rsidP="00536FAC">
            <w:pPr>
              <w:pStyle w:val="Els-body-text"/>
              <w:spacing w:before="120" w:after="120" w:line="276" w:lineRule="auto"/>
              <w:ind w:right="180"/>
              <w:jc w:val="left"/>
              <w:rPr>
                <w:sz w:val="16"/>
                <w:szCs w:val="16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+ k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COOH*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H2O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0.5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CO2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0.5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CO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0.5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NH*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 xml:space="preserve"> 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NO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H2O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β-0.5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β+0.5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CO2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0.5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NHx*,2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 xml:space="preserve"> 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NO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H2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2.5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 xml:space="preserve"> 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H2O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13B00F0A" w14:textId="6CC93A5A" w:rsidR="002A4390" w:rsidRPr="000678DB" w:rsidRDefault="00075C95" w:rsidP="0007334D">
      <w:pPr>
        <w:pStyle w:val="af0"/>
        <w:jc w:val="center"/>
        <w:rPr>
          <w:rFonts w:ascii="Times New Roman" w:hAnsi="Times New Roman"/>
          <w:color w:val="000000" w:themeColor="text1"/>
          <w:sz w:val="20"/>
          <w:szCs w:val="20"/>
          <w:lang w:eastAsia="ko-KR"/>
        </w:rPr>
      </w:pPr>
      <w:r>
        <w:rPr>
          <w:rFonts w:ascii="Times New Roman" w:hAnsi="Times New Roman"/>
          <w:color w:val="000000" w:themeColor="text1"/>
          <w:sz w:val="20"/>
          <w:szCs w:val="20"/>
          <w:lang w:eastAsia="ko-KR"/>
        </w:rPr>
        <w:drawing>
          <wp:inline distT="0" distB="0" distL="0" distR="0" wp14:anchorId="7ED08D78" wp14:editId="72F87660">
            <wp:extent cx="4499610" cy="1840230"/>
            <wp:effectExtent l="0" t="0" r="0" b="7620"/>
            <wp:docPr id="40263371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33714" name="그림 4026337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D97E4" w14:textId="14F7D80F" w:rsidR="00570808" w:rsidRPr="00570808" w:rsidRDefault="00570808" w:rsidP="00570808">
      <w:pPr>
        <w:pStyle w:val="af0"/>
        <w:jc w:val="center"/>
        <w:rPr>
          <w:rFonts w:ascii="Times New Roman" w:hAnsi="Times New Roman"/>
          <w:color w:val="000000" w:themeColor="text1"/>
          <w:sz w:val="20"/>
          <w:szCs w:val="20"/>
          <w:lang w:eastAsia="ko-KR"/>
        </w:rPr>
      </w:pPr>
      <w:r w:rsidRPr="00570808">
        <w:rPr>
          <w:rFonts w:ascii="Times New Roman" w:hAnsi="Times New Roman" w:hint="eastAsia"/>
          <w:color w:val="000000" w:themeColor="text1"/>
          <w:sz w:val="20"/>
          <w:szCs w:val="20"/>
          <w:lang w:eastAsia="ko-KR"/>
        </w:rPr>
        <w:t>F</w:t>
      </w:r>
      <w:r w:rsidRPr="00570808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igure 3 </w:t>
      </w:r>
      <w:r w:rsidR="003742C4">
        <w:rPr>
          <w:rFonts w:ascii="Times New Roman" w:hAnsi="Times New Roman"/>
          <w:color w:val="000000" w:themeColor="text1"/>
          <w:sz w:val="20"/>
          <w:szCs w:val="20"/>
          <w:lang w:eastAsia="ja-JP"/>
        </w:rPr>
        <w:t>R</w:t>
      </w:r>
      <w:r w:rsidRPr="00570808">
        <w:rPr>
          <w:rFonts w:ascii="Times New Roman" w:hAnsi="Times New Roman"/>
          <w:color w:val="000000" w:themeColor="text1"/>
          <w:sz w:val="20"/>
          <w:szCs w:val="20"/>
          <w:lang w:eastAsia="ja-JP"/>
        </w:rPr>
        <w:t xml:space="preserve">esults of </w:t>
      </w:r>
      <w:r w:rsidR="003742C4">
        <w:rPr>
          <w:rFonts w:ascii="Times New Roman" w:hAnsi="Times New Roman"/>
          <w:color w:val="000000" w:themeColor="text1"/>
          <w:sz w:val="20"/>
          <w:szCs w:val="20"/>
          <w:lang w:eastAsia="ja-JP"/>
        </w:rPr>
        <w:t>parameter estimation for model A and model B</w:t>
      </w:r>
    </w:p>
    <w:p w14:paraId="7E225941" w14:textId="77777777" w:rsidR="003F4958" w:rsidRDefault="003F4958" w:rsidP="00570808">
      <w:pPr>
        <w:pStyle w:val="af0"/>
        <w:jc w:val="both"/>
        <w:rPr>
          <w:rFonts w:ascii="Times New Roman" w:hAnsi="Times New Roman"/>
          <w:color w:val="000000" w:themeColor="text1"/>
          <w:sz w:val="20"/>
          <w:szCs w:val="20"/>
          <w:lang w:eastAsia="ko-KR"/>
        </w:rPr>
      </w:pPr>
    </w:p>
    <w:p w14:paraId="08490B4A" w14:textId="68ABB012" w:rsidR="00572C5E" w:rsidRDefault="00570808" w:rsidP="00570808">
      <w:pPr>
        <w:pStyle w:val="af0"/>
        <w:jc w:val="both"/>
        <w:rPr>
          <w:rFonts w:ascii="Times New Roman" w:hAnsi="Times New Roman"/>
          <w:color w:val="000000" w:themeColor="text1"/>
          <w:sz w:val="20"/>
          <w:szCs w:val="20"/>
          <w:lang w:eastAsia="ko-KR"/>
        </w:rPr>
      </w:pPr>
      <w:r w:rsidRPr="00FF545B">
        <w:rPr>
          <w:rFonts w:ascii="Times New Roman" w:hAnsi="Times New Roman"/>
          <w:sz w:val="20"/>
          <w:szCs w:val="20"/>
          <w:lang w:eastAsia="ko-KR"/>
        </w:rPr>
        <w:t xml:space="preserve">Figure 3 illustrates the differences between the model in terms of </w:t>
      </w:r>
      <w:r w:rsidRPr="00FF545B">
        <w:rPr>
          <w:rFonts w:ascii="Times New Roman" w:hAnsi="Times New Roman" w:hint="eastAsia"/>
          <w:sz w:val="20"/>
          <w:szCs w:val="20"/>
          <w:lang w:eastAsia="ja-JP"/>
        </w:rPr>
        <w:t>y</w:t>
      </w:r>
      <w:r w:rsidRPr="00FF545B">
        <w:rPr>
          <w:rFonts w:ascii="Times New Roman" w:hAnsi="Times New Roman"/>
          <w:sz w:val="20"/>
          <w:szCs w:val="20"/>
          <w:lang w:eastAsia="ko-KR"/>
        </w:rPr>
        <w:t>ield</w:t>
      </w:r>
      <w:r w:rsidR="004B3EF5" w:rsidRPr="00FF545B">
        <w:rPr>
          <w:rFonts w:ascii="Times New Roman" w:hAnsi="Times New Roman"/>
          <w:sz w:val="20"/>
          <w:szCs w:val="20"/>
          <w:lang w:eastAsia="ko-KR"/>
        </w:rPr>
        <w:t xml:space="preserve">. </w:t>
      </w:r>
      <w:r w:rsidR="006214D3" w:rsidRPr="00FF545B">
        <w:rPr>
          <w:rFonts w:ascii="Times New Roman" w:hAnsi="Times New Roman"/>
          <w:sz w:val="20"/>
          <w:szCs w:val="20"/>
          <w:lang w:eastAsia="ko-KR"/>
        </w:rPr>
        <w:t>T</w:t>
      </w:r>
      <w:r w:rsidR="006214D3" w:rsidRPr="00FF545B">
        <w:rPr>
          <w:rFonts w:ascii="Times New Roman" w:hAnsi="Times New Roman"/>
          <w:sz w:val="20"/>
          <w:szCs w:val="20"/>
        </w:rPr>
        <w:t>hrough parameter fitting using the above mentioned process data</w:t>
      </w:r>
      <w:r w:rsidR="00D17BE8" w:rsidRPr="00FF545B">
        <w:rPr>
          <w:rFonts w:ascii="Times New Roman" w:hAnsi="Times New Roman"/>
          <w:sz w:val="20"/>
          <w:szCs w:val="20"/>
        </w:rPr>
        <w:t xml:space="preserve"> in Figure 2 (b) </w:t>
      </w:r>
      <w:r w:rsidR="006214D3" w:rsidRPr="00FF545B">
        <w:rPr>
          <w:rFonts w:ascii="Times New Roman" w:hAnsi="Times New Roman"/>
          <w:sz w:val="20"/>
          <w:szCs w:val="20"/>
        </w:rPr>
        <w:t>, the model B showed higher accuracy (R</w:t>
      </w:r>
      <w:r w:rsidR="006214D3" w:rsidRPr="00FF545B">
        <w:rPr>
          <w:rFonts w:ascii="Times New Roman" w:hAnsi="Times New Roman"/>
          <w:sz w:val="20"/>
          <w:szCs w:val="20"/>
        </w:rPr>
        <w:softHyphen/>
      </w:r>
      <w:r w:rsidR="006214D3" w:rsidRPr="00FF545B">
        <w:rPr>
          <w:rFonts w:ascii="Times New Roman" w:hAnsi="Times New Roman"/>
          <w:sz w:val="20"/>
          <w:szCs w:val="20"/>
          <w:vertAlign w:val="superscript"/>
        </w:rPr>
        <w:t>2</w:t>
      </w:r>
      <w:r w:rsidR="006214D3" w:rsidRPr="00FF545B">
        <w:rPr>
          <w:rFonts w:ascii="Times New Roman" w:hAnsi="Times New Roman" w:hint="eastAsia"/>
          <w:sz w:val="20"/>
          <w:szCs w:val="20"/>
          <w:lang w:eastAsia="ko-KR"/>
        </w:rPr>
        <w:t xml:space="preserve"> </w:t>
      </w:r>
      <w:r w:rsidR="006214D3" w:rsidRPr="00FF545B">
        <w:rPr>
          <w:rFonts w:ascii="Times New Roman" w:hAnsi="Times New Roman"/>
          <w:sz w:val="20"/>
          <w:szCs w:val="20"/>
        </w:rPr>
        <w:t>= 0.99) for estimation of the yields of NH</w:t>
      </w:r>
      <w:r w:rsidR="006214D3" w:rsidRPr="00FF545B">
        <w:rPr>
          <w:rFonts w:ascii="Times New Roman" w:hAnsi="Times New Roman"/>
          <w:sz w:val="20"/>
          <w:szCs w:val="20"/>
          <w:vertAlign w:val="subscript"/>
        </w:rPr>
        <w:t>3</w:t>
      </w:r>
      <w:r w:rsidR="00FF545B" w:rsidRPr="00FF545B">
        <w:rPr>
          <w:rFonts w:ascii="Times New Roman" w:hAnsi="Times New Roman"/>
          <w:sz w:val="20"/>
          <w:szCs w:val="20"/>
        </w:rPr>
        <w:t xml:space="preserve"> and </w:t>
      </w:r>
      <w:r w:rsidR="006214D3" w:rsidRPr="00FF545B">
        <w:rPr>
          <w:rFonts w:ascii="Times New Roman" w:hAnsi="Times New Roman"/>
          <w:sz w:val="20"/>
          <w:szCs w:val="20"/>
        </w:rPr>
        <w:t>N</w:t>
      </w:r>
      <w:r w:rsidR="006214D3" w:rsidRPr="00FF545B">
        <w:rPr>
          <w:rFonts w:ascii="Times New Roman" w:hAnsi="Times New Roman"/>
          <w:sz w:val="20"/>
          <w:szCs w:val="20"/>
          <w:vertAlign w:val="subscript"/>
        </w:rPr>
        <w:t>2</w:t>
      </w:r>
      <w:r w:rsidR="006214D3" w:rsidRPr="00FF545B">
        <w:rPr>
          <w:rFonts w:ascii="Times New Roman" w:hAnsi="Times New Roman"/>
          <w:sz w:val="20"/>
          <w:szCs w:val="20"/>
        </w:rPr>
        <w:t xml:space="preserve"> than the model A.</w:t>
      </w:r>
      <w:r w:rsidR="006214D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FF545B" w:rsidRPr="00FF545B">
        <w:rPr>
          <w:rFonts w:ascii="Times New Roman" w:hAnsi="Times New Roman"/>
          <w:sz w:val="20"/>
          <w:szCs w:val="20"/>
        </w:rPr>
        <w:t xml:space="preserve">In particular, application of Model B improved the predictive performance of ammonia yield in the temperature range of </w:t>
      </w:r>
      <w:r w:rsidR="00FF545B" w:rsidRPr="00622EFE">
        <w:rPr>
          <w:rFonts w:ascii="Times New Roman" w:hAnsi="Times New Roman"/>
          <w:sz w:val="20"/>
          <w:szCs w:val="20"/>
        </w:rPr>
        <w:t>275°C</w:t>
      </w:r>
      <w:r w:rsidR="00FF545B" w:rsidRPr="00FF545B">
        <w:rPr>
          <w:rFonts w:ascii="Times New Roman" w:hAnsi="Times New Roman"/>
          <w:sz w:val="20"/>
          <w:szCs w:val="20"/>
        </w:rPr>
        <w:t xml:space="preserve"> or higher.</w:t>
      </w:r>
      <w:r w:rsidR="00FF545B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 w:rsidR="00FF545B">
        <w:rPr>
          <w:rFonts w:ascii="Times New Roman" w:hAnsi="Times New Roman"/>
          <w:color w:val="000000" w:themeColor="text1"/>
          <w:sz w:val="20"/>
          <w:szCs w:val="20"/>
          <w:lang w:eastAsia="ko-KR"/>
        </w:rPr>
        <w:t>In this study</w:t>
      </w:r>
      <w:r w:rsidR="00DA1A7B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, 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>we employed a model where the reaction orders for the partial pressures of CO and H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vertAlign w:val="subscript"/>
          <w:lang w:eastAsia="ko-KR"/>
        </w:rPr>
        <w:t>2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 were denoted as </w:t>
      </w:r>
      <w:r w:rsidR="00FF545B">
        <w:rPr>
          <w:rFonts w:ascii="Times New Roman" w:hAnsi="Times New Roman"/>
          <w:i/>
          <w:iCs/>
          <w:color w:val="000000" w:themeColor="text1"/>
          <w:sz w:val="20"/>
          <w:szCs w:val="20"/>
          <w:lang w:eastAsia="ko-KR"/>
        </w:rPr>
        <w:t>y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 and </w:t>
      </w:r>
      <w:r w:rsidR="00FF545B">
        <w:rPr>
          <w:rFonts w:ascii="Times New Roman" w:hAnsi="Times New Roman"/>
          <w:i/>
          <w:iCs/>
          <w:color w:val="000000" w:themeColor="text1"/>
          <w:sz w:val="20"/>
          <w:szCs w:val="20"/>
          <w:lang w:eastAsia="ko-KR"/>
        </w:rPr>
        <w:t>z</w:t>
      </w:r>
      <w:r w:rsidR="00DA1A7B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 </w:t>
      </w:r>
      <w:r w:rsidR="001B258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on numerator </w:t>
      </w:r>
      <w:r w:rsidR="00572C5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following </w:t>
      </w:r>
      <w:r w:rsidR="001B258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in </w:t>
      </w:r>
      <w:r w:rsidR="00572C5E">
        <w:rPr>
          <w:rFonts w:ascii="Times New Roman" w:hAnsi="Times New Roman"/>
          <w:color w:val="000000" w:themeColor="text1"/>
          <w:sz w:val="20"/>
          <w:szCs w:val="20"/>
          <w:lang w:eastAsia="ko-KR"/>
        </w:rPr>
        <w:t>Eq. (</w:t>
      </w:r>
      <w:r w:rsidR="00FF545B">
        <w:rPr>
          <w:rFonts w:ascii="Times New Roman" w:hAnsi="Times New Roman"/>
          <w:color w:val="000000" w:themeColor="text1"/>
          <w:sz w:val="20"/>
          <w:szCs w:val="20"/>
          <w:lang w:eastAsia="ko-KR"/>
        </w:rPr>
        <w:t>18</w:t>
      </w:r>
      <w:r w:rsidR="00572C5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) </w:t>
      </w:r>
      <w:r w:rsidR="00DA1A7B">
        <w:rPr>
          <w:rFonts w:ascii="Times New Roman" w:hAnsi="Times New Roman"/>
          <w:color w:val="000000" w:themeColor="text1"/>
          <w:sz w:val="20"/>
          <w:szCs w:val="20"/>
          <w:lang w:eastAsia="ko-KR"/>
        </w:rPr>
        <w:t>t</w:t>
      </w:r>
      <w:r w:rsidR="00DA1A7B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o investigate the influence of the </w:t>
      </w:r>
      <w:r w:rsidR="00DA1A7B">
        <w:rPr>
          <w:rFonts w:ascii="Times New Roman" w:hAnsi="Times New Roman"/>
          <w:color w:val="000000" w:themeColor="text1"/>
          <w:sz w:val="20"/>
          <w:szCs w:val="20"/>
          <w:lang w:eastAsia="ko-KR"/>
        </w:rPr>
        <w:t>H</w:t>
      </w:r>
      <w:r w:rsidR="00DA1A7B" w:rsidRPr="0000613E">
        <w:rPr>
          <w:rFonts w:ascii="Times New Roman" w:hAnsi="Times New Roman"/>
          <w:color w:val="000000" w:themeColor="text1"/>
          <w:sz w:val="20"/>
          <w:szCs w:val="20"/>
          <w:vertAlign w:val="subscript"/>
          <w:lang w:eastAsia="ko-KR"/>
        </w:rPr>
        <w:t>2</w:t>
      </w:r>
      <w:r w:rsidR="00DA1A7B">
        <w:rPr>
          <w:rFonts w:ascii="Times New Roman" w:hAnsi="Times New Roman"/>
          <w:color w:val="000000" w:themeColor="text1"/>
          <w:sz w:val="20"/>
          <w:szCs w:val="20"/>
          <w:lang w:eastAsia="ko-KR"/>
        </w:rPr>
        <w:t>/CO</w:t>
      </w:r>
      <w:r w:rsidR="00DA1A7B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 supply ratio on the </w:t>
      </w:r>
      <w:r w:rsidR="001B258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side </w:t>
      </w:r>
      <w:r w:rsidR="00DA1A7B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>reaction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>.</w:t>
      </w:r>
      <w:r w:rsidR="0000613E">
        <w:rPr>
          <w:rFonts w:ascii="Times New Roman" w:hAnsi="Times New Roman" w:hint="eastAsia"/>
          <w:color w:val="000000" w:themeColor="text1"/>
          <w:sz w:val="20"/>
          <w:szCs w:val="20"/>
          <w:lang w:eastAsia="ko-KR"/>
        </w:rPr>
        <w:t xml:space="preserve"> 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>As a result, the partial pressure of CO and H</w:t>
      </w:r>
      <w:r w:rsidR="0000613E" w:rsidRPr="00BD0919">
        <w:rPr>
          <w:rFonts w:ascii="Times New Roman" w:hAnsi="Times New Roman"/>
          <w:color w:val="000000" w:themeColor="text1"/>
          <w:sz w:val="20"/>
          <w:szCs w:val="20"/>
          <w:vertAlign w:val="subscript"/>
          <w:lang w:eastAsia="ko-KR"/>
        </w:rPr>
        <w:t>2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 that was 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lastRenderedPageBreak/>
        <w:t xml:space="preserve">assigned a reaction order represented </w:t>
      </w:r>
      <w:r w:rsidR="00A94DAB">
        <w:rPr>
          <w:rFonts w:ascii="Times New Roman" w:hAnsi="Times New Roman"/>
          <w:i/>
          <w:iCs/>
          <w:color w:val="000000" w:themeColor="text1"/>
          <w:sz w:val="20"/>
          <w:szCs w:val="20"/>
          <w:lang w:eastAsia="ko-KR"/>
        </w:rPr>
        <w:t>y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 = </w:t>
      </w:r>
      <w:r w:rsidR="00A94DAB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ko-KR"/>
        </w:rPr>
        <w:t>-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>0.6</w:t>
      </w:r>
      <w:r w:rsidR="00F0018D">
        <w:rPr>
          <w:rFonts w:ascii="Times New Roman" w:hAnsi="Times New Roman"/>
          <w:color w:val="000000" w:themeColor="text1"/>
          <w:sz w:val="20"/>
          <w:szCs w:val="20"/>
          <w:lang w:eastAsia="ko-KR"/>
        </w:rPr>
        <w:t>8</w:t>
      </w:r>
      <w:r w:rsidR="0000613E" w:rsidRPr="0000613E">
        <w:rPr>
          <w:rFonts w:ascii="Times New Roman" w:hAnsi="Times New Roman" w:hint="eastAsia"/>
          <w:color w:val="000000" w:themeColor="text1"/>
          <w:sz w:val="20"/>
          <w:szCs w:val="20"/>
          <w:lang w:eastAsia="ja-JP"/>
        </w:rPr>
        <w:t xml:space="preserve"> 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and </w:t>
      </w:r>
      <w:r w:rsidR="00A94DAB">
        <w:rPr>
          <w:rFonts w:ascii="Times New Roman" w:hAnsi="Times New Roman"/>
          <w:i/>
          <w:iCs/>
          <w:color w:val="000000" w:themeColor="text1"/>
          <w:sz w:val="20"/>
          <w:szCs w:val="20"/>
          <w:lang w:eastAsia="ko-KR"/>
        </w:rPr>
        <w:t>z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 = </w:t>
      </w:r>
      <w:r w:rsidR="00A94DAB">
        <w:rPr>
          <w:rFonts w:ascii="ＭＳ 明朝" w:eastAsia="ＭＳ 明朝" w:hAnsi="ＭＳ 明朝" w:cs="ＭＳ 明朝"/>
          <w:color w:val="000000" w:themeColor="text1"/>
          <w:sz w:val="20"/>
          <w:szCs w:val="20"/>
          <w:lang w:eastAsia="ko-KR"/>
        </w:rPr>
        <w:t>-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>0.94 in model B as parameter estimation results. On the other hand, the derived reaction order</w:t>
      </w:r>
      <w:r w:rsidR="00E41E23">
        <w:rPr>
          <w:rFonts w:ascii="Times New Roman" w:hAnsi="Times New Roman"/>
          <w:color w:val="000000" w:themeColor="text1"/>
          <w:sz w:val="20"/>
          <w:szCs w:val="20"/>
          <w:lang w:eastAsia="ko-KR"/>
        </w:rPr>
        <w:t>s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 </w:t>
      </w:r>
      <w:r w:rsidR="00222784">
        <w:rPr>
          <w:rFonts w:ascii="Times New Roman" w:hAnsi="Times New Roman"/>
          <w:i/>
          <w:iCs/>
          <w:color w:val="000000" w:themeColor="text1"/>
          <w:sz w:val="20"/>
          <w:szCs w:val="20"/>
          <w:lang w:eastAsia="ko-KR"/>
        </w:rPr>
        <w:t>y</w:t>
      </w:r>
      <w:r w:rsidR="00212B36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 and </w:t>
      </w:r>
      <w:r w:rsidR="00222784">
        <w:rPr>
          <w:rFonts w:ascii="Times New Roman" w:hAnsi="Times New Roman"/>
          <w:i/>
          <w:iCs/>
          <w:color w:val="000000" w:themeColor="text1"/>
          <w:sz w:val="20"/>
          <w:szCs w:val="20"/>
          <w:lang w:eastAsia="ko-KR"/>
        </w:rPr>
        <w:t>z</w:t>
      </w:r>
      <w:r w:rsidR="00212B36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 </w:t>
      </w:r>
      <w:r w:rsidR="00E41E23">
        <w:rPr>
          <w:rFonts w:ascii="Times New Roman" w:hAnsi="Times New Roman"/>
          <w:color w:val="000000" w:themeColor="text1"/>
          <w:sz w:val="20"/>
          <w:szCs w:val="20"/>
          <w:lang w:eastAsia="ko-KR"/>
        </w:rPr>
        <w:t>were</w:t>
      </w:r>
      <w:r w:rsidR="00212B36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 almost 0</w:t>
      </w:r>
      <w:r w:rsidR="00212B36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 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>in model A</w:t>
      </w:r>
      <w:r w:rsidR="00212B36">
        <w:rPr>
          <w:rFonts w:ascii="Times New Roman" w:hAnsi="Times New Roman"/>
          <w:color w:val="000000" w:themeColor="text1"/>
          <w:sz w:val="20"/>
          <w:szCs w:val="20"/>
          <w:lang w:eastAsia="ko-KR"/>
        </w:rPr>
        <w:t>, which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 does not show any other effect of CO and H</w:t>
      </w:r>
      <w:r w:rsidR="0000613E" w:rsidRPr="00BD0919">
        <w:rPr>
          <w:rFonts w:ascii="Times New Roman" w:hAnsi="Times New Roman"/>
          <w:color w:val="000000" w:themeColor="text1"/>
          <w:sz w:val="20"/>
          <w:szCs w:val="20"/>
          <w:vertAlign w:val="subscript"/>
          <w:lang w:eastAsia="ko-KR"/>
        </w:rPr>
        <w:t>2</w:t>
      </w:r>
      <w:r w:rsidR="0000613E" w:rsidRPr="0000613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 feed. </w:t>
      </w:r>
    </w:p>
    <w:p w14:paraId="37E79220" w14:textId="32F93779" w:rsidR="009819FE" w:rsidRPr="009819FE" w:rsidRDefault="00670F84" w:rsidP="009819FE">
      <w:pPr>
        <w:pStyle w:val="Els-1storder-head"/>
      </w:pPr>
      <w:r>
        <w:t>Conclusion</w:t>
      </w:r>
    </w:p>
    <w:p w14:paraId="46C25225" w14:textId="57EE97A6" w:rsidR="00E77497" w:rsidRPr="00DA6527" w:rsidRDefault="0051043E" w:rsidP="00570808">
      <w:pPr>
        <w:pStyle w:val="af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We e</w:t>
      </w:r>
      <w:r w:rsidRPr="0051043E">
        <w:rPr>
          <w:rFonts w:ascii="Times New Roman" w:hAnsi="Times New Roman"/>
          <w:color w:val="000000"/>
          <w:sz w:val="20"/>
          <w:szCs w:val="20"/>
        </w:rPr>
        <w:t>xperimentally analyze</w:t>
      </w:r>
      <w:r>
        <w:rPr>
          <w:rFonts w:ascii="Times New Roman" w:hAnsi="Times New Roman"/>
          <w:color w:val="000000"/>
          <w:sz w:val="20"/>
          <w:szCs w:val="20"/>
        </w:rPr>
        <w:t>d i</w:t>
      </w:r>
      <w:r w:rsidRPr="0051043E">
        <w:rPr>
          <w:rFonts w:ascii="Times New Roman" w:hAnsi="Times New Roman"/>
          <w:color w:val="000000"/>
          <w:sz w:val="20"/>
          <w:szCs w:val="20"/>
        </w:rPr>
        <w:t>nfluence of feeding reductant to behavior of NH</w:t>
      </w:r>
      <w:r w:rsidRPr="0051043E">
        <w:rPr>
          <w:rFonts w:ascii="Times New Roman" w:hAnsi="Times New Roman"/>
          <w:color w:val="000000"/>
          <w:sz w:val="20"/>
          <w:szCs w:val="20"/>
          <w:vertAlign w:val="subscript"/>
        </w:rPr>
        <w:t>3</w:t>
      </w:r>
      <w:r w:rsidRPr="0051043E">
        <w:rPr>
          <w:rFonts w:ascii="Times New Roman" w:hAnsi="Times New Roman"/>
          <w:color w:val="000000"/>
          <w:sz w:val="20"/>
          <w:szCs w:val="20"/>
        </w:rPr>
        <w:t xml:space="preserve"> production in the NO-CO-H</w:t>
      </w:r>
      <w:r w:rsidRPr="0051043E">
        <w:rPr>
          <w:rFonts w:ascii="Times New Roman" w:hAnsi="Times New Roman"/>
          <w:color w:val="000000"/>
          <w:sz w:val="20"/>
          <w:szCs w:val="20"/>
          <w:vertAlign w:val="subscript"/>
        </w:rPr>
        <w:t>2</w:t>
      </w:r>
      <w:r w:rsidRPr="0051043E">
        <w:rPr>
          <w:rFonts w:ascii="Times New Roman" w:hAnsi="Times New Roman"/>
          <w:color w:val="000000"/>
          <w:sz w:val="20"/>
          <w:szCs w:val="20"/>
        </w:rPr>
        <w:t>O-H</w:t>
      </w:r>
      <w:r w:rsidRPr="0051043E">
        <w:rPr>
          <w:rFonts w:ascii="Times New Roman" w:hAnsi="Times New Roman"/>
          <w:color w:val="000000"/>
          <w:sz w:val="20"/>
          <w:szCs w:val="20"/>
          <w:vertAlign w:val="subscript"/>
        </w:rPr>
        <w:t>2</w:t>
      </w:r>
      <w:r w:rsidRPr="0051043E">
        <w:rPr>
          <w:rFonts w:ascii="Times New Roman" w:hAnsi="Times New Roman"/>
          <w:color w:val="000000"/>
          <w:sz w:val="20"/>
          <w:szCs w:val="20"/>
        </w:rPr>
        <w:t xml:space="preserve"> re</w:t>
      </w:r>
      <w:bookmarkStart w:id="2" w:name="_GoBack"/>
      <w:bookmarkEnd w:id="2"/>
      <w:r w:rsidRPr="0051043E">
        <w:rPr>
          <w:rFonts w:ascii="Times New Roman" w:hAnsi="Times New Roman"/>
          <w:color w:val="000000"/>
          <w:sz w:val="20"/>
          <w:szCs w:val="20"/>
        </w:rPr>
        <w:t>action using Pt/TiO</w:t>
      </w:r>
      <w:r w:rsidRPr="0051043E">
        <w:rPr>
          <w:rFonts w:ascii="Times New Roman" w:hAnsi="Times New Roman"/>
          <w:color w:val="000000"/>
          <w:sz w:val="20"/>
          <w:szCs w:val="20"/>
          <w:vertAlign w:val="subscript"/>
        </w:rPr>
        <w:t>2</w:t>
      </w:r>
      <w:r w:rsidRPr="0051043E">
        <w:rPr>
          <w:rFonts w:ascii="Times New Roman" w:hAnsi="Times New Roman"/>
          <w:color w:val="000000"/>
          <w:sz w:val="20"/>
          <w:szCs w:val="20"/>
        </w:rPr>
        <w:t xml:space="preserve"> catalyst. Next, two different models </w:t>
      </w:r>
      <w:r>
        <w:rPr>
          <w:rFonts w:ascii="Times New Roman" w:hAnsi="Times New Roman"/>
          <w:color w:val="000000"/>
          <w:sz w:val="20"/>
          <w:szCs w:val="20"/>
        </w:rPr>
        <w:t xml:space="preserve">(model A, model B) </w:t>
      </w:r>
      <w:r w:rsidRPr="0051043E">
        <w:rPr>
          <w:rFonts w:ascii="Times New Roman" w:hAnsi="Times New Roman"/>
          <w:color w:val="000000"/>
          <w:sz w:val="20"/>
          <w:szCs w:val="20"/>
        </w:rPr>
        <w:t>for reaction rate equation are derived by changing the set of elementary reactions and mass balance equation for coverage of reaction intermediates on surface of catalyst.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1043E">
        <w:rPr>
          <w:rFonts w:ascii="Times New Roman" w:hAnsi="Times New Roman"/>
          <w:color w:val="000000"/>
          <w:sz w:val="20"/>
          <w:szCs w:val="20"/>
        </w:rPr>
        <w:t>When the influence of existence of H* on formate dissociation was considered</w:t>
      </w:r>
      <w:r>
        <w:rPr>
          <w:rFonts w:ascii="Times New Roman" w:hAnsi="Times New Roman"/>
          <w:color w:val="000000"/>
          <w:sz w:val="20"/>
          <w:szCs w:val="20"/>
        </w:rPr>
        <w:t xml:space="preserve"> in deriving model B</w:t>
      </w:r>
      <w:r w:rsidRPr="0051043E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the </w:t>
      </w:r>
      <w:r w:rsidRPr="0051043E">
        <w:rPr>
          <w:rFonts w:ascii="Times New Roman" w:hAnsi="Times New Roman"/>
          <w:color w:val="000000"/>
          <w:sz w:val="20"/>
          <w:szCs w:val="20"/>
        </w:rPr>
        <w:t xml:space="preserve">model </w:t>
      </w:r>
      <w:r>
        <w:rPr>
          <w:rFonts w:ascii="Times New Roman" w:hAnsi="Times New Roman"/>
          <w:color w:val="000000"/>
          <w:sz w:val="20"/>
          <w:szCs w:val="20"/>
        </w:rPr>
        <w:t xml:space="preserve">B </w:t>
      </w:r>
      <w:r w:rsidRPr="0051043E">
        <w:rPr>
          <w:rFonts w:ascii="Times New Roman" w:hAnsi="Times New Roman"/>
          <w:color w:val="000000"/>
          <w:sz w:val="20"/>
          <w:szCs w:val="20"/>
        </w:rPr>
        <w:t>has showed higher accuracy for estimation of the yields of NH</w:t>
      </w:r>
      <w:r w:rsidRPr="0051043E">
        <w:rPr>
          <w:rFonts w:ascii="Times New Roman" w:hAnsi="Times New Roman"/>
          <w:color w:val="000000"/>
          <w:sz w:val="20"/>
          <w:szCs w:val="20"/>
          <w:vertAlign w:val="subscript"/>
        </w:rPr>
        <w:t>3</w:t>
      </w:r>
      <w:r w:rsidRPr="0051043E">
        <w:rPr>
          <w:rFonts w:ascii="Times New Roman" w:hAnsi="Times New Roman"/>
          <w:color w:val="000000"/>
          <w:sz w:val="20"/>
          <w:szCs w:val="20"/>
        </w:rPr>
        <w:t xml:space="preserve"> and  N</w:t>
      </w:r>
      <w:r w:rsidRPr="0051043E">
        <w:rPr>
          <w:rFonts w:ascii="Times New Roman" w:hAnsi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 xml:space="preserve"> than model A. </w:t>
      </w:r>
      <w:r w:rsidRPr="0051043E">
        <w:rPr>
          <w:rFonts w:ascii="Times New Roman" w:hAnsi="Times New Roman"/>
          <w:color w:val="000000"/>
          <w:sz w:val="20"/>
          <w:szCs w:val="20"/>
        </w:rPr>
        <w:t>Also we have developed dynamic simulation system by combining the plug flow reactor model including the derived reaction rate equation with a one-dimensional simulation model for NO adsorption/desorption.</w:t>
      </w:r>
      <w:r w:rsidR="00E96B4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96B43" w:rsidRPr="00E96B43">
        <w:rPr>
          <w:rFonts w:ascii="Times New Roman" w:hAnsi="Times New Roman"/>
          <w:color w:val="000000"/>
          <w:sz w:val="20"/>
          <w:szCs w:val="20"/>
        </w:rPr>
        <w:t xml:space="preserve">Figure 4 shows </w:t>
      </w:r>
      <w:r w:rsidR="00E96B43" w:rsidRPr="00E96B43">
        <w:rPr>
          <w:rFonts w:ascii="Times New Roman" w:eastAsia="ＭＳ 明朝" w:hAnsi="Times New Roman"/>
          <w:color w:val="000000"/>
          <w:sz w:val="20"/>
          <w:szCs w:val="20"/>
          <w:lang w:eastAsia="ja-JP"/>
        </w:rPr>
        <w:t xml:space="preserve">an example of </w:t>
      </w:r>
      <w:r w:rsidR="00E96B43" w:rsidRPr="00E96B43">
        <w:rPr>
          <w:rFonts w:ascii="Times New Roman" w:hAnsi="Times New Roman"/>
          <w:color w:val="000000"/>
          <w:sz w:val="20"/>
          <w:szCs w:val="20"/>
        </w:rPr>
        <w:t xml:space="preserve">the results of the outlet gas concentration </w:t>
      </w:r>
      <w:r w:rsidR="00E96B43">
        <w:rPr>
          <w:rFonts w:ascii="Times New Roman" w:hAnsi="Times New Roman"/>
          <w:color w:val="000000"/>
          <w:sz w:val="20"/>
          <w:szCs w:val="20"/>
        </w:rPr>
        <w:t xml:space="preserve">that were acquired by </w:t>
      </w:r>
      <w:r w:rsidR="00E96B43" w:rsidRPr="00E96B43">
        <w:rPr>
          <w:rFonts w:ascii="Times New Roman" w:hAnsi="Times New Roman"/>
          <w:color w:val="000000"/>
          <w:sz w:val="20"/>
          <w:szCs w:val="20"/>
        </w:rPr>
        <w:t xml:space="preserve">using </w:t>
      </w:r>
      <w:r w:rsidR="00E96B43">
        <w:rPr>
          <w:rFonts w:ascii="Times New Roman" w:hAnsi="Times New Roman"/>
          <w:color w:val="000000"/>
          <w:sz w:val="20"/>
          <w:szCs w:val="20"/>
        </w:rPr>
        <w:t xml:space="preserve">the </w:t>
      </w:r>
      <w:r w:rsidR="00E96B43" w:rsidRPr="00E96B43">
        <w:rPr>
          <w:rFonts w:ascii="Times New Roman" w:hAnsi="Times New Roman"/>
          <w:color w:val="000000"/>
          <w:sz w:val="20"/>
          <w:szCs w:val="20"/>
        </w:rPr>
        <w:t>dynamic simulation</w:t>
      </w:r>
      <w:r w:rsidR="00E96B43">
        <w:rPr>
          <w:rFonts w:ascii="Times New Roman" w:hAnsi="Times New Roman"/>
          <w:color w:val="000000"/>
          <w:sz w:val="20"/>
          <w:szCs w:val="20"/>
        </w:rPr>
        <w:t xml:space="preserve"> system</w:t>
      </w:r>
      <w:r w:rsidR="00E96B43" w:rsidRPr="00E96B43">
        <w:rPr>
          <w:rFonts w:ascii="Times New Roman" w:hAnsi="Times New Roman"/>
          <w:color w:val="000000"/>
          <w:sz w:val="20"/>
          <w:szCs w:val="20"/>
        </w:rPr>
        <w:t>.</w:t>
      </w:r>
      <w:r w:rsidR="00E96B43" w:rsidRPr="00DA6527">
        <w:rPr>
          <w:rFonts w:ascii="Times New Roman" w:hAnsi="Times New Roman"/>
          <w:sz w:val="20"/>
          <w:szCs w:val="20"/>
        </w:rPr>
        <w:t xml:space="preserve"> In future work, </w:t>
      </w:r>
      <w:r w:rsidR="0071476D" w:rsidRPr="00DA6527">
        <w:rPr>
          <w:rFonts w:ascii="Times New Roman" w:hAnsi="Times New Roman"/>
          <w:sz w:val="20"/>
          <w:szCs w:val="20"/>
        </w:rPr>
        <w:t>methods for optimization</w:t>
      </w:r>
      <w:r w:rsidR="00E96B43" w:rsidRPr="00DA6527">
        <w:rPr>
          <w:rFonts w:ascii="Times New Roman" w:hAnsi="Times New Roman"/>
          <w:sz w:val="20"/>
          <w:szCs w:val="20"/>
        </w:rPr>
        <w:t xml:space="preserve"> of unsteady operation of </w:t>
      </w:r>
      <w:r w:rsidR="0008678E" w:rsidRPr="00DA6527">
        <w:rPr>
          <w:rFonts w:ascii="Times New Roman" w:hAnsi="Times New Roman"/>
          <w:sz w:val="20"/>
          <w:szCs w:val="20"/>
        </w:rPr>
        <w:t xml:space="preserve">flow rate and composition of </w:t>
      </w:r>
      <w:r w:rsidR="00E96B43" w:rsidRPr="00DA6527">
        <w:rPr>
          <w:rFonts w:ascii="Times New Roman" w:hAnsi="Times New Roman"/>
          <w:sz w:val="20"/>
          <w:szCs w:val="20"/>
        </w:rPr>
        <w:t xml:space="preserve"> reductant</w:t>
      </w:r>
      <w:r w:rsidR="004B190A" w:rsidRPr="00DA6527">
        <w:rPr>
          <w:rFonts w:ascii="Times New Roman" w:hAnsi="Times New Roman"/>
          <w:sz w:val="20"/>
          <w:szCs w:val="20"/>
        </w:rPr>
        <w:t>s</w:t>
      </w:r>
      <w:r w:rsidR="0092799B" w:rsidRPr="00DA6527">
        <w:rPr>
          <w:rFonts w:ascii="Times New Roman" w:hAnsi="Times New Roman"/>
          <w:sz w:val="20"/>
          <w:szCs w:val="20"/>
        </w:rPr>
        <w:t xml:space="preserve"> </w:t>
      </w:r>
      <w:r w:rsidR="0008678E" w:rsidRPr="00DA6527">
        <w:rPr>
          <w:rFonts w:ascii="Times New Roman" w:hAnsi="Times New Roman"/>
          <w:sz w:val="20"/>
          <w:szCs w:val="20"/>
        </w:rPr>
        <w:t>(CO, H</w:t>
      </w:r>
      <w:r w:rsidR="0008678E" w:rsidRPr="00DA6527">
        <w:rPr>
          <w:rFonts w:ascii="Times New Roman" w:hAnsi="Times New Roman"/>
          <w:sz w:val="20"/>
          <w:szCs w:val="20"/>
          <w:vertAlign w:val="subscript"/>
        </w:rPr>
        <w:t>2</w:t>
      </w:r>
      <w:r w:rsidR="0008678E" w:rsidRPr="00DA6527">
        <w:rPr>
          <w:rFonts w:ascii="Times New Roman" w:hAnsi="Times New Roman"/>
          <w:sz w:val="20"/>
          <w:szCs w:val="20"/>
        </w:rPr>
        <w:t>, H</w:t>
      </w:r>
      <w:r w:rsidR="0008678E" w:rsidRPr="00DA6527">
        <w:rPr>
          <w:rFonts w:ascii="Times New Roman" w:hAnsi="Times New Roman"/>
          <w:sz w:val="20"/>
          <w:szCs w:val="20"/>
          <w:vertAlign w:val="subscript"/>
        </w:rPr>
        <w:t>2</w:t>
      </w:r>
      <w:r w:rsidR="0008678E" w:rsidRPr="00DA6527">
        <w:rPr>
          <w:rFonts w:ascii="Times New Roman" w:hAnsi="Times New Roman"/>
          <w:sz w:val="20"/>
          <w:szCs w:val="20"/>
        </w:rPr>
        <w:t xml:space="preserve">O) for </w:t>
      </w:r>
      <w:r w:rsidR="004B190A" w:rsidRPr="00DA6527">
        <w:rPr>
          <w:rFonts w:ascii="Times New Roman" w:hAnsi="Times New Roman"/>
          <w:sz w:val="20"/>
          <w:szCs w:val="20"/>
        </w:rPr>
        <w:t xml:space="preserve">maximizing </w:t>
      </w:r>
      <w:r w:rsidR="0008678E" w:rsidRPr="00DA6527">
        <w:rPr>
          <w:rFonts w:ascii="Times New Roman" w:hAnsi="Times New Roman"/>
          <w:sz w:val="20"/>
          <w:szCs w:val="20"/>
        </w:rPr>
        <w:t>NH</w:t>
      </w:r>
      <w:r w:rsidR="0008678E" w:rsidRPr="00DA6527">
        <w:rPr>
          <w:rFonts w:ascii="Times New Roman" w:hAnsi="Times New Roman"/>
          <w:sz w:val="20"/>
          <w:szCs w:val="20"/>
          <w:vertAlign w:val="subscript"/>
        </w:rPr>
        <w:t>3</w:t>
      </w:r>
      <w:r w:rsidR="0008678E" w:rsidRPr="00DA6527">
        <w:rPr>
          <w:rFonts w:ascii="Times New Roman" w:hAnsi="Times New Roman"/>
          <w:sz w:val="20"/>
          <w:szCs w:val="20"/>
        </w:rPr>
        <w:t xml:space="preserve"> yield and </w:t>
      </w:r>
      <w:r w:rsidR="004B190A" w:rsidRPr="00DA6527">
        <w:rPr>
          <w:rFonts w:ascii="Times New Roman" w:hAnsi="Times New Roman"/>
          <w:sz w:val="20"/>
          <w:szCs w:val="20"/>
        </w:rPr>
        <w:t>CO consumption</w:t>
      </w:r>
      <w:r w:rsidR="00E96B43" w:rsidRPr="00DA6527">
        <w:rPr>
          <w:rFonts w:ascii="Times New Roman" w:hAnsi="Times New Roman"/>
          <w:sz w:val="20"/>
          <w:szCs w:val="20"/>
        </w:rPr>
        <w:t xml:space="preserve"> </w:t>
      </w:r>
      <w:r w:rsidR="0071476D" w:rsidRPr="00DA6527">
        <w:rPr>
          <w:rFonts w:ascii="Times New Roman" w:hAnsi="Times New Roman"/>
          <w:sz w:val="20"/>
          <w:szCs w:val="20"/>
        </w:rPr>
        <w:t xml:space="preserve">will </w:t>
      </w:r>
      <w:r w:rsidR="0092799B" w:rsidRPr="00DA6527">
        <w:rPr>
          <w:rFonts w:ascii="Times New Roman" w:hAnsi="Times New Roman"/>
          <w:sz w:val="20"/>
          <w:szCs w:val="20"/>
        </w:rPr>
        <w:t xml:space="preserve">be </w:t>
      </w:r>
      <w:r w:rsidR="0071476D" w:rsidRPr="00DA6527">
        <w:rPr>
          <w:rFonts w:ascii="Times New Roman" w:hAnsi="Times New Roman"/>
          <w:sz w:val="20"/>
          <w:szCs w:val="20"/>
        </w:rPr>
        <w:t>inve</w:t>
      </w:r>
      <w:r w:rsidR="004674A1" w:rsidRPr="00DA6527">
        <w:rPr>
          <w:rFonts w:ascii="Times New Roman" w:hAnsi="Times New Roman"/>
          <w:sz w:val="20"/>
          <w:szCs w:val="20"/>
        </w:rPr>
        <w:t>s</w:t>
      </w:r>
      <w:r w:rsidR="0071476D" w:rsidRPr="00DA6527">
        <w:rPr>
          <w:rFonts w:ascii="Times New Roman" w:hAnsi="Times New Roman"/>
          <w:sz w:val="20"/>
          <w:szCs w:val="20"/>
        </w:rPr>
        <w:t>tigate</w:t>
      </w:r>
      <w:r w:rsidR="0092799B" w:rsidRPr="00DA6527">
        <w:rPr>
          <w:rFonts w:ascii="Times New Roman" w:hAnsi="Times New Roman"/>
          <w:sz w:val="20"/>
          <w:szCs w:val="20"/>
        </w:rPr>
        <w:t>d</w:t>
      </w:r>
      <w:r w:rsidR="00E96B43" w:rsidRPr="00DA6527">
        <w:rPr>
          <w:rFonts w:ascii="Times New Roman" w:hAnsi="Times New Roman"/>
          <w:sz w:val="20"/>
          <w:szCs w:val="20"/>
        </w:rPr>
        <w:t xml:space="preserve"> by </w:t>
      </w:r>
      <w:r w:rsidR="0071476D" w:rsidRPr="00DA6527">
        <w:rPr>
          <w:rFonts w:ascii="Times New Roman" w:hAnsi="Times New Roman"/>
          <w:sz w:val="20"/>
          <w:szCs w:val="20"/>
        </w:rPr>
        <w:t>the developed</w:t>
      </w:r>
      <w:r w:rsidR="00E96B43" w:rsidRPr="00DA6527">
        <w:rPr>
          <w:rFonts w:ascii="Times New Roman" w:hAnsi="Times New Roman"/>
          <w:sz w:val="20"/>
          <w:szCs w:val="20"/>
        </w:rPr>
        <w:t xml:space="preserve"> </w:t>
      </w:r>
      <w:r w:rsidR="0008678E" w:rsidRPr="00DA6527">
        <w:rPr>
          <w:rFonts w:ascii="Times New Roman" w:hAnsi="Times New Roman"/>
          <w:sz w:val="20"/>
          <w:szCs w:val="20"/>
        </w:rPr>
        <w:t>dynamic</w:t>
      </w:r>
      <w:r w:rsidR="00E96B43" w:rsidRPr="00DA6527">
        <w:rPr>
          <w:rFonts w:ascii="Times New Roman" w:hAnsi="Times New Roman"/>
          <w:sz w:val="20"/>
          <w:szCs w:val="20"/>
        </w:rPr>
        <w:t xml:space="preserve"> simulation</w:t>
      </w:r>
      <w:r w:rsidR="0071476D" w:rsidRPr="00DA6527">
        <w:rPr>
          <w:rFonts w:ascii="Times New Roman" w:hAnsi="Times New Roman"/>
          <w:sz w:val="20"/>
          <w:szCs w:val="20"/>
        </w:rPr>
        <w:t xml:space="preserve"> system.</w:t>
      </w:r>
    </w:p>
    <w:p w14:paraId="0A101D78" w14:textId="77777777" w:rsidR="00FA3812" w:rsidRPr="005B47F5" w:rsidRDefault="00FA3812" w:rsidP="00570808">
      <w:pPr>
        <w:pStyle w:val="af0"/>
        <w:jc w:val="both"/>
        <w:rPr>
          <w:rFonts w:ascii="Times New Roman" w:hAnsi="Times New Roman"/>
          <w:color w:val="000000" w:themeColor="text1"/>
          <w:sz w:val="20"/>
          <w:szCs w:val="20"/>
          <w:lang w:eastAsia="ko-KR"/>
        </w:rPr>
      </w:pPr>
    </w:p>
    <w:p w14:paraId="2BF6B7E7" w14:textId="50AEAD5A" w:rsidR="00570808" w:rsidRDefault="00622EFE" w:rsidP="00DC07EC">
      <w:pPr>
        <w:pStyle w:val="af0"/>
        <w:jc w:val="center"/>
        <w:rPr>
          <w:rFonts w:ascii="Times New Roman" w:hAnsi="Times New Roman"/>
          <w:color w:val="000000" w:themeColor="text1"/>
          <w:sz w:val="20"/>
          <w:szCs w:val="20"/>
          <w:lang w:eastAsia="ko-KR"/>
        </w:rPr>
      </w:pPr>
      <w:r>
        <w:rPr>
          <w:rFonts w:ascii="Times New Roman" w:hAnsi="Times New Roman"/>
          <w:color w:val="000000" w:themeColor="text1"/>
          <w:sz w:val="20"/>
          <w:szCs w:val="20"/>
          <w:lang w:eastAsia="ko-KR"/>
        </w:rPr>
        <w:drawing>
          <wp:inline distT="0" distB="0" distL="0" distR="0" wp14:anchorId="35BDA228" wp14:editId="33EE6AA3">
            <wp:extent cx="4386262" cy="2436743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423" cy="244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F0E97" w14:textId="64FA3EC9" w:rsidR="00FA3812" w:rsidRPr="00622EFE" w:rsidRDefault="00FA3812" w:rsidP="00622EFE">
      <w:pPr>
        <w:pStyle w:val="af0"/>
        <w:rPr>
          <w:rFonts w:ascii="Times New Roman" w:hAnsi="Times New Roman"/>
          <w:sz w:val="20"/>
          <w:szCs w:val="20"/>
          <w:lang w:eastAsia="ko-KR"/>
        </w:rPr>
      </w:pPr>
      <w:r>
        <w:rPr>
          <w:rFonts w:ascii="Times New Roman" w:hAnsi="Times New Roman" w:hint="eastAsia"/>
          <w:color w:val="000000" w:themeColor="text1"/>
          <w:sz w:val="20"/>
          <w:szCs w:val="20"/>
          <w:lang w:eastAsia="ko-KR"/>
        </w:rPr>
        <w:t>F</w:t>
      </w:r>
      <w:r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igure 4 </w:t>
      </w:r>
      <w:r w:rsidR="00622EFE">
        <w:rPr>
          <w:rFonts w:ascii="Times New Roman" w:hAnsi="Times New Roman"/>
          <w:color w:val="000000" w:themeColor="text1"/>
          <w:sz w:val="20"/>
          <w:szCs w:val="20"/>
          <w:lang w:eastAsia="ko-KR"/>
        </w:rPr>
        <w:t xml:space="preserve">The result of outlet concentration using dynamic simulation for a case when </w:t>
      </w:r>
      <w:r w:rsidR="00622EFE" w:rsidRPr="00622EFE">
        <w:rPr>
          <w:rFonts w:ascii="Times New Roman" w:hAnsi="Times New Roman" w:hint="eastAsia"/>
          <w:sz w:val="20"/>
          <w:szCs w:val="20"/>
        </w:rPr>
        <w:t>H</w:t>
      </w:r>
      <w:r w:rsidR="00622EFE" w:rsidRPr="00622EFE">
        <w:rPr>
          <w:rFonts w:ascii="Times New Roman" w:hAnsi="Times New Roman" w:hint="eastAsia"/>
          <w:sz w:val="20"/>
          <w:szCs w:val="20"/>
          <w:vertAlign w:val="subscript"/>
        </w:rPr>
        <w:t>2</w:t>
      </w:r>
      <w:r w:rsidR="00622EFE" w:rsidRPr="00622EFE">
        <w:rPr>
          <w:rFonts w:ascii="Times New Roman" w:hAnsi="Times New Roman" w:hint="eastAsia"/>
          <w:sz w:val="20"/>
          <w:szCs w:val="20"/>
        </w:rPr>
        <w:t xml:space="preserve">/CO </w:t>
      </w:r>
      <w:r w:rsidR="00622EFE">
        <w:rPr>
          <w:rFonts w:ascii="Times New Roman" w:hAnsi="Times New Roman"/>
          <w:sz w:val="20"/>
          <w:szCs w:val="20"/>
        </w:rPr>
        <w:t xml:space="preserve">ratio </w:t>
      </w:r>
      <w:r w:rsidR="00622EFE" w:rsidRPr="00622EFE">
        <w:rPr>
          <w:rFonts w:ascii="Times New Roman" w:hAnsi="Times New Roman"/>
          <w:sz w:val="20"/>
          <w:szCs w:val="20"/>
        </w:rPr>
        <w:t xml:space="preserve">was </w:t>
      </w:r>
      <w:r w:rsidR="00622EFE" w:rsidRPr="00622EFE">
        <w:rPr>
          <w:rFonts w:ascii="Times New Roman" w:hAnsi="Times New Roman" w:hint="eastAsia"/>
          <w:sz w:val="20"/>
          <w:szCs w:val="20"/>
        </w:rPr>
        <w:t>2</w:t>
      </w:r>
      <w:r w:rsidR="00622EFE" w:rsidRPr="00622EFE">
        <w:rPr>
          <w:rFonts w:ascii="Times New Roman" w:hAnsi="Times New Roman"/>
          <w:sz w:val="20"/>
          <w:szCs w:val="20"/>
        </w:rPr>
        <w:t xml:space="preserve"> and </w:t>
      </w:r>
      <w:r w:rsidR="00622EFE">
        <w:rPr>
          <w:rFonts w:ascii="Times New Roman" w:hAnsi="Times New Roman"/>
          <w:sz w:val="20"/>
          <w:szCs w:val="20"/>
        </w:rPr>
        <w:t xml:space="preserve">the reactor </w:t>
      </w:r>
      <w:r w:rsidR="00622EFE" w:rsidRPr="00622EFE">
        <w:rPr>
          <w:rFonts w:ascii="Times New Roman" w:hAnsi="Times New Roman"/>
          <w:sz w:val="20"/>
          <w:szCs w:val="20"/>
        </w:rPr>
        <w:t>temperature was 300°C</w:t>
      </w:r>
      <w:r w:rsidRPr="00622EFE">
        <w:rPr>
          <w:rFonts w:ascii="Times New Roman" w:hAnsi="Times New Roman"/>
          <w:sz w:val="20"/>
          <w:szCs w:val="20"/>
          <w:lang w:eastAsia="ko-KR"/>
        </w:rPr>
        <w:t xml:space="preserve"> </w:t>
      </w:r>
    </w:p>
    <w:p w14:paraId="144DE6BF" w14:textId="608D0AD6" w:rsidR="008D2649" w:rsidRDefault="008D2649" w:rsidP="008D2649">
      <w:pPr>
        <w:pStyle w:val="Els-reference-head"/>
      </w:pPr>
      <w:r>
        <w:t>References</w:t>
      </w:r>
    </w:p>
    <w:p w14:paraId="3809A8D9" w14:textId="63D6D548" w:rsidR="00DC07EC" w:rsidRPr="0074223F" w:rsidRDefault="00DC07EC" w:rsidP="00DC07EC">
      <w:pPr>
        <w:pStyle w:val="af0"/>
        <w:rPr>
          <w:rFonts w:ascii="Times New Roman" w:hAnsi="Times New Roman"/>
          <w:sz w:val="18"/>
          <w:szCs w:val="18"/>
          <w:lang w:eastAsia="ko-KR"/>
        </w:rPr>
      </w:pPr>
      <w:r w:rsidRPr="0074223F">
        <w:rPr>
          <w:rFonts w:ascii="Times New Roman" w:hAnsi="Times New Roman"/>
          <w:sz w:val="18"/>
          <w:szCs w:val="18"/>
          <w:lang w:eastAsia="ko-KR"/>
        </w:rPr>
        <w:t>T. Nanba et al</w:t>
      </w:r>
      <w:r w:rsidR="0052541E">
        <w:rPr>
          <w:rFonts w:ascii="Times New Roman" w:hAnsi="Times New Roman"/>
          <w:sz w:val="18"/>
          <w:szCs w:val="18"/>
          <w:lang w:eastAsia="ko-KR"/>
        </w:rPr>
        <w:t>.</w:t>
      </w:r>
      <w:r w:rsidRPr="0074223F">
        <w:rPr>
          <w:rFonts w:ascii="Times New Roman" w:hAnsi="Times New Roman"/>
          <w:sz w:val="18"/>
          <w:szCs w:val="18"/>
          <w:lang w:eastAsia="ko-KR"/>
        </w:rPr>
        <w:t>, 2008, Formation of Ammonia during the NO−H</w:t>
      </w:r>
      <w:r w:rsidRPr="0074223F">
        <w:rPr>
          <w:rFonts w:ascii="Times New Roman" w:hAnsi="Times New Roman"/>
          <w:sz w:val="18"/>
          <w:szCs w:val="18"/>
          <w:vertAlign w:val="subscript"/>
          <w:lang w:eastAsia="ko-KR"/>
        </w:rPr>
        <w:t>2</w:t>
      </w:r>
      <w:r w:rsidRPr="0074223F">
        <w:rPr>
          <w:rFonts w:ascii="Times New Roman" w:hAnsi="Times New Roman"/>
          <w:sz w:val="18"/>
          <w:szCs w:val="18"/>
          <w:lang w:eastAsia="ko-KR"/>
        </w:rPr>
        <w:t xml:space="preserve"> Reaction over Pt/ZrO</w:t>
      </w:r>
      <w:r w:rsidRPr="0074223F">
        <w:rPr>
          <w:rFonts w:ascii="Times New Roman" w:hAnsi="Times New Roman"/>
          <w:sz w:val="18"/>
          <w:szCs w:val="18"/>
          <w:vertAlign w:val="subscript"/>
          <w:lang w:eastAsia="ko-KR"/>
        </w:rPr>
        <w:t>2</w:t>
      </w:r>
      <w:r w:rsidRPr="0074223F">
        <w:rPr>
          <w:rFonts w:ascii="Times New Roman" w:hAnsi="Times New Roman"/>
          <w:sz w:val="18"/>
          <w:szCs w:val="18"/>
          <w:lang w:eastAsia="ko-KR"/>
        </w:rPr>
        <w:t>, J. Phys. Chem. C, 112, 46, 18157–18163.</w:t>
      </w:r>
    </w:p>
    <w:p w14:paraId="659F56A2" w14:textId="77777777" w:rsidR="00DC07EC" w:rsidRPr="0074223F" w:rsidRDefault="00DC07EC" w:rsidP="00DC07EC">
      <w:pPr>
        <w:pStyle w:val="af0"/>
        <w:rPr>
          <w:rFonts w:ascii="Times New Roman" w:hAnsi="Times New Roman"/>
          <w:sz w:val="18"/>
          <w:szCs w:val="18"/>
          <w:lang w:eastAsia="ko-KR"/>
        </w:rPr>
      </w:pPr>
    </w:p>
    <w:p w14:paraId="2CCB81D5" w14:textId="77777777" w:rsidR="00DC07EC" w:rsidRPr="00590681" w:rsidRDefault="00DC07EC" w:rsidP="00DC07EC">
      <w:pPr>
        <w:pStyle w:val="af0"/>
        <w:rPr>
          <w:rFonts w:ascii="Times New Roman" w:hAnsi="Times New Roman"/>
          <w:sz w:val="18"/>
          <w:szCs w:val="18"/>
          <w:lang w:eastAsia="ko-KR"/>
        </w:rPr>
      </w:pPr>
      <w:r w:rsidRPr="00590681">
        <w:rPr>
          <w:rFonts w:ascii="Times New Roman" w:hAnsi="Times New Roman"/>
          <w:sz w:val="18"/>
          <w:szCs w:val="18"/>
          <w:lang w:eastAsia="ko-KR"/>
        </w:rPr>
        <w:t xml:space="preserve">K. Kobayashi et al., </w:t>
      </w:r>
      <w:r w:rsidRPr="0074223F">
        <w:rPr>
          <w:rFonts w:ascii="Times New Roman" w:hAnsi="Times New Roman"/>
          <w:sz w:val="18"/>
          <w:szCs w:val="18"/>
          <w:lang w:eastAsia="ko-KR"/>
        </w:rPr>
        <w:t>2019, Effect of the TiO</w:t>
      </w:r>
      <w:r w:rsidRPr="0074223F">
        <w:rPr>
          <w:rFonts w:ascii="Times New Roman" w:hAnsi="Times New Roman"/>
          <w:sz w:val="18"/>
          <w:szCs w:val="18"/>
          <w:vertAlign w:val="subscript"/>
          <w:lang w:eastAsia="ko-KR"/>
        </w:rPr>
        <w:t>2</w:t>
      </w:r>
      <w:r w:rsidRPr="0074223F">
        <w:rPr>
          <w:rFonts w:ascii="Times New Roman" w:hAnsi="Times New Roman"/>
          <w:sz w:val="18"/>
          <w:szCs w:val="18"/>
          <w:lang w:eastAsia="ko-KR"/>
        </w:rPr>
        <w:t xml:space="preserve"> crystal structure on the activity of TiO</w:t>
      </w:r>
      <w:r w:rsidRPr="0074223F">
        <w:rPr>
          <w:rFonts w:ascii="Times New Roman" w:hAnsi="Times New Roman"/>
          <w:sz w:val="18"/>
          <w:szCs w:val="18"/>
          <w:vertAlign w:val="subscript"/>
          <w:lang w:eastAsia="ko-KR"/>
        </w:rPr>
        <w:t>2</w:t>
      </w:r>
      <w:r w:rsidRPr="0074223F">
        <w:rPr>
          <w:rFonts w:ascii="Times New Roman" w:hAnsi="Times New Roman"/>
          <w:sz w:val="18"/>
          <w:szCs w:val="18"/>
          <w:lang w:eastAsia="ko-KR"/>
        </w:rPr>
        <w:t>-supported platinum catalysts for ammonia synthesis via the NO–CO–H</w:t>
      </w:r>
      <w:r w:rsidRPr="0074223F">
        <w:rPr>
          <w:rFonts w:ascii="Times New Roman" w:hAnsi="Times New Roman"/>
          <w:sz w:val="18"/>
          <w:szCs w:val="18"/>
          <w:vertAlign w:val="subscript"/>
          <w:lang w:eastAsia="ko-KR"/>
        </w:rPr>
        <w:t>2</w:t>
      </w:r>
      <w:r w:rsidRPr="0074223F">
        <w:rPr>
          <w:rFonts w:ascii="Times New Roman" w:hAnsi="Times New Roman"/>
          <w:sz w:val="18"/>
          <w:szCs w:val="18"/>
          <w:lang w:eastAsia="ko-KR"/>
        </w:rPr>
        <w:t xml:space="preserve">O reaction, </w:t>
      </w:r>
      <w:r w:rsidRPr="00590681">
        <w:rPr>
          <w:rFonts w:ascii="Times New Roman" w:hAnsi="Times New Roman"/>
          <w:sz w:val="18"/>
          <w:szCs w:val="18"/>
          <w:lang w:eastAsia="ko-KR"/>
        </w:rPr>
        <w:t>Catal. Sci. Technol., vol. 9, no. 11, pp. 2898–2905</w:t>
      </w:r>
      <w:r w:rsidRPr="0074223F">
        <w:rPr>
          <w:rFonts w:ascii="Times New Roman" w:hAnsi="Times New Roman"/>
          <w:sz w:val="18"/>
          <w:szCs w:val="18"/>
          <w:lang w:eastAsia="ko-KR"/>
        </w:rPr>
        <w:t>.</w:t>
      </w:r>
    </w:p>
    <w:p w14:paraId="7AD24C27" w14:textId="77777777" w:rsidR="00DC07EC" w:rsidRPr="0074223F" w:rsidRDefault="00DC07EC" w:rsidP="00DC07EC">
      <w:pPr>
        <w:pStyle w:val="af0"/>
        <w:rPr>
          <w:rFonts w:ascii="Times New Roman" w:hAnsi="Times New Roman"/>
          <w:sz w:val="18"/>
          <w:szCs w:val="18"/>
          <w:lang w:eastAsia="ko-KR"/>
        </w:rPr>
      </w:pPr>
    </w:p>
    <w:p w14:paraId="144DE6C3" w14:textId="3D5942E7" w:rsidR="008D2649" w:rsidRPr="00D47AA1" w:rsidRDefault="00DC07EC" w:rsidP="00DC07EC">
      <w:pPr>
        <w:pStyle w:val="af0"/>
        <w:rPr>
          <w:rFonts w:ascii="Times New Roman" w:eastAsia="ＭＳ 明朝" w:hAnsi="Times New Roman"/>
          <w:sz w:val="18"/>
          <w:szCs w:val="18"/>
          <w:lang w:eastAsia="ja-JP"/>
        </w:rPr>
      </w:pPr>
      <w:r w:rsidRPr="0074223F">
        <w:rPr>
          <w:rFonts w:ascii="Times New Roman" w:hAnsi="Times New Roman"/>
          <w:sz w:val="18"/>
          <w:szCs w:val="18"/>
          <w:lang w:eastAsia="ko-KR"/>
        </w:rPr>
        <w:t>Y. Bai and M. Mavrikakis 2017, Mechanistic Study of Nitric Oxide Reduction by Hydrogen on Pt(100) (I): A DFT Analysis of the Reaction Network, J. Phys. Chem. B, 122, 2, 432–443.</w:t>
      </w:r>
    </w:p>
    <w:sectPr w:rsidR="008D2649" w:rsidRPr="00D47AA1" w:rsidSect="008B0184">
      <w:headerReference w:type="even" r:id="rId12"/>
      <w:headerReference w:type="default" r:id="rId13"/>
      <w:headerReference w:type="first" r:id="rId14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4DCB38D" w16cex:dateUtc="2023-12-27T06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C263E" w14:textId="77777777" w:rsidR="008A6C43" w:rsidRDefault="008A6C43">
      <w:r>
        <w:separator/>
      </w:r>
    </w:p>
  </w:endnote>
  <w:endnote w:type="continuationSeparator" w:id="0">
    <w:p w14:paraId="36865359" w14:textId="77777777" w:rsidR="008A6C43" w:rsidRDefault="008A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0657B" w14:textId="77777777" w:rsidR="008A6C43" w:rsidRDefault="008A6C43">
      <w:r>
        <w:separator/>
      </w:r>
    </w:p>
  </w:footnote>
  <w:footnote w:type="continuationSeparator" w:id="0">
    <w:p w14:paraId="15E416D9" w14:textId="77777777" w:rsidR="008A6C43" w:rsidRDefault="008A6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0446ADE3" w:rsidR="00EE7562" w:rsidRDefault="00EE7562">
    <w:pPr>
      <w:pStyle w:val="a5"/>
      <w:tabs>
        <w:tab w:val="clear" w:pos="7200"/>
        <w:tab w:val="right" w:pos="7088"/>
      </w:tabs>
    </w:pPr>
    <w:r>
      <w:rPr>
        <w:rStyle w:val="aa"/>
      </w:rPr>
      <w:tab/>
    </w:r>
    <w:r>
      <w:rPr>
        <w:rStyle w:val="aa"/>
        <w:i/>
      </w:rPr>
      <w:tab/>
    </w:r>
    <w:r>
      <w:rPr>
        <w:i/>
      </w:rPr>
      <w:t>H. Hwang et 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A" w14:textId="1813346F" w:rsidR="00EE7562" w:rsidRPr="00004CD2" w:rsidRDefault="00EE7562" w:rsidP="00004CD2">
    <w:pPr>
      <w:pStyle w:val="a5"/>
    </w:pPr>
    <w:r w:rsidRPr="00004CD2">
      <w:rPr>
        <w:i/>
      </w:rPr>
      <w:t>Dynamic analysis of reductant feed method on NH</w:t>
    </w:r>
    <w:r w:rsidRPr="00004CD2">
      <w:rPr>
        <w:i/>
        <w:vertAlign w:val="subscript"/>
      </w:rPr>
      <w:t>3</w:t>
    </w:r>
    <w:r w:rsidRPr="00004CD2">
      <w:rPr>
        <w:i/>
      </w:rPr>
      <w:t xml:space="preserve"> synthesis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B" w14:textId="77777777" w:rsidR="00EE7562" w:rsidRPr="003B50B5" w:rsidRDefault="00EE756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</w:t>
    </w:r>
    <w:proofErr w:type="spellStart"/>
    <w:r w:rsidRPr="0068162C">
      <w:rPr>
        <w:color w:val="auto"/>
        <w:sz w:val="18"/>
        <w:szCs w:val="18"/>
      </w:rPr>
      <w:t>Manenti</w:t>
    </w:r>
    <w:proofErr w:type="spellEnd"/>
    <w:r w:rsidRPr="0068162C">
      <w:rPr>
        <w:color w:val="auto"/>
        <w:sz w:val="18"/>
        <w:szCs w:val="18"/>
      </w:rPr>
      <w:t xml:space="preserve">, </w:t>
    </w:r>
    <w:proofErr w:type="spellStart"/>
    <w:r w:rsidRPr="0068162C">
      <w:rPr>
        <w:color w:val="auto"/>
        <w:sz w:val="18"/>
        <w:szCs w:val="18"/>
      </w:rPr>
      <w:t>Gintaras</w:t>
    </w:r>
    <w:proofErr w:type="spellEnd"/>
    <w:r w:rsidRPr="0068162C">
      <w:rPr>
        <w:color w:val="auto"/>
        <w:sz w:val="18"/>
        <w:szCs w:val="18"/>
      </w:rPr>
      <w:t xml:space="preserve">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EE7562" w:rsidRDefault="00EE756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4E00344"/>
    <w:multiLevelType w:val="hybridMultilevel"/>
    <w:tmpl w:val="CEA40D88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3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4" w15:restartNumberingAfterBreak="0">
    <w:nsid w:val="217B22F8"/>
    <w:multiLevelType w:val="hybridMultilevel"/>
    <w:tmpl w:val="6568E57E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6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8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14C30"/>
    <w:multiLevelType w:val="hybridMultilevel"/>
    <w:tmpl w:val="3264872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47361CDD"/>
    <w:multiLevelType w:val="hybridMultilevel"/>
    <w:tmpl w:val="DD72D8EE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5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81139C0"/>
    <w:multiLevelType w:val="hybridMultilevel"/>
    <w:tmpl w:val="53C2923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5C161187"/>
    <w:multiLevelType w:val="hybridMultilevel"/>
    <w:tmpl w:val="5824B964"/>
    <w:lvl w:ilvl="0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8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6C4D05CC"/>
    <w:multiLevelType w:val="hybridMultilevel"/>
    <w:tmpl w:val="08445E1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21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0"/>
  </w:num>
  <w:num w:numId="6">
    <w:abstractNumId w:val="8"/>
  </w:num>
  <w:num w:numId="7">
    <w:abstractNumId w:val="18"/>
  </w:num>
  <w:num w:numId="8">
    <w:abstractNumId w:val="2"/>
  </w:num>
  <w:num w:numId="9">
    <w:abstractNumId w:val="14"/>
  </w:num>
  <w:num w:numId="10">
    <w:abstractNumId w:val="21"/>
  </w:num>
  <w:num w:numId="11">
    <w:abstractNumId w:val="20"/>
  </w:num>
  <w:num w:numId="12">
    <w:abstractNumId w:val="7"/>
  </w:num>
  <w:num w:numId="13">
    <w:abstractNumId w:val="12"/>
  </w:num>
  <w:num w:numId="14">
    <w:abstractNumId w:val="3"/>
  </w:num>
  <w:num w:numId="15">
    <w:abstractNumId w:val="9"/>
  </w:num>
  <w:num w:numId="16">
    <w:abstractNumId w:val="5"/>
  </w:num>
  <w:num w:numId="17">
    <w:abstractNumId w:val="6"/>
  </w:num>
  <w:num w:numId="18">
    <w:abstractNumId w:val="13"/>
  </w:num>
  <w:num w:numId="19">
    <w:abstractNumId w:val="19"/>
  </w:num>
  <w:num w:numId="20">
    <w:abstractNumId w:val="4"/>
  </w:num>
  <w:num w:numId="21">
    <w:abstractNumId w:val="16"/>
  </w:num>
  <w:num w:numId="22">
    <w:abstractNumId w:val="1"/>
  </w:num>
  <w:num w:numId="23">
    <w:abstractNumId w:val="11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2F31"/>
    <w:rsid w:val="00004CD2"/>
    <w:rsid w:val="0000613E"/>
    <w:rsid w:val="000439AE"/>
    <w:rsid w:val="00044D12"/>
    <w:rsid w:val="00046226"/>
    <w:rsid w:val="00046D01"/>
    <w:rsid w:val="00066562"/>
    <w:rsid w:val="000678DB"/>
    <w:rsid w:val="000700CF"/>
    <w:rsid w:val="00071C9D"/>
    <w:rsid w:val="0007334D"/>
    <w:rsid w:val="00075C95"/>
    <w:rsid w:val="0007693E"/>
    <w:rsid w:val="0008157D"/>
    <w:rsid w:val="0008164A"/>
    <w:rsid w:val="00085111"/>
    <w:rsid w:val="0008678E"/>
    <w:rsid w:val="000869AD"/>
    <w:rsid w:val="000869D3"/>
    <w:rsid w:val="00093C6D"/>
    <w:rsid w:val="000A1372"/>
    <w:rsid w:val="000D0E08"/>
    <w:rsid w:val="000D3D9B"/>
    <w:rsid w:val="000E4085"/>
    <w:rsid w:val="000F72F7"/>
    <w:rsid w:val="00101070"/>
    <w:rsid w:val="00112A43"/>
    <w:rsid w:val="00116CD9"/>
    <w:rsid w:val="00117151"/>
    <w:rsid w:val="00137B8E"/>
    <w:rsid w:val="00144D1A"/>
    <w:rsid w:val="001506B5"/>
    <w:rsid w:val="00152A30"/>
    <w:rsid w:val="0016032F"/>
    <w:rsid w:val="001629FD"/>
    <w:rsid w:val="00182E69"/>
    <w:rsid w:val="00185D56"/>
    <w:rsid w:val="001879F6"/>
    <w:rsid w:val="001B258E"/>
    <w:rsid w:val="001C0148"/>
    <w:rsid w:val="001C4330"/>
    <w:rsid w:val="001C757E"/>
    <w:rsid w:val="001D14ED"/>
    <w:rsid w:val="001E7C81"/>
    <w:rsid w:val="00202CB2"/>
    <w:rsid w:val="0020390F"/>
    <w:rsid w:val="00212B36"/>
    <w:rsid w:val="00222784"/>
    <w:rsid w:val="002549C6"/>
    <w:rsid w:val="00261447"/>
    <w:rsid w:val="00264926"/>
    <w:rsid w:val="002704C9"/>
    <w:rsid w:val="00283228"/>
    <w:rsid w:val="00283F8C"/>
    <w:rsid w:val="002876A5"/>
    <w:rsid w:val="00292FCE"/>
    <w:rsid w:val="00293D46"/>
    <w:rsid w:val="002A1DF6"/>
    <w:rsid w:val="002A4390"/>
    <w:rsid w:val="002C4056"/>
    <w:rsid w:val="002C7FA8"/>
    <w:rsid w:val="002E60ED"/>
    <w:rsid w:val="00300B2F"/>
    <w:rsid w:val="00300D1A"/>
    <w:rsid w:val="003331C4"/>
    <w:rsid w:val="00370B7B"/>
    <w:rsid w:val="003742C4"/>
    <w:rsid w:val="00375B15"/>
    <w:rsid w:val="00390218"/>
    <w:rsid w:val="003922F2"/>
    <w:rsid w:val="003934D6"/>
    <w:rsid w:val="003A4311"/>
    <w:rsid w:val="003D1582"/>
    <w:rsid w:val="003D7E4C"/>
    <w:rsid w:val="003E41C2"/>
    <w:rsid w:val="003E5A8A"/>
    <w:rsid w:val="003E7239"/>
    <w:rsid w:val="003E72F1"/>
    <w:rsid w:val="003F0C89"/>
    <w:rsid w:val="003F4958"/>
    <w:rsid w:val="004020A3"/>
    <w:rsid w:val="00431CC4"/>
    <w:rsid w:val="00452B72"/>
    <w:rsid w:val="004674A1"/>
    <w:rsid w:val="00480E6E"/>
    <w:rsid w:val="00486607"/>
    <w:rsid w:val="004957C6"/>
    <w:rsid w:val="00496D5F"/>
    <w:rsid w:val="0049772C"/>
    <w:rsid w:val="004A28C1"/>
    <w:rsid w:val="004A517B"/>
    <w:rsid w:val="004A585C"/>
    <w:rsid w:val="004B190A"/>
    <w:rsid w:val="004B3EF5"/>
    <w:rsid w:val="004B43B8"/>
    <w:rsid w:val="004B67F9"/>
    <w:rsid w:val="004D2B12"/>
    <w:rsid w:val="004D6E86"/>
    <w:rsid w:val="004E21D8"/>
    <w:rsid w:val="004E2887"/>
    <w:rsid w:val="004E591B"/>
    <w:rsid w:val="0050567D"/>
    <w:rsid w:val="0051043E"/>
    <w:rsid w:val="00517AEF"/>
    <w:rsid w:val="00520B55"/>
    <w:rsid w:val="00521356"/>
    <w:rsid w:val="0052541E"/>
    <w:rsid w:val="00536FAC"/>
    <w:rsid w:val="00552EEB"/>
    <w:rsid w:val="00560294"/>
    <w:rsid w:val="005645E6"/>
    <w:rsid w:val="00570808"/>
    <w:rsid w:val="00572C5E"/>
    <w:rsid w:val="00572CA7"/>
    <w:rsid w:val="00585C53"/>
    <w:rsid w:val="0058771F"/>
    <w:rsid w:val="00591CA8"/>
    <w:rsid w:val="005A3AE5"/>
    <w:rsid w:val="005B1739"/>
    <w:rsid w:val="005B47F5"/>
    <w:rsid w:val="005D6449"/>
    <w:rsid w:val="00600527"/>
    <w:rsid w:val="00614E0C"/>
    <w:rsid w:val="006214D3"/>
    <w:rsid w:val="00622EFE"/>
    <w:rsid w:val="00670F84"/>
    <w:rsid w:val="006A69BF"/>
    <w:rsid w:val="006B13AD"/>
    <w:rsid w:val="006F0264"/>
    <w:rsid w:val="006F40DD"/>
    <w:rsid w:val="00711DF4"/>
    <w:rsid w:val="0071476D"/>
    <w:rsid w:val="0074223F"/>
    <w:rsid w:val="00743928"/>
    <w:rsid w:val="00744C83"/>
    <w:rsid w:val="00752380"/>
    <w:rsid w:val="007524F8"/>
    <w:rsid w:val="00764F40"/>
    <w:rsid w:val="00772DE2"/>
    <w:rsid w:val="007A0F54"/>
    <w:rsid w:val="007B7D63"/>
    <w:rsid w:val="007C02B7"/>
    <w:rsid w:val="007D385E"/>
    <w:rsid w:val="007D5BF2"/>
    <w:rsid w:val="007D70A1"/>
    <w:rsid w:val="007E774E"/>
    <w:rsid w:val="008050FC"/>
    <w:rsid w:val="0081063A"/>
    <w:rsid w:val="008132E8"/>
    <w:rsid w:val="00823407"/>
    <w:rsid w:val="00824F4F"/>
    <w:rsid w:val="00831210"/>
    <w:rsid w:val="00834E6E"/>
    <w:rsid w:val="00842ABE"/>
    <w:rsid w:val="00847A9D"/>
    <w:rsid w:val="008522B3"/>
    <w:rsid w:val="00880557"/>
    <w:rsid w:val="00882F90"/>
    <w:rsid w:val="008832EC"/>
    <w:rsid w:val="00883A81"/>
    <w:rsid w:val="00887DF4"/>
    <w:rsid w:val="00894EB9"/>
    <w:rsid w:val="008A6C43"/>
    <w:rsid w:val="008B0184"/>
    <w:rsid w:val="008B4DC5"/>
    <w:rsid w:val="008C0823"/>
    <w:rsid w:val="008C5D02"/>
    <w:rsid w:val="008D2649"/>
    <w:rsid w:val="008D3159"/>
    <w:rsid w:val="00901D1B"/>
    <w:rsid w:val="00904EF9"/>
    <w:rsid w:val="0090568D"/>
    <w:rsid w:val="009125C9"/>
    <w:rsid w:val="00913879"/>
    <w:rsid w:val="00917661"/>
    <w:rsid w:val="00920E81"/>
    <w:rsid w:val="0092799B"/>
    <w:rsid w:val="00932834"/>
    <w:rsid w:val="009376C8"/>
    <w:rsid w:val="009378F2"/>
    <w:rsid w:val="00970E5D"/>
    <w:rsid w:val="0097701C"/>
    <w:rsid w:val="00980A65"/>
    <w:rsid w:val="009819FE"/>
    <w:rsid w:val="009A44C9"/>
    <w:rsid w:val="009D0E16"/>
    <w:rsid w:val="009E157D"/>
    <w:rsid w:val="00A161DB"/>
    <w:rsid w:val="00A25E70"/>
    <w:rsid w:val="00A33765"/>
    <w:rsid w:val="00A36F81"/>
    <w:rsid w:val="00A5061B"/>
    <w:rsid w:val="00A62DC2"/>
    <w:rsid w:val="00A63269"/>
    <w:rsid w:val="00A77CA8"/>
    <w:rsid w:val="00A904BB"/>
    <w:rsid w:val="00A92377"/>
    <w:rsid w:val="00A94DAB"/>
    <w:rsid w:val="00A96218"/>
    <w:rsid w:val="00AA3AE1"/>
    <w:rsid w:val="00AB29ED"/>
    <w:rsid w:val="00AC7E04"/>
    <w:rsid w:val="00AE4BD8"/>
    <w:rsid w:val="00AE76DF"/>
    <w:rsid w:val="00AF156C"/>
    <w:rsid w:val="00B17EA5"/>
    <w:rsid w:val="00B4388F"/>
    <w:rsid w:val="00B63237"/>
    <w:rsid w:val="00B65BBA"/>
    <w:rsid w:val="00B72FAC"/>
    <w:rsid w:val="00B76771"/>
    <w:rsid w:val="00B8034C"/>
    <w:rsid w:val="00B945C7"/>
    <w:rsid w:val="00BA0DD2"/>
    <w:rsid w:val="00BC78C1"/>
    <w:rsid w:val="00BD0919"/>
    <w:rsid w:val="00BE6791"/>
    <w:rsid w:val="00C00C52"/>
    <w:rsid w:val="00C163D9"/>
    <w:rsid w:val="00C320F2"/>
    <w:rsid w:val="00C3695B"/>
    <w:rsid w:val="00C4272F"/>
    <w:rsid w:val="00C50979"/>
    <w:rsid w:val="00C52C41"/>
    <w:rsid w:val="00C63233"/>
    <w:rsid w:val="00C657A0"/>
    <w:rsid w:val="00C671C5"/>
    <w:rsid w:val="00C75352"/>
    <w:rsid w:val="00C81C9C"/>
    <w:rsid w:val="00C8384F"/>
    <w:rsid w:val="00C960DC"/>
    <w:rsid w:val="00CA70F1"/>
    <w:rsid w:val="00CC6EFC"/>
    <w:rsid w:val="00CD0EBF"/>
    <w:rsid w:val="00CE3690"/>
    <w:rsid w:val="00D023E6"/>
    <w:rsid w:val="00D02C75"/>
    <w:rsid w:val="00D0422C"/>
    <w:rsid w:val="00D04880"/>
    <w:rsid w:val="00D06F96"/>
    <w:rsid w:val="00D10E22"/>
    <w:rsid w:val="00D13D2C"/>
    <w:rsid w:val="00D17BE8"/>
    <w:rsid w:val="00D31370"/>
    <w:rsid w:val="00D35F96"/>
    <w:rsid w:val="00D42EC0"/>
    <w:rsid w:val="00D47AA1"/>
    <w:rsid w:val="00D47C1F"/>
    <w:rsid w:val="00D562FE"/>
    <w:rsid w:val="00D6727A"/>
    <w:rsid w:val="00D710B9"/>
    <w:rsid w:val="00D76538"/>
    <w:rsid w:val="00D847FC"/>
    <w:rsid w:val="00D9004B"/>
    <w:rsid w:val="00DA1A7B"/>
    <w:rsid w:val="00DA6527"/>
    <w:rsid w:val="00DB32DB"/>
    <w:rsid w:val="00DC07EC"/>
    <w:rsid w:val="00DC1C03"/>
    <w:rsid w:val="00DC20D9"/>
    <w:rsid w:val="00DC2F94"/>
    <w:rsid w:val="00DD3D9E"/>
    <w:rsid w:val="00DD7908"/>
    <w:rsid w:val="00DE7354"/>
    <w:rsid w:val="00DF005D"/>
    <w:rsid w:val="00E075FF"/>
    <w:rsid w:val="00E14035"/>
    <w:rsid w:val="00E41E23"/>
    <w:rsid w:val="00E51A3E"/>
    <w:rsid w:val="00E5544A"/>
    <w:rsid w:val="00E7098A"/>
    <w:rsid w:val="00E71EB0"/>
    <w:rsid w:val="00E77497"/>
    <w:rsid w:val="00E82297"/>
    <w:rsid w:val="00E95A3B"/>
    <w:rsid w:val="00E96B43"/>
    <w:rsid w:val="00E971EC"/>
    <w:rsid w:val="00E9722F"/>
    <w:rsid w:val="00EB7469"/>
    <w:rsid w:val="00EC27E5"/>
    <w:rsid w:val="00ED1775"/>
    <w:rsid w:val="00EE7562"/>
    <w:rsid w:val="00EF39FD"/>
    <w:rsid w:val="00EF6800"/>
    <w:rsid w:val="00F0018D"/>
    <w:rsid w:val="00F04134"/>
    <w:rsid w:val="00F06842"/>
    <w:rsid w:val="00F107FD"/>
    <w:rsid w:val="00F13DA3"/>
    <w:rsid w:val="00F465C8"/>
    <w:rsid w:val="00F70EC6"/>
    <w:rsid w:val="00F742FF"/>
    <w:rsid w:val="00F75F9B"/>
    <w:rsid w:val="00F7750C"/>
    <w:rsid w:val="00F80D43"/>
    <w:rsid w:val="00F81A96"/>
    <w:rsid w:val="00F832DA"/>
    <w:rsid w:val="00F839AC"/>
    <w:rsid w:val="00F97553"/>
    <w:rsid w:val="00FA1DD2"/>
    <w:rsid w:val="00FA3812"/>
    <w:rsid w:val="00FA4F4A"/>
    <w:rsid w:val="00FB1280"/>
    <w:rsid w:val="00FB64A8"/>
    <w:rsid w:val="00FC52ED"/>
    <w:rsid w:val="00FC587B"/>
    <w:rsid w:val="00FD5142"/>
    <w:rsid w:val="00FE1449"/>
    <w:rsid w:val="00FE2A9F"/>
    <w:rsid w:val="00FF1300"/>
    <w:rsid w:val="00FF2DBF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0184"/>
    <w:rPr>
      <w:lang w:eastAsia="en-US"/>
    </w:rPr>
  </w:style>
  <w:style w:type="paragraph" w:styleId="3">
    <w:name w:val="heading 3"/>
    <w:basedOn w:val="a"/>
    <w:next w:val="a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a4">
    <w:name w:val="endnote reference"/>
    <w:basedOn w:val="a0"/>
    <w:semiHidden/>
    <w:rsid w:val="008B0184"/>
    <w:rPr>
      <w:vertAlign w:val="superscript"/>
    </w:rPr>
  </w:style>
  <w:style w:type="paragraph" w:styleId="a5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a6">
    <w:name w:val="footer"/>
    <w:basedOn w:val="a5"/>
    <w:rsid w:val="008B0184"/>
  </w:style>
  <w:style w:type="character" w:styleId="a7">
    <w:name w:val="footnote reference"/>
    <w:semiHidden/>
    <w:rsid w:val="008B0184"/>
    <w:rPr>
      <w:vertAlign w:val="superscript"/>
    </w:rPr>
  </w:style>
  <w:style w:type="paragraph" w:styleId="a8">
    <w:name w:val="footnote text"/>
    <w:basedOn w:val="a"/>
    <w:semiHidden/>
    <w:rsid w:val="008B0184"/>
    <w:rPr>
      <w:rFonts w:ascii="Univers" w:hAnsi="Univers"/>
    </w:rPr>
  </w:style>
  <w:style w:type="character" w:styleId="a9">
    <w:name w:val="Hyperlink"/>
    <w:basedOn w:val="a0"/>
    <w:rsid w:val="008B0184"/>
    <w:rPr>
      <w:color w:val="0000FF"/>
      <w:u w:val="single"/>
    </w:rPr>
  </w:style>
  <w:style w:type="character" w:customStyle="1" w:styleId="MTEquationSection">
    <w:name w:val="MTEquationSection"/>
    <w:basedOn w:val="a0"/>
    <w:rsid w:val="008B0184"/>
    <w:rPr>
      <w:vanish/>
      <w:color w:val="FF0000"/>
    </w:rPr>
  </w:style>
  <w:style w:type="character" w:styleId="aa">
    <w:name w:val="page number"/>
    <w:basedOn w:val="a0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a0"/>
    <w:rsid w:val="008B0184"/>
    <w:rPr>
      <w:sz w:val="18"/>
      <w:lang w:val="en-US" w:eastAsia="en-US" w:bidi="ar-SA"/>
    </w:rPr>
  </w:style>
  <w:style w:type="character" w:styleId="ab">
    <w:name w:val="annotation reference"/>
    <w:basedOn w:val="a0"/>
    <w:uiPriority w:val="99"/>
    <w:semiHidden/>
    <w:rsid w:val="008B01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8B0184"/>
  </w:style>
  <w:style w:type="paragraph" w:styleId="ae">
    <w:name w:val="annotation subject"/>
    <w:basedOn w:val="ac"/>
    <w:next w:val="ac"/>
    <w:semiHidden/>
    <w:rsid w:val="008B0184"/>
    <w:rPr>
      <w:b/>
      <w:bCs/>
    </w:rPr>
  </w:style>
  <w:style w:type="paragraph" w:styleId="af">
    <w:name w:val="Balloon Text"/>
    <w:basedOn w:val="a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a0"/>
    <w:rsid w:val="00F06842"/>
    <w:rPr>
      <w:u w:val="single"/>
    </w:rPr>
  </w:style>
  <w:style w:type="paragraph" w:customStyle="1" w:styleId="ElsevierBodyTextCentredNospace">
    <w:name w:val="Elsevier Body Text Centred No space"/>
    <w:basedOn w:val="a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52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8522B3"/>
    <w:rPr>
      <w:rFonts w:ascii="Courier New" w:eastAsia="Times New Roman" w:hAnsi="Courier New" w:cs="Courier New"/>
      <w:lang w:val="en-US"/>
    </w:rPr>
  </w:style>
  <w:style w:type="paragraph" w:styleId="af0">
    <w:name w:val="No Spacing"/>
    <w:uiPriority w:val="1"/>
    <w:qFormat/>
    <w:rsid w:val="00AC7E04"/>
    <w:rPr>
      <w:rFonts w:ascii="Calibri" w:eastAsia="Times New Roman" w:hAnsi="Calibri"/>
      <w:noProof/>
      <w:sz w:val="22"/>
      <w:szCs w:val="22"/>
      <w:lang w:val="en-US" w:eastAsia="en-US"/>
    </w:rPr>
  </w:style>
  <w:style w:type="character" w:customStyle="1" w:styleId="ad">
    <w:name w:val="コメント文字列 (文字)"/>
    <w:basedOn w:val="a0"/>
    <w:link w:val="ac"/>
    <w:uiPriority w:val="99"/>
    <w:semiHidden/>
    <w:rsid w:val="00AC7E04"/>
    <w:rPr>
      <w:lang w:eastAsia="en-US"/>
    </w:rPr>
  </w:style>
  <w:style w:type="character" w:styleId="af1">
    <w:name w:val="Strong"/>
    <w:uiPriority w:val="22"/>
    <w:qFormat/>
    <w:rsid w:val="00AC7E04"/>
    <w:rPr>
      <w:rFonts w:cs="Times New Roman"/>
      <w:b/>
      <w:bCs/>
    </w:rPr>
  </w:style>
  <w:style w:type="table" w:styleId="af2">
    <w:name w:val="Table Grid"/>
    <w:basedOn w:val="a1"/>
    <w:uiPriority w:val="39"/>
    <w:rsid w:val="007B7D63"/>
    <w:rPr>
      <w:rFonts w:asciiTheme="minorHAnsi" w:hAnsiTheme="minorHAnsi" w:cstheme="minorBidi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F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150E-8ABA-457A-B012-56D8A5D6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55</TotalTime>
  <Pages>6</Pages>
  <Words>2076</Words>
  <Characters>11837</Characters>
  <Application>Microsoft Office Word</Application>
  <DocSecurity>0</DocSecurity>
  <Lines>98</Lines>
  <Paragraphs>27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Chapter</vt:lpstr>
      <vt:lpstr>Chapter</vt:lpstr>
      <vt:lpstr>Chapter</vt:lpstr>
      <vt:lpstr>Chapter</vt:lpstr>
    </vt:vector>
  </TitlesOfParts>
  <Company>Elsevier Science</Company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松本秀行</cp:lastModifiedBy>
  <cp:revision>7</cp:revision>
  <cp:lastPrinted>2004-12-17T09:20:00Z</cp:lastPrinted>
  <dcterms:created xsi:type="dcterms:W3CDTF">2023-12-27T06:08:00Z</dcterms:created>
  <dcterms:modified xsi:type="dcterms:W3CDTF">2023-12-28T06:04:00Z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