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564F1607" w:rsidR="00DD3D9E" w:rsidRPr="00B4388F" w:rsidRDefault="00004BF5">
      <w:pPr>
        <w:pStyle w:val="Els-Title"/>
        <w:rPr>
          <w:color w:val="000000" w:themeColor="text1"/>
        </w:rPr>
      </w:pPr>
      <w:r>
        <w:rPr>
          <w:color w:val="000000" w:themeColor="text1"/>
        </w:rPr>
        <w:t>Optimizing deep neural networks through hierarchical multiscale parameter tuning</w:t>
      </w:r>
    </w:p>
    <w:p w14:paraId="144DE680" w14:textId="715FD963" w:rsidR="00DD3D9E" w:rsidRPr="00DB141F" w:rsidRDefault="00004BF5">
      <w:pPr>
        <w:pStyle w:val="Els-Author"/>
        <w:rPr>
          <w:vertAlign w:val="superscript"/>
          <w:lang w:val="de-DE"/>
        </w:rPr>
      </w:pPr>
      <w:r>
        <w:t>Bogdan Dorneanu</w:t>
      </w:r>
      <w:r>
        <w:rPr>
          <w:vertAlign w:val="superscript"/>
        </w:rPr>
        <w:t>a</w:t>
      </w:r>
      <w:r>
        <w:t>, Sushen Zhang</w:t>
      </w:r>
      <w:r>
        <w:rPr>
          <w:vertAlign w:val="superscript"/>
        </w:rPr>
        <w:t>b</w:t>
      </w:r>
      <w:r>
        <w:t>, Vassilios S. Vassiliadis</w:t>
      </w:r>
      <w:r>
        <w:rPr>
          <w:vertAlign w:val="superscript"/>
        </w:rPr>
        <w:t>b</w:t>
      </w:r>
      <w:r>
        <w:t xml:space="preserve">, </w:t>
      </w:r>
      <w:bookmarkStart w:id="0" w:name="_GoBack"/>
      <w:bookmarkEnd w:id="0"/>
      <w:r w:rsidRPr="00DB141F">
        <w:rPr>
          <w:lang w:val="de-DE"/>
        </w:rPr>
        <w:t>Harvey Arellano-Garcia</w:t>
      </w:r>
      <w:r w:rsidRPr="00DB141F">
        <w:rPr>
          <w:vertAlign w:val="superscript"/>
          <w:lang w:val="de-DE"/>
        </w:rPr>
        <w:t>a</w:t>
      </w:r>
    </w:p>
    <w:p w14:paraId="144DE681" w14:textId="020679DC" w:rsidR="00DD3D9E" w:rsidRPr="00004BF5" w:rsidRDefault="00004BF5">
      <w:pPr>
        <w:pStyle w:val="Els-Affiliation"/>
        <w:rPr>
          <w:lang w:val="de-DE"/>
        </w:rPr>
      </w:pPr>
      <w:r>
        <w:rPr>
          <w:vertAlign w:val="superscript"/>
          <w:lang w:val="de-DE"/>
        </w:rPr>
        <w:t>a</w:t>
      </w:r>
      <w:r w:rsidRPr="00004BF5">
        <w:rPr>
          <w:lang w:val="de-DE"/>
        </w:rPr>
        <w:t>LS Prozess- und Anlagentechnik, Brandenburgische Te</w:t>
      </w:r>
      <w:r>
        <w:rPr>
          <w:lang w:val="de-DE"/>
        </w:rPr>
        <w:t>chnische Universität Cottbus-Senftenberg, Cottbus, 03044, Germany</w:t>
      </w:r>
    </w:p>
    <w:p w14:paraId="144DE682" w14:textId="130A414A" w:rsidR="00DD3D9E" w:rsidRDefault="00004BF5">
      <w:pPr>
        <w:pStyle w:val="Els-Affiliation"/>
      </w:pPr>
      <w:r>
        <w:t>Department of Chemical Engineering and Biotechnology, University of Cambridge, Cambridge, CB3 0AS, United Kingdom</w:t>
      </w:r>
    </w:p>
    <w:p w14:paraId="144DE683" w14:textId="352BDAEE" w:rsidR="008D2649" w:rsidRPr="00A94774" w:rsidRDefault="00004BF5" w:rsidP="008D2649">
      <w:pPr>
        <w:pStyle w:val="Els-Affiliation"/>
        <w:spacing w:after="120"/>
      </w:pPr>
      <w:r>
        <w:t>arellano@b-tu.de</w:t>
      </w:r>
    </w:p>
    <w:p w14:paraId="144DE684" w14:textId="77777777" w:rsidR="008D2649" w:rsidRDefault="008D2649" w:rsidP="008D2649">
      <w:pPr>
        <w:pStyle w:val="Els-Abstract"/>
      </w:pPr>
      <w:r>
        <w:t>Abstract</w:t>
      </w:r>
    </w:p>
    <w:p w14:paraId="144DE686" w14:textId="7C143DE6" w:rsidR="008D2649" w:rsidRDefault="00EC7793" w:rsidP="008D2649">
      <w:pPr>
        <w:pStyle w:val="Els-body-text"/>
        <w:spacing w:after="120"/>
        <w:rPr>
          <w:lang w:val="en-GB"/>
        </w:rPr>
      </w:pPr>
      <w:r>
        <w:rPr>
          <w:lang w:val="en-GB"/>
        </w:rPr>
        <w:t>D</w:t>
      </w:r>
      <w:r w:rsidR="00E85170">
        <w:rPr>
          <w:lang w:val="en-GB"/>
        </w:rPr>
        <w:t xml:space="preserve">eep neural networks </w:t>
      </w:r>
      <w:r w:rsidR="00D23ABC">
        <w:rPr>
          <w:lang w:val="en-GB"/>
        </w:rPr>
        <w:t xml:space="preserve">(DNNs) </w:t>
      </w:r>
      <w:r w:rsidR="00E85170">
        <w:rPr>
          <w:lang w:val="en-GB"/>
        </w:rPr>
        <w:t xml:space="preserve">are frequently employed for information extraction in big data applications across various </w:t>
      </w:r>
      <w:r>
        <w:rPr>
          <w:lang w:val="en-GB"/>
        </w:rPr>
        <w:t>domains;</w:t>
      </w:r>
      <w:r w:rsidR="00E85170">
        <w:rPr>
          <w:lang w:val="en-GB"/>
        </w:rPr>
        <w:t xml:space="preserve"> </w:t>
      </w:r>
      <w:r>
        <w:rPr>
          <w:lang w:val="en-GB"/>
        </w:rPr>
        <w:t xml:space="preserve">however, </w:t>
      </w:r>
      <w:r w:rsidR="00E85170">
        <w:rPr>
          <w:lang w:val="en-GB"/>
        </w:rPr>
        <w:t>their application in real-time industrial systems is hindered by constraints such as limited computational, storage capacity, energy availability, and time constraints</w:t>
      </w:r>
      <w:r w:rsidR="008D2649">
        <w:rPr>
          <w:lang w:val="en-GB"/>
        </w:rPr>
        <w:t>.</w:t>
      </w:r>
      <w:r w:rsidR="00D23ABC">
        <w:rPr>
          <w:lang w:val="en-GB"/>
        </w:rPr>
        <w:t xml:space="preserve"> This contribution introduces the development of a novel hierarchical multiscale framework for the training of DNNs that incorporates neural sensitivity analysis for the automatic and selective training of neurons evaluated to be the most effective. This alternative training methodology generates local minima that closely match or surpass those achieved by traditional approaches, such as the backpropagation method, utilizing identical starting points for comparative purposes.</w:t>
      </w:r>
    </w:p>
    <w:p w14:paraId="144DE687" w14:textId="179AF6F0" w:rsidR="008D2649" w:rsidRDefault="008D2649" w:rsidP="008D2649">
      <w:pPr>
        <w:pStyle w:val="Els-body-text"/>
        <w:spacing w:after="120"/>
        <w:rPr>
          <w:lang w:val="en-GB"/>
        </w:rPr>
      </w:pPr>
      <w:r>
        <w:rPr>
          <w:b/>
          <w:bCs/>
          <w:lang w:val="en-GB"/>
        </w:rPr>
        <w:t>Keywords</w:t>
      </w:r>
      <w:r>
        <w:rPr>
          <w:lang w:val="en-GB"/>
        </w:rPr>
        <w:t xml:space="preserve">: </w:t>
      </w:r>
      <w:r w:rsidR="00D23ABC">
        <w:rPr>
          <w:lang w:val="en-GB"/>
        </w:rPr>
        <w:t>Deep neural networks, Hierarchical multiscale search, Sensitivity analysis</w:t>
      </w:r>
      <w:r>
        <w:rPr>
          <w:lang w:val="en-GB"/>
        </w:rPr>
        <w:t>.</w:t>
      </w:r>
    </w:p>
    <w:p w14:paraId="144DE689" w14:textId="2EB1E3E8" w:rsidR="008D2649" w:rsidRDefault="00D23ABC" w:rsidP="008D2649">
      <w:pPr>
        <w:pStyle w:val="Els-1storder-head"/>
      </w:pPr>
      <w:r>
        <w:t>Introduction</w:t>
      </w:r>
    </w:p>
    <w:p w14:paraId="338CCE18" w14:textId="1BE199EA" w:rsidR="00DB2ED4" w:rsidRDefault="00D23ABC" w:rsidP="008D2649">
      <w:pPr>
        <w:pStyle w:val="Els-body-text"/>
      </w:pPr>
      <w:r>
        <w:t>Deep neural networks (DNNs) are widely employed across various domains, including manufacturing, waste valorization, or Internet of Things (</w:t>
      </w:r>
      <w:proofErr w:type="spellStart"/>
      <w:r>
        <w:t>Samek</w:t>
      </w:r>
      <w:proofErr w:type="spellEnd"/>
      <w:r>
        <w:t xml:space="preserve"> et al., 2021)</w:t>
      </w:r>
      <w:r w:rsidR="00021465">
        <w:t xml:space="preserve"> owing to their distinctive ability to extract information from large datasets. State-of-the-art f</w:t>
      </w:r>
      <w:r w:rsidR="003F4F14">
        <w:t>rameworks for their training have</w:t>
      </w:r>
      <w:r w:rsidR="00021465">
        <w:t xml:space="preserve"> remained stable, involving neuron optimization through backpropagation, often combined with well-known algorithms such as gradient descent (Shrestha &amp; Mahmood, 2019). However, their deployment in real-time applications faces challenges due to limited computational resources. </w:t>
      </w:r>
      <w:r w:rsidR="003F4F14">
        <w:t>Solutions involve hardware optimization for data flow and memory, as well as software methods like pruning (Choudhary et al., 2020).</w:t>
      </w:r>
      <w:r w:rsidR="00E83F93">
        <w:t xml:space="preserve"> A powerful technique for reducing the requirements of DNNs, pruning removes redundant parameters and connections while preserving es</w:t>
      </w:r>
      <w:r w:rsidR="00EC7793">
        <w:t xml:space="preserve">sential features of the system. </w:t>
      </w:r>
      <w:r w:rsidR="00DB2ED4">
        <w:t xml:space="preserve">Optimizing the network partially during each iteration raises the question of determining the optimal layer for the initial step. A suitable criterion for this is neural sensitivity analysis, widely used in understanding and demystifying the black-box nature of DNNs (Zhang et al., 2021). </w:t>
      </w:r>
    </w:p>
    <w:p w14:paraId="15AD6118" w14:textId="6FF451A5" w:rsidR="00DB2ED4" w:rsidRDefault="00DB2ED4" w:rsidP="008D2649">
      <w:pPr>
        <w:pStyle w:val="Els-body-text"/>
      </w:pPr>
      <w:r>
        <w:t>Initially focused on how an output or objective changes with input perturbations, neural sensitivity analysis has evolved to consider the relative values of weights or inputs as sensitivity measures (</w:t>
      </w:r>
      <w:proofErr w:type="spellStart"/>
      <w:r>
        <w:t>Montaño</w:t>
      </w:r>
      <w:proofErr w:type="spellEnd"/>
      <w:r>
        <w:t xml:space="preserve"> &amp; Palmer, 2003). </w:t>
      </w:r>
    </w:p>
    <w:p w14:paraId="5A2D7D6B" w14:textId="2F97A3AE" w:rsidR="00DB2ED4" w:rsidRDefault="00DB2ED4" w:rsidP="008D2649">
      <w:pPr>
        <w:pStyle w:val="Els-body-text"/>
      </w:pPr>
      <w:r>
        <w:t xml:space="preserve">This </w:t>
      </w:r>
      <w:r w:rsidR="00EC7793">
        <w:t xml:space="preserve">work </w:t>
      </w:r>
      <w:r>
        <w:t xml:space="preserve">introduces a novel hierarchical multiscale framework for training of DNNs integrating neural sensitivity analysis to selectively train neurons identified as most effective. </w:t>
      </w:r>
      <w:r w:rsidR="00B97D5D">
        <w:t xml:space="preserve">Key contributions include the employment of automatic differentiation and the </w:t>
      </w:r>
      <w:r w:rsidR="00B97D5D">
        <w:lastRenderedPageBreak/>
        <w:t xml:space="preserve">inclusion of </w:t>
      </w:r>
      <w:r w:rsidR="008310AC">
        <w:t>first</w:t>
      </w:r>
      <w:r w:rsidR="00B97D5D">
        <w:t>-</w:t>
      </w:r>
      <w:r w:rsidR="00324189">
        <w:t xml:space="preserve"> and second-</w:t>
      </w:r>
      <w:r w:rsidR="00B97D5D">
        <w:t>order information for sensitivity evaluation. Furthermore, a new definition of sensitivity measures is introduced, utilizing a scaling factor.</w:t>
      </w:r>
    </w:p>
    <w:p w14:paraId="0BCA9EAF" w14:textId="1E9B6FB0" w:rsidR="008310AC" w:rsidRPr="002D193D" w:rsidRDefault="008310AC" w:rsidP="008D2649">
      <w:pPr>
        <w:pStyle w:val="Els-body-text"/>
      </w:pPr>
      <w:r>
        <w:t>The paper is structured in the following way: Section 2 introduces the neural sensitivity analysis procedure based on scaling factors, while Section 3 describes the proposed hierarchical multiscale parameter tuning. Results from the application of the procedure on a case study are presented and discussed in Section 4, while Section 5 summarizes the conclusions of this work.</w:t>
      </w:r>
    </w:p>
    <w:p w14:paraId="144DE69A" w14:textId="346EDE03" w:rsidR="008D2649" w:rsidRDefault="007C51EB" w:rsidP="002C673A">
      <w:pPr>
        <w:pStyle w:val="Els-1storder-head"/>
      </w:pPr>
      <w:r>
        <w:t>Scaling factors-based neural sensitivity analysis</w:t>
      </w:r>
    </w:p>
    <w:p w14:paraId="68E4114B" w14:textId="5A516BB3" w:rsidR="007C51EB" w:rsidRDefault="007C51EB" w:rsidP="008D2649">
      <w:pPr>
        <w:pStyle w:val="Els-body-text"/>
      </w:pPr>
      <w:r>
        <w:t xml:space="preserve">The concept of utilizing a scaling factor in the training of a DNN is derived from Conejeros &amp; Vassiliadis (2000) and enables efficient sensitivity ranking of each process step, simplifying the selection and quickly determining a minimal number of critical stages. </w:t>
      </w:r>
    </w:p>
    <w:p w14:paraId="1F9D980C" w14:textId="449D8312" w:rsidR="007C51EB" w:rsidRDefault="007C51EB" w:rsidP="008D2649">
      <w:pPr>
        <w:pStyle w:val="Els-body-text"/>
      </w:pPr>
      <w:r>
        <w:t xml:space="preserve">For the purpose of the analysis, a neural network is defined as the following process: </w:t>
      </w:r>
    </w:p>
    <w:p w14:paraId="6DDEC04F" w14:textId="77777777" w:rsidR="00451EE9" w:rsidRDefault="00451EE9" w:rsidP="008D2649">
      <w:pPr>
        <w:pStyle w:val="Els-body-text"/>
      </w:pPr>
    </w:p>
    <w:p w14:paraId="69BA1DC2" w14:textId="13D15944" w:rsidR="007C51EB" w:rsidRDefault="00015000" w:rsidP="008D2649">
      <w:pPr>
        <w:pStyle w:val="Els-body-text"/>
      </w:pPr>
      <m:oMath>
        <m:sSub>
          <m:sSubPr>
            <m:ctrlPr>
              <w:rPr>
                <w:rFonts w:ascii="Cambria Math" w:hAnsi="Cambria Math"/>
                <w:i/>
              </w:rPr>
            </m:ctrlPr>
          </m:sSubPr>
          <m:e>
            <m:r>
              <w:rPr>
                <w:rFonts w:ascii="Cambria Math" w:hAnsi="Cambria Math"/>
              </w:rPr>
              <m:t>z</m:t>
            </m:r>
          </m:e>
          <m:sub>
            <m:r>
              <w:rPr>
                <w:rFonts w:ascii="Cambria Math" w:hAnsi="Cambria Math"/>
              </w:rPr>
              <m:t>l,i,k</m:t>
            </m:r>
          </m:sub>
        </m:sSub>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l,i,k</m:t>
                </m:r>
              </m:sub>
            </m:sSub>
          </m:e>
        </m:d>
      </m:oMath>
      <w:r w:rsidR="007C51EB">
        <w:tab/>
      </w:r>
      <w:r w:rsidR="007C51EB">
        <w:tab/>
      </w:r>
      <w:r w:rsidR="007C51EB">
        <w:tab/>
      </w:r>
      <w:r w:rsidR="007C51EB">
        <w:tab/>
      </w:r>
      <w:r w:rsidR="007C51EB">
        <w:tab/>
      </w:r>
      <w:r w:rsidR="007C51EB">
        <w:tab/>
      </w:r>
      <w:r w:rsidR="007C51EB">
        <w:tab/>
      </w:r>
      <w:r w:rsidR="007C51EB">
        <w:tab/>
        <w:t>(1)</w:t>
      </w:r>
    </w:p>
    <w:p w14:paraId="1698DBF7" w14:textId="77777777" w:rsidR="00451EE9" w:rsidRDefault="00451EE9" w:rsidP="008D2649">
      <w:pPr>
        <w:pStyle w:val="Els-body-text"/>
      </w:pPr>
    </w:p>
    <w:p w14:paraId="6D8FEB04" w14:textId="6A76B679" w:rsidR="007C51EB" w:rsidRDefault="007C51EB" w:rsidP="008D2649">
      <w:pPr>
        <w:pStyle w:val="Els-body-text"/>
      </w:pPr>
      <w:r>
        <w:t>Where</w:t>
      </w:r>
      <w:r>
        <w:tab/>
      </w:r>
      <m:oMath>
        <m:r>
          <w:rPr>
            <w:rFonts w:ascii="Cambria Math" w:hAnsi="Cambria Math"/>
          </w:rPr>
          <m:t>z</m:t>
        </m:r>
      </m:oMath>
      <w:r>
        <w:t xml:space="preserve"> = output from a neuron, </w:t>
      </w:r>
      <m:oMath>
        <m:r>
          <w:rPr>
            <w:rFonts w:ascii="Cambria Math" w:hAnsi="Cambria Math"/>
          </w:rPr>
          <m:t>y</m:t>
        </m:r>
      </m:oMath>
      <w:r>
        <w:t xml:space="preserve"> = input to the neuron, </w:t>
      </w:r>
      <m:oMath>
        <m:r>
          <w:rPr>
            <w:rFonts w:ascii="Cambria Math" w:hAnsi="Cambria Math"/>
          </w:rPr>
          <m:t>l=1, …, NL</m:t>
        </m:r>
      </m:oMath>
      <w:r w:rsidR="002C673A">
        <w:t xml:space="preserve"> is the layer index, while </w:t>
      </w:r>
      <m:oMath>
        <m:r>
          <w:rPr>
            <w:rFonts w:ascii="Cambria Math" w:hAnsi="Cambria Math"/>
          </w:rPr>
          <m:t xml:space="preserve">i=1, …, </m:t>
        </m:r>
        <m:sSub>
          <m:sSubPr>
            <m:ctrlPr>
              <w:rPr>
                <w:rFonts w:ascii="Cambria Math" w:hAnsi="Cambria Math"/>
                <w:i/>
              </w:rPr>
            </m:ctrlPr>
          </m:sSubPr>
          <m:e>
            <m:r>
              <w:rPr>
                <w:rFonts w:ascii="Cambria Math" w:hAnsi="Cambria Math"/>
              </w:rPr>
              <m:t>NN</m:t>
            </m:r>
          </m:e>
          <m:sub>
            <m:r>
              <w:rPr>
                <w:rFonts w:ascii="Cambria Math" w:hAnsi="Cambria Math"/>
              </w:rPr>
              <m:t>l</m:t>
            </m:r>
          </m:sub>
        </m:sSub>
        <m:r>
          <w:rPr>
            <w:rFonts w:ascii="Cambria Math" w:hAnsi="Cambria Math"/>
          </w:rPr>
          <m:t xml:space="preserve"> </m:t>
        </m:r>
      </m:oMath>
      <w:r w:rsidR="002C673A" w:rsidRPr="00731041">
        <w:t xml:space="preserve"> i</w:t>
      </w:r>
      <w:proofErr w:type="spellStart"/>
      <w:r w:rsidR="002C673A">
        <w:t>s</w:t>
      </w:r>
      <w:proofErr w:type="spellEnd"/>
      <w:r w:rsidR="002C673A">
        <w:t xml:space="preserve"> the neuron index within the layer, and </w:t>
      </w:r>
      <m:oMath>
        <m:r>
          <w:rPr>
            <w:rFonts w:ascii="Cambria Math" w:hAnsi="Cambria Math"/>
          </w:rPr>
          <m:t>k=1, …, NK</m:t>
        </m:r>
      </m:oMath>
      <w:r w:rsidR="002C673A">
        <w:t xml:space="preserve"> is the data point index. </w:t>
      </w:r>
    </w:p>
    <w:p w14:paraId="0B0F3660" w14:textId="77777777" w:rsidR="002C673A" w:rsidRDefault="002C673A" w:rsidP="008D2649">
      <w:pPr>
        <w:pStyle w:val="Els-body-text"/>
      </w:pPr>
    </w:p>
    <w:p w14:paraId="674331D9" w14:textId="363AFE44" w:rsidR="002C673A" w:rsidRDefault="002C673A" w:rsidP="008D2649">
      <w:pPr>
        <w:pStyle w:val="Els-body-text"/>
      </w:pPr>
      <w:r>
        <w:t>In the proposed framework, the scaling factor plays a crucial role in the identification of the most sensitive pathways for optimizing the overall performance of the DNN. In the formulation of the network, this factor pre-multiplies the output value of a neuron as follows:</w:t>
      </w:r>
    </w:p>
    <w:p w14:paraId="15847C15" w14:textId="77777777" w:rsidR="00451EE9" w:rsidRDefault="00451EE9" w:rsidP="008D2649">
      <w:pPr>
        <w:pStyle w:val="Els-body-text"/>
      </w:pPr>
    </w:p>
    <w:p w14:paraId="10393E7D" w14:textId="55FDC175" w:rsidR="002C673A" w:rsidRDefault="00015000" w:rsidP="008D2649">
      <w:pPr>
        <w:pStyle w:val="Els-body-text"/>
      </w:pPr>
      <m:oMath>
        <m:sSub>
          <m:sSubPr>
            <m:ctrlPr>
              <w:rPr>
                <w:rFonts w:ascii="Cambria Math" w:hAnsi="Cambria Math"/>
                <w:i/>
              </w:rPr>
            </m:ctrlPr>
          </m:sSubPr>
          <m:e>
            <m:r>
              <w:rPr>
                <w:rFonts w:ascii="Cambria Math" w:hAnsi="Cambria Math"/>
              </w:rPr>
              <m:t>z</m:t>
            </m:r>
          </m:e>
          <m:sub>
            <m:r>
              <w:rPr>
                <w:rFonts w:ascii="Cambria Math" w:hAnsi="Cambria Math"/>
              </w:rPr>
              <m:t>l,i,k</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l,i</m:t>
            </m:r>
          </m:sub>
        </m:sSub>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l,i,k</m:t>
                </m:r>
              </m:sub>
            </m:sSub>
          </m:e>
        </m:d>
      </m:oMath>
      <w:r w:rsidR="002C673A">
        <w:tab/>
      </w:r>
      <w:r w:rsidR="002C673A">
        <w:tab/>
      </w:r>
      <w:r w:rsidR="002C673A">
        <w:tab/>
      </w:r>
      <w:r w:rsidR="002C673A">
        <w:tab/>
      </w:r>
      <w:r w:rsidR="002C673A">
        <w:tab/>
      </w:r>
      <w:r w:rsidR="002C673A">
        <w:tab/>
      </w:r>
      <w:r w:rsidR="002C673A">
        <w:tab/>
        <w:t>(2)</w:t>
      </w:r>
    </w:p>
    <w:p w14:paraId="2D580E9E" w14:textId="77777777" w:rsidR="002C673A" w:rsidRDefault="002C673A" w:rsidP="008D2649">
      <w:pPr>
        <w:pStyle w:val="Els-body-text"/>
      </w:pPr>
    </w:p>
    <w:p w14:paraId="02F39527" w14:textId="0A8BBB96" w:rsidR="002C673A" w:rsidRDefault="002C673A" w:rsidP="008D2649">
      <w:pPr>
        <w:pStyle w:val="Els-body-text"/>
      </w:pPr>
      <w:r>
        <w:t xml:space="preserve">Where </w:t>
      </w:r>
      <m:oMath>
        <m:sSub>
          <m:sSubPr>
            <m:ctrlPr>
              <w:rPr>
                <w:rFonts w:ascii="Cambria Math" w:hAnsi="Cambria Math"/>
                <w:i/>
              </w:rPr>
            </m:ctrlPr>
          </m:sSubPr>
          <m:e>
            <m:r>
              <w:rPr>
                <w:rFonts w:ascii="Cambria Math" w:hAnsi="Cambria Math"/>
              </w:rPr>
              <m:t>θ</m:t>
            </m:r>
          </m:e>
          <m:sub>
            <m:r>
              <w:rPr>
                <w:rFonts w:ascii="Cambria Math" w:hAnsi="Cambria Math"/>
              </w:rPr>
              <m:t>l,i</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are the scaling </w:t>
      </w:r>
      <w:proofErr w:type="gramStart"/>
      <w:r>
        <w:t>factors.</w:t>
      </w:r>
      <w:proofErr w:type="gramEnd"/>
    </w:p>
    <w:p w14:paraId="188CB353" w14:textId="77777777" w:rsidR="002C673A" w:rsidRDefault="002C673A" w:rsidP="008D2649">
      <w:pPr>
        <w:pStyle w:val="Els-body-text"/>
      </w:pPr>
    </w:p>
    <w:p w14:paraId="144DE69C" w14:textId="70D9CC04" w:rsidR="008D2649" w:rsidRDefault="007C51EB" w:rsidP="008D2649">
      <w:pPr>
        <w:pStyle w:val="Els-body-text"/>
      </w:pPr>
      <w:r>
        <w:t xml:space="preserve">The sensitivity analysis procedure implies the solution of an optimization problem involving </w:t>
      </w:r>
      <w:r w:rsidR="00BC0E03">
        <w:t>the</w:t>
      </w:r>
      <w:r>
        <w:t xml:space="preserve"> set of </w:t>
      </w:r>
      <w:r w:rsidR="002C673A">
        <w:t xml:space="preserve">parameters </w:t>
      </w:r>
      <m:oMath>
        <m:r>
          <w:rPr>
            <w:rFonts w:ascii="Cambria Math" w:hAnsi="Cambria Math"/>
          </w:rPr>
          <m:t>θ</m:t>
        </m:r>
      </m:oMath>
      <w:r w:rsidR="002C673A">
        <w:t>:</w:t>
      </w:r>
    </w:p>
    <w:p w14:paraId="013B5E43" w14:textId="77777777" w:rsidR="00451EE9" w:rsidRDefault="00451EE9" w:rsidP="008D2649">
      <w:pPr>
        <w:pStyle w:val="Els-body-text"/>
      </w:pPr>
    </w:p>
    <w:p w14:paraId="4E48526A" w14:textId="1C3CD514" w:rsidR="002C673A" w:rsidRPr="00731041" w:rsidRDefault="002C673A" w:rsidP="002C673A">
      <w:pPr>
        <w:ind w:right="28"/>
        <w:jc w:val="both"/>
        <w:rPr>
          <w:lang w:val="en-US"/>
        </w:rPr>
      </w:pPr>
      <m:oMath>
        <m:r>
          <w:rPr>
            <w:rFonts w:ascii="Cambria Math" w:hAnsi="Cambria Math"/>
            <w:lang w:val="en-US"/>
          </w:rPr>
          <m:t>ϕ=</m:t>
        </m:r>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min</m:t>
                </m:r>
              </m:e>
              <m:lim>
                <m:r>
                  <w:rPr>
                    <w:rFonts w:ascii="Cambria Math" w:hAnsi="Cambria Math"/>
                    <w:lang w:val="en-US"/>
                  </w:rPr>
                  <m:t>x∈</m:t>
                </m:r>
                <m:r>
                  <m:rPr>
                    <m:scr m:val="script"/>
                  </m:rPr>
                  <w:rPr>
                    <w:rFonts w:ascii="Cambria Math" w:hAnsi="Cambria Math"/>
                    <w:lang w:val="en-US"/>
                  </w:rPr>
                  <m:t>X</m:t>
                </m:r>
              </m:lim>
            </m:limLow>
          </m:fName>
          <m:e>
            <m:r>
              <w:rPr>
                <w:rFonts w:ascii="Cambria Math" w:hAnsi="Cambria Math"/>
                <w:lang w:val="en-US"/>
              </w:rPr>
              <m:t>f</m:t>
            </m:r>
            <m:d>
              <m:dPr>
                <m:ctrlPr>
                  <w:rPr>
                    <w:rFonts w:ascii="Cambria Math" w:hAnsi="Cambria Math"/>
                    <w:i/>
                    <w:lang w:val="en-US"/>
                  </w:rPr>
                </m:ctrlPr>
              </m:dPr>
              <m:e>
                <m:r>
                  <w:rPr>
                    <w:rFonts w:ascii="Cambria Math" w:hAnsi="Cambria Math"/>
                    <w:lang w:val="en-US"/>
                  </w:rPr>
                  <m:t>x; θ</m:t>
                </m:r>
              </m:e>
            </m:d>
          </m:e>
        </m:func>
      </m:oMath>
      <w:r>
        <w:rPr>
          <w:lang w:val="en-US"/>
        </w:rPr>
        <w:tab/>
      </w:r>
    </w:p>
    <w:p w14:paraId="478E91A9" w14:textId="6B1C3F1D" w:rsidR="002C673A" w:rsidRDefault="002C673A" w:rsidP="002C673A">
      <w:pPr>
        <w:ind w:right="28"/>
        <w:jc w:val="both"/>
        <w:rPr>
          <w:lang w:val="en-US"/>
        </w:rPr>
      </w:pPr>
      <m:oMath>
        <m:r>
          <w:rPr>
            <w:rFonts w:ascii="Cambria Math" w:hAnsi="Cambria Math"/>
            <w:lang w:val="en-US"/>
          </w:rPr>
          <m:t>s.t.         h</m:t>
        </m:r>
        <m:d>
          <m:dPr>
            <m:ctrlPr>
              <w:rPr>
                <w:rFonts w:ascii="Cambria Math" w:hAnsi="Cambria Math"/>
                <w:i/>
                <w:lang w:val="en-US"/>
              </w:rPr>
            </m:ctrlPr>
          </m:dPr>
          <m:e>
            <m:r>
              <w:rPr>
                <w:rFonts w:ascii="Cambria Math" w:hAnsi="Cambria Math"/>
                <w:lang w:val="en-US"/>
              </w:rPr>
              <m:t>x; θ</m:t>
            </m:r>
          </m:e>
        </m:d>
        <m:r>
          <w:rPr>
            <w:rFonts w:ascii="Cambria Math" w:hAnsi="Cambria Math"/>
            <w:lang w:val="en-US"/>
          </w:rPr>
          <m:t>=0</m:t>
        </m:r>
      </m:oMath>
      <w:r>
        <w:rPr>
          <w:lang w:val="en-US"/>
        </w:rPr>
        <w:tab/>
      </w:r>
      <w:r>
        <w:rPr>
          <w:lang w:val="en-US"/>
        </w:rPr>
        <w:tab/>
      </w:r>
      <w:r>
        <w:rPr>
          <w:lang w:val="en-US"/>
        </w:rPr>
        <w:tab/>
      </w:r>
      <w:r>
        <w:rPr>
          <w:lang w:val="en-US"/>
        </w:rPr>
        <w:tab/>
      </w:r>
      <w:r>
        <w:rPr>
          <w:lang w:val="en-US"/>
        </w:rPr>
        <w:tab/>
      </w:r>
      <w:r>
        <w:rPr>
          <w:lang w:val="en-US"/>
        </w:rPr>
        <w:tab/>
      </w:r>
      <w:r>
        <w:rPr>
          <w:lang w:val="en-US"/>
        </w:rPr>
        <w:tab/>
        <w:t>(3)</w:t>
      </w:r>
    </w:p>
    <w:p w14:paraId="2D01F885" w14:textId="77777777" w:rsidR="00451EE9" w:rsidRDefault="00451EE9" w:rsidP="002C673A">
      <w:pPr>
        <w:ind w:right="28"/>
        <w:jc w:val="both"/>
        <w:rPr>
          <w:lang w:val="en-US"/>
        </w:rPr>
      </w:pPr>
    </w:p>
    <w:p w14:paraId="35AE3BAA" w14:textId="44F62CE4" w:rsidR="002C673A" w:rsidRDefault="00451EE9" w:rsidP="002C673A">
      <w:pPr>
        <w:ind w:right="28"/>
        <w:jc w:val="both"/>
        <w:rPr>
          <w:lang w:val="en-US"/>
        </w:rPr>
      </w:pPr>
      <w:r>
        <w:rPr>
          <w:lang w:val="en-US"/>
        </w:rPr>
        <w:t xml:space="preserve">Where the function </w:t>
      </w:r>
      <m:oMath>
        <m:r>
          <w:rPr>
            <w:rFonts w:ascii="Cambria Math" w:hAnsi="Cambria Math"/>
            <w:lang w:val="en-US"/>
          </w:rPr>
          <m:t>h</m:t>
        </m:r>
      </m:oMath>
      <w:r>
        <w:rPr>
          <w:lang w:val="en-US"/>
        </w:rPr>
        <w:t xml:space="preserve"> defines the neuron fitting constraints adopting the scaling factor as:</w:t>
      </w:r>
    </w:p>
    <w:p w14:paraId="37CCFE66" w14:textId="239C77DA" w:rsidR="002C673A" w:rsidRDefault="00015000" w:rsidP="008D2649">
      <w:pPr>
        <w:pStyle w:val="Els-body-text"/>
      </w:pPr>
      <m:oMath>
        <m:sSub>
          <m:sSubPr>
            <m:ctrlPr>
              <w:rPr>
                <w:rFonts w:ascii="Cambria Math" w:hAnsi="Cambria Math"/>
                <w:i/>
              </w:rPr>
            </m:ctrlPr>
          </m:sSubPr>
          <m:e>
            <m:r>
              <w:rPr>
                <w:rFonts w:ascii="Cambria Math" w:hAnsi="Cambria Math"/>
              </w:rPr>
              <m:t>h</m:t>
            </m:r>
          </m:e>
          <m:sub>
            <m:r>
              <w:rPr>
                <w:rFonts w:ascii="Cambria Math" w:hAnsi="Cambria Math"/>
              </w:rPr>
              <m:t>l,i,k</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l,i,k</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l,i</m:t>
            </m:r>
          </m:sub>
        </m:sSub>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l,i,k</m:t>
                </m:r>
              </m:sub>
            </m:sSub>
          </m:e>
        </m:d>
      </m:oMath>
      <w:r w:rsidR="00451EE9">
        <w:tab/>
      </w:r>
      <w:r w:rsidR="00451EE9">
        <w:tab/>
      </w:r>
      <w:r w:rsidR="00451EE9">
        <w:tab/>
      </w:r>
      <w:r w:rsidR="00451EE9">
        <w:tab/>
      </w:r>
      <w:r w:rsidR="00451EE9">
        <w:tab/>
      </w:r>
      <w:r w:rsidR="00451EE9">
        <w:tab/>
        <w:t>(4)</w:t>
      </w:r>
    </w:p>
    <w:p w14:paraId="44AE9D45" w14:textId="77777777" w:rsidR="00451EE9" w:rsidRDefault="00451EE9" w:rsidP="008D2649">
      <w:pPr>
        <w:pStyle w:val="Els-body-text"/>
      </w:pPr>
    </w:p>
    <w:p w14:paraId="79D426F2" w14:textId="6907A4A1" w:rsidR="00451EE9" w:rsidRDefault="00451EE9" w:rsidP="008D2649">
      <w:pPr>
        <w:pStyle w:val="Els-body-text"/>
      </w:pPr>
      <w:r>
        <w:t xml:space="preserve">For the solution of the optimization problem defined in Eq. (3), the </w:t>
      </w:r>
      <w:proofErr w:type="spellStart"/>
      <w:r>
        <w:t>Lagrangian</w:t>
      </w:r>
      <w:proofErr w:type="spellEnd"/>
      <w:r>
        <w:t xml:space="preserve"> function is considered as:</w:t>
      </w:r>
    </w:p>
    <w:p w14:paraId="5D9BE769" w14:textId="77777777" w:rsidR="00451EE9" w:rsidRDefault="00451EE9" w:rsidP="008D2649">
      <w:pPr>
        <w:pStyle w:val="Els-body-text"/>
      </w:pPr>
    </w:p>
    <w:p w14:paraId="6543AB3F" w14:textId="7D0FB3F4" w:rsidR="00451EE9" w:rsidRDefault="00451EE9" w:rsidP="008D2649">
      <w:pPr>
        <w:pStyle w:val="Els-body-text"/>
      </w:pPr>
      <m:oMath>
        <m:r>
          <m:rPr>
            <m:scr m:val="script"/>
          </m:rPr>
          <w:rPr>
            <w:rFonts w:ascii="Cambria Math" w:hAnsi="Cambria Math"/>
          </w:rPr>
          <m:t>L</m:t>
        </m:r>
        <m:d>
          <m:dPr>
            <m:ctrlPr>
              <w:rPr>
                <w:rFonts w:ascii="Cambria Math" w:hAnsi="Cambria Math"/>
                <w:i/>
              </w:rPr>
            </m:ctrlPr>
          </m:dPr>
          <m:e>
            <m:r>
              <w:rPr>
                <w:rFonts w:ascii="Cambria Math" w:hAnsi="Cambria Math"/>
              </w:rPr>
              <m:t>x, λ; θ</m:t>
            </m:r>
          </m:e>
        </m:d>
        <m:r>
          <w:rPr>
            <w:rFonts w:ascii="Cambria Math" w:hAnsi="Cambria Math"/>
          </w:rPr>
          <m:t>=f</m:t>
        </m:r>
        <m:d>
          <m:dPr>
            <m:ctrlPr>
              <w:rPr>
                <w:rFonts w:ascii="Cambria Math" w:hAnsi="Cambria Math"/>
                <w:i/>
              </w:rPr>
            </m:ctrlPr>
          </m:dPr>
          <m:e>
            <m:r>
              <w:rPr>
                <w:rFonts w:ascii="Cambria Math" w:hAnsi="Cambria Math"/>
              </w:rPr>
              <m:t>x; θ</m:t>
            </m:r>
          </m:e>
        </m:d>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T</m:t>
            </m:r>
          </m:sup>
        </m:sSup>
        <m:r>
          <w:rPr>
            <w:rFonts w:ascii="Cambria Math" w:hAnsi="Cambria Math"/>
          </w:rPr>
          <m:t>h</m:t>
        </m:r>
        <m:d>
          <m:dPr>
            <m:ctrlPr>
              <w:rPr>
                <w:rFonts w:ascii="Cambria Math" w:hAnsi="Cambria Math"/>
                <w:i/>
              </w:rPr>
            </m:ctrlPr>
          </m:dPr>
          <m:e>
            <m:r>
              <w:rPr>
                <w:rFonts w:ascii="Cambria Math" w:hAnsi="Cambria Math"/>
              </w:rPr>
              <m:t>x; θ</m:t>
            </m:r>
          </m:e>
        </m:d>
      </m:oMath>
      <w:r>
        <w:tab/>
      </w:r>
      <w:r>
        <w:tab/>
      </w:r>
      <w:r>
        <w:tab/>
      </w:r>
      <w:r>
        <w:tab/>
      </w:r>
      <w:r>
        <w:tab/>
      </w:r>
      <w:r>
        <w:tab/>
        <w:t>(5)</w:t>
      </w:r>
    </w:p>
    <w:p w14:paraId="5E779C56" w14:textId="77777777" w:rsidR="00451EE9" w:rsidRDefault="00451EE9" w:rsidP="008D2649">
      <w:pPr>
        <w:pStyle w:val="Els-body-text"/>
      </w:pPr>
    </w:p>
    <w:p w14:paraId="2DB58375" w14:textId="1B2A7881" w:rsidR="00451EE9" w:rsidRDefault="00451EE9" w:rsidP="008D2649">
      <w:pPr>
        <w:pStyle w:val="Els-body-text"/>
      </w:pPr>
      <w:r>
        <w:t xml:space="preserve">Where </w:t>
      </w:r>
      <m:oMath>
        <m:r>
          <w:rPr>
            <w:rFonts w:ascii="Cambria Math" w:hAnsi="Cambria Math"/>
          </w:rPr>
          <m:t>x</m:t>
        </m:r>
      </m:oMath>
      <w:r>
        <w:t xml:space="preserve"> = the set of tuning parameters of the optimization problem, </w:t>
      </w:r>
      <m:oMath>
        <m:r>
          <w:rPr>
            <w:rFonts w:ascii="Cambria Math" w:hAnsi="Cambria Math"/>
          </w:rPr>
          <m:t>λ</m:t>
        </m:r>
      </m:oMath>
      <w:r>
        <w:t xml:space="preserve"> = the set of Lagrange multipliers associated with the </w:t>
      </w:r>
      <w:r w:rsidR="00BC0E03">
        <w:t xml:space="preserve">constraints </w:t>
      </w:r>
      <m:oMath>
        <m:r>
          <w:rPr>
            <w:rFonts w:ascii="Cambria Math" w:hAnsi="Cambria Math"/>
          </w:rPr>
          <m:t>h</m:t>
        </m:r>
      </m:oMath>
      <w:r>
        <w:t>.</w:t>
      </w:r>
    </w:p>
    <w:p w14:paraId="6B3BBD6C" w14:textId="77777777" w:rsidR="00451EE9" w:rsidRDefault="00451EE9" w:rsidP="008D2649">
      <w:pPr>
        <w:pStyle w:val="Els-body-text"/>
      </w:pPr>
    </w:p>
    <w:p w14:paraId="475D9D31" w14:textId="4659AA81" w:rsidR="00BC0E03" w:rsidRDefault="00BC0E03" w:rsidP="003F2169">
      <w:pPr>
        <w:pStyle w:val="Els-body-text"/>
      </w:pPr>
      <w:r>
        <w:lastRenderedPageBreak/>
        <w:t xml:space="preserve">Finally, the total gradient of the objective function with respect to </w:t>
      </w:r>
      <m:oMath>
        <m:r>
          <w:rPr>
            <w:rFonts w:ascii="Cambria Math" w:hAnsi="Cambria Math"/>
          </w:rPr>
          <m:t>θ</m:t>
        </m:r>
      </m:oMath>
      <w:r>
        <w:t xml:space="preserve"> at the optimal point, (</w:t>
      </w:r>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m:t>
            </m:r>
          </m:sup>
        </m:sSup>
      </m:oMath>
      <w:r>
        <w:t>)</w:t>
      </w:r>
      <w:r w:rsidR="004E3671">
        <w:t xml:space="preserve"> is calculated as follows:</w:t>
      </w:r>
    </w:p>
    <w:p w14:paraId="78EEE037" w14:textId="18F2ED90" w:rsidR="004E3671" w:rsidRDefault="00015000" w:rsidP="003F2169">
      <w:pPr>
        <w:pStyle w:val="Els-body-text"/>
      </w:pPr>
      <m:oMath>
        <m:sSub>
          <m:sSubPr>
            <m:ctrlPr>
              <w:rPr>
                <w:rFonts w:ascii="Cambria Math" w:hAnsi="Cambria Math"/>
                <w:i/>
              </w:rPr>
            </m:ctrlPr>
          </m:sSubPr>
          <m:e>
            <m:d>
              <m:dPr>
                <m:begChr m:val=""/>
                <m:endChr m:val="|"/>
                <m:ctrlPr>
                  <w:rPr>
                    <w:rFonts w:ascii="Cambria Math" w:hAnsi="Cambria Math"/>
                    <w:i/>
                  </w:rPr>
                </m:ctrlPr>
              </m:dPr>
              <m:e>
                <m:f>
                  <m:fPr>
                    <m:ctrlPr>
                      <w:rPr>
                        <w:rFonts w:ascii="Cambria Math" w:hAnsi="Cambria Math"/>
                        <w:i/>
                      </w:rPr>
                    </m:ctrlPr>
                  </m:fPr>
                  <m:num>
                    <m:r>
                      <w:rPr>
                        <w:rFonts w:ascii="Cambria Math" w:hAnsi="Cambria Math"/>
                      </w:rPr>
                      <m:t>Df</m:t>
                    </m:r>
                  </m:num>
                  <m:den>
                    <m:r>
                      <w:rPr>
                        <w:rFonts w:ascii="Cambria Math" w:hAnsi="Cambria Math"/>
                      </w:rPr>
                      <m:t>Dθ</m:t>
                    </m:r>
                  </m:den>
                </m:f>
              </m:e>
            </m:d>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d>
                  <m:dPr>
                    <m:ctrlPr>
                      <w:rPr>
                        <w:rFonts w:ascii="Cambria Math" w:hAnsi="Cambria Math"/>
                        <w:i/>
                      </w:rPr>
                    </m:ctrlPr>
                  </m:dPr>
                  <m:e>
                    <m:r>
                      <w:rPr>
                        <w:rFonts w:ascii="Cambria Math" w:hAnsi="Cambria Math"/>
                      </w:rPr>
                      <m:t>θ</m:t>
                    </m:r>
                  </m:e>
                </m:d>
                <m:r>
                  <w:rPr>
                    <w:rFonts w:ascii="Cambria Math" w:hAnsi="Cambria Math"/>
                  </w:rPr>
                  <m:t>,</m:t>
                </m:r>
                <m:sSup>
                  <m:sSupPr>
                    <m:ctrlPr>
                      <w:rPr>
                        <w:rFonts w:ascii="Cambria Math" w:hAnsi="Cambria Math"/>
                        <w:i/>
                      </w:rPr>
                    </m:ctrlPr>
                  </m:sSupPr>
                  <m:e>
                    <m:r>
                      <w:rPr>
                        <w:rFonts w:ascii="Cambria Math" w:hAnsi="Cambria Math"/>
                      </w:rPr>
                      <m:t xml:space="preserve"> λ</m:t>
                    </m:r>
                  </m:e>
                  <m:sup>
                    <m:r>
                      <w:rPr>
                        <w:rFonts w:ascii="Cambria Math" w:hAnsi="Cambria Math"/>
                      </w:rPr>
                      <m:t>*</m:t>
                    </m:r>
                  </m:sup>
                </m:sSup>
                <m:d>
                  <m:dPr>
                    <m:ctrlPr>
                      <w:rPr>
                        <w:rFonts w:ascii="Cambria Math" w:hAnsi="Cambria Math"/>
                        <w:i/>
                      </w:rPr>
                    </m:ctrlPr>
                  </m:dPr>
                  <m:e>
                    <m:r>
                      <w:rPr>
                        <w:rFonts w:ascii="Cambria Math" w:hAnsi="Cambria Math"/>
                      </w:rPr>
                      <m:t>θ</m:t>
                    </m:r>
                  </m:e>
                </m:d>
                <m:r>
                  <w:rPr>
                    <w:rFonts w:ascii="Cambria Math" w:hAnsi="Cambria Math"/>
                  </w:rPr>
                  <m:t>,  θ</m:t>
                </m:r>
              </m:e>
            </m:d>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∂x</m:t>
                        </m:r>
                      </m:den>
                    </m:f>
                    <m:f>
                      <m:fPr>
                        <m:ctrlPr>
                          <w:rPr>
                            <w:rFonts w:ascii="Cambria Math" w:hAnsi="Cambria Math"/>
                            <w:i/>
                          </w:rPr>
                        </m:ctrlPr>
                      </m:fPr>
                      <m:num>
                        <m:r>
                          <w:rPr>
                            <w:rFonts w:ascii="Cambria Math" w:hAnsi="Cambria Math"/>
                          </w:rPr>
                          <m:t>∂x</m:t>
                        </m:r>
                      </m:num>
                      <m:den>
                        <m:r>
                          <w:rPr>
                            <w:rFonts w:ascii="Cambria Math" w:hAnsi="Cambria Math"/>
                          </w:rPr>
                          <m:t>∂θ</m:t>
                        </m:r>
                      </m:den>
                    </m:f>
                  </m:e>
                </m:d>
              </m:e>
            </m:d>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d>
                  <m:dPr>
                    <m:ctrlPr>
                      <w:rPr>
                        <w:rFonts w:ascii="Cambria Math" w:hAnsi="Cambria Math"/>
                        <w:i/>
                      </w:rPr>
                    </m:ctrlPr>
                  </m:dPr>
                  <m:e>
                    <m:r>
                      <w:rPr>
                        <w:rFonts w:ascii="Cambria Math" w:hAnsi="Cambria Math"/>
                      </w:rPr>
                      <m:t>θ</m:t>
                    </m:r>
                  </m:e>
                </m:d>
                <m:r>
                  <w:rPr>
                    <w:rFonts w:ascii="Cambria Math" w:hAnsi="Cambria Math"/>
                  </w:rPr>
                  <m:t>,</m:t>
                </m:r>
                <m:sSup>
                  <m:sSupPr>
                    <m:ctrlPr>
                      <w:rPr>
                        <w:rFonts w:ascii="Cambria Math" w:hAnsi="Cambria Math"/>
                        <w:i/>
                      </w:rPr>
                    </m:ctrlPr>
                  </m:sSupPr>
                  <m:e>
                    <m:r>
                      <w:rPr>
                        <w:rFonts w:ascii="Cambria Math" w:hAnsi="Cambria Math"/>
                      </w:rPr>
                      <m:t xml:space="preserve"> λ</m:t>
                    </m:r>
                  </m:e>
                  <m:sup>
                    <m:r>
                      <w:rPr>
                        <w:rFonts w:ascii="Cambria Math" w:hAnsi="Cambria Math"/>
                      </w:rPr>
                      <m:t>*</m:t>
                    </m:r>
                  </m:sup>
                </m:sSup>
                <m:d>
                  <m:dPr>
                    <m:ctrlPr>
                      <w:rPr>
                        <w:rFonts w:ascii="Cambria Math" w:hAnsi="Cambria Math"/>
                        <w:i/>
                      </w:rPr>
                    </m:ctrlPr>
                  </m:dPr>
                  <m:e>
                    <m:r>
                      <w:rPr>
                        <w:rFonts w:ascii="Cambria Math" w:hAnsi="Cambria Math"/>
                      </w:rPr>
                      <m:t>θ</m:t>
                    </m:r>
                  </m:e>
                </m:d>
                <m:r>
                  <w:rPr>
                    <w:rFonts w:ascii="Cambria Math" w:hAnsi="Cambria Math"/>
                  </w:rPr>
                  <m:t>,  θ</m:t>
                </m:r>
              </m:e>
            </m:d>
          </m:sub>
        </m:sSub>
      </m:oMath>
      <w:r w:rsidR="004E3671">
        <w:tab/>
      </w:r>
      <w:r w:rsidR="004E3671">
        <w:tab/>
      </w:r>
      <w:r w:rsidR="004E3671">
        <w:tab/>
      </w:r>
      <w:r w:rsidR="004E3671">
        <w:tab/>
      </w:r>
      <w:r w:rsidR="004E3671">
        <w:tab/>
        <w:t>(6)</w:t>
      </w:r>
    </w:p>
    <w:p w14:paraId="3A905B18" w14:textId="77777777" w:rsidR="004E3671" w:rsidRDefault="004E3671" w:rsidP="003F2169">
      <w:pPr>
        <w:pStyle w:val="Els-body-text"/>
      </w:pPr>
    </w:p>
    <w:p w14:paraId="4F0380E2" w14:textId="673FCC77" w:rsidR="004E3671" w:rsidRDefault="004E3671" w:rsidP="003F2169">
      <w:pPr>
        <w:pStyle w:val="Els-body-text"/>
      </w:pPr>
      <w:r>
        <w:t xml:space="preserve">Other equations that are considered define the influence of the node </w:t>
      </w:r>
      <m:oMath>
        <m:r>
          <w:rPr>
            <w:rFonts w:ascii="Cambria Math" w:hAnsi="Cambria Math"/>
          </w:rPr>
          <m:t>(l,i)</m:t>
        </m:r>
      </m:oMath>
      <w:r>
        <w:t xml:space="preserve"> at data point </w:t>
      </w:r>
      <m:oMath>
        <m:r>
          <w:rPr>
            <w:rFonts w:ascii="Cambria Math" w:hAnsi="Cambria Math"/>
          </w:rPr>
          <m:t>(k)</m:t>
        </m:r>
      </m:oMath>
      <w:r>
        <w:t>:</w:t>
      </w:r>
    </w:p>
    <w:p w14:paraId="1593D616" w14:textId="07BBCE7E" w:rsidR="004E3671" w:rsidRDefault="00015000" w:rsidP="003F2169">
      <w:pPr>
        <w:pStyle w:val="Els-body-text"/>
      </w:pPr>
      <m:oMath>
        <m:sSub>
          <m:sSubPr>
            <m:ctrlPr>
              <w:rPr>
                <w:rFonts w:ascii="Cambria Math" w:hAnsi="Cambria Math"/>
                <w:i/>
              </w:rPr>
            </m:ctrlPr>
          </m:sSubPr>
          <m:e>
            <m:r>
              <w:rPr>
                <w:rFonts w:ascii="Cambria Math" w:hAnsi="Cambria Math"/>
              </w:rPr>
              <m:t>y</m:t>
            </m:r>
          </m:e>
          <m:sub>
            <m:r>
              <w:rPr>
                <w:rFonts w:ascii="Cambria Math" w:hAnsi="Cambria Math"/>
              </w:rPr>
              <m:t>l,i,k</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sSub>
              <m:sSubPr>
                <m:ctrlPr>
                  <w:rPr>
                    <w:rFonts w:ascii="Cambria Math" w:hAnsi="Cambria Math"/>
                    <w:i/>
                  </w:rPr>
                </m:ctrlPr>
              </m:sSubPr>
              <m:e>
                <m:r>
                  <w:rPr>
                    <w:rFonts w:ascii="Cambria Math" w:hAnsi="Cambria Math"/>
                  </w:rPr>
                  <m:t>NN</m:t>
                </m:r>
              </m:e>
              <m:sub>
                <m:r>
                  <w:rPr>
                    <w:rFonts w:ascii="Cambria Math" w:hAnsi="Cambria Math"/>
                  </w:rPr>
                  <m:t>l-1</m:t>
                </m:r>
              </m:sub>
            </m:sSub>
          </m:sup>
          <m:e>
            <m:sSub>
              <m:sSubPr>
                <m:ctrlPr>
                  <w:rPr>
                    <w:rFonts w:ascii="Cambria Math" w:hAnsi="Cambria Math"/>
                    <w:i/>
                  </w:rPr>
                </m:ctrlPr>
              </m:sSubPr>
              <m:e>
                <m:r>
                  <w:rPr>
                    <w:rFonts w:ascii="Cambria Math" w:hAnsi="Cambria Math"/>
                  </w:rPr>
                  <m:t>z</m:t>
                </m:r>
              </m:e>
              <m:sub>
                <m:r>
                  <w:rPr>
                    <w:rFonts w:ascii="Cambria Math" w:hAnsi="Cambria Math"/>
                  </w:rPr>
                  <m:t>l,j,k</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l,j,i</m:t>
                </m:r>
              </m:sub>
            </m:sSub>
          </m:e>
        </m:nary>
      </m:oMath>
      <w:r w:rsidR="004E3671">
        <w:tab/>
      </w:r>
      <w:r w:rsidR="004E3671">
        <w:tab/>
      </w:r>
      <w:r w:rsidR="004E3671">
        <w:tab/>
      </w:r>
      <w:r w:rsidR="004E3671">
        <w:tab/>
      </w:r>
      <w:r w:rsidR="004E3671">
        <w:tab/>
      </w:r>
      <w:r w:rsidR="004E3671">
        <w:tab/>
      </w:r>
      <w:r w:rsidR="004E3671">
        <w:tab/>
        <w:t>(7)</w:t>
      </w:r>
    </w:p>
    <w:p w14:paraId="6D7946F2" w14:textId="77777777" w:rsidR="004E3671" w:rsidRDefault="004E3671" w:rsidP="003F2169">
      <w:pPr>
        <w:pStyle w:val="Els-body-text"/>
      </w:pPr>
    </w:p>
    <w:p w14:paraId="60A39EEF" w14:textId="4FAC906A" w:rsidR="004E3671" w:rsidRDefault="004E3671" w:rsidP="003F2169">
      <w:pPr>
        <w:pStyle w:val="Els-body-text"/>
      </w:pPr>
      <w:r>
        <w:t xml:space="preserve">With </w:t>
      </w:r>
      <m:oMath>
        <m:r>
          <w:rPr>
            <w:rFonts w:ascii="Cambria Math" w:hAnsi="Cambria Math"/>
          </w:rPr>
          <m:t>W</m:t>
        </m:r>
      </m:oMath>
      <w:r>
        <w:t xml:space="preserve"> = the bias term.</w:t>
      </w:r>
    </w:p>
    <w:p w14:paraId="4AED7E21" w14:textId="77777777" w:rsidR="004E3671" w:rsidRDefault="004E3671" w:rsidP="003F2169">
      <w:pPr>
        <w:pStyle w:val="Els-body-text"/>
      </w:pPr>
    </w:p>
    <w:p w14:paraId="144DE6A0" w14:textId="0138C532" w:rsidR="008D2649" w:rsidRDefault="00451EE9" w:rsidP="003F2169">
      <w:pPr>
        <w:pStyle w:val="Els-body-text"/>
      </w:pPr>
      <w:r>
        <w:t xml:space="preserve">Based on </w:t>
      </w:r>
      <w:r w:rsidR="004E3671">
        <w:t>the discussion above</w:t>
      </w:r>
      <w:r>
        <w:t>, the sensitivity of the neuron layer is computed by evaluating the partial derivatives of the objective function with respect to the scaling factor. The mean square of errors (MSE) is utilized as an objective function for the purpose of this analysis. The sensitivity value is determined thr</w:t>
      </w:r>
      <w:r w:rsidR="003F2169">
        <w:t>ough automatic differentiation.</w:t>
      </w:r>
    </w:p>
    <w:p w14:paraId="144DE6A1" w14:textId="158C4AAC" w:rsidR="008D2649" w:rsidRPr="00A94774" w:rsidRDefault="007C51EB" w:rsidP="008D2649">
      <w:pPr>
        <w:pStyle w:val="Els-1storder-head"/>
        <w:spacing w:after="120"/>
        <w:rPr>
          <w:lang w:val="en-GB"/>
        </w:rPr>
      </w:pPr>
      <w:r>
        <w:rPr>
          <w:lang w:val="en-GB"/>
        </w:rPr>
        <w:t>Hierarchical multiscale parameter tuning of DNNs</w:t>
      </w:r>
    </w:p>
    <w:p w14:paraId="144DE6A2" w14:textId="3C8115CE" w:rsidR="008D2649" w:rsidRDefault="00BC0E03" w:rsidP="008D2649">
      <w:pPr>
        <w:pStyle w:val="Els-body-text"/>
      </w:pPr>
      <w:r>
        <w:rPr>
          <w:lang w:val="en-GB"/>
        </w:rPr>
        <w:t xml:space="preserve">The concept of the proposed hierarchical multiscale analysis approach (Fig. 1) involves the analysis at the highest level of abstraction, i.e., the entire network structured visualised as an </w:t>
      </w:r>
      <w:proofErr w:type="spellStart"/>
      <w:r>
        <w:rPr>
          <w:lang w:val="en-GB"/>
        </w:rPr>
        <w:t>Input/Output</w:t>
      </w:r>
      <w:proofErr w:type="spellEnd"/>
      <w:r>
        <w:rPr>
          <w:lang w:val="en-GB"/>
        </w:rPr>
        <w:t xml:space="preserve"> (I/O) system. Employing a set bisection strategy, the procedure is moving downward through an expanding binary search tree (Fig. 2), iteratively refining the level of detail considered for optimization, until user-defined criteria are satisfied or the final level of detail is reached. To illustrate the procedure, a DNN with one Input, one Output and seven Hidden layers is considered in Fig. 2.</w:t>
      </w:r>
    </w:p>
    <w:p w14:paraId="64E28388" w14:textId="77777777" w:rsidR="00BC0E03" w:rsidRDefault="006D4518" w:rsidP="00E16B79">
      <w:pPr>
        <w:pStyle w:val="Els-body-text"/>
        <w:keepNext/>
        <w:jc w:val="center"/>
      </w:pPr>
      <w:r w:rsidRPr="006D4518">
        <w:rPr>
          <w:noProof/>
          <w:lang w:val="en-GB" w:eastAsia="en-GB"/>
        </w:rPr>
        <w:drawing>
          <wp:inline distT="0" distB="0" distL="0" distR="0" wp14:anchorId="394B96A1" wp14:editId="0F76DC4C">
            <wp:extent cx="4014216" cy="1463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4216" cy="1463040"/>
                    </a:xfrm>
                    <a:prstGeom prst="rect">
                      <a:avLst/>
                    </a:prstGeom>
                    <a:noFill/>
                    <a:ln>
                      <a:noFill/>
                    </a:ln>
                  </pic:spPr>
                </pic:pic>
              </a:graphicData>
            </a:graphic>
          </wp:inline>
        </w:drawing>
      </w:r>
    </w:p>
    <w:p w14:paraId="35681F7A" w14:textId="7136C4B8" w:rsidR="006D4518" w:rsidRDefault="00BC0E03" w:rsidP="00BC0E03">
      <w:pPr>
        <w:pStyle w:val="Didascalia"/>
        <w:jc w:val="both"/>
      </w:pPr>
      <w:r>
        <w:t xml:space="preserve">Figure </w:t>
      </w:r>
      <w:r>
        <w:fldChar w:fldCharType="begin"/>
      </w:r>
      <w:r>
        <w:instrText xml:space="preserve"> SEQ Figure \* ARABIC </w:instrText>
      </w:r>
      <w:r>
        <w:fldChar w:fldCharType="separate"/>
      </w:r>
      <w:r w:rsidR="00D7321C">
        <w:rPr>
          <w:noProof/>
        </w:rPr>
        <w:t>1</w:t>
      </w:r>
      <w:r>
        <w:fldChar w:fldCharType="end"/>
      </w:r>
      <w:r>
        <w:t>: Hierarchical multiscale training of DNNs</w:t>
      </w:r>
    </w:p>
    <w:p w14:paraId="72DF0708" w14:textId="77777777" w:rsidR="008310AC" w:rsidRPr="008310AC" w:rsidRDefault="008310AC" w:rsidP="008310AC">
      <w:pPr>
        <w:pStyle w:val="Els-caption"/>
      </w:pPr>
    </w:p>
    <w:p w14:paraId="7B792735" w14:textId="77777777" w:rsidR="008310AC" w:rsidRDefault="008310AC" w:rsidP="008310AC">
      <w:pPr>
        <w:pStyle w:val="Els-body-text"/>
        <w:rPr>
          <w:lang w:val="en-GB"/>
        </w:rPr>
      </w:pPr>
      <w:r>
        <w:t>At the first level of division, the network is split into two parts, and the focus is on the part of the tree with the highest sensitivity</w:t>
      </w:r>
      <w:r w:rsidRPr="00A94774">
        <w:rPr>
          <w:lang w:val="en-GB"/>
        </w:rPr>
        <w:t>.</w:t>
      </w:r>
      <w:r>
        <w:rPr>
          <w:lang w:val="en-GB"/>
        </w:rPr>
        <w:t xml:space="preserve"> This leads to subsequent divisions until the most sensitive layer is found. At each iteration, optimization is carried out for a single layer using the backpropagation method, and the process is reiterated through additional binary tree searches, until the convergence criterion is met.</w:t>
      </w:r>
    </w:p>
    <w:p w14:paraId="06B78526" w14:textId="6BD854E0" w:rsidR="008310AC" w:rsidRDefault="008310AC" w:rsidP="008310AC">
      <w:pPr>
        <w:pStyle w:val="Els-body-text"/>
        <w:rPr>
          <w:lang w:val="en-GB"/>
        </w:rPr>
      </w:pPr>
      <w:r>
        <w:rPr>
          <w:lang w:val="en-GB"/>
        </w:rPr>
        <w:t xml:space="preserve">To address the issue of layers being consistently trapped in a loop during selection, a randomized algorithm is introduced based on a probabilistic random factor. This approach introduces a trade-off between exploration and exploitation, allowing the neurons with lower sensitivity the opportunity for optimization. </w:t>
      </w:r>
    </w:p>
    <w:p w14:paraId="210D1919" w14:textId="77777777" w:rsidR="00BC0E03" w:rsidRDefault="00BC0E03" w:rsidP="00E16B79">
      <w:pPr>
        <w:pStyle w:val="Els-body-text"/>
        <w:keepNext/>
        <w:jc w:val="center"/>
      </w:pPr>
      <w:r w:rsidRPr="00731041">
        <w:rPr>
          <w:noProof/>
          <w:lang w:val="en-GB" w:eastAsia="en-GB"/>
        </w:rPr>
        <w:drawing>
          <wp:inline distT="0" distB="0" distL="0" distR="0" wp14:anchorId="3A269895" wp14:editId="5DEDFDEA">
            <wp:extent cx="3511296" cy="1746504"/>
            <wp:effectExtent l="0" t="0" r="0" b="6350"/>
            <wp:docPr id="1319"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 name="Picture 1319"/>
                    <pic:cNvPicPr/>
                  </pic:nvPicPr>
                  <pic:blipFill>
                    <a:blip r:embed="rId9"/>
                    <a:stretch>
                      <a:fillRect/>
                    </a:stretch>
                  </pic:blipFill>
                  <pic:spPr>
                    <a:xfrm>
                      <a:off x="0" y="0"/>
                      <a:ext cx="3511296" cy="1746504"/>
                    </a:xfrm>
                    <a:prstGeom prst="rect">
                      <a:avLst/>
                    </a:prstGeom>
                  </pic:spPr>
                </pic:pic>
              </a:graphicData>
            </a:graphic>
          </wp:inline>
        </w:drawing>
      </w:r>
    </w:p>
    <w:p w14:paraId="1FCBC67D" w14:textId="655C5086" w:rsidR="00BC0E03" w:rsidRPr="00BC0E03" w:rsidRDefault="00BC0E03" w:rsidP="008310AC">
      <w:pPr>
        <w:pStyle w:val="Didascalia"/>
        <w:jc w:val="both"/>
      </w:pPr>
      <w:r>
        <w:t xml:space="preserve">Figure </w:t>
      </w:r>
      <w:r>
        <w:fldChar w:fldCharType="begin"/>
      </w:r>
      <w:r>
        <w:instrText xml:space="preserve"> SEQ Figure \* ARABIC </w:instrText>
      </w:r>
      <w:r>
        <w:fldChar w:fldCharType="separate"/>
      </w:r>
      <w:r w:rsidR="00D7321C">
        <w:rPr>
          <w:noProof/>
        </w:rPr>
        <w:t>2</w:t>
      </w:r>
      <w:r>
        <w:fldChar w:fldCharType="end"/>
      </w:r>
      <w:r>
        <w:t>: Binary tree partitioning of a DNN with</w:t>
      </w:r>
      <m:oMath>
        <m:r>
          <w:rPr>
            <w:rFonts w:ascii="Cambria Math" w:hAnsi="Cambria Math"/>
          </w:rPr>
          <m:t xml:space="preserve">  θ</m:t>
        </m:r>
      </m:oMath>
      <w:r>
        <w:t xml:space="preserve"> sensitivity parameters</w:t>
      </w:r>
    </w:p>
    <w:p w14:paraId="1A024D4D" w14:textId="77777777" w:rsidR="008310AC" w:rsidRPr="00A94774" w:rsidRDefault="008310AC" w:rsidP="008310AC">
      <w:pPr>
        <w:pStyle w:val="Els-1storder-head"/>
        <w:spacing w:after="120"/>
        <w:rPr>
          <w:lang w:val="en-GB"/>
        </w:rPr>
      </w:pPr>
      <w:r>
        <w:rPr>
          <w:lang w:val="en-GB"/>
        </w:rPr>
        <w:t>Results and discussion</w:t>
      </w:r>
    </w:p>
    <w:p w14:paraId="144DE6AA" w14:textId="4E1D6919" w:rsidR="008D2649" w:rsidRDefault="008310AC" w:rsidP="008D2649">
      <w:pPr>
        <w:pStyle w:val="Els-body-text"/>
        <w:spacing w:before="120" w:after="120" w:line="264" w:lineRule="auto"/>
        <w:rPr>
          <w:lang w:val="en-GB"/>
        </w:rPr>
      </w:pPr>
      <w:r>
        <w:rPr>
          <w:lang w:val="en-GB"/>
        </w:rPr>
        <w:t xml:space="preserve">The proposed hierarchical multiscale search algorithm for the tuning of the DNNs is implemented to a network with </w:t>
      </w:r>
      <w:r w:rsidR="006A5DFC">
        <w:rPr>
          <w:lang w:val="en-GB"/>
        </w:rPr>
        <w:t xml:space="preserve">20 and </w:t>
      </w:r>
      <w:r w:rsidR="00324189">
        <w:rPr>
          <w:lang w:val="en-GB"/>
        </w:rPr>
        <w:t>5</w:t>
      </w:r>
      <w:r>
        <w:rPr>
          <w:lang w:val="en-GB"/>
        </w:rPr>
        <w:t>0 hidden layers of 5 neurons each</w:t>
      </w:r>
      <w:r w:rsidR="006A5DFC">
        <w:rPr>
          <w:lang w:val="en-GB"/>
        </w:rPr>
        <w:t>, respectively</w:t>
      </w:r>
      <w:r w:rsidR="008D2649" w:rsidRPr="00A94774">
        <w:rPr>
          <w:lang w:val="en-GB"/>
        </w:rPr>
        <w:t>.</w:t>
      </w:r>
      <w:r w:rsidR="00324189">
        <w:rPr>
          <w:lang w:val="en-GB"/>
        </w:rPr>
        <w:t xml:space="preserve"> The hyperparameters used for the performance comparison between the different training methods are summarised in Table 1. </w:t>
      </w:r>
    </w:p>
    <w:p w14:paraId="17FFB805" w14:textId="2BCE14E5" w:rsidR="00324189" w:rsidRDefault="00324189" w:rsidP="008D2649">
      <w:pPr>
        <w:pStyle w:val="Els-body-text"/>
        <w:spacing w:before="120" w:after="120" w:line="264" w:lineRule="auto"/>
        <w:rPr>
          <w:lang w:val="en-GB"/>
        </w:rPr>
      </w:pPr>
      <w:r>
        <w:rPr>
          <w:lang w:val="en-GB"/>
        </w:rPr>
        <w:t>Table 1: Hyperparameters used for the training of the DNN</w:t>
      </w:r>
    </w:p>
    <w:tbl>
      <w:tblPr>
        <w:tblStyle w:val="Grigliatabella"/>
        <w:tblW w:w="5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2354"/>
      </w:tblGrid>
      <w:tr w:rsidR="00324189" w:rsidRPr="00324189" w14:paraId="048DA7F4" w14:textId="77777777" w:rsidTr="00324189">
        <w:trPr>
          <w:trHeight w:val="192"/>
          <w:jc w:val="center"/>
        </w:trPr>
        <w:tc>
          <w:tcPr>
            <w:tcW w:w="3166" w:type="dxa"/>
            <w:tcBorders>
              <w:top w:val="single" w:sz="4" w:space="0" w:color="auto"/>
              <w:bottom w:val="single" w:sz="4" w:space="0" w:color="auto"/>
            </w:tcBorders>
          </w:tcPr>
          <w:p w14:paraId="16D24CD6" w14:textId="45334E59" w:rsidR="00324189" w:rsidRPr="00D7321C" w:rsidRDefault="00324189" w:rsidP="0028004F">
            <w:pPr>
              <w:spacing w:line="259" w:lineRule="auto"/>
              <w:ind w:right="8"/>
              <w:jc w:val="both"/>
              <w:rPr>
                <w:lang w:val="en-US"/>
              </w:rPr>
            </w:pPr>
            <w:r w:rsidRPr="00D7321C">
              <w:rPr>
                <w:lang w:val="en-US"/>
              </w:rPr>
              <w:t>Hyperparameter</w:t>
            </w:r>
          </w:p>
        </w:tc>
        <w:tc>
          <w:tcPr>
            <w:tcW w:w="2354" w:type="dxa"/>
            <w:tcBorders>
              <w:top w:val="single" w:sz="4" w:space="0" w:color="auto"/>
              <w:bottom w:val="single" w:sz="4" w:space="0" w:color="auto"/>
            </w:tcBorders>
          </w:tcPr>
          <w:p w14:paraId="1CDA7A2C" w14:textId="77777777" w:rsidR="00324189" w:rsidRPr="00D7321C" w:rsidRDefault="00324189" w:rsidP="0028004F">
            <w:pPr>
              <w:spacing w:line="259" w:lineRule="auto"/>
              <w:jc w:val="center"/>
              <w:rPr>
                <w:lang w:val="en-US"/>
              </w:rPr>
            </w:pPr>
            <w:r w:rsidRPr="00D7321C">
              <w:rPr>
                <w:lang w:val="en-US"/>
              </w:rPr>
              <w:t>Value</w:t>
            </w:r>
          </w:p>
        </w:tc>
      </w:tr>
      <w:tr w:rsidR="00324189" w:rsidRPr="00324189" w14:paraId="533E5E8B" w14:textId="77777777" w:rsidTr="00324189">
        <w:trPr>
          <w:trHeight w:val="184"/>
          <w:jc w:val="center"/>
        </w:trPr>
        <w:tc>
          <w:tcPr>
            <w:tcW w:w="3166" w:type="dxa"/>
          </w:tcPr>
          <w:p w14:paraId="6C021DB1" w14:textId="77777777" w:rsidR="00324189" w:rsidRPr="006A5DFC" w:rsidRDefault="00324189" w:rsidP="0028004F">
            <w:pPr>
              <w:spacing w:line="259" w:lineRule="auto"/>
              <w:ind w:right="8"/>
              <w:jc w:val="both"/>
              <w:rPr>
                <w:sz w:val="18"/>
                <w:szCs w:val="18"/>
                <w:lang w:val="en-US"/>
              </w:rPr>
            </w:pPr>
            <w:r w:rsidRPr="006A5DFC">
              <w:rPr>
                <w:sz w:val="18"/>
                <w:szCs w:val="18"/>
                <w:lang w:val="en-US"/>
              </w:rPr>
              <w:t xml:space="preserve">Trust region bound, </w:t>
            </w:r>
            <m:oMath>
              <m:r>
                <w:rPr>
                  <w:rFonts w:ascii="Cambria Math" w:hAnsi="Cambria Math"/>
                  <w:sz w:val="18"/>
                  <w:szCs w:val="18"/>
                  <w:lang w:val="en-US"/>
                </w:rPr>
                <m:t>ϵ</m:t>
              </m:r>
            </m:oMath>
          </w:p>
        </w:tc>
        <w:tc>
          <w:tcPr>
            <w:tcW w:w="2354" w:type="dxa"/>
          </w:tcPr>
          <w:p w14:paraId="2839FA26" w14:textId="77777777" w:rsidR="00324189" w:rsidRPr="006A5DFC" w:rsidRDefault="00324189" w:rsidP="0028004F">
            <w:pPr>
              <w:spacing w:line="259" w:lineRule="auto"/>
              <w:jc w:val="center"/>
              <w:rPr>
                <w:sz w:val="18"/>
                <w:szCs w:val="18"/>
                <w:lang w:val="en-US"/>
              </w:rPr>
            </w:pPr>
            <w:r w:rsidRPr="006A5DFC">
              <w:rPr>
                <w:sz w:val="18"/>
                <w:szCs w:val="18"/>
                <w:lang w:val="en-US"/>
              </w:rPr>
              <w:t>0.001</w:t>
            </w:r>
          </w:p>
        </w:tc>
      </w:tr>
      <w:tr w:rsidR="00324189" w:rsidRPr="00324189" w14:paraId="4220BA42" w14:textId="77777777" w:rsidTr="00324189">
        <w:trPr>
          <w:trHeight w:val="184"/>
          <w:jc w:val="center"/>
        </w:trPr>
        <w:tc>
          <w:tcPr>
            <w:tcW w:w="3166" w:type="dxa"/>
          </w:tcPr>
          <w:p w14:paraId="1ABDD310" w14:textId="77777777" w:rsidR="00324189" w:rsidRPr="006A5DFC" w:rsidRDefault="00324189" w:rsidP="0028004F">
            <w:pPr>
              <w:spacing w:line="259" w:lineRule="auto"/>
              <w:ind w:right="8"/>
              <w:jc w:val="both"/>
              <w:rPr>
                <w:sz w:val="18"/>
                <w:szCs w:val="18"/>
                <w:lang w:val="en-US"/>
              </w:rPr>
            </w:pPr>
            <w:r w:rsidRPr="006A5DFC">
              <w:rPr>
                <w:sz w:val="18"/>
                <w:szCs w:val="18"/>
                <w:lang w:val="en-US"/>
              </w:rPr>
              <w:t>Learning rate</w:t>
            </w:r>
          </w:p>
        </w:tc>
        <w:tc>
          <w:tcPr>
            <w:tcW w:w="2354" w:type="dxa"/>
          </w:tcPr>
          <w:p w14:paraId="7F56DB1C" w14:textId="77777777" w:rsidR="00324189" w:rsidRPr="006A5DFC" w:rsidRDefault="00324189" w:rsidP="0028004F">
            <w:pPr>
              <w:spacing w:line="259" w:lineRule="auto"/>
              <w:jc w:val="center"/>
              <w:rPr>
                <w:sz w:val="18"/>
                <w:szCs w:val="18"/>
                <w:lang w:val="en-US"/>
              </w:rPr>
            </w:pPr>
            <w:r w:rsidRPr="006A5DFC">
              <w:rPr>
                <w:sz w:val="18"/>
                <w:szCs w:val="18"/>
                <w:lang w:val="en-US"/>
              </w:rPr>
              <w:t>0.0001</w:t>
            </w:r>
          </w:p>
        </w:tc>
      </w:tr>
      <w:tr w:rsidR="00324189" w:rsidRPr="00324189" w14:paraId="60B23F5C" w14:textId="77777777" w:rsidTr="00324189">
        <w:trPr>
          <w:trHeight w:val="184"/>
          <w:jc w:val="center"/>
        </w:trPr>
        <w:tc>
          <w:tcPr>
            <w:tcW w:w="3166" w:type="dxa"/>
          </w:tcPr>
          <w:p w14:paraId="7C963DD4" w14:textId="77777777" w:rsidR="00324189" w:rsidRPr="006A5DFC" w:rsidRDefault="00324189" w:rsidP="0028004F">
            <w:pPr>
              <w:spacing w:line="259" w:lineRule="auto"/>
              <w:jc w:val="both"/>
              <w:rPr>
                <w:sz w:val="18"/>
                <w:szCs w:val="18"/>
                <w:lang w:val="en-US"/>
              </w:rPr>
            </w:pPr>
            <w:r w:rsidRPr="006A5DFC">
              <w:rPr>
                <w:sz w:val="18"/>
                <w:szCs w:val="18"/>
                <w:lang w:val="en-US"/>
              </w:rPr>
              <w:t>Number of epochs in each iteration</w:t>
            </w:r>
          </w:p>
        </w:tc>
        <w:tc>
          <w:tcPr>
            <w:tcW w:w="2354" w:type="dxa"/>
          </w:tcPr>
          <w:p w14:paraId="2ACEF5A3" w14:textId="77777777" w:rsidR="00324189" w:rsidRPr="006A5DFC" w:rsidRDefault="00324189" w:rsidP="0028004F">
            <w:pPr>
              <w:spacing w:line="259" w:lineRule="auto"/>
              <w:jc w:val="center"/>
              <w:rPr>
                <w:sz w:val="18"/>
                <w:szCs w:val="18"/>
                <w:lang w:val="en-US"/>
              </w:rPr>
            </w:pPr>
            <w:r w:rsidRPr="006A5DFC">
              <w:rPr>
                <w:sz w:val="18"/>
                <w:szCs w:val="18"/>
                <w:lang w:val="en-US"/>
              </w:rPr>
              <w:t>1,000</w:t>
            </w:r>
          </w:p>
        </w:tc>
      </w:tr>
      <w:tr w:rsidR="00324189" w:rsidRPr="00324189" w14:paraId="0EE93C5B" w14:textId="77777777" w:rsidTr="00324189">
        <w:trPr>
          <w:trHeight w:val="184"/>
          <w:jc w:val="center"/>
        </w:trPr>
        <w:tc>
          <w:tcPr>
            <w:tcW w:w="3166" w:type="dxa"/>
          </w:tcPr>
          <w:p w14:paraId="3135A1C3" w14:textId="77777777" w:rsidR="00324189" w:rsidRPr="006A5DFC" w:rsidRDefault="00324189" w:rsidP="0028004F">
            <w:pPr>
              <w:spacing w:line="259" w:lineRule="auto"/>
              <w:jc w:val="both"/>
              <w:rPr>
                <w:sz w:val="18"/>
                <w:szCs w:val="18"/>
                <w:lang w:val="en-US"/>
              </w:rPr>
            </w:pPr>
            <w:r w:rsidRPr="006A5DFC">
              <w:rPr>
                <w:sz w:val="18"/>
                <w:szCs w:val="18"/>
                <w:lang w:val="en-US"/>
              </w:rPr>
              <w:t>Upper limit on number of iterations</w:t>
            </w:r>
          </w:p>
        </w:tc>
        <w:tc>
          <w:tcPr>
            <w:tcW w:w="2354" w:type="dxa"/>
          </w:tcPr>
          <w:p w14:paraId="718B7A8C" w14:textId="77777777" w:rsidR="00324189" w:rsidRPr="006A5DFC" w:rsidRDefault="00324189" w:rsidP="0028004F">
            <w:pPr>
              <w:spacing w:line="259" w:lineRule="auto"/>
              <w:jc w:val="center"/>
              <w:rPr>
                <w:sz w:val="18"/>
                <w:szCs w:val="18"/>
                <w:lang w:val="en-US"/>
              </w:rPr>
            </w:pPr>
            <w:r w:rsidRPr="006A5DFC">
              <w:rPr>
                <w:sz w:val="18"/>
                <w:szCs w:val="18"/>
                <w:lang w:val="en-US"/>
              </w:rPr>
              <w:t>200</w:t>
            </w:r>
          </w:p>
        </w:tc>
      </w:tr>
      <w:tr w:rsidR="00324189" w:rsidRPr="00324189" w14:paraId="49A65FB2" w14:textId="77777777" w:rsidTr="00324189">
        <w:trPr>
          <w:trHeight w:val="191"/>
          <w:jc w:val="center"/>
        </w:trPr>
        <w:tc>
          <w:tcPr>
            <w:tcW w:w="3166" w:type="dxa"/>
          </w:tcPr>
          <w:p w14:paraId="24BD2D53" w14:textId="77777777" w:rsidR="00324189" w:rsidRPr="006A5DFC" w:rsidRDefault="00324189" w:rsidP="0028004F">
            <w:pPr>
              <w:spacing w:line="259" w:lineRule="auto"/>
              <w:ind w:right="8"/>
              <w:jc w:val="both"/>
              <w:rPr>
                <w:sz w:val="18"/>
                <w:szCs w:val="18"/>
                <w:lang w:val="en-US"/>
              </w:rPr>
            </w:pPr>
            <w:r w:rsidRPr="006A5DFC">
              <w:rPr>
                <w:sz w:val="18"/>
                <w:szCs w:val="18"/>
                <w:lang w:val="en-US"/>
              </w:rPr>
              <w:t>Tolerance</w:t>
            </w:r>
          </w:p>
        </w:tc>
        <w:tc>
          <w:tcPr>
            <w:tcW w:w="2354" w:type="dxa"/>
          </w:tcPr>
          <w:p w14:paraId="0880A0D2" w14:textId="77777777" w:rsidR="00324189" w:rsidRPr="006A5DFC" w:rsidRDefault="00324189" w:rsidP="0028004F">
            <w:pPr>
              <w:spacing w:line="259" w:lineRule="auto"/>
              <w:jc w:val="center"/>
              <w:rPr>
                <w:sz w:val="18"/>
                <w:szCs w:val="18"/>
                <w:lang w:val="en-US"/>
              </w:rPr>
            </w:pPr>
            <w:r w:rsidRPr="006A5DFC">
              <w:rPr>
                <w:sz w:val="18"/>
                <w:szCs w:val="18"/>
                <w:lang w:val="en-US"/>
              </w:rPr>
              <w:t>0.001</w:t>
            </w:r>
          </w:p>
        </w:tc>
      </w:tr>
      <w:tr w:rsidR="00324189" w:rsidRPr="00324189" w14:paraId="41752C5D" w14:textId="77777777" w:rsidTr="00324189">
        <w:trPr>
          <w:trHeight w:val="191"/>
          <w:jc w:val="center"/>
        </w:trPr>
        <w:tc>
          <w:tcPr>
            <w:tcW w:w="3166" w:type="dxa"/>
            <w:tcBorders>
              <w:bottom w:val="single" w:sz="4" w:space="0" w:color="auto"/>
            </w:tcBorders>
          </w:tcPr>
          <w:p w14:paraId="0EB20D7A" w14:textId="77777777" w:rsidR="00324189" w:rsidRPr="006A5DFC" w:rsidRDefault="00324189" w:rsidP="0028004F">
            <w:pPr>
              <w:ind w:right="8"/>
              <w:jc w:val="both"/>
              <w:rPr>
                <w:sz w:val="18"/>
                <w:szCs w:val="18"/>
                <w:lang w:val="en-US"/>
              </w:rPr>
            </w:pPr>
            <w:r w:rsidRPr="006A5DFC">
              <w:rPr>
                <w:sz w:val="18"/>
                <w:szCs w:val="18"/>
                <w:lang w:val="en-US"/>
              </w:rPr>
              <w:t>Number of data points</w:t>
            </w:r>
          </w:p>
        </w:tc>
        <w:tc>
          <w:tcPr>
            <w:tcW w:w="2354" w:type="dxa"/>
            <w:tcBorders>
              <w:bottom w:val="single" w:sz="4" w:space="0" w:color="auto"/>
            </w:tcBorders>
          </w:tcPr>
          <w:p w14:paraId="5FBBC4AE" w14:textId="77777777" w:rsidR="00324189" w:rsidRPr="006A5DFC" w:rsidRDefault="00324189" w:rsidP="0028004F">
            <w:pPr>
              <w:jc w:val="center"/>
              <w:rPr>
                <w:sz w:val="18"/>
                <w:szCs w:val="18"/>
                <w:lang w:val="en-US"/>
              </w:rPr>
            </w:pPr>
            <w:r w:rsidRPr="006A5DFC">
              <w:rPr>
                <w:sz w:val="18"/>
                <w:szCs w:val="18"/>
                <w:lang w:val="en-US"/>
              </w:rPr>
              <w:t>10,000</w:t>
            </w:r>
          </w:p>
        </w:tc>
      </w:tr>
    </w:tbl>
    <w:p w14:paraId="00DA34BD" w14:textId="77777777" w:rsidR="00884EF1" w:rsidRDefault="00884EF1" w:rsidP="00884EF1">
      <w:pPr>
        <w:pStyle w:val="Els-body-text"/>
        <w:keepNext/>
        <w:spacing w:before="120" w:after="120" w:line="264" w:lineRule="auto"/>
        <w:jc w:val="center"/>
      </w:pPr>
      <w:r w:rsidRPr="00884EF1">
        <w:rPr>
          <w:noProof/>
          <w:lang w:val="en-GB" w:eastAsia="en-GB"/>
        </w:rPr>
        <w:drawing>
          <wp:inline distT="0" distB="0" distL="0" distR="0" wp14:anchorId="03C6A57C" wp14:editId="2D0EE0AC">
            <wp:extent cx="1719072" cy="13350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9072" cy="1335024"/>
                    </a:xfrm>
                    <a:prstGeom prst="rect">
                      <a:avLst/>
                    </a:prstGeom>
                    <a:noFill/>
                    <a:ln>
                      <a:noFill/>
                    </a:ln>
                  </pic:spPr>
                </pic:pic>
              </a:graphicData>
            </a:graphic>
          </wp:inline>
        </w:drawing>
      </w:r>
    </w:p>
    <w:p w14:paraId="36F93090" w14:textId="7BB384EB" w:rsidR="00884EF1" w:rsidRDefault="00884EF1" w:rsidP="00884EF1">
      <w:pPr>
        <w:pStyle w:val="Didascalia"/>
        <w:jc w:val="center"/>
        <w:rPr>
          <w:lang w:val="en-GB"/>
        </w:rPr>
      </w:pPr>
      <w:r>
        <w:t xml:space="preserve">Figure </w:t>
      </w:r>
      <w:r>
        <w:fldChar w:fldCharType="begin"/>
      </w:r>
      <w:r>
        <w:instrText xml:space="preserve"> SEQ Figure \* ARABIC </w:instrText>
      </w:r>
      <w:r>
        <w:fldChar w:fldCharType="separate"/>
      </w:r>
      <w:r w:rsidR="00D7321C">
        <w:rPr>
          <w:noProof/>
        </w:rPr>
        <w:t>3</w:t>
      </w:r>
      <w:r>
        <w:fldChar w:fldCharType="end"/>
      </w:r>
      <w:r>
        <w:t>: Chemical process with 4 inputs and 2 outputs</w:t>
      </w:r>
    </w:p>
    <w:p w14:paraId="0205B6CA" w14:textId="62C7ED8E" w:rsidR="00884EF1" w:rsidRDefault="00884EF1" w:rsidP="008D2649">
      <w:pPr>
        <w:pStyle w:val="Els-body-text"/>
        <w:spacing w:before="120" w:after="120" w:line="264" w:lineRule="auto"/>
        <w:rPr>
          <w:lang w:val="en-GB"/>
        </w:rPr>
      </w:pPr>
      <w:r>
        <w:rPr>
          <w:lang w:val="en-GB"/>
        </w:rPr>
        <w:t>The dataset utilised for the training comes from a highly nonlinear chemical process (Fig. 3) that includes a first order chemical reaction, with the reaction rate given by an Arrhenius-type equation. In the figure, F represents flowrate, V the reactor volume, T the reactor temperature, C the concentration of A and B, while P is the productivity.</w:t>
      </w:r>
    </w:p>
    <w:p w14:paraId="09E44FB3" w14:textId="304220FA" w:rsidR="00324189" w:rsidRDefault="00324189" w:rsidP="008D2649">
      <w:pPr>
        <w:pStyle w:val="Els-body-text"/>
        <w:spacing w:before="120" w:after="120" w:line="264" w:lineRule="auto"/>
        <w:rPr>
          <w:lang w:val="en-GB"/>
        </w:rPr>
      </w:pPr>
      <w:r>
        <w:rPr>
          <w:lang w:val="en-GB"/>
        </w:rPr>
        <w:t>The algorithm is implemented in Python and run on a macOS Big Sur version 11.0.1 (20B29) with a 2.3GHz Quad-Core Intel Core i5 processor and a memory of 8GB 2133 MHz LPDDR3.</w:t>
      </w:r>
    </w:p>
    <w:p w14:paraId="07C10F2C" w14:textId="7D55162F" w:rsidR="006A5DFC" w:rsidRDefault="006A5DFC" w:rsidP="006A5DFC">
      <w:pPr>
        <w:pStyle w:val="Els-body-text"/>
        <w:spacing w:before="120" w:after="120" w:line="264" w:lineRule="auto"/>
        <w:rPr>
          <w:lang w:val="en-GB"/>
        </w:rPr>
      </w:pPr>
      <w:r>
        <w:rPr>
          <w:lang w:val="en-GB"/>
        </w:rPr>
        <w:t>Table 2: Comparison results for a network with 20 hidden layers</w:t>
      </w:r>
    </w:p>
    <w:tbl>
      <w:tblPr>
        <w:tblStyle w:val="Grigliatabella"/>
        <w:tblW w:w="57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710"/>
        <w:gridCol w:w="900"/>
        <w:gridCol w:w="990"/>
      </w:tblGrid>
      <w:tr w:rsidR="006A5DFC" w:rsidRPr="003523E6" w14:paraId="6CA2C12C" w14:textId="77777777" w:rsidTr="00CD2F25">
        <w:trPr>
          <w:trHeight w:val="192"/>
          <w:jc w:val="center"/>
        </w:trPr>
        <w:tc>
          <w:tcPr>
            <w:tcW w:w="2160" w:type="dxa"/>
            <w:tcBorders>
              <w:top w:val="single" w:sz="4" w:space="0" w:color="auto"/>
              <w:bottom w:val="single" w:sz="4" w:space="0" w:color="auto"/>
            </w:tcBorders>
          </w:tcPr>
          <w:p w14:paraId="146FC2F5" w14:textId="77777777" w:rsidR="006A5DFC" w:rsidRPr="006A5DFC" w:rsidRDefault="006A5DFC" w:rsidP="00CD2F25">
            <w:pPr>
              <w:spacing w:line="259" w:lineRule="auto"/>
              <w:ind w:left="111"/>
              <w:jc w:val="both"/>
              <w:rPr>
                <w:lang w:val="en-US"/>
              </w:rPr>
            </w:pPr>
            <w:r w:rsidRPr="006A5DFC">
              <w:rPr>
                <w:lang w:val="en-US"/>
              </w:rPr>
              <w:t>Order</w:t>
            </w:r>
          </w:p>
        </w:tc>
        <w:tc>
          <w:tcPr>
            <w:tcW w:w="1710" w:type="dxa"/>
            <w:tcBorders>
              <w:top w:val="single" w:sz="4" w:space="0" w:color="auto"/>
              <w:bottom w:val="single" w:sz="4" w:space="0" w:color="auto"/>
            </w:tcBorders>
          </w:tcPr>
          <w:p w14:paraId="1E96FEC8" w14:textId="77777777" w:rsidR="006A5DFC" w:rsidRPr="006A5DFC" w:rsidRDefault="006A5DFC" w:rsidP="00CD2F25">
            <w:pPr>
              <w:spacing w:line="259" w:lineRule="auto"/>
              <w:jc w:val="center"/>
              <w:rPr>
                <w:lang w:val="en-US"/>
              </w:rPr>
            </w:pPr>
            <w:r w:rsidRPr="006A5DFC">
              <w:rPr>
                <w:lang w:val="en-US"/>
              </w:rPr>
              <w:t>Backpropagation</w:t>
            </w:r>
          </w:p>
        </w:tc>
        <w:tc>
          <w:tcPr>
            <w:tcW w:w="900" w:type="dxa"/>
            <w:tcBorders>
              <w:top w:val="single" w:sz="4" w:space="0" w:color="auto"/>
              <w:bottom w:val="single" w:sz="4" w:space="0" w:color="auto"/>
            </w:tcBorders>
          </w:tcPr>
          <w:p w14:paraId="21B906F7" w14:textId="77777777" w:rsidR="006A5DFC" w:rsidRPr="006A5DFC" w:rsidRDefault="006A5DFC" w:rsidP="00CD2F25">
            <w:pPr>
              <w:spacing w:line="259" w:lineRule="auto"/>
              <w:jc w:val="center"/>
              <w:rPr>
                <w:lang w:val="en-US"/>
              </w:rPr>
            </w:pPr>
            <w:r w:rsidRPr="006A5DFC">
              <w:rPr>
                <w:lang w:val="en-US"/>
              </w:rPr>
              <w:t>First</w:t>
            </w:r>
          </w:p>
        </w:tc>
        <w:tc>
          <w:tcPr>
            <w:tcW w:w="990" w:type="dxa"/>
            <w:tcBorders>
              <w:top w:val="single" w:sz="4" w:space="0" w:color="auto"/>
              <w:bottom w:val="single" w:sz="4" w:space="0" w:color="auto"/>
            </w:tcBorders>
          </w:tcPr>
          <w:p w14:paraId="524CF012" w14:textId="77777777" w:rsidR="006A5DFC" w:rsidRPr="006A5DFC" w:rsidRDefault="006A5DFC" w:rsidP="00CD2F25">
            <w:pPr>
              <w:spacing w:line="259" w:lineRule="auto"/>
              <w:jc w:val="center"/>
              <w:rPr>
                <w:lang w:val="en-US"/>
              </w:rPr>
            </w:pPr>
            <w:r w:rsidRPr="006A5DFC">
              <w:rPr>
                <w:lang w:val="en-US"/>
              </w:rPr>
              <w:t>Second</w:t>
            </w:r>
          </w:p>
        </w:tc>
      </w:tr>
      <w:tr w:rsidR="006A5DFC" w:rsidRPr="003523E6" w14:paraId="3D72F139" w14:textId="77777777" w:rsidTr="00CD2F25">
        <w:trPr>
          <w:trHeight w:val="185"/>
          <w:jc w:val="center"/>
        </w:trPr>
        <w:tc>
          <w:tcPr>
            <w:tcW w:w="2160" w:type="dxa"/>
            <w:tcBorders>
              <w:top w:val="single" w:sz="4" w:space="0" w:color="auto"/>
            </w:tcBorders>
          </w:tcPr>
          <w:p w14:paraId="3AD99EA2" w14:textId="77777777" w:rsidR="006A5DFC" w:rsidRPr="006A5DFC" w:rsidRDefault="006A5DFC" w:rsidP="006A5DFC">
            <w:pPr>
              <w:spacing w:line="259" w:lineRule="auto"/>
              <w:ind w:left="111"/>
              <w:jc w:val="both"/>
              <w:rPr>
                <w:sz w:val="18"/>
                <w:szCs w:val="18"/>
                <w:lang w:val="en-US"/>
              </w:rPr>
            </w:pPr>
            <w:r w:rsidRPr="006A5DFC">
              <w:rPr>
                <w:sz w:val="18"/>
                <w:szCs w:val="18"/>
                <w:lang w:val="en-US"/>
              </w:rPr>
              <w:t>Training set MSE</w:t>
            </w:r>
          </w:p>
        </w:tc>
        <w:tc>
          <w:tcPr>
            <w:tcW w:w="1710" w:type="dxa"/>
            <w:tcBorders>
              <w:top w:val="single" w:sz="4" w:space="0" w:color="auto"/>
            </w:tcBorders>
          </w:tcPr>
          <w:p w14:paraId="49A78B30" w14:textId="1D4B6045" w:rsidR="006A5DFC" w:rsidRPr="006A5DFC" w:rsidRDefault="006A5DFC" w:rsidP="006A5DFC">
            <w:pPr>
              <w:spacing w:line="259" w:lineRule="auto"/>
              <w:jc w:val="center"/>
              <w:rPr>
                <w:sz w:val="18"/>
                <w:szCs w:val="18"/>
                <w:lang w:val="en-US"/>
              </w:rPr>
            </w:pPr>
            <w:r w:rsidRPr="006A5DFC">
              <w:rPr>
                <w:sz w:val="18"/>
                <w:szCs w:val="18"/>
              </w:rPr>
              <w:t>0.93835</w:t>
            </w:r>
          </w:p>
        </w:tc>
        <w:tc>
          <w:tcPr>
            <w:tcW w:w="900" w:type="dxa"/>
            <w:tcBorders>
              <w:top w:val="single" w:sz="4" w:space="0" w:color="auto"/>
            </w:tcBorders>
          </w:tcPr>
          <w:p w14:paraId="3B937E37" w14:textId="04F9D629" w:rsidR="006A5DFC" w:rsidRPr="006A5DFC" w:rsidRDefault="006A5DFC" w:rsidP="006A5DFC">
            <w:pPr>
              <w:spacing w:line="259" w:lineRule="auto"/>
              <w:jc w:val="center"/>
              <w:rPr>
                <w:sz w:val="18"/>
                <w:szCs w:val="18"/>
                <w:lang w:val="en-US"/>
              </w:rPr>
            </w:pPr>
            <w:r w:rsidRPr="006A5DFC">
              <w:rPr>
                <w:sz w:val="18"/>
                <w:szCs w:val="18"/>
              </w:rPr>
              <w:t>0.94697</w:t>
            </w:r>
          </w:p>
        </w:tc>
        <w:tc>
          <w:tcPr>
            <w:tcW w:w="990" w:type="dxa"/>
            <w:tcBorders>
              <w:top w:val="single" w:sz="4" w:space="0" w:color="auto"/>
            </w:tcBorders>
          </w:tcPr>
          <w:p w14:paraId="245DCC4A" w14:textId="4EE1A749" w:rsidR="006A5DFC" w:rsidRPr="006A5DFC" w:rsidRDefault="006A5DFC" w:rsidP="006A5DFC">
            <w:pPr>
              <w:spacing w:line="259" w:lineRule="auto"/>
              <w:jc w:val="center"/>
              <w:rPr>
                <w:sz w:val="18"/>
                <w:szCs w:val="18"/>
                <w:lang w:val="en-US"/>
              </w:rPr>
            </w:pPr>
            <w:r w:rsidRPr="006A5DFC">
              <w:rPr>
                <w:sz w:val="18"/>
                <w:szCs w:val="18"/>
              </w:rPr>
              <w:t>0.94631</w:t>
            </w:r>
          </w:p>
        </w:tc>
      </w:tr>
      <w:tr w:rsidR="006A5DFC" w:rsidRPr="003523E6" w14:paraId="6EE78164" w14:textId="77777777" w:rsidTr="00CD2F25">
        <w:trPr>
          <w:trHeight w:val="184"/>
          <w:jc w:val="center"/>
        </w:trPr>
        <w:tc>
          <w:tcPr>
            <w:tcW w:w="2160" w:type="dxa"/>
          </w:tcPr>
          <w:p w14:paraId="7D9CF657" w14:textId="77777777" w:rsidR="006A5DFC" w:rsidRPr="006A5DFC" w:rsidRDefault="006A5DFC" w:rsidP="006A5DFC">
            <w:pPr>
              <w:spacing w:line="259" w:lineRule="auto"/>
              <w:ind w:left="111"/>
              <w:jc w:val="both"/>
              <w:rPr>
                <w:sz w:val="18"/>
                <w:szCs w:val="18"/>
                <w:lang w:val="en-US"/>
              </w:rPr>
            </w:pPr>
            <w:r w:rsidRPr="006A5DFC">
              <w:rPr>
                <w:sz w:val="18"/>
                <w:szCs w:val="18"/>
                <w:lang w:val="en-US"/>
              </w:rPr>
              <w:t>Testing set MSE</w:t>
            </w:r>
          </w:p>
        </w:tc>
        <w:tc>
          <w:tcPr>
            <w:tcW w:w="1710" w:type="dxa"/>
          </w:tcPr>
          <w:p w14:paraId="09A35142" w14:textId="25919695" w:rsidR="006A5DFC" w:rsidRPr="006A5DFC" w:rsidRDefault="006A5DFC" w:rsidP="006A5DFC">
            <w:pPr>
              <w:spacing w:line="259" w:lineRule="auto"/>
              <w:jc w:val="center"/>
              <w:rPr>
                <w:sz w:val="18"/>
                <w:szCs w:val="18"/>
                <w:lang w:val="en-US"/>
              </w:rPr>
            </w:pPr>
            <w:r w:rsidRPr="006A5DFC">
              <w:rPr>
                <w:sz w:val="18"/>
                <w:szCs w:val="18"/>
              </w:rPr>
              <w:t>0.86888</w:t>
            </w:r>
          </w:p>
        </w:tc>
        <w:tc>
          <w:tcPr>
            <w:tcW w:w="900" w:type="dxa"/>
          </w:tcPr>
          <w:p w14:paraId="597108F2" w14:textId="3F700B9C" w:rsidR="006A5DFC" w:rsidRPr="006A5DFC" w:rsidRDefault="006A5DFC" w:rsidP="006A5DFC">
            <w:pPr>
              <w:spacing w:line="259" w:lineRule="auto"/>
              <w:jc w:val="center"/>
              <w:rPr>
                <w:sz w:val="18"/>
                <w:szCs w:val="18"/>
                <w:lang w:val="en-US"/>
              </w:rPr>
            </w:pPr>
            <w:r w:rsidRPr="006A5DFC">
              <w:rPr>
                <w:sz w:val="18"/>
                <w:szCs w:val="18"/>
              </w:rPr>
              <w:t>0.97121</w:t>
            </w:r>
          </w:p>
        </w:tc>
        <w:tc>
          <w:tcPr>
            <w:tcW w:w="990" w:type="dxa"/>
          </w:tcPr>
          <w:p w14:paraId="6071200D" w14:textId="1AB0C1EA" w:rsidR="006A5DFC" w:rsidRPr="006A5DFC" w:rsidRDefault="006A5DFC" w:rsidP="006A5DFC">
            <w:pPr>
              <w:spacing w:line="259" w:lineRule="auto"/>
              <w:jc w:val="center"/>
              <w:rPr>
                <w:sz w:val="18"/>
                <w:szCs w:val="18"/>
                <w:lang w:val="en-US"/>
              </w:rPr>
            </w:pPr>
            <w:r w:rsidRPr="006A5DFC">
              <w:rPr>
                <w:sz w:val="18"/>
                <w:szCs w:val="18"/>
              </w:rPr>
              <w:t>0.93880</w:t>
            </w:r>
          </w:p>
        </w:tc>
      </w:tr>
      <w:tr w:rsidR="006A5DFC" w:rsidRPr="003523E6" w14:paraId="7641DE4E" w14:textId="77777777" w:rsidTr="00CD2F25">
        <w:trPr>
          <w:trHeight w:val="184"/>
          <w:jc w:val="center"/>
        </w:trPr>
        <w:tc>
          <w:tcPr>
            <w:tcW w:w="2160" w:type="dxa"/>
          </w:tcPr>
          <w:p w14:paraId="425BBE08" w14:textId="77777777" w:rsidR="006A5DFC" w:rsidRPr="006A5DFC" w:rsidRDefault="006A5DFC" w:rsidP="006A5DFC">
            <w:pPr>
              <w:spacing w:line="259" w:lineRule="auto"/>
              <w:ind w:left="111"/>
              <w:jc w:val="both"/>
              <w:rPr>
                <w:sz w:val="18"/>
                <w:szCs w:val="18"/>
                <w:lang w:val="en-US"/>
              </w:rPr>
            </w:pPr>
            <w:r w:rsidRPr="006A5DFC">
              <w:rPr>
                <w:sz w:val="18"/>
                <w:szCs w:val="18"/>
                <w:lang w:val="en-US"/>
              </w:rPr>
              <w:t>Average epochs</w:t>
            </w:r>
          </w:p>
        </w:tc>
        <w:tc>
          <w:tcPr>
            <w:tcW w:w="1710" w:type="dxa"/>
          </w:tcPr>
          <w:p w14:paraId="5496178A" w14:textId="1127C3A3" w:rsidR="006A5DFC" w:rsidRPr="006A5DFC" w:rsidRDefault="006A5DFC" w:rsidP="006A5DFC">
            <w:pPr>
              <w:spacing w:line="259" w:lineRule="auto"/>
              <w:jc w:val="center"/>
              <w:rPr>
                <w:sz w:val="18"/>
                <w:szCs w:val="18"/>
                <w:lang w:val="en-US"/>
              </w:rPr>
            </w:pPr>
            <w:r w:rsidRPr="006A5DFC">
              <w:rPr>
                <w:sz w:val="18"/>
                <w:szCs w:val="18"/>
              </w:rPr>
              <w:t>200.00</w:t>
            </w:r>
          </w:p>
        </w:tc>
        <w:tc>
          <w:tcPr>
            <w:tcW w:w="900" w:type="dxa"/>
          </w:tcPr>
          <w:p w14:paraId="1D11F2C9" w14:textId="1487220F" w:rsidR="006A5DFC" w:rsidRPr="006A5DFC" w:rsidRDefault="006A5DFC" w:rsidP="006A5DFC">
            <w:pPr>
              <w:spacing w:line="259" w:lineRule="auto"/>
              <w:jc w:val="center"/>
              <w:rPr>
                <w:sz w:val="18"/>
                <w:szCs w:val="18"/>
                <w:lang w:val="en-US"/>
              </w:rPr>
            </w:pPr>
            <w:r w:rsidRPr="006A5DFC">
              <w:rPr>
                <w:sz w:val="18"/>
                <w:szCs w:val="18"/>
              </w:rPr>
              <w:t>397.26</w:t>
            </w:r>
          </w:p>
        </w:tc>
        <w:tc>
          <w:tcPr>
            <w:tcW w:w="990" w:type="dxa"/>
          </w:tcPr>
          <w:p w14:paraId="549BC0D7" w14:textId="09904D47" w:rsidR="006A5DFC" w:rsidRPr="006A5DFC" w:rsidRDefault="006A5DFC" w:rsidP="006A5DFC">
            <w:pPr>
              <w:spacing w:line="259" w:lineRule="auto"/>
              <w:jc w:val="center"/>
              <w:rPr>
                <w:sz w:val="18"/>
                <w:szCs w:val="18"/>
                <w:lang w:val="en-US"/>
              </w:rPr>
            </w:pPr>
            <w:r w:rsidRPr="006A5DFC">
              <w:rPr>
                <w:sz w:val="18"/>
                <w:szCs w:val="18"/>
              </w:rPr>
              <w:t>397.26</w:t>
            </w:r>
          </w:p>
        </w:tc>
      </w:tr>
      <w:tr w:rsidR="006A5DFC" w:rsidRPr="003523E6" w14:paraId="002A79D0" w14:textId="77777777" w:rsidTr="00CD2F25">
        <w:trPr>
          <w:trHeight w:val="184"/>
          <w:jc w:val="center"/>
        </w:trPr>
        <w:tc>
          <w:tcPr>
            <w:tcW w:w="2160" w:type="dxa"/>
          </w:tcPr>
          <w:p w14:paraId="57FA4D3F" w14:textId="77777777" w:rsidR="006A5DFC" w:rsidRPr="006A5DFC" w:rsidRDefault="006A5DFC" w:rsidP="006A5DFC">
            <w:pPr>
              <w:ind w:left="111"/>
              <w:jc w:val="both"/>
              <w:rPr>
                <w:sz w:val="18"/>
                <w:szCs w:val="18"/>
                <w:lang w:val="en-US"/>
              </w:rPr>
            </w:pPr>
            <w:r w:rsidRPr="006A5DFC">
              <w:rPr>
                <w:sz w:val="18"/>
                <w:szCs w:val="18"/>
                <w:lang w:val="en-US"/>
              </w:rPr>
              <w:t>Total iterations</w:t>
            </w:r>
          </w:p>
        </w:tc>
        <w:tc>
          <w:tcPr>
            <w:tcW w:w="1710" w:type="dxa"/>
          </w:tcPr>
          <w:p w14:paraId="38724DEB" w14:textId="4A31575F" w:rsidR="006A5DFC" w:rsidRPr="006A5DFC" w:rsidRDefault="006A5DFC" w:rsidP="006A5DFC">
            <w:pPr>
              <w:jc w:val="center"/>
              <w:rPr>
                <w:sz w:val="18"/>
                <w:szCs w:val="18"/>
                <w:lang w:val="en-US"/>
              </w:rPr>
            </w:pPr>
            <w:r w:rsidRPr="006A5DFC">
              <w:rPr>
                <w:sz w:val="18"/>
                <w:szCs w:val="18"/>
              </w:rPr>
              <w:t>97</w:t>
            </w:r>
          </w:p>
        </w:tc>
        <w:tc>
          <w:tcPr>
            <w:tcW w:w="900" w:type="dxa"/>
          </w:tcPr>
          <w:p w14:paraId="1423F6A8" w14:textId="66C6BCE4" w:rsidR="006A5DFC" w:rsidRPr="006A5DFC" w:rsidRDefault="006A5DFC" w:rsidP="006A5DFC">
            <w:pPr>
              <w:jc w:val="center"/>
              <w:rPr>
                <w:sz w:val="18"/>
                <w:szCs w:val="18"/>
                <w:lang w:val="en-US"/>
              </w:rPr>
            </w:pPr>
            <w:r w:rsidRPr="006A5DFC">
              <w:rPr>
                <w:sz w:val="18"/>
                <w:szCs w:val="18"/>
              </w:rPr>
              <w:t>50</w:t>
            </w:r>
          </w:p>
        </w:tc>
        <w:tc>
          <w:tcPr>
            <w:tcW w:w="990" w:type="dxa"/>
          </w:tcPr>
          <w:p w14:paraId="42BA4D0B" w14:textId="66456862" w:rsidR="006A5DFC" w:rsidRPr="006A5DFC" w:rsidRDefault="006A5DFC" w:rsidP="006A5DFC">
            <w:pPr>
              <w:jc w:val="center"/>
              <w:rPr>
                <w:sz w:val="18"/>
                <w:szCs w:val="18"/>
                <w:lang w:val="en-US"/>
              </w:rPr>
            </w:pPr>
            <w:r w:rsidRPr="006A5DFC">
              <w:rPr>
                <w:sz w:val="18"/>
                <w:szCs w:val="18"/>
              </w:rPr>
              <w:t>50</w:t>
            </w:r>
          </w:p>
        </w:tc>
      </w:tr>
      <w:tr w:rsidR="006A5DFC" w:rsidRPr="003523E6" w14:paraId="0EDFCBEB" w14:textId="77777777" w:rsidTr="00CD2F25">
        <w:trPr>
          <w:trHeight w:val="184"/>
          <w:jc w:val="center"/>
        </w:trPr>
        <w:tc>
          <w:tcPr>
            <w:tcW w:w="2160" w:type="dxa"/>
          </w:tcPr>
          <w:p w14:paraId="788FD9BB" w14:textId="77777777" w:rsidR="006A5DFC" w:rsidRPr="006A5DFC" w:rsidRDefault="006A5DFC" w:rsidP="006A5DFC">
            <w:pPr>
              <w:spacing w:line="259" w:lineRule="auto"/>
              <w:ind w:left="111"/>
              <w:jc w:val="both"/>
              <w:rPr>
                <w:sz w:val="18"/>
                <w:szCs w:val="18"/>
                <w:lang w:val="en-US"/>
              </w:rPr>
            </w:pPr>
            <w:r w:rsidRPr="006A5DFC">
              <w:rPr>
                <w:sz w:val="18"/>
                <w:szCs w:val="18"/>
                <w:lang w:val="en-US"/>
              </w:rPr>
              <w:t>Total CPU Time (s)</w:t>
            </w:r>
          </w:p>
        </w:tc>
        <w:tc>
          <w:tcPr>
            <w:tcW w:w="1710" w:type="dxa"/>
          </w:tcPr>
          <w:p w14:paraId="41A0CB7A" w14:textId="0E1CB32B" w:rsidR="006A5DFC" w:rsidRPr="006A5DFC" w:rsidRDefault="006A5DFC" w:rsidP="006A5DFC">
            <w:pPr>
              <w:spacing w:line="259" w:lineRule="auto"/>
              <w:jc w:val="center"/>
              <w:rPr>
                <w:sz w:val="18"/>
                <w:szCs w:val="18"/>
                <w:lang w:val="en-US"/>
              </w:rPr>
            </w:pPr>
            <w:r w:rsidRPr="006A5DFC">
              <w:rPr>
                <w:sz w:val="18"/>
                <w:szCs w:val="18"/>
              </w:rPr>
              <w:t>912.7</w:t>
            </w:r>
          </w:p>
        </w:tc>
        <w:tc>
          <w:tcPr>
            <w:tcW w:w="900" w:type="dxa"/>
          </w:tcPr>
          <w:p w14:paraId="50AAE8CD" w14:textId="25F5F2CB" w:rsidR="006A5DFC" w:rsidRPr="006A5DFC" w:rsidRDefault="006A5DFC" w:rsidP="006A5DFC">
            <w:pPr>
              <w:spacing w:line="259" w:lineRule="auto"/>
              <w:jc w:val="center"/>
              <w:rPr>
                <w:sz w:val="18"/>
                <w:szCs w:val="18"/>
                <w:lang w:val="en-US"/>
              </w:rPr>
            </w:pPr>
            <w:r w:rsidRPr="006A5DFC">
              <w:rPr>
                <w:sz w:val="18"/>
                <w:szCs w:val="18"/>
              </w:rPr>
              <w:t>1,022.4</w:t>
            </w:r>
          </w:p>
        </w:tc>
        <w:tc>
          <w:tcPr>
            <w:tcW w:w="990" w:type="dxa"/>
          </w:tcPr>
          <w:p w14:paraId="47B1E660" w14:textId="3269AC49" w:rsidR="006A5DFC" w:rsidRPr="006A5DFC" w:rsidRDefault="006A5DFC" w:rsidP="006A5DFC">
            <w:pPr>
              <w:spacing w:line="259" w:lineRule="auto"/>
              <w:jc w:val="center"/>
              <w:rPr>
                <w:sz w:val="18"/>
                <w:szCs w:val="18"/>
                <w:lang w:val="en-US"/>
              </w:rPr>
            </w:pPr>
            <w:r w:rsidRPr="006A5DFC">
              <w:rPr>
                <w:sz w:val="18"/>
                <w:szCs w:val="18"/>
              </w:rPr>
              <w:t>1,153.5</w:t>
            </w:r>
          </w:p>
        </w:tc>
      </w:tr>
      <w:tr w:rsidR="006A5DFC" w:rsidRPr="003523E6" w14:paraId="412F32ED" w14:textId="77777777" w:rsidTr="00CD2F25">
        <w:trPr>
          <w:trHeight w:val="191"/>
          <w:jc w:val="center"/>
        </w:trPr>
        <w:tc>
          <w:tcPr>
            <w:tcW w:w="2160" w:type="dxa"/>
            <w:tcBorders>
              <w:bottom w:val="single" w:sz="4" w:space="0" w:color="auto"/>
            </w:tcBorders>
          </w:tcPr>
          <w:p w14:paraId="3A9E9E15" w14:textId="77777777" w:rsidR="006A5DFC" w:rsidRPr="006A5DFC" w:rsidRDefault="006A5DFC" w:rsidP="006A5DFC">
            <w:pPr>
              <w:spacing w:line="259" w:lineRule="auto"/>
              <w:ind w:left="111"/>
              <w:jc w:val="both"/>
              <w:rPr>
                <w:sz w:val="18"/>
                <w:szCs w:val="18"/>
                <w:lang w:val="en-US"/>
              </w:rPr>
            </w:pPr>
            <w:r w:rsidRPr="006A5DFC">
              <w:rPr>
                <w:sz w:val="18"/>
                <w:szCs w:val="18"/>
                <w:lang w:val="en-US"/>
              </w:rPr>
              <w:t>Average CPU time (s)</w:t>
            </w:r>
          </w:p>
        </w:tc>
        <w:tc>
          <w:tcPr>
            <w:tcW w:w="1710" w:type="dxa"/>
            <w:tcBorders>
              <w:bottom w:val="single" w:sz="4" w:space="0" w:color="auto"/>
            </w:tcBorders>
          </w:tcPr>
          <w:p w14:paraId="72236FCE" w14:textId="18C85D0D" w:rsidR="006A5DFC" w:rsidRPr="006A5DFC" w:rsidRDefault="006A5DFC" w:rsidP="006A5DFC">
            <w:pPr>
              <w:spacing w:line="259" w:lineRule="auto"/>
              <w:jc w:val="center"/>
              <w:rPr>
                <w:sz w:val="18"/>
                <w:szCs w:val="18"/>
                <w:lang w:val="en-US"/>
              </w:rPr>
            </w:pPr>
            <w:r w:rsidRPr="006A5DFC">
              <w:rPr>
                <w:sz w:val="18"/>
                <w:szCs w:val="18"/>
              </w:rPr>
              <w:t>9.376</w:t>
            </w:r>
          </w:p>
        </w:tc>
        <w:tc>
          <w:tcPr>
            <w:tcW w:w="900" w:type="dxa"/>
            <w:tcBorders>
              <w:bottom w:val="single" w:sz="4" w:space="0" w:color="auto"/>
            </w:tcBorders>
          </w:tcPr>
          <w:p w14:paraId="54852C6B" w14:textId="532C7E34" w:rsidR="006A5DFC" w:rsidRPr="006A5DFC" w:rsidRDefault="006A5DFC" w:rsidP="006A5DFC">
            <w:pPr>
              <w:spacing w:line="259" w:lineRule="auto"/>
              <w:jc w:val="center"/>
              <w:rPr>
                <w:sz w:val="18"/>
                <w:szCs w:val="18"/>
                <w:lang w:val="en-US"/>
              </w:rPr>
            </w:pPr>
            <w:r w:rsidRPr="006A5DFC">
              <w:rPr>
                <w:sz w:val="18"/>
                <w:szCs w:val="18"/>
              </w:rPr>
              <w:t>18.681</w:t>
            </w:r>
          </w:p>
        </w:tc>
        <w:tc>
          <w:tcPr>
            <w:tcW w:w="990" w:type="dxa"/>
            <w:tcBorders>
              <w:bottom w:val="single" w:sz="4" w:space="0" w:color="auto"/>
            </w:tcBorders>
          </w:tcPr>
          <w:p w14:paraId="1405E502" w14:textId="6592A168" w:rsidR="006A5DFC" w:rsidRPr="006A5DFC" w:rsidRDefault="006A5DFC" w:rsidP="006A5DFC">
            <w:pPr>
              <w:spacing w:line="259" w:lineRule="auto"/>
              <w:jc w:val="center"/>
              <w:rPr>
                <w:sz w:val="18"/>
                <w:szCs w:val="18"/>
                <w:lang w:val="en-US"/>
              </w:rPr>
            </w:pPr>
            <w:r w:rsidRPr="006A5DFC">
              <w:rPr>
                <w:sz w:val="18"/>
                <w:szCs w:val="18"/>
              </w:rPr>
              <w:t>18.402</w:t>
            </w:r>
          </w:p>
        </w:tc>
      </w:tr>
    </w:tbl>
    <w:p w14:paraId="559F400C" w14:textId="4DFE9547" w:rsidR="00E74607" w:rsidRDefault="00E74607" w:rsidP="008D2649">
      <w:pPr>
        <w:pStyle w:val="Els-body-text"/>
        <w:spacing w:before="120" w:after="120" w:line="264" w:lineRule="auto"/>
        <w:rPr>
          <w:lang w:val="en-GB"/>
        </w:rPr>
      </w:pPr>
      <w:r>
        <w:rPr>
          <w:lang w:val="en-GB"/>
        </w:rPr>
        <w:t xml:space="preserve">Table </w:t>
      </w:r>
      <w:r w:rsidR="006A5DFC">
        <w:rPr>
          <w:lang w:val="en-GB"/>
        </w:rPr>
        <w:t>3</w:t>
      </w:r>
      <w:r>
        <w:rPr>
          <w:lang w:val="en-GB"/>
        </w:rPr>
        <w:t>: Comparison results for a network with 50 hidden layers</w:t>
      </w:r>
    </w:p>
    <w:tbl>
      <w:tblPr>
        <w:tblStyle w:val="Grigliatabella"/>
        <w:tblW w:w="57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710"/>
        <w:gridCol w:w="900"/>
        <w:gridCol w:w="990"/>
      </w:tblGrid>
      <w:tr w:rsidR="003523E6" w:rsidRPr="003523E6" w14:paraId="05F4D120" w14:textId="77777777" w:rsidTr="007333C3">
        <w:trPr>
          <w:trHeight w:val="192"/>
          <w:jc w:val="center"/>
        </w:trPr>
        <w:tc>
          <w:tcPr>
            <w:tcW w:w="2160" w:type="dxa"/>
            <w:tcBorders>
              <w:top w:val="single" w:sz="4" w:space="0" w:color="auto"/>
              <w:bottom w:val="single" w:sz="4" w:space="0" w:color="auto"/>
            </w:tcBorders>
          </w:tcPr>
          <w:p w14:paraId="6DD3C91D" w14:textId="77777777" w:rsidR="003523E6" w:rsidRPr="00D7321C" w:rsidRDefault="003523E6" w:rsidP="003523E6">
            <w:pPr>
              <w:spacing w:line="259" w:lineRule="auto"/>
              <w:ind w:left="111"/>
              <w:jc w:val="both"/>
              <w:rPr>
                <w:lang w:val="en-US"/>
              </w:rPr>
            </w:pPr>
            <w:r w:rsidRPr="00D7321C">
              <w:rPr>
                <w:lang w:val="en-US"/>
              </w:rPr>
              <w:t>Order</w:t>
            </w:r>
          </w:p>
        </w:tc>
        <w:tc>
          <w:tcPr>
            <w:tcW w:w="1710" w:type="dxa"/>
            <w:tcBorders>
              <w:top w:val="single" w:sz="4" w:space="0" w:color="auto"/>
              <w:bottom w:val="single" w:sz="4" w:space="0" w:color="auto"/>
            </w:tcBorders>
          </w:tcPr>
          <w:p w14:paraId="123DC8F9" w14:textId="7D2E4CE6" w:rsidR="003523E6" w:rsidRPr="00D7321C" w:rsidRDefault="003523E6" w:rsidP="003523E6">
            <w:pPr>
              <w:spacing w:line="259" w:lineRule="auto"/>
              <w:jc w:val="center"/>
              <w:rPr>
                <w:lang w:val="en-US"/>
              </w:rPr>
            </w:pPr>
            <w:r w:rsidRPr="00D7321C">
              <w:rPr>
                <w:lang w:val="en-US"/>
              </w:rPr>
              <w:t>Backpropagation</w:t>
            </w:r>
          </w:p>
        </w:tc>
        <w:tc>
          <w:tcPr>
            <w:tcW w:w="900" w:type="dxa"/>
            <w:tcBorders>
              <w:top w:val="single" w:sz="4" w:space="0" w:color="auto"/>
              <w:bottom w:val="single" w:sz="4" w:space="0" w:color="auto"/>
            </w:tcBorders>
          </w:tcPr>
          <w:p w14:paraId="188C3F94" w14:textId="2C1FB201" w:rsidR="003523E6" w:rsidRPr="00D7321C" w:rsidRDefault="003523E6" w:rsidP="003523E6">
            <w:pPr>
              <w:spacing w:line="259" w:lineRule="auto"/>
              <w:jc w:val="center"/>
              <w:rPr>
                <w:lang w:val="en-US"/>
              </w:rPr>
            </w:pPr>
            <w:r w:rsidRPr="00D7321C">
              <w:rPr>
                <w:lang w:val="en-US"/>
              </w:rPr>
              <w:t>First</w:t>
            </w:r>
          </w:p>
        </w:tc>
        <w:tc>
          <w:tcPr>
            <w:tcW w:w="990" w:type="dxa"/>
            <w:tcBorders>
              <w:top w:val="single" w:sz="4" w:space="0" w:color="auto"/>
              <w:bottom w:val="single" w:sz="4" w:space="0" w:color="auto"/>
            </w:tcBorders>
          </w:tcPr>
          <w:p w14:paraId="0D0F3D35" w14:textId="0D3763D8" w:rsidR="003523E6" w:rsidRPr="00D7321C" w:rsidRDefault="003523E6" w:rsidP="003523E6">
            <w:pPr>
              <w:spacing w:line="259" w:lineRule="auto"/>
              <w:jc w:val="center"/>
              <w:rPr>
                <w:lang w:val="en-US"/>
              </w:rPr>
            </w:pPr>
            <w:r w:rsidRPr="00D7321C">
              <w:rPr>
                <w:lang w:val="en-US"/>
              </w:rPr>
              <w:t>Second</w:t>
            </w:r>
          </w:p>
        </w:tc>
      </w:tr>
      <w:tr w:rsidR="003523E6" w:rsidRPr="003523E6" w14:paraId="09960EE5" w14:textId="77777777" w:rsidTr="007333C3">
        <w:trPr>
          <w:trHeight w:val="185"/>
          <w:jc w:val="center"/>
        </w:trPr>
        <w:tc>
          <w:tcPr>
            <w:tcW w:w="2160" w:type="dxa"/>
            <w:tcBorders>
              <w:top w:val="single" w:sz="4" w:space="0" w:color="auto"/>
            </w:tcBorders>
          </w:tcPr>
          <w:p w14:paraId="1C077C23" w14:textId="77777777" w:rsidR="003523E6" w:rsidRPr="006A5DFC" w:rsidRDefault="003523E6" w:rsidP="003523E6">
            <w:pPr>
              <w:spacing w:line="259" w:lineRule="auto"/>
              <w:ind w:left="111"/>
              <w:jc w:val="both"/>
              <w:rPr>
                <w:sz w:val="18"/>
                <w:szCs w:val="18"/>
                <w:lang w:val="en-US"/>
              </w:rPr>
            </w:pPr>
            <w:r w:rsidRPr="006A5DFC">
              <w:rPr>
                <w:sz w:val="18"/>
                <w:szCs w:val="18"/>
                <w:lang w:val="en-US"/>
              </w:rPr>
              <w:t>Training set MSE</w:t>
            </w:r>
          </w:p>
        </w:tc>
        <w:tc>
          <w:tcPr>
            <w:tcW w:w="1710" w:type="dxa"/>
            <w:tcBorders>
              <w:top w:val="single" w:sz="4" w:space="0" w:color="auto"/>
            </w:tcBorders>
          </w:tcPr>
          <w:p w14:paraId="0F064C5D" w14:textId="74491ADF" w:rsidR="003523E6" w:rsidRPr="006A5DFC" w:rsidRDefault="003523E6" w:rsidP="003523E6">
            <w:pPr>
              <w:spacing w:line="259" w:lineRule="auto"/>
              <w:jc w:val="center"/>
              <w:rPr>
                <w:sz w:val="18"/>
                <w:szCs w:val="18"/>
                <w:lang w:val="en-US"/>
              </w:rPr>
            </w:pPr>
            <w:r w:rsidRPr="006A5DFC">
              <w:rPr>
                <w:sz w:val="18"/>
                <w:szCs w:val="18"/>
                <w:lang w:val="en-US"/>
              </w:rPr>
              <w:t>1.00001</w:t>
            </w:r>
          </w:p>
        </w:tc>
        <w:tc>
          <w:tcPr>
            <w:tcW w:w="900" w:type="dxa"/>
            <w:tcBorders>
              <w:top w:val="single" w:sz="4" w:space="0" w:color="auto"/>
            </w:tcBorders>
          </w:tcPr>
          <w:p w14:paraId="76386B26" w14:textId="56FC9BAA" w:rsidR="003523E6" w:rsidRPr="006A5DFC" w:rsidRDefault="003523E6" w:rsidP="003523E6">
            <w:pPr>
              <w:spacing w:line="259" w:lineRule="auto"/>
              <w:jc w:val="center"/>
              <w:rPr>
                <w:sz w:val="18"/>
                <w:szCs w:val="18"/>
                <w:lang w:val="en-US"/>
              </w:rPr>
            </w:pPr>
            <w:r w:rsidRPr="006A5DFC">
              <w:rPr>
                <w:sz w:val="18"/>
                <w:szCs w:val="18"/>
                <w:lang w:val="en-US"/>
              </w:rPr>
              <w:t>1.00000</w:t>
            </w:r>
          </w:p>
        </w:tc>
        <w:tc>
          <w:tcPr>
            <w:tcW w:w="990" w:type="dxa"/>
            <w:tcBorders>
              <w:top w:val="single" w:sz="4" w:space="0" w:color="auto"/>
            </w:tcBorders>
          </w:tcPr>
          <w:p w14:paraId="2ABA23E4" w14:textId="4CEC1A9C" w:rsidR="003523E6" w:rsidRPr="006A5DFC" w:rsidRDefault="003523E6" w:rsidP="003523E6">
            <w:pPr>
              <w:spacing w:line="259" w:lineRule="auto"/>
              <w:jc w:val="center"/>
              <w:rPr>
                <w:sz w:val="18"/>
                <w:szCs w:val="18"/>
                <w:lang w:val="en-US"/>
              </w:rPr>
            </w:pPr>
            <w:r w:rsidRPr="006A5DFC">
              <w:rPr>
                <w:sz w:val="18"/>
                <w:szCs w:val="18"/>
                <w:lang w:val="en-US"/>
              </w:rPr>
              <w:t>1.00000</w:t>
            </w:r>
          </w:p>
        </w:tc>
      </w:tr>
      <w:tr w:rsidR="003523E6" w:rsidRPr="003523E6" w14:paraId="42487B1C" w14:textId="77777777" w:rsidTr="007333C3">
        <w:trPr>
          <w:trHeight w:val="184"/>
          <w:jc w:val="center"/>
        </w:trPr>
        <w:tc>
          <w:tcPr>
            <w:tcW w:w="2160" w:type="dxa"/>
          </w:tcPr>
          <w:p w14:paraId="5CC60F0D" w14:textId="77777777" w:rsidR="003523E6" w:rsidRPr="006A5DFC" w:rsidRDefault="003523E6" w:rsidP="003523E6">
            <w:pPr>
              <w:spacing w:line="259" w:lineRule="auto"/>
              <w:ind w:left="111"/>
              <w:jc w:val="both"/>
              <w:rPr>
                <w:sz w:val="18"/>
                <w:szCs w:val="18"/>
                <w:lang w:val="en-US"/>
              </w:rPr>
            </w:pPr>
            <w:r w:rsidRPr="006A5DFC">
              <w:rPr>
                <w:sz w:val="18"/>
                <w:szCs w:val="18"/>
                <w:lang w:val="en-US"/>
              </w:rPr>
              <w:t>Testing set MSE</w:t>
            </w:r>
          </w:p>
        </w:tc>
        <w:tc>
          <w:tcPr>
            <w:tcW w:w="1710" w:type="dxa"/>
          </w:tcPr>
          <w:p w14:paraId="0E14FE3D" w14:textId="3398DF03" w:rsidR="003523E6" w:rsidRPr="006A5DFC" w:rsidRDefault="003523E6" w:rsidP="003523E6">
            <w:pPr>
              <w:spacing w:line="259" w:lineRule="auto"/>
              <w:jc w:val="center"/>
              <w:rPr>
                <w:sz w:val="18"/>
                <w:szCs w:val="18"/>
                <w:lang w:val="en-US"/>
              </w:rPr>
            </w:pPr>
            <w:r w:rsidRPr="006A5DFC">
              <w:rPr>
                <w:sz w:val="18"/>
                <w:szCs w:val="18"/>
                <w:lang w:val="en-US"/>
              </w:rPr>
              <w:t>1.04468</w:t>
            </w:r>
          </w:p>
        </w:tc>
        <w:tc>
          <w:tcPr>
            <w:tcW w:w="900" w:type="dxa"/>
          </w:tcPr>
          <w:p w14:paraId="0466B8B9" w14:textId="33ECB7A7" w:rsidR="003523E6" w:rsidRPr="006A5DFC" w:rsidRDefault="003523E6" w:rsidP="003523E6">
            <w:pPr>
              <w:spacing w:line="259" w:lineRule="auto"/>
              <w:jc w:val="center"/>
              <w:rPr>
                <w:sz w:val="18"/>
                <w:szCs w:val="18"/>
                <w:lang w:val="en-US"/>
              </w:rPr>
            </w:pPr>
            <w:r w:rsidRPr="006A5DFC">
              <w:rPr>
                <w:sz w:val="18"/>
                <w:szCs w:val="18"/>
                <w:lang w:val="en-US"/>
              </w:rPr>
              <w:t>1.00000</w:t>
            </w:r>
          </w:p>
        </w:tc>
        <w:tc>
          <w:tcPr>
            <w:tcW w:w="990" w:type="dxa"/>
          </w:tcPr>
          <w:p w14:paraId="67029F15" w14:textId="7571ACFD" w:rsidR="003523E6" w:rsidRPr="006A5DFC" w:rsidRDefault="003523E6" w:rsidP="003523E6">
            <w:pPr>
              <w:spacing w:line="259" w:lineRule="auto"/>
              <w:jc w:val="center"/>
              <w:rPr>
                <w:sz w:val="18"/>
                <w:szCs w:val="18"/>
                <w:lang w:val="en-US"/>
              </w:rPr>
            </w:pPr>
            <w:r w:rsidRPr="006A5DFC">
              <w:rPr>
                <w:sz w:val="18"/>
                <w:szCs w:val="18"/>
                <w:lang w:val="en-US"/>
              </w:rPr>
              <w:t>1.00000</w:t>
            </w:r>
          </w:p>
        </w:tc>
      </w:tr>
      <w:tr w:rsidR="003523E6" w:rsidRPr="003523E6" w14:paraId="79BFE843" w14:textId="77777777" w:rsidTr="007333C3">
        <w:trPr>
          <w:trHeight w:val="184"/>
          <w:jc w:val="center"/>
        </w:trPr>
        <w:tc>
          <w:tcPr>
            <w:tcW w:w="2160" w:type="dxa"/>
          </w:tcPr>
          <w:p w14:paraId="71A7B6D0" w14:textId="77777777" w:rsidR="003523E6" w:rsidRPr="006A5DFC" w:rsidRDefault="003523E6" w:rsidP="003523E6">
            <w:pPr>
              <w:spacing w:line="259" w:lineRule="auto"/>
              <w:ind w:left="111"/>
              <w:jc w:val="both"/>
              <w:rPr>
                <w:sz w:val="18"/>
                <w:szCs w:val="18"/>
                <w:lang w:val="en-US"/>
              </w:rPr>
            </w:pPr>
            <w:r w:rsidRPr="006A5DFC">
              <w:rPr>
                <w:sz w:val="18"/>
                <w:szCs w:val="18"/>
                <w:lang w:val="en-US"/>
              </w:rPr>
              <w:t>Average epochs</w:t>
            </w:r>
          </w:p>
        </w:tc>
        <w:tc>
          <w:tcPr>
            <w:tcW w:w="1710" w:type="dxa"/>
          </w:tcPr>
          <w:p w14:paraId="41F9B120" w14:textId="0AB055A1" w:rsidR="003523E6" w:rsidRPr="006A5DFC" w:rsidRDefault="003523E6" w:rsidP="003523E6">
            <w:pPr>
              <w:spacing w:line="259" w:lineRule="auto"/>
              <w:jc w:val="center"/>
              <w:rPr>
                <w:sz w:val="18"/>
                <w:szCs w:val="18"/>
                <w:lang w:val="en-US"/>
              </w:rPr>
            </w:pPr>
            <w:r w:rsidRPr="006A5DFC">
              <w:rPr>
                <w:sz w:val="18"/>
                <w:szCs w:val="18"/>
                <w:lang w:val="en-US"/>
              </w:rPr>
              <w:t>200.00</w:t>
            </w:r>
          </w:p>
        </w:tc>
        <w:tc>
          <w:tcPr>
            <w:tcW w:w="900" w:type="dxa"/>
          </w:tcPr>
          <w:p w14:paraId="0BAD3BA1" w14:textId="1B4E54EA" w:rsidR="003523E6" w:rsidRPr="006A5DFC" w:rsidRDefault="003523E6" w:rsidP="003523E6">
            <w:pPr>
              <w:spacing w:line="259" w:lineRule="auto"/>
              <w:jc w:val="center"/>
              <w:rPr>
                <w:sz w:val="18"/>
                <w:szCs w:val="18"/>
                <w:lang w:val="en-US"/>
              </w:rPr>
            </w:pPr>
            <w:r w:rsidRPr="006A5DFC">
              <w:rPr>
                <w:sz w:val="18"/>
                <w:szCs w:val="18"/>
                <w:lang w:val="en-US"/>
              </w:rPr>
              <w:t>208.83</w:t>
            </w:r>
          </w:p>
        </w:tc>
        <w:tc>
          <w:tcPr>
            <w:tcW w:w="990" w:type="dxa"/>
          </w:tcPr>
          <w:p w14:paraId="5E6D6F80" w14:textId="7EC7F80A" w:rsidR="003523E6" w:rsidRPr="006A5DFC" w:rsidRDefault="003523E6" w:rsidP="003523E6">
            <w:pPr>
              <w:spacing w:line="259" w:lineRule="auto"/>
              <w:jc w:val="center"/>
              <w:rPr>
                <w:sz w:val="18"/>
                <w:szCs w:val="18"/>
                <w:lang w:val="en-US"/>
              </w:rPr>
            </w:pPr>
            <w:r w:rsidRPr="006A5DFC">
              <w:rPr>
                <w:sz w:val="18"/>
                <w:szCs w:val="18"/>
                <w:lang w:val="en-US"/>
              </w:rPr>
              <w:t>416.67</w:t>
            </w:r>
          </w:p>
        </w:tc>
      </w:tr>
      <w:tr w:rsidR="003523E6" w:rsidRPr="003523E6" w14:paraId="787A0C5C" w14:textId="77777777" w:rsidTr="007333C3">
        <w:trPr>
          <w:trHeight w:val="184"/>
          <w:jc w:val="center"/>
        </w:trPr>
        <w:tc>
          <w:tcPr>
            <w:tcW w:w="2160" w:type="dxa"/>
          </w:tcPr>
          <w:p w14:paraId="523E486D" w14:textId="77777777" w:rsidR="003523E6" w:rsidRPr="006A5DFC" w:rsidRDefault="003523E6" w:rsidP="003523E6">
            <w:pPr>
              <w:ind w:left="111"/>
              <w:jc w:val="both"/>
              <w:rPr>
                <w:sz w:val="18"/>
                <w:szCs w:val="18"/>
                <w:lang w:val="en-US"/>
              </w:rPr>
            </w:pPr>
            <w:r w:rsidRPr="006A5DFC">
              <w:rPr>
                <w:sz w:val="18"/>
                <w:szCs w:val="18"/>
                <w:lang w:val="en-US"/>
              </w:rPr>
              <w:t>Total iterations</w:t>
            </w:r>
          </w:p>
        </w:tc>
        <w:tc>
          <w:tcPr>
            <w:tcW w:w="1710" w:type="dxa"/>
          </w:tcPr>
          <w:p w14:paraId="43374B79" w14:textId="29D1A54E" w:rsidR="003523E6" w:rsidRPr="006A5DFC" w:rsidRDefault="003523E6" w:rsidP="003523E6">
            <w:pPr>
              <w:jc w:val="center"/>
              <w:rPr>
                <w:sz w:val="18"/>
                <w:szCs w:val="18"/>
                <w:lang w:val="en-US"/>
              </w:rPr>
            </w:pPr>
            <w:r w:rsidRPr="006A5DFC">
              <w:rPr>
                <w:sz w:val="18"/>
                <w:szCs w:val="18"/>
                <w:lang w:val="en-US"/>
              </w:rPr>
              <w:t>100</w:t>
            </w:r>
          </w:p>
        </w:tc>
        <w:tc>
          <w:tcPr>
            <w:tcW w:w="900" w:type="dxa"/>
          </w:tcPr>
          <w:p w14:paraId="035FD071" w14:textId="271C6748" w:rsidR="003523E6" w:rsidRPr="006A5DFC" w:rsidRDefault="003523E6" w:rsidP="003523E6">
            <w:pPr>
              <w:jc w:val="center"/>
              <w:rPr>
                <w:sz w:val="18"/>
                <w:szCs w:val="18"/>
                <w:lang w:val="en-US"/>
              </w:rPr>
            </w:pPr>
            <w:r w:rsidRPr="006A5DFC">
              <w:rPr>
                <w:sz w:val="18"/>
                <w:szCs w:val="18"/>
                <w:lang w:val="en-US"/>
              </w:rPr>
              <w:t>100</w:t>
            </w:r>
          </w:p>
        </w:tc>
        <w:tc>
          <w:tcPr>
            <w:tcW w:w="990" w:type="dxa"/>
          </w:tcPr>
          <w:p w14:paraId="114723C6" w14:textId="497EF46B" w:rsidR="003523E6" w:rsidRPr="006A5DFC" w:rsidRDefault="003523E6" w:rsidP="003523E6">
            <w:pPr>
              <w:jc w:val="center"/>
              <w:rPr>
                <w:sz w:val="18"/>
                <w:szCs w:val="18"/>
                <w:lang w:val="en-US"/>
              </w:rPr>
            </w:pPr>
            <w:r w:rsidRPr="006A5DFC">
              <w:rPr>
                <w:sz w:val="18"/>
                <w:szCs w:val="18"/>
                <w:lang w:val="en-US"/>
              </w:rPr>
              <w:t>50</w:t>
            </w:r>
          </w:p>
        </w:tc>
      </w:tr>
      <w:tr w:rsidR="003523E6" w:rsidRPr="003523E6" w14:paraId="47721076" w14:textId="77777777" w:rsidTr="007333C3">
        <w:trPr>
          <w:trHeight w:val="184"/>
          <w:jc w:val="center"/>
        </w:trPr>
        <w:tc>
          <w:tcPr>
            <w:tcW w:w="2160" w:type="dxa"/>
          </w:tcPr>
          <w:p w14:paraId="7D392B51" w14:textId="77777777" w:rsidR="003523E6" w:rsidRPr="006A5DFC" w:rsidRDefault="003523E6" w:rsidP="003523E6">
            <w:pPr>
              <w:spacing w:line="259" w:lineRule="auto"/>
              <w:ind w:left="111"/>
              <w:jc w:val="both"/>
              <w:rPr>
                <w:sz w:val="18"/>
                <w:szCs w:val="18"/>
                <w:lang w:val="en-US"/>
              </w:rPr>
            </w:pPr>
            <w:r w:rsidRPr="006A5DFC">
              <w:rPr>
                <w:sz w:val="18"/>
                <w:szCs w:val="18"/>
                <w:lang w:val="en-US"/>
              </w:rPr>
              <w:t>Total CPU Time (s)</w:t>
            </w:r>
          </w:p>
        </w:tc>
        <w:tc>
          <w:tcPr>
            <w:tcW w:w="1710" w:type="dxa"/>
          </w:tcPr>
          <w:p w14:paraId="19751871" w14:textId="6ABF746E" w:rsidR="003523E6" w:rsidRPr="006A5DFC" w:rsidRDefault="003523E6" w:rsidP="003523E6">
            <w:pPr>
              <w:spacing w:line="259" w:lineRule="auto"/>
              <w:jc w:val="center"/>
              <w:rPr>
                <w:sz w:val="18"/>
                <w:szCs w:val="18"/>
                <w:lang w:val="en-US"/>
              </w:rPr>
            </w:pPr>
            <w:r w:rsidRPr="006A5DFC">
              <w:rPr>
                <w:sz w:val="18"/>
                <w:szCs w:val="18"/>
                <w:lang w:val="en-US"/>
              </w:rPr>
              <w:t>2,529.4</w:t>
            </w:r>
          </w:p>
        </w:tc>
        <w:tc>
          <w:tcPr>
            <w:tcW w:w="900" w:type="dxa"/>
          </w:tcPr>
          <w:p w14:paraId="6CDB00CD" w14:textId="07B2F992" w:rsidR="003523E6" w:rsidRPr="006A5DFC" w:rsidRDefault="003523E6" w:rsidP="003523E6">
            <w:pPr>
              <w:spacing w:line="259" w:lineRule="auto"/>
              <w:jc w:val="center"/>
              <w:rPr>
                <w:sz w:val="18"/>
                <w:szCs w:val="18"/>
                <w:lang w:val="en-US"/>
              </w:rPr>
            </w:pPr>
            <w:r w:rsidRPr="006A5DFC">
              <w:rPr>
                <w:sz w:val="18"/>
                <w:szCs w:val="18"/>
                <w:lang w:val="en-US"/>
              </w:rPr>
              <w:t>3,271.9</w:t>
            </w:r>
          </w:p>
        </w:tc>
        <w:tc>
          <w:tcPr>
            <w:tcW w:w="990" w:type="dxa"/>
          </w:tcPr>
          <w:p w14:paraId="47C48722" w14:textId="3BEC444B" w:rsidR="003523E6" w:rsidRPr="006A5DFC" w:rsidRDefault="003523E6" w:rsidP="003523E6">
            <w:pPr>
              <w:spacing w:line="259" w:lineRule="auto"/>
              <w:jc w:val="center"/>
              <w:rPr>
                <w:sz w:val="18"/>
                <w:szCs w:val="18"/>
                <w:lang w:val="en-US"/>
              </w:rPr>
            </w:pPr>
            <w:r w:rsidRPr="006A5DFC">
              <w:rPr>
                <w:sz w:val="18"/>
                <w:szCs w:val="18"/>
                <w:lang w:val="en-US"/>
              </w:rPr>
              <w:t>3,746.6</w:t>
            </w:r>
          </w:p>
        </w:tc>
      </w:tr>
      <w:tr w:rsidR="003523E6" w:rsidRPr="003523E6" w14:paraId="2E30648C" w14:textId="77777777" w:rsidTr="007333C3">
        <w:trPr>
          <w:trHeight w:val="191"/>
          <w:jc w:val="center"/>
        </w:trPr>
        <w:tc>
          <w:tcPr>
            <w:tcW w:w="2160" w:type="dxa"/>
            <w:tcBorders>
              <w:bottom w:val="single" w:sz="4" w:space="0" w:color="auto"/>
            </w:tcBorders>
          </w:tcPr>
          <w:p w14:paraId="7DEE4E96" w14:textId="77777777" w:rsidR="003523E6" w:rsidRPr="006A5DFC" w:rsidRDefault="003523E6" w:rsidP="003523E6">
            <w:pPr>
              <w:spacing w:line="259" w:lineRule="auto"/>
              <w:ind w:left="111"/>
              <w:jc w:val="both"/>
              <w:rPr>
                <w:sz w:val="18"/>
                <w:szCs w:val="18"/>
                <w:lang w:val="en-US"/>
              </w:rPr>
            </w:pPr>
            <w:r w:rsidRPr="006A5DFC">
              <w:rPr>
                <w:sz w:val="18"/>
                <w:szCs w:val="18"/>
                <w:lang w:val="en-US"/>
              </w:rPr>
              <w:t>Average CPU time (s)</w:t>
            </w:r>
          </w:p>
        </w:tc>
        <w:tc>
          <w:tcPr>
            <w:tcW w:w="1710" w:type="dxa"/>
            <w:tcBorders>
              <w:bottom w:val="single" w:sz="4" w:space="0" w:color="auto"/>
            </w:tcBorders>
          </w:tcPr>
          <w:p w14:paraId="3710CB3E" w14:textId="4DE28AA9" w:rsidR="003523E6" w:rsidRPr="006A5DFC" w:rsidRDefault="003523E6" w:rsidP="003523E6">
            <w:pPr>
              <w:spacing w:line="259" w:lineRule="auto"/>
              <w:jc w:val="center"/>
              <w:rPr>
                <w:sz w:val="18"/>
                <w:szCs w:val="18"/>
                <w:lang w:val="en-US"/>
              </w:rPr>
            </w:pPr>
            <w:r w:rsidRPr="006A5DFC">
              <w:rPr>
                <w:sz w:val="18"/>
                <w:szCs w:val="18"/>
                <w:lang w:val="en-US"/>
              </w:rPr>
              <w:t>25.206</w:t>
            </w:r>
          </w:p>
        </w:tc>
        <w:tc>
          <w:tcPr>
            <w:tcW w:w="900" w:type="dxa"/>
            <w:tcBorders>
              <w:bottom w:val="single" w:sz="4" w:space="0" w:color="auto"/>
            </w:tcBorders>
          </w:tcPr>
          <w:p w14:paraId="1AA84080" w14:textId="781D034B" w:rsidR="003523E6" w:rsidRPr="006A5DFC" w:rsidRDefault="003523E6" w:rsidP="003523E6">
            <w:pPr>
              <w:spacing w:line="259" w:lineRule="auto"/>
              <w:jc w:val="center"/>
              <w:rPr>
                <w:sz w:val="18"/>
                <w:szCs w:val="18"/>
                <w:lang w:val="en-US"/>
              </w:rPr>
            </w:pPr>
            <w:r w:rsidRPr="006A5DFC">
              <w:rPr>
                <w:sz w:val="18"/>
                <w:szCs w:val="18"/>
                <w:lang w:val="en-US"/>
              </w:rPr>
              <w:t>24.519</w:t>
            </w:r>
          </w:p>
        </w:tc>
        <w:tc>
          <w:tcPr>
            <w:tcW w:w="990" w:type="dxa"/>
            <w:tcBorders>
              <w:bottom w:val="single" w:sz="4" w:space="0" w:color="auto"/>
            </w:tcBorders>
          </w:tcPr>
          <w:p w14:paraId="3E5EFCD3" w14:textId="3DE431AC" w:rsidR="003523E6" w:rsidRPr="006A5DFC" w:rsidRDefault="003523E6" w:rsidP="003523E6">
            <w:pPr>
              <w:spacing w:line="259" w:lineRule="auto"/>
              <w:jc w:val="center"/>
              <w:rPr>
                <w:sz w:val="18"/>
                <w:szCs w:val="18"/>
                <w:lang w:val="en-US"/>
              </w:rPr>
            </w:pPr>
            <w:r w:rsidRPr="006A5DFC">
              <w:rPr>
                <w:sz w:val="18"/>
                <w:szCs w:val="18"/>
                <w:lang w:val="en-US"/>
              </w:rPr>
              <w:t>48.912</w:t>
            </w:r>
          </w:p>
        </w:tc>
      </w:tr>
    </w:tbl>
    <w:p w14:paraId="400684CD" w14:textId="605C1220" w:rsidR="00D7321C" w:rsidRDefault="00D7321C" w:rsidP="00971B2D">
      <w:pPr>
        <w:pStyle w:val="Els-body-text"/>
        <w:keepNext/>
        <w:spacing w:before="120" w:after="120" w:line="264" w:lineRule="auto"/>
        <w:jc w:val="center"/>
      </w:pPr>
      <w:r w:rsidRPr="00731041">
        <w:rPr>
          <w:noProof/>
          <w:lang w:val="en-GB" w:eastAsia="en-GB"/>
        </w:rPr>
        <w:drawing>
          <wp:inline distT="0" distB="0" distL="0" distR="0" wp14:anchorId="4157B045" wp14:editId="60EF47B3">
            <wp:extent cx="2468880" cy="1673352"/>
            <wp:effectExtent l="0" t="0" r="762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rst_triplet_grad_50.jpeg"/>
                    <pic:cNvPicPr/>
                  </pic:nvPicPr>
                  <pic:blipFill rotWithShape="1">
                    <a:blip r:embed="rId11" cstate="print">
                      <a:extLst>
                        <a:ext uri="{28A0092B-C50C-407E-A947-70E740481C1C}">
                          <a14:useLocalDpi xmlns:a14="http://schemas.microsoft.com/office/drawing/2010/main" val="0"/>
                        </a:ext>
                      </a:extLst>
                    </a:blip>
                    <a:srcRect l="5803" t="10850" r="9050" b="3679"/>
                    <a:stretch/>
                  </pic:blipFill>
                  <pic:spPr bwMode="auto">
                    <a:xfrm>
                      <a:off x="0" y="0"/>
                      <a:ext cx="2468880" cy="1673352"/>
                    </a:xfrm>
                    <a:prstGeom prst="rect">
                      <a:avLst/>
                    </a:prstGeom>
                    <a:ln>
                      <a:noFill/>
                    </a:ln>
                    <a:extLst>
                      <a:ext uri="{53640926-AAD7-44D8-BBD7-CCE9431645EC}">
                        <a14:shadowObscured xmlns:a14="http://schemas.microsoft.com/office/drawing/2010/main"/>
                      </a:ext>
                    </a:extLst>
                  </pic:spPr>
                </pic:pic>
              </a:graphicData>
            </a:graphic>
          </wp:inline>
        </w:drawing>
      </w:r>
      <w:r w:rsidRPr="00D7321C">
        <w:rPr>
          <w:noProof/>
          <w:lang w:val="en-GB" w:eastAsia="en-GB"/>
        </w:rPr>
        <w:drawing>
          <wp:inline distT="0" distB="0" distL="0" distR="0" wp14:anchorId="6E6423D2" wp14:editId="569E7877">
            <wp:extent cx="2468880" cy="1673352"/>
            <wp:effectExtent l="0" t="0" r="762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8880" cy="1673352"/>
                    </a:xfrm>
                    <a:prstGeom prst="rect">
                      <a:avLst/>
                    </a:prstGeom>
                    <a:noFill/>
                    <a:ln>
                      <a:noFill/>
                    </a:ln>
                  </pic:spPr>
                </pic:pic>
              </a:graphicData>
            </a:graphic>
          </wp:inline>
        </w:drawing>
      </w:r>
    </w:p>
    <w:p w14:paraId="55218F3A" w14:textId="4628EFE3" w:rsidR="00D7321C" w:rsidRDefault="00D7321C" w:rsidP="00D7321C">
      <w:pPr>
        <w:pStyle w:val="Didascalia"/>
        <w:jc w:val="both"/>
      </w:pPr>
      <w:r>
        <w:t xml:space="preserve">Figure </w:t>
      </w:r>
      <w:r>
        <w:fldChar w:fldCharType="begin"/>
      </w:r>
      <w:r>
        <w:instrText xml:space="preserve"> SEQ Figure \* ARABIC </w:instrText>
      </w:r>
      <w:r>
        <w:fldChar w:fldCharType="separate"/>
      </w:r>
      <w:r>
        <w:rPr>
          <w:noProof/>
        </w:rPr>
        <w:t>4</w:t>
      </w:r>
      <w:r>
        <w:fldChar w:fldCharType="end"/>
      </w:r>
      <w:r>
        <w:t>: Convergence rate of optimization using first- and second-order information</w:t>
      </w:r>
      <w:r w:rsidR="00570162">
        <w:t xml:space="preserve"> for the 50-layer network</w:t>
      </w:r>
      <w:r>
        <w:t>: Infinity norm of gradients (</w:t>
      </w:r>
      <w:r w:rsidR="00971B2D">
        <w:t>top</w:t>
      </w:r>
      <w:r>
        <w:t>); CPU time across iterations (</w:t>
      </w:r>
      <w:r w:rsidR="00971B2D">
        <w:t>bottom</w:t>
      </w:r>
      <w:r>
        <w:t>)</w:t>
      </w:r>
    </w:p>
    <w:p w14:paraId="2E7BA676" w14:textId="13C049D6" w:rsidR="00D7321C" w:rsidRDefault="00D7321C" w:rsidP="008D2649">
      <w:pPr>
        <w:pStyle w:val="Els-body-text"/>
        <w:spacing w:before="120" w:after="120" w:line="264" w:lineRule="auto"/>
        <w:rPr>
          <w:lang w:val="en-GB"/>
        </w:rPr>
      </w:pPr>
    </w:p>
    <w:p w14:paraId="3BB45175" w14:textId="77777777" w:rsidR="00570162" w:rsidRDefault="00E74607" w:rsidP="008D2649">
      <w:pPr>
        <w:pStyle w:val="Els-body-text"/>
        <w:spacing w:before="120" w:after="120" w:line="264" w:lineRule="auto"/>
        <w:rPr>
          <w:lang w:val="en-GB"/>
        </w:rPr>
      </w:pPr>
      <w:r>
        <w:rPr>
          <w:lang w:val="en-GB"/>
        </w:rPr>
        <w:t>Table</w:t>
      </w:r>
      <w:r w:rsidR="006A5DFC">
        <w:rPr>
          <w:lang w:val="en-GB"/>
        </w:rPr>
        <w:t>s 2</w:t>
      </w:r>
      <w:r>
        <w:rPr>
          <w:lang w:val="en-GB"/>
        </w:rPr>
        <w:t xml:space="preserve"> </w:t>
      </w:r>
      <w:r w:rsidR="006A5DFC">
        <w:rPr>
          <w:lang w:val="en-GB"/>
        </w:rPr>
        <w:t>and 3</w:t>
      </w:r>
      <w:r>
        <w:rPr>
          <w:lang w:val="en-GB"/>
        </w:rPr>
        <w:t xml:space="preserve"> present the results obtained utilizing the end-to-end backpropagation, as well as the hierarchical approach based on first- and second-order information, </w:t>
      </w:r>
      <w:r w:rsidR="006A5DFC">
        <w:rPr>
          <w:lang w:val="en-GB"/>
        </w:rPr>
        <w:t xml:space="preserve">for the 20 and 50-layer DNNs, </w:t>
      </w:r>
      <w:r>
        <w:rPr>
          <w:lang w:val="en-GB"/>
        </w:rPr>
        <w:t xml:space="preserve">respectively. </w:t>
      </w:r>
      <w:r w:rsidR="00D7321C">
        <w:rPr>
          <w:lang w:val="en-GB"/>
        </w:rPr>
        <w:t xml:space="preserve">The average values are obtained for each iteration, while the total values referring to all iterations. </w:t>
      </w:r>
    </w:p>
    <w:p w14:paraId="69ADE403" w14:textId="77777777" w:rsidR="00570162" w:rsidRDefault="00E74607" w:rsidP="008D2649">
      <w:pPr>
        <w:pStyle w:val="Els-body-text"/>
        <w:spacing w:before="120" w:after="120" w:line="264" w:lineRule="auto"/>
        <w:rPr>
          <w:lang w:val="en-GB"/>
        </w:rPr>
      </w:pPr>
      <w:r>
        <w:rPr>
          <w:lang w:val="en-GB"/>
        </w:rPr>
        <w:t xml:space="preserve">From these results it can be observed that </w:t>
      </w:r>
      <w:r w:rsidR="00570162">
        <w:rPr>
          <w:lang w:val="en-GB"/>
        </w:rPr>
        <w:t xml:space="preserve">in the case of the 20-layer network, the classical approach is the fastest in terms of total CPU time and CPU time per iteration. Moreover, the approach considering second-order information is slightly faster than the first for the proposed multiscale search method. The number of iterations is the same for the two hierarchical approaches, and significantly lower compared to backpropagation. When looking at the results for the 50-layer network, </w:t>
      </w:r>
      <w:r>
        <w:rPr>
          <w:lang w:val="en-GB"/>
        </w:rPr>
        <w:t xml:space="preserve">the first-order approach is the fastest in terms of average CPU time, followed by the classical backpropagation method, demonstrating the advantage of the proposed search algorithm for large scale networks. Nonetheless, </w:t>
      </w:r>
      <w:r w:rsidR="00570162">
        <w:rPr>
          <w:lang w:val="en-GB"/>
        </w:rPr>
        <w:t xml:space="preserve">the </w:t>
      </w:r>
      <w:r>
        <w:rPr>
          <w:lang w:val="en-GB"/>
        </w:rPr>
        <w:t xml:space="preserve">second-order </w:t>
      </w:r>
      <w:r w:rsidR="00D7321C">
        <w:rPr>
          <w:lang w:val="en-GB"/>
        </w:rPr>
        <w:t>method</w:t>
      </w:r>
      <w:r>
        <w:rPr>
          <w:lang w:val="en-GB"/>
        </w:rPr>
        <w:t xml:space="preserve"> requires a lower number of iterations.</w:t>
      </w:r>
      <w:r w:rsidR="00D7321C">
        <w:rPr>
          <w:lang w:val="en-GB"/>
        </w:rPr>
        <w:t xml:space="preserve"> Furthermore, the approach utilizing the second-order information seems to converge slower initially compared to the first-order case, and reaching similar speeds of convergence after several iterations. </w:t>
      </w:r>
      <w:r w:rsidR="00570162">
        <w:rPr>
          <w:lang w:val="en-GB"/>
        </w:rPr>
        <w:t xml:space="preserve">As the convergence speed is different from the 20-layer case, it can be concluded that there is no fixed dominance of the first- over the second-order information approaches. </w:t>
      </w:r>
    </w:p>
    <w:p w14:paraId="4FAB5DA0" w14:textId="4F112CC4" w:rsidR="003523E6" w:rsidRPr="00324189" w:rsidRDefault="00971B2D" w:rsidP="008D2649">
      <w:pPr>
        <w:pStyle w:val="Els-body-text"/>
        <w:spacing w:before="120" w:after="120" w:line="264" w:lineRule="auto"/>
        <w:rPr>
          <w:lang w:val="en-GB"/>
        </w:rPr>
      </w:pPr>
      <w:r>
        <w:rPr>
          <w:lang w:val="en-GB"/>
        </w:rPr>
        <w:t>F</w:t>
      </w:r>
      <w:r w:rsidR="00570162">
        <w:rPr>
          <w:lang w:val="en-GB"/>
        </w:rPr>
        <w:t>inally, f</w:t>
      </w:r>
      <w:r>
        <w:rPr>
          <w:lang w:val="en-GB"/>
        </w:rPr>
        <w:t>rom the results in Fig. 4 it can be concluded that there is a polarization in terms of data points, indicating either very slow or immediate convergence of a particular network layer. These findings suggest that the sluggish convergence may be attributed to layers that exert a substantial influence on the overall performance of the model, implying uneven importance among the different layers within the network.</w:t>
      </w:r>
    </w:p>
    <w:p w14:paraId="144DE6BA" w14:textId="77777777" w:rsidR="008D2649" w:rsidRPr="00A94774" w:rsidRDefault="008D2649" w:rsidP="008D2649">
      <w:pPr>
        <w:pStyle w:val="Els-1storder-head"/>
        <w:spacing w:after="120"/>
        <w:rPr>
          <w:lang w:val="en-GB"/>
        </w:rPr>
      </w:pPr>
      <w:r w:rsidRPr="00A94774">
        <w:rPr>
          <w:lang w:val="en-GB"/>
        </w:rPr>
        <w:t>Conclusions</w:t>
      </w:r>
    </w:p>
    <w:p w14:paraId="144DE6BE" w14:textId="69A029E0" w:rsidR="008D2649" w:rsidRPr="00A94774" w:rsidRDefault="000D3E74" w:rsidP="008D2649">
      <w:pPr>
        <w:pStyle w:val="Els-body-text"/>
        <w:spacing w:after="120"/>
        <w:rPr>
          <w:lang w:val="en-GB"/>
        </w:rPr>
      </w:pPr>
      <w:r>
        <w:rPr>
          <w:lang w:val="en-GB"/>
        </w:rPr>
        <w:t>The novel hierarchical multiscale search algorithm for DNN tuning employs a levelled approach where the network undergoes successive divisions, evaluating layer sensitivity using automatic differentiation</w:t>
      </w:r>
      <w:r w:rsidR="008D2649">
        <w:rPr>
          <w:lang w:val="en-GB"/>
        </w:rPr>
        <w:t>.</w:t>
      </w:r>
      <w:r>
        <w:rPr>
          <w:lang w:val="en-GB"/>
        </w:rPr>
        <w:t xml:space="preserve"> The algorithm selects and optimizes one side of a binary tree at each level until a single layer remains. This process repeats iteratively until a convergence criterion is met, offering efficient optimization with </w:t>
      </w:r>
      <m:oMath>
        <m:r>
          <w:rPr>
            <w:rFonts w:ascii="Cambria Math" w:hAnsi="Cambria Math"/>
          </w:rPr>
          <m:t>O</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log</m:t>
                </m:r>
              </m:fName>
              <m:e>
                <m:r>
                  <w:rPr>
                    <w:rFonts w:ascii="Cambria Math" w:hAnsi="Cambria Math"/>
                  </w:rPr>
                  <m:t>NL</m:t>
                </m:r>
              </m:e>
            </m:func>
          </m:e>
        </m:d>
      </m:oMath>
      <w:r>
        <w:t xml:space="preserve"> complexity for large DNNs. </w:t>
      </w:r>
      <w:r w:rsidR="000623B7">
        <w:t xml:space="preserve">The innovation lies in selective tuning, enabling rapid convergence and equilibration of sensitivity values, particularly for large-scale networks. Moreover, the algorithm incorporates randomization through a binary selector, enhancing performance by reducing repetition during the optimization. </w:t>
      </w:r>
      <w:r>
        <w:t>Case studies demonstrate the efficiency of the proposed method, producing solutions comparable to or better than conventional end-to-end backpropagation. Future research will explore leveraging the method for the structure evolution of the DNNs based on sensitivity values.</w:t>
      </w:r>
    </w:p>
    <w:p w14:paraId="144DE6BF" w14:textId="608D0AD6" w:rsidR="008D2649" w:rsidRDefault="008D2649" w:rsidP="008D2649">
      <w:pPr>
        <w:pStyle w:val="Els-reference-head"/>
      </w:pPr>
      <w:r>
        <w:t>References</w:t>
      </w:r>
    </w:p>
    <w:p w14:paraId="6C613336" w14:textId="2FD3CACF" w:rsidR="005D3E60" w:rsidRDefault="005D3E60" w:rsidP="00DB141F">
      <w:pPr>
        <w:pStyle w:val="Els-referenceno-number"/>
        <w:jc w:val="both"/>
        <w:rPr>
          <w:lang w:val="en-US"/>
        </w:rPr>
      </w:pPr>
      <w:r>
        <w:rPr>
          <w:lang w:val="en-US"/>
        </w:rPr>
        <w:t>T. Choudhary et al., 2020, A comprehensive survey on model compression and acceleration, Artificial Intelligence Review, vol. 53, pp. 5133-5155</w:t>
      </w:r>
    </w:p>
    <w:p w14:paraId="2C864700" w14:textId="354B04E2" w:rsidR="007C51EB" w:rsidRDefault="007C51EB" w:rsidP="00DB141F">
      <w:pPr>
        <w:pStyle w:val="Els-referenceno-number"/>
        <w:jc w:val="both"/>
        <w:rPr>
          <w:lang w:val="en-US"/>
        </w:rPr>
      </w:pPr>
      <w:r>
        <w:rPr>
          <w:lang w:val="en-US"/>
        </w:rPr>
        <w:t>R. Conejeros &amp; V.S. Vassiliadis, 2000, Dynamic biochemical reaction processs analysis and pathway modificaiton predictions, Biotechnol Bioeng, vol. 68, pp. 285-297</w:t>
      </w:r>
    </w:p>
    <w:p w14:paraId="42B0EE97" w14:textId="264242F4" w:rsidR="00DB2ED4" w:rsidRDefault="00DB2ED4" w:rsidP="00DB141F">
      <w:pPr>
        <w:pStyle w:val="Els-referenceno-number"/>
        <w:jc w:val="both"/>
        <w:rPr>
          <w:lang w:val="en-US"/>
        </w:rPr>
      </w:pPr>
      <w:r>
        <w:rPr>
          <w:lang w:val="en-US"/>
        </w:rPr>
        <w:t>J. Montaño &amp; A. Palmer, 2003, Numeric sensitivity analysis applied to feedforward neural networks, Neural Comput Appl, vol. 12, pp. 119-125</w:t>
      </w:r>
    </w:p>
    <w:p w14:paraId="7071C3BA" w14:textId="262D633F" w:rsidR="00D23ABC" w:rsidRDefault="00D23ABC" w:rsidP="00DB141F">
      <w:pPr>
        <w:pStyle w:val="Els-referenceno-number"/>
        <w:jc w:val="both"/>
        <w:rPr>
          <w:lang w:val="en-US"/>
        </w:rPr>
      </w:pPr>
      <w:r>
        <w:rPr>
          <w:lang w:val="en-US"/>
        </w:rPr>
        <w:t>W. Samek et al., 2021, Explaining deep neural networks and beyond: A review of methods and applications, Proceedings of the IEEE</w:t>
      </w:r>
      <w:r w:rsidR="00021465">
        <w:rPr>
          <w:lang w:val="en-US"/>
        </w:rPr>
        <w:t>, vol. 109, no. 3, pp. 247-278</w:t>
      </w:r>
    </w:p>
    <w:p w14:paraId="6D3092E0" w14:textId="251874AF" w:rsidR="00021465" w:rsidRDefault="00021465" w:rsidP="00DB141F">
      <w:pPr>
        <w:pStyle w:val="Els-referenceno-number"/>
        <w:jc w:val="both"/>
        <w:rPr>
          <w:lang w:val="en-US"/>
        </w:rPr>
      </w:pPr>
      <w:r>
        <w:rPr>
          <w:lang w:val="en-US"/>
        </w:rPr>
        <w:t>A. Shrestha &amp; A. Mahmood, 2019, Review of deep learning algorithms and architectures, IEEE Access, vol. 7, pp. 53040-53065</w:t>
      </w:r>
    </w:p>
    <w:p w14:paraId="144DE6C3" w14:textId="58ADC339" w:rsidR="008D2649" w:rsidRDefault="00DB2ED4" w:rsidP="00DB141F">
      <w:pPr>
        <w:pStyle w:val="Els-referenceno-number"/>
        <w:jc w:val="both"/>
        <w:rPr>
          <w:lang w:val="en-US"/>
        </w:rPr>
      </w:pPr>
      <w:r>
        <w:rPr>
          <w:lang w:val="en-US"/>
        </w:rPr>
        <w:t>T. Zhang et al., 2021, A survey on neural network interpretability, IEEE Trans Emerg Topics Comput Intell, vol. 5, pp. 726-741</w:t>
      </w:r>
    </w:p>
    <w:sectPr w:rsidR="008D2649"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80AB8" w14:textId="77777777" w:rsidR="002D69AC" w:rsidRDefault="002D69AC">
      <w:r>
        <w:separator/>
      </w:r>
    </w:p>
  </w:endnote>
  <w:endnote w:type="continuationSeparator" w:id="0">
    <w:p w14:paraId="283D8DFF" w14:textId="77777777" w:rsidR="002D69AC" w:rsidRDefault="002D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AEC01" w14:textId="77777777" w:rsidR="002D69AC" w:rsidRDefault="002D69AC">
      <w:r>
        <w:separator/>
      </w:r>
    </w:p>
  </w:footnote>
  <w:footnote w:type="continuationSeparator" w:id="0">
    <w:p w14:paraId="2A930FE1" w14:textId="77777777" w:rsidR="002D69AC" w:rsidRDefault="002D6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1CEA9780" w:rsidR="00DD3D9E" w:rsidRDefault="00DD3D9E">
    <w:pPr>
      <w:pStyle w:val="Intestazione"/>
      <w:tabs>
        <w:tab w:val="clear" w:pos="7200"/>
        <w:tab w:val="right" w:pos="7088"/>
      </w:tabs>
    </w:pPr>
    <w:r>
      <w:rPr>
        <w:rStyle w:val="Numeropagina"/>
      </w:rPr>
      <w:tab/>
    </w:r>
    <w:r>
      <w:rPr>
        <w:rStyle w:val="Numeropagina"/>
        <w:i/>
      </w:rPr>
      <w:tab/>
    </w:r>
    <w:r w:rsidR="00021465">
      <w:rPr>
        <w:i/>
      </w:rPr>
      <w:t>B. Dorneanu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182A1C5D" w:rsidR="00DD3D9E" w:rsidRDefault="00AE5EEE" w:rsidP="00AE5EEE">
    <w:pPr>
      <w:pStyle w:val="Intestazione"/>
      <w:tabs>
        <w:tab w:val="clear" w:pos="7200"/>
        <w:tab w:val="right" w:pos="7088"/>
      </w:tabs>
      <w:rPr>
        <w:sz w:val="24"/>
      </w:rPr>
    </w:pPr>
    <w:r w:rsidRPr="00AE5EEE">
      <w:rPr>
        <w:i/>
      </w:rPr>
      <w:t>Optimizing deep neural networks through hierarchical multiscale parameter tuning</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4BF5"/>
    <w:rsid w:val="00015000"/>
    <w:rsid w:val="00021465"/>
    <w:rsid w:val="000623B7"/>
    <w:rsid w:val="000D3D9B"/>
    <w:rsid w:val="000D3E74"/>
    <w:rsid w:val="0016032F"/>
    <w:rsid w:val="001879F6"/>
    <w:rsid w:val="001C0148"/>
    <w:rsid w:val="001C757E"/>
    <w:rsid w:val="0020390F"/>
    <w:rsid w:val="00264926"/>
    <w:rsid w:val="00271DB3"/>
    <w:rsid w:val="002C673A"/>
    <w:rsid w:val="002D69AC"/>
    <w:rsid w:val="00324189"/>
    <w:rsid w:val="003523E6"/>
    <w:rsid w:val="003D1582"/>
    <w:rsid w:val="003D7E4C"/>
    <w:rsid w:val="003E41C2"/>
    <w:rsid w:val="003F2169"/>
    <w:rsid w:val="003F4F14"/>
    <w:rsid w:val="00451EE9"/>
    <w:rsid w:val="0049772C"/>
    <w:rsid w:val="004C183D"/>
    <w:rsid w:val="004E3671"/>
    <w:rsid w:val="00552EEB"/>
    <w:rsid w:val="00570162"/>
    <w:rsid w:val="005D3E60"/>
    <w:rsid w:val="006A17C2"/>
    <w:rsid w:val="006A5DFC"/>
    <w:rsid w:val="006A69BF"/>
    <w:rsid w:val="006D4518"/>
    <w:rsid w:val="00711DF4"/>
    <w:rsid w:val="007333C3"/>
    <w:rsid w:val="007C51EB"/>
    <w:rsid w:val="007D70A1"/>
    <w:rsid w:val="008132E8"/>
    <w:rsid w:val="00823407"/>
    <w:rsid w:val="008310AC"/>
    <w:rsid w:val="00884EF1"/>
    <w:rsid w:val="008B0184"/>
    <w:rsid w:val="008C5D02"/>
    <w:rsid w:val="008D2649"/>
    <w:rsid w:val="0090568D"/>
    <w:rsid w:val="009125C9"/>
    <w:rsid w:val="00913879"/>
    <w:rsid w:val="00917661"/>
    <w:rsid w:val="00970E5D"/>
    <w:rsid w:val="00971B2D"/>
    <w:rsid w:val="0097701C"/>
    <w:rsid w:val="00980A65"/>
    <w:rsid w:val="00A25E70"/>
    <w:rsid w:val="00A33765"/>
    <w:rsid w:val="00A63269"/>
    <w:rsid w:val="00A92377"/>
    <w:rsid w:val="00AB29ED"/>
    <w:rsid w:val="00AC3DCD"/>
    <w:rsid w:val="00AE4BD8"/>
    <w:rsid w:val="00AE5EEE"/>
    <w:rsid w:val="00B16007"/>
    <w:rsid w:val="00B4388F"/>
    <w:rsid w:val="00B63237"/>
    <w:rsid w:val="00B97D5D"/>
    <w:rsid w:val="00BC0E03"/>
    <w:rsid w:val="00C960DC"/>
    <w:rsid w:val="00D02C75"/>
    <w:rsid w:val="00D10E22"/>
    <w:rsid w:val="00D13D2C"/>
    <w:rsid w:val="00D23ABC"/>
    <w:rsid w:val="00D27008"/>
    <w:rsid w:val="00D7321C"/>
    <w:rsid w:val="00DB141F"/>
    <w:rsid w:val="00DB2ED4"/>
    <w:rsid w:val="00DC2F94"/>
    <w:rsid w:val="00DD3D9E"/>
    <w:rsid w:val="00DD7908"/>
    <w:rsid w:val="00E16B79"/>
    <w:rsid w:val="00E57D8C"/>
    <w:rsid w:val="00E74607"/>
    <w:rsid w:val="00E82297"/>
    <w:rsid w:val="00E83F93"/>
    <w:rsid w:val="00E85170"/>
    <w:rsid w:val="00EC7793"/>
    <w:rsid w:val="00EF39FD"/>
    <w:rsid w:val="00F06842"/>
    <w:rsid w:val="00F107FD"/>
    <w:rsid w:val="00FB64A8"/>
    <w:rsid w:val="00FE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7C51EB"/>
    <w:rPr>
      <w:color w:val="808080"/>
    </w:rPr>
  </w:style>
  <w:style w:type="table" w:customStyle="1" w:styleId="TableGrid">
    <w:name w:val="TableGrid"/>
    <w:rsid w:val="00324189"/>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Grigliatabella">
    <w:name w:val="Table Grid"/>
    <w:basedOn w:val="Tabellanormale"/>
    <w:rsid w:val="0032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7454C-84B0-4E07-978B-6722DA63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1899</Words>
  <Characters>11521</Characters>
  <Application>Microsoft Office Word</Application>
  <DocSecurity>0</DocSecurity>
  <Lines>96</Lines>
  <Paragraphs>26</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5</cp:revision>
  <cp:lastPrinted>2004-12-17T09:20:00Z</cp:lastPrinted>
  <dcterms:created xsi:type="dcterms:W3CDTF">2023-11-28T17:04:00Z</dcterms:created>
  <dcterms:modified xsi:type="dcterms:W3CDTF">2024-01-15T11:05:00Z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