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87DA826" w:rsidR="00DD3D9E" w:rsidRPr="00A13471" w:rsidRDefault="002E03EE">
      <w:pPr>
        <w:pStyle w:val="Els-Title"/>
        <w:rPr>
          <w:szCs w:val="32"/>
        </w:rPr>
      </w:pPr>
      <w:bookmarkStart w:id="0" w:name="_Hlk151820585"/>
      <w:bookmarkEnd w:id="0"/>
      <w:r w:rsidRPr="00A13471">
        <w:t>Case study on quality assurance of third-party models for co-simulation using FMI</w:t>
      </w:r>
    </w:p>
    <w:p w14:paraId="144DE680" w14:textId="09D43764" w:rsidR="00DD3D9E" w:rsidRPr="006F0830" w:rsidRDefault="00BE4D89">
      <w:pPr>
        <w:pStyle w:val="Els-Author"/>
        <w:rPr>
          <w:lang w:val="en-US"/>
        </w:rPr>
      </w:pPr>
      <w:r w:rsidRPr="006F0830">
        <w:rPr>
          <w:lang w:val="en-US"/>
        </w:rPr>
        <w:t>Isabell Viedt</w:t>
      </w:r>
      <w:r w:rsidRPr="006F0830">
        <w:rPr>
          <w:vertAlign w:val="superscript"/>
          <w:lang w:val="en-US"/>
        </w:rPr>
        <w:t>a</w:t>
      </w:r>
      <w:r w:rsidR="00E576CC" w:rsidRPr="006F0830">
        <w:rPr>
          <w:vertAlign w:val="superscript"/>
          <w:lang w:val="en-US"/>
        </w:rPr>
        <w:t>*</w:t>
      </w:r>
      <w:r w:rsidRPr="006F0830">
        <w:rPr>
          <w:lang w:val="en-US"/>
        </w:rPr>
        <w:t>, René Lorenz</w:t>
      </w:r>
      <w:r w:rsidRPr="006F0830">
        <w:rPr>
          <w:vertAlign w:val="superscript"/>
          <w:lang w:val="en-US"/>
        </w:rPr>
        <w:t>b</w:t>
      </w:r>
      <w:r w:rsidRPr="006F0830">
        <w:rPr>
          <w:lang w:val="en-US"/>
        </w:rPr>
        <w:t>, Leon Urbas</w:t>
      </w:r>
      <w:r w:rsidRPr="006F0830">
        <w:rPr>
          <w:vertAlign w:val="superscript"/>
          <w:lang w:val="en-US"/>
        </w:rPr>
        <w:t>a</w:t>
      </w:r>
    </w:p>
    <w:p w14:paraId="11D38175" w14:textId="77777777" w:rsidR="00BE4D89" w:rsidRPr="006F0830" w:rsidRDefault="00BE4D89" w:rsidP="00BE4D89">
      <w:pPr>
        <w:pStyle w:val="Els-Affiliation"/>
        <w:spacing w:after="120"/>
        <w:rPr>
          <w:lang w:val="en-US"/>
        </w:rPr>
      </w:pPr>
      <w:r w:rsidRPr="006F0830">
        <w:rPr>
          <w:vertAlign w:val="superscript"/>
          <w:lang w:val="en-US"/>
        </w:rPr>
        <w:t>a</w:t>
      </w:r>
      <w:r w:rsidRPr="006F0830">
        <w:rPr>
          <w:lang w:val="en-US"/>
        </w:rPr>
        <w:t>TU Dresden, Chair of Process Control System and Process Systems Engineering Group, Helmholtzstr. 14, 01069 Dresden, Germany</w:t>
      </w:r>
    </w:p>
    <w:p w14:paraId="01CF0B64" w14:textId="77777777" w:rsidR="00BE4D89" w:rsidRPr="006F0830" w:rsidRDefault="00BE4D89" w:rsidP="00BE4D89">
      <w:pPr>
        <w:pStyle w:val="Els-Affiliation"/>
        <w:spacing w:after="120"/>
        <w:rPr>
          <w:lang w:val="en-US"/>
        </w:rPr>
      </w:pPr>
      <w:r w:rsidRPr="006F0830">
        <w:rPr>
          <w:vertAlign w:val="superscript"/>
          <w:lang w:val="en-US"/>
        </w:rPr>
        <w:t>b</w:t>
      </w:r>
      <w:r w:rsidRPr="006F0830">
        <w:rPr>
          <w:lang w:val="en-US"/>
        </w:rPr>
        <w:t>German Aerospace Center (DLR), Institute of Engineering Thermodynamics, Energy System Integration, Pfaffenwaldring 38-40, 70569 Stuttgart, Germany</w:t>
      </w:r>
    </w:p>
    <w:p w14:paraId="144DE683" w14:textId="2D5D9B5F" w:rsidR="008D2649" w:rsidRPr="006F0830" w:rsidRDefault="00E576CC" w:rsidP="00BE4D89">
      <w:pPr>
        <w:pStyle w:val="Els-Affiliation"/>
        <w:spacing w:after="120"/>
        <w:rPr>
          <w:lang w:val="en-US"/>
        </w:rPr>
      </w:pPr>
      <w:r w:rsidRPr="006F0830">
        <w:rPr>
          <w:lang w:val="en-US"/>
        </w:rPr>
        <w:t>*</w:t>
      </w:r>
      <w:r w:rsidR="00BE4D89" w:rsidRPr="006F0830">
        <w:rPr>
          <w:lang w:val="en-US"/>
        </w:rPr>
        <w:t>isabell.viedt@tu-dresden.de</w:t>
      </w:r>
    </w:p>
    <w:p w14:paraId="144DE684" w14:textId="77777777" w:rsidR="008D2649" w:rsidRPr="00A13471" w:rsidRDefault="008D2649" w:rsidP="008D2649">
      <w:pPr>
        <w:pStyle w:val="Els-Abstract"/>
      </w:pPr>
      <w:r w:rsidRPr="00A13471">
        <w:t>Abstract</w:t>
      </w:r>
    </w:p>
    <w:p w14:paraId="2966A26D" w14:textId="240E61E3" w:rsidR="00BE4D89" w:rsidRPr="00A8279A" w:rsidRDefault="00BE4D89" w:rsidP="00BE4D89">
      <w:pPr>
        <w:pStyle w:val="Els-body-text"/>
        <w:spacing w:after="120"/>
      </w:pPr>
      <w:r w:rsidRPr="00A8279A">
        <w:t xml:space="preserve">In this paper, the workflow for the quality assessment and assurance of modularized simulation models (Viedt et al., 2023) is utilized for the quality assessment of independent third-party simulation models in form of </w:t>
      </w:r>
      <w:r w:rsidR="00DA1193" w:rsidRPr="00A8279A">
        <w:t>Functional Mock-up Units (</w:t>
      </w:r>
      <w:r w:rsidRPr="00A8279A">
        <w:t>FMUs</w:t>
      </w:r>
      <w:r w:rsidR="00DA1193" w:rsidRPr="00A8279A">
        <w:t>)</w:t>
      </w:r>
      <w:r w:rsidRPr="00A8279A">
        <w:t xml:space="preserve">. Besides the process of testing of third-party models, the paper discusses the required information exchange between </w:t>
      </w:r>
      <w:r w:rsidR="00205E6B">
        <w:t xml:space="preserve">the </w:t>
      </w:r>
      <w:r w:rsidRPr="00A8279A">
        <w:t xml:space="preserve">manufacturer and </w:t>
      </w:r>
      <w:r w:rsidR="00205E6B">
        <w:t xml:space="preserve">the </w:t>
      </w:r>
      <w:r w:rsidRPr="00A8279A">
        <w:t xml:space="preserve">end-user of the simulation models to allow quality assessment and </w:t>
      </w:r>
      <w:r w:rsidR="007079E6" w:rsidRPr="00A8279A">
        <w:t xml:space="preserve">execution </w:t>
      </w:r>
      <w:r w:rsidR="007079E6">
        <w:t>in a co-</w:t>
      </w:r>
      <w:r w:rsidRPr="00A8279A">
        <w:t xml:space="preserve">simulation. </w:t>
      </w:r>
      <w:r w:rsidR="003D07F1" w:rsidRPr="00A8279A">
        <w:t xml:space="preserve">The case study </w:t>
      </w:r>
      <w:r w:rsidR="000726C7" w:rsidRPr="00A8279A">
        <w:t>is based</w:t>
      </w:r>
      <w:r w:rsidRPr="00A8279A">
        <w:t xml:space="preserve"> on the use case of </w:t>
      </w:r>
      <w:r w:rsidR="00205E6B">
        <w:t xml:space="preserve">a </w:t>
      </w:r>
      <w:r w:rsidRPr="00A8279A">
        <w:t xml:space="preserve">modular </w:t>
      </w:r>
      <w:r w:rsidR="007079E6">
        <w:t>Solid Oxide E</w:t>
      </w:r>
      <w:r w:rsidRPr="00A8279A">
        <w:t>lectrolysis</w:t>
      </w:r>
      <w:r w:rsidR="007079E6">
        <w:t xml:space="preserve"> </w:t>
      </w:r>
      <w:r w:rsidR="007079E6" w:rsidRPr="00A8279A">
        <w:t>(SOEL)</w:t>
      </w:r>
      <w:r w:rsidRPr="00A8279A">
        <w:t xml:space="preserve"> plant. </w:t>
      </w:r>
      <w:r w:rsidR="00E94A96" w:rsidRPr="00A8279A">
        <w:t xml:space="preserve">The co-simulation integrates third-party FMUs, such as </w:t>
      </w:r>
      <w:r w:rsidR="00E12D82" w:rsidRPr="00A8279A">
        <w:t xml:space="preserve">a </w:t>
      </w:r>
      <w:r w:rsidR="007079E6">
        <w:t>SOEL</w:t>
      </w:r>
      <w:r w:rsidR="00E12D82" w:rsidRPr="00A8279A">
        <w:t xml:space="preserve"> model</w:t>
      </w:r>
      <w:r w:rsidR="00E94A96" w:rsidRPr="00A8279A">
        <w:t>, with in-house developed FMUs, including the water supply unit and the steam supply unit</w:t>
      </w:r>
      <w:r w:rsidRPr="00A8279A">
        <w:t xml:space="preserve">. </w:t>
      </w:r>
      <w:r w:rsidR="00055E4E" w:rsidRPr="00A8279A">
        <w:t>A best practice for the quality assessment and exchange of simulation models is derived. This comprises the testing of the third-party models, their subsequent integration into the co-simulation as well as the definition of the information, that is required for the integration of an FMU into the co-simulation</w:t>
      </w:r>
      <w:r w:rsidR="00055E4E" w:rsidRPr="00A13471">
        <w:t>.</w:t>
      </w:r>
      <w:r w:rsidR="00E94A96" w:rsidRPr="00A13471">
        <w:t xml:space="preserve"> </w:t>
      </w:r>
    </w:p>
    <w:p w14:paraId="144DE687" w14:textId="051771EF" w:rsidR="008D2649" w:rsidRPr="00A8279A" w:rsidRDefault="008D2649" w:rsidP="00BE4D89">
      <w:pPr>
        <w:pStyle w:val="Els-body-text"/>
        <w:spacing w:after="120"/>
      </w:pPr>
      <w:r w:rsidRPr="00A8279A">
        <w:rPr>
          <w:b/>
          <w:bCs/>
        </w:rPr>
        <w:t>Keywords</w:t>
      </w:r>
      <w:r w:rsidRPr="00A8279A">
        <w:t xml:space="preserve">: </w:t>
      </w:r>
      <w:r w:rsidR="00BE4D89" w:rsidRPr="00A8279A">
        <w:t>Quality assurance, Quality assessment, Co-simulation, Model exchange,</w:t>
      </w:r>
      <w:r w:rsidR="00F64881" w:rsidRPr="00A8279A">
        <w:t xml:space="preserve"> Solid Oxide Electrolysis, </w:t>
      </w:r>
      <w:r w:rsidR="00BE4D89" w:rsidRPr="00A8279A">
        <w:t>Modular plants.</w:t>
      </w:r>
    </w:p>
    <w:p w14:paraId="144DE689" w14:textId="7362C446" w:rsidR="008D2649" w:rsidRPr="00A13471" w:rsidRDefault="00BE4D89" w:rsidP="008D2649">
      <w:pPr>
        <w:pStyle w:val="Els-1storder-head"/>
      </w:pPr>
      <w:r w:rsidRPr="00A13471">
        <w:t>Introduction</w:t>
      </w:r>
    </w:p>
    <w:p w14:paraId="489B60E1" w14:textId="1D5FDC90" w:rsidR="00055E4E" w:rsidRPr="00A13471" w:rsidRDefault="00055E4E" w:rsidP="00055E4E">
      <w:pPr>
        <w:pStyle w:val="Els-body-text"/>
      </w:pPr>
      <w:r w:rsidRPr="00A8279A">
        <w:t>Co-simulation is a very powerful tool for the process of plant design, especially of modular plants, as it allows a detailed analysis of the system and the individual components’ behavior in various steady</w:t>
      </w:r>
      <w:r w:rsidR="00BF6667" w:rsidRPr="00A8279A">
        <w:t>-</w:t>
      </w:r>
      <w:r w:rsidRPr="00A8279A">
        <w:t>state and transient operating conditions.</w:t>
      </w:r>
      <w:r w:rsidR="00D23118" w:rsidRPr="00A8279A">
        <w:t xml:space="preserve"> </w:t>
      </w:r>
      <w:r w:rsidRPr="00A8279A">
        <w:t xml:space="preserve">A co-simulation of modular process plants must combine, potentially confidential, partial models for each </w:t>
      </w:r>
      <w:r w:rsidR="00574135">
        <w:t xml:space="preserve">process unit from </w:t>
      </w:r>
      <w:r w:rsidRPr="00A8279A">
        <w:t>different manufacturers. As most manufacturers are assumed to be reluctant to share their internal model structure (Mädler et al., 2022), the co-simulation of the partial models can be realized via a standardized interface using Functional Mock-up Units (FMUs). This approach in return also requires a more flexible and modular approach to model quality assessment as, without knowledge of the internal structure, different quality factors like interoperability, usability and flexibility must also be considered.</w:t>
      </w:r>
    </w:p>
    <w:p w14:paraId="5E482A77" w14:textId="722476A4" w:rsidR="00E94A96" w:rsidRPr="00A8279A" w:rsidRDefault="00E94A96" w:rsidP="00E94A96">
      <w:pPr>
        <w:pStyle w:val="Els-body-text"/>
      </w:pPr>
      <w:r w:rsidRPr="00A8279A">
        <w:t xml:space="preserve">In this paper, the workflow outlined in Viedt et al. (2023) to conduct quality assurance of modularized simulation models is applied specifically to the evaluation independent third-party simulation models represented as Functional Mock-up Units (FMUs). The paper not only delves into the testing process for third-party models but also explores the essential information exchange between the simulation model manufacturer and end-user.  The </w:t>
      </w:r>
      <w:r w:rsidR="0036456E" w:rsidRPr="00A8279A">
        <w:t xml:space="preserve">presented </w:t>
      </w:r>
      <w:r w:rsidRPr="00A8279A">
        <w:t xml:space="preserve">case study focuses on FMUs related to modular </w:t>
      </w:r>
      <w:r w:rsidR="0036456E" w:rsidRPr="00A8279A">
        <w:t xml:space="preserve">solid oxide </w:t>
      </w:r>
      <w:r w:rsidRPr="00A8279A">
        <w:t xml:space="preserve">electrolysis </w:t>
      </w:r>
      <w:r w:rsidR="0036456E" w:rsidRPr="00A8279A">
        <w:lastRenderedPageBreak/>
        <w:t xml:space="preserve">(SOEL) </w:t>
      </w:r>
      <w:r w:rsidRPr="00A8279A">
        <w:t xml:space="preserve">plants. The co-simulation integrates third-party FMUs, such as the SOEL </w:t>
      </w:r>
      <w:r w:rsidR="0036456E" w:rsidRPr="00A8279A">
        <w:t>reactor</w:t>
      </w:r>
      <w:r w:rsidRPr="00A8279A">
        <w:t>, with internally developed FMUs like the water supply unit and steam supply unit.</w:t>
      </w:r>
    </w:p>
    <w:p w14:paraId="1BC207B4" w14:textId="5C667124" w:rsidR="00E94A96" w:rsidRPr="00A8279A" w:rsidRDefault="00E94A96" w:rsidP="00055E4E">
      <w:pPr>
        <w:pStyle w:val="Els-body-text"/>
        <w:spacing w:after="120"/>
      </w:pPr>
      <w:r w:rsidRPr="00A8279A">
        <w:t xml:space="preserve">The case study results in the identification of a best practice for quality assessment and </w:t>
      </w:r>
      <w:r w:rsidR="0036456E" w:rsidRPr="00A8279A">
        <w:t xml:space="preserve">for </w:t>
      </w:r>
      <w:r w:rsidRPr="00A8279A">
        <w:t>the exchange of simulation models. This encompasses the comprehensive testing of third-party models, their seamless integration into the co-simulation framework, and the specification of essential information needed for the integration of a FMU into the co-simulation. This information must be transferred alongside the FMU to ensure a smooth and effective integration process.</w:t>
      </w:r>
    </w:p>
    <w:p w14:paraId="677D079B" w14:textId="52800DBB" w:rsidR="00DA1193" w:rsidRPr="00A8279A" w:rsidRDefault="00DA1193" w:rsidP="00DA1193">
      <w:pPr>
        <w:pStyle w:val="Els-1storder-head"/>
        <w:spacing w:after="120"/>
      </w:pPr>
      <w:r w:rsidRPr="00A8279A">
        <w:t>Co-</w:t>
      </w:r>
      <w:r w:rsidR="00BF6667" w:rsidRPr="00A8279A">
        <w:t>s</w:t>
      </w:r>
      <w:r w:rsidRPr="00A8279A">
        <w:t>imulation and the Functional Mock-up Interface (FMI)</w:t>
      </w:r>
    </w:p>
    <w:p w14:paraId="2A38F316" w14:textId="564BE466" w:rsidR="00BD4C85" w:rsidRPr="00A8279A" w:rsidRDefault="00BD4C85" w:rsidP="00BD4C85">
      <w:pPr>
        <w:pStyle w:val="Els-body-text"/>
      </w:pPr>
      <w:r w:rsidRPr="00A8279A">
        <w:t>There are typically three approaches for integrating partial models into a full-system simulation</w:t>
      </w:r>
      <w:r w:rsidR="005844A7" w:rsidRPr="00A8279A">
        <w:t xml:space="preserve"> (FMI, 2023)</w:t>
      </w:r>
      <w:r w:rsidRPr="00A8279A">
        <w:t>:</w:t>
      </w:r>
    </w:p>
    <w:p w14:paraId="29D63839" w14:textId="77777777" w:rsidR="00BD4C85" w:rsidRPr="00A8279A" w:rsidRDefault="00BD4C85" w:rsidP="00E246CD">
      <w:pPr>
        <w:pStyle w:val="Els-body-text"/>
        <w:numPr>
          <w:ilvl w:val="0"/>
          <w:numId w:val="23"/>
        </w:numPr>
        <w:rPr>
          <w:b/>
          <w:bCs/>
        </w:rPr>
      </w:pPr>
      <w:r w:rsidRPr="00A8279A">
        <w:rPr>
          <w:b/>
          <w:bCs/>
        </w:rPr>
        <w:t xml:space="preserve">Monolithic Approach: </w:t>
      </w:r>
      <w:r w:rsidRPr="00A8279A">
        <w:t>Construct the entire full-system model within a single tool dedicated to simulation.</w:t>
      </w:r>
    </w:p>
    <w:p w14:paraId="1A37BEF2" w14:textId="77777777" w:rsidR="00BD4C85" w:rsidRPr="00A8279A" w:rsidRDefault="00BD4C85" w:rsidP="00BD4C85">
      <w:pPr>
        <w:pStyle w:val="Els-body-text"/>
        <w:numPr>
          <w:ilvl w:val="0"/>
          <w:numId w:val="23"/>
        </w:numPr>
        <w:rPr>
          <w:b/>
          <w:bCs/>
        </w:rPr>
      </w:pPr>
      <w:r w:rsidRPr="00A8279A">
        <w:rPr>
          <w:b/>
          <w:bCs/>
        </w:rPr>
        <w:t xml:space="preserve">Model Exchange: </w:t>
      </w:r>
      <w:r w:rsidRPr="00A8279A">
        <w:t>Transfer models between tools to conduct simulations in one of them, allowing for interoperability.</w:t>
      </w:r>
    </w:p>
    <w:p w14:paraId="67A51464" w14:textId="77777777" w:rsidR="00BD4C85" w:rsidRPr="00A8279A" w:rsidRDefault="00BD4C85" w:rsidP="00BD4C85">
      <w:pPr>
        <w:pStyle w:val="Els-body-text"/>
        <w:numPr>
          <w:ilvl w:val="0"/>
          <w:numId w:val="23"/>
        </w:numPr>
        <w:rPr>
          <w:b/>
          <w:bCs/>
        </w:rPr>
      </w:pPr>
      <w:r w:rsidRPr="00A8279A">
        <w:rPr>
          <w:b/>
          <w:bCs/>
        </w:rPr>
        <w:t xml:space="preserve">Co-simulation: </w:t>
      </w:r>
      <w:r w:rsidRPr="00A8279A">
        <w:t>Loosely couple two or more simulators, enabling a modular, flexible full-system simulation composed of independent sub-simulators.</w:t>
      </w:r>
    </w:p>
    <w:p w14:paraId="72C87274" w14:textId="437617C5" w:rsidR="001C413D" w:rsidRPr="00A8279A" w:rsidRDefault="00BD4C85" w:rsidP="001C413D">
      <w:pPr>
        <w:pStyle w:val="Els-body-text"/>
      </w:pPr>
      <w:r w:rsidRPr="00A8279A">
        <w:t>Co-simulation presents numerous advantages compared to the other two approaches</w:t>
      </w:r>
      <w:r w:rsidR="005844A7" w:rsidRPr="00A8279A">
        <w:t xml:space="preserve"> (Hatledal et al., 2019</w:t>
      </w:r>
      <w:r w:rsidRPr="00A8279A">
        <w:t>. Its modular design and high flexibility allow the construction of a full-system simulation from distinct stand-alone sub-simulators. Co-simulation enables the utilization of specialized tool chains and domain-specific knowledge already employed by participants and partners</w:t>
      </w:r>
      <w:r w:rsidR="0036456E" w:rsidRPr="00A8279A">
        <w:t>, while safeguarding their intellectual property rights through the optional black box approach</w:t>
      </w:r>
      <w:r w:rsidRPr="00A8279A">
        <w:t xml:space="preserve">. </w:t>
      </w:r>
      <w:r w:rsidR="00E246CD" w:rsidRPr="00A8279A">
        <w:t>Therefore, i</w:t>
      </w:r>
      <w:r w:rsidR="003D07F1" w:rsidRPr="00A8279A">
        <w:t>t</w:t>
      </w:r>
      <w:r w:rsidRPr="00A8279A">
        <w:t xml:space="preserve"> is well-suited for addressing the complexity arising from the integration of diverse elements within the system</w:t>
      </w:r>
      <w:r w:rsidR="001C413D" w:rsidRPr="00A8279A">
        <w:t>, especially when dealing with numerous</w:t>
      </w:r>
      <w:r w:rsidR="00DF3B01" w:rsidRPr="00A8279A">
        <w:t xml:space="preserve"> partial </w:t>
      </w:r>
      <w:r w:rsidR="001C413D" w:rsidRPr="00A8279A">
        <w:t>models originating from different fields and disciplines</w:t>
      </w:r>
      <w:r w:rsidR="005844A7" w:rsidRPr="00A8279A">
        <w:t xml:space="preserve"> (Hatledal et al., 2019)</w:t>
      </w:r>
      <w:r w:rsidR="001C413D" w:rsidRPr="00A8279A">
        <w:t>.</w:t>
      </w:r>
    </w:p>
    <w:p w14:paraId="51DE9C23" w14:textId="1631CD80" w:rsidR="001C413D" w:rsidRPr="00A13471" w:rsidRDefault="001C413D" w:rsidP="001C413D">
      <w:pPr>
        <w:pStyle w:val="Els-body-text"/>
      </w:pPr>
      <w:r w:rsidRPr="00A8279A">
        <w:t xml:space="preserve">The Functional Mock-Up Interface (FMI) serves as a tool-independent standard, enabling binary compatibility among </w:t>
      </w:r>
      <w:r w:rsidR="00DF3B01" w:rsidRPr="00A8279A">
        <w:t xml:space="preserve">partial </w:t>
      </w:r>
      <w:r w:rsidRPr="00A8279A">
        <w:t xml:space="preserve">models. FMI is an open and freely usable standard, gaining support from a diverse array of tools such as Dymola, </w:t>
      </w:r>
      <w:r w:rsidR="00AE25A7" w:rsidRPr="00A8279A">
        <w:t>Python</w:t>
      </w:r>
      <w:r w:rsidRPr="00A8279A">
        <w:t>, SimulationX, and Simulink.</w:t>
      </w:r>
      <w:r w:rsidRPr="00A13471">
        <w:t xml:space="preserve"> </w:t>
      </w:r>
      <w:r w:rsidRPr="006F0830">
        <w:t xml:space="preserve">A model adhering to FMI is referred to as a Functional Mock-Up Unit (FMU). </w:t>
      </w:r>
    </w:p>
    <w:p w14:paraId="0B15AC75" w14:textId="4267D945" w:rsidR="00BF6667" w:rsidRPr="006F0830" w:rsidRDefault="00BF6667" w:rsidP="00BF6667">
      <w:pPr>
        <w:pStyle w:val="Els-1storder-head"/>
        <w:spacing w:after="120"/>
      </w:pPr>
      <w:r w:rsidRPr="006F0830">
        <w:t xml:space="preserve">Quality assurance for simulation models for </w:t>
      </w:r>
      <w:r w:rsidR="009B3DC4" w:rsidRPr="006F0830">
        <w:t xml:space="preserve">the exchange of </w:t>
      </w:r>
      <w:r w:rsidRPr="006F0830">
        <w:t>model</w:t>
      </w:r>
      <w:r w:rsidR="009B3DC4" w:rsidRPr="006F0830">
        <w:t>s</w:t>
      </w:r>
    </w:p>
    <w:p w14:paraId="7B565FB0" w14:textId="77777777" w:rsidR="00B96727" w:rsidRPr="00A13471" w:rsidRDefault="00B96727" w:rsidP="00680ADB">
      <w:pPr>
        <w:pStyle w:val="Els-body-text"/>
      </w:pPr>
      <w:r w:rsidRPr="00A13471">
        <w:t>The literature identifies various strategies for evaluating simulation model quality, with Balci and Sargent's verification and validation (V&amp;V) methods being prominent (Murray-Smith, 2015; Sargent &amp; Balci, 2017). Despite their comprehensive assessment techniques focusing on model accuracy, a meta-analysis reveals inconsistent use of V&amp;V methods in simulation studies (Sargent &amp; Balci, 2017).</w:t>
      </w:r>
    </w:p>
    <w:p w14:paraId="58631255" w14:textId="56CE0DD1" w:rsidR="00680ADB" w:rsidRPr="00A13471" w:rsidRDefault="00680ADB" w:rsidP="00680ADB">
      <w:pPr>
        <w:pStyle w:val="Els-body-text"/>
      </w:pPr>
      <w:r w:rsidRPr="00A13471">
        <w:t>An alternative perspective is presented by Mädler et al. (2021) and Viedt et al. (202</w:t>
      </w:r>
      <w:r w:rsidR="00D90157">
        <w:t>3</w:t>
      </w:r>
      <w:r w:rsidRPr="00A13471">
        <w:t>), who explore the applicability of quality assurance methods from software development to simulation models. In this approach, quality assessment strategies</w:t>
      </w:r>
      <w:r w:rsidR="00E246CD" w:rsidRPr="00A13471">
        <w:t xml:space="preserve"> adopted from</w:t>
      </w:r>
      <w:r w:rsidRPr="00A13471">
        <w:t xml:space="preserve"> software development, such as test-driven development, and quality models defining features through FCM (factor–criteria–metrics) models, are employed to ensure test-driven modeling. This cross-disciplinary approach aims to enhance the reliability of simulation models by leveraging established practices from software development.</w:t>
      </w:r>
    </w:p>
    <w:p w14:paraId="7D02FA3D" w14:textId="41347D32" w:rsidR="00276842" w:rsidRPr="00A13471" w:rsidRDefault="002756BB" w:rsidP="00276842">
      <w:pPr>
        <w:pStyle w:val="Els-body-text"/>
      </w:pPr>
      <w:r w:rsidRPr="00A13471">
        <w:t>Since the partial models are compiled into a co-simulation framework, quality features outside of the models</w:t>
      </w:r>
      <w:r w:rsidR="00276842" w:rsidRPr="00A13471">
        <w:t>’</w:t>
      </w:r>
      <w:r w:rsidRPr="00A13471">
        <w:t xml:space="preserve"> behavior must also be considered to assure successful model interaction. </w:t>
      </w:r>
      <w:r w:rsidR="00276842" w:rsidRPr="00A13471">
        <w:t xml:space="preserve">In the realm of co-simulation, the distinction between the person overseeing </w:t>
      </w:r>
      <w:r w:rsidR="00276842" w:rsidRPr="00A13471">
        <w:lastRenderedPageBreak/>
        <w:t xml:space="preserve">quality assurance and the model builder introduces a significant challenge. </w:t>
      </w:r>
      <w:r w:rsidR="00E12D82" w:rsidRPr="00A13471">
        <w:t xml:space="preserve">Information </w:t>
      </w:r>
      <w:r w:rsidR="00276842" w:rsidRPr="00A13471">
        <w:t>exchange is essential for aligning expectations and ensuring that the co-simulation process is not only compliant with standards but also harmonized in terms of modeling methodologies and objectives.</w:t>
      </w:r>
      <w:r w:rsidR="00E12D82" w:rsidRPr="00A13471">
        <w:t xml:space="preserve"> For more detail the reader is kindly referred to Mädler et al. (2022) and Viedt et al. (2023).</w:t>
      </w:r>
      <w:r w:rsidR="00276842" w:rsidRPr="00A13471">
        <w:t xml:space="preserve"> </w:t>
      </w:r>
    </w:p>
    <w:p w14:paraId="144DE6AE" w14:textId="5470D89B" w:rsidR="008D2649" w:rsidRPr="00A8279A" w:rsidRDefault="005B41FA" w:rsidP="008D2649">
      <w:pPr>
        <w:pStyle w:val="Els-1storder-head"/>
        <w:spacing w:after="120"/>
      </w:pPr>
      <w:r w:rsidRPr="00A8279A">
        <w:t>Case study</w:t>
      </w:r>
    </w:p>
    <w:p w14:paraId="4C2553E8" w14:textId="0A36F743" w:rsidR="00F13AE6" w:rsidRPr="00A8279A" w:rsidRDefault="00B96727" w:rsidP="00DA4AB6">
      <w:pPr>
        <w:pStyle w:val="Els-body-text"/>
      </w:pPr>
      <w:r w:rsidRPr="00A8279A">
        <w:t xml:space="preserve">Scaling water electrolysis to the gigawatt level involves modularization following standards such as VDI 2776 and VDI/VDE/NAMUR 2658. This manufacturer-independent integration holds potential for efficient and flexible hydrogen production (Lange et al., 2023). However, implementing modular plants faces challenges from distributed knowledge and diverse simulation models by different manufacturers, hindering the simulation of connected cyber-physical systems (Hamzah et al., 2023). </w:t>
      </w:r>
    </w:p>
    <w:p w14:paraId="12EEBBD8" w14:textId="01D744ED" w:rsidR="009B3DC4" w:rsidRPr="00A8279A" w:rsidRDefault="00A62C21" w:rsidP="00DA4AB6">
      <w:pPr>
        <w:pStyle w:val="Els-body-text"/>
      </w:pPr>
      <w:r w:rsidRPr="00A8279A">
        <w:t>Among the power-to-hydrogen converters the high-temperature Solid Oxide Electrolysis (SOEL) can operate at the highest efficiency</w:t>
      </w:r>
      <w:r w:rsidR="0036248B" w:rsidRPr="00A8279A">
        <w:t xml:space="preserve">. </w:t>
      </w:r>
      <w:r w:rsidR="003E47EF" w:rsidRPr="00A8279A">
        <w:t>Its</w:t>
      </w:r>
      <w:r w:rsidR="0036248B" w:rsidRPr="00A8279A">
        <w:t xml:space="preserve"> capabilities for heat integration and parallel reduction of CO</w:t>
      </w:r>
      <w:r w:rsidR="0036248B" w:rsidRPr="00A8279A">
        <w:rPr>
          <w:vertAlign w:val="subscript"/>
        </w:rPr>
        <w:t>2</w:t>
      </w:r>
      <w:r w:rsidR="0036248B" w:rsidRPr="00A8279A">
        <w:t xml:space="preserve"> and H</w:t>
      </w:r>
      <w:r w:rsidR="0036248B" w:rsidRPr="00A8279A">
        <w:rPr>
          <w:vertAlign w:val="subscript"/>
        </w:rPr>
        <w:t>2</w:t>
      </w:r>
      <w:r w:rsidR="0036248B" w:rsidRPr="00A8279A">
        <w:t xml:space="preserve">O unlocks further efficiency increase on the system level. </w:t>
      </w:r>
      <w:r w:rsidR="00723C5A" w:rsidRPr="00A8279A">
        <w:t>Due to these unique features the SOEL is considered as a key technology for Power-to-X process</w:t>
      </w:r>
      <w:r w:rsidR="003E6AFF" w:rsidRPr="00A8279A">
        <w:t>es</w:t>
      </w:r>
      <w:r w:rsidR="00723C5A" w:rsidRPr="00A8279A">
        <w:t>.</w:t>
      </w:r>
      <w:r w:rsidR="00B96727" w:rsidRPr="00A8279A">
        <w:t xml:space="preserve"> </w:t>
      </w:r>
      <w:r w:rsidR="009B3DC4" w:rsidRPr="00A8279A">
        <w:t xml:space="preserve">In this case study the use case of modular </w:t>
      </w:r>
      <w:r w:rsidR="00B96727" w:rsidRPr="00A8279A">
        <w:t>SOEL</w:t>
      </w:r>
      <w:r w:rsidR="009B3DC4" w:rsidRPr="00A8279A">
        <w:t xml:space="preserve"> is utilized to derive a best practice for the quality assessment and exchange of simulation models.</w:t>
      </w:r>
      <w:r w:rsidR="0078349F" w:rsidRPr="00A8279A">
        <w:t xml:space="preserve"> The SOEL model (see </w:t>
      </w:r>
      <w:r w:rsidR="0078349F" w:rsidRPr="00A8279A">
        <w:fldChar w:fldCharType="begin"/>
      </w:r>
      <w:r w:rsidR="0078349F" w:rsidRPr="00A8279A">
        <w:instrText xml:space="preserve"> REF _Ref152003371 \n \h </w:instrText>
      </w:r>
      <w:r w:rsidR="0078349F" w:rsidRPr="00A8279A">
        <w:fldChar w:fldCharType="separate"/>
      </w:r>
      <w:r w:rsidR="00D90157">
        <w:t>4.1</w:t>
      </w:r>
      <w:r w:rsidR="0078349F" w:rsidRPr="00A8279A">
        <w:fldChar w:fldCharType="end"/>
      </w:r>
      <w:r w:rsidR="0078349F" w:rsidRPr="00A8279A">
        <w:t xml:space="preserve">) was developed and exported as a black-box FMU by DLR, and handed over to TU Dresden. Hence, </w:t>
      </w:r>
      <w:r w:rsidR="00A95D0E" w:rsidRPr="00A8279A">
        <w:t xml:space="preserve">the </w:t>
      </w:r>
      <w:r w:rsidR="00395E49" w:rsidRPr="00A8279A">
        <w:t>mode</w:t>
      </w:r>
      <w:r w:rsidR="003E6AFF" w:rsidRPr="00A8279A">
        <w:t>l</w:t>
      </w:r>
      <w:r w:rsidR="00395E49" w:rsidRPr="00A8279A">
        <w:t>ling</w:t>
      </w:r>
      <w:r w:rsidR="00A95D0E" w:rsidRPr="00A8279A">
        <w:t xml:space="preserve"> details remained unveiled for TU Dresden</w:t>
      </w:r>
      <w:r w:rsidR="000726C7" w:rsidRPr="00A8279A">
        <w:t xml:space="preserve"> </w:t>
      </w:r>
      <w:r w:rsidR="00A1021F" w:rsidRPr="00A8279A">
        <w:t xml:space="preserve">and </w:t>
      </w:r>
      <w:r w:rsidR="00A95D0E" w:rsidRPr="00A8279A">
        <w:t xml:space="preserve">created a realistic </w:t>
      </w:r>
      <w:r w:rsidR="00A1021F" w:rsidRPr="00A8279A">
        <w:t>test</w:t>
      </w:r>
      <w:r w:rsidR="00A95D0E" w:rsidRPr="00A8279A">
        <w:t xml:space="preserve"> case for</w:t>
      </w:r>
      <w:r w:rsidR="00A1021F" w:rsidRPr="00A8279A">
        <w:t xml:space="preserve"> the quality-driven model assurance framework. </w:t>
      </w:r>
      <w:r w:rsidR="009B3DC4" w:rsidRPr="00A8279A">
        <w:t xml:space="preserve">This comprises </w:t>
      </w:r>
      <w:r w:rsidR="00A1021F" w:rsidRPr="00A8279A">
        <w:t xml:space="preserve">of </w:t>
      </w:r>
      <w:r w:rsidR="009B3DC4" w:rsidRPr="00A8279A">
        <w:t xml:space="preserve">the testing of the third-party </w:t>
      </w:r>
      <w:r w:rsidR="00A1021F" w:rsidRPr="00A8279A">
        <w:t>FMU and its</w:t>
      </w:r>
      <w:r w:rsidR="009B3DC4" w:rsidRPr="00A8279A">
        <w:t xml:space="preserve"> subsequent integration into the co-simulation</w:t>
      </w:r>
      <w:r w:rsidR="00A1021F" w:rsidRPr="00A8279A">
        <w:t xml:space="preserve">. </w:t>
      </w:r>
    </w:p>
    <w:p w14:paraId="144DE6B3" w14:textId="053732DE" w:rsidR="008D2649" w:rsidRPr="00A8279A" w:rsidRDefault="00276F51" w:rsidP="008D2649">
      <w:pPr>
        <w:pStyle w:val="Els-2ndorder-head"/>
        <w:spacing w:after="120"/>
      </w:pPr>
      <w:bookmarkStart w:id="1" w:name="_Ref152003371"/>
      <w:r w:rsidRPr="00A8279A">
        <w:t>HTEL model</w:t>
      </w:r>
      <w:bookmarkEnd w:id="1"/>
      <w:r w:rsidRPr="00A8279A">
        <w:t xml:space="preserve"> </w:t>
      </w:r>
    </w:p>
    <w:p w14:paraId="5CC7B510" w14:textId="2F625B6C" w:rsidR="00B8091F" w:rsidRPr="006F0830" w:rsidRDefault="000C22CA">
      <w:pPr>
        <w:pStyle w:val="Els-body-text"/>
      </w:pPr>
      <w:r w:rsidRPr="00A8279A">
        <w:t xml:space="preserve">The SOEL model </w:t>
      </w:r>
      <w:r w:rsidR="004F7E78" w:rsidRPr="00A8279A">
        <w:t xml:space="preserve">is developed </w:t>
      </w:r>
      <w:r w:rsidR="00245416" w:rsidRPr="00A8279A">
        <w:t>using the modelling</w:t>
      </w:r>
      <w:r w:rsidR="004F7E78" w:rsidRPr="00A13471">
        <w:t xml:space="preserve"> </w:t>
      </w:r>
      <w:r w:rsidR="00245416" w:rsidRPr="00A13471">
        <w:t xml:space="preserve">framework TEMPEST </w:t>
      </w:r>
      <w:r w:rsidR="00395E49" w:rsidRPr="00A13471">
        <w:t xml:space="preserve">(Santhanam et al., 2018; </w:t>
      </w:r>
      <w:r w:rsidR="00622864" w:rsidRPr="00A13471">
        <w:t>Tom</w:t>
      </w:r>
      <w:r w:rsidR="00395E49" w:rsidRPr="00A13471">
        <w:t>berg et al., 2022</w:t>
      </w:r>
      <w:r w:rsidR="00395E49" w:rsidRPr="006F0830">
        <w:t>)</w:t>
      </w:r>
      <w:r w:rsidR="00245416" w:rsidRPr="006F0830">
        <w:t xml:space="preserve"> </w:t>
      </w:r>
      <w:r w:rsidR="004F7E78" w:rsidRPr="00A13471">
        <w:t>and exported as an FMU f</w:t>
      </w:r>
      <w:r w:rsidR="00A10045" w:rsidRPr="00A13471">
        <w:t>r</w:t>
      </w:r>
      <w:r w:rsidR="004F7E78" w:rsidRPr="00A13471">
        <w:t>om the commercial editor Dymola</w:t>
      </w:r>
      <w:r w:rsidR="00245416" w:rsidRPr="00A13471">
        <w:t>.</w:t>
      </w:r>
      <w:r w:rsidR="004F7E78" w:rsidRPr="00A13471">
        <w:t xml:space="preserve"> The model </w:t>
      </w:r>
      <w:r w:rsidRPr="00A13471">
        <w:t>represents a single reactor module, comprising the stacks and the power electronics. The stacks are modelled zero dimensional</w:t>
      </w:r>
      <w:r w:rsidR="00FF575D" w:rsidRPr="00A13471">
        <w:t>ly</w:t>
      </w:r>
      <w:r w:rsidR="00AA175A" w:rsidRPr="00A13471">
        <w:t xml:space="preserve"> (0D)</w:t>
      </w:r>
      <w:r w:rsidRPr="00A13471">
        <w:t xml:space="preserve"> with </w:t>
      </w:r>
      <w:r w:rsidR="005B1B74" w:rsidRPr="00A13471">
        <w:t xml:space="preserve">lumped </w:t>
      </w:r>
      <w:r w:rsidRPr="00A13471">
        <w:t>mass</w:t>
      </w:r>
      <w:r w:rsidR="00FF575D" w:rsidRPr="00A13471">
        <w:t>,</w:t>
      </w:r>
      <w:r w:rsidRPr="00A13471">
        <w:t xml:space="preserve"> energy </w:t>
      </w:r>
      <w:r w:rsidR="00FF575D" w:rsidRPr="00A13471">
        <w:t xml:space="preserve">and species </w:t>
      </w:r>
      <w:r w:rsidRPr="00A13471">
        <w:t xml:space="preserve">balances. </w:t>
      </w:r>
      <w:r w:rsidR="0069428D" w:rsidRPr="006F0830">
        <w:t xml:space="preserve">This simplified model was compared to a more detailed </w:t>
      </w:r>
      <w:r w:rsidR="005B1B74" w:rsidRPr="006F0830">
        <w:t xml:space="preserve">and validated </w:t>
      </w:r>
      <w:r w:rsidR="0069428D" w:rsidRPr="006F0830">
        <w:t>model</w:t>
      </w:r>
      <w:r w:rsidR="00395E49" w:rsidRPr="006F0830">
        <w:t xml:space="preserve"> (</w:t>
      </w:r>
      <w:r w:rsidR="00395E49" w:rsidRPr="00A13471">
        <w:t>Tomberg et al., 2022</w:t>
      </w:r>
      <w:r w:rsidR="00395E49" w:rsidRPr="006F0830">
        <w:t>)</w:t>
      </w:r>
      <w:r w:rsidR="0069428D" w:rsidRPr="006F0830">
        <w:t xml:space="preserve">. The simplified model gives a good estimate of the reactors operating conditions and transient behaviour, while solving </w:t>
      </w:r>
      <w:r w:rsidR="00A24D30" w:rsidRPr="006F0830">
        <w:t>very quickly</w:t>
      </w:r>
      <w:r w:rsidR="0069428D" w:rsidRPr="006F0830">
        <w:t>.</w:t>
      </w:r>
    </w:p>
    <w:p w14:paraId="0199D583" w14:textId="77AAE7E6" w:rsidR="00A24D30" w:rsidRPr="006F0830" w:rsidRDefault="00D90157">
      <w:pPr>
        <w:pStyle w:val="Els-body-text"/>
      </w:pPr>
      <w:r w:rsidRPr="00A8279A">
        <w:rPr>
          <w:noProof/>
        </w:rPr>
        <mc:AlternateContent>
          <mc:Choice Requires="wps">
            <w:drawing>
              <wp:anchor distT="0" distB="0" distL="114300" distR="114300" simplePos="0" relativeHeight="251664384" behindDoc="0" locked="0" layoutInCell="1" allowOverlap="1" wp14:anchorId="4350B726" wp14:editId="10D374B3">
                <wp:simplePos x="0" y="0"/>
                <wp:positionH relativeFrom="margin">
                  <wp:align>left</wp:align>
                </wp:positionH>
                <wp:positionV relativeFrom="paragraph">
                  <wp:posOffset>1456312</wp:posOffset>
                </wp:positionV>
                <wp:extent cx="4358005" cy="635"/>
                <wp:effectExtent l="0" t="0" r="4445" b="0"/>
                <wp:wrapTopAndBottom/>
                <wp:docPr id="4" name="Textfeld 4"/>
                <wp:cNvGraphicFramePr/>
                <a:graphic xmlns:a="http://schemas.openxmlformats.org/drawingml/2006/main">
                  <a:graphicData uri="http://schemas.microsoft.com/office/word/2010/wordprocessingShape">
                    <wps:wsp>
                      <wps:cNvSpPr txBox="1"/>
                      <wps:spPr>
                        <a:xfrm>
                          <a:off x="0" y="0"/>
                          <a:ext cx="4358005" cy="635"/>
                        </a:xfrm>
                        <a:prstGeom prst="rect">
                          <a:avLst/>
                        </a:prstGeom>
                        <a:solidFill>
                          <a:prstClr val="white"/>
                        </a:solidFill>
                        <a:ln>
                          <a:noFill/>
                        </a:ln>
                      </wps:spPr>
                      <wps:txbx>
                        <w:txbxContent>
                          <w:p w14:paraId="404AF50E" w14:textId="1DCC92CB" w:rsidR="004366EC" w:rsidRPr="00412F89" w:rsidRDefault="004366EC" w:rsidP="008F06ED">
                            <w:pPr>
                              <w:pStyle w:val="Beschriftung"/>
                              <w:rPr>
                                <w:noProof/>
                                <w:sz w:val="20"/>
                                <w:lang w:val="en-GB"/>
                              </w:rPr>
                            </w:pPr>
                            <w:bookmarkStart w:id="2" w:name="_Ref151821418"/>
                            <w:bookmarkStart w:id="3" w:name="_Ref151821412"/>
                            <w:r>
                              <w:t xml:space="preserve">Figure </w:t>
                            </w:r>
                            <w:r>
                              <w:fldChar w:fldCharType="begin"/>
                            </w:r>
                            <w:r>
                              <w:instrText xml:space="preserve"> SEQ Figure \* ARABIC </w:instrText>
                            </w:r>
                            <w:r>
                              <w:fldChar w:fldCharType="separate"/>
                            </w:r>
                            <w:r w:rsidR="00D90157">
                              <w:rPr>
                                <w:noProof/>
                              </w:rPr>
                              <w:t>1</w:t>
                            </w:r>
                            <w:r>
                              <w:fldChar w:fldCharType="end"/>
                            </w:r>
                            <w:bookmarkEnd w:id="2"/>
                            <w:r>
                              <w:t>: FMU of the SOEL model</w:t>
                            </w:r>
                            <w:bookmarkEnd w:id="3"/>
                            <w:r>
                              <w:t>. The parameters being exchanged with other system components are indicated by arrows pointing into or out of the SOEL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50B726" id="_x0000_t202" coordsize="21600,21600" o:spt="202" path="m,l,21600r21600,l21600,xe">
                <v:stroke joinstyle="miter"/>
                <v:path gradientshapeok="t" o:connecttype="rect"/>
              </v:shapetype>
              <v:shape id="Textfeld 4" o:spid="_x0000_s1026" type="#_x0000_t202" style="position:absolute;left:0;text-align:left;margin-left:0;margin-top:114.65pt;width:343.15pt;height:.0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" stroked="f">
                <v:textbox style="mso-fit-shape-to-text:t" inset="0,0,0,0">
                  <w:txbxContent>
                    <w:p w14:paraId="404AF50E" w14:textId="1DCC92CB" w:rsidR="004366EC" w:rsidRPr="00412F89" w:rsidRDefault="004366EC" w:rsidP="008F06ED">
                      <w:pPr>
                        <w:pStyle w:val="Beschriftung"/>
                        <w:rPr>
                          <w:noProof/>
                          <w:sz w:val="20"/>
                          <w:lang w:val="en-GB"/>
                        </w:rPr>
                      </w:pPr>
                      <w:bookmarkStart w:id="4" w:name="_Ref151821418"/>
                      <w:bookmarkStart w:id="5" w:name="_Ref151821412"/>
                      <w:r>
                        <w:t xml:space="preserve">Figure </w:t>
                      </w:r>
                      <w:r>
                        <w:fldChar w:fldCharType="begin"/>
                      </w:r>
                      <w:r>
                        <w:instrText xml:space="preserve"> SEQ Figure \* ARABIC </w:instrText>
                      </w:r>
                      <w:r>
                        <w:fldChar w:fldCharType="separate"/>
                      </w:r>
                      <w:r w:rsidR="00D90157">
                        <w:rPr>
                          <w:noProof/>
                        </w:rPr>
                        <w:t>1</w:t>
                      </w:r>
                      <w:r>
                        <w:fldChar w:fldCharType="end"/>
                      </w:r>
                      <w:bookmarkEnd w:id="4"/>
                      <w:r>
                        <w:t>: FMU of the SOEL model</w:t>
                      </w:r>
                      <w:bookmarkEnd w:id="5"/>
                      <w:r>
                        <w:t>. The parameters being exchanged with other system components are indicated by arrows pointing into or out of the SOEL model.</w:t>
                      </w:r>
                    </w:p>
                  </w:txbxContent>
                </v:textbox>
                <w10:wrap type="topAndBottom" anchorx="margin"/>
              </v:shape>
            </w:pict>
          </mc:Fallback>
        </mc:AlternateContent>
      </w:r>
      <w:r w:rsidR="00427C7F" w:rsidRPr="006F0830">
        <w:rPr>
          <w:noProof/>
        </w:rPr>
        <w:drawing>
          <wp:inline distT="0" distB="0" distL="0" distR="0" wp14:anchorId="0A48D721" wp14:editId="157966E5">
            <wp:extent cx="2821021" cy="141156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29058" cy="1415589"/>
                    </a:xfrm>
                    <a:prstGeom prst="rect">
                      <a:avLst/>
                    </a:prstGeom>
                    <a:noFill/>
                  </pic:spPr>
                </pic:pic>
              </a:graphicData>
            </a:graphic>
          </wp:inline>
        </w:drawing>
      </w:r>
    </w:p>
    <w:p w14:paraId="4820D216" w14:textId="41D3DBFA" w:rsidR="00E12D82" w:rsidRPr="006F0830" w:rsidRDefault="00E12D82" w:rsidP="00E12D82">
      <w:pPr>
        <w:pStyle w:val="Els-body-text"/>
      </w:pPr>
      <w:r w:rsidRPr="006F0830">
        <w:t>For the integration into the co-simulation, certain information on conditions and demands have to be communicated between the component models. The exchanged parameters are represented by the arrows pointing into or out of the SOEL model in</w:t>
      </w:r>
      <w:r w:rsidR="009D2C82">
        <w:t xml:space="preserve"> Fig.1</w:t>
      </w:r>
      <w:r w:rsidRPr="006F0830">
        <w:t xml:space="preserve">. The time independent parameters and their start values can be set before starting the simulation run. These comprise parameters defining the reactors size, like number of cells, heat </w:t>
      </w:r>
      <w:r w:rsidRPr="006F0830">
        <w:lastRenderedPageBreak/>
        <w:t xml:space="preserve">capacitance and area of insulation, operating parameters like nominal operating point, reactant conversion rate (RC) and forming gas flow in standby and operating limitations such as temperatures and voltage limits. The arrow in the top left sets the desired hydrogen production rate, which internally is converted into a current, based on Faraday’s law and the RC. This leads to a demand on electrical power and reactant flow, which is transferred back to the system with the respective arrows on the right. The inlet streams pass the actual properties of the supply streams to the SOEL. Potential mismatches between supply and demand, which may lead to unbeneficial operation or malfunction and throwing of an alarm, can be identified. </w:t>
      </w:r>
    </w:p>
    <w:p w14:paraId="76A09F23" w14:textId="47407A33" w:rsidR="00427C7F" w:rsidRPr="006F0830" w:rsidRDefault="00917255" w:rsidP="00622D97">
      <w:pPr>
        <w:pStyle w:val="Els-body-text"/>
      </w:pPr>
      <w:r w:rsidRPr="006F0830">
        <w:t>Depending on the target of the analysis</w:t>
      </w:r>
      <w:r w:rsidR="00383DB3" w:rsidRPr="006F0830">
        <w:t>,</w:t>
      </w:r>
      <w:r w:rsidRPr="006F0830">
        <w:t xml:space="preserve"> the </w:t>
      </w:r>
      <w:r w:rsidR="00067FAE" w:rsidRPr="006F0830">
        <w:t xml:space="preserve">given </w:t>
      </w:r>
      <w:r w:rsidRPr="006F0830">
        <w:t xml:space="preserve">level of </w:t>
      </w:r>
      <w:r w:rsidR="00383DB3" w:rsidRPr="006F0830">
        <w:t xml:space="preserve">modelling </w:t>
      </w:r>
      <w:r w:rsidRPr="006F0830">
        <w:t>de</w:t>
      </w:r>
      <w:r w:rsidR="00383DB3" w:rsidRPr="006F0830">
        <w:t>pth</w:t>
      </w:r>
      <w:r w:rsidRPr="006F0830">
        <w:t xml:space="preserve"> in the</w:t>
      </w:r>
      <w:r w:rsidR="00067FAE" w:rsidRPr="006F0830">
        <w:t xml:space="preserve"> </w:t>
      </w:r>
      <w:r w:rsidRPr="006F0830">
        <w:t xml:space="preserve">component models as well as the distribution of control intelligence between component and </w:t>
      </w:r>
      <w:r w:rsidR="00383DB3" w:rsidRPr="006F0830">
        <w:t>system level</w:t>
      </w:r>
      <w:r w:rsidRPr="006F0830">
        <w:t xml:space="preserve"> additional information might need to be exchanged. </w:t>
      </w:r>
      <w:r w:rsidR="00383DB3" w:rsidRPr="006F0830">
        <w:t>Exemplary, t</w:t>
      </w:r>
      <w:r w:rsidRPr="006F0830">
        <w:t>his can be details on supply and product stream qualities, state of health of the component or operati</w:t>
      </w:r>
      <w:r w:rsidR="00383DB3" w:rsidRPr="006F0830">
        <w:t>o</w:t>
      </w:r>
      <w:r w:rsidRPr="006F0830">
        <w:t>n dependent degradation rate</w:t>
      </w:r>
      <w:r w:rsidR="00383DB3" w:rsidRPr="006F0830">
        <w:t>. However, the herein presented methodology itself, is generic and therefore independent of the components and exchanged parameters.</w:t>
      </w:r>
    </w:p>
    <w:p w14:paraId="7529AF9A" w14:textId="50E42324" w:rsidR="00DA4AB6" w:rsidRPr="006F0830" w:rsidRDefault="00DA4AB6" w:rsidP="00DA4AB6">
      <w:pPr>
        <w:pStyle w:val="Els-2ndorder-head"/>
        <w:spacing w:after="120"/>
      </w:pPr>
      <w:r w:rsidRPr="006F0830">
        <w:t>Model quality assessment</w:t>
      </w:r>
    </w:p>
    <w:p w14:paraId="0DAE5733" w14:textId="5450380B" w:rsidR="00166113" w:rsidRPr="00A13471" w:rsidRDefault="00F26D41" w:rsidP="002E03EE">
      <w:pPr>
        <w:pStyle w:val="Els-body-text"/>
        <w:spacing w:after="120"/>
      </w:pPr>
      <w:r w:rsidRPr="006F0830">
        <w:t xml:space="preserve">The quality assurance of the individual partial models defines if the FMU can be used in the context of the system simulation at all. If the model does not reach the desired quality as an individual model, the co-simulation will not be successful. In Table 1 an excerpt of the corresponding FCM model for the </w:t>
      </w:r>
      <w:r w:rsidR="00AE1191" w:rsidRPr="006F0830">
        <w:t>SOEL</w:t>
      </w:r>
      <w:r w:rsidRPr="006F0830">
        <w:t xml:space="preserve"> unit is shown. As the case study focu</w:t>
      </w:r>
      <w:r w:rsidR="003E6AFF" w:rsidRPr="006F0830">
        <w:t>se</w:t>
      </w:r>
      <w:r w:rsidRPr="006F0830">
        <w:t xml:space="preserve">s on the applicability of the partial model in a system-wide co-simulation, the focus lays on the quality factors Functional Suitability and Compatibility. </w:t>
      </w:r>
      <w:r w:rsidR="00166113" w:rsidRPr="00A13471">
        <w:t>The quality assessment of the SOEL partial model shows that the models fulfill the necessary requirements and is therefore qualified to be utilized in the specified plant simulation. The interface specifications for the quality factor compatibility fulfills the required metrics. Furthermore, the FMU’s behavior matches the defined criteria of functional correctness and therefore reaches the quality for the intended purpose.</w:t>
      </w:r>
    </w:p>
    <w:p w14:paraId="3E73233F" w14:textId="236261C1" w:rsidR="00237742" w:rsidRPr="00A13471" w:rsidRDefault="00237742" w:rsidP="00237742">
      <w:pPr>
        <w:pStyle w:val="Beschriftung"/>
        <w:keepNext/>
      </w:pPr>
      <w:r w:rsidRPr="00A13471">
        <w:t xml:space="preserve">Table </w:t>
      </w:r>
      <w:r w:rsidRPr="00A8279A">
        <w:fldChar w:fldCharType="begin"/>
      </w:r>
      <w:r w:rsidRPr="00A13471">
        <w:instrText xml:space="preserve"> SEQ Table \* ARABIC </w:instrText>
      </w:r>
      <w:r w:rsidRPr="00A8279A">
        <w:fldChar w:fldCharType="separate"/>
      </w:r>
      <w:r w:rsidR="00D90157">
        <w:rPr>
          <w:noProof/>
        </w:rPr>
        <w:t>1</w:t>
      </w:r>
      <w:r w:rsidRPr="00A8279A">
        <w:fldChar w:fldCharType="end"/>
      </w:r>
      <w:r w:rsidRPr="00A13471">
        <w:t xml:space="preserve">: Excerpt of the tested FCM model for the </w:t>
      </w:r>
      <w:r w:rsidR="00AE1191" w:rsidRPr="00A13471">
        <w:t>SO</w:t>
      </w:r>
      <w:r w:rsidRPr="00A13471">
        <w:t xml:space="preserve">EL </w:t>
      </w:r>
      <w:r w:rsidR="00AE1191" w:rsidRPr="00A13471">
        <w:t>partial model</w:t>
      </w:r>
    </w:p>
    <w:tbl>
      <w:tblPr>
        <w:tblStyle w:val="Tabellenraster"/>
        <w:tblW w:w="7077" w:type="dxa"/>
        <w:tblLook w:val="04A0" w:firstRow="1" w:lastRow="0" w:firstColumn="1" w:lastColumn="0" w:noHBand="0" w:noVBand="1"/>
      </w:tblPr>
      <w:tblGrid>
        <w:gridCol w:w="994"/>
        <w:gridCol w:w="1128"/>
        <w:gridCol w:w="2373"/>
        <w:gridCol w:w="1313"/>
        <w:gridCol w:w="1269"/>
      </w:tblGrid>
      <w:tr w:rsidR="00237742" w:rsidRPr="00A13471" w14:paraId="4B273F25" w14:textId="4C5FA1BD" w:rsidTr="003E1153">
        <w:tc>
          <w:tcPr>
            <w:tcW w:w="994" w:type="dxa"/>
          </w:tcPr>
          <w:p w14:paraId="0D80494A" w14:textId="2F0BA503" w:rsidR="00237742" w:rsidRPr="006F0830" w:rsidRDefault="00237742" w:rsidP="008D2649">
            <w:pPr>
              <w:pStyle w:val="Els-body-text"/>
              <w:spacing w:after="120"/>
              <w:rPr>
                <w:sz w:val="14"/>
                <w:szCs w:val="14"/>
              </w:rPr>
            </w:pPr>
            <w:r w:rsidRPr="006F0830">
              <w:rPr>
                <w:sz w:val="14"/>
                <w:szCs w:val="14"/>
              </w:rPr>
              <w:t>Factor</w:t>
            </w:r>
          </w:p>
        </w:tc>
        <w:tc>
          <w:tcPr>
            <w:tcW w:w="1128" w:type="dxa"/>
          </w:tcPr>
          <w:p w14:paraId="0D886398" w14:textId="467729E9" w:rsidR="00237742" w:rsidRPr="006F0830" w:rsidRDefault="00237742" w:rsidP="008D2649">
            <w:pPr>
              <w:pStyle w:val="Els-body-text"/>
              <w:spacing w:after="120"/>
              <w:rPr>
                <w:sz w:val="14"/>
                <w:szCs w:val="14"/>
              </w:rPr>
            </w:pPr>
            <w:r w:rsidRPr="006F0830">
              <w:rPr>
                <w:sz w:val="14"/>
                <w:szCs w:val="14"/>
              </w:rPr>
              <w:t>Criteria</w:t>
            </w:r>
          </w:p>
        </w:tc>
        <w:tc>
          <w:tcPr>
            <w:tcW w:w="2373" w:type="dxa"/>
          </w:tcPr>
          <w:p w14:paraId="44616B2D" w14:textId="2B4DED98" w:rsidR="00237742" w:rsidRPr="006F0830" w:rsidRDefault="00237742" w:rsidP="008D2649">
            <w:pPr>
              <w:pStyle w:val="Els-body-text"/>
              <w:spacing w:after="120"/>
              <w:rPr>
                <w:sz w:val="14"/>
                <w:szCs w:val="14"/>
              </w:rPr>
            </w:pPr>
            <w:r w:rsidRPr="006F0830">
              <w:rPr>
                <w:sz w:val="14"/>
                <w:szCs w:val="14"/>
              </w:rPr>
              <w:t>Metric</w:t>
            </w:r>
          </w:p>
        </w:tc>
        <w:tc>
          <w:tcPr>
            <w:tcW w:w="1313" w:type="dxa"/>
          </w:tcPr>
          <w:p w14:paraId="68597696" w14:textId="3E725AF1" w:rsidR="00237742" w:rsidRPr="006F0830" w:rsidRDefault="00237742" w:rsidP="008D2649">
            <w:pPr>
              <w:pStyle w:val="Els-body-text"/>
              <w:spacing w:after="120"/>
              <w:rPr>
                <w:sz w:val="14"/>
                <w:szCs w:val="14"/>
              </w:rPr>
            </w:pPr>
            <w:r w:rsidRPr="006F0830">
              <w:rPr>
                <w:sz w:val="14"/>
                <w:szCs w:val="14"/>
              </w:rPr>
              <w:t>Target</w:t>
            </w:r>
          </w:p>
        </w:tc>
        <w:tc>
          <w:tcPr>
            <w:tcW w:w="1269" w:type="dxa"/>
          </w:tcPr>
          <w:p w14:paraId="0BCCA5D3" w14:textId="0AC4D970" w:rsidR="00237742" w:rsidRPr="006F0830" w:rsidRDefault="00237742" w:rsidP="008D2649">
            <w:pPr>
              <w:pStyle w:val="Els-body-text"/>
              <w:spacing w:after="120"/>
              <w:rPr>
                <w:sz w:val="14"/>
                <w:szCs w:val="14"/>
              </w:rPr>
            </w:pPr>
            <w:r w:rsidRPr="006F0830">
              <w:rPr>
                <w:sz w:val="14"/>
                <w:szCs w:val="14"/>
              </w:rPr>
              <w:t>Model value</w:t>
            </w:r>
          </w:p>
        </w:tc>
      </w:tr>
      <w:tr w:rsidR="00F26D41" w:rsidRPr="00A13471" w14:paraId="60B0AAB2" w14:textId="4502520A" w:rsidTr="003E1153">
        <w:tc>
          <w:tcPr>
            <w:tcW w:w="994" w:type="dxa"/>
            <w:vMerge w:val="restart"/>
          </w:tcPr>
          <w:p w14:paraId="3BAE4270" w14:textId="2D8FB721" w:rsidR="00F26D41" w:rsidRPr="006F0830" w:rsidRDefault="00F26D41" w:rsidP="008D2649">
            <w:pPr>
              <w:pStyle w:val="Els-body-text"/>
              <w:spacing w:after="120"/>
              <w:rPr>
                <w:sz w:val="14"/>
                <w:szCs w:val="14"/>
              </w:rPr>
            </w:pPr>
            <w:r w:rsidRPr="006F0830">
              <w:rPr>
                <w:sz w:val="14"/>
                <w:szCs w:val="14"/>
              </w:rPr>
              <w:t>Functional Suitability</w:t>
            </w:r>
          </w:p>
        </w:tc>
        <w:tc>
          <w:tcPr>
            <w:tcW w:w="1128" w:type="dxa"/>
            <w:vMerge w:val="restart"/>
          </w:tcPr>
          <w:p w14:paraId="27378DEB" w14:textId="254F5A91" w:rsidR="00F26D41" w:rsidRPr="006F0830" w:rsidRDefault="00F26D41" w:rsidP="008D2649">
            <w:pPr>
              <w:pStyle w:val="Els-body-text"/>
              <w:spacing w:after="120"/>
              <w:rPr>
                <w:sz w:val="14"/>
                <w:szCs w:val="14"/>
              </w:rPr>
            </w:pPr>
            <w:r w:rsidRPr="006F0830">
              <w:rPr>
                <w:sz w:val="14"/>
                <w:szCs w:val="14"/>
              </w:rPr>
              <w:t>Functional Correctness</w:t>
            </w:r>
          </w:p>
        </w:tc>
        <w:tc>
          <w:tcPr>
            <w:tcW w:w="2373" w:type="dxa"/>
          </w:tcPr>
          <w:p w14:paraId="194C31F0" w14:textId="6DE09FD6" w:rsidR="00F26D41" w:rsidRPr="006F0830" w:rsidRDefault="00E576CC" w:rsidP="008D2649">
            <w:pPr>
              <w:pStyle w:val="Els-body-text"/>
              <w:spacing w:after="120"/>
              <w:rPr>
                <w:sz w:val="14"/>
                <w:szCs w:val="14"/>
              </w:rPr>
            </w:pPr>
            <w:r w:rsidRPr="006F0830">
              <w:rPr>
                <w:sz w:val="14"/>
                <w:szCs w:val="14"/>
              </w:rPr>
              <w:t>Min. o</w:t>
            </w:r>
            <w:r w:rsidR="007732E5" w:rsidRPr="006F0830">
              <w:rPr>
                <w:sz w:val="14"/>
                <w:szCs w:val="14"/>
              </w:rPr>
              <w:t xml:space="preserve">utlet </w:t>
            </w:r>
            <w:r w:rsidRPr="006F0830">
              <w:rPr>
                <w:sz w:val="14"/>
                <w:szCs w:val="14"/>
              </w:rPr>
              <w:t>mass flow SOEL</w:t>
            </w:r>
          </w:p>
        </w:tc>
        <w:tc>
          <w:tcPr>
            <w:tcW w:w="1313" w:type="dxa"/>
          </w:tcPr>
          <w:p w14:paraId="1B247531" w14:textId="6A51AD79" w:rsidR="00F26D41" w:rsidRPr="006F0830" w:rsidRDefault="00DF3B01" w:rsidP="008D2649">
            <w:pPr>
              <w:pStyle w:val="Els-body-text"/>
              <w:spacing w:after="120"/>
              <w:rPr>
                <w:sz w:val="14"/>
                <w:szCs w:val="14"/>
              </w:rPr>
            </w:pPr>
            <w:r w:rsidRPr="006F0830">
              <w:rPr>
                <w:sz w:val="14"/>
                <w:szCs w:val="14"/>
              </w:rPr>
              <w:t>0.18</w:t>
            </w:r>
            <w:r w:rsidR="00E576CC" w:rsidRPr="006F0830">
              <w:rPr>
                <w:sz w:val="14"/>
                <w:szCs w:val="14"/>
              </w:rPr>
              <w:t xml:space="preserve"> g*s</w:t>
            </w:r>
            <w:r w:rsidR="00E576CC" w:rsidRPr="006F0830">
              <w:rPr>
                <w:sz w:val="14"/>
                <w:szCs w:val="14"/>
                <w:vertAlign w:val="superscript"/>
              </w:rPr>
              <w:t>-1</w:t>
            </w:r>
          </w:p>
        </w:tc>
        <w:tc>
          <w:tcPr>
            <w:tcW w:w="1269" w:type="dxa"/>
          </w:tcPr>
          <w:p w14:paraId="051220EE" w14:textId="59F681BE" w:rsidR="00F26D41" w:rsidRPr="006F0830" w:rsidRDefault="00DF3B01" w:rsidP="008D2649">
            <w:pPr>
              <w:pStyle w:val="Els-body-text"/>
              <w:spacing w:after="120"/>
              <w:rPr>
                <w:sz w:val="14"/>
                <w:szCs w:val="14"/>
                <w:lang w:val="en-GB"/>
              </w:rPr>
            </w:pPr>
            <w:r w:rsidRPr="006F0830">
              <w:rPr>
                <w:sz w:val="14"/>
                <w:szCs w:val="14"/>
                <w:lang w:val="en-GB"/>
              </w:rPr>
              <w:t>0.184</w:t>
            </w:r>
            <w:r w:rsidR="00E576CC" w:rsidRPr="006F0830">
              <w:rPr>
                <w:sz w:val="14"/>
                <w:szCs w:val="14"/>
                <w:lang w:val="en-GB"/>
              </w:rPr>
              <w:t xml:space="preserve"> g*s</w:t>
            </w:r>
            <w:r w:rsidR="00E576CC" w:rsidRPr="006F0830">
              <w:rPr>
                <w:sz w:val="14"/>
                <w:szCs w:val="14"/>
                <w:vertAlign w:val="superscript"/>
                <w:lang w:val="en-GB"/>
              </w:rPr>
              <w:t>-1</w:t>
            </w:r>
          </w:p>
        </w:tc>
      </w:tr>
      <w:tr w:rsidR="00F26D41" w:rsidRPr="00A13471" w14:paraId="27887CA4" w14:textId="2385EF07" w:rsidTr="003E1153">
        <w:tc>
          <w:tcPr>
            <w:tcW w:w="994" w:type="dxa"/>
            <w:vMerge/>
          </w:tcPr>
          <w:p w14:paraId="74915CF5" w14:textId="77777777" w:rsidR="00F26D41" w:rsidRPr="006F0830" w:rsidRDefault="00F26D41" w:rsidP="008D2649">
            <w:pPr>
              <w:pStyle w:val="Els-body-text"/>
              <w:spacing w:after="120"/>
              <w:rPr>
                <w:sz w:val="14"/>
                <w:szCs w:val="14"/>
              </w:rPr>
            </w:pPr>
          </w:p>
        </w:tc>
        <w:tc>
          <w:tcPr>
            <w:tcW w:w="1128" w:type="dxa"/>
            <w:vMerge/>
          </w:tcPr>
          <w:p w14:paraId="07A80B3C" w14:textId="77777777" w:rsidR="00F26D41" w:rsidRPr="006F0830" w:rsidRDefault="00F26D41" w:rsidP="008D2649">
            <w:pPr>
              <w:pStyle w:val="Els-body-text"/>
              <w:spacing w:after="120"/>
              <w:rPr>
                <w:sz w:val="14"/>
                <w:szCs w:val="14"/>
              </w:rPr>
            </w:pPr>
          </w:p>
        </w:tc>
        <w:tc>
          <w:tcPr>
            <w:tcW w:w="2373" w:type="dxa"/>
          </w:tcPr>
          <w:p w14:paraId="54C3A362" w14:textId="70ACC8AD" w:rsidR="00F26D41" w:rsidRPr="006F0830" w:rsidRDefault="00CE4861" w:rsidP="008D2649">
            <w:pPr>
              <w:pStyle w:val="Els-body-text"/>
              <w:spacing w:after="120"/>
              <w:rPr>
                <w:sz w:val="14"/>
                <w:szCs w:val="14"/>
              </w:rPr>
            </w:pPr>
            <w:r w:rsidRPr="006F0830">
              <w:rPr>
                <w:sz w:val="14"/>
                <w:szCs w:val="14"/>
              </w:rPr>
              <w:t>Max. outlet stack temperature</w:t>
            </w:r>
          </w:p>
        </w:tc>
        <w:tc>
          <w:tcPr>
            <w:tcW w:w="1313" w:type="dxa"/>
          </w:tcPr>
          <w:p w14:paraId="705FD558" w14:textId="2D90326B" w:rsidR="00F26D41" w:rsidRPr="006F0830" w:rsidRDefault="00CE4861" w:rsidP="008D2649">
            <w:pPr>
              <w:pStyle w:val="Els-body-text"/>
              <w:spacing w:after="120"/>
              <w:rPr>
                <w:sz w:val="14"/>
                <w:szCs w:val="14"/>
              </w:rPr>
            </w:pPr>
            <w:r w:rsidRPr="006F0830">
              <w:rPr>
                <w:sz w:val="14"/>
                <w:szCs w:val="14"/>
              </w:rPr>
              <w:t>8</w:t>
            </w:r>
            <w:r w:rsidR="00166113" w:rsidRPr="006F0830">
              <w:rPr>
                <w:sz w:val="14"/>
                <w:szCs w:val="14"/>
              </w:rPr>
              <w:t>5</w:t>
            </w:r>
            <w:r w:rsidRPr="006F0830">
              <w:rPr>
                <w:sz w:val="14"/>
                <w:szCs w:val="14"/>
              </w:rPr>
              <w:t>0 °C</w:t>
            </w:r>
          </w:p>
        </w:tc>
        <w:tc>
          <w:tcPr>
            <w:tcW w:w="1269" w:type="dxa"/>
          </w:tcPr>
          <w:p w14:paraId="642FAB98" w14:textId="483A7F9C" w:rsidR="00F26D41" w:rsidRPr="006F0830" w:rsidRDefault="00CE4861" w:rsidP="008D2649">
            <w:pPr>
              <w:pStyle w:val="Els-body-text"/>
              <w:spacing w:after="120"/>
              <w:rPr>
                <w:sz w:val="14"/>
                <w:szCs w:val="14"/>
              </w:rPr>
            </w:pPr>
            <w:r w:rsidRPr="006F0830">
              <w:rPr>
                <w:sz w:val="14"/>
                <w:szCs w:val="14"/>
              </w:rPr>
              <w:t>860°C</w:t>
            </w:r>
          </w:p>
        </w:tc>
      </w:tr>
      <w:tr w:rsidR="00237742" w:rsidRPr="00A13471" w14:paraId="5E118043" w14:textId="3BCB5699" w:rsidTr="003E1153">
        <w:tc>
          <w:tcPr>
            <w:tcW w:w="994" w:type="dxa"/>
            <w:vMerge w:val="restart"/>
          </w:tcPr>
          <w:p w14:paraId="6579FA3D" w14:textId="1810726C" w:rsidR="00237742" w:rsidRPr="006F0830" w:rsidRDefault="00237742" w:rsidP="008D2649">
            <w:pPr>
              <w:pStyle w:val="Els-body-text"/>
              <w:spacing w:after="120"/>
              <w:rPr>
                <w:sz w:val="14"/>
                <w:szCs w:val="14"/>
              </w:rPr>
            </w:pPr>
            <w:r w:rsidRPr="006F0830">
              <w:rPr>
                <w:sz w:val="14"/>
                <w:szCs w:val="14"/>
              </w:rPr>
              <w:t>Compatibility</w:t>
            </w:r>
          </w:p>
        </w:tc>
        <w:tc>
          <w:tcPr>
            <w:tcW w:w="1128" w:type="dxa"/>
            <w:vMerge w:val="restart"/>
          </w:tcPr>
          <w:p w14:paraId="1381D1BA" w14:textId="6124EE15" w:rsidR="00237742" w:rsidRPr="006F0830" w:rsidRDefault="00237742" w:rsidP="008D2649">
            <w:pPr>
              <w:pStyle w:val="Els-body-text"/>
              <w:spacing w:after="120"/>
              <w:rPr>
                <w:sz w:val="14"/>
                <w:szCs w:val="14"/>
              </w:rPr>
            </w:pPr>
            <w:r w:rsidRPr="006F0830">
              <w:rPr>
                <w:sz w:val="14"/>
                <w:szCs w:val="14"/>
              </w:rPr>
              <w:t>Interoperability</w:t>
            </w:r>
          </w:p>
        </w:tc>
        <w:tc>
          <w:tcPr>
            <w:tcW w:w="2373" w:type="dxa"/>
          </w:tcPr>
          <w:p w14:paraId="76577EB2" w14:textId="4F304433" w:rsidR="00237742" w:rsidRPr="006F0830" w:rsidRDefault="00E576CC" w:rsidP="008D2649">
            <w:pPr>
              <w:pStyle w:val="Els-body-text"/>
              <w:spacing w:after="120"/>
              <w:rPr>
                <w:sz w:val="14"/>
                <w:szCs w:val="14"/>
              </w:rPr>
            </w:pPr>
            <w:r w:rsidRPr="006F0830">
              <w:rPr>
                <w:sz w:val="14"/>
                <w:szCs w:val="14"/>
              </w:rPr>
              <w:t>In</w:t>
            </w:r>
            <w:r w:rsidR="00237742" w:rsidRPr="006F0830">
              <w:rPr>
                <w:sz w:val="14"/>
                <w:szCs w:val="14"/>
              </w:rPr>
              <w:t>terface standard adherence</w:t>
            </w:r>
          </w:p>
        </w:tc>
        <w:tc>
          <w:tcPr>
            <w:tcW w:w="1313" w:type="dxa"/>
          </w:tcPr>
          <w:p w14:paraId="15A4605D" w14:textId="2B42141A" w:rsidR="00237742" w:rsidRPr="006F0830" w:rsidRDefault="00237742" w:rsidP="008D2649">
            <w:pPr>
              <w:pStyle w:val="Els-body-text"/>
              <w:spacing w:after="120"/>
              <w:rPr>
                <w:sz w:val="14"/>
                <w:szCs w:val="14"/>
              </w:rPr>
            </w:pPr>
            <w:r w:rsidRPr="006F0830">
              <w:rPr>
                <w:sz w:val="14"/>
                <w:szCs w:val="14"/>
              </w:rPr>
              <w:t>FMI standard</w:t>
            </w:r>
          </w:p>
        </w:tc>
        <w:tc>
          <w:tcPr>
            <w:tcW w:w="1269" w:type="dxa"/>
          </w:tcPr>
          <w:p w14:paraId="02C5F743" w14:textId="4DDEE5B8" w:rsidR="00237742" w:rsidRPr="006F0830" w:rsidRDefault="00237742" w:rsidP="008D2649">
            <w:pPr>
              <w:pStyle w:val="Els-body-text"/>
              <w:spacing w:after="120"/>
              <w:rPr>
                <w:sz w:val="14"/>
                <w:szCs w:val="14"/>
              </w:rPr>
            </w:pPr>
            <w:r w:rsidRPr="006F0830">
              <w:rPr>
                <w:sz w:val="14"/>
                <w:szCs w:val="14"/>
              </w:rPr>
              <w:t>FMI standard</w:t>
            </w:r>
          </w:p>
        </w:tc>
      </w:tr>
      <w:tr w:rsidR="0083482C" w:rsidRPr="00A13471" w14:paraId="14741790" w14:textId="77777777" w:rsidTr="003E1153">
        <w:tc>
          <w:tcPr>
            <w:tcW w:w="994" w:type="dxa"/>
            <w:vMerge/>
          </w:tcPr>
          <w:p w14:paraId="19F4D44B" w14:textId="77777777" w:rsidR="0083482C" w:rsidRPr="006F0830" w:rsidRDefault="0083482C" w:rsidP="0083482C">
            <w:pPr>
              <w:pStyle w:val="Els-body-text"/>
              <w:spacing w:after="120"/>
              <w:rPr>
                <w:sz w:val="14"/>
                <w:szCs w:val="14"/>
              </w:rPr>
            </w:pPr>
          </w:p>
        </w:tc>
        <w:tc>
          <w:tcPr>
            <w:tcW w:w="1128" w:type="dxa"/>
            <w:vMerge/>
          </w:tcPr>
          <w:p w14:paraId="60810042" w14:textId="77777777" w:rsidR="0083482C" w:rsidRPr="006F0830" w:rsidRDefault="0083482C" w:rsidP="0083482C">
            <w:pPr>
              <w:pStyle w:val="Els-body-text"/>
              <w:spacing w:after="120"/>
              <w:rPr>
                <w:sz w:val="14"/>
                <w:szCs w:val="14"/>
              </w:rPr>
            </w:pPr>
          </w:p>
        </w:tc>
        <w:tc>
          <w:tcPr>
            <w:tcW w:w="2373" w:type="dxa"/>
          </w:tcPr>
          <w:p w14:paraId="4FF3DAF6" w14:textId="147FD403" w:rsidR="0083482C" w:rsidRPr="006F0830" w:rsidRDefault="0083482C" w:rsidP="0083482C">
            <w:pPr>
              <w:pStyle w:val="Els-body-text"/>
              <w:spacing w:after="120"/>
              <w:rPr>
                <w:sz w:val="14"/>
                <w:szCs w:val="14"/>
              </w:rPr>
            </w:pPr>
            <w:r w:rsidRPr="006F0830">
              <w:rPr>
                <w:sz w:val="14"/>
                <w:szCs w:val="14"/>
              </w:rPr>
              <w:t xml:space="preserve">Unit outlet mass flow </w:t>
            </w:r>
            <w:r w:rsidR="00E576CC" w:rsidRPr="006F0830">
              <w:rPr>
                <w:sz w:val="14"/>
                <w:szCs w:val="14"/>
              </w:rPr>
              <w:t>water/</w:t>
            </w:r>
            <w:r w:rsidRPr="006F0830">
              <w:rPr>
                <w:sz w:val="14"/>
                <w:szCs w:val="14"/>
              </w:rPr>
              <w:t>hydrogen</w:t>
            </w:r>
          </w:p>
        </w:tc>
        <w:tc>
          <w:tcPr>
            <w:tcW w:w="1313" w:type="dxa"/>
          </w:tcPr>
          <w:p w14:paraId="5923FA4A" w14:textId="20617C2F" w:rsidR="0083482C" w:rsidRPr="006F0830" w:rsidRDefault="0083482C" w:rsidP="0083482C">
            <w:pPr>
              <w:pStyle w:val="Els-body-text"/>
              <w:spacing w:after="120"/>
              <w:rPr>
                <w:sz w:val="14"/>
                <w:szCs w:val="14"/>
              </w:rPr>
            </w:pPr>
            <w:r w:rsidRPr="006F0830">
              <w:rPr>
                <w:sz w:val="14"/>
                <w:szCs w:val="14"/>
              </w:rPr>
              <w:t>kg*s</w:t>
            </w:r>
            <w:r w:rsidRPr="006F0830">
              <w:rPr>
                <w:sz w:val="14"/>
                <w:szCs w:val="14"/>
                <w:vertAlign w:val="superscript"/>
              </w:rPr>
              <w:t>-1</w:t>
            </w:r>
          </w:p>
        </w:tc>
        <w:tc>
          <w:tcPr>
            <w:tcW w:w="1269" w:type="dxa"/>
          </w:tcPr>
          <w:p w14:paraId="5445CA70" w14:textId="4C3EEA33" w:rsidR="0083482C" w:rsidRPr="006F0830" w:rsidRDefault="0083482C" w:rsidP="0083482C">
            <w:pPr>
              <w:pStyle w:val="Els-body-text"/>
              <w:spacing w:after="120"/>
              <w:rPr>
                <w:sz w:val="14"/>
                <w:szCs w:val="14"/>
              </w:rPr>
            </w:pPr>
            <w:r w:rsidRPr="006F0830">
              <w:rPr>
                <w:sz w:val="14"/>
                <w:szCs w:val="14"/>
              </w:rPr>
              <w:t>kg*s</w:t>
            </w:r>
            <w:r w:rsidRPr="006F0830">
              <w:rPr>
                <w:sz w:val="14"/>
                <w:szCs w:val="14"/>
                <w:vertAlign w:val="superscript"/>
              </w:rPr>
              <w:t>-1</w:t>
            </w:r>
          </w:p>
        </w:tc>
      </w:tr>
    </w:tbl>
    <w:p w14:paraId="5EA1CD72" w14:textId="43B68BC1" w:rsidR="00CE54FA" w:rsidRPr="006F0830" w:rsidRDefault="00AE1191" w:rsidP="00CE54FA">
      <w:pPr>
        <w:pStyle w:val="Els-2ndorder-head"/>
        <w:spacing w:after="120"/>
      </w:pPr>
      <w:r w:rsidRPr="006F0830">
        <w:t>SO</w:t>
      </w:r>
      <w:r w:rsidR="006B1427" w:rsidRPr="006F0830">
        <w:t>EL s</w:t>
      </w:r>
      <w:r w:rsidR="00CE54FA" w:rsidRPr="006F0830">
        <w:t xml:space="preserve">ystem </w:t>
      </w:r>
      <w:r w:rsidR="006B1427" w:rsidRPr="006F0830">
        <w:t>co-</w:t>
      </w:r>
      <w:r w:rsidR="00CE54FA" w:rsidRPr="006F0830">
        <w:t>simulation</w:t>
      </w:r>
    </w:p>
    <w:p w14:paraId="4D1C4926" w14:textId="33A116E1" w:rsidR="006777AF" w:rsidRPr="00A13471" w:rsidRDefault="006777AF" w:rsidP="002E03EE">
      <w:pPr>
        <w:pStyle w:val="Els-body-text"/>
        <w:keepNext/>
        <w:spacing w:after="120"/>
      </w:pPr>
      <w:r w:rsidRPr="00A13471">
        <w:t>To assess whether the partial model can be used effectively in a plant simulation, the SOEL-FMU is co-simulated below in a simplified plant configuration with the balance of plant components Water Supply, Steam Supply and Air Supply. These balance of plant components are realized as simple, dynamic 0D models in MATLAB/Simulink and also exported as FMUs. The co-simulation of the system is then implemented in Simulink.</w:t>
      </w:r>
      <w:r w:rsidR="005844A7" w:rsidRPr="00A13471">
        <w:t xml:space="preserve"> The system structure is shown in Fig</w:t>
      </w:r>
      <w:r w:rsidR="00BF1EE4">
        <w:t>.</w:t>
      </w:r>
      <w:r w:rsidR="005844A7" w:rsidRPr="00A13471">
        <w:t xml:space="preserve"> </w:t>
      </w:r>
      <w:r w:rsidR="00BF1EE4">
        <w:t>2</w:t>
      </w:r>
      <w:r w:rsidR="005844A7" w:rsidRPr="00A13471">
        <w:t>. The balance of plants components can in this context be considered quality assured. The defining factor for the success of the case study is the integration of the SOEL FMU into the plant co-simulation and its subsequent execution. Therefore, we define a simple test case which evaluates the SOEL behavior in the plant context. For th</w:t>
      </w:r>
      <w:r w:rsidR="003C749A" w:rsidRPr="00A13471">
        <w:t>at, a steady state</w:t>
      </w:r>
      <w:r w:rsidR="005844A7" w:rsidRPr="00A13471">
        <w:t xml:space="preserve"> scenario</w:t>
      </w:r>
      <w:r w:rsidR="003C749A" w:rsidRPr="00A13471">
        <w:t xml:space="preserve"> 1</w:t>
      </w:r>
      <w:r w:rsidR="005844A7" w:rsidRPr="00A13471">
        <w:t xml:space="preserve"> </w:t>
      </w:r>
      <w:r w:rsidR="002634F6" w:rsidRPr="003D5632">
        <w:t xml:space="preserve">at </w:t>
      </w:r>
      <w:r w:rsidR="005844A7" w:rsidRPr="003D5632">
        <w:t xml:space="preserve">nominal operating </w:t>
      </w:r>
      <w:r w:rsidR="005844A7" w:rsidRPr="00A13471">
        <w:t xml:space="preserve">point </w:t>
      </w:r>
      <w:r w:rsidR="005844A7" w:rsidRPr="003D5632">
        <w:t>at 60 A</w:t>
      </w:r>
      <w:r w:rsidR="005844A7" w:rsidRPr="00A13471">
        <w:t xml:space="preserve"> is </w:t>
      </w:r>
      <w:r w:rsidR="005844A7" w:rsidRPr="00A13471">
        <w:lastRenderedPageBreak/>
        <w:t xml:space="preserve">compared to </w:t>
      </w:r>
      <w:r w:rsidR="008D2E7D" w:rsidRPr="00A13471">
        <w:t xml:space="preserve">scenario 2, which is </w:t>
      </w:r>
      <w:r w:rsidR="005844A7" w:rsidRPr="00A13471">
        <w:t xml:space="preserve">a </w:t>
      </w:r>
      <w:r w:rsidR="002634F6" w:rsidRPr="00A13471">
        <w:t>transition</w:t>
      </w:r>
      <w:r w:rsidR="005844A7" w:rsidRPr="00A13471">
        <w:t xml:space="preserve"> from hot-standby to </w:t>
      </w:r>
      <w:r w:rsidR="002634F6" w:rsidRPr="00A13471">
        <w:t>an operating point above nominal</w:t>
      </w:r>
      <w:r w:rsidR="005844A7" w:rsidRPr="00A13471">
        <w:t xml:space="preserve">. </w:t>
      </w:r>
      <w:r w:rsidR="008D2E7D" w:rsidRPr="00A13471">
        <w:t>T</w:t>
      </w:r>
      <w:r w:rsidR="005844A7" w:rsidRPr="00A13471">
        <w:t>his</w:t>
      </w:r>
      <w:r w:rsidR="008D2E7D" w:rsidRPr="00A13471">
        <w:t xml:space="preserve"> is achieved by</w:t>
      </w:r>
      <w:r w:rsidR="005844A7" w:rsidRPr="00A13471">
        <w:t xml:space="preserve"> </w:t>
      </w:r>
      <w:r w:rsidR="008D2E7D" w:rsidRPr="00A13471">
        <w:t xml:space="preserve">ramping-up the </w:t>
      </w:r>
      <w:r w:rsidR="005844A7" w:rsidRPr="00A13471">
        <w:t xml:space="preserve">current from 0 </w:t>
      </w:r>
      <w:r w:rsidR="005844A7" w:rsidRPr="003D5632">
        <w:t>to 70 A at</w:t>
      </w:r>
      <w:r w:rsidR="005844A7" w:rsidRPr="00A13471">
        <w:t xml:space="preserve"> a rate of 5 A/min.</w:t>
      </w:r>
    </w:p>
    <w:p w14:paraId="7CC4A8D5" w14:textId="45F77B7F" w:rsidR="000B489F" w:rsidRPr="00A13471" w:rsidRDefault="00D90157" w:rsidP="000349DD">
      <w:pPr>
        <w:pStyle w:val="Els-body-text"/>
        <w:keepNext/>
      </w:pPr>
      <w:r>
        <w:rPr>
          <w:noProof/>
        </w:rPr>
        <w:drawing>
          <wp:inline distT="0" distB="0" distL="0" distR="0" wp14:anchorId="2A09A7DF" wp14:editId="6E92CD67">
            <wp:extent cx="4338941" cy="1177830"/>
            <wp:effectExtent l="19050" t="19050" r="24130" b="2286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3" b="-3856"/>
                    <a:stretch/>
                  </pic:blipFill>
                  <pic:spPr bwMode="auto">
                    <a:xfrm>
                      <a:off x="0" y="0"/>
                      <a:ext cx="4347525" cy="118016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0CE94F2" w14:textId="01625149" w:rsidR="008F06ED" w:rsidRPr="00A13471" w:rsidRDefault="000B489F" w:rsidP="000B489F">
      <w:pPr>
        <w:pStyle w:val="Beschriftung"/>
        <w:jc w:val="both"/>
      </w:pPr>
      <w:r w:rsidRPr="00A13471">
        <w:t xml:space="preserve">Figure </w:t>
      </w:r>
      <w:r w:rsidR="00427C7F" w:rsidRPr="00A8279A">
        <w:fldChar w:fldCharType="begin"/>
      </w:r>
      <w:r w:rsidR="00427C7F" w:rsidRPr="00A13471">
        <w:instrText xml:space="preserve"> SEQ Figure \* ARABIC </w:instrText>
      </w:r>
      <w:r w:rsidR="00427C7F" w:rsidRPr="00A8279A">
        <w:fldChar w:fldCharType="separate"/>
      </w:r>
      <w:r w:rsidR="00D90157">
        <w:rPr>
          <w:noProof/>
        </w:rPr>
        <w:t>2</w:t>
      </w:r>
      <w:r w:rsidR="00427C7F" w:rsidRPr="00A8279A">
        <w:fldChar w:fldCharType="end"/>
      </w:r>
      <w:r w:rsidRPr="00A13471">
        <w:t>: Simplified HTEL system configuration</w:t>
      </w:r>
    </w:p>
    <w:p w14:paraId="0C917044" w14:textId="1BE9B162" w:rsidR="005844A7" w:rsidRPr="00A13471" w:rsidDel="005844A7" w:rsidRDefault="005844A7" w:rsidP="002E03EE">
      <w:pPr>
        <w:pStyle w:val="Els-body-text"/>
        <w:spacing w:after="120"/>
      </w:pPr>
      <w:r w:rsidRPr="00A13471">
        <w:t>Fig</w:t>
      </w:r>
      <w:r w:rsidR="00BF1EE4">
        <w:t>.</w:t>
      </w:r>
      <w:r w:rsidRPr="00A13471">
        <w:t xml:space="preserve"> </w:t>
      </w:r>
      <w:r w:rsidR="00BF1EE4">
        <w:t>3</w:t>
      </w:r>
      <w:r w:rsidRPr="00A13471">
        <w:t xml:space="preserve"> shows the product gas mass flow at the outlet of</w:t>
      </w:r>
      <w:r w:rsidRPr="00A13471" w:rsidDel="004A2C88">
        <w:t xml:space="preserve"> </w:t>
      </w:r>
      <w:r w:rsidRPr="00A13471">
        <w:t>the Steam Supply Unit</w:t>
      </w:r>
      <w:r w:rsidR="00004D2E">
        <w:t xml:space="preserve">. </w:t>
      </w:r>
      <w:r w:rsidRPr="00A13471">
        <w:t>The test scenario shows that the dynamic model behavior from the SOEL FMU is propagated in the balance of plant components and therefore correctly reflects the expected plant behavior.</w:t>
      </w:r>
      <w:r w:rsidR="001A59B9">
        <w:t xml:space="preserve"> The higher mass flow at the beginning of both scenarios reflects the forming gas mass flo</w:t>
      </w:r>
      <w:r w:rsidR="000349DD">
        <w:t>w that is applied during hot standby</w:t>
      </w:r>
      <w:r w:rsidR="00C6505F">
        <w:t>.</w:t>
      </w:r>
    </w:p>
    <w:p w14:paraId="7FEA6352" w14:textId="60508858" w:rsidR="00721848" w:rsidRPr="00A13471" w:rsidRDefault="00721848" w:rsidP="00721848">
      <w:pPr>
        <w:pStyle w:val="Els-body-text"/>
        <w:keepNext/>
        <w:spacing w:after="120"/>
      </w:pPr>
      <w:r w:rsidRPr="007A0795">
        <w:rPr>
          <w:noProof/>
        </w:rPr>
        <w:drawing>
          <wp:inline distT="0" distB="0" distL="0" distR="0" wp14:anchorId="6295AA1D" wp14:editId="7D53ED49">
            <wp:extent cx="2968796" cy="1313639"/>
            <wp:effectExtent l="19050" t="19050" r="22225" b="203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rotWithShape="1">
                    <a:blip r:embed="rId10" cstate="print">
                      <a:extLst>
                        <a:ext uri="{28A0092B-C50C-407E-A947-70E740481C1C}">
                          <a14:useLocalDpi xmlns:a14="http://schemas.microsoft.com/office/drawing/2010/main" val="0"/>
                        </a:ext>
                      </a:extLst>
                    </a:blip>
                    <a:srcRect t="-537" b="1783"/>
                    <a:stretch/>
                  </pic:blipFill>
                  <pic:spPr bwMode="auto">
                    <a:xfrm>
                      <a:off x="0" y="0"/>
                      <a:ext cx="3007509" cy="133076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E4C6DF7" w14:textId="645E0F37" w:rsidR="00721848" w:rsidRPr="00A13471" w:rsidRDefault="00721848" w:rsidP="009A5940">
      <w:pPr>
        <w:pStyle w:val="Beschriftung"/>
        <w:jc w:val="both"/>
      </w:pPr>
      <w:r w:rsidRPr="00A13471">
        <w:t xml:space="preserve">Figure </w:t>
      </w:r>
      <w:r w:rsidR="00427C7F" w:rsidRPr="00A8279A">
        <w:fldChar w:fldCharType="begin"/>
      </w:r>
      <w:r w:rsidR="00427C7F" w:rsidRPr="00A13471">
        <w:instrText xml:space="preserve"> SEQ Figure \* ARABIC </w:instrText>
      </w:r>
      <w:r w:rsidR="00427C7F" w:rsidRPr="00A8279A">
        <w:fldChar w:fldCharType="separate"/>
      </w:r>
      <w:r w:rsidR="00D90157">
        <w:rPr>
          <w:noProof/>
        </w:rPr>
        <w:t>3</w:t>
      </w:r>
      <w:r w:rsidR="00427C7F" w:rsidRPr="00A8279A">
        <w:fldChar w:fldCharType="end"/>
      </w:r>
      <w:r w:rsidRPr="00A13471">
        <w:t>: Selected results of the co-simulation, outlet mass flow H</w:t>
      </w:r>
      <w:r w:rsidRPr="00A13471">
        <w:rPr>
          <w:vertAlign w:val="subscript"/>
        </w:rPr>
        <w:t>2</w:t>
      </w:r>
      <w:r w:rsidRPr="00A13471">
        <w:t>O-H</w:t>
      </w:r>
      <w:r w:rsidRPr="00A13471">
        <w:rPr>
          <w:vertAlign w:val="subscript"/>
        </w:rPr>
        <w:t>2</w:t>
      </w:r>
      <w:r w:rsidRPr="00A13471">
        <w:t xml:space="preserve"> mixture</w:t>
      </w:r>
    </w:p>
    <w:p w14:paraId="3EF5D05F" w14:textId="096C90F5" w:rsidR="005E5262" w:rsidRPr="00A13471" w:rsidRDefault="005E5262" w:rsidP="005E5262">
      <w:pPr>
        <w:pStyle w:val="Els-2ndorder-head"/>
        <w:spacing w:after="120"/>
      </w:pPr>
      <w:r w:rsidRPr="00A13471">
        <w:t>Best practice for quality assessment and exchange of simulation models</w:t>
      </w:r>
    </w:p>
    <w:p w14:paraId="31F1FA78" w14:textId="18AE17FB" w:rsidR="00F126D1" w:rsidRPr="00A13471" w:rsidRDefault="0041438B" w:rsidP="0093154B">
      <w:pPr>
        <w:pStyle w:val="Els-body-text"/>
      </w:pPr>
      <w:r w:rsidRPr="00A13471">
        <w:t>From the successful integration of the SOEL FMU into a co-simulation the c</w:t>
      </w:r>
      <w:r w:rsidR="005D09C4" w:rsidRPr="00A13471">
        <w:t xml:space="preserve">ritical information exchange for </w:t>
      </w:r>
      <w:r w:rsidRPr="00A13471">
        <w:t xml:space="preserve">the </w:t>
      </w:r>
      <w:r w:rsidR="005D09C4" w:rsidRPr="00A13471">
        <w:t xml:space="preserve">simulation execution </w:t>
      </w:r>
      <w:r w:rsidRPr="00A13471">
        <w:t>is derived. Without this meta information the behavior of the FMU cannot be assessed effectively.</w:t>
      </w:r>
      <w:r w:rsidR="00390ED8" w:rsidRPr="00A13471">
        <w:t xml:space="preserve"> One valuable information about exchanged FMUs is the model’s purpose. This must include a general understanding of the modeled process, which encompasses the implemented basic process functions</w:t>
      </w:r>
      <w:r w:rsidR="00FB16EB" w:rsidRPr="00A13471">
        <w:t xml:space="preserve"> and the employed modeling approach and goal</w:t>
      </w:r>
      <w:r w:rsidR="00390ED8" w:rsidRPr="00A13471">
        <w:t xml:space="preserve">. </w:t>
      </w:r>
      <w:r w:rsidR="00FB16EB" w:rsidRPr="00A13471">
        <w:t>This allows an evaluation if a FMU is generally suitable for the covered process.</w:t>
      </w:r>
      <w:r w:rsidR="00E576CC" w:rsidRPr="00A13471">
        <w:t xml:space="preserve"> </w:t>
      </w:r>
      <w:r w:rsidR="00FB16EB" w:rsidRPr="00A13471">
        <w:t>Besides</w:t>
      </w:r>
      <w:r w:rsidR="003C7D44" w:rsidRPr="00A13471">
        <w:t xml:space="preserve">, </w:t>
      </w:r>
      <w:r w:rsidR="00FB16EB" w:rsidRPr="00A13471">
        <w:t xml:space="preserve">detailed </w:t>
      </w:r>
      <w:r w:rsidR="005D09C4" w:rsidRPr="00A13471">
        <w:t>specifications about interfaces, including units</w:t>
      </w:r>
      <w:r w:rsidR="00FB16EB" w:rsidRPr="00A13471">
        <w:t xml:space="preserve">, </w:t>
      </w:r>
      <w:r w:rsidR="005D09C4" w:rsidRPr="00A13471">
        <w:t>purpose</w:t>
      </w:r>
      <w:r w:rsidR="00FB16EB" w:rsidRPr="00A13471">
        <w:t xml:space="preserve"> and connections with other partial models are </w:t>
      </w:r>
      <w:r w:rsidR="00693739" w:rsidRPr="00A13471">
        <w:t>fundamental for connecting the partial models</w:t>
      </w:r>
      <w:r w:rsidR="00FB16EB" w:rsidRPr="00A13471">
        <w:t>. Depending on the co-simulation platform, these interface specification</w:t>
      </w:r>
      <w:r w:rsidR="00693739" w:rsidRPr="00A13471">
        <w:t>s</w:t>
      </w:r>
      <w:r w:rsidR="00FB16EB" w:rsidRPr="00A13471">
        <w:t xml:space="preserve"> </w:t>
      </w:r>
      <w:r w:rsidR="00693739" w:rsidRPr="00A13471">
        <w:t>c</w:t>
      </w:r>
      <w:r w:rsidR="00FB16EB" w:rsidRPr="00A13471">
        <w:t xml:space="preserve">an either be defined as a formalized system configuration or lay the groundwork for manual model connection through a GUI. Lastly, the boundary conditions and model performance indicators, which allow the individual quality assessment, must also be exchanged along with the FMU. They function as a guideline as to how the FMU shall be utilized in the context of the system simulation </w:t>
      </w:r>
      <w:r w:rsidR="005A4A84" w:rsidRPr="00A13471">
        <w:t xml:space="preserve">by defining clear </w:t>
      </w:r>
      <w:r w:rsidR="005D09C4" w:rsidRPr="00A13471">
        <w:t>limits and operating ranges.</w:t>
      </w:r>
      <w:r w:rsidR="005A4A84" w:rsidRPr="00A13471">
        <w:t xml:space="preserve"> The s</w:t>
      </w:r>
      <w:r w:rsidR="005D09C4" w:rsidRPr="00A13471">
        <w:t xml:space="preserve">pecification of key </w:t>
      </w:r>
      <w:r w:rsidR="005A4A84" w:rsidRPr="00A13471">
        <w:t xml:space="preserve">model </w:t>
      </w:r>
      <w:r w:rsidR="005D09C4" w:rsidRPr="00A13471">
        <w:t xml:space="preserve">performance indicators </w:t>
      </w:r>
      <w:r w:rsidR="005A4A84" w:rsidRPr="00A13471">
        <w:t xml:space="preserve">allows for quality assessment of </w:t>
      </w:r>
      <w:r w:rsidR="005D09C4" w:rsidRPr="00A13471">
        <w:t>the model's performance.</w:t>
      </w:r>
      <w:r w:rsidR="00E576CC" w:rsidRPr="00A13471">
        <w:t xml:space="preserve"> </w:t>
      </w:r>
      <w:r w:rsidR="00F126D1" w:rsidRPr="00A13471">
        <w:t>On</w:t>
      </w:r>
      <w:r w:rsidR="00693739" w:rsidRPr="00A13471">
        <w:t>e</w:t>
      </w:r>
      <w:r w:rsidR="00F126D1" w:rsidRPr="00A13471">
        <w:t xml:space="preserve"> example for necessary exchanged information in the case study is the modeling approach of the SOEL model. Only because the dynamic modeling approach is known</w:t>
      </w:r>
      <w:r w:rsidR="00CB6B60" w:rsidRPr="00A13471">
        <w:t xml:space="preserve">, </w:t>
      </w:r>
      <w:r w:rsidR="00F126D1" w:rsidRPr="00A13471">
        <w:t>the en</w:t>
      </w:r>
      <w:r w:rsidR="00CB6B60" w:rsidRPr="00A13471">
        <w:t>d-user expects this dynamic behavior to propagate into the plant simulation as well.</w:t>
      </w:r>
    </w:p>
    <w:p w14:paraId="144DE6BA" w14:textId="38C8AE9F" w:rsidR="008D2649" w:rsidRPr="006F0830" w:rsidRDefault="008D2649" w:rsidP="008D2649">
      <w:pPr>
        <w:pStyle w:val="Els-1storder-head"/>
        <w:spacing w:after="120"/>
      </w:pPr>
      <w:r w:rsidRPr="006F0830">
        <w:lastRenderedPageBreak/>
        <w:t>Conclusions</w:t>
      </w:r>
      <w:r w:rsidR="00680ADB" w:rsidRPr="006F0830">
        <w:t xml:space="preserve"> and outlook</w:t>
      </w:r>
    </w:p>
    <w:p w14:paraId="73207B0A" w14:textId="77777777" w:rsidR="00A36830" w:rsidRPr="006F0830" w:rsidRDefault="001B3498" w:rsidP="00AE1191">
      <w:pPr>
        <w:pStyle w:val="Els-body-text"/>
      </w:pPr>
      <w:r w:rsidRPr="006F0830">
        <w:t>The case study shows that the quality</w:t>
      </w:r>
      <w:r w:rsidR="00067BBF" w:rsidRPr="006F0830">
        <w:t>-driven model</w:t>
      </w:r>
      <w:r w:rsidRPr="006F0830">
        <w:t xml:space="preserve"> assurance framework </w:t>
      </w:r>
      <w:r w:rsidR="00067BBF" w:rsidRPr="006F0830">
        <w:t>is employed to facilitate the successful exchange of partial models, in form of FMUs, and the subsequent co-simulation of a modular electrolysis plant configuration. An early quality assessment of the exchanged FMUs allows for easy suitability assessment and following integration of the partial model into an existing, simplified plant co-simulation.</w:t>
      </w:r>
      <w:r w:rsidR="00E576CC" w:rsidRPr="006F0830">
        <w:t xml:space="preserve"> </w:t>
      </w:r>
    </w:p>
    <w:p w14:paraId="368E159D" w14:textId="39D587CB" w:rsidR="002629C3" w:rsidRDefault="007A0795" w:rsidP="00AE1191">
      <w:pPr>
        <w:pStyle w:val="Els-body-text"/>
      </w:pPr>
      <w:r>
        <w:t>In a next step,</w:t>
      </w:r>
      <w:r w:rsidR="002629C3" w:rsidRPr="006F0830">
        <w:t xml:space="preserve"> partial models </w:t>
      </w:r>
      <w:r>
        <w:t xml:space="preserve">are integrated </w:t>
      </w:r>
      <w:r w:rsidR="002629C3" w:rsidRPr="006F0830">
        <w:t>into the co-simulation from various manufacturers. This process necessitates a more precise definition of interfaces, as iterative adjustments to the models may not be preferable or feasible in many instances.</w:t>
      </w:r>
      <w:r w:rsidR="00067BBF" w:rsidRPr="006F0830">
        <w:t xml:space="preserve"> The FCM model in the quality assurance framework can be utilized to pre-define meta information like interface specifications that are necessary for the exchange of FMUs.</w:t>
      </w:r>
      <w:r w:rsidR="002629C3" w:rsidRPr="006F0830">
        <w:t xml:space="preserve"> With this information modeling and standardized interface descriptions come into focus for the exchange of models but also the quality assurance, bringing together standards such as FMI, </w:t>
      </w:r>
      <w:r w:rsidR="00AE1191" w:rsidRPr="006F0830">
        <w:t xml:space="preserve">ISO/IEC 25010, </w:t>
      </w:r>
      <w:r w:rsidR="002629C3" w:rsidRPr="006F0830">
        <w:t>MT</w:t>
      </w:r>
      <w:r w:rsidR="00E576CC" w:rsidRPr="006F0830">
        <w:t>P</w:t>
      </w:r>
      <w:r w:rsidR="002629C3" w:rsidRPr="006F0830">
        <w:t>, DEXPI</w:t>
      </w:r>
      <w:r w:rsidR="00AE1191" w:rsidRPr="006F0830">
        <w:t xml:space="preserve"> and</w:t>
      </w:r>
      <w:r w:rsidR="002629C3" w:rsidRPr="006F0830">
        <w:t xml:space="preserve"> OntoCAPE.</w:t>
      </w:r>
      <w:r w:rsidR="004F49F8" w:rsidRPr="006F0830">
        <w:t xml:space="preserve"> </w:t>
      </w:r>
    </w:p>
    <w:p w14:paraId="2E0389CD" w14:textId="77777777" w:rsidR="003339D9" w:rsidRDefault="003339D9" w:rsidP="003339D9">
      <w:pPr>
        <w:pStyle w:val="Els-reference-head"/>
      </w:pPr>
      <w:r>
        <w:t>A</w:t>
      </w:r>
      <w:r w:rsidRPr="005B41FA">
        <w:t>cknowledgements</w:t>
      </w:r>
    </w:p>
    <w:p w14:paraId="4FC75B39" w14:textId="53D6042D" w:rsidR="003339D9" w:rsidRPr="003339D9" w:rsidRDefault="003339D9" w:rsidP="003339D9">
      <w:pPr>
        <w:pStyle w:val="Els-body-text"/>
        <w:spacing w:after="120"/>
        <w:rPr>
          <w:lang w:val="en-GB"/>
        </w:rPr>
      </w:pPr>
      <w:r>
        <w:t xml:space="preserve">We thank the German Federal Ministry of Education and Research </w:t>
      </w:r>
      <w:r w:rsidR="003E1153">
        <w:t xml:space="preserve">for </w:t>
      </w:r>
      <w:r>
        <w:t>their financial support within the eModule research project (FKZ 03HY116A-B).</w:t>
      </w:r>
    </w:p>
    <w:p w14:paraId="144DE6C0" w14:textId="315D7BC2" w:rsidR="008D2649" w:rsidRPr="00A13471" w:rsidRDefault="008D2649" w:rsidP="00A36830">
      <w:pPr>
        <w:pStyle w:val="Els-reference-head"/>
      </w:pPr>
      <w:r w:rsidRPr="00A13471">
        <w:t>References</w:t>
      </w:r>
    </w:p>
    <w:p w14:paraId="56101573" w14:textId="039043B2" w:rsidR="005844A7" w:rsidRPr="00A13471" w:rsidRDefault="005844A7" w:rsidP="005844A7">
      <w:pPr>
        <w:pStyle w:val="Els-referenceno-number"/>
        <w:jc w:val="both"/>
        <w:rPr>
          <w:lang w:val="en-US"/>
        </w:rPr>
      </w:pPr>
      <w:r w:rsidRPr="00A13471">
        <w:rPr>
          <w:lang w:val="en-US"/>
        </w:rPr>
        <w:t>FMI. Functional Mock-up Interface Literature. Available online: https://fmi-standard.org/literature/ (accessed on 04 December 2023).</w:t>
      </w:r>
    </w:p>
    <w:p w14:paraId="64F7C92F" w14:textId="0FA55DE7" w:rsidR="002756BB" w:rsidRPr="00A13471" w:rsidRDefault="004F49F8" w:rsidP="005844A7">
      <w:pPr>
        <w:pStyle w:val="Els-referenceno-number"/>
        <w:jc w:val="both"/>
        <w:rPr>
          <w:lang w:val="en-US"/>
        </w:rPr>
      </w:pPr>
      <w:r w:rsidRPr="00A13471">
        <w:rPr>
          <w:lang w:val="en-US"/>
        </w:rPr>
        <w:t xml:space="preserve">M. </w:t>
      </w:r>
      <w:r w:rsidR="002756BB" w:rsidRPr="00A13471">
        <w:rPr>
          <w:lang w:val="en-US"/>
        </w:rPr>
        <w:t xml:space="preserve">Hamzah, </w:t>
      </w:r>
      <w:r w:rsidRPr="00A13471">
        <w:rPr>
          <w:lang w:val="en-US"/>
        </w:rPr>
        <w:t xml:space="preserve">M.M. </w:t>
      </w:r>
      <w:r w:rsidR="002756BB" w:rsidRPr="00A13471">
        <w:rPr>
          <w:lang w:val="en-US"/>
        </w:rPr>
        <w:t xml:space="preserve">Islam, </w:t>
      </w:r>
      <w:r w:rsidRPr="00A13471">
        <w:rPr>
          <w:lang w:val="en-US"/>
        </w:rPr>
        <w:t>S.</w:t>
      </w:r>
      <w:r w:rsidR="002756BB" w:rsidRPr="00A13471">
        <w:rPr>
          <w:lang w:val="en-US"/>
        </w:rPr>
        <w:t xml:space="preserve"> Hassan,</w:t>
      </w:r>
      <w:r w:rsidRPr="00A13471">
        <w:rPr>
          <w:lang w:val="en-US"/>
        </w:rPr>
        <w:t>M.N.</w:t>
      </w:r>
      <w:r w:rsidR="002756BB" w:rsidRPr="00A13471">
        <w:rPr>
          <w:lang w:val="en-US"/>
        </w:rPr>
        <w:t xml:space="preserve"> Akhtar, </w:t>
      </w:r>
      <w:r w:rsidRPr="00A13471">
        <w:rPr>
          <w:lang w:val="en-US"/>
        </w:rPr>
        <w:t>M.J.</w:t>
      </w:r>
      <w:r w:rsidR="002756BB" w:rsidRPr="00A13471">
        <w:rPr>
          <w:lang w:val="en-US"/>
        </w:rPr>
        <w:t xml:space="preserve"> Ferdous, </w:t>
      </w:r>
      <w:r w:rsidRPr="00A13471">
        <w:rPr>
          <w:lang w:val="en-US"/>
        </w:rPr>
        <w:t>M.B.</w:t>
      </w:r>
      <w:r w:rsidR="002756BB" w:rsidRPr="00A13471">
        <w:rPr>
          <w:lang w:val="en-US"/>
        </w:rPr>
        <w:t xml:space="preserve"> Jasser, </w:t>
      </w:r>
      <w:r w:rsidRPr="00A13471">
        <w:rPr>
          <w:lang w:val="en-US"/>
        </w:rPr>
        <w:t>and A.W.</w:t>
      </w:r>
      <w:r w:rsidR="002756BB" w:rsidRPr="00A13471">
        <w:rPr>
          <w:lang w:val="en-US"/>
        </w:rPr>
        <w:t xml:space="preserve"> Mohamed, 2023. Distributed Control of Cyber Physical System on Various Domains: A Critical Review. Systems, 11</w:t>
      </w:r>
      <w:r w:rsidR="00097DDA" w:rsidRPr="00A13471">
        <w:rPr>
          <w:lang w:val="en-US"/>
        </w:rPr>
        <w:t xml:space="preserve">, </w:t>
      </w:r>
      <w:r w:rsidR="002756BB" w:rsidRPr="00A13471">
        <w:rPr>
          <w:lang w:val="en-US"/>
        </w:rPr>
        <w:t xml:space="preserve">4. </w:t>
      </w:r>
      <w:r w:rsidR="001F1AC8" w:rsidRPr="00A13471">
        <w:rPr>
          <w:lang w:val="en-US"/>
        </w:rPr>
        <w:t>https://doi.org/10.3390/systems11040208</w:t>
      </w:r>
    </w:p>
    <w:p w14:paraId="4AE61452" w14:textId="607B3C18" w:rsidR="001F1AC8" w:rsidRPr="00A13471" w:rsidRDefault="001F1AC8" w:rsidP="005844A7">
      <w:pPr>
        <w:pStyle w:val="Els-referenceno-number"/>
        <w:jc w:val="both"/>
        <w:rPr>
          <w:lang w:val="en-US"/>
        </w:rPr>
      </w:pPr>
      <w:r w:rsidRPr="00A13471">
        <w:rPr>
          <w:lang w:val="en-US"/>
        </w:rPr>
        <w:t>L.I. Hatledal, A. Styve, G. Hovland, and H. Zhang, 2019. A language and platform independent co-simulation framework based on the functional mock-up interface. IEEE Access, 7</w:t>
      </w:r>
      <w:r w:rsidR="002E03EE" w:rsidRPr="00A13471">
        <w:rPr>
          <w:lang w:val="en-US"/>
        </w:rPr>
        <w:t>.</w:t>
      </w:r>
    </w:p>
    <w:p w14:paraId="144DE6C2" w14:textId="02F86CCD" w:rsidR="008D2649" w:rsidRPr="00A13471" w:rsidRDefault="00E576CC" w:rsidP="005844A7">
      <w:pPr>
        <w:pStyle w:val="Els-referenceno-number"/>
        <w:jc w:val="both"/>
        <w:rPr>
          <w:lang w:val="en-US"/>
        </w:rPr>
      </w:pPr>
      <w:r w:rsidRPr="00A13471">
        <w:rPr>
          <w:lang w:val="en-US"/>
        </w:rPr>
        <w:t xml:space="preserve">H. </w:t>
      </w:r>
      <w:r w:rsidR="002756BB" w:rsidRPr="00A13471">
        <w:rPr>
          <w:lang w:val="en-US"/>
        </w:rPr>
        <w:t xml:space="preserve">Lange, </w:t>
      </w:r>
      <w:r w:rsidRPr="00A13471">
        <w:rPr>
          <w:lang w:val="en-US"/>
        </w:rPr>
        <w:t xml:space="preserve">A. </w:t>
      </w:r>
      <w:r w:rsidR="002756BB" w:rsidRPr="00A13471">
        <w:rPr>
          <w:lang w:val="en-US"/>
        </w:rPr>
        <w:t xml:space="preserve">Klose, </w:t>
      </w:r>
      <w:r w:rsidRPr="00A13471">
        <w:rPr>
          <w:lang w:val="en-US"/>
        </w:rPr>
        <w:t xml:space="preserve">W. </w:t>
      </w:r>
      <w:r w:rsidR="002756BB" w:rsidRPr="00A13471">
        <w:rPr>
          <w:lang w:val="en-US"/>
        </w:rPr>
        <w:t xml:space="preserve">Lippmann, </w:t>
      </w:r>
      <w:r w:rsidRPr="00A13471">
        <w:rPr>
          <w:lang w:val="en-US"/>
        </w:rPr>
        <w:t>and</w:t>
      </w:r>
      <w:r w:rsidR="002756BB" w:rsidRPr="00A13471">
        <w:rPr>
          <w:lang w:val="en-US"/>
        </w:rPr>
        <w:t xml:space="preserve"> </w:t>
      </w:r>
      <w:r w:rsidRPr="00A13471">
        <w:rPr>
          <w:lang w:val="en-US"/>
        </w:rPr>
        <w:t xml:space="preserve">L. </w:t>
      </w:r>
      <w:r w:rsidR="002756BB" w:rsidRPr="00A13471">
        <w:rPr>
          <w:lang w:val="en-US"/>
        </w:rPr>
        <w:t>Urbas</w:t>
      </w:r>
      <w:r w:rsidRPr="00A13471">
        <w:rPr>
          <w:lang w:val="en-US"/>
        </w:rPr>
        <w:t>,</w:t>
      </w:r>
      <w:r w:rsidR="002756BB" w:rsidRPr="00A13471">
        <w:rPr>
          <w:lang w:val="en-US"/>
        </w:rPr>
        <w:t xml:space="preserve"> 2023. Technical evaluation of the flexibility of water electrolysis systems to increase energy flexibility: A review. International Journal of Hydrogen Energy, 48</w:t>
      </w:r>
      <w:r w:rsidR="00097DDA" w:rsidRPr="00A13471">
        <w:rPr>
          <w:lang w:val="en-US"/>
        </w:rPr>
        <w:t xml:space="preserve">, </w:t>
      </w:r>
      <w:r w:rsidR="002756BB" w:rsidRPr="00A13471">
        <w:rPr>
          <w:lang w:val="en-US"/>
        </w:rPr>
        <w:t>42, 15771–15783.</w:t>
      </w:r>
      <w:r w:rsidR="00097DDA" w:rsidRPr="00A13471">
        <w:rPr>
          <w:lang w:val="en-US"/>
        </w:rPr>
        <w:t xml:space="preserve"> https://doi.org/10.1016/j.ijhydene.2023.01.044</w:t>
      </w:r>
    </w:p>
    <w:p w14:paraId="363BC6C6" w14:textId="0C1D8538" w:rsidR="00BE4D89" w:rsidRPr="00A13471" w:rsidRDefault="00BE4D89" w:rsidP="005844A7">
      <w:pPr>
        <w:pStyle w:val="Els-referenceno-number"/>
        <w:jc w:val="both"/>
        <w:rPr>
          <w:lang w:val="en-US"/>
        </w:rPr>
      </w:pPr>
      <w:r w:rsidRPr="006F0830">
        <w:rPr>
          <w:lang w:val="en-US"/>
        </w:rPr>
        <w:t>J. Mädler, I. Viedt, J. Lorenz, L. Urbas, 2022</w:t>
      </w:r>
      <w:r w:rsidR="005B41FA" w:rsidRPr="006F0830">
        <w:rPr>
          <w:lang w:val="en-US"/>
        </w:rPr>
        <w:t>.</w:t>
      </w:r>
      <w:r w:rsidRPr="006F0830">
        <w:rPr>
          <w:lang w:val="en-US"/>
        </w:rPr>
        <w:t xml:space="preserve"> </w:t>
      </w:r>
      <w:r w:rsidRPr="00A13471">
        <w:rPr>
          <w:lang w:val="en-US"/>
        </w:rPr>
        <w:t>Requirements to a digital twin-centered concept for smart manufacturing in modular plants considering distributed knowledge.In Computer Aided Chemical Engineering, 49, 1507-1512.</w:t>
      </w:r>
      <w:r w:rsidR="005B41FA" w:rsidRPr="00A13471">
        <w:rPr>
          <w:lang w:val="en-US"/>
        </w:rPr>
        <w:t xml:space="preserve"> https://doi.org/10.1016/B978-0-323-85159-6.50251-7</w:t>
      </w:r>
    </w:p>
    <w:p w14:paraId="45A04FB8" w14:textId="0F72B584" w:rsidR="005B41FA" w:rsidRPr="00A13471" w:rsidRDefault="005B41FA" w:rsidP="005844A7">
      <w:pPr>
        <w:pStyle w:val="Els-referenceno-number"/>
        <w:jc w:val="both"/>
        <w:rPr>
          <w:lang w:val="en-US"/>
        </w:rPr>
      </w:pPr>
      <w:r w:rsidRPr="00A8279A">
        <w:rPr>
          <w:lang w:val="de-DE"/>
        </w:rPr>
        <w:t xml:space="preserve">J. Mädler, I. Viedt, L. Urbas, 2021. </w:t>
      </w:r>
      <w:r w:rsidRPr="00A13471">
        <w:rPr>
          <w:lang w:val="en-US"/>
        </w:rPr>
        <w:t xml:space="preserve">Applying quality assurance concepts from software development to simulation model assessment in smart equipment, in: Türkay, M., Gani, R. (Eds.), Computer Aided Chemical Engineering. Elsevier, </w:t>
      </w:r>
      <w:r w:rsidR="00097DDA" w:rsidRPr="00A13471">
        <w:rPr>
          <w:lang w:val="en-US"/>
        </w:rPr>
        <w:t xml:space="preserve">50, </w:t>
      </w:r>
      <w:r w:rsidRPr="00A13471">
        <w:rPr>
          <w:lang w:val="en-US"/>
        </w:rPr>
        <w:t>813–818. https://doi.org/10.1016/B978-0-323-88506-5.50127-3</w:t>
      </w:r>
    </w:p>
    <w:p w14:paraId="321F2395" w14:textId="2A1722F0" w:rsidR="005B41FA" w:rsidRPr="00A13471" w:rsidRDefault="005B41FA" w:rsidP="005844A7">
      <w:pPr>
        <w:pStyle w:val="Els-referenceno-number"/>
        <w:jc w:val="both"/>
        <w:rPr>
          <w:lang w:val="en-US"/>
        </w:rPr>
      </w:pPr>
      <w:r w:rsidRPr="00A13471">
        <w:rPr>
          <w:lang w:val="en-US"/>
        </w:rPr>
        <w:t>D.J. Murray-Smith, 2015. Testing and Validation of Computer Simulation Models, Simulation Foundations, Methods and Applications. Springer International Publishing, Cham. https://doi.org/10.1007/978-3-319-15099-4</w:t>
      </w:r>
    </w:p>
    <w:p w14:paraId="7458AC81" w14:textId="202217E7" w:rsidR="00D162C2" w:rsidRPr="00A13471" w:rsidRDefault="00D162C2" w:rsidP="005844A7">
      <w:pPr>
        <w:pStyle w:val="Els-referenceno-number"/>
        <w:jc w:val="both"/>
        <w:rPr>
          <w:lang w:val="en-US"/>
        </w:rPr>
      </w:pPr>
      <w:r>
        <w:rPr>
          <w:lang w:val="en-US"/>
        </w:rPr>
        <w:t xml:space="preserve">R.G. </w:t>
      </w:r>
      <w:r w:rsidRPr="00D162C2">
        <w:rPr>
          <w:lang w:val="en-US"/>
        </w:rPr>
        <w:t xml:space="preserve">Sargent, </w:t>
      </w:r>
      <w:r>
        <w:rPr>
          <w:lang w:val="en-US"/>
        </w:rPr>
        <w:t xml:space="preserve">O. </w:t>
      </w:r>
      <w:r w:rsidRPr="00D162C2">
        <w:rPr>
          <w:lang w:val="en-US"/>
        </w:rPr>
        <w:t>Balci, 2017. History of verification and validation of simulation models. In 2017 winter simulation conference (WSC)</w:t>
      </w:r>
      <w:r>
        <w:rPr>
          <w:lang w:val="en-US"/>
        </w:rPr>
        <w:t xml:space="preserve">, </w:t>
      </w:r>
      <w:r w:rsidRPr="00D162C2">
        <w:rPr>
          <w:lang w:val="en-US"/>
        </w:rPr>
        <w:t>292-307. IEEE.</w:t>
      </w:r>
    </w:p>
    <w:p w14:paraId="6E833848" w14:textId="21EEC6E2" w:rsidR="00530AB9" w:rsidRPr="00A13471" w:rsidRDefault="00530AB9" w:rsidP="005844A7">
      <w:pPr>
        <w:pStyle w:val="Els-referenceno-number"/>
        <w:jc w:val="both"/>
        <w:rPr>
          <w:lang w:val="en-US"/>
        </w:rPr>
      </w:pPr>
      <w:r w:rsidRPr="00A13471">
        <w:rPr>
          <w:lang w:val="en-US"/>
        </w:rPr>
        <w:t xml:space="preserve">S. Srikanth, M. P. Heddrich, S. Gupta and K. A. Friedrich, 2018. </w:t>
      </w:r>
      <w:r w:rsidR="00DD3B7D" w:rsidRPr="00A13471">
        <w:rPr>
          <w:lang w:val="en-US"/>
        </w:rPr>
        <w:t>T</w:t>
      </w:r>
      <w:r w:rsidR="00DD3B7D" w:rsidRPr="006F0830">
        <w:rPr>
          <w:lang w:val="en-US"/>
        </w:rPr>
        <w:t>ransient reversible solid oxide cell reactor operation – Experimentally validated modeling and analysis</w:t>
      </w:r>
      <w:r w:rsidR="00DD3B7D" w:rsidRPr="00A13471">
        <w:rPr>
          <w:lang w:val="en-US"/>
        </w:rPr>
        <w:t>.</w:t>
      </w:r>
      <w:r w:rsidRPr="00A13471">
        <w:rPr>
          <w:lang w:val="en-US"/>
        </w:rPr>
        <w:t xml:space="preserve"> </w:t>
      </w:r>
      <w:r w:rsidR="00DD3B7D" w:rsidRPr="00A13471">
        <w:rPr>
          <w:lang w:val="en-US"/>
        </w:rPr>
        <w:t>Applied Energies.</w:t>
      </w:r>
      <w:r w:rsidRPr="00A13471">
        <w:rPr>
          <w:lang w:val="en-US"/>
        </w:rPr>
        <w:t xml:space="preserve"> </w:t>
      </w:r>
      <w:r w:rsidR="00DD3B7D" w:rsidRPr="00A13471">
        <w:rPr>
          <w:lang w:val="en-US"/>
        </w:rPr>
        <w:t>Elsevier, 232, 473–488. https://doi.org/10.1016/j.apenergy.2018.09.186</w:t>
      </w:r>
    </w:p>
    <w:p w14:paraId="01AFED9B" w14:textId="3B622723" w:rsidR="00DD3B7D" w:rsidRPr="00A13471" w:rsidRDefault="00DD3B7D" w:rsidP="005844A7">
      <w:pPr>
        <w:pStyle w:val="Els-referenceno-number"/>
        <w:rPr>
          <w:lang w:val="en-US"/>
        </w:rPr>
      </w:pPr>
      <w:r w:rsidRPr="006F0830">
        <w:rPr>
          <w:lang w:val="en-US"/>
        </w:rPr>
        <w:t>M. Tomberg, M. P. Heddrich, F. Sedeqi, D. Ullmer, S. A. Ansar and K. A. Friedrich</w:t>
      </w:r>
      <w:r w:rsidRPr="00A13471">
        <w:rPr>
          <w:lang w:val="en-US"/>
        </w:rPr>
        <w:t xml:space="preserve">, 2022. </w:t>
      </w:r>
      <w:r w:rsidRPr="006F0830">
        <w:rPr>
          <w:lang w:val="en-US"/>
        </w:rPr>
        <w:t>A New Approach to Modeling Solid Oxide Cell Reactors with Multiple Stacks for Process System Simulation.</w:t>
      </w:r>
      <w:r w:rsidRPr="00A13471">
        <w:rPr>
          <w:lang w:val="en-US"/>
        </w:rPr>
        <w:t xml:space="preserve"> </w:t>
      </w:r>
      <w:r w:rsidRPr="006F0830">
        <w:rPr>
          <w:lang w:val="en-US"/>
        </w:rPr>
        <w:t>J. Electrochem. Soc.</w:t>
      </w:r>
      <w:r w:rsidRPr="00A13471">
        <w:rPr>
          <w:lang w:val="en-US"/>
        </w:rPr>
        <w:t xml:space="preserve"> 169. https://iopscience.iop.org/article/10.1149/1945-7111/ac7009</w:t>
      </w:r>
    </w:p>
    <w:p w14:paraId="144DE6C3" w14:textId="6563156D" w:rsidR="008D2649" w:rsidRPr="00A13471" w:rsidRDefault="00BE4D89" w:rsidP="005844A7">
      <w:pPr>
        <w:pStyle w:val="Els-referenceno-number"/>
        <w:jc w:val="both"/>
        <w:rPr>
          <w:lang w:val="en-US"/>
        </w:rPr>
      </w:pPr>
      <w:r w:rsidRPr="00A13471">
        <w:rPr>
          <w:lang w:val="en-US"/>
        </w:rPr>
        <w:t>I. Viedt, K. R. Gopa, J. Mädler, and L. Urbas, 2023</w:t>
      </w:r>
      <w:r w:rsidR="005B41FA" w:rsidRPr="00A13471">
        <w:rPr>
          <w:lang w:val="en-US"/>
        </w:rPr>
        <w:t>.</w:t>
      </w:r>
      <w:r w:rsidRPr="00A13471">
        <w:rPr>
          <w:lang w:val="en-US"/>
        </w:rPr>
        <w:t xml:space="preserve"> Quality assessment of partial models for co-simulation of modular electrolysis plants. In Computer Aided Chemical Engineering, 52, 217-1222.</w:t>
      </w:r>
      <w:r w:rsidR="005B41FA" w:rsidRPr="00A13471">
        <w:rPr>
          <w:lang w:val="en-US"/>
        </w:rPr>
        <w:t xml:space="preserve"> https://doi.org/10.1016/B978-0-443-15274-0.50194-3</w:t>
      </w:r>
    </w:p>
    <w:sectPr w:rsidR="008D2649" w:rsidRPr="00A13471"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EC69" w14:textId="77777777" w:rsidR="00556911" w:rsidRDefault="00556911">
      <w:r>
        <w:separator/>
      </w:r>
    </w:p>
  </w:endnote>
  <w:endnote w:type="continuationSeparator" w:id="0">
    <w:p w14:paraId="2B79B7B0" w14:textId="77777777" w:rsidR="00556911" w:rsidRDefault="0055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E6A5" w14:textId="77777777" w:rsidR="00556911" w:rsidRDefault="00556911">
      <w:r>
        <w:separator/>
      </w:r>
    </w:p>
  </w:footnote>
  <w:footnote w:type="continuationSeparator" w:id="0">
    <w:p w14:paraId="3F463443" w14:textId="77777777" w:rsidR="00556911" w:rsidRDefault="0055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7DF0037" w:rsidR="004366EC" w:rsidRDefault="004366EC">
    <w:pPr>
      <w:pStyle w:val="Kopfzeile"/>
      <w:tabs>
        <w:tab w:val="clear" w:pos="7200"/>
        <w:tab w:val="right" w:pos="7088"/>
      </w:tabs>
    </w:pPr>
    <w:r>
      <w:rPr>
        <w:rStyle w:val="Seitenzahl"/>
      </w:rPr>
      <w:tab/>
    </w:r>
    <w:r>
      <w:rPr>
        <w:rStyle w:val="Seitenzahl"/>
        <w:i/>
      </w:rPr>
      <w:tab/>
      <w:t>I. Viedt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64EBAA6" w:rsidR="004366EC" w:rsidRDefault="004366EC" w:rsidP="00BE4D89">
    <w:pPr>
      <w:pStyle w:val="Kopfzeile"/>
      <w:tabs>
        <w:tab w:val="clear" w:pos="7200"/>
        <w:tab w:val="right" w:pos="7088"/>
      </w:tabs>
      <w:rPr>
        <w:sz w:val="24"/>
      </w:rPr>
    </w:pPr>
    <w:r w:rsidRPr="00BE4D89">
      <w:rPr>
        <w:i/>
      </w:rPr>
      <w:t>Quality assurance of third-party simulation models for co-simulation of modular process plants</w:t>
    </w: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4366EC" w:rsidRPr="003B50B5" w:rsidRDefault="004366EC"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4366EC" w:rsidRDefault="004366EC"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9D12648"/>
    <w:multiLevelType w:val="hybridMultilevel"/>
    <w:tmpl w:val="86308336"/>
    <w:lvl w:ilvl="0" w:tplc="F392E608">
      <w:start w:val="1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CF478DB"/>
    <w:multiLevelType w:val="hybridMultilevel"/>
    <w:tmpl w:val="B3E4A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1D3543C2"/>
    <w:multiLevelType w:val="hybridMultilevel"/>
    <w:tmpl w:val="939E8F48"/>
    <w:lvl w:ilvl="0" w:tplc="D1822944">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03F1C"/>
    <w:multiLevelType w:val="hybridMultilevel"/>
    <w:tmpl w:val="C13C98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509089B"/>
    <w:multiLevelType w:val="hybridMultilevel"/>
    <w:tmpl w:val="A7421C8E"/>
    <w:lvl w:ilvl="0" w:tplc="AD58BAE0">
      <w:start w:val="1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1" w15:restartNumberingAfterBreak="0">
    <w:nsid w:val="290673ED"/>
    <w:multiLevelType w:val="hybridMultilevel"/>
    <w:tmpl w:val="0E900D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913A2D"/>
    <w:multiLevelType w:val="hybridMultilevel"/>
    <w:tmpl w:val="E80EF70A"/>
    <w:lvl w:ilvl="0" w:tplc="EAB26C5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FA0877"/>
    <w:multiLevelType w:val="hybridMultilevel"/>
    <w:tmpl w:val="CDFA7B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C14483"/>
    <w:multiLevelType w:val="hybridMultilevel"/>
    <w:tmpl w:val="48A0A46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6BD4864"/>
    <w:multiLevelType w:val="hybridMultilevel"/>
    <w:tmpl w:val="79C4E52C"/>
    <w:lvl w:ilvl="0" w:tplc="501CA1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6788A"/>
    <w:multiLevelType w:val="hybridMultilevel"/>
    <w:tmpl w:val="CD666472"/>
    <w:lvl w:ilvl="0" w:tplc="442A86B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15:restartNumberingAfterBreak="0">
    <w:nsid w:val="5F3428C0"/>
    <w:multiLevelType w:val="hybridMultilevel"/>
    <w:tmpl w:val="09E60C94"/>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67C95342"/>
    <w:multiLevelType w:val="hybridMultilevel"/>
    <w:tmpl w:val="669CD0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7" w15:restartNumberingAfterBreak="0">
    <w:nsid w:val="74EA7793"/>
    <w:multiLevelType w:val="hybridMultilevel"/>
    <w:tmpl w:val="44D87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5A5BAD"/>
    <w:multiLevelType w:val="hybridMultilevel"/>
    <w:tmpl w:val="A74A3F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0"/>
  </w:num>
  <w:num w:numId="6">
    <w:abstractNumId w:val="12"/>
  </w:num>
  <w:num w:numId="7">
    <w:abstractNumId w:val="23"/>
  </w:num>
  <w:num w:numId="8">
    <w:abstractNumId w:val="2"/>
  </w:num>
  <w:num w:numId="9">
    <w:abstractNumId w:val="19"/>
  </w:num>
  <w:num w:numId="10">
    <w:abstractNumId w:val="28"/>
  </w:num>
  <w:num w:numId="11">
    <w:abstractNumId w:val="26"/>
  </w:num>
  <w:num w:numId="12">
    <w:abstractNumId w:val="10"/>
  </w:num>
  <w:num w:numId="13">
    <w:abstractNumId w:val="17"/>
  </w:num>
  <w:num w:numId="14">
    <w:abstractNumId w:val="4"/>
  </w:num>
  <w:num w:numId="15">
    <w:abstractNumId w:val="13"/>
  </w:num>
  <w:num w:numId="16">
    <w:abstractNumId w:val="7"/>
  </w:num>
  <w:num w:numId="17">
    <w:abstractNumId w:val="8"/>
  </w:num>
  <w:num w:numId="18">
    <w:abstractNumId w:val="18"/>
  </w:num>
  <w:num w:numId="19">
    <w:abstractNumId w:val="1"/>
  </w:num>
  <w:num w:numId="20">
    <w:abstractNumId w:val="9"/>
  </w:num>
  <w:num w:numId="21">
    <w:abstractNumId w:val="11"/>
  </w:num>
  <w:num w:numId="22">
    <w:abstractNumId w:val="27"/>
  </w:num>
  <w:num w:numId="23">
    <w:abstractNumId w:val="25"/>
  </w:num>
  <w:num w:numId="24">
    <w:abstractNumId w:val="14"/>
  </w:num>
  <w:num w:numId="25">
    <w:abstractNumId w:val="22"/>
  </w:num>
  <w:num w:numId="26">
    <w:abstractNumId w:val="6"/>
  </w:num>
  <w:num w:numId="27">
    <w:abstractNumId w:val="15"/>
  </w:num>
  <w:num w:numId="28">
    <w:abstractNumId w:val="3"/>
  </w:num>
  <w:num w:numId="29">
    <w:abstractNumId w:val="16"/>
  </w:num>
  <w:num w:numId="30">
    <w:abstractNumId w:val="24"/>
  </w:num>
  <w:num w:numId="31">
    <w:abstractNumId w:val="29"/>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D2E"/>
    <w:rsid w:val="000075C8"/>
    <w:rsid w:val="000332E0"/>
    <w:rsid w:val="000349DD"/>
    <w:rsid w:val="00047665"/>
    <w:rsid w:val="0005091B"/>
    <w:rsid w:val="000518B3"/>
    <w:rsid w:val="00055E4E"/>
    <w:rsid w:val="00067BBF"/>
    <w:rsid w:val="00067FAE"/>
    <w:rsid w:val="000726C7"/>
    <w:rsid w:val="00092F3F"/>
    <w:rsid w:val="00094101"/>
    <w:rsid w:val="00097DDA"/>
    <w:rsid w:val="000A222A"/>
    <w:rsid w:val="000B489F"/>
    <w:rsid w:val="000B64E3"/>
    <w:rsid w:val="000C22CA"/>
    <w:rsid w:val="000D3D9B"/>
    <w:rsid w:val="000E12A7"/>
    <w:rsid w:val="0011169C"/>
    <w:rsid w:val="0016032F"/>
    <w:rsid w:val="00166113"/>
    <w:rsid w:val="00177A36"/>
    <w:rsid w:val="00186064"/>
    <w:rsid w:val="00186F37"/>
    <w:rsid w:val="001879F6"/>
    <w:rsid w:val="001A5874"/>
    <w:rsid w:val="001A59B9"/>
    <w:rsid w:val="001B3498"/>
    <w:rsid w:val="001C0148"/>
    <w:rsid w:val="001C3443"/>
    <w:rsid w:val="001C413D"/>
    <w:rsid w:val="001C51EA"/>
    <w:rsid w:val="001C757E"/>
    <w:rsid w:val="001F1AC8"/>
    <w:rsid w:val="0020390F"/>
    <w:rsid w:val="00205E6B"/>
    <w:rsid w:val="00223D3F"/>
    <w:rsid w:val="00237742"/>
    <w:rsid w:val="00240397"/>
    <w:rsid w:val="00245416"/>
    <w:rsid w:val="002541DD"/>
    <w:rsid w:val="002629C3"/>
    <w:rsid w:val="002634F6"/>
    <w:rsid w:val="00264926"/>
    <w:rsid w:val="0027261B"/>
    <w:rsid w:val="002756BB"/>
    <w:rsid w:val="00276842"/>
    <w:rsid w:val="00276F51"/>
    <w:rsid w:val="002A1232"/>
    <w:rsid w:val="002C4492"/>
    <w:rsid w:val="002E03EE"/>
    <w:rsid w:val="002F1C54"/>
    <w:rsid w:val="003156FE"/>
    <w:rsid w:val="003339D9"/>
    <w:rsid w:val="00342993"/>
    <w:rsid w:val="003471F5"/>
    <w:rsid w:val="0036248B"/>
    <w:rsid w:val="0036456E"/>
    <w:rsid w:val="00383DB3"/>
    <w:rsid w:val="00390ED8"/>
    <w:rsid w:val="00395E49"/>
    <w:rsid w:val="003C749A"/>
    <w:rsid w:val="003C7BE3"/>
    <w:rsid w:val="003C7D44"/>
    <w:rsid w:val="003D07F1"/>
    <w:rsid w:val="003D1582"/>
    <w:rsid w:val="003D232B"/>
    <w:rsid w:val="003D5632"/>
    <w:rsid w:val="003D7E4C"/>
    <w:rsid w:val="003E1153"/>
    <w:rsid w:val="003E41C2"/>
    <w:rsid w:val="003E47EF"/>
    <w:rsid w:val="003E6AFF"/>
    <w:rsid w:val="003E7386"/>
    <w:rsid w:val="004002EE"/>
    <w:rsid w:val="00407B1B"/>
    <w:rsid w:val="0041438B"/>
    <w:rsid w:val="00427C7F"/>
    <w:rsid w:val="00433447"/>
    <w:rsid w:val="004366EC"/>
    <w:rsid w:val="00446654"/>
    <w:rsid w:val="00447612"/>
    <w:rsid w:val="004602B1"/>
    <w:rsid w:val="0049772C"/>
    <w:rsid w:val="004A2C88"/>
    <w:rsid w:val="004A67BF"/>
    <w:rsid w:val="004E1BA2"/>
    <w:rsid w:val="004E4950"/>
    <w:rsid w:val="004F49F8"/>
    <w:rsid w:val="004F7E78"/>
    <w:rsid w:val="00510EC8"/>
    <w:rsid w:val="00513818"/>
    <w:rsid w:val="00520D36"/>
    <w:rsid w:val="00525DB7"/>
    <w:rsid w:val="00530AB9"/>
    <w:rsid w:val="0054551C"/>
    <w:rsid w:val="00552EEB"/>
    <w:rsid w:val="00556911"/>
    <w:rsid w:val="0056246B"/>
    <w:rsid w:val="00574135"/>
    <w:rsid w:val="005844A7"/>
    <w:rsid w:val="00586EA0"/>
    <w:rsid w:val="00593EEC"/>
    <w:rsid w:val="005A4A84"/>
    <w:rsid w:val="005A724F"/>
    <w:rsid w:val="005B0CB1"/>
    <w:rsid w:val="005B1B74"/>
    <w:rsid w:val="005B41FA"/>
    <w:rsid w:val="005D09C4"/>
    <w:rsid w:val="005D0BDE"/>
    <w:rsid w:val="005D2DD3"/>
    <w:rsid w:val="005D7390"/>
    <w:rsid w:val="005E0BAF"/>
    <w:rsid w:val="005E5262"/>
    <w:rsid w:val="005F321B"/>
    <w:rsid w:val="006209A2"/>
    <w:rsid w:val="00622864"/>
    <w:rsid w:val="00622D97"/>
    <w:rsid w:val="00622ECA"/>
    <w:rsid w:val="00654473"/>
    <w:rsid w:val="006624A5"/>
    <w:rsid w:val="00664B94"/>
    <w:rsid w:val="006777AF"/>
    <w:rsid w:val="00680ADB"/>
    <w:rsid w:val="006914E8"/>
    <w:rsid w:val="00693739"/>
    <w:rsid w:val="0069428D"/>
    <w:rsid w:val="006973C0"/>
    <w:rsid w:val="006A69BF"/>
    <w:rsid w:val="006B1427"/>
    <w:rsid w:val="006B429D"/>
    <w:rsid w:val="006C2C6D"/>
    <w:rsid w:val="006C54A1"/>
    <w:rsid w:val="006F0830"/>
    <w:rsid w:val="007079E6"/>
    <w:rsid w:val="007113DE"/>
    <w:rsid w:val="00711DF4"/>
    <w:rsid w:val="00721848"/>
    <w:rsid w:val="00721F44"/>
    <w:rsid w:val="00723C5A"/>
    <w:rsid w:val="007732E5"/>
    <w:rsid w:val="0078349F"/>
    <w:rsid w:val="007867EC"/>
    <w:rsid w:val="00796C9A"/>
    <w:rsid w:val="007A0795"/>
    <w:rsid w:val="007C7066"/>
    <w:rsid w:val="007D101F"/>
    <w:rsid w:val="007D70A1"/>
    <w:rsid w:val="007E2EB5"/>
    <w:rsid w:val="007E5E4A"/>
    <w:rsid w:val="007F02EF"/>
    <w:rsid w:val="007F1E54"/>
    <w:rsid w:val="008132E8"/>
    <w:rsid w:val="00823407"/>
    <w:rsid w:val="0083482C"/>
    <w:rsid w:val="00854389"/>
    <w:rsid w:val="008960E6"/>
    <w:rsid w:val="008A37D9"/>
    <w:rsid w:val="008A63F6"/>
    <w:rsid w:val="008A6F2C"/>
    <w:rsid w:val="008B0184"/>
    <w:rsid w:val="008B2482"/>
    <w:rsid w:val="008B437E"/>
    <w:rsid w:val="008C5D02"/>
    <w:rsid w:val="008D2649"/>
    <w:rsid w:val="008D2E7D"/>
    <w:rsid w:val="008E54D5"/>
    <w:rsid w:val="008F06ED"/>
    <w:rsid w:val="008F2B1A"/>
    <w:rsid w:val="00905162"/>
    <w:rsid w:val="0090568D"/>
    <w:rsid w:val="009125C9"/>
    <w:rsid w:val="00913879"/>
    <w:rsid w:val="00917255"/>
    <w:rsid w:val="00917661"/>
    <w:rsid w:val="00921D71"/>
    <w:rsid w:val="0093154B"/>
    <w:rsid w:val="00970E5D"/>
    <w:rsid w:val="0097701C"/>
    <w:rsid w:val="00980A65"/>
    <w:rsid w:val="00982564"/>
    <w:rsid w:val="00993500"/>
    <w:rsid w:val="00994D2D"/>
    <w:rsid w:val="009A3BD3"/>
    <w:rsid w:val="009A5940"/>
    <w:rsid w:val="009B3DC4"/>
    <w:rsid w:val="009B407B"/>
    <w:rsid w:val="009C7EE2"/>
    <w:rsid w:val="009D02FE"/>
    <w:rsid w:val="009D2C82"/>
    <w:rsid w:val="00A10045"/>
    <w:rsid w:val="00A1021F"/>
    <w:rsid w:val="00A13471"/>
    <w:rsid w:val="00A158B0"/>
    <w:rsid w:val="00A17D36"/>
    <w:rsid w:val="00A24D30"/>
    <w:rsid w:val="00A25E70"/>
    <w:rsid w:val="00A33765"/>
    <w:rsid w:val="00A36830"/>
    <w:rsid w:val="00A522C4"/>
    <w:rsid w:val="00A62C21"/>
    <w:rsid w:val="00A63269"/>
    <w:rsid w:val="00A8279A"/>
    <w:rsid w:val="00A92377"/>
    <w:rsid w:val="00A95D0E"/>
    <w:rsid w:val="00AA175A"/>
    <w:rsid w:val="00AB29ED"/>
    <w:rsid w:val="00AC7900"/>
    <w:rsid w:val="00AE1191"/>
    <w:rsid w:val="00AE25A7"/>
    <w:rsid w:val="00AE4BD8"/>
    <w:rsid w:val="00AE71AF"/>
    <w:rsid w:val="00B035DE"/>
    <w:rsid w:val="00B373A2"/>
    <w:rsid w:val="00B4388F"/>
    <w:rsid w:val="00B52AA8"/>
    <w:rsid w:val="00B546B2"/>
    <w:rsid w:val="00B63237"/>
    <w:rsid w:val="00B8091F"/>
    <w:rsid w:val="00B96727"/>
    <w:rsid w:val="00BA5C28"/>
    <w:rsid w:val="00BD4C85"/>
    <w:rsid w:val="00BE4D89"/>
    <w:rsid w:val="00BE7065"/>
    <w:rsid w:val="00BF1EE4"/>
    <w:rsid w:val="00BF6667"/>
    <w:rsid w:val="00C0026D"/>
    <w:rsid w:val="00C270DE"/>
    <w:rsid w:val="00C500A9"/>
    <w:rsid w:val="00C6505F"/>
    <w:rsid w:val="00C960DC"/>
    <w:rsid w:val="00CB247F"/>
    <w:rsid w:val="00CB6B60"/>
    <w:rsid w:val="00CC0D89"/>
    <w:rsid w:val="00CE4861"/>
    <w:rsid w:val="00CE54FA"/>
    <w:rsid w:val="00CE79EC"/>
    <w:rsid w:val="00CF70FA"/>
    <w:rsid w:val="00D02C75"/>
    <w:rsid w:val="00D10E22"/>
    <w:rsid w:val="00D13D2C"/>
    <w:rsid w:val="00D162C2"/>
    <w:rsid w:val="00D23118"/>
    <w:rsid w:val="00D43AB3"/>
    <w:rsid w:val="00D46424"/>
    <w:rsid w:val="00D520E3"/>
    <w:rsid w:val="00D57D18"/>
    <w:rsid w:val="00D66B60"/>
    <w:rsid w:val="00D81DFD"/>
    <w:rsid w:val="00D90157"/>
    <w:rsid w:val="00DA1193"/>
    <w:rsid w:val="00DA4AB6"/>
    <w:rsid w:val="00DB1C41"/>
    <w:rsid w:val="00DB2E83"/>
    <w:rsid w:val="00DC2F94"/>
    <w:rsid w:val="00DD3B7D"/>
    <w:rsid w:val="00DD3D9E"/>
    <w:rsid w:val="00DD7908"/>
    <w:rsid w:val="00DE52CE"/>
    <w:rsid w:val="00DF3022"/>
    <w:rsid w:val="00DF3B01"/>
    <w:rsid w:val="00DF6FA9"/>
    <w:rsid w:val="00E125B2"/>
    <w:rsid w:val="00E12D82"/>
    <w:rsid w:val="00E246CD"/>
    <w:rsid w:val="00E24D1A"/>
    <w:rsid w:val="00E306B5"/>
    <w:rsid w:val="00E3675C"/>
    <w:rsid w:val="00E576CC"/>
    <w:rsid w:val="00E72415"/>
    <w:rsid w:val="00E7504C"/>
    <w:rsid w:val="00E82297"/>
    <w:rsid w:val="00E82298"/>
    <w:rsid w:val="00E87C96"/>
    <w:rsid w:val="00E94A96"/>
    <w:rsid w:val="00EE00BA"/>
    <w:rsid w:val="00EE724F"/>
    <w:rsid w:val="00EF13EF"/>
    <w:rsid w:val="00EF39FD"/>
    <w:rsid w:val="00EF3EBC"/>
    <w:rsid w:val="00EF5A4C"/>
    <w:rsid w:val="00F06842"/>
    <w:rsid w:val="00F107FD"/>
    <w:rsid w:val="00F126D1"/>
    <w:rsid w:val="00F13AE6"/>
    <w:rsid w:val="00F17AA6"/>
    <w:rsid w:val="00F23140"/>
    <w:rsid w:val="00F26D41"/>
    <w:rsid w:val="00F64881"/>
    <w:rsid w:val="00F66971"/>
    <w:rsid w:val="00F97377"/>
    <w:rsid w:val="00F97E6E"/>
    <w:rsid w:val="00FA2D22"/>
    <w:rsid w:val="00FB16EB"/>
    <w:rsid w:val="00FB61C6"/>
    <w:rsid w:val="00FB64A8"/>
    <w:rsid w:val="00FE232A"/>
    <w:rsid w:val="00FE42C6"/>
    <w:rsid w:val="00FF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95D5D8F3-70B5-4AB0-957F-EF90618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paragraph" w:customStyle="1" w:styleId="Default">
    <w:name w:val="Default"/>
    <w:rsid w:val="002756BB"/>
    <w:pPr>
      <w:autoSpaceDE w:val="0"/>
      <w:autoSpaceDN w:val="0"/>
      <w:adjustRightInd w:val="0"/>
    </w:pPr>
    <w:rPr>
      <w:color w:val="000000"/>
      <w:sz w:val="24"/>
      <w:szCs w:val="24"/>
      <w:lang w:val="de-DE"/>
    </w:rPr>
  </w:style>
  <w:style w:type="table" w:styleId="Tabellenraster">
    <w:name w:val="Table Grid"/>
    <w:basedOn w:val="NormaleTabelle"/>
    <w:rsid w:val="0023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D101F"/>
    <w:rPr>
      <w:color w:val="808080"/>
    </w:rPr>
  </w:style>
  <w:style w:type="paragraph" w:styleId="berarbeitung">
    <w:name w:val="Revision"/>
    <w:hidden/>
    <w:uiPriority w:val="99"/>
    <w:semiHidden/>
    <w:rsid w:val="00E306B5"/>
    <w:rPr>
      <w:lang w:eastAsia="en-US"/>
    </w:rPr>
  </w:style>
  <w:style w:type="character" w:styleId="NichtaufgelsteErwhnung">
    <w:name w:val="Unresolved Mention"/>
    <w:basedOn w:val="Absatz-Standardschriftart"/>
    <w:uiPriority w:val="99"/>
    <w:semiHidden/>
    <w:unhideWhenUsed/>
    <w:rsid w:val="001F1AC8"/>
    <w:rPr>
      <w:color w:val="605E5C"/>
      <w:shd w:val="clear" w:color="auto" w:fill="E1DFDD"/>
    </w:rPr>
  </w:style>
  <w:style w:type="paragraph" w:styleId="Listenabsatz">
    <w:name w:val="List Paragraph"/>
    <w:basedOn w:val="Standard"/>
    <w:uiPriority w:val="34"/>
    <w:qFormat/>
    <w:rsid w:val="004E4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005">
      <w:bodyDiv w:val="1"/>
      <w:marLeft w:val="0"/>
      <w:marRight w:val="0"/>
      <w:marTop w:val="0"/>
      <w:marBottom w:val="0"/>
      <w:divBdr>
        <w:top w:val="none" w:sz="0" w:space="0" w:color="auto"/>
        <w:left w:val="none" w:sz="0" w:space="0" w:color="auto"/>
        <w:bottom w:val="none" w:sz="0" w:space="0" w:color="auto"/>
        <w:right w:val="none" w:sz="0" w:space="0" w:color="auto"/>
      </w:divBdr>
    </w:div>
    <w:div w:id="172649683">
      <w:bodyDiv w:val="1"/>
      <w:marLeft w:val="0"/>
      <w:marRight w:val="0"/>
      <w:marTop w:val="0"/>
      <w:marBottom w:val="0"/>
      <w:divBdr>
        <w:top w:val="none" w:sz="0" w:space="0" w:color="auto"/>
        <w:left w:val="none" w:sz="0" w:space="0" w:color="auto"/>
        <w:bottom w:val="none" w:sz="0" w:space="0" w:color="auto"/>
        <w:right w:val="none" w:sz="0" w:space="0" w:color="auto"/>
      </w:divBdr>
    </w:div>
    <w:div w:id="258293268">
      <w:bodyDiv w:val="1"/>
      <w:marLeft w:val="0"/>
      <w:marRight w:val="0"/>
      <w:marTop w:val="0"/>
      <w:marBottom w:val="0"/>
      <w:divBdr>
        <w:top w:val="none" w:sz="0" w:space="0" w:color="auto"/>
        <w:left w:val="none" w:sz="0" w:space="0" w:color="auto"/>
        <w:bottom w:val="none" w:sz="0" w:space="0" w:color="auto"/>
        <w:right w:val="none" w:sz="0" w:space="0" w:color="auto"/>
      </w:divBdr>
      <w:divsChild>
        <w:div w:id="16203764">
          <w:marLeft w:val="0"/>
          <w:marRight w:val="0"/>
          <w:marTop w:val="0"/>
          <w:marBottom w:val="0"/>
          <w:divBdr>
            <w:top w:val="none" w:sz="0" w:space="0" w:color="auto"/>
            <w:left w:val="none" w:sz="0" w:space="0" w:color="auto"/>
            <w:bottom w:val="none" w:sz="0" w:space="0" w:color="auto"/>
            <w:right w:val="none" w:sz="0" w:space="0" w:color="auto"/>
          </w:divBdr>
          <w:divsChild>
            <w:div w:id="1094476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1065159">
                  <w:marLeft w:val="0"/>
                  <w:marRight w:val="0"/>
                  <w:marTop w:val="0"/>
                  <w:marBottom w:val="0"/>
                  <w:divBdr>
                    <w:top w:val="single" w:sz="2" w:space="0" w:color="D9D9E3"/>
                    <w:left w:val="single" w:sz="2" w:space="0" w:color="D9D9E3"/>
                    <w:bottom w:val="single" w:sz="2" w:space="0" w:color="D9D9E3"/>
                    <w:right w:val="single" w:sz="2" w:space="0" w:color="D9D9E3"/>
                  </w:divBdr>
                  <w:divsChild>
                    <w:div w:id="581371756">
                      <w:marLeft w:val="0"/>
                      <w:marRight w:val="0"/>
                      <w:marTop w:val="0"/>
                      <w:marBottom w:val="0"/>
                      <w:divBdr>
                        <w:top w:val="single" w:sz="2" w:space="0" w:color="D9D9E3"/>
                        <w:left w:val="single" w:sz="2" w:space="0" w:color="D9D9E3"/>
                        <w:bottom w:val="single" w:sz="2" w:space="0" w:color="D9D9E3"/>
                        <w:right w:val="single" w:sz="2" w:space="0" w:color="D9D9E3"/>
                      </w:divBdr>
                      <w:divsChild>
                        <w:div w:id="366881132">
                          <w:marLeft w:val="0"/>
                          <w:marRight w:val="0"/>
                          <w:marTop w:val="0"/>
                          <w:marBottom w:val="0"/>
                          <w:divBdr>
                            <w:top w:val="single" w:sz="2" w:space="0" w:color="D9D9E3"/>
                            <w:left w:val="single" w:sz="2" w:space="0" w:color="D9D9E3"/>
                            <w:bottom w:val="single" w:sz="2" w:space="0" w:color="D9D9E3"/>
                            <w:right w:val="single" w:sz="2" w:space="0" w:color="D9D9E3"/>
                          </w:divBdr>
                          <w:divsChild>
                            <w:div w:id="728453483">
                              <w:marLeft w:val="0"/>
                              <w:marRight w:val="0"/>
                              <w:marTop w:val="0"/>
                              <w:marBottom w:val="0"/>
                              <w:divBdr>
                                <w:top w:val="single" w:sz="2" w:space="0" w:color="D9D9E3"/>
                                <w:left w:val="single" w:sz="2" w:space="0" w:color="D9D9E3"/>
                                <w:bottom w:val="single" w:sz="2" w:space="0" w:color="D9D9E3"/>
                                <w:right w:val="single" w:sz="2" w:space="0" w:color="D9D9E3"/>
                              </w:divBdr>
                              <w:divsChild>
                                <w:div w:id="769589970">
                                  <w:marLeft w:val="0"/>
                                  <w:marRight w:val="0"/>
                                  <w:marTop w:val="0"/>
                                  <w:marBottom w:val="0"/>
                                  <w:divBdr>
                                    <w:top w:val="single" w:sz="2" w:space="0" w:color="D9D9E3"/>
                                    <w:left w:val="single" w:sz="2" w:space="0" w:color="D9D9E3"/>
                                    <w:bottom w:val="single" w:sz="2" w:space="0" w:color="D9D9E3"/>
                                    <w:right w:val="single" w:sz="2" w:space="0" w:color="D9D9E3"/>
                                  </w:divBdr>
                                  <w:divsChild>
                                    <w:div w:id="507673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84713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75256427">
                      <w:marLeft w:val="0"/>
                      <w:marRight w:val="0"/>
                      <w:marTop w:val="0"/>
                      <w:marBottom w:val="0"/>
                      <w:divBdr>
                        <w:top w:val="single" w:sz="2" w:space="0" w:color="D9D9E3"/>
                        <w:left w:val="single" w:sz="2" w:space="0" w:color="D9D9E3"/>
                        <w:bottom w:val="single" w:sz="2" w:space="0" w:color="D9D9E3"/>
                        <w:right w:val="single" w:sz="2" w:space="0" w:color="D9D9E3"/>
                      </w:divBdr>
                      <w:divsChild>
                        <w:div w:id="1511067652">
                          <w:marLeft w:val="0"/>
                          <w:marRight w:val="0"/>
                          <w:marTop w:val="0"/>
                          <w:marBottom w:val="0"/>
                          <w:divBdr>
                            <w:top w:val="single" w:sz="2" w:space="0" w:color="D9D9E3"/>
                            <w:left w:val="single" w:sz="2" w:space="0" w:color="D9D9E3"/>
                            <w:bottom w:val="single" w:sz="2" w:space="0" w:color="D9D9E3"/>
                            <w:right w:val="single" w:sz="2" w:space="0" w:color="D9D9E3"/>
                          </w:divBdr>
                          <w:divsChild>
                            <w:div w:id="392777672">
                              <w:marLeft w:val="0"/>
                              <w:marRight w:val="0"/>
                              <w:marTop w:val="0"/>
                              <w:marBottom w:val="0"/>
                              <w:divBdr>
                                <w:top w:val="single" w:sz="2" w:space="0" w:color="D9D9E3"/>
                                <w:left w:val="single" w:sz="2" w:space="0" w:color="D9D9E3"/>
                                <w:bottom w:val="single" w:sz="2" w:space="0" w:color="D9D9E3"/>
                                <w:right w:val="single" w:sz="2" w:space="0" w:color="D9D9E3"/>
                              </w:divBdr>
                              <w:divsChild>
                                <w:div w:id="1305891466">
                                  <w:marLeft w:val="0"/>
                                  <w:marRight w:val="0"/>
                                  <w:marTop w:val="0"/>
                                  <w:marBottom w:val="0"/>
                                  <w:divBdr>
                                    <w:top w:val="single" w:sz="2" w:space="0" w:color="D9D9E3"/>
                                    <w:left w:val="single" w:sz="2" w:space="0" w:color="D9D9E3"/>
                                    <w:bottom w:val="single" w:sz="2" w:space="0" w:color="D9D9E3"/>
                                    <w:right w:val="single" w:sz="2" w:space="0" w:color="D9D9E3"/>
                                  </w:divBdr>
                                  <w:divsChild>
                                    <w:div w:id="609162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1095689">
          <w:marLeft w:val="0"/>
          <w:marRight w:val="0"/>
          <w:marTop w:val="0"/>
          <w:marBottom w:val="0"/>
          <w:divBdr>
            <w:top w:val="none" w:sz="0" w:space="0" w:color="auto"/>
            <w:left w:val="none" w:sz="0" w:space="0" w:color="auto"/>
            <w:bottom w:val="none" w:sz="0" w:space="0" w:color="auto"/>
            <w:right w:val="none" w:sz="0" w:space="0" w:color="auto"/>
          </w:divBdr>
          <w:divsChild>
            <w:div w:id="2106261841">
              <w:marLeft w:val="0"/>
              <w:marRight w:val="0"/>
              <w:marTop w:val="100"/>
              <w:marBottom w:val="100"/>
              <w:divBdr>
                <w:top w:val="single" w:sz="2" w:space="0" w:color="D9D9E3"/>
                <w:left w:val="single" w:sz="2" w:space="0" w:color="D9D9E3"/>
                <w:bottom w:val="single" w:sz="2" w:space="0" w:color="D9D9E3"/>
                <w:right w:val="single" w:sz="2" w:space="0" w:color="D9D9E3"/>
              </w:divBdr>
              <w:divsChild>
                <w:div w:id="530610278">
                  <w:marLeft w:val="0"/>
                  <w:marRight w:val="0"/>
                  <w:marTop w:val="0"/>
                  <w:marBottom w:val="0"/>
                  <w:divBdr>
                    <w:top w:val="single" w:sz="2" w:space="0" w:color="D9D9E3"/>
                    <w:left w:val="single" w:sz="2" w:space="0" w:color="D9D9E3"/>
                    <w:bottom w:val="single" w:sz="2" w:space="0" w:color="D9D9E3"/>
                    <w:right w:val="single" w:sz="2" w:space="0" w:color="D9D9E3"/>
                  </w:divBdr>
                  <w:divsChild>
                    <w:div w:id="1307397957">
                      <w:marLeft w:val="0"/>
                      <w:marRight w:val="0"/>
                      <w:marTop w:val="0"/>
                      <w:marBottom w:val="0"/>
                      <w:divBdr>
                        <w:top w:val="single" w:sz="2" w:space="0" w:color="D9D9E3"/>
                        <w:left w:val="single" w:sz="2" w:space="0" w:color="D9D9E3"/>
                        <w:bottom w:val="single" w:sz="2" w:space="0" w:color="D9D9E3"/>
                        <w:right w:val="single" w:sz="2" w:space="0" w:color="D9D9E3"/>
                      </w:divBdr>
                      <w:divsChild>
                        <w:div w:id="322198738">
                          <w:marLeft w:val="0"/>
                          <w:marRight w:val="0"/>
                          <w:marTop w:val="0"/>
                          <w:marBottom w:val="0"/>
                          <w:divBdr>
                            <w:top w:val="single" w:sz="2" w:space="0" w:color="D9D9E3"/>
                            <w:left w:val="single" w:sz="2" w:space="0" w:color="D9D9E3"/>
                            <w:bottom w:val="single" w:sz="2" w:space="0" w:color="D9D9E3"/>
                            <w:right w:val="single" w:sz="2" w:space="0" w:color="D9D9E3"/>
                          </w:divBdr>
                        </w:div>
                        <w:div w:id="1903520584">
                          <w:marLeft w:val="0"/>
                          <w:marRight w:val="0"/>
                          <w:marTop w:val="0"/>
                          <w:marBottom w:val="0"/>
                          <w:divBdr>
                            <w:top w:val="single" w:sz="2" w:space="0" w:color="D9D9E3"/>
                            <w:left w:val="single" w:sz="2" w:space="0" w:color="D9D9E3"/>
                            <w:bottom w:val="single" w:sz="2" w:space="0" w:color="D9D9E3"/>
                            <w:right w:val="single" w:sz="2" w:space="0" w:color="D9D9E3"/>
                          </w:divBdr>
                          <w:divsChild>
                            <w:div w:id="217203900">
                              <w:marLeft w:val="0"/>
                              <w:marRight w:val="0"/>
                              <w:marTop w:val="0"/>
                              <w:marBottom w:val="0"/>
                              <w:divBdr>
                                <w:top w:val="single" w:sz="2" w:space="0" w:color="D9D9E3"/>
                                <w:left w:val="single" w:sz="2" w:space="0" w:color="D9D9E3"/>
                                <w:bottom w:val="single" w:sz="2" w:space="0" w:color="D9D9E3"/>
                                <w:right w:val="single" w:sz="2" w:space="0" w:color="D9D9E3"/>
                              </w:divBdr>
                              <w:divsChild>
                                <w:div w:id="547494641">
                                  <w:marLeft w:val="0"/>
                                  <w:marRight w:val="0"/>
                                  <w:marTop w:val="0"/>
                                  <w:marBottom w:val="0"/>
                                  <w:divBdr>
                                    <w:top w:val="single" w:sz="2" w:space="0" w:color="D9D9E3"/>
                                    <w:left w:val="single" w:sz="2" w:space="0" w:color="D9D9E3"/>
                                    <w:bottom w:val="single" w:sz="2" w:space="0" w:color="D9D9E3"/>
                                    <w:right w:val="single" w:sz="2" w:space="0" w:color="D9D9E3"/>
                                  </w:divBdr>
                                  <w:divsChild>
                                    <w:div w:id="23794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4752641">
                      <w:marLeft w:val="0"/>
                      <w:marRight w:val="0"/>
                      <w:marTop w:val="0"/>
                      <w:marBottom w:val="0"/>
                      <w:divBdr>
                        <w:top w:val="single" w:sz="2" w:space="0" w:color="D9D9E3"/>
                        <w:left w:val="single" w:sz="2" w:space="0" w:color="D9D9E3"/>
                        <w:bottom w:val="single" w:sz="2" w:space="0" w:color="D9D9E3"/>
                        <w:right w:val="single" w:sz="2" w:space="0" w:color="D9D9E3"/>
                      </w:divBdr>
                      <w:divsChild>
                        <w:div w:id="1677414962">
                          <w:marLeft w:val="0"/>
                          <w:marRight w:val="0"/>
                          <w:marTop w:val="0"/>
                          <w:marBottom w:val="0"/>
                          <w:divBdr>
                            <w:top w:val="single" w:sz="2" w:space="0" w:color="D9D9E3"/>
                            <w:left w:val="single" w:sz="2" w:space="0" w:color="D9D9E3"/>
                            <w:bottom w:val="single" w:sz="2" w:space="0" w:color="D9D9E3"/>
                            <w:right w:val="single" w:sz="2" w:space="0" w:color="D9D9E3"/>
                          </w:divBdr>
                          <w:divsChild>
                            <w:div w:id="1303654162">
                              <w:marLeft w:val="0"/>
                              <w:marRight w:val="0"/>
                              <w:marTop w:val="0"/>
                              <w:marBottom w:val="0"/>
                              <w:divBdr>
                                <w:top w:val="single" w:sz="2" w:space="0" w:color="D9D9E3"/>
                                <w:left w:val="single" w:sz="2" w:space="0" w:color="D9D9E3"/>
                                <w:bottom w:val="single" w:sz="2" w:space="0" w:color="D9D9E3"/>
                                <w:right w:val="single" w:sz="2" w:space="0" w:color="D9D9E3"/>
                              </w:divBdr>
                              <w:divsChild>
                                <w:div w:id="1053163799">
                                  <w:marLeft w:val="0"/>
                                  <w:marRight w:val="0"/>
                                  <w:marTop w:val="0"/>
                                  <w:marBottom w:val="0"/>
                                  <w:divBdr>
                                    <w:top w:val="single" w:sz="2" w:space="0" w:color="D9D9E3"/>
                                    <w:left w:val="single" w:sz="2" w:space="0" w:color="D9D9E3"/>
                                    <w:bottom w:val="single" w:sz="2" w:space="0" w:color="D9D9E3"/>
                                    <w:right w:val="single" w:sz="2" w:space="0" w:color="D9D9E3"/>
                                  </w:divBdr>
                                  <w:divsChild>
                                    <w:div w:id="1550992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3570753">
          <w:marLeft w:val="0"/>
          <w:marRight w:val="0"/>
          <w:marTop w:val="0"/>
          <w:marBottom w:val="0"/>
          <w:divBdr>
            <w:top w:val="none" w:sz="0" w:space="0" w:color="auto"/>
            <w:left w:val="none" w:sz="0" w:space="0" w:color="auto"/>
            <w:bottom w:val="none" w:sz="0" w:space="0" w:color="auto"/>
            <w:right w:val="none" w:sz="0" w:space="0" w:color="auto"/>
          </w:divBdr>
          <w:divsChild>
            <w:div w:id="1619288820">
              <w:marLeft w:val="0"/>
              <w:marRight w:val="0"/>
              <w:marTop w:val="100"/>
              <w:marBottom w:val="100"/>
              <w:divBdr>
                <w:top w:val="single" w:sz="2" w:space="0" w:color="D9D9E3"/>
                <w:left w:val="single" w:sz="2" w:space="0" w:color="D9D9E3"/>
                <w:bottom w:val="single" w:sz="2" w:space="0" w:color="D9D9E3"/>
                <w:right w:val="single" w:sz="2" w:space="0" w:color="D9D9E3"/>
              </w:divBdr>
              <w:divsChild>
                <w:div w:id="90858522">
                  <w:marLeft w:val="0"/>
                  <w:marRight w:val="0"/>
                  <w:marTop w:val="0"/>
                  <w:marBottom w:val="0"/>
                  <w:divBdr>
                    <w:top w:val="single" w:sz="2" w:space="0" w:color="D9D9E3"/>
                    <w:left w:val="single" w:sz="2" w:space="0" w:color="D9D9E3"/>
                    <w:bottom w:val="single" w:sz="2" w:space="0" w:color="D9D9E3"/>
                    <w:right w:val="single" w:sz="2" w:space="0" w:color="D9D9E3"/>
                  </w:divBdr>
                  <w:divsChild>
                    <w:div w:id="1665359624">
                      <w:marLeft w:val="0"/>
                      <w:marRight w:val="0"/>
                      <w:marTop w:val="0"/>
                      <w:marBottom w:val="0"/>
                      <w:divBdr>
                        <w:top w:val="single" w:sz="2" w:space="0" w:color="D9D9E3"/>
                        <w:left w:val="single" w:sz="2" w:space="0" w:color="D9D9E3"/>
                        <w:bottom w:val="single" w:sz="2" w:space="0" w:color="D9D9E3"/>
                        <w:right w:val="single" w:sz="2" w:space="0" w:color="D9D9E3"/>
                      </w:divBdr>
                      <w:divsChild>
                        <w:div w:id="197932619">
                          <w:marLeft w:val="0"/>
                          <w:marRight w:val="0"/>
                          <w:marTop w:val="0"/>
                          <w:marBottom w:val="0"/>
                          <w:divBdr>
                            <w:top w:val="single" w:sz="2" w:space="0" w:color="D9D9E3"/>
                            <w:left w:val="single" w:sz="2" w:space="0" w:color="D9D9E3"/>
                            <w:bottom w:val="single" w:sz="2" w:space="0" w:color="D9D9E3"/>
                            <w:right w:val="single" w:sz="2" w:space="0" w:color="D9D9E3"/>
                          </w:divBdr>
                          <w:divsChild>
                            <w:div w:id="798258465">
                              <w:marLeft w:val="0"/>
                              <w:marRight w:val="0"/>
                              <w:marTop w:val="0"/>
                              <w:marBottom w:val="0"/>
                              <w:divBdr>
                                <w:top w:val="single" w:sz="2" w:space="0" w:color="D9D9E3"/>
                                <w:left w:val="single" w:sz="2" w:space="0" w:color="D9D9E3"/>
                                <w:bottom w:val="single" w:sz="2" w:space="0" w:color="D9D9E3"/>
                                <w:right w:val="single" w:sz="2" w:space="0" w:color="D9D9E3"/>
                              </w:divBdr>
                              <w:divsChild>
                                <w:div w:id="530266461">
                                  <w:marLeft w:val="0"/>
                                  <w:marRight w:val="0"/>
                                  <w:marTop w:val="0"/>
                                  <w:marBottom w:val="0"/>
                                  <w:divBdr>
                                    <w:top w:val="single" w:sz="2" w:space="0" w:color="D9D9E3"/>
                                    <w:left w:val="single" w:sz="2" w:space="0" w:color="D9D9E3"/>
                                    <w:bottom w:val="single" w:sz="2" w:space="0" w:color="D9D9E3"/>
                                    <w:right w:val="single" w:sz="2" w:space="0" w:color="D9D9E3"/>
                                  </w:divBdr>
                                  <w:divsChild>
                                    <w:div w:id="70156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7248775">
                      <w:marLeft w:val="0"/>
                      <w:marRight w:val="0"/>
                      <w:marTop w:val="0"/>
                      <w:marBottom w:val="0"/>
                      <w:divBdr>
                        <w:top w:val="single" w:sz="2" w:space="0" w:color="D9D9E3"/>
                        <w:left w:val="single" w:sz="2" w:space="0" w:color="D9D9E3"/>
                        <w:bottom w:val="single" w:sz="2" w:space="0" w:color="D9D9E3"/>
                        <w:right w:val="single" w:sz="2" w:space="0" w:color="D9D9E3"/>
                      </w:divBdr>
                      <w:divsChild>
                        <w:div w:id="1500461563">
                          <w:marLeft w:val="0"/>
                          <w:marRight w:val="0"/>
                          <w:marTop w:val="0"/>
                          <w:marBottom w:val="0"/>
                          <w:divBdr>
                            <w:top w:val="single" w:sz="2" w:space="0" w:color="D9D9E3"/>
                            <w:left w:val="single" w:sz="2" w:space="0" w:color="D9D9E3"/>
                            <w:bottom w:val="single" w:sz="2" w:space="0" w:color="D9D9E3"/>
                            <w:right w:val="single" w:sz="2" w:space="0" w:color="D9D9E3"/>
                          </w:divBdr>
                          <w:divsChild>
                            <w:div w:id="981619009">
                              <w:marLeft w:val="0"/>
                              <w:marRight w:val="0"/>
                              <w:marTop w:val="0"/>
                              <w:marBottom w:val="0"/>
                              <w:divBdr>
                                <w:top w:val="single" w:sz="2" w:space="0" w:color="D9D9E3"/>
                                <w:left w:val="single" w:sz="2" w:space="0" w:color="D9D9E3"/>
                                <w:bottom w:val="single" w:sz="2" w:space="0" w:color="D9D9E3"/>
                                <w:right w:val="single" w:sz="2" w:space="0" w:color="D9D9E3"/>
                              </w:divBdr>
                              <w:divsChild>
                                <w:div w:id="201481721">
                                  <w:marLeft w:val="0"/>
                                  <w:marRight w:val="0"/>
                                  <w:marTop w:val="0"/>
                                  <w:marBottom w:val="0"/>
                                  <w:divBdr>
                                    <w:top w:val="single" w:sz="2" w:space="0" w:color="D9D9E3"/>
                                    <w:left w:val="single" w:sz="2" w:space="0" w:color="D9D9E3"/>
                                    <w:bottom w:val="single" w:sz="2" w:space="0" w:color="D9D9E3"/>
                                    <w:right w:val="single" w:sz="2" w:space="0" w:color="D9D9E3"/>
                                  </w:divBdr>
                                  <w:divsChild>
                                    <w:div w:id="1432897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9484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1209514">
          <w:marLeft w:val="0"/>
          <w:marRight w:val="0"/>
          <w:marTop w:val="0"/>
          <w:marBottom w:val="0"/>
          <w:divBdr>
            <w:top w:val="none" w:sz="0" w:space="0" w:color="auto"/>
            <w:left w:val="none" w:sz="0" w:space="0" w:color="auto"/>
            <w:bottom w:val="none" w:sz="0" w:space="0" w:color="auto"/>
            <w:right w:val="none" w:sz="0" w:space="0" w:color="auto"/>
          </w:divBdr>
          <w:divsChild>
            <w:div w:id="60448613">
              <w:marLeft w:val="0"/>
              <w:marRight w:val="0"/>
              <w:marTop w:val="100"/>
              <w:marBottom w:val="100"/>
              <w:divBdr>
                <w:top w:val="single" w:sz="2" w:space="0" w:color="D9D9E3"/>
                <w:left w:val="single" w:sz="2" w:space="0" w:color="D9D9E3"/>
                <w:bottom w:val="single" w:sz="2" w:space="0" w:color="D9D9E3"/>
                <w:right w:val="single" w:sz="2" w:space="0" w:color="D9D9E3"/>
              </w:divBdr>
              <w:divsChild>
                <w:div w:id="642002327">
                  <w:marLeft w:val="0"/>
                  <w:marRight w:val="0"/>
                  <w:marTop w:val="0"/>
                  <w:marBottom w:val="0"/>
                  <w:divBdr>
                    <w:top w:val="single" w:sz="2" w:space="0" w:color="D9D9E3"/>
                    <w:left w:val="single" w:sz="2" w:space="0" w:color="D9D9E3"/>
                    <w:bottom w:val="single" w:sz="2" w:space="0" w:color="D9D9E3"/>
                    <w:right w:val="single" w:sz="2" w:space="0" w:color="D9D9E3"/>
                  </w:divBdr>
                  <w:divsChild>
                    <w:div w:id="691152383">
                      <w:marLeft w:val="0"/>
                      <w:marRight w:val="0"/>
                      <w:marTop w:val="0"/>
                      <w:marBottom w:val="0"/>
                      <w:divBdr>
                        <w:top w:val="single" w:sz="2" w:space="0" w:color="D9D9E3"/>
                        <w:left w:val="single" w:sz="2" w:space="0" w:color="D9D9E3"/>
                        <w:bottom w:val="single" w:sz="2" w:space="0" w:color="D9D9E3"/>
                        <w:right w:val="single" w:sz="2" w:space="0" w:color="D9D9E3"/>
                      </w:divBdr>
                      <w:divsChild>
                        <w:div w:id="1750615426">
                          <w:marLeft w:val="0"/>
                          <w:marRight w:val="0"/>
                          <w:marTop w:val="0"/>
                          <w:marBottom w:val="0"/>
                          <w:divBdr>
                            <w:top w:val="single" w:sz="2" w:space="0" w:color="D9D9E3"/>
                            <w:left w:val="single" w:sz="2" w:space="0" w:color="D9D9E3"/>
                            <w:bottom w:val="single" w:sz="2" w:space="0" w:color="D9D9E3"/>
                            <w:right w:val="single" w:sz="2" w:space="0" w:color="D9D9E3"/>
                          </w:divBdr>
                          <w:divsChild>
                            <w:div w:id="1162966918">
                              <w:marLeft w:val="0"/>
                              <w:marRight w:val="0"/>
                              <w:marTop w:val="0"/>
                              <w:marBottom w:val="0"/>
                              <w:divBdr>
                                <w:top w:val="single" w:sz="2" w:space="0" w:color="D9D9E3"/>
                                <w:left w:val="single" w:sz="2" w:space="0" w:color="D9D9E3"/>
                                <w:bottom w:val="single" w:sz="2" w:space="0" w:color="D9D9E3"/>
                                <w:right w:val="single" w:sz="2" w:space="0" w:color="D9D9E3"/>
                              </w:divBdr>
                              <w:divsChild>
                                <w:div w:id="1688405297">
                                  <w:marLeft w:val="0"/>
                                  <w:marRight w:val="0"/>
                                  <w:marTop w:val="0"/>
                                  <w:marBottom w:val="0"/>
                                  <w:divBdr>
                                    <w:top w:val="single" w:sz="2" w:space="0" w:color="D9D9E3"/>
                                    <w:left w:val="single" w:sz="2" w:space="0" w:color="D9D9E3"/>
                                    <w:bottom w:val="single" w:sz="2" w:space="0" w:color="D9D9E3"/>
                                    <w:right w:val="single" w:sz="2" w:space="0" w:color="D9D9E3"/>
                                  </w:divBdr>
                                  <w:divsChild>
                                    <w:div w:id="526211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0342862">
                      <w:marLeft w:val="0"/>
                      <w:marRight w:val="0"/>
                      <w:marTop w:val="0"/>
                      <w:marBottom w:val="0"/>
                      <w:divBdr>
                        <w:top w:val="single" w:sz="2" w:space="0" w:color="D9D9E3"/>
                        <w:left w:val="single" w:sz="2" w:space="0" w:color="D9D9E3"/>
                        <w:bottom w:val="single" w:sz="2" w:space="0" w:color="D9D9E3"/>
                        <w:right w:val="single" w:sz="2" w:space="0" w:color="D9D9E3"/>
                      </w:divBdr>
                      <w:divsChild>
                        <w:div w:id="1108738506">
                          <w:marLeft w:val="0"/>
                          <w:marRight w:val="0"/>
                          <w:marTop w:val="0"/>
                          <w:marBottom w:val="0"/>
                          <w:divBdr>
                            <w:top w:val="single" w:sz="2" w:space="0" w:color="D9D9E3"/>
                            <w:left w:val="single" w:sz="2" w:space="0" w:color="D9D9E3"/>
                            <w:bottom w:val="single" w:sz="2" w:space="0" w:color="D9D9E3"/>
                            <w:right w:val="single" w:sz="2" w:space="0" w:color="D9D9E3"/>
                          </w:divBdr>
                        </w:div>
                        <w:div w:id="1957710455">
                          <w:marLeft w:val="0"/>
                          <w:marRight w:val="0"/>
                          <w:marTop w:val="0"/>
                          <w:marBottom w:val="0"/>
                          <w:divBdr>
                            <w:top w:val="single" w:sz="2" w:space="0" w:color="D9D9E3"/>
                            <w:left w:val="single" w:sz="2" w:space="0" w:color="D9D9E3"/>
                            <w:bottom w:val="single" w:sz="2" w:space="0" w:color="D9D9E3"/>
                            <w:right w:val="single" w:sz="2" w:space="0" w:color="D9D9E3"/>
                          </w:divBdr>
                          <w:divsChild>
                            <w:div w:id="1662583951">
                              <w:marLeft w:val="0"/>
                              <w:marRight w:val="0"/>
                              <w:marTop w:val="0"/>
                              <w:marBottom w:val="0"/>
                              <w:divBdr>
                                <w:top w:val="single" w:sz="2" w:space="0" w:color="D9D9E3"/>
                                <w:left w:val="single" w:sz="2" w:space="0" w:color="D9D9E3"/>
                                <w:bottom w:val="single" w:sz="2" w:space="0" w:color="D9D9E3"/>
                                <w:right w:val="single" w:sz="2" w:space="0" w:color="D9D9E3"/>
                              </w:divBdr>
                              <w:divsChild>
                                <w:div w:id="909387628">
                                  <w:marLeft w:val="0"/>
                                  <w:marRight w:val="0"/>
                                  <w:marTop w:val="0"/>
                                  <w:marBottom w:val="0"/>
                                  <w:divBdr>
                                    <w:top w:val="single" w:sz="2" w:space="0" w:color="D9D9E3"/>
                                    <w:left w:val="single" w:sz="2" w:space="0" w:color="D9D9E3"/>
                                    <w:bottom w:val="single" w:sz="2" w:space="0" w:color="D9D9E3"/>
                                    <w:right w:val="single" w:sz="2" w:space="0" w:color="D9D9E3"/>
                                  </w:divBdr>
                                  <w:divsChild>
                                    <w:div w:id="59167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3245133">
          <w:marLeft w:val="0"/>
          <w:marRight w:val="0"/>
          <w:marTop w:val="0"/>
          <w:marBottom w:val="0"/>
          <w:divBdr>
            <w:top w:val="none" w:sz="0" w:space="0" w:color="auto"/>
            <w:left w:val="none" w:sz="0" w:space="0" w:color="auto"/>
            <w:bottom w:val="none" w:sz="0" w:space="0" w:color="auto"/>
            <w:right w:val="none" w:sz="0" w:space="0" w:color="auto"/>
          </w:divBdr>
          <w:divsChild>
            <w:div w:id="1093667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395366">
                  <w:marLeft w:val="0"/>
                  <w:marRight w:val="0"/>
                  <w:marTop w:val="0"/>
                  <w:marBottom w:val="0"/>
                  <w:divBdr>
                    <w:top w:val="single" w:sz="2" w:space="0" w:color="D9D9E3"/>
                    <w:left w:val="single" w:sz="2" w:space="0" w:color="D9D9E3"/>
                    <w:bottom w:val="single" w:sz="2" w:space="0" w:color="D9D9E3"/>
                    <w:right w:val="single" w:sz="2" w:space="0" w:color="D9D9E3"/>
                  </w:divBdr>
                  <w:divsChild>
                    <w:div w:id="232159606">
                      <w:marLeft w:val="0"/>
                      <w:marRight w:val="0"/>
                      <w:marTop w:val="0"/>
                      <w:marBottom w:val="0"/>
                      <w:divBdr>
                        <w:top w:val="single" w:sz="2" w:space="0" w:color="D9D9E3"/>
                        <w:left w:val="single" w:sz="2" w:space="0" w:color="D9D9E3"/>
                        <w:bottom w:val="single" w:sz="2" w:space="0" w:color="D9D9E3"/>
                        <w:right w:val="single" w:sz="2" w:space="0" w:color="D9D9E3"/>
                      </w:divBdr>
                      <w:divsChild>
                        <w:div w:id="1039014517">
                          <w:marLeft w:val="0"/>
                          <w:marRight w:val="0"/>
                          <w:marTop w:val="0"/>
                          <w:marBottom w:val="0"/>
                          <w:divBdr>
                            <w:top w:val="single" w:sz="2" w:space="0" w:color="D9D9E3"/>
                            <w:left w:val="single" w:sz="2" w:space="0" w:color="D9D9E3"/>
                            <w:bottom w:val="single" w:sz="2" w:space="0" w:color="D9D9E3"/>
                            <w:right w:val="single" w:sz="2" w:space="0" w:color="D9D9E3"/>
                          </w:divBdr>
                          <w:divsChild>
                            <w:div w:id="655456673">
                              <w:marLeft w:val="0"/>
                              <w:marRight w:val="0"/>
                              <w:marTop w:val="0"/>
                              <w:marBottom w:val="0"/>
                              <w:divBdr>
                                <w:top w:val="single" w:sz="2" w:space="0" w:color="D9D9E3"/>
                                <w:left w:val="single" w:sz="2" w:space="0" w:color="D9D9E3"/>
                                <w:bottom w:val="single" w:sz="2" w:space="0" w:color="D9D9E3"/>
                                <w:right w:val="single" w:sz="2" w:space="0" w:color="D9D9E3"/>
                              </w:divBdr>
                              <w:divsChild>
                                <w:div w:id="293099340">
                                  <w:marLeft w:val="0"/>
                                  <w:marRight w:val="0"/>
                                  <w:marTop w:val="0"/>
                                  <w:marBottom w:val="0"/>
                                  <w:divBdr>
                                    <w:top w:val="single" w:sz="2" w:space="0" w:color="D9D9E3"/>
                                    <w:left w:val="single" w:sz="2" w:space="0" w:color="D9D9E3"/>
                                    <w:bottom w:val="single" w:sz="2" w:space="0" w:color="D9D9E3"/>
                                    <w:right w:val="single" w:sz="2" w:space="0" w:color="D9D9E3"/>
                                  </w:divBdr>
                                  <w:divsChild>
                                    <w:div w:id="1167210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29153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54374698">
                      <w:marLeft w:val="0"/>
                      <w:marRight w:val="0"/>
                      <w:marTop w:val="0"/>
                      <w:marBottom w:val="0"/>
                      <w:divBdr>
                        <w:top w:val="single" w:sz="2" w:space="0" w:color="D9D9E3"/>
                        <w:left w:val="single" w:sz="2" w:space="0" w:color="D9D9E3"/>
                        <w:bottom w:val="single" w:sz="2" w:space="0" w:color="D9D9E3"/>
                        <w:right w:val="single" w:sz="2" w:space="0" w:color="D9D9E3"/>
                      </w:divBdr>
                      <w:divsChild>
                        <w:div w:id="1738673578">
                          <w:marLeft w:val="0"/>
                          <w:marRight w:val="0"/>
                          <w:marTop w:val="0"/>
                          <w:marBottom w:val="0"/>
                          <w:divBdr>
                            <w:top w:val="single" w:sz="2" w:space="0" w:color="D9D9E3"/>
                            <w:left w:val="single" w:sz="2" w:space="0" w:color="D9D9E3"/>
                            <w:bottom w:val="single" w:sz="2" w:space="0" w:color="D9D9E3"/>
                            <w:right w:val="single" w:sz="2" w:space="0" w:color="D9D9E3"/>
                          </w:divBdr>
                          <w:divsChild>
                            <w:div w:id="303169986">
                              <w:marLeft w:val="0"/>
                              <w:marRight w:val="0"/>
                              <w:marTop w:val="0"/>
                              <w:marBottom w:val="0"/>
                              <w:divBdr>
                                <w:top w:val="single" w:sz="2" w:space="0" w:color="D9D9E3"/>
                                <w:left w:val="single" w:sz="2" w:space="0" w:color="D9D9E3"/>
                                <w:bottom w:val="single" w:sz="2" w:space="0" w:color="D9D9E3"/>
                                <w:right w:val="single" w:sz="2" w:space="0" w:color="D9D9E3"/>
                              </w:divBdr>
                              <w:divsChild>
                                <w:div w:id="2119254565">
                                  <w:marLeft w:val="0"/>
                                  <w:marRight w:val="0"/>
                                  <w:marTop w:val="0"/>
                                  <w:marBottom w:val="0"/>
                                  <w:divBdr>
                                    <w:top w:val="single" w:sz="2" w:space="0" w:color="D9D9E3"/>
                                    <w:left w:val="single" w:sz="2" w:space="0" w:color="D9D9E3"/>
                                    <w:bottom w:val="single" w:sz="2" w:space="0" w:color="D9D9E3"/>
                                    <w:right w:val="single" w:sz="2" w:space="0" w:color="D9D9E3"/>
                                  </w:divBdr>
                                  <w:divsChild>
                                    <w:div w:id="430048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5290808">
          <w:marLeft w:val="0"/>
          <w:marRight w:val="0"/>
          <w:marTop w:val="0"/>
          <w:marBottom w:val="0"/>
          <w:divBdr>
            <w:top w:val="none" w:sz="0" w:space="0" w:color="auto"/>
            <w:left w:val="none" w:sz="0" w:space="0" w:color="auto"/>
            <w:bottom w:val="none" w:sz="0" w:space="0" w:color="auto"/>
            <w:right w:val="none" w:sz="0" w:space="0" w:color="auto"/>
          </w:divBdr>
          <w:divsChild>
            <w:div w:id="18593437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5230692">
                  <w:marLeft w:val="0"/>
                  <w:marRight w:val="0"/>
                  <w:marTop w:val="0"/>
                  <w:marBottom w:val="0"/>
                  <w:divBdr>
                    <w:top w:val="single" w:sz="2" w:space="0" w:color="D9D9E3"/>
                    <w:left w:val="single" w:sz="2" w:space="0" w:color="D9D9E3"/>
                    <w:bottom w:val="single" w:sz="2" w:space="0" w:color="D9D9E3"/>
                    <w:right w:val="single" w:sz="2" w:space="0" w:color="D9D9E3"/>
                  </w:divBdr>
                  <w:divsChild>
                    <w:div w:id="322780120">
                      <w:marLeft w:val="0"/>
                      <w:marRight w:val="0"/>
                      <w:marTop w:val="0"/>
                      <w:marBottom w:val="0"/>
                      <w:divBdr>
                        <w:top w:val="single" w:sz="2" w:space="0" w:color="D9D9E3"/>
                        <w:left w:val="single" w:sz="2" w:space="0" w:color="D9D9E3"/>
                        <w:bottom w:val="single" w:sz="2" w:space="0" w:color="D9D9E3"/>
                        <w:right w:val="single" w:sz="2" w:space="0" w:color="D9D9E3"/>
                      </w:divBdr>
                      <w:divsChild>
                        <w:div w:id="157116049">
                          <w:marLeft w:val="0"/>
                          <w:marRight w:val="0"/>
                          <w:marTop w:val="0"/>
                          <w:marBottom w:val="0"/>
                          <w:divBdr>
                            <w:top w:val="single" w:sz="2" w:space="0" w:color="D9D9E3"/>
                            <w:left w:val="single" w:sz="2" w:space="0" w:color="D9D9E3"/>
                            <w:bottom w:val="single" w:sz="2" w:space="0" w:color="D9D9E3"/>
                            <w:right w:val="single" w:sz="2" w:space="0" w:color="D9D9E3"/>
                          </w:divBdr>
                        </w:div>
                        <w:div w:id="870387336">
                          <w:marLeft w:val="0"/>
                          <w:marRight w:val="0"/>
                          <w:marTop w:val="0"/>
                          <w:marBottom w:val="0"/>
                          <w:divBdr>
                            <w:top w:val="single" w:sz="2" w:space="0" w:color="D9D9E3"/>
                            <w:left w:val="single" w:sz="2" w:space="0" w:color="D9D9E3"/>
                            <w:bottom w:val="single" w:sz="2" w:space="0" w:color="D9D9E3"/>
                            <w:right w:val="single" w:sz="2" w:space="0" w:color="D9D9E3"/>
                          </w:divBdr>
                          <w:divsChild>
                            <w:div w:id="649290600">
                              <w:marLeft w:val="0"/>
                              <w:marRight w:val="0"/>
                              <w:marTop w:val="0"/>
                              <w:marBottom w:val="0"/>
                              <w:divBdr>
                                <w:top w:val="single" w:sz="2" w:space="0" w:color="D9D9E3"/>
                                <w:left w:val="single" w:sz="2" w:space="0" w:color="D9D9E3"/>
                                <w:bottom w:val="single" w:sz="2" w:space="0" w:color="D9D9E3"/>
                                <w:right w:val="single" w:sz="2" w:space="0" w:color="D9D9E3"/>
                              </w:divBdr>
                              <w:divsChild>
                                <w:div w:id="1785149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65190216">
                              <w:marLeft w:val="0"/>
                              <w:marRight w:val="0"/>
                              <w:marTop w:val="0"/>
                              <w:marBottom w:val="0"/>
                              <w:divBdr>
                                <w:top w:val="single" w:sz="2" w:space="0" w:color="D9D9E3"/>
                                <w:left w:val="single" w:sz="2" w:space="0" w:color="D9D9E3"/>
                                <w:bottom w:val="single" w:sz="2" w:space="0" w:color="D9D9E3"/>
                                <w:right w:val="single" w:sz="2" w:space="0" w:color="D9D9E3"/>
                              </w:divBdr>
                              <w:divsChild>
                                <w:div w:id="1173565489">
                                  <w:marLeft w:val="0"/>
                                  <w:marRight w:val="0"/>
                                  <w:marTop w:val="0"/>
                                  <w:marBottom w:val="0"/>
                                  <w:divBdr>
                                    <w:top w:val="single" w:sz="2" w:space="0" w:color="D9D9E3"/>
                                    <w:left w:val="single" w:sz="2" w:space="0" w:color="D9D9E3"/>
                                    <w:bottom w:val="single" w:sz="2" w:space="0" w:color="D9D9E3"/>
                                    <w:right w:val="single" w:sz="2" w:space="0" w:color="D9D9E3"/>
                                  </w:divBdr>
                                  <w:divsChild>
                                    <w:div w:id="1785734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8765526">
                      <w:marLeft w:val="0"/>
                      <w:marRight w:val="0"/>
                      <w:marTop w:val="0"/>
                      <w:marBottom w:val="0"/>
                      <w:divBdr>
                        <w:top w:val="single" w:sz="2" w:space="0" w:color="D9D9E3"/>
                        <w:left w:val="single" w:sz="2" w:space="0" w:color="D9D9E3"/>
                        <w:bottom w:val="single" w:sz="2" w:space="0" w:color="D9D9E3"/>
                        <w:right w:val="single" w:sz="2" w:space="0" w:color="D9D9E3"/>
                      </w:divBdr>
                      <w:divsChild>
                        <w:div w:id="1490366536">
                          <w:marLeft w:val="0"/>
                          <w:marRight w:val="0"/>
                          <w:marTop w:val="0"/>
                          <w:marBottom w:val="0"/>
                          <w:divBdr>
                            <w:top w:val="single" w:sz="2" w:space="0" w:color="D9D9E3"/>
                            <w:left w:val="single" w:sz="2" w:space="0" w:color="D9D9E3"/>
                            <w:bottom w:val="single" w:sz="2" w:space="0" w:color="D9D9E3"/>
                            <w:right w:val="single" w:sz="2" w:space="0" w:color="D9D9E3"/>
                          </w:divBdr>
                          <w:divsChild>
                            <w:div w:id="802115605">
                              <w:marLeft w:val="0"/>
                              <w:marRight w:val="0"/>
                              <w:marTop w:val="0"/>
                              <w:marBottom w:val="0"/>
                              <w:divBdr>
                                <w:top w:val="single" w:sz="2" w:space="0" w:color="D9D9E3"/>
                                <w:left w:val="single" w:sz="2" w:space="0" w:color="D9D9E3"/>
                                <w:bottom w:val="single" w:sz="2" w:space="0" w:color="D9D9E3"/>
                                <w:right w:val="single" w:sz="2" w:space="0" w:color="D9D9E3"/>
                              </w:divBdr>
                              <w:divsChild>
                                <w:div w:id="2125807815">
                                  <w:marLeft w:val="0"/>
                                  <w:marRight w:val="0"/>
                                  <w:marTop w:val="0"/>
                                  <w:marBottom w:val="0"/>
                                  <w:divBdr>
                                    <w:top w:val="single" w:sz="2" w:space="0" w:color="D9D9E3"/>
                                    <w:left w:val="single" w:sz="2" w:space="0" w:color="D9D9E3"/>
                                    <w:bottom w:val="single" w:sz="2" w:space="0" w:color="D9D9E3"/>
                                    <w:right w:val="single" w:sz="2" w:space="0" w:color="D9D9E3"/>
                                  </w:divBdr>
                                  <w:divsChild>
                                    <w:div w:id="172307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7129641">
          <w:marLeft w:val="0"/>
          <w:marRight w:val="0"/>
          <w:marTop w:val="0"/>
          <w:marBottom w:val="0"/>
          <w:divBdr>
            <w:top w:val="none" w:sz="0" w:space="0" w:color="auto"/>
            <w:left w:val="none" w:sz="0" w:space="0" w:color="auto"/>
            <w:bottom w:val="none" w:sz="0" w:space="0" w:color="auto"/>
            <w:right w:val="none" w:sz="0" w:space="0" w:color="auto"/>
          </w:divBdr>
          <w:divsChild>
            <w:div w:id="1928222315">
              <w:marLeft w:val="0"/>
              <w:marRight w:val="0"/>
              <w:marTop w:val="100"/>
              <w:marBottom w:val="100"/>
              <w:divBdr>
                <w:top w:val="single" w:sz="2" w:space="0" w:color="D9D9E3"/>
                <w:left w:val="single" w:sz="2" w:space="0" w:color="D9D9E3"/>
                <w:bottom w:val="single" w:sz="2" w:space="0" w:color="D9D9E3"/>
                <w:right w:val="single" w:sz="2" w:space="0" w:color="D9D9E3"/>
              </w:divBdr>
              <w:divsChild>
                <w:div w:id="821655767">
                  <w:marLeft w:val="0"/>
                  <w:marRight w:val="0"/>
                  <w:marTop w:val="0"/>
                  <w:marBottom w:val="0"/>
                  <w:divBdr>
                    <w:top w:val="single" w:sz="2" w:space="0" w:color="D9D9E3"/>
                    <w:left w:val="single" w:sz="2" w:space="0" w:color="D9D9E3"/>
                    <w:bottom w:val="single" w:sz="2" w:space="0" w:color="D9D9E3"/>
                    <w:right w:val="single" w:sz="2" w:space="0" w:color="D9D9E3"/>
                  </w:divBdr>
                  <w:divsChild>
                    <w:div w:id="270162815">
                      <w:marLeft w:val="0"/>
                      <w:marRight w:val="0"/>
                      <w:marTop w:val="0"/>
                      <w:marBottom w:val="0"/>
                      <w:divBdr>
                        <w:top w:val="single" w:sz="2" w:space="0" w:color="D9D9E3"/>
                        <w:left w:val="single" w:sz="2" w:space="0" w:color="D9D9E3"/>
                        <w:bottom w:val="single" w:sz="2" w:space="0" w:color="D9D9E3"/>
                        <w:right w:val="single" w:sz="2" w:space="0" w:color="D9D9E3"/>
                      </w:divBdr>
                      <w:divsChild>
                        <w:div w:id="670446766">
                          <w:marLeft w:val="0"/>
                          <w:marRight w:val="0"/>
                          <w:marTop w:val="0"/>
                          <w:marBottom w:val="0"/>
                          <w:divBdr>
                            <w:top w:val="single" w:sz="2" w:space="0" w:color="D9D9E3"/>
                            <w:left w:val="single" w:sz="2" w:space="0" w:color="D9D9E3"/>
                            <w:bottom w:val="single" w:sz="2" w:space="0" w:color="D9D9E3"/>
                            <w:right w:val="single" w:sz="2" w:space="0" w:color="D9D9E3"/>
                          </w:divBdr>
                          <w:divsChild>
                            <w:div w:id="942103723">
                              <w:marLeft w:val="0"/>
                              <w:marRight w:val="0"/>
                              <w:marTop w:val="0"/>
                              <w:marBottom w:val="0"/>
                              <w:divBdr>
                                <w:top w:val="single" w:sz="2" w:space="0" w:color="D9D9E3"/>
                                <w:left w:val="single" w:sz="2" w:space="0" w:color="D9D9E3"/>
                                <w:bottom w:val="single" w:sz="2" w:space="0" w:color="D9D9E3"/>
                                <w:right w:val="single" w:sz="2" w:space="0" w:color="D9D9E3"/>
                              </w:divBdr>
                              <w:divsChild>
                                <w:div w:id="525100277">
                                  <w:marLeft w:val="0"/>
                                  <w:marRight w:val="0"/>
                                  <w:marTop w:val="0"/>
                                  <w:marBottom w:val="0"/>
                                  <w:divBdr>
                                    <w:top w:val="single" w:sz="2" w:space="0" w:color="D9D9E3"/>
                                    <w:left w:val="single" w:sz="2" w:space="0" w:color="D9D9E3"/>
                                    <w:bottom w:val="single" w:sz="2" w:space="0" w:color="D9D9E3"/>
                                    <w:right w:val="single" w:sz="2" w:space="0" w:color="D9D9E3"/>
                                  </w:divBdr>
                                  <w:divsChild>
                                    <w:div w:id="494222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8262530">
                              <w:marLeft w:val="0"/>
                              <w:marRight w:val="0"/>
                              <w:marTop w:val="0"/>
                              <w:marBottom w:val="0"/>
                              <w:divBdr>
                                <w:top w:val="single" w:sz="2" w:space="0" w:color="D9D9E3"/>
                                <w:left w:val="single" w:sz="2" w:space="0" w:color="D9D9E3"/>
                                <w:bottom w:val="single" w:sz="2" w:space="0" w:color="D9D9E3"/>
                                <w:right w:val="single" w:sz="2" w:space="0" w:color="D9D9E3"/>
                              </w:divBdr>
                              <w:divsChild>
                                <w:div w:id="1086073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2710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23093964">
                      <w:marLeft w:val="0"/>
                      <w:marRight w:val="0"/>
                      <w:marTop w:val="0"/>
                      <w:marBottom w:val="0"/>
                      <w:divBdr>
                        <w:top w:val="single" w:sz="2" w:space="0" w:color="D9D9E3"/>
                        <w:left w:val="single" w:sz="2" w:space="0" w:color="D9D9E3"/>
                        <w:bottom w:val="single" w:sz="2" w:space="0" w:color="D9D9E3"/>
                        <w:right w:val="single" w:sz="2" w:space="0" w:color="D9D9E3"/>
                      </w:divBdr>
                      <w:divsChild>
                        <w:div w:id="387270120">
                          <w:marLeft w:val="0"/>
                          <w:marRight w:val="0"/>
                          <w:marTop w:val="0"/>
                          <w:marBottom w:val="0"/>
                          <w:divBdr>
                            <w:top w:val="single" w:sz="2" w:space="0" w:color="D9D9E3"/>
                            <w:left w:val="single" w:sz="2" w:space="0" w:color="D9D9E3"/>
                            <w:bottom w:val="single" w:sz="2" w:space="0" w:color="D9D9E3"/>
                            <w:right w:val="single" w:sz="2" w:space="0" w:color="D9D9E3"/>
                          </w:divBdr>
                          <w:divsChild>
                            <w:div w:id="865874661">
                              <w:marLeft w:val="0"/>
                              <w:marRight w:val="0"/>
                              <w:marTop w:val="0"/>
                              <w:marBottom w:val="0"/>
                              <w:divBdr>
                                <w:top w:val="single" w:sz="2" w:space="0" w:color="D9D9E3"/>
                                <w:left w:val="single" w:sz="2" w:space="0" w:color="D9D9E3"/>
                                <w:bottom w:val="single" w:sz="2" w:space="0" w:color="D9D9E3"/>
                                <w:right w:val="single" w:sz="2" w:space="0" w:color="D9D9E3"/>
                              </w:divBdr>
                              <w:divsChild>
                                <w:div w:id="1163426339">
                                  <w:marLeft w:val="0"/>
                                  <w:marRight w:val="0"/>
                                  <w:marTop w:val="0"/>
                                  <w:marBottom w:val="0"/>
                                  <w:divBdr>
                                    <w:top w:val="single" w:sz="2" w:space="0" w:color="D9D9E3"/>
                                    <w:left w:val="single" w:sz="2" w:space="0" w:color="D9D9E3"/>
                                    <w:bottom w:val="single" w:sz="2" w:space="0" w:color="D9D9E3"/>
                                    <w:right w:val="single" w:sz="2" w:space="0" w:color="D9D9E3"/>
                                  </w:divBdr>
                                  <w:divsChild>
                                    <w:div w:id="532808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2807677">
          <w:marLeft w:val="0"/>
          <w:marRight w:val="0"/>
          <w:marTop w:val="0"/>
          <w:marBottom w:val="0"/>
          <w:divBdr>
            <w:top w:val="none" w:sz="0" w:space="0" w:color="auto"/>
            <w:left w:val="none" w:sz="0" w:space="0" w:color="auto"/>
            <w:bottom w:val="none" w:sz="0" w:space="0" w:color="auto"/>
            <w:right w:val="none" w:sz="0" w:space="0" w:color="auto"/>
          </w:divBdr>
          <w:divsChild>
            <w:div w:id="1549029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82925146">
                  <w:marLeft w:val="0"/>
                  <w:marRight w:val="0"/>
                  <w:marTop w:val="0"/>
                  <w:marBottom w:val="0"/>
                  <w:divBdr>
                    <w:top w:val="single" w:sz="2" w:space="0" w:color="D9D9E3"/>
                    <w:left w:val="single" w:sz="2" w:space="0" w:color="D9D9E3"/>
                    <w:bottom w:val="single" w:sz="2" w:space="0" w:color="D9D9E3"/>
                    <w:right w:val="single" w:sz="2" w:space="0" w:color="D9D9E3"/>
                  </w:divBdr>
                  <w:divsChild>
                    <w:div w:id="86969698">
                      <w:marLeft w:val="0"/>
                      <w:marRight w:val="0"/>
                      <w:marTop w:val="0"/>
                      <w:marBottom w:val="0"/>
                      <w:divBdr>
                        <w:top w:val="single" w:sz="2" w:space="0" w:color="D9D9E3"/>
                        <w:left w:val="single" w:sz="2" w:space="0" w:color="D9D9E3"/>
                        <w:bottom w:val="single" w:sz="2" w:space="0" w:color="D9D9E3"/>
                        <w:right w:val="single" w:sz="2" w:space="0" w:color="D9D9E3"/>
                      </w:divBdr>
                      <w:divsChild>
                        <w:div w:id="1545410071">
                          <w:marLeft w:val="0"/>
                          <w:marRight w:val="0"/>
                          <w:marTop w:val="0"/>
                          <w:marBottom w:val="0"/>
                          <w:divBdr>
                            <w:top w:val="single" w:sz="2" w:space="0" w:color="D9D9E3"/>
                            <w:left w:val="single" w:sz="2" w:space="0" w:color="D9D9E3"/>
                            <w:bottom w:val="single" w:sz="2" w:space="0" w:color="D9D9E3"/>
                            <w:right w:val="single" w:sz="2" w:space="0" w:color="D9D9E3"/>
                          </w:divBdr>
                          <w:divsChild>
                            <w:div w:id="1616592672">
                              <w:marLeft w:val="0"/>
                              <w:marRight w:val="0"/>
                              <w:marTop w:val="0"/>
                              <w:marBottom w:val="0"/>
                              <w:divBdr>
                                <w:top w:val="single" w:sz="2" w:space="0" w:color="D9D9E3"/>
                                <w:left w:val="single" w:sz="2" w:space="0" w:color="D9D9E3"/>
                                <w:bottom w:val="single" w:sz="2" w:space="0" w:color="D9D9E3"/>
                                <w:right w:val="single" w:sz="2" w:space="0" w:color="D9D9E3"/>
                              </w:divBdr>
                              <w:divsChild>
                                <w:div w:id="1219627688">
                                  <w:marLeft w:val="0"/>
                                  <w:marRight w:val="0"/>
                                  <w:marTop w:val="0"/>
                                  <w:marBottom w:val="0"/>
                                  <w:divBdr>
                                    <w:top w:val="single" w:sz="2" w:space="0" w:color="D9D9E3"/>
                                    <w:left w:val="single" w:sz="2" w:space="0" w:color="D9D9E3"/>
                                    <w:bottom w:val="single" w:sz="2" w:space="0" w:color="D9D9E3"/>
                                    <w:right w:val="single" w:sz="2" w:space="0" w:color="D9D9E3"/>
                                  </w:divBdr>
                                  <w:divsChild>
                                    <w:div w:id="500313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1201714">
                      <w:marLeft w:val="0"/>
                      <w:marRight w:val="0"/>
                      <w:marTop w:val="0"/>
                      <w:marBottom w:val="0"/>
                      <w:divBdr>
                        <w:top w:val="single" w:sz="2" w:space="0" w:color="D9D9E3"/>
                        <w:left w:val="single" w:sz="2" w:space="0" w:color="D9D9E3"/>
                        <w:bottom w:val="single" w:sz="2" w:space="0" w:color="D9D9E3"/>
                        <w:right w:val="single" w:sz="2" w:space="0" w:color="D9D9E3"/>
                      </w:divBdr>
                      <w:divsChild>
                        <w:div w:id="816268125">
                          <w:marLeft w:val="0"/>
                          <w:marRight w:val="0"/>
                          <w:marTop w:val="0"/>
                          <w:marBottom w:val="0"/>
                          <w:divBdr>
                            <w:top w:val="single" w:sz="2" w:space="0" w:color="D9D9E3"/>
                            <w:left w:val="single" w:sz="2" w:space="0" w:color="D9D9E3"/>
                            <w:bottom w:val="single" w:sz="2" w:space="0" w:color="D9D9E3"/>
                            <w:right w:val="single" w:sz="2" w:space="0" w:color="D9D9E3"/>
                          </w:divBdr>
                          <w:divsChild>
                            <w:div w:id="1109158311">
                              <w:marLeft w:val="0"/>
                              <w:marRight w:val="0"/>
                              <w:marTop w:val="0"/>
                              <w:marBottom w:val="0"/>
                              <w:divBdr>
                                <w:top w:val="single" w:sz="2" w:space="0" w:color="D9D9E3"/>
                                <w:left w:val="single" w:sz="2" w:space="0" w:color="D9D9E3"/>
                                <w:bottom w:val="single" w:sz="2" w:space="0" w:color="D9D9E3"/>
                                <w:right w:val="single" w:sz="2" w:space="0" w:color="D9D9E3"/>
                              </w:divBdr>
                              <w:divsChild>
                                <w:div w:id="2103799307">
                                  <w:marLeft w:val="0"/>
                                  <w:marRight w:val="0"/>
                                  <w:marTop w:val="0"/>
                                  <w:marBottom w:val="0"/>
                                  <w:divBdr>
                                    <w:top w:val="single" w:sz="2" w:space="0" w:color="D9D9E3"/>
                                    <w:left w:val="single" w:sz="2" w:space="0" w:color="D9D9E3"/>
                                    <w:bottom w:val="single" w:sz="2" w:space="0" w:color="D9D9E3"/>
                                    <w:right w:val="single" w:sz="2" w:space="0" w:color="D9D9E3"/>
                                  </w:divBdr>
                                  <w:divsChild>
                                    <w:div w:id="581179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42538501">
                              <w:marLeft w:val="0"/>
                              <w:marRight w:val="0"/>
                              <w:marTop w:val="0"/>
                              <w:marBottom w:val="0"/>
                              <w:divBdr>
                                <w:top w:val="single" w:sz="2" w:space="0" w:color="D9D9E3"/>
                                <w:left w:val="single" w:sz="2" w:space="0" w:color="D9D9E3"/>
                                <w:bottom w:val="single" w:sz="2" w:space="0" w:color="D9D9E3"/>
                                <w:right w:val="single" w:sz="2" w:space="0" w:color="D9D9E3"/>
                              </w:divBdr>
                              <w:divsChild>
                                <w:div w:id="1537422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4137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8211838">
          <w:marLeft w:val="0"/>
          <w:marRight w:val="0"/>
          <w:marTop w:val="0"/>
          <w:marBottom w:val="0"/>
          <w:divBdr>
            <w:top w:val="none" w:sz="0" w:space="0" w:color="auto"/>
            <w:left w:val="none" w:sz="0" w:space="0" w:color="auto"/>
            <w:bottom w:val="none" w:sz="0" w:space="0" w:color="auto"/>
            <w:right w:val="none" w:sz="0" w:space="0" w:color="auto"/>
          </w:divBdr>
          <w:divsChild>
            <w:div w:id="960499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63774117">
                  <w:marLeft w:val="0"/>
                  <w:marRight w:val="0"/>
                  <w:marTop w:val="0"/>
                  <w:marBottom w:val="0"/>
                  <w:divBdr>
                    <w:top w:val="single" w:sz="2" w:space="0" w:color="D9D9E3"/>
                    <w:left w:val="single" w:sz="2" w:space="0" w:color="D9D9E3"/>
                    <w:bottom w:val="single" w:sz="2" w:space="0" w:color="D9D9E3"/>
                    <w:right w:val="single" w:sz="2" w:space="0" w:color="D9D9E3"/>
                  </w:divBdr>
                  <w:divsChild>
                    <w:div w:id="1675035110">
                      <w:marLeft w:val="0"/>
                      <w:marRight w:val="0"/>
                      <w:marTop w:val="0"/>
                      <w:marBottom w:val="0"/>
                      <w:divBdr>
                        <w:top w:val="single" w:sz="2" w:space="0" w:color="D9D9E3"/>
                        <w:left w:val="single" w:sz="2" w:space="0" w:color="D9D9E3"/>
                        <w:bottom w:val="single" w:sz="2" w:space="0" w:color="D9D9E3"/>
                        <w:right w:val="single" w:sz="2" w:space="0" w:color="D9D9E3"/>
                      </w:divBdr>
                      <w:divsChild>
                        <w:div w:id="443499367">
                          <w:marLeft w:val="0"/>
                          <w:marRight w:val="0"/>
                          <w:marTop w:val="0"/>
                          <w:marBottom w:val="0"/>
                          <w:divBdr>
                            <w:top w:val="single" w:sz="2" w:space="0" w:color="D9D9E3"/>
                            <w:left w:val="single" w:sz="2" w:space="0" w:color="D9D9E3"/>
                            <w:bottom w:val="single" w:sz="2" w:space="0" w:color="D9D9E3"/>
                            <w:right w:val="single" w:sz="2" w:space="0" w:color="D9D9E3"/>
                          </w:divBdr>
                          <w:divsChild>
                            <w:div w:id="1998804445">
                              <w:marLeft w:val="0"/>
                              <w:marRight w:val="0"/>
                              <w:marTop w:val="0"/>
                              <w:marBottom w:val="0"/>
                              <w:divBdr>
                                <w:top w:val="single" w:sz="2" w:space="0" w:color="D9D9E3"/>
                                <w:left w:val="single" w:sz="2" w:space="0" w:color="D9D9E3"/>
                                <w:bottom w:val="single" w:sz="2" w:space="0" w:color="D9D9E3"/>
                                <w:right w:val="single" w:sz="2" w:space="0" w:color="D9D9E3"/>
                              </w:divBdr>
                              <w:divsChild>
                                <w:div w:id="1841188486">
                                  <w:marLeft w:val="0"/>
                                  <w:marRight w:val="0"/>
                                  <w:marTop w:val="0"/>
                                  <w:marBottom w:val="0"/>
                                  <w:divBdr>
                                    <w:top w:val="single" w:sz="2" w:space="0" w:color="D9D9E3"/>
                                    <w:left w:val="single" w:sz="2" w:space="0" w:color="D9D9E3"/>
                                    <w:bottom w:val="single" w:sz="2" w:space="0" w:color="D9D9E3"/>
                                    <w:right w:val="single" w:sz="2" w:space="0" w:color="D9D9E3"/>
                                  </w:divBdr>
                                  <w:divsChild>
                                    <w:div w:id="929434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39389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1877601">
                      <w:marLeft w:val="0"/>
                      <w:marRight w:val="0"/>
                      <w:marTop w:val="0"/>
                      <w:marBottom w:val="0"/>
                      <w:divBdr>
                        <w:top w:val="single" w:sz="2" w:space="0" w:color="D9D9E3"/>
                        <w:left w:val="single" w:sz="2" w:space="0" w:color="D9D9E3"/>
                        <w:bottom w:val="single" w:sz="2" w:space="0" w:color="D9D9E3"/>
                        <w:right w:val="single" w:sz="2" w:space="0" w:color="D9D9E3"/>
                      </w:divBdr>
                      <w:divsChild>
                        <w:div w:id="1172063323">
                          <w:marLeft w:val="0"/>
                          <w:marRight w:val="0"/>
                          <w:marTop w:val="0"/>
                          <w:marBottom w:val="0"/>
                          <w:divBdr>
                            <w:top w:val="single" w:sz="2" w:space="0" w:color="D9D9E3"/>
                            <w:left w:val="single" w:sz="2" w:space="0" w:color="D9D9E3"/>
                            <w:bottom w:val="single" w:sz="2" w:space="0" w:color="D9D9E3"/>
                            <w:right w:val="single" w:sz="2" w:space="0" w:color="D9D9E3"/>
                          </w:divBdr>
                          <w:divsChild>
                            <w:div w:id="600064824">
                              <w:marLeft w:val="0"/>
                              <w:marRight w:val="0"/>
                              <w:marTop w:val="0"/>
                              <w:marBottom w:val="0"/>
                              <w:divBdr>
                                <w:top w:val="single" w:sz="2" w:space="0" w:color="D9D9E3"/>
                                <w:left w:val="single" w:sz="2" w:space="0" w:color="D9D9E3"/>
                                <w:bottom w:val="single" w:sz="2" w:space="0" w:color="D9D9E3"/>
                                <w:right w:val="single" w:sz="2" w:space="0" w:color="D9D9E3"/>
                              </w:divBdr>
                              <w:divsChild>
                                <w:div w:id="180552201">
                                  <w:marLeft w:val="0"/>
                                  <w:marRight w:val="0"/>
                                  <w:marTop w:val="0"/>
                                  <w:marBottom w:val="0"/>
                                  <w:divBdr>
                                    <w:top w:val="single" w:sz="2" w:space="0" w:color="D9D9E3"/>
                                    <w:left w:val="single" w:sz="2" w:space="0" w:color="D9D9E3"/>
                                    <w:bottom w:val="single" w:sz="2" w:space="0" w:color="D9D9E3"/>
                                    <w:right w:val="single" w:sz="2" w:space="0" w:color="D9D9E3"/>
                                  </w:divBdr>
                                  <w:divsChild>
                                    <w:div w:id="358093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0490170">
          <w:marLeft w:val="0"/>
          <w:marRight w:val="0"/>
          <w:marTop w:val="0"/>
          <w:marBottom w:val="0"/>
          <w:divBdr>
            <w:top w:val="none" w:sz="0" w:space="0" w:color="auto"/>
            <w:left w:val="none" w:sz="0" w:space="0" w:color="auto"/>
            <w:bottom w:val="none" w:sz="0" w:space="0" w:color="auto"/>
            <w:right w:val="none" w:sz="0" w:space="0" w:color="auto"/>
          </w:divBdr>
          <w:divsChild>
            <w:div w:id="982924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9686349">
                  <w:marLeft w:val="0"/>
                  <w:marRight w:val="0"/>
                  <w:marTop w:val="0"/>
                  <w:marBottom w:val="0"/>
                  <w:divBdr>
                    <w:top w:val="single" w:sz="2" w:space="0" w:color="D9D9E3"/>
                    <w:left w:val="single" w:sz="2" w:space="0" w:color="D9D9E3"/>
                    <w:bottom w:val="single" w:sz="2" w:space="0" w:color="D9D9E3"/>
                    <w:right w:val="single" w:sz="2" w:space="0" w:color="D9D9E3"/>
                  </w:divBdr>
                  <w:divsChild>
                    <w:div w:id="571506222">
                      <w:marLeft w:val="0"/>
                      <w:marRight w:val="0"/>
                      <w:marTop w:val="0"/>
                      <w:marBottom w:val="0"/>
                      <w:divBdr>
                        <w:top w:val="single" w:sz="2" w:space="0" w:color="D9D9E3"/>
                        <w:left w:val="single" w:sz="2" w:space="0" w:color="D9D9E3"/>
                        <w:bottom w:val="single" w:sz="2" w:space="0" w:color="D9D9E3"/>
                        <w:right w:val="single" w:sz="2" w:space="0" w:color="D9D9E3"/>
                      </w:divBdr>
                      <w:divsChild>
                        <w:div w:id="1336415538">
                          <w:marLeft w:val="0"/>
                          <w:marRight w:val="0"/>
                          <w:marTop w:val="0"/>
                          <w:marBottom w:val="0"/>
                          <w:divBdr>
                            <w:top w:val="single" w:sz="2" w:space="0" w:color="D9D9E3"/>
                            <w:left w:val="single" w:sz="2" w:space="0" w:color="D9D9E3"/>
                            <w:bottom w:val="single" w:sz="2" w:space="0" w:color="D9D9E3"/>
                            <w:right w:val="single" w:sz="2" w:space="0" w:color="D9D9E3"/>
                          </w:divBdr>
                          <w:divsChild>
                            <w:div w:id="355346870">
                              <w:marLeft w:val="0"/>
                              <w:marRight w:val="0"/>
                              <w:marTop w:val="0"/>
                              <w:marBottom w:val="0"/>
                              <w:divBdr>
                                <w:top w:val="single" w:sz="2" w:space="0" w:color="D9D9E3"/>
                                <w:left w:val="single" w:sz="2" w:space="0" w:color="D9D9E3"/>
                                <w:bottom w:val="single" w:sz="2" w:space="0" w:color="D9D9E3"/>
                                <w:right w:val="single" w:sz="2" w:space="0" w:color="D9D9E3"/>
                              </w:divBdr>
                              <w:divsChild>
                                <w:div w:id="1107121652">
                                  <w:marLeft w:val="0"/>
                                  <w:marRight w:val="0"/>
                                  <w:marTop w:val="0"/>
                                  <w:marBottom w:val="0"/>
                                  <w:divBdr>
                                    <w:top w:val="single" w:sz="2" w:space="0" w:color="D9D9E3"/>
                                    <w:left w:val="single" w:sz="2" w:space="0" w:color="D9D9E3"/>
                                    <w:bottom w:val="single" w:sz="2" w:space="0" w:color="D9D9E3"/>
                                    <w:right w:val="single" w:sz="2" w:space="0" w:color="D9D9E3"/>
                                  </w:divBdr>
                                  <w:divsChild>
                                    <w:div w:id="159152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7614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39272674">
                      <w:marLeft w:val="0"/>
                      <w:marRight w:val="0"/>
                      <w:marTop w:val="0"/>
                      <w:marBottom w:val="0"/>
                      <w:divBdr>
                        <w:top w:val="single" w:sz="2" w:space="0" w:color="D9D9E3"/>
                        <w:left w:val="single" w:sz="2" w:space="0" w:color="D9D9E3"/>
                        <w:bottom w:val="single" w:sz="2" w:space="0" w:color="D9D9E3"/>
                        <w:right w:val="single" w:sz="2" w:space="0" w:color="D9D9E3"/>
                      </w:divBdr>
                      <w:divsChild>
                        <w:div w:id="637033447">
                          <w:marLeft w:val="0"/>
                          <w:marRight w:val="0"/>
                          <w:marTop w:val="0"/>
                          <w:marBottom w:val="0"/>
                          <w:divBdr>
                            <w:top w:val="single" w:sz="2" w:space="0" w:color="D9D9E3"/>
                            <w:left w:val="single" w:sz="2" w:space="0" w:color="D9D9E3"/>
                            <w:bottom w:val="single" w:sz="2" w:space="0" w:color="D9D9E3"/>
                            <w:right w:val="single" w:sz="2" w:space="0" w:color="D9D9E3"/>
                          </w:divBdr>
                          <w:divsChild>
                            <w:div w:id="28994632">
                              <w:marLeft w:val="0"/>
                              <w:marRight w:val="0"/>
                              <w:marTop w:val="0"/>
                              <w:marBottom w:val="0"/>
                              <w:divBdr>
                                <w:top w:val="single" w:sz="2" w:space="0" w:color="D9D9E3"/>
                                <w:left w:val="single" w:sz="2" w:space="0" w:color="D9D9E3"/>
                                <w:bottom w:val="single" w:sz="2" w:space="0" w:color="D9D9E3"/>
                                <w:right w:val="single" w:sz="2" w:space="0" w:color="D9D9E3"/>
                              </w:divBdr>
                              <w:divsChild>
                                <w:div w:id="1577860117">
                                  <w:marLeft w:val="0"/>
                                  <w:marRight w:val="0"/>
                                  <w:marTop w:val="0"/>
                                  <w:marBottom w:val="0"/>
                                  <w:divBdr>
                                    <w:top w:val="single" w:sz="2" w:space="0" w:color="D9D9E3"/>
                                    <w:left w:val="single" w:sz="2" w:space="0" w:color="D9D9E3"/>
                                    <w:bottom w:val="single" w:sz="2" w:space="0" w:color="D9D9E3"/>
                                    <w:right w:val="single" w:sz="2" w:space="0" w:color="D9D9E3"/>
                                  </w:divBdr>
                                  <w:divsChild>
                                    <w:div w:id="1925142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94918825">
      <w:bodyDiv w:val="1"/>
      <w:marLeft w:val="0"/>
      <w:marRight w:val="0"/>
      <w:marTop w:val="0"/>
      <w:marBottom w:val="0"/>
      <w:divBdr>
        <w:top w:val="none" w:sz="0" w:space="0" w:color="auto"/>
        <w:left w:val="none" w:sz="0" w:space="0" w:color="auto"/>
        <w:bottom w:val="none" w:sz="0" w:space="0" w:color="auto"/>
        <w:right w:val="none" w:sz="0" w:space="0" w:color="auto"/>
      </w:divBdr>
    </w:div>
    <w:div w:id="390690058">
      <w:bodyDiv w:val="1"/>
      <w:marLeft w:val="0"/>
      <w:marRight w:val="0"/>
      <w:marTop w:val="0"/>
      <w:marBottom w:val="0"/>
      <w:divBdr>
        <w:top w:val="none" w:sz="0" w:space="0" w:color="auto"/>
        <w:left w:val="none" w:sz="0" w:space="0" w:color="auto"/>
        <w:bottom w:val="none" w:sz="0" w:space="0" w:color="auto"/>
        <w:right w:val="none" w:sz="0" w:space="0" w:color="auto"/>
      </w:divBdr>
    </w:div>
    <w:div w:id="426117220">
      <w:bodyDiv w:val="1"/>
      <w:marLeft w:val="0"/>
      <w:marRight w:val="0"/>
      <w:marTop w:val="0"/>
      <w:marBottom w:val="0"/>
      <w:divBdr>
        <w:top w:val="none" w:sz="0" w:space="0" w:color="auto"/>
        <w:left w:val="none" w:sz="0" w:space="0" w:color="auto"/>
        <w:bottom w:val="none" w:sz="0" w:space="0" w:color="auto"/>
        <w:right w:val="none" w:sz="0" w:space="0" w:color="auto"/>
      </w:divBdr>
    </w:div>
    <w:div w:id="1108696180">
      <w:bodyDiv w:val="1"/>
      <w:marLeft w:val="0"/>
      <w:marRight w:val="0"/>
      <w:marTop w:val="0"/>
      <w:marBottom w:val="0"/>
      <w:divBdr>
        <w:top w:val="none" w:sz="0" w:space="0" w:color="auto"/>
        <w:left w:val="none" w:sz="0" w:space="0" w:color="auto"/>
        <w:bottom w:val="none" w:sz="0" w:space="0" w:color="auto"/>
        <w:right w:val="none" w:sz="0" w:space="0" w:color="auto"/>
      </w:divBdr>
    </w:div>
    <w:div w:id="1192188810">
      <w:bodyDiv w:val="1"/>
      <w:marLeft w:val="0"/>
      <w:marRight w:val="0"/>
      <w:marTop w:val="0"/>
      <w:marBottom w:val="0"/>
      <w:divBdr>
        <w:top w:val="none" w:sz="0" w:space="0" w:color="auto"/>
        <w:left w:val="none" w:sz="0" w:space="0" w:color="auto"/>
        <w:bottom w:val="none" w:sz="0" w:space="0" w:color="auto"/>
        <w:right w:val="none" w:sz="0" w:space="0" w:color="auto"/>
      </w:divBdr>
      <w:divsChild>
        <w:div w:id="866017687">
          <w:marLeft w:val="0"/>
          <w:marRight w:val="0"/>
          <w:marTop w:val="0"/>
          <w:marBottom w:val="0"/>
          <w:divBdr>
            <w:top w:val="single" w:sz="2" w:space="0" w:color="D9D9E3"/>
            <w:left w:val="single" w:sz="2" w:space="0" w:color="D9D9E3"/>
            <w:bottom w:val="single" w:sz="2" w:space="0" w:color="D9D9E3"/>
            <w:right w:val="single" w:sz="2" w:space="0" w:color="D9D9E3"/>
          </w:divBdr>
          <w:divsChild>
            <w:div w:id="2014910277">
              <w:marLeft w:val="0"/>
              <w:marRight w:val="0"/>
              <w:marTop w:val="0"/>
              <w:marBottom w:val="0"/>
              <w:divBdr>
                <w:top w:val="single" w:sz="2" w:space="0" w:color="D9D9E3"/>
                <w:left w:val="single" w:sz="2" w:space="0" w:color="D9D9E3"/>
                <w:bottom w:val="single" w:sz="2" w:space="0" w:color="D9D9E3"/>
                <w:right w:val="single" w:sz="2" w:space="0" w:color="D9D9E3"/>
              </w:divBdr>
              <w:divsChild>
                <w:div w:id="1762531626">
                  <w:marLeft w:val="0"/>
                  <w:marRight w:val="0"/>
                  <w:marTop w:val="0"/>
                  <w:marBottom w:val="0"/>
                  <w:divBdr>
                    <w:top w:val="single" w:sz="2" w:space="0" w:color="D9D9E3"/>
                    <w:left w:val="single" w:sz="2" w:space="0" w:color="D9D9E3"/>
                    <w:bottom w:val="single" w:sz="2" w:space="0" w:color="D9D9E3"/>
                    <w:right w:val="single" w:sz="2" w:space="0" w:color="D9D9E3"/>
                  </w:divBdr>
                  <w:divsChild>
                    <w:div w:id="240677725">
                      <w:marLeft w:val="0"/>
                      <w:marRight w:val="0"/>
                      <w:marTop w:val="0"/>
                      <w:marBottom w:val="0"/>
                      <w:divBdr>
                        <w:top w:val="single" w:sz="2" w:space="0" w:color="D9D9E3"/>
                        <w:left w:val="single" w:sz="2" w:space="0" w:color="D9D9E3"/>
                        <w:bottom w:val="single" w:sz="2" w:space="0" w:color="D9D9E3"/>
                        <w:right w:val="single" w:sz="2" w:space="0" w:color="D9D9E3"/>
                      </w:divBdr>
                      <w:divsChild>
                        <w:div w:id="1368143506">
                          <w:marLeft w:val="0"/>
                          <w:marRight w:val="0"/>
                          <w:marTop w:val="0"/>
                          <w:marBottom w:val="0"/>
                          <w:divBdr>
                            <w:top w:val="single" w:sz="2" w:space="0" w:color="D9D9E3"/>
                            <w:left w:val="single" w:sz="2" w:space="0" w:color="D9D9E3"/>
                            <w:bottom w:val="single" w:sz="2" w:space="0" w:color="D9D9E3"/>
                            <w:right w:val="single" w:sz="2" w:space="0" w:color="D9D9E3"/>
                          </w:divBdr>
                          <w:divsChild>
                            <w:div w:id="232396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350542">
                                  <w:marLeft w:val="0"/>
                                  <w:marRight w:val="0"/>
                                  <w:marTop w:val="0"/>
                                  <w:marBottom w:val="0"/>
                                  <w:divBdr>
                                    <w:top w:val="single" w:sz="2" w:space="0" w:color="D9D9E3"/>
                                    <w:left w:val="single" w:sz="2" w:space="0" w:color="D9D9E3"/>
                                    <w:bottom w:val="single" w:sz="2" w:space="0" w:color="D9D9E3"/>
                                    <w:right w:val="single" w:sz="2" w:space="0" w:color="D9D9E3"/>
                                  </w:divBdr>
                                  <w:divsChild>
                                    <w:div w:id="858736510">
                                      <w:marLeft w:val="0"/>
                                      <w:marRight w:val="0"/>
                                      <w:marTop w:val="0"/>
                                      <w:marBottom w:val="0"/>
                                      <w:divBdr>
                                        <w:top w:val="single" w:sz="2" w:space="0" w:color="D9D9E3"/>
                                        <w:left w:val="single" w:sz="2" w:space="0" w:color="D9D9E3"/>
                                        <w:bottom w:val="single" w:sz="2" w:space="0" w:color="D9D9E3"/>
                                        <w:right w:val="single" w:sz="2" w:space="0" w:color="D9D9E3"/>
                                      </w:divBdr>
                                      <w:divsChild>
                                        <w:div w:id="1252548179">
                                          <w:marLeft w:val="0"/>
                                          <w:marRight w:val="0"/>
                                          <w:marTop w:val="0"/>
                                          <w:marBottom w:val="0"/>
                                          <w:divBdr>
                                            <w:top w:val="single" w:sz="2" w:space="0" w:color="D9D9E3"/>
                                            <w:left w:val="single" w:sz="2" w:space="0" w:color="D9D9E3"/>
                                            <w:bottom w:val="single" w:sz="2" w:space="0" w:color="D9D9E3"/>
                                            <w:right w:val="single" w:sz="2" w:space="0" w:color="D9D9E3"/>
                                          </w:divBdr>
                                          <w:divsChild>
                                            <w:div w:id="110904907">
                                              <w:marLeft w:val="0"/>
                                              <w:marRight w:val="0"/>
                                              <w:marTop w:val="0"/>
                                              <w:marBottom w:val="0"/>
                                              <w:divBdr>
                                                <w:top w:val="single" w:sz="2" w:space="0" w:color="D9D9E3"/>
                                                <w:left w:val="single" w:sz="2" w:space="0" w:color="D9D9E3"/>
                                                <w:bottom w:val="single" w:sz="2" w:space="0" w:color="D9D9E3"/>
                                                <w:right w:val="single" w:sz="2" w:space="0" w:color="D9D9E3"/>
                                              </w:divBdr>
                                              <w:divsChild>
                                                <w:div w:id="1884442456">
                                                  <w:marLeft w:val="0"/>
                                                  <w:marRight w:val="0"/>
                                                  <w:marTop w:val="0"/>
                                                  <w:marBottom w:val="0"/>
                                                  <w:divBdr>
                                                    <w:top w:val="single" w:sz="2" w:space="0" w:color="D9D9E3"/>
                                                    <w:left w:val="single" w:sz="2" w:space="0" w:color="D9D9E3"/>
                                                    <w:bottom w:val="single" w:sz="2" w:space="0" w:color="D9D9E3"/>
                                                    <w:right w:val="single" w:sz="2" w:space="0" w:color="D9D9E3"/>
                                                  </w:divBdr>
                                                  <w:divsChild>
                                                    <w:div w:id="67148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3663609">
          <w:marLeft w:val="0"/>
          <w:marRight w:val="0"/>
          <w:marTop w:val="0"/>
          <w:marBottom w:val="0"/>
          <w:divBdr>
            <w:top w:val="none" w:sz="0" w:space="0" w:color="auto"/>
            <w:left w:val="none" w:sz="0" w:space="0" w:color="auto"/>
            <w:bottom w:val="none" w:sz="0" w:space="0" w:color="auto"/>
            <w:right w:val="none" w:sz="0" w:space="0" w:color="auto"/>
          </w:divBdr>
        </w:div>
      </w:divsChild>
    </w:div>
    <w:div w:id="1222788747">
      <w:bodyDiv w:val="1"/>
      <w:marLeft w:val="0"/>
      <w:marRight w:val="0"/>
      <w:marTop w:val="0"/>
      <w:marBottom w:val="0"/>
      <w:divBdr>
        <w:top w:val="none" w:sz="0" w:space="0" w:color="auto"/>
        <w:left w:val="none" w:sz="0" w:space="0" w:color="auto"/>
        <w:bottom w:val="none" w:sz="0" w:space="0" w:color="auto"/>
        <w:right w:val="none" w:sz="0" w:space="0" w:color="auto"/>
      </w:divBdr>
    </w:div>
    <w:div w:id="1382678533">
      <w:bodyDiv w:val="1"/>
      <w:marLeft w:val="0"/>
      <w:marRight w:val="0"/>
      <w:marTop w:val="0"/>
      <w:marBottom w:val="0"/>
      <w:divBdr>
        <w:top w:val="none" w:sz="0" w:space="0" w:color="auto"/>
        <w:left w:val="none" w:sz="0" w:space="0" w:color="auto"/>
        <w:bottom w:val="none" w:sz="0" w:space="0" w:color="auto"/>
        <w:right w:val="none" w:sz="0" w:space="0" w:color="auto"/>
      </w:divBdr>
    </w:div>
    <w:div w:id="1392314583">
      <w:bodyDiv w:val="1"/>
      <w:marLeft w:val="0"/>
      <w:marRight w:val="0"/>
      <w:marTop w:val="0"/>
      <w:marBottom w:val="0"/>
      <w:divBdr>
        <w:top w:val="none" w:sz="0" w:space="0" w:color="auto"/>
        <w:left w:val="none" w:sz="0" w:space="0" w:color="auto"/>
        <w:bottom w:val="none" w:sz="0" w:space="0" w:color="auto"/>
        <w:right w:val="none" w:sz="0" w:space="0" w:color="auto"/>
      </w:divBdr>
    </w:div>
    <w:div w:id="20906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D23E-F366-4400-9998-A269D087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2626</Words>
  <Characters>16544</Characters>
  <Application>Microsoft Office Word</Application>
  <DocSecurity>0</DocSecurity>
  <Lines>137</Lines>
  <Paragraphs>38</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Viedt, Isabell</cp:lastModifiedBy>
  <cp:revision>3</cp:revision>
  <cp:lastPrinted>2024-01-10T12:41:00Z</cp:lastPrinted>
  <dcterms:created xsi:type="dcterms:W3CDTF">2024-01-15T11:53:00Z</dcterms:created>
  <dcterms:modified xsi:type="dcterms:W3CDTF">2024-01-15T11:57:00Z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