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DE67F" w14:textId="5FDEA230" w:rsidR="00DD3D9E" w:rsidRPr="00B4388F" w:rsidRDefault="00DC2690">
      <w:pPr>
        <w:pStyle w:val="Els-Title"/>
        <w:rPr>
          <w:color w:val="000000" w:themeColor="text1"/>
        </w:rPr>
      </w:pPr>
      <w:r>
        <w:rPr>
          <w:szCs w:val="24"/>
        </w:rPr>
        <w:t xml:space="preserve">An </w:t>
      </w:r>
      <w:r w:rsidR="00377094" w:rsidRPr="00434709">
        <w:rPr>
          <w:szCs w:val="24"/>
        </w:rPr>
        <w:t>A</w:t>
      </w:r>
      <w:r w:rsidR="00377094">
        <w:rPr>
          <w:szCs w:val="24"/>
        </w:rPr>
        <w:t xml:space="preserve">pplication of </w:t>
      </w:r>
      <w:r w:rsidR="00E01744">
        <w:rPr>
          <w:szCs w:val="24"/>
        </w:rPr>
        <w:t>a</w:t>
      </w:r>
      <w:r w:rsidR="009B38FE">
        <w:rPr>
          <w:szCs w:val="24"/>
        </w:rPr>
        <w:t xml:space="preserve"> New</w:t>
      </w:r>
      <w:r w:rsidR="00E01744">
        <w:rPr>
          <w:szCs w:val="24"/>
        </w:rPr>
        <w:t xml:space="preserve"> </w:t>
      </w:r>
      <w:r w:rsidR="00377094">
        <w:rPr>
          <w:szCs w:val="24"/>
        </w:rPr>
        <w:t>Nonlinearity Measure to a Rotary Dryer</w:t>
      </w:r>
      <w:r w:rsidR="00613969">
        <w:rPr>
          <w:szCs w:val="24"/>
        </w:rPr>
        <w:t xml:space="preserve"> Model</w:t>
      </w:r>
    </w:p>
    <w:p w14:paraId="144DE680" w14:textId="52D0E072" w:rsidR="00DD3D9E" w:rsidRPr="00377094" w:rsidRDefault="00377094">
      <w:pPr>
        <w:pStyle w:val="Els-Author"/>
        <w:rPr>
          <w:lang w:val="de-DE"/>
        </w:rPr>
      </w:pPr>
      <w:r w:rsidRPr="00377094">
        <w:rPr>
          <w:lang w:val="de-DE"/>
        </w:rPr>
        <w:t>Jan M. Schaßberger</w:t>
      </w:r>
      <w:r w:rsidR="00C92579">
        <w:rPr>
          <w:vertAlign w:val="superscript"/>
          <w:lang w:val="de-DE"/>
        </w:rPr>
        <w:t>a</w:t>
      </w:r>
      <w:r w:rsidRPr="00377094">
        <w:rPr>
          <w:lang w:val="de-DE"/>
        </w:rPr>
        <w:t xml:space="preserve">, </w:t>
      </w:r>
      <w:r w:rsidR="00C92579">
        <w:rPr>
          <w:lang w:val="de-DE"/>
        </w:rPr>
        <w:t>Anton Ponomarev</w:t>
      </w:r>
      <w:r w:rsidR="00C92579">
        <w:rPr>
          <w:vertAlign w:val="superscript"/>
          <w:lang w:val="de-DE"/>
        </w:rPr>
        <w:t>a</w:t>
      </w:r>
      <w:r w:rsidR="00C92579">
        <w:rPr>
          <w:lang w:val="de-DE"/>
        </w:rPr>
        <w:t xml:space="preserve">, </w:t>
      </w:r>
      <w:r w:rsidRPr="00377094">
        <w:rPr>
          <w:lang w:val="de-DE"/>
        </w:rPr>
        <w:t>Veit H</w:t>
      </w:r>
      <w:r>
        <w:rPr>
          <w:lang w:val="de-DE"/>
        </w:rPr>
        <w:t>agenmeyer</w:t>
      </w:r>
      <w:r w:rsidR="00C92579">
        <w:rPr>
          <w:vertAlign w:val="superscript"/>
          <w:lang w:val="de-DE"/>
        </w:rPr>
        <w:t>a</w:t>
      </w:r>
      <w:r>
        <w:rPr>
          <w:lang w:val="de-DE"/>
        </w:rPr>
        <w:t>, Lutz Gröll</w:t>
      </w:r>
      <w:r w:rsidR="00C92579">
        <w:rPr>
          <w:vertAlign w:val="superscript"/>
          <w:lang w:val="de-DE"/>
        </w:rPr>
        <w:t>a</w:t>
      </w:r>
    </w:p>
    <w:p w14:paraId="144DE681" w14:textId="544B2593" w:rsidR="00DD3D9E" w:rsidRDefault="00441F22" w:rsidP="00942ACC">
      <w:pPr>
        <w:pStyle w:val="Els-Affiliation"/>
        <w:rPr>
          <w:lang w:val="de-DE"/>
        </w:rPr>
      </w:pPr>
      <w:r>
        <w:rPr>
          <w:vertAlign w:val="superscript"/>
          <w:lang w:val="de-DE"/>
        </w:rPr>
        <w:t>a</w:t>
      </w:r>
      <w:r w:rsidR="00942ACC" w:rsidRPr="00942ACC">
        <w:rPr>
          <w:lang w:val="de-DE"/>
        </w:rPr>
        <w:t xml:space="preserve">Karlsruhe </w:t>
      </w:r>
      <w:r>
        <w:rPr>
          <w:lang w:val="de-DE"/>
        </w:rPr>
        <w:t xml:space="preserve">Institute of Technology, </w:t>
      </w:r>
      <w:r w:rsidR="00942ACC" w:rsidRPr="00942ACC">
        <w:rPr>
          <w:lang w:val="de-DE"/>
        </w:rPr>
        <w:t>Hermann-von-Helmholtz-Platz 1, 76344 Eggenstein-Leopoldshafen, Germany</w:t>
      </w:r>
    </w:p>
    <w:p w14:paraId="61ED5DC7" w14:textId="721F616C" w:rsidR="0007056F" w:rsidRPr="0059054F" w:rsidRDefault="0007056F" w:rsidP="00942ACC">
      <w:pPr>
        <w:pStyle w:val="Els-Affiliation"/>
        <w:rPr>
          <w:lang w:val="en-US"/>
        </w:rPr>
      </w:pPr>
      <w:r w:rsidRPr="0059054F">
        <w:rPr>
          <w:lang w:val="en-US"/>
        </w:rPr>
        <w:t>jan.schassberger@kit.edu</w:t>
      </w:r>
    </w:p>
    <w:p w14:paraId="144DE684" w14:textId="77777777" w:rsidR="008D2649" w:rsidRPr="0059054F" w:rsidRDefault="008D2649" w:rsidP="008D2649">
      <w:pPr>
        <w:pStyle w:val="Els-Abstract"/>
      </w:pPr>
      <w:r w:rsidRPr="0059054F">
        <w:t>Abstract</w:t>
      </w:r>
    </w:p>
    <w:p w14:paraId="209814E1" w14:textId="0C61D365" w:rsidR="00F65DD1" w:rsidRDefault="00F65DD1" w:rsidP="00F65DD1">
      <w:pPr>
        <w:pStyle w:val="Els-body-text"/>
        <w:spacing w:after="120"/>
        <w:rPr>
          <w:lang w:val="en-GB"/>
        </w:rPr>
      </w:pPr>
      <w:r w:rsidRPr="00FE58B0">
        <w:t xml:space="preserve">Nonlinearity measures can be a helpful tool when selecting a control concept, especially if flexible </w:t>
      </w:r>
      <w:r w:rsidR="00AD437E" w:rsidRPr="00FE58B0">
        <w:t>plant</w:t>
      </w:r>
      <w:r w:rsidRPr="00FE58B0">
        <w:t xml:space="preserve"> operation over a large operating range is of importance.</w:t>
      </w:r>
      <w:r w:rsidRPr="00FE58B0">
        <w:rPr>
          <w:lang w:val="en-GB"/>
        </w:rPr>
        <w:t xml:space="preserve"> In</w:t>
      </w:r>
      <w:r w:rsidRPr="00441F22">
        <w:rPr>
          <w:lang w:val="en-GB"/>
        </w:rPr>
        <w:t xml:space="preserve"> th</w:t>
      </w:r>
      <w:r>
        <w:rPr>
          <w:lang w:val="en-GB"/>
        </w:rPr>
        <w:t>is</w:t>
      </w:r>
      <w:r w:rsidRPr="00441F22">
        <w:rPr>
          <w:lang w:val="en-GB"/>
        </w:rPr>
        <w:t xml:space="preserve"> paper, </w:t>
      </w:r>
      <w:r w:rsidR="00D530BF">
        <w:rPr>
          <w:lang w:val="en-GB"/>
        </w:rPr>
        <w:t xml:space="preserve">the application of </w:t>
      </w:r>
      <w:r w:rsidRPr="00441F22">
        <w:rPr>
          <w:lang w:val="en-GB"/>
        </w:rPr>
        <w:t xml:space="preserve">a new nonlinearity measure to a </w:t>
      </w:r>
      <w:r>
        <w:rPr>
          <w:lang w:val="en-GB"/>
        </w:rPr>
        <w:t xml:space="preserve">distributed-parameter </w:t>
      </w:r>
      <w:r w:rsidRPr="00441F22">
        <w:rPr>
          <w:lang w:val="en-GB"/>
        </w:rPr>
        <w:t>rotary dryer</w:t>
      </w:r>
      <w:r>
        <w:rPr>
          <w:lang w:val="en-GB"/>
        </w:rPr>
        <w:t xml:space="preserve"> </w:t>
      </w:r>
      <w:r w:rsidRPr="00441F22">
        <w:rPr>
          <w:lang w:val="en-GB"/>
        </w:rPr>
        <w:t>model</w:t>
      </w:r>
      <w:r w:rsidR="00D530BF">
        <w:rPr>
          <w:lang w:val="en-GB"/>
        </w:rPr>
        <w:t xml:space="preserve"> is presented</w:t>
      </w:r>
      <w:r w:rsidRPr="00441F22">
        <w:rPr>
          <w:lang w:val="en-GB"/>
        </w:rPr>
        <w:t>.</w:t>
      </w:r>
      <w:r>
        <w:rPr>
          <w:lang w:val="en-GB"/>
        </w:rPr>
        <w:t xml:space="preserve"> </w:t>
      </w:r>
      <w:r w:rsidRPr="00441F22">
        <w:rPr>
          <w:lang w:val="en-GB"/>
        </w:rPr>
        <w:t xml:space="preserve">Besides </w:t>
      </w:r>
      <w:r w:rsidR="00D530BF">
        <w:rPr>
          <w:lang w:val="en-GB"/>
        </w:rPr>
        <w:t xml:space="preserve">assessing </w:t>
      </w:r>
      <w:r w:rsidRPr="00441F22">
        <w:rPr>
          <w:lang w:val="en-GB"/>
        </w:rPr>
        <w:t>the model’s nonlinearity, special emphasis</w:t>
      </w:r>
      <w:r>
        <w:rPr>
          <w:lang w:val="en-GB"/>
        </w:rPr>
        <w:t xml:space="preserve"> </w:t>
      </w:r>
      <w:r w:rsidRPr="00441F22">
        <w:rPr>
          <w:lang w:val="en-GB"/>
        </w:rPr>
        <w:t xml:space="preserve">is put on the </w:t>
      </w:r>
      <w:r>
        <w:rPr>
          <w:lang w:val="en-GB"/>
        </w:rPr>
        <w:t xml:space="preserve">measure’s </w:t>
      </w:r>
      <w:r w:rsidRPr="00441F22">
        <w:rPr>
          <w:lang w:val="en-GB"/>
        </w:rPr>
        <w:t>application and its interpretation based on the</w:t>
      </w:r>
      <w:r>
        <w:rPr>
          <w:lang w:val="en-GB"/>
        </w:rPr>
        <w:t xml:space="preserve"> </w:t>
      </w:r>
      <w:r w:rsidRPr="00441F22">
        <w:rPr>
          <w:lang w:val="en-GB"/>
        </w:rPr>
        <w:t>model. The analysis shows that the nonlinear model can be represented by a</w:t>
      </w:r>
      <w:r>
        <w:rPr>
          <w:lang w:val="en-GB"/>
        </w:rPr>
        <w:t xml:space="preserve"> </w:t>
      </w:r>
      <w:r w:rsidRPr="00441F22">
        <w:rPr>
          <w:lang w:val="en-GB"/>
        </w:rPr>
        <w:t>linear approximation in a large operating range, if operating conditions that</w:t>
      </w:r>
      <w:r>
        <w:rPr>
          <w:lang w:val="en-GB"/>
        </w:rPr>
        <w:t xml:space="preserve"> </w:t>
      </w:r>
      <w:r w:rsidRPr="00441F22">
        <w:rPr>
          <w:lang w:val="en-GB"/>
        </w:rPr>
        <w:t>lead to complete drying of the particles are avoided.</w:t>
      </w:r>
    </w:p>
    <w:p w14:paraId="144DE687" w14:textId="66E7BF5D" w:rsidR="008D2649" w:rsidRDefault="008D2649" w:rsidP="00441F22">
      <w:pPr>
        <w:pStyle w:val="Els-body-text"/>
        <w:spacing w:after="120"/>
        <w:rPr>
          <w:lang w:val="en-GB"/>
        </w:rPr>
      </w:pPr>
      <w:r>
        <w:rPr>
          <w:b/>
          <w:bCs/>
          <w:lang w:val="en-GB"/>
        </w:rPr>
        <w:t>Keywords</w:t>
      </w:r>
      <w:r>
        <w:rPr>
          <w:lang w:val="en-GB"/>
        </w:rPr>
        <w:t xml:space="preserve">: </w:t>
      </w:r>
      <w:r w:rsidR="00441F22">
        <w:rPr>
          <w:lang w:val="en-GB"/>
        </w:rPr>
        <w:t>Nonlinearity analysis, Rotary dryer, Partial differential-algebraic equation</w:t>
      </w:r>
    </w:p>
    <w:p w14:paraId="72C89713" w14:textId="7E671686" w:rsidR="002E31B7" w:rsidRDefault="00441F22" w:rsidP="002E31B7">
      <w:pPr>
        <w:pStyle w:val="Els-1storder-head"/>
      </w:pPr>
      <w:r>
        <w:t>Introduction</w:t>
      </w:r>
    </w:p>
    <w:p w14:paraId="4A41E2D6" w14:textId="3F7055E0" w:rsidR="003D3935" w:rsidRDefault="002B3665" w:rsidP="003E4DF0">
      <w:pPr>
        <w:jc w:val="both"/>
      </w:pPr>
      <w:r w:rsidRPr="002B3665">
        <w:t>Demand-side flexibility is seen as a key factor in the transition of the energy grid towards renewable energy sources</w:t>
      </w:r>
      <w:r w:rsidR="007A4967">
        <w:t xml:space="preserve"> </w:t>
      </w:r>
      <w:r w:rsidR="00441F22">
        <w:t xml:space="preserve">(Heffron et al., 2020). The provision of flexibility goes hand in hand with changes in process variables, </w:t>
      </w:r>
      <w:r w:rsidR="003D3A7C">
        <w:t xml:space="preserve">for instance </w:t>
      </w:r>
      <w:r w:rsidR="00441F22">
        <w:t xml:space="preserve">due to the variation of the material </w:t>
      </w:r>
      <w:r w:rsidR="003D3935">
        <w:t>throughput.</w:t>
      </w:r>
      <w:r w:rsidR="00441F22">
        <w:t xml:space="preserve"> In order to continuously </w:t>
      </w:r>
      <w:r w:rsidR="007A4967">
        <w:t>meet</w:t>
      </w:r>
      <w:r w:rsidR="00441F22">
        <w:t xml:space="preserve"> the product requirements despite flexible operation, </w:t>
      </w:r>
      <w:r w:rsidR="002A5DE3">
        <w:t xml:space="preserve">a </w:t>
      </w:r>
      <w:r w:rsidR="00441F22">
        <w:t xml:space="preserve">precise process control is required. An important </w:t>
      </w:r>
      <w:r w:rsidR="00681B6E">
        <w:t>factor</w:t>
      </w:r>
      <w:r w:rsidR="00441F22">
        <w:t xml:space="preserve"> in the </w:t>
      </w:r>
      <w:r w:rsidR="00262D05">
        <w:t>design</w:t>
      </w:r>
      <w:r w:rsidR="00441F22">
        <w:t xml:space="preserve"> of a control concept is the nonlinearity of the system, e.g. whether sufficient performance can be expected </w:t>
      </w:r>
      <w:r w:rsidR="00681B6E">
        <w:t>from</w:t>
      </w:r>
      <w:r w:rsidR="00441F22">
        <w:t xml:space="preserve"> a linear control concept</w:t>
      </w:r>
      <w:r w:rsidR="00262D05">
        <w:t xml:space="preserve"> when applied to nonlinear </w:t>
      </w:r>
      <w:r w:rsidR="00470181">
        <w:t>system</w:t>
      </w:r>
      <w:r w:rsidR="00262D05">
        <w:t xml:space="preserve"> dynamics</w:t>
      </w:r>
      <w:r w:rsidR="00441F22">
        <w:t xml:space="preserve">. While a linear controller is often sufficient for the current predominantly stationary operation, this question is more difficult to answer when considering controller design for demand-side flexibility. One approach that can be helpful in assessing this question is the use of nonlinearity measures. As one application, these measures allow the systematic </w:t>
      </w:r>
      <w:r w:rsidR="00441F22" w:rsidRPr="00FE58B0">
        <w:t>investigation of the nonlinearity of a model by compari</w:t>
      </w:r>
      <w:r w:rsidR="00681B6E" w:rsidRPr="00FE58B0">
        <w:t>ng it</w:t>
      </w:r>
      <w:r w:rsidR="00441F22" w:rsidRPr="00FE58B0">
        <w:t xml:space="preserve"> with </w:t>
      </w:r>
      <w:r w:rsidR="00681B6E" w:rsidRPr="00FE58B0">
        <w:t>its</w:t>
      </w:r>
      <w:r w:rsidR="00441F22" w:rsidRPr="00FE58B0">
        <w:t xml:space="preserve"> linear approximation.</w:t>
      </w:r>
      <w:r w:rsidR="007F33AA" w:rsidRPr="00FE58B0">
        <w:t xml:space="preserve"> </w:t>
      </w:r>
      <w:r w:rsidR="00441F22" w:rsidRPr="00FE58B0">
        <w:t xml:space="preserve">In the following, we describe the application of </w:t>
      </w:r>
      <w:r w:rsidR="007F33AA" w:rsidRPr="00FE58B0">
        <w:t>a new dynamic nonlinearity</w:t>
      </w:r>
      <w:r w:rsidR="00441F22" w:rsidRPr="00FE58B0">
        <w:t xml:space="preserve"> measure to a</w:t>
      </w:r>
      <w:r w:rsidR="00777CF8" w:rsidRPr="00FE58B0">
        <w:t xml:space="preserve"> </w:t>
      </w:r>
      <w:r w:rsidR="00571A0B" w:rsidRPr="00FE58B0">
        <w:t xml:space="preserve">distributed-parameter </w:t>
      </w:r>
      <w:r w:rsidR="007F33AA" w:rsidRPr="00FE58B0">
        <w:t>rotary dryer</w:t>
      </w:r>
      <w:r w:rsidR="002821F1" w:rsidRPr="00FE58B0">
        <w:t xml:space="preserve"> model</w:t>
      </w:r>
      <w:r w:rsidR="007F33AA" w:rsidRPr="00FE58B0">
        <w:t>.</w:t>
      </w:r>
      <w:r w:rsidR="003E4DF0" w:rsidRPr="00FE58B0">
        <w:t xml:space="preserve"> </w:t>
      </w:r>
      <w:r w:rsidR="00151B63" w:rsidRPr="00FE58B0">
        <w:t xml:space="preserve">On the one hand, </w:t>
      </w:r>
      <w:r w:rsidR="001D2764" w:rsidRPr="00FE58B0">
        <w:t>the contribution</w:t>
      </w:r>
      <w:r w:rsidR="00151B63" w:rsidRPr="00FE58B0">
        <w:t xml:space="preserve"> focuses on the interpretation of the measure based on the model and </w:t>
      </w:r>
      <w:r w:rsidR="009C4894" w:rsidRPr="00FE58B0">
        <w:t xml:space="preserve">the </w:t>
      </w:r>
      <w:r w:rsidR="00151B63" w:rsidRPr="00FE58B0">
        <w:t>assess</w:t>
      </w:r>
      <w:r w:rsidR="009C4894" w:rsidRPr="00FE58B0">
        <w:t>ment of</w:t>
      </w:r>
      <w:r w:rsidR="00151B63" w:rsidRPr="00FE58B0">
        <w:t xml:space="preserve"> its nonlinearity. </w:t>
      </w:r>
      <w:r w:rsidR="003E4DF0" w:rsidRPr="00FE58B0">
        <w:t xml:space="preserve">On the </w:t>
      </w:r>
      <w:r w:rsidR="00754746" w:rsidRPr="00FE58B0">
        <w:t>o</w:t>
      </w:r>
      <w:r w:rsidR="00151B63" w:rsidRPr="00FE58B0">
        <w:t>ther</w:t>
      </w:r>
      <w:r w:rsidR="003E4DF0" w:rsidRPr="00FE58B0">
        <w:t xml:space="preserve"> hand, </w:t>
      </w:r>
      <w:r w:rsidR="00754746" w:rsidRPr="00FE58B0">
        <w:t>the article</w:t>
      </w:r>
      <w:r w:rsidR="003E4DF0" w:rsidRPr="00FE58B0">
        <w:t xml:space="preserve"> addresses challenges that arise in </w:t>
      </w:r>
      <w:r w:rsidR="001D2764" w:rsidRPr="00FE58B0">
        <w:t>the measure’s</w:t>
      </w:r>
      <w:r w:rsidR="003E4DF0" w:rsidRPr="00FE58B0">
        <w:t xml:space="preserve"> application to models of industrial processes instead of the usually considered rather academic concentrated-parameter examples.</w:t>
      </w:r>
      <w:r w:rsidR="003E4DF0">
        <w:t xml:space="preserve"> </w:t>
      </w:r>
      <w:r w:rsidR="00681B6E">
        <w:t>W</w:t>
      </w:r>
      <w:r w:rsidR="00441F22">
        <w:t xml:space="preserve">e first describe the considered dryer model </w:t>
      </w:r>
      <w:r w:rsidR="003D3935">
        <w:t>in Section</w:t>
      </w:r>
      <w:r w:rsidR="00262D05">
        <w:t> </w:t>
      </w:r>
      <w:r w:rsidR="003D3935">
        <w:t>2, before analy</w:t>
      </w:r>
      <w:r w:rsidR="004B286D">
        <w:t>s</w:t>
      </w:r>
      <w:r w:rsidR="003D3935">
        <w:t>ing the model's nonlinearity in Section</w:t>
      </w:r>
      <w:r w:rsidR="003E4DF0">
        <w:t> </w:t>
      </w:r>
      <w:r w:rsidR="003D3935">
        <w:t>3.</w:t>
      </w:r>
    </w:p>
    <w:p w14:paraId="5FD67D0E" w14:textId="2BF0541E" w:rsidR="001E20E6" w:rsidRDefault="006A2FE6" w:rsidP="003D3935">
      <w:pPr>
        <w:pStyle w:val="Els-1storder-head"/>
      </w:pPr>
      <w:r>
        <w:t xml:space="preserve">Rotary </w:t>
      </w:r>
      <w:r w:rsidR="001E20E6">
        <w:t>Dryer Model</w:t>
      </w:r>
    </w:p>
    <w:p w14:paraId="42C8735E" w14:textId="0385C586" w:rsidR="00441F22" w:rsidRDefault="00441F22" w:rsidP="002E31B7">
      <w:pPr>
        <w:pStyle w:val="Els-body-text"/>
      </w:pPr>
      <w:r w:rsidRPr="00441F22">
        <w:t xml:space="preserve">As a detailed description of the considered rotary dryer model would go beyond the scope of this article, we will limit ourselves to the core ideas and the presentation of the model structure. For a more detailed description, the reader is referred to </w:t>
      </w:r>
      <w:r>
        <w:t>Schaßberger et al.</w:t>
      </w:r>
      <w:r w:rsidR="00646F52">
        <w:t> (</w:t>
      </w:r>
      <w:r>
        <w:t>2023).</w:t>
      </w:r>
      <w:r w:rsidR="002515DD">
        <w:t xml:space="preserve"> </w:t>
      </w:r>
      <w:r w:rsidRPr="00441F22">
        <w:t xml:space="preserve">The dryer model is based on the idea of two interacting plug flows exchanging energy and material while traveling through the dryer. Each phase is modeled by one </w:t>
      </w:r>
      <w:r w:rsidRPr="00441F22">
        <w:lastRenderedPageBreak/>
        <w:t xml:space="preserve">equation for the mass density of dry matter, for water/vapor and the temperature. </w:t>
      </w:r>
      <w:r w:rsidR="00681B6E">
        <w:t>Furthermore</w:t>
      </w:r>
      <w:r w:rsidRPr="00441F22">
        <w:t xml:space="preserve">, the model covers the dryer shell </w:t>
      </w:r>
      <w:r w:rsidR="002B3665">
        <w:t>and heat losses to the environment</w:t>
      </w:r>
      <w:r w:rsidRPr="00441F22">
        <w:t xml:space="preserve">. Different from most existing models, time- and location-dependent gas and particle velocities are </w:t>
      </w:r>
      <w:r w:rsidR="002A5DE3">
        <w:t>regarded</w:t>
      </w:r>
      <w:r w:rsidRPr="00441F22">
        <w:t>.</w:t>
      </w:r>
      <w:r>
        <w:t xml:space="preserve"> </w:t>
      </w:r>
      <w:r w:rsidRPr="00441F22">
        <w:t xml:space="preserve">For </w:t>
      </w:r>
      <w:r w:rsidR="00681B6E">
        <w:t>modeling</w:t>
      </w:r>
      <w:r w:rsidRPr="00441F22">
        <w:t xml:space="preserve"> heat and mass transfer, common approaches are used </w:t>
      </w:r>
      <w:r w:rsidR="00681B6E">
        <w:t>that assume</w:t>
      </w:r>
      <w:r w:rsidRPr="00441F22">
        <w:t xml:space="preserve"> nonlinear transfer coefficients. The obtained model is given by a system of quasilinear partial differential-algebraic equations</w:t>
      </w:r>
      <w:r w:rsidR="004207E6">
        <w:t> </w:t>
      </w:r>
      <w:r w:rsidRPr="00441F22">
        <w:t>(PDAEs)</w:t>
      </w:r>
      <w:r w:rsidR="002A5DE3">
        <w:t xml:space="preserve"> in conservative form</w:t>
      </w:r>
      <w:r w:rsidR="005467EC">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firstRow="1" w:lastRow="0" w:firstColumn="1" w:lastColumn="0" w:noHBand="0" w:noVBand="1"/>
      </w:tblPr>
      <w:tblGrid>
        <w:gridCol w:w="6516"/>
        <w:gridCol w:w="560"/>
      </w:tblGrid>
      <w:tr w:rsidR="004207E6" w:rsidRPr="007A3E9E" w14:paraId="271A0012" w14:textId="77777777" w:rsidTr="004404B1">
        <w:trPr>
          <w:trHeight w:val="1003"/>
        </w:trPr>
        <w:tc>
          <w:tcPr>
            <w:tcW w:w="6516" w:type="dxa"/>
            <w:tcMar>
              <w:left w:w="284" w:type="dxa"/>
            </w:tcMar>
          </w:tcPr>
          <w:p w14:paraId="6AE258E4" w14:textId="16188F13" w:rsidR="004207E6" w:rsidRPr="007A3E9E" w:rsidRDefault="004207E6" w:rsidP="001C1F5C">
            <w:pPr>
              <w:tabs>
                <w:tab w:val="left" w:pos="3374"/>
              </w:tabs>
              <w:spacing w:before="60" w:after="60"/>
              <w:jc w:val="center"/>
              <w:rPr>
                <w:sz w:val="18"/>
                <w:szCs w:val="18"/>
              </w:rPr>
            </w:pPr>
            <m:oMathPara>
              <m:oMathParaPr>
                <m:jc m:val="left"/>
              </m:oMathParaPr>
              <m:oMath>
                <m:r>
                  <w:rPr>
                    <w:rFonts w:ascii="Cambria Math" w:eastAsiaTheme="minorEastAsia" w:hAnsi="Cambria Math"/>
                    <w:sz w:val="18"/>
                    <w:szCs w:val="18"/>
                  </w:rPr>
                  <m:t>E</m:t>
                </m:r>
                <m:sSub>
                  <m:sSubPr>
                    <m:ctrlPr>
                      <w:rPr>
                        <w:rFonts w:ascii="Cambria Math" w:eastAsiaTheme="minorEastAsia" w:hAnsi="Cambria Math"/>
                        <w:i/>
                        <w:sz w:val="18"/>
                        <w:szCs w:val="18"/>
                      </w:rPr>
                    </m:ctrlPr>
                  </m:sSubPr>
                  <m:e>
                    <m:r>
                      <w:rPr>
                        <w:rFonts w:ascii="Cambria Math" w:eastAsiaTheme="minorEastAsia" w:hAnsi="Cambria Math"/>
                        <w:sz w:val="18"/>
                        <w:szCs w:val="18"/>
                      </w:rPr>
                      <m:t>∂</m:t>
                    </m:r>
                  </m:e>
                  <m:sub>
                    <m:r>
                      <w:rPr>
                        <w:rFonts w:ascii="Cambria Math" w:eastAsiaTheme="minorEastAsia" w:hAnsi="Cambria Math"/>
                        <w:sz w:val="18"/>
                        <w:szCs w:val="18"/>
                      </w:rPr>
                      <m:t>t</m:t>
                    </m:r>
                  </m:sub>
                </m:sSub>
                <m:r>
                  <w:rPr>
                    <w:rFonts w:ascii="Cambria Math" w:eastAsiaTheme="minorEastAsia" w:hAnsi="Cambria Math"/>
                    <w:sz w:val="18"/>
                    <w:szCs w:val="18"/>
                  </w:rPr>
                  <m:t>x</m:t>
                </m:r>
                <m:d>
                  <m:dPr>
                    <m:ctrlPr>
                      <w:rPr>
                        <w:rFonts w:ascii="Cambria Math" w:eastAsiaTheme="minorEastAsia" w:hAnsi="Cambria Math"/>
                        <w:i/>
                        <w:sz w:val="18"/>
                        <w:szCs w:val="18"/>
                      </w:rPr>
                    </m:ctrlPr>
                  </m:dPr>
                  <m:e>
                    <m:r>
                      <w:rPr>
                        <w:rFonts w:ascii="Cambria Math" w:eastAsiaTheme="minorEastAsia" w:hAnsi="Cambria Math"/>
                        <w:sz w:val="18"/>
                        <w:szCs w:val="18"/>
                      </w:rPr>
                      <m:t>z,t</m:t>
                    </m:r>
                  </m:e>
                </m:d>
                <m:r>
                  <w:rPr>
                    <w:rFonts w:ascii="Cambria Math" w:eastAsiaTheme="minorEastAsia"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m:t>
                    </m:r>
                  </m:e>
                  <m:sub>
                    <m:r>
                      <w:rPr>
                        <w:rFonts w:ascii="Cambria Math" w:eastAsiaTheme="minorEastAsia" w:hAnsi="Cambria Math"/>
                        <w:sz w:val="18"/>
                        <w:szCs w:val="18"/>
                      </w:rPr>
                      <m:t>z</m:t>
                    </m:r>
                  </m:sub>
                </m:sSub>
                <m:sSub>
                  <m:sSubPr>
                    <m:ctrlPr>
                      <w:rPr>
                        <w:rFonts w:ascii="Cambria Math" w:eastAsiaTheme="minorEastAsia" w:hAnsi="Cambria Math"/>
                        <w:i/>
                        <w:sz w:val="18"/>
                        <w:szCs w:val="18"/>
                      </w:rPr>
                    </m:ctrlPr>
                  </m:sSubPr>
                  <m:e>
                    <m:r>
                      <w:rPr>
                        <w:rFonts w:ascii="Cambria Math" w:eastAsiaTheme="minorEastAsia" w:hAnsi="Cambria Math"/>
                        <w:sz w:val="18"/>
                        <w:szCs w:val="18"/>
                      </w:rPr>
                      <m:t>F</m:t>
                    </m:r>
                  </m:e>
                  <m:sub>
                    <m:r>
                      <w:rPr>
                        <w:rFonts w:ascii="Cambria Math" w:eastAsiaTheme="minorEastAsia" w:hAnsi="Cambria Math"/>
                        <w:sz w:val="18"/>
                        <w:szCs w:val="18"/>
                      </w:rPr>
                      <m:t>1</m:t>
                    </m:r>
                  </m:sub>
                </m:sSub>
                <m:d>
                  <m:dPr>
                    <m:ctrlPr>
                      <w:rPr>
                        <w:rFonts w:ascii="Cambria Math" w:eastAsiaTheme="minorEastAsia" w:hAnsi="Cambria Math"/>
                        <w:i/>
                        <w:sz w:val="18"/>
                        <w:szCs w:val="18"/>
                      </w:rPr>
                    </m:ctrlPr>
                  </m:dPr>
                  <m:e>
                    <m:r>
                      <w:rPr>
                        <w:rFonts w:ascii="Cambria Math" w:eastAsiaTheme="minorEastAsia" w:hAnsi="Cambria Math"/>
                        <w:sz w:val="18"/>
                        <w:szCs w:val="18"/>
                      </w:rPr>
                      <m:t>x</m:t>
                    </m:r>
                    <m:d>
                      <m:dPr>
                        <m:ctrlPr>
                          <w:rPr>
                            <w:rFonts w:ascii="Cambria Math" w:eastAsiaTheme="minorEastAsia" w:hAnsi="Cambria Math"/>
                            <w:i/>
                            <w:sz w:val="18"/>
                            <w:szCs w:val="18"/>
                          </w:rPr>
                        </m:ctrlPr>
                      </m:dPr>
                      <m:e>
                        <m:r>
                          <w:rPr>
                            <w:rFonts w:ascii="Cambria Math" w:eastAsiaTheme="minorEastAsia" w:hAnsi="Cambria Math"/>
                            <w:sz w:val="18"/>
                            <w:szCs w:val="18"/>
                          </w:rPr>
                          <m:t>z,t</m:t>
                        </m:r>
                      </m:e>
                    </m:d>
                  </m:e>
                </m:d>
                <m:r>
                  <w:rPr>
                    <w:rFonts w:ascii="Cambria Math" w:eastAsiaTheme="minorEastAsia"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F</m:t>
                    </m:r>
                  </m:e>
                  <m:sub>
                    <m:r>
                      <w:rPr>
                        <w:rFonts w:ascii="Cambria Math" w:eastAsiaTheme="minorEastAsia" w:hAnsi="Cambria Math"/>
                        <w:sz w:val="18"/>
                        <w:szCs w:val="18"/>
                      </w:rPr>
                      <m:t>0</m:t>
                    </m:r>
                  </m:sub>
                </m:sSub>
                <m:d>
                  <m:dPr>
                    <m:ctrlPr>
                      <w:rPr>
                        <w:rFonts w:ascii="Cambria Math" w:eastAsiaTheme="minorEastAsia" w:hAnsi="Cambria Math"/>
                        <w:i/>
                        <w:sz w:val="18"/>
                        <w:szCs w:val="18"/>
                      </w:rPr>
                    </m:ctrlPr>
                  </m:dPr>
                  <m:e>
                    <m:r>
                      <w:rPr>
                        <w:rFonts w:ascii="Cambria Math" w:eastAsiaTheme="minorEastAsia" w:hAnsi="Cambria Math"/>
                        <w:sz w:val="18"/>
                        <w:szCs w:val="18"/>
                      </w:rPr>
                      <m:t>x</m:t>
                    </m:r>
                    <m:d>
                      <m:dPr>
                        <m:ctrlPr>
                          <w:rPr>
                            <w:rFonts w:ascii="Cambria Math" w:eastAsiaTheme="minorEastAsia" w:hAnsi="Cambria Math"/>
                            <w:i/>
                            <w:sz w:val="18"/>
                            <w:szCs w:val="18"/>
                          </w:rPr>
                        </m:ctrlPr>
                      </m:dPr>
                      <m:e>
                        <m:r>
                          <w:rPr>
                            <w:rFonts w:ascii="Cambria Math" w:eastAsiaTheme="minorEastAsia" w:hAnsi="Cambria Math"/>
                            <w:sz w:val="18"/>
                            <w:szCs w:val="18"/>
                          </w:rPr>
                          <m:t>z,t</m:t>
                        </m:r>
                      </m:e>
                    </m:d>
                    <m:r>
                      <w:rPr>
                        <w:rFonts w:ascii="Cambria Math" w:eastAsiaTheme="minorEastAsia" w:hAnsi="Cambria Math"/>
                        <w:sz w:val="18"/>
                        <w:szCs w:val="18"/>
                      </w:rPr>
                      <m:t>,d</m:t>
                    </m:r>
                    <m:d>
                      <m:dPr>
                        <m:ctrlPr>
                          <w:rPr>
                            <w:rFonts w:ascii="Cambria Math" w:eastAsiaTheme="minorEastAsia" w:hAnsi="Cambria Math"/>
                            <w:i/>
                            <w:sz w:val="18"/>
                            <w:szCs w:val="18"/>
                          </w:rPr>
                        </m:ctrlPr>
                      </m:dPr>
                      <m:e>
                        <m:r>
                          <w:rPr>
                            <w:rFonts w:ascii="Cambria Math" w:eastAsiaTheme="minorEastAsia" w:hAnsi="Cambria Math"/>
                            <w:sz w:val="18"/>
                            <w:szCs w:val="18"/>
                          </w:rPr>
                          <m:t>t</m:t>
                        </m:r>
                      </m:e>
                    </m:d>
                  </m:e>
                </m:d>
                <m:r>
                  <w:rPr>
                    <w:rFonts w:ascii="Cambria Math" w:eastAsiaTheme="minorEastAsia" w:hAnsi="Cambria Math"/>
                    <w:sz w:val="18"/>
                    <w:szCs w:val="18"/>
                  </w:rPr>
                  <m:t>,</m:t>
                </m:r>
                <m:r>
                  <m:rPr>
                    <m:sty m:val="p"/>
                  </m:rPr>
                  <w:rPr>
                    <w:rFonts w:ascii="Cambria Math" w:eastAsiaTheme="minorEastAsia" w:hAnsi="Cambria Math"/>
                    <w:sz w:val="18"/>
                    <w:szCs w:val="18"/>
                  </w:rPr>
                  <w:br/>
                </m:r>
              </m:oMath>
              <m:oMath>
                <m:r>
                  <w:rPr>
                    <w:rFonts w:ascii="Cambria Math" w:eastAsiaTheme="minorEastAsia" w:hAnsi="Cambria Math"/>
                    <w:sz w:val="18"/>
                    <w:szCs w:val="18"/>
                  </w:rPr>
                  <m:t>x</m:t>
                </m:r>
                <m:d>
                  <m:dPr>
                    <m:ctrlPr>
                      <w:rPr>
                        <w:rFonts w:ascii="Cambria Math" w:eastAsiaTheme="minorEastAsia" w:hAnsi="Cambria Math"/>
                        <w:i/>
                        <w:sz w:val="18"/>
                        <w:szCs w:val="18"/>
                      </w:rPr>
                    </m:ctrlPr>
                  </m:dPr>
                  <m:e>
                    <m:r>
                      <w:rPr>
                        <w:rFonts w:ascii="Cambria Math" w:eastAsiaTheme="minorEastAsia" w:hAnsi="Cambria Math"/>
                        <w:sz w:val="18"/>
                        <w:szCs w:val="18"/>
                      </w:rPr>
                      <m:t>z,0</m:t>
                    </m:r>
                  </m:e>
                </m:d>
                <m:r>
                  <w:rPr>
                    <w:rFonts w:ascii="Cambria Math" w:eastAsiaTheme="minorEastAsia"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x</m:t>
                    </m:r>
                  </m:e>
                  <m:sub>
                    <m:r>
                      <w:rPr>
                        <w:rFonts w:ascii="Cambria Math" w:eastAsiaTheme="minorEastAsia" w:hAnsi="Cambria Math"/>
                        <w:sz w:val="18"/>
                        <w:szCs w:val="18"/>
                      </w:rPr>
                      <m:t>0</m:t>
                    </m:r>
                  </m:sub>
                </m:sSub>
                <m:d>
                  <m:dPr>
                    <m:ctrlPr>
                      <w:rPr>
                        <w:rFonts w:ascii="Cambria Math" w:eastAsiaTheme="minorEastAsia" w:hAnsi="Cambria Math"/>
                        <w:i/>
                        <w:sz w:val="18"/>
                        <w:szCs w:val="18"/>
                      </w:rPr>
                    </m:ctrlPr>
                  </m:dPr>
                  <m:e>
                    <m:r>
                      <w:rPr>
                        <w:rFonts w:ascii="Cambria Math" w:eastAsiaTheme="minorEastAsia" w:hAnsi="Cambria Math"/>
                        <w:sz w:val="18"/>
                        <w:szCs w:val="18"/>
                      </w:rPr>
                      <m:t>z</m:t>
                    </m:r>
                  </m:e>
                </m:d>
                <m:r>
                  <w:rPr>
                    <w:rFonts w:ascii="Cambria Math" w:eastAsiaTheme="minorEastAsia" w:hAnsi="Cambria Math"/>
                    <w:sz w:val="18"/>
                    <w:szCs w:val="18"/>
                  </w:rPr>
                  <m:t>,</m:t>
                </m:r>
                <m:r>
                  <m:rPr>
                    <m:sty m:val="p"/>
                  </m:rPr>
                  <w:rPr>
                    <w:rFonts w:ascii="Cambria Math" w:eastAsiaTheme="minorEastAsia" w:hAnsi="Cambria Math"/>
                    <w:sz w:val="18"/>
                    <w:szCs w:val="18"/>
                  </w:rPr>
                  <w:br/>
                </m:r>
              </m:oMath>
              <m:oMath>
                <m:r>
                  <w:rPr>
                    <w:rFonts w:ascii="Cambria Math" w:eastAsiaTheme="minorEastAsia" w:hAnsi="Cambria Math"/>
                    <w:sz w:val="18"/>
                    <w:szCs w:val="18"/>
                  </w:rPr>
                  <m:t>x</m:t>
                </m:r>
                <m:d>
                  <m:dPr>
                    <m:ctrlPr>
                      <w:rPr>
                        <w:rFonts w:ascii="Cambria Math" w:eastAsiaTheme="minorEastAsia" w:hAnsi="Cambria Math"/>
                        <w:i/>
                        <w:sz w:val="18"/>
                        <w:szCs w:val="18"/>
                      </w:rPr>
                    </m:ctrlPr>
                  </m:dPr>
                  <m:e>
                    <m:r>
                      <w:rPr>
                        <w:rFonts w:ascii="Cambria Math" w:eastAsiaTheme="minorEastAsia" w:hAnsi="Cambria Math"/>
                        <w:sz w:val="18"/>
                        <w:szCs w:val="18"/>
                      </w:rPr>
                      <m:t>0,t</m:t>
                    </m:r>
                  </m:e>
                </m:d>
                <m:r>
                  <w:rPr>
                    <w:rFonts w:ascii="Cambria Math" w:eastAsiaTheme="minorEastAsia" w:hAnsi="Cambria Math"/>
                    <w:sz w:val="18"/>
                    <w:szCs w:val="18"/>
                  </w:rPr>
                  <m:t>=G</m:t>
                </m:r>
                <m:d>
                  <m:dPr>
                    <m:ctrlPr>
                      <w:rPr>
                        <w:rFonts w:ascii="Cambria Math" w:eastAsiaTheme="minorEastAsia" w:hAnsi="Cambria Math"/>
                        <w:i/>
                        <w:sz w:val="18"/>
                        <w:szCs w:val="18"/>
                      </w:rPr>
                    </m:ctrlPr>
                  </m:dPr>
                  <m:e>
                    <m:r>
                      <w:rPr>
                        <w:rFonts w:ascii="Cambria Math" w:eastAsiaTheme="minorEastAsia" w:hAnsi="Cambria Math"/>
                        <w:sz w:val="18"/>
                        <w:szCs w:val="18"/>
                      </w:rPr>
                      <m:t>u</m:t>
                    </m:r>
                    <m:d>
                      <m:dPr>
                        <m:ctrlPr>
                          <w:rPr>
                            <w:rFonts w:ascii="Cambria Math" w:eastAsiaTheme="minorEastAsia" w:hAnsi="Cambria Math"/>
                            <w:i/>
                            <w:sz w:val="18"/>
                            <w:szCs w:val="18"/>
                          </w:rPr>
                        </m:ctrlPr>
                      </m:dPr>
                      <m:e>
                        <m:r>
                          <w:rPr>
                            <w:rFonts w:ascii="Cambria Math" w:eastAsiaTheme="minorEastAsia" w:hAnsi="Cambria Math"/>
                            <w:sz w:val="18"/>
                            <w:szCs w:val="18"/>
                          </w:rPr>
                          <m:t>t</m:t>
                        </m:r>
                      </m:e>
                    </m:d>
                  </m:e>
                </m:d>
                <m:r>
                  <w:rPr>
                    <w:rFonts w:ascii="Cambria Math" w:eastAsiaTheme="minorEastAsia" w:hAnsi="Cambria Math"/>
                    <w:sz w:val="18"/>
                    <w:szCs w:val="18"/>
                  </w:rPr>
                  <m:t>,</m:t>
                </m:r>
                <m:r>
                  <m:rPr>
                    <m:sty m:val="p"/>
                  </m:rPr>
                  <w:rPr>
                    <w:rFonts w:ascii="Cambria Math" w:eastAsiaTheme="minorEastAsia" w:hAnsi="Cambria Math"/>
                    <w:sz w:val="18"/>
                    <w:szCs w:val="18"/>
                  </w:rPr>
                  <w:br/>
                </m:r>
              </m:oMath>
              <m:oMath>
                <m:r>
                  <w:rPr>
                    <w:rFonts w:ascii="Cambria Math" w:eastAsiaTheme="minorEastAsia" w:hAnsi="Cambria Math"/>
                    <w:sz w:val="18"/>
                    <w:szCs w:val="18"/>
                  </w:rPr>
                  <m:t>y</m:t>
                </m:r>
                <m:d>
                  <m:dPr>
                    <m:ctrlPr>
                      <w:rPr>
                        <w:rFonts w:ascii="Cambria Math" w:eastAsiaTheme="minorEastAsia" w:hAnsi="Cambria Math"/>
                        <w:i/>
                        <w:sz w:val="18"/>
                        <w:szCs w:val="18"/>
                      </w:rPr>
                    </m:ctrlPr>
                  </m:dPr>
                  <m:e>
                    <m:r>
                      <w:rPr>
                        <w:rFonts w:ascii="Cambria Math" w:eastAsiaTheme="minorEastAsia" w:hAnsi="Cambria Math"/>
                        <w:sz w:val="18"/>
                        <w:szCs w:val="18"/>
                      </w:rPr>
                      <m:t>t</m:t>
                    </m:r>
                  </m:e>
                </m:d>
                <m:r>
                  <w:rPr>
                    <w:rFonts w:ascii="Cambria Math" w:eastAsiaTheme="minorEastAsia" w:hAnsi="Cambria Math"/>
                    <w:sz w:val="18"/>
                    <w:szCs w:val="18"/>
                  </w:rPr>
                  <m:t>=H</m:t>
                </m:r>
                <m:d>
                  <m:dPr>
                    <m:ctrlPr>
                      <w:rPr>
                        <w:rFonts w:ascii="Cambria Math" w:eastAsiaTheme="minorEastAsia" w:hAnsi="Cambria Math"/>
                        <w:i/>
                        <w:sz w:val="18"/>
                        <w:szCs w:val="18"/>
                      </w:rPr>
                    </m:ctrlPr>
                  </m:dPr>
                  <m:e>
                    <m:r>
                      <w:rPr>
                        <w:rFonts w:ascii="Cambria Math" w:eastAsiaTheme="minorEastAsia" w:hAnsi="Cambria Math"/>
                        <w:sz w:val="18"/>
                        <w:szCs w:val="18"/>
                      </w:rPr>
                      <m:t>x</m:t>
                    </m:r>
                    <m:d>
                      <m:dPr>
                        <m:ctrlPr>
                          <w:rPr>
                            <w:rFonts w:ascii="Cambria Math" w:eastAsiaTheme="minorEastAsia" w:hAnsi="Cambria Math"/>
                            <w:i/>
                            <w:sz w:val="18"/>
                            <w:szCs w:val="18"/>
                          </w:rPr>
                        </m:ctrlPr>
                      </m:dPr>
                      <m:e>
                        <m:r>
                          <m:rPr>
                            <m:sty m:val="p"/>
                          </m:rPr>
                          <w:rPr>
                            <w:rFonts w:ascii="Cambria Math" w:eastAsiaTheme="minorEastAsia" w:hAnsi="Cambria Math"/>
                            <w:sz w:val="18"/>
                            <w:szCs w:val="18"/>
                          </w:rPr>
                          <m:t>l</m:t>
                        </m:r>
                        <m:r>
                          <w:rPr>
                            <w:rFonts w:ascii="Cambria Math" w:eastAsiaTheme="minorEastAsia" w:hAnsi="Cambria Math"/>
                            <w:sz w:val="18"/>
                            <w:szCs w:val="18"/>
                          </w:rPr>
                          <m:t>,t</m:t>
                        </m:r>
                      </m:e>
                    </m:d>
                  </m:e>
                </m:d>
                <m:r>
                  <w:rPr>
                    <w:rFonts w:ascii="Cambria Math" w:eastAsiaTheme="minorEastAsia" w:hAnsi="Cambria Math"/>
                    <w:sz w:val="18"/>
                    <w:szCs w:val="18"/>
                  </w:rPr>
                  <m:t>,</m:t>
                </m:r>
              </m:oMath>
            </m:oMathPara>
          </w:p>
        </w:tc>
        <w:tc>
          <w:tcPr>
            <w:tcW w:w="560" w:type="dxa"/>
          </w:tcPr>
          <w:p w14:paraId="08790DFB" w14:textId="472F6A66" w:rsidR="004207E6" w:rsidRPr="007A3E9E" w:rsidRDefault="002515DD" w:rsidP="001C1F5C">
            <w:pPr>
              <w:pStyle w:val="Els-body-text"/>
              <w:spacing w:before="60" w:after="60"/>
              <w:jc w:val="right"/>
              <w:rPr>
                <w:sz w:val="18"/>
                <w:szCs w:val="18"/>
              </w:rPr>
            </w:pPr>
            <w:r w:rsidRPr="007A3E9E">
              <w:rPr>
                <w:szCs w:val="18"/>
              </w:rPr>
              <w:t>(1)</w:t>
            </w:r>
            <w:r w:rsidRPr="007A3E9E">
              <w:rPr>
                <w:sz w:val="18"/>
                <w:szCs w:val="18"/>
              </w:rPr>
              <w:t xml:space="preserve">  </w:t>
            </w:r>
          </w:p>
        </w:tc>
      </w:tr>
    </w:tbl>
    <w:p w14:paraId="2DA4CF3D" w14:textId="73A1C942" w:rsidR="00441F22" w:rsidRPr="002B3665" w:rsidRDefault="00915152" w:rsidP="00904B74">
      <w:pPr>
        <w:tabs>
          <w:tab w:val="left" w:pos="3374"/>
        </w:tabs>
        <w:jc w:val="both"/>
      </w:pPr>
      <w:r>
        <w:t xml:space="preserve">where </w:t>
      </w:r>
      <m:oMath>
        <m:r>
          <w:rPr>
            <w:rFonts w:ascii="Cambria Math" w:eastAsiaTheme="minorEastAsia" w:hAnsi="Cambria Math"/>
            <w:sz w:val="18"/>
            <w:szCs w:val="18"/>
          </w:rPr>
          <m:t>t</m:t>
        </m:r>
        <m:r>
          <m:rPr>
            <m:sty m:val="p"/>
          </m:rPr>
          <w:rPr>
            <w:rFonts w:ascii="Cambria Math" w:eastAsiaTheme="minorEastAsia" w:hAnsi="Cambria Math"/>
            <w:sz w:val="18"/>
            <w:szCs w:val="18"/>
          </w:rPr>
          <m:t>∈</m:t>
        </m:r>
        <m:sSup>
          <m:sSupPr>
            <m:ctrlPr>
              <w:rPr>
                <w:rFonts w:ascii="Cambria Math" w:eastAsiaTheme="minorEastAsia" w:hAnsi="Cambria Math"/>
                <w:i/>
                <w:sz w:val="18"/>
                <w:szCs w:val="18"/>
              </w:rPr>
            </m:ctrlPr>
          </m:sSupPr>
          <m:e>
            <m:r>
              <m:rPr>
                <m:scr m:val="double-struck"/>
              </m:rPr>
              <w:rPr>
                <w:rFonts w:ascii="Cambria Math" w:eastAsiaTheme="minorEastAsia" w:hAnsi="Cambria Math"/>
                <w:sz w:val="18"/>
                <w:szCs w:val="18"/>
              </w:rPr>
              <m:t>R</m:t>
            </m:r>
          </m:e>
          <m:sup>
            <m:r>
              <w:rPr>
                <w:rFonts w:ascii="Cambria Math" w:eastAsiaTheme="minorEastAsia" w:hAnsi="Cambria Math"/>
                <w:sz w:val="18"/>
                <w:szCs w:val="18"/>
              </w:rPr>
              <m:t>+</m:t>
            </m:r>
          </m:sup>
        </m:sSup>
      </m:oMath>
      <w:r w:rsidR="009C4894">
        <w:t xml:space="preserve"> and</w:t>
      </w:r>
      <w:r>
        <w:t xml:space="preserve"> </w:t>
      </w:r>
      <m:oMath>
        <m:r>
          <w:rPr>
            <w:rFonts w:ascii="Cambria Math" w:eastAsiaTheme="minorEastAsia" w:hAnsi="Cambria Math"/>
            <w:sz w:val="18"/>
            <w:szCs w:val="18"/>
          </w:rPr>
          <m:t>z</m:t>
        </m:r>
        <m:r>
          <m:rPr>
            <m:sty m:val="p"/>
          </m:rPr>
          <w:rPr>
            <w:rFonts w:ascii="Cambria Math" w:eastAsiaTheme="minorEastAsia" w:hAnsi="Cambria Math"/>
            <w:sz w:val="18"/>
            <w:szCs w:val="18"/>
          </w:rPr>
          <m:t>∈</m:t>
        </m:r>
        <m:d>
          <m:dPr>
            <m:begChr m:val="["/>
            <m:endChr m:val="]"/>
            <m:ctrlPr>
              <w:rPr>
                <w:rFonts w:ascii="Cambria Math" w:eastAsiaTheme="minorEastAsia" w:hAnsi="Cambria Math"/>
                <w:i/>
                <w:sz w:val="18"/>
                <w:szCs w:val="18"/>
              </w:rPr>
            </m:ctrlPr>
          </m:dPr>
          <m:e>
            <m:r>
              <w:rPr>
                <w:rFonts w:ascii="Cambria Math" w:eastAsiaTheme="minorEastAsia" w:hAnsi="Cambria Math"/>
                <w:sz w:val="18"/>
                <w:szCs w:val="18"/>
              </w:rPr>
              <m:t>0, </m:t>
            </m:r>
            <m:r>
              <m:rPr>
                <m:sty m:val="p"/>
              </m:rPr>
              <w:rPr>
                <w:rFonts w:ascii="Cambria Math" w:eastAsiaTheme="minorEastAsia" w:hAnsi="Cambria Math"/>
                <w:sz w:val="18"/>
                <w:szCs w:val="18"/>
              </w:rPr>
              <m:t>l</m:t>
            </m:r>
          </m:e>
        </m:d>
        <m:r>
          <m:rPr>
            <m:sty m:val="p"/>
          </m:rPr>
          <w:rPr>
            <w:rFonts w:ascii="Cambria Math" w:eastAsiaTheme="minorEastAsia" w:hAnsi="Cambria Math"/>
            <w:sz w:val="18"/>
            <w:szCs w:val="18"/>
          </w:rPr>
          <m:t>⊂</m:t>
        </m:r>
        <m:r>
          <m:rPr>
            <m:scr m:val="double-struck"/>
          </m:rPr>
          <w:rPr>
            <w:rFonts w:ascii="Cambria Math" w:eastAsiaTheme="minorEastAsia" w:hAnsi="Cambria Math"/>
            <w:sz w:val="18"/>
            <w:szCs w:val="18"/>
          </w:rPr>
          <m:t>R</m:t>
        </m:r>
      </m:oMath>
      <w:r>
        <w:t xml:space="preserve">. The state vector </w:t>
      </w:r>
      <m:oMath>
        <m:r>
          <w:rPr>
            <w:rFonts w:ascii="Cambria Math" w:eastAsiaTheme="minorEastAsia" w:hAnsi="Cambria Math"/>
            <w:sz w:val="18"/>
            <w:szCs w:val="18"/>
          </w:rPr>
          <m:t>x</m:t>
        </m:r>
        <m:d>
          <m:dPr>
            <m:ctrlPr>
              <w:rPr>
                <w:rFonts w:ascii="Cambria Math" w:eastAsiaTheme="minorEastAsia" w:hAnsi="Cambria Math"/>
                <w:i/>
                <w:sz w:val="18"/>
                <w:szCs w:val="18"/>
              </w:rPr>
            </m:ctrlPr>
          </m:dPr>
          <m:e>
            <m:r>
              <w:rPr>
                <w:rFonts w:ascii="Cambria Math" w:eastAsiaTheme="minorEastAsia" w:hAnsi="Cambria Math"/>
                <w:sz w:val="18"/>
                <w:szCs w:val="18"/>
              </w:rPr>
              <m:t>z,t</m:t>
            </m:r>
          </m:e>
        </m:d>
        <m:r>
          <m:rPr>
            <m:sty m:val="p"/>
          </m:rPr>
          <w:rPr>
            <w:rFonts w:ascii="Cambria Math" w:eastAsiaTheme="minorEastAsia" w:hAnsi="Cambria Math"/>
            <w:sz w:val="18"/>
            <w:szCs w:val="18"/>
          </w:rPr>
          <m:t>∈</m:t>
        </m:r>
        <m:r>
          <m:rPr>
            <m:lit/>
          </m:rPr>
          <w:rPr>
            <w:rFonts w:ascii="Cambria Math" w:eastAsiaTheme="minorEastAsia" w:hAnsi="Cambria Math"/>
            <w:sz w:val="18"/>
            <w:szCs w:val="18"/>
          </w:rPr>
          <m:t>{</m:t>
        </m:r>
        <m:r>
          <w:rPr>
            <w:rFonts w:ascii="Cambria Math" w:eastAsiaTheme="minorEastAsia" w:hAnsi="Cambria Math"/>
            <w:sz w:val="18"/>
            <w:szCs w:val="18"/>
          </w:rPr>
          <m:t>x</m:t>
        </m:r>
        <m:r>
          <m:rPr>
            <m:sty m:val="p"/>
          </m:rPr>
          <w:rPr>
            <w:rFonts w:ascii="Cambria Math" w:eastAsiaTheme="minorEastAsia" w:hAnsi="Cambria Math"/>
            <w:sz w:val="18"/>
            <w:szCs w:val="18"/>
          </w:rPr>
          <m:t>∈</m:t>
        </m:r>
        <m:sSup>
          <m:sSupPr>
            <m:ctrlPr>
              <w:rPr>
                <w:rFonts w:ascii="Cambria Math" w:eastAsiaTheme="minorEastAsia" w:hAnsi="Cambria Math"/>
                <w:i/>
                <w:sz w:val="18"/>
                <w:szCs w:val="18"/>
              </w:rPr>
            </m:ctrlPr>
          </m:sSupPr>
          <m:e>
            <m:r>
              <m:rPr>
                <m:scr m:val="double-struck"/>
              </m:rPr>
              <w:rPr>
                <w:rFonts w:ascii="Cambria Math" w:eastAsiaTheme="minorEastAsia" w:hAnsi="Cambria Math"/>
                <w:sz w:val="18"/>
                <w:szCs w:val="18"/>
              </w:rPr>
              <m:t>R</m:t>
            </m:r>
            <m:ctrlPr>
              <w:rPr>
                <w:rFonts w:ascii="Cambria Math" w:eastAsiaTheme="minorEastAsia" w:hAnsi="Cambria Math"/>
                <w:sz w:val="18"/>
                <w:szCs w:val="18"/>
              </w:rPr>
            </m:ctrlPr>
          </m:e>
          <m:sup>
            <m:r>
              <w:rPr>
                <w:rFonts w:ascii="Cambria Math" w:eastAsiaTheme="minorEastAsia" w:hAnsi="Cambria Math"/>
                <w:sz w:val="18"/>
                <w:szCs w:val="18"/>
              </w:rPr>
              <m:t>8</m:t>
            </m:r>
          </m:sup>
        </m:sSup>
        <m:r>
          <w:rPr>
            <w:rFonts w:ascii="Cambria Math" w:eastAsiaTheme="minorEastAsia" w:hAnsi="Cambria Math"/>
            <w:sz w:val="18"/>
            <w:szCs w:val="18"/>
          </w:rPr>
          <m:t>:</m:t>
        </m:r>
        <m:sSub>
          <m:sSubPr>
            <m:ctrlPr>
              <w:rPr>
                <w:rFonts w:ascii="Cambria Math" w:eastAsiaTheme="minorEastAsia" w:hAnsi="Cambria Math" w:cstheme="minorBidi"/>
                <w:i/>
                <w:sz w:val="18"/>
                <w:szCs w:val="18"/>
                <w:lang w:val="de-DE"/>
              </w:rPr>
            </m:ctrlPr>
          </m:sSubPr>
          <m:e>
            <m:r>
              <w:rPr>
                <w:rFonts w:ascii="Cambria Math" w:eastAsiaTheme="minorEastAsia" w:hAnsi="Cambria Math"/>
                <w:sz w:val="18"/>
                <w:szCs w:val="18"/>
              </w:rPr>
              <m:t>x</m:t>
            </m:r>
          </m:e>
          <m:sub>
            <m:r>
              <w:rPr>
                <w:rFonts w:ascii="Cambria Math" w:eastAsiaTheme="minorEastAsia" w:hAnsi="Cambria Math"/>
                <w:sz w:val="18"/>
                <w:szCs w:val="18"/>
              </w:rPr>
              <m:t>i</m:t>
            </m:r>
          </m:sub>
        </m:sSub>
        <m:r>
          <m:rPr>
            <m:sty m:val="p"/>
          </m:rPr>
          <w:rPr>
            <w:rFonts w:ascii="Cambria Math" w:eastAsiaTheme="minorEastAsia" w:hAnsi="Cambria Math"/>
            <w:sz w:val="18"/>
            <w:szCs w:val="18"/>
          </w:rPr>
          <m:t>≥</m:t>
        </m:r>
        <m:r>
          <w:rPr>
            <w:rFonts w:ascii="Cambria Math" w:eastAsiaTheme="minorEastAsia" w:hAnsi="Cambria Math"/>
            <w:sz w:val="18"/>
            <w:szCs w:val="18"/>
          </w:rPr>
          <m:t>0, i</m:t>
        </m:r>
        <m:r>
          <m:rPr>
            <m:sty m:val="p"/>
          </m:rPr>
          <w:rPr>
            <w:rFonts w:ascii="Cambria Math" w:eastAsiaTheme="minorEastAsia" w:hAnsi="Cambria Math"/>
            <w:sz w:val="18"/>
            <w:szCs w:val="18"/>
          </w:rPr>
          <m:t>=1,2,...,8</m:t>
        </m:r>
        <m:r>
          <m:rPr>
            <m:lit/>
          </m:rPr>
          <w:rPr>
            <w:rFonts w:ascii="Cambria Math" w:eastAsiaTheme="minorEastAsia" w:hAnsi="Cambria Math"/>
            <w:sz w:val="18"/>
            <w:szCs w:val="18"/>
          </w:rPr>
          <m:t>}</m:t>
        </m:r>
      </m:oMath>
      <w:r>
        <w:t xml:space="preserve"> consists of the mass densities of the phases, their temperatures, the temperature of the shell and the gas velocity. From the input streams </w:t>
      </w:r>
      <m:oMath>
        <m:r>
          <w:rPr>
            <w:rFonts w:ascii="Cambria Math" w:eastAsiaTheme="minorEastAsia" w:hAnsi="Cambria Math"/>
            <w:sz w:val="18"/>
            <w:szCs w:val="18"/>
          </w:rPr>
          <m:t>u</m:t>
        </m:r>
        <m:d>
          <m:dPr>
            <m:ctrlPr>
              <w:rPr>
                <w:rFonts w:ascii="Cambria Math" w:eastAsiaTheme="minorEastAsia" w:hAnsi="Cambria Math"/>
                <w:i/>
                <w:sz w:val="18"/>
                <w:szCs w:val="18"/>
              </w:rPr>
            </m:ctrlPr>
          </m:dPr>
          <m:e>
            <m:r>
              <w:rPr>
                <w:rFonts w:ascii="Cambria Math" w:eastAsiaTheme="minorEastAsia" w:hAnsi="Cambria Math"/>
                <w:sz w:val="18"/>
                <w:szCs w:val="18"/>
              </w:rPr>
              <m:t>t</m:t>
            </m:r>
          </m:e>
        </m:d>
        <m:r>
          <m:rPr>
            <m:sty m:val="p"/>
          </m:rPr>
          <w:rPr>
            <w:rFonts w:ascii="Cambria Math" w:eastAsiaTheme="minorEastAsia" w:hAnsi="Cambria Math"/>
            <w:sz w:val="18"/>
            <w:szCs w:val="18"/>
          </w:rPr>
          <m:t>∈</m:t>
        </m:r>
        <m:r>
          <m:rPr>
            <m:lit/>
          </m:rPr>
          <w:rPr>
            <w:rFonts w:ascii="Cambria Math" w:eastAsiaTheme="minorEastAsia" w:hAnsi="Cambria Math"/>
            <w:sz w:val="18"/>
            <w:szCs w:val="18"/>
          </w:rPr>
          <m:t>{</m:t>
        </m:r>
        <m:sSup>
          <m:sSupPr>
            <m:ctrlPr>
              <w:rPr>
                <w:rFonts w:ascii="Cambria Math" w:eastAsiaTheme="minorEastAsia" w:hAnsi="Cambria Math"/>
                <w:i/>
                <w:sz w:val="18"/>
                <w:szCs w:val="18"/>
              </w:rPr>
            </m:ctrlPr>
          </m:sSupPr>
          <m:e>
            <m:r>
              <m:rPr>
                <m:scr m:val="double-struck"/>
              </m:rPr>
              <w:rPr>
                <w:rFonts w:ascii="Cambria Math" w:eastAsiaTheme="minorEastAsia" w:hAnsi="Cambria Math"/>
                <w:sz w:val="18"/>
                <w:szCs w:val="18"/>
              </w:rPr>
              <m:t>R</m:t>
            </m:r>
          </m:e>
          <m:sup>
            <m:r>
              <w:rPr>
                <w:rFonts w:ascii="Cambria Math" w:eastAsiaTheme="minorEastAsia" w:hAnsi="Cambria Math"/>
                <w:sz w:val="18"/>
                <w:szCs w:val="18"/>
              </w:rPr>
              <m:t>6</m:t>
            </m:r>
          </m:sup>
        </m:sSup>
        <m:r>
          <w:rPr>
            <w:rFonts w:ascii="Cambria Math" w:eastAsiaTheme="minorEastAsia" w:hAnsi="Cambria Math"/>
            <w:sz w:val="18"/>
            <w:szCs w:val="18"/>
          </w:rPr>
          <m:t>:</m:t>
        </m:r>
        <m:sSub>
          <m:sSubPr>
            <m:ctrlPr>
              <w:rPr>
                <w:rFonts w:ascii="Cambria Math" w:eastAsiaTheme="minorEastAsia" w:hAnsi="Cambria Math" w:cstheme="minorBidi"/>
                <w:i/>
                <w:sz w:val="18"/>
                <w:szCs w:val="18"/>
                <w:lang w:val="de-DE"/>
              </w:rPr>
            </m:ctrlPr>
          </m:sSubPr>
          <m:e>
            <m:r>
              <w:rPr>
                <w:rFonts w:ascii="Cambria Math" w:eastAsiaTheme="minorEastAsia" w:hAnsi="Cambria Math"/>
                <w:sz w:val="18"/>
                <w:szCs w:val="18"/>
              </w:rPr>
              <m:t>u</m:t>
            </m:r>
          </m:e>
          <m:sub>
            <m:r>
              <w:rPr>
                <w:rFonts w:ascii="Cambria Math" w:eastAsiaTheme="minorEastAsia" w:hAnsi="Cambria Math"/>
                <w:sz w:val="18"/>
                <w:szCs w:val="18"/>
              </w:rPr>
              <m:t>i</m:t>
            </m:r>
          </m:sub>
        </m:sSub>
        <m:r>
          <m:rPr>
            <m:sty m:val="p"/>
          </m:rPr>
          <w:rPr>
            <w:rFonts w:ascii="Cambria Math" w:eastAsiaTheme="minorEastAsia" w:hAnsi="Cambria Math"/>
            <w:sz w:val="18"/>
            <w:szCs w:val="18"/>
          </w:rPr>
          <m:t>≥</m:t>
        </m:r>
        <m:r>
          <w:rPr>
            <w:rFonts w:ascii="Cambria Math" w:eastAsiaTheme="minorEastAsia" w:hAnsi="Cambria Math"/>
            <w:sz w:val="18"/>
            <w:szCs w:val="18"/>
          </w:rPr>
          <m:t>0,i</m:t>
        </m:r>
        <m:r>
          <m:rPr>
            <m:sty m:val="p"/>
          </m:rPr>
          <w:rPr>
            <w:rFonts w:ascii="Cambria Math" w:eastAsiaTheme="minorEastAsia" w:hAnsi="Cambria Math"/>
            <w:sz w:val="18"/>
            <w:szCs w:val="18"/>
          </w:rPr>
          <m:t>=1,2,...,6}</m:t>
        </m:r>
      </m:oMath>
      <w:r>
        <w:t xml:space="preserve">, the boundary conditions of the PDEs are calculated using the function </w:t>
      </w:r>
      <m:oMath>
        <m:r>
          <w:rPr>
            <w:rFonts w:ascii="Cambria Math" w:eastAsiaTheme="minorEastAsia" w:hAnsi="Cambria Math"/>
            <w:sz w:val="18"/>
            <w:szCs w:val="18"/>
          </w:rPr>
          <m:t>G</m:t>
        </m:r>
        <m:d>
          <m:dPr>
            <m:ctrlPr>
              <w:rPr>
                <w:rFonts w:ascii="Cambria Math" w:eastAsiaTheme="minorEastAsia" w:hAnsi="Cambria Math"/>
                <w:i/>
                <w:sz w:val="18"/>
                <w:szCs w:val="18"/>
              </w:rPr>
            </m:ctrlPr>
          </m:dPr>
          <m:e>
            <m:r>
              <m:rPr>
                <m:sty m:val="p"/>
              </m:rPr>
              <w:rPr>
                <w:rFonts w:ascii="Cambria Math" w:eastAsiaTheme="minorEastAsia" w:hAnsi="Cambria Math"/>
                <w:sz w:val="18"/>
                <w:szCs w:val="18"/>
              </w:rPr>
              <m:t>⋅</m:t>
            </m:r>
          </m:e>
        </m:d>
      </m:oMath>
      <w:r>
        <w:t xml:space="preserve">. In addition to all elements of the state vector </w:t>
      </w:r>
      <w:r w:rsidR="002B3665">
        <w:t>belonging</w:t>
      </w:r>
      <w:r>
        <w:t xml:space="preserve"> to the particle and gas phase, also the mass shares of vapor and water </w:t>
      </w:r>
      <w:r w:rsidR="002B3665">
        <w:t xml:space="preserve">at </w:t>
      </w:r>
      <m:oMath>
        <m:r>
          <w:rPr>
            <w:rFonts w:ascii="Cambria Math" w:hAnsi="Cambria Math"/>
            <w:sz w:val="18"/>
            <w:szCs w:val="18"/>
          </w:rPr>
          <m:t>z=</m:t>
        </m:r>
        <m:r>
          <m:rPr>
            <m:sty m:val="p"/>
          </m:rPr>
          <w:rPr>
            <w:rFonts w:ascii="Cambria Math" w:hAnsi="Cambria Math"/>
            <w:sz w:val="18"/>
            <w:szCs w:val="18"/>
          </w:rPr>
          <m:t xml:space="preserve">l </m:t>
        </m:r>
      </m:oMath>
      <w:r>
        <w:t xml:space="preserve">are considered as output variables </w:t>
      </w:r>
      <m:oMath>
        <m:r>
          <w:rPr>
            <w:rFonts w:ascii="Cambria Math" w:eastAsiaTheme="minorEastAsia" w:hAnsi="Cambria Math"/>
            <w:sz w:val="18"/>
            <w:szCs w:val="18"/>
          </w:rPr>
          <m:t>y</m:t>
        </m:r>
        <m:d>
          <m:dPr>
            <m:ctrlPr>
              <w:rPr>
                <w:rFonts w:ascii="Cambria Math" w:eastAsiaTheme="minorEastAsia" w:hAnsi="Cambria Math"/>
                <w:i/>
                <w:sz w:val="18"/>
                <w:szCs w:val="18"/>
              </w:rPr>
            </m:ctrlPr>
          </m:dPr>
          <m:e>
            <m:r>
              <w:rPr>
                <w:rFonts w:ascii="Cambria Math" w:eastAsiaTheme="minorEastAsia" w:hAnsi="Cambria Math"/>
                <w:sz w:val="18"/>
                <w:szCs w:val="18"/>
              </w:rPr>
              <m:t>t</m:t>
            </m:r>
          </m:e>
        </m:d>
        <m:r>
          <m:rPr>
            <m:sty m:val="p"/>
          </m:rPr>
          <w:rPr>
            <w:rFonts w:ascii="Cambria Math" w:eastAsiaTheme="minorEastAsia" w:hAnsi="Cambria Math"/>
            <w:sz w:val="18"/>
            <w:szCs w:val="18"/>
          </w:rPr>
          <m:t>∈</m:t>
        </m:r>
        <m:r>
          <m:rPr>
            <m:lit/>
          </m:rPr>
          <w:rPr>
            <w:rFonts w:ascii="Cambria Math" w:eastAsiaTheme="minorEastAsia" w:hAnsi="Cambria Math"/>
            <w:sz w:val="18"/>
            <w:szCs w:val="18"/>
          </w:rPr>
          <m:t>{</m:t>
        </m:r>
        <m:r>
          <w:rPr>
            <w:rFonts w:ascii="Cambria Math" w:eastAsiaTheme="minorEastAsia" w:hAnsi="Cambria Math"/>
            <w:sz w:val="18"/>
            <w:szCs w:val="18"/>
          </w:rPr>
          <m:t>y</m:t>
        </m:r>
        <m:r>
          <m:rPr>
            <m:sty m:val="p"/>
          </m:rPr>
          <w:rPr>
            <w:rFonts w:ascii="Cambria Math" w:eastAsiaTheme="minorEastAsia" w:hAnsi="Cambria Math"/>
            <w:sz w:val="18"/>
            <w:szCs w:val="18"/>
          </w:rPr>
          <m:t>∈</m:t>
        </m:r>
        <m:sSup>
          <m:sSupPr>
            <m:ctrlPr>
              <w:rPr>
                <w:rFonts w:ascii="Cambria Math" w:eastAsiaTheme="minorEastAsia" w:hAnsi="Cambria Math"/>
                <w:i/>
                <w:sz w:val="18"/>
                <w:szCs w:val="18"/>
              </w:rPr>
            </m:ctrlPr>
          </m:sSupPr>
          <m:e>
            <m:r>
              <m:rPr>
                <m:scr m:val="double-struck"/>
              </m:rPr>
              <w:rPr>
                <w:rFonts w:ascii="Cambria Math" w:eastAsiaTheme="minorEastAsia" w:hAnsi="Cambria Math"/>
                <w:sz w:val="18"/>
                <w:szCs w:val="18"/>
              </w:rPr>
              <m:t>R</m:t>
            </m:r>
            <m:ctrlPr>
              <w:rPr>
                <w:rFonts w:ascii="Cambria Math" w:eastAsiaTheme="minorEastAsia" w:hAnsi="Cambria Math"/>
                <w:sz w:val="18"/>
                <w:szCs w:val="18"/>
              </w:rPr>
            </m:ctrlPr>
          </m:e>
          <m:sup>
            <m:r>
              <w:rPr>
                <w:rFonts w:ascii="Cambria Math" w:eastAsiaTheme="minorEastAsia" w:hAnsi="Cambria Math"/>
                <w:sz w:val="18"/>
                <w:szCs w:val="18"/>
              </w:rPr>
              <m:t>9</m:t>
            </m:r>
          </m:sup>
        </m:sSup>
        <m:r>
          <w:rPr>
            <w:rFonts w:ascii="Cambria Math" w:eastAsiaTheme="minorEastAsia" w:hAnsi="Cambria Math"/>
            <w:sz w:val="18"/>
            <w:szCs w:val="18"/>
          </w:rPr>
          <m:t>:</m:t>
        </m:r>
        <m:sSub>
          <m:sSubPr>
            <m:ctrlPr>
              <w:rPr>
                <w:rFonts w:ascii="Cambria Math" w:eastAsiaTheme="minorEastAsia" w:hAnsi="Cambria Math" w:cstheme="minorBidi"/>
                <w:i/>
                <w:sz w:val="18"/>
                <w:szCs w:val="18"/>
                <w:lang w:val="de-DE"/>
              </w:rPr>
            </m:ctrlPr>
          </m:sSubPr>
          <m:e>
            <m:r>
              <w:rPr>
                <w:rFonts w:ascii="Cambria Math" w:eastAsiaTheme="minorEastAsia" w:hAnsi="Cambria Math"/>
                <w:sz w:val="18"/>
                <w:szCs w:val="18"/>
              </w:rPr>
              <m:t>y</m:t>
            </m:r>
          </m:e>
          <m:sub>
            <m:r>
              <w:rPr>
                <w:rFonts w:ascii="Cambria Math" w:eastAsiaTheme="minorEastAsia" w:hAnsi="Cambria Math"/>
                <w:sz w:val="18"/>
                <w:szCs w:val="18"/>
              </w:rPr>
              <m:t>i</m:t>
            </m:r>
          </m:sub>
        </m:sSub>
        <m:r>
          <m:rPr>
            <m:sty m:val="p"/>
          </m:rPr>
          <w:rPr>
            <w:rFonts w:ascii="Cambria Math" w:eastAsiaTheme="minorEastAsia" w:hAnsi="Cambria Math"/>
            <w:sz w:val="18"/>
            <w:szCs w:val="18"/>
          </w:rPr>
          <m:t>≥</m:t>
        </m:r>
        <m:r>
          <w:rPr>
            <w:rFonts w:ascii="Cambria Math" w:eastAsiaTheme="minorEastAsia" w:hAnsi="Cambria Math"/>
            <w:sz w:val="18"/>
            <w:szCs w:val="18"/>
          </w:rPr>
          <m:t>0,i</m:t>
        </m:r>
        <m:r>
          <m:rPr>
            <m:sty m:val="p"/>
          </m:rPr>
          <w:rPr>
            <w:rFonts w:ascii="Cambria Math" w:eastAsiaTheme="minorEastAsia" w:hAnsi="Cambria Math"/>
            <w:sz w:val="18"/>
            <w:szCs w:val="18"/>
          </w:rPr>
          <m:t>=1,2,...,9}</m:t>
        </m:r>
      </m:oMath>
      <w:r>
        <w:t xml:space="preserve"> determined by means of </w:t>
      </w:r>
      <m:oMath>
        <m:r>
          <w:rPr>
            <w:rFonts w:ascii="Cambria Math" w:eastAsiaTheme="minorEastAsia" w:hAnsi="Cambria Math"/>
            <w:sz w:val="18"/>
            <w:szCs w:val="18"/>
          </w:rPr>
          <m:t>H</m:t>
        </m:r>
        <m:d>
          <m:dPr>
            <m:ctrlPr>
              <w:rPr>
                <w:rFonts w:ascii="Cambria Math" w:eastAsiaTheme="minorEastAsia" w:hAnsi="Cambria Math"/>
                <w:i/>
                <w:sz w:val="18"/>
                <w:szCs w:val="18"/>
              </w:rPr>
            </m:ctrlPr>
          </m:dPr>
          <m:e>
            <m:r>
              <m:rPr>
                <m:sty m:val="p"/>
              </m:rPr>
              <w:rPr>
                <w:rFonts w:ascii="Cambria Math" w:eastAsiaTheme="minorEastAsia" w:hAnsi="Cambria Math"/>
                <w:sz w:val="18"/>
                <w:szCs w:val="18"/>
              </w:rPr>
              <m:t>⋅</m:t>
            </m:r>
          </m:e>
        </m:d>
      </m:oMath>
      <w:r>
        <w:t xml:space="preserve">. The variable </w:t>
      </w:r>
      <m:oMath>
        <m:r>
          <w:rPr>
            <w:rFonts w:ascii="Cambria Math" w:eastAsiaTheme="minorEastAsia" w:hAnsi="Cambria Math"/>
            <w:sz w:val="18"/>
            <w:szCs w:val="18"/>
          </w:rPr>
          <m:t>d</m:t>
        </m:r>
        <m:d>
          <m:dPr>
            <m:ctrlPr>
              <w:rPr>
                <w:rFonts w:ascii="Cambria Math" w:eastAsiaTheme="minorEastAsia" w:hAnsi="Cambria Math"/>
                <w:i/>
                <w:sz w:val="18"/>
                <w:szCs w:val="18"/>
              </w:rPr>
            </m:ctrlPr>
          </m:dPr>
          <m:e>
            <m:r>
              <w:rPr>
                <w:rFonts w:ascii="Cambria Math" w:eastAsiaTheme="minorEastAsia" w:hAnsi="Cambria Math"/>
                <w:sz w:val="18"/>
                <w:szCs w:val="18"/>
              </w:rPr>
              <m:t>t</m:t>
            </m:r>
          </m:e>
        </m:d>
        <m:r>
          <m:rPr>
            <m:sty m:val="p"/>
          </m:rPr>
          <w:rPr>
            <w:rFonts w:ascii="Cambria Math" w:eastAsiaTheme="minorEastAsia" w:hAnsi="Cambria Math"/>
            <w:sz w:val="18"/>
            <w:szCs w:val="18"/>
          </w:rPr>
          <m:t>∈</m:t>
        </m:r>
        <m:r>
          <m:rPr>
            <m:scr m:val="double-struck"/>
          </m:rPr>
          <w:rPr>
            <w:rFonts w:ascii="Cambria Math" w:eastAsiaTheme="minorEastAsia" w:hAnsi="Cambria Math"/>
            <w:sz w:val="18"/>
            <w:szCs w:val="18"/>
          </w:rPr>
          <m:t>R</m:t>
        </m:r>
      </m:oMath>
      <w:r>
        <w:t xml:space="preserve"> represents the disturbances corresponding to the ambient temperature. </w:t>
      </w:r>
      <w:r w:rsidR="0007056F">
        <w:t xml:space="preserve">The remaining system parts </w:t>
      </w:r>
      <w:r w:rsidR="00760DA2">
        <w:t>are</w:t>
      </w:r>
      <w:r w:rsidR="0007056F">
        <w:t xml:space="preserve"> the singular diagonal matrix </w:t>
      </w:r>
      <m:oMath>
        <m:r>
          <w:rPr>
            <w:rFonts w:ascii="Cambria Math" w:eastAsiaTheme="minorEastAsia" w:hAnsi="Cambria Math"/>
          </w:rPr>
          <m:t>E</m:t>
        </m:r>
      </m:oMath>
      <w:r w:rsidR="0007056F">
        <w:t xml:space="preserve"> as well as the nonlinear functions </w:t>
      </w:r>
      <m:oMath>
        <m:sSub>
          <m:sSubPr>
            <m:ctrlPr>
              <w:rPr>
                <w:rFonts w:ascii="Cambria Math" w:eastAsiaTheme="minorEastAsia" w:hAnsi="Cambria Math"/>
                <w:i/>
                <w:sz w:val="18"/>
                <w:szCs w:val="18"/>
              </w:rPr>
            </m:ctrlPr>
          </m:sSubPr>
          <m:e>
            <m:r>
              <w:rPr>
                <w:rFonts w:ascii="Cambria Math" w:eastAsiaTheme="minorEastAsia" w:hAnsi="Cambria Math"/>
                <w:sz w:val="18"/>
                <w:szCs w:val="18"/>
              </w:rPr>
              <m:t>F</m:t>
            </m:r>
          </m:e>
          <m:sub>
            <m:r>
              <w:rPr>
                <w:rFonts w:ascii="Cambria Math" w:eastAsiaTheme="minorEastAsia" w:hAnsi="Cambria Math"/>
                <w:sz w:val="18"/>
                <w:szCs w:val="18"/>
              </w:rPr>
              <m:t>1</m:t>
            </m:r>
          </m:sub>
        </m:sSub>
        <m:d>
          <m:dPr>
            <m:ctrlPr>
              <w:rPr>
                <w:rFonts w:ascii="Cambria Math" w:eastAsiaTheme="minorEastAsia" w:hAnsi="Cambria Math"/>
                <w:i/>
                <w:sz w:val="18"/>
                <w:szCs w:val="18"/>
              </w:rPr>
            </m:ctrlPr>
          </m:dPr>
          <m:e>
            <m:r>
              <m:rPr>
                <m:sty m:val="p"/>
              </m:rPr>
              <w:rPr>
                <w:rFonts w:ascii="Cambria Math" w:eastAsiaTheme="minorEastAsia" w:hAnsi="Cambria Math"/>
                <w:sz w:val="18"/>
                <w:szCs w:val="18"/>
              </w:rPr>
              <m:t>⋅</m:t>
            </m:r>
          </m:e>
        </m:d>
      </m:oMath>
      <w:r w:rsidR="0007056F">
        <w:t xml:space="preserve"> and </w:t>
      </w:r>
      <m:oMath>
        <m:sSub>
          <m:sSubPr>
            <m:ctrlPr>
              <w:rPr>
                <w:rFonts w:ascii="Cambria Math" w:eastAsiaTheme="minorEastAsia" w:hAnsi="Cambria Math"/>
                <w:i/>
                <w:sz w:val="18"/>
                <w:szCs w:val="18"/>
              </w:rPr>
            </m:ctrlPr>
          </m:sSubPr>
          <m:e>
            <m:r>
              <w:rPr>
                <w:rFonts w:ascii="Cambria Math" w:eastAsiaTheme="minorEastAsia" w:hAnsi="Cambria Math"/>
                <w:sz w:val="18"/>
                <w:szCs w:val="18"/>
              </w:rPr>
              <m:t>F</m:t>
            </m:r>
          </m:e>
          <m:sub>
            <m:r>
              <w:rPr>
                <w:rFonts w:ascii="Cambria Math" w:eastAsiaTheme="minorEastAsia" w:hAnsi="Cambria Math"/>
                <w:sz w:val="18"/>
                <w:szCs w:val="18"/>
              </w:rPr>
              <m:t>0</m:t>
            </m:r>
          </m:sub>
        </m:sSub>
        <m:d>
          <m:dPr>
            <m:ctrlPr>
              <w:rPr>
                <w:rFonts w:ascii="Cambria Math" w:eastAsiaTheme="minorEastAsia" w:hAnsi="Cambria Math"/>
                <w:i/>
                <w:sz w:val="18"/>
                <w:szCs w:val="18"/>
              </w:rPr>
            </m:ctrlPr>
          </m:dPr>
          <m:e>
            <m:r>
              <m:rPr>
                <m:sty m:val="p"/>
              </m:rPr>
              <w:rPr>
                <w:rFonts w:ascii="Cambria Math" w:eastAsiaTheme="minorEastAsia" w:hAnsi="Cambria Math"/>
                <w:sz w:val="18"/>
                <w:szCs w:val="18"/>
              </w:rPr>
              <m:t>⋅</m:t>
            </m:r>
          </m:e>
        </m:d>
      </m:oMath>
      <w:r w:rsidR="0007056F">
        <w:t xml:space="preserve">. </w:t>
      </w:r>
      <w:r w:rsidR="002A5DE3">
        <w:t xml:space="preserve">Linearization of (1) using the </w:t>
      </w:r>
      <w:r>
        <w:t>G</w:t>
      </w:r>
      <w:r w:rsidR="00DC46CC">
        <w:t>a</w:t>
      </w:r>
      <w:r>
        <w:t>teaux derivative w.r.t. an equilibrium leads to a system of linear PDAEs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firstRow="1" w:lastRow="0" w:firstColumn="1" w:lastColumn="0" w:noHBand="0" w:noVBand="1"/>
      </w:tblPr>
      <w:tblGrid>
        <w:gridCol w:w="6516"/>
        <w:gridCol w:w="560"/>
      </w:tblGrid>
      <w:tr w:rsidR="002515DD" w:rsidRPr="007A3E9E" w14:paraId="1CFAB46D" w14:textId="77777777" w:rsidTr="004404B1">
        <w:tc>
          <w:tcPr>
            <w:tcW w:w="6516" w:type="dxa"/>
            <w:tcMar>
              <w:left w:w="284" w:type="dxa"/>
            </w:tcMar>
          </w:tcPr>
          <w:p w14:paraId="3C8962D1" w14:textId="0FBFF68D" w:rsidR="002515DD" w:rsidRPr="007A3E9E" w:rsidRDefault="002515DD" w:rsidP="001C1F5C">
            <w:pPr>
              <w:tabs>
                <w:tab w:val="left" w:pos="3374"/>
              </w:tabs>
              <w:spacing w:before="60" w:after="60"/>
              <w:rPr>
                <w:rFonts w:asciiTheme="minorHAnsi" w:eastAsiaTheme="minorEastAsia" w:hAnsiTheme="minorHAnsi" w:cstheme="minorBidi"/>
                <w:sz w:val="18"/>
                <w:szCs w:val="18"/>
              </w:rPr>
            </w:pPr>
            <m:oMathPara>
              <m:oMathParaPr>
                <m:jc m:val="left"/>
              </m:oMathParaPr>
              <m:oMath>
                <m:r>
                  <w:rPr>
                    <w:rFonts w:ascii="Cambria Math" w:eastAsiaTheme="minorEastAsia" w:hAnsi="Cambria Math"/>
                    <w:sz w:val="18"/>
                    <w:szCs w:val="18"/>
                  </w:rPr>
                  <m:t>E</m:t>
                </m:r>
                <m:sSub>
                  <m:sSubPr>
                    <m:ctrlPr>
                      <w:rPr>
                        <w:rFonts w:ascii="Cambria Math" w:eastAsiaTheme="minorEastAsia" w:hAnsi="Cambria Math"/>
                        <w:i/>
                        <w:sz w:val="18"/>
                        <w:szCs w:val="18"/>
                      </w:rPr>
                    </m:ctrlPr>
                  </m:sSubPr>
                  <m:e>
                    <m:r>
                      <w:rPr>
                        <w:rFonts w:ascii="Cambria Math" w:eastAsiaTheme="minorEastAsia" w:hAnsi="Cambria Math"/>
                        <w:sz w:val="18"/>
                        <w:szCs w:val="18"/>
                      </w:rPr>
                      <m:t>∂</m:t>
                    </m:r>
                  </m:e>
                  <m:sub>
                    <m:r>
                      <w:rPr>
                        <w:rFonts w:ascii="Cambria Math" w:eastAsiaTheme="minorEastAsia" w:hAnsi="Cambria Math"/>
                        <w:sz w:val="18"/>
                        <w:szCs w:val="18"/>
                      </w:rPr>
                      <m:t>t</m:t>
                    </m:r>
                  </m:sub>
                </m:sSub>
                <m:acc>
                  <m:accPr>
                    <m:chr m:val="̃"/>
                    <m:ctrlPr>
                      <w:rPr>
                        <w:rFonts w:ascii="Cambria Math" w:eastAsiaTheme="minorEastAsia" w:hAnsi="Cambria Math"/>
                        <w:sz w:val="18"/>
                        <w:szCs w:val="18"/>
                      </w:rPr>
                    </m:ctrlPr>
                  </m:accPr>
                  <m:e>
                    <m:r>
                      <w:rPr>
                        <w:rFonts w:ascii="Cambria Math" w:eastAsiaTheme="minorEastAsia" w:hAnsi="Cambria Math"/>
                        <w:sz w:val="18"/>
                        <w:szCs w:val="18"/>
                      </w:rPr>
                      <m:t>x</m:t>
                    </m:r>
                  </m:e>
                </m:acc>
                <m:d>
                  <m:dPr>
                    <m:ctrlPr>
                      <w:rPr>
                        <w:rFonts w:ascii="Cambria Math" w:eastAsiaTheme="minorEastAsia" w:hAnsi="Cambria Math"/>
                        <w:i/>
                        <w:sz w:val="18"/>
                        <w:szCs w:val="18"/>
                      </w:rPr>
                    </m:ctrlPr>
                  </m:dPr>
                  <m:e>
                    <m:r>
                      <w:rPr>
                        <w:rFonts w:ascii="Cambria Math" w:eastAsiaTheme="minorEastAsia" w:hAnsi="Cambria Math"/>
                        <w:sz w:val="18"/>
                        <w:szCs w:val="18"/>
                      </w:rPr>
                      <m:t>z,t</m:t>
                    </m:r>
                  </m:e>
                </m:d>
                <m:r>
                  <w:rPr>
                    <w:rFonts w:ascii="Cambria Math" w:eastAsiaTheme="minorEastAsia"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A</m:t>
                    </m:r>
                  </m:e>
                  <m:sub>
                    <m:r>
                      <w:rPr>
                        <w:rFonts w:ascii="Cambria Math" w:eastAsiaTheme="minorEastAsia" w:hAnsi="Cambria Math"/>
                        <w:sz w:val="18"/>
                        <w:szCs w:val="18"/>
                      </w:rPr>
                      <m:t>1</m:t>
                    </m:r>
                  </m:sub>
                </m:sSub>
                <m:d>
                  <m:dPr>
                    <m:ctrlPr>
                      <w:rPr>
                        <w:rFonts w:ascii="Cambria Math" w:eastAsiaTheme="minorEastAsia" w:hAnsi="Cambria Math"/>
                        <w:i/>
                        <w:sz w:val="18"/>
                        <w:szCs w:val="18"/>
                      </w:rPr>
                    </m:ctrlPr>
                  </m:dPr>
                  <m:e>
                    <m:r>
                      <w:rPr>
                        <w:rFonts w:ascii="Cambria Math" w:eastAsiaTheme="minorEastAsia" w:hAnsi="Cambria Math"/>
                        <w:sz w:val="18"/>
                        <w:szCs w:val="18"/>
                      </w:rPr>
                      <m:t>z</m:t>
                    </m:r>
                  </m:e>
                </m:d>
                <m:sSub>
                  <m:sSubPr>
                    <m:ctrlPr>
                      <w:rPr>
                        <w:rFonts w:ascii="Cambria Math" w:eastAsiaTheme="minorEastAsia" w:hAnsi="Cambria Math"/>
                        <w:i/>
                        <w:sz w:val="18"/>
                        <w:szCs w:val="18"/>
                      </w:rPr>
                    </m:ctrlPr>
                  </m:sSubPr>
                  <m:e>
                    <m:r>
                      <w:rPr>
                        <w:rFonts w:ascii="Cambria Math" w:eastAsiaTheme="minorEastAsia" w:hAnsi="Cambria Math"/>
                        <w:sz w:val="18"/>
                        <w:szCs w:val="18"/>
                      </w:rPr>
                      <m:t>∂</m:t>
                    </m:r>
                  </m:e>
                  <m:sub>
                    <m:r>
                      <w:rPr>
                        <w:rFonts w:ascii="Cambria Math" w:eastAsiaTheme="minorEastAsia" w:hAnsi="Cambria Math"/>
                        <w:sz w:val="18"/>
                        <w:szCs w:val="18"/>
                      </w:rPr>
                      <m:t>z</m:t>
                    </m:r>
                  </m:sub>
                </m:sSub>
                <m:acc>
                  <m:accPr>
                    <m:chr m:val="̃"/>
                    <m:ctrlPr>
                      <w:rPr>
                        <w:rFonts w:ascii="Cambria Math" w:eastAsiaTheme="minorEastAsia" w:hAnsi="Cambria Math"/>
                        <w:sz w:val="18"/>
                        <w:szCs w:val="18"/>
                      </w:rPr>
                    </m:ctrlPr>
                  </m:accPr>
                  <m:e>
                    <m:r>
                      <w:rPr>
                        <w:rFonts w:ascii="Cambria Math" w:eastAsiaTheme="minorEastAsia" w:hAnsi="Cambria Math"/>
                        <w:sz w:val="18"/>
                        <w:szCs w:val="18"/>
                      </w:rPr>
                      <m:t>x</m:t>
                    </m:r>
                  </m:e>
                </m:acc>
                <m:d>
                  <m:dPr>
                    <m:ctrlPr>
                      <w:rPr>
                        <w:rFonts w:ascii="Cambria Math" w:eastAsiaTheme="minorEastAsia" w:hAnsi="Cambria Math"/>
                        <w:i/>
                        <w:sz w:val="18"/>
                        <w:szCs w:val="18"/>
                      </w:rPr>
                    </m:ctrlPr>
                  </m:dPr>
                  <m:e>
                    <m:r>
                      <w:rPr>
                        <w:rFonts w:ascii="Cambria Math" w:eastAsiaTheme="minorEastAsia" w:hAnsi="Cambria Math"/>
                        <w:sz w:val="18"/>
                        <w:szCs w:val="18"/>
                      </w:rPr>
                      <m:t>z,t</m:t>
                    </m:r>
                  </m:e>
                </m:d>
                <m:r>
                  <w:rPr>
                    <w:rFonts w:ascii="Cambria Math" w:eastAsiaTheme="minorEastAsia"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A</m:t>
                    </m:r>
                  </m:e>
                  <m:sub>
                    <m:r>
                      <w:rPr>
                        <w:rFonts w:ascii="Cambria Math" w:eastAsiaTheme="minorEastAsia" w:hAnsi="Cambria Math"/>
                        <w:sz w:val="18"/>
                        <w:szCs w:val="18"/>
                      </w:rPr>
                      <m:t>0</m:t>
                    </m:r>
                  </m:sub>
                </m:sSub>
                <m:d>
                  <m:dPr>
                    <m:ctrlPr>
                      <w:rPr>
                        <w:rFonts w:ascii="Cambria Math" w:eastAsiaTheme="minorEastAsia" w:hAnsi="Cambria Math"/>
                        <w:i/>
                        <w:sz w:val="18"/>
                        <w:szCs w:val="18"/>
                      </w:rPr>
                    </m:ctrlPr>
                  </m:dPr>
                  <m:e>
                    <m:r>
                      <w:rPr>
                        <w:rFonts w:ascii="Cambria Math" w:eastAsiaTheme="minorEastAsia" w:hAnsi="Cambria Math"/>
                        <w:sz w:val="18"/>
                        <w:szCs w:val="18"/>
                      </w:rPr>
                      <m:t>z</m:t>
                    </m:r>
                  </m:e>
                </m:d>
                <m:acc>
                  <m:accPr>
                    <m:chr m:val="̃"/>
                    <m:ctrlPr>
                      <w:rPr>
                        <w:rFonts w:ascii="Cambria Math" w:eastAsiaTheme="minorEastAsia" w:hAnsi="Cambria Math"/>
                        <w:sz w:val="18"/>
                        <w:szCs w:val="18"/>
                      </w:rPr>
                    </m:ctrlPr>
                  </m:accPr>
                  <m:e>
                    <m:r>
                      <w:rPr>
                        <w:rFonts w:ascii="Cambria Math" w:eastAsiaTheme="minorEastAsia" w:hAnsi="Cambria Math"/>
                        <w:sz w:val="18"/>
                        <w:szCs w:val="18"/>
                      </w:rPr>
                      <m:t>x</m:t>
                    </m:r>
                  </m:e>
                </m:acc>
                <m:d>
                  <m:dPr>
                    <m:ctrlPr>
                      <w:rPr>
                        <w:rFonts w:ascii="Cambria Math" w:eastAsiaTheme="minorEastAsia" w:hAnsi="Cambria Math"/>
                        <w:i/>
                        <w:sz w:val="18"/>
                        <w:szCs w:val="18"/>
                      </w:rPr>
                    </m:ctrlPr>
                  </m:dPr>
                  <m:e>
                    <m:r>
                      <w:rPr>
                        <w:rFonts w:ascii="Cambria Math" w:eastAsiaTheme="minorEastAsia" w:hAnsi="Cambria Math"/>
                        <w:sz w:val="18"/>
                        <w:szCs w:val="18"/>
                      </w:rPr>
                      <m:t>z,t</m:t>
                    </m:r>
                  </m:e>
                </m:d>
                <m:r>
                  <w:rPr>
                    <w:rFonts w:ascii="Cambria Math" w:eastAsiaTheme="minorEastAsia"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b</m:t>
                    </m:r>
                  </m:e>
                  <m:sub>
                    <m:r>
                      <w:rPr>
                        <w:rFonts w:ascii="Cambria Math" w:eastAsiaTheme="minorEastAsia" w:hAnsi="Cambria Math"/>
                        <w:sz w:val="18"/>
                        <w:szCs w:val="18"/>
                      </w:rPr>
                      <m:t>d</m:t>
                    </m:r>
                  </m:sub>
                </m:sSub>
                <m:d>
                  <m:dPr>
                    <m:ctrlPr>
                      <w:rPr>
                        <w:rFonts w:ascii="Cambria Math" w:eastAsiaTheme="minorEastAsia" w:hAnsi="Cambria Math"/>
                        <w:i/>
                        <w:sz w:val="18"/>
                        <w:szCs w:val="18"/>
                      </w:rPr>
                    </m:ctrlPr>
                  </m:dPr>
                  <m:e>
                    <m:r>
                      <w:rPr>
                        <w:rFonts w:ascii="Cambria Math" w:eastAsiaTheme="minorEastAsia" w:hAnsi="Cambria Math"/>
                        <w:sz w:val="18"/>
                        <w:szCs w:val="18"/>
                      </w:rPr>
                      <m:t>z</m:t>
                    </m:r>
                  </m:e>
                </m:d>
                <m:acc>
                  <m:accPr>
                    <m:chr m:val="̃"/>
                    <m:ctrlPr>
                      <w:rPr>
                        <w:rFonts w:ascii="Cambria Math" w:eastAsiaTheme="minorEastAsia" w:hAnsi="Cambria Math"/>
                        <w:sz w:val="18"/>
                        <w:szCs w:val="18"/>
                      </w:rPr>
                    </m:ctrlPr>
                  </m:accPr>
                  <m:e>
                    <m:r>
                      <w:rPr>
                        <w:rFonts w:ascii="Cambria Math" w:eastAsiaTheme="minorEastAsia" w:hAnsi="Cambria Math"/>
                        <w:sz w:val="18"/>
                        <w:szCs w:val="18"/>
                      </w:rPr>
                      <m:t>d</m:t>
                    </m:r>
                  </m:e>
                </m:acc>
                <m:d>
                  <m:dPr>
                    <m:ctrlPr>
                      <w:rPr>
                        <w:rFonts w:ascii="Cambria Math" w:eastAsiaTheme="minorEastAsia" w:hAnsi="Cambria Math"/>
                        <w:i/>
                        <w:sz w:val="18"/>
                        <w:szCs w:val="18"/>
                      </w:rPr>
                    </m:ctrlPr>
                  </m:dPr>
                  <m:e>
                    <m:r>
                      <w:rPr>
                        <w:rFonts w:ascii="Cambria Math" w:eastAsiaTheme="minorEastAsia" w:hAnsi="Cambria Math"/>
                        <w:sz w:val="18"/>
                        <w:szCs w:val="18"/>
                      </w:rPr>
                      <m:t>t</m:t>
                    </m:r>
                  </m:e>
                </m:d>
                <m:r>
                  <w:rPr>
                    <w:rFonts w:ascii="Cambria Math" w:eastAsiaTheme="minorEastAsia" w:hAnsi="Cambria Math"/>
                    <w:sz w:val="18"/>
                    <w:szCs w:val="18"/>
                  </w:rPr>
                  <m:t>,</m:t>
                </m:r>
                <m:r>
                  <m:rPr>
                    <m:sty m:val="p"/>
                  </m:rPr>
                  <w:rPr>
                    <w:rFonts w:ascii="Cambria Math" w:eastAsiaTheme="minorEastAsia" w:hAnsi="Cambria Math"/>
                    <w:sz w:val="18"/>
                    <w:szCs w:val="18"/>
                  </w:rPr>
                  <w:br/>
                </m:r>
              </m:oMath>
              <m:oMath>
                <m:acc>
                  <m:accPr>
                    <m:chr m:val="̃"/>
                    <m:ctrlPr>
                      <w:rPr>
                        <w:rFonts w:ascii="Cambria Math" w:eastAsiaTheme="minorEastAsia" w:hAnsi="Cambria Math"/>
                        <w:sz w:val="18"/>
                        <w:szCs w:val="18"/>
                      </w:rPr>
                    </m:ctrlPr>
                  </m:accPr>
                  <m:e>
                    <m:r>
                      <w:rPr>
                        <w:rFonts w:ascii="Cambria Math" w:eastAsiaTheme="minorEastAsia" w:hAnsi="Cambria Math"/>
                        <w:sz w:val="18"/>
                        <w:szCs w:val="18"/>
                      </w:rPr>
                      <m:t>x</m:t>
                    </m:r>
                  </m:e>
                </m:acc>
                <m:d>
                  <m:dPr>
                    <m:ctrlPr>
                      <w:rPr>
                        <w:rFonts w:ascii="Cambria Math" w:eastAsiaTheme="minorEastAsia" w:hAnsi="Cambria Math"/>
                        <w:i/>
                        <w:sz w:val="18"/>
                        <w:szCs w:val="18"/>
                      </w:rPr>
                    </m:ctrlPr>
                  </m:dPr>
                  <m:e>
                    <m:r>
                      <w:rPr>
                        <w:rFonts w:ascii="Cambria Math" w:eastAsiaTheme="minorEastAsia" w:hAnsi="Cambria Math"/>
                        <w:sz w:val="18"/>
                        <w:szCs w:val="18"/>
                      </w:rPr>
                      <m:t>z,0</m:t>
                    </m:r>
                  </m:e>
                </m:d>
                <m:r>
                  <w:rPr>
                    <w:rFonts w:ascii="Cambria Math" w:eastAsiaTheme="minorEastAsia" w:hAnsi="Cambria Math"/>
                    <w:sz w:val="18"/>
                    <w:szCs w:val="18"/>
                  </w:rPr>
                  <m:t>=</m:t>
                </m:r>
                <m:sSub>
                  <m:sSubPr>
                    <m:ctrlPr>
                      <w:rPr>
                        <w:rFonts w:ascii="Cambria Math" w:eastAsiaTheme="minorEastAsia" w:hAnsi="Cambria Math"/>
                        <w:i/>
                        <w:sz w:val="18"/>
                        <w:szCs w:val="18"/>
                      </w:rPr>
                    </m:ctrlPr>
                  </m:sSubPr>
                  <m:e>
                    <m:acc>
                      <m:accPr>
                        <m:chr m:val="̃"/>
                        <m:ctrlPr>
                          <w:rPr>
                            <w:rFonts w:ascii="Cambria Math" w:eastAsiaTheme="minorEastAsia" w:hAnsi="Cambria Math"/>
                            <w:sz w:val="18"/>
                            <w:szCs w:val="18"/>
                          </w:rPr>
                        </m:ctrlPr>
                      </m:accPr>
                      <m:e>
                        <m:r>
                          <w:rPr>
                            <w:rFonts w:ascii="Cambria Math" w:eastAsiaTheme="minorEastAsia" w:hAnsi="Cambria Math"/>
                            <w:sz w:val="18"/>
                            <w:szCs w:val="18"/>
                          </w:rPr>
                          <m:t>x</m:t>
                        </m:r>
                      </m:e>
                    </m:acc>
                  </m:e>
                  <m:sub>
                    <m:r>
                      <w:rPr>
                        <w:rFonts w:ascii="Cambria Math" w:eastAsiaTheme="minorEastAsia" w:hAnsi="Cambria Math"/>
                        <w:sz w:val="18"/>
                        <w:szCs w:val="18"/>
                      </w:rPr>
                      <m:t>0</m:t>
                    </m:r>
                  </m:sub>
                </m:sSub>
                <m:d>
                  <m:dPr>
                    <m:ctrlPr>
                      <w:rPr>
                        <w:rFonts w:ascii="Cambria Math" w:eastAsiaTheme="minorEastAsia" w:hAnsi="Cambria Math"/>
                        <w:i/>
                        <w:sz w:val="18"/>
                        <w:szCs w:val="18"/>
                      </w:rPr>
                    </m:ctrlPr>
                  </m:dPr>
                  <m:e>
                    <m:r>
                      <w:rPr>
                        <w:rFonts w:ascii="Cambria Math" w:eastAsiaTheme="minorEastAsia" w:hAnsi="Cambria Math"/>
                        <w:sz w:val="18"/>
                        <w:szCs w:val="18"/>
                      </w:rPr>
                      <m:t>z</m:t>
                    </m:r>
                  </m:e>
                </m:d>
                <m:r>
                  <w:rPr>
                    <w:rFonts w:ascii="Cambria Math" w:eastAsiaTheme="minorEastAsia" w:hAnsi="Cambria Math"/>
                    <w:sz w:val="18"/>
                    <w:szCs w:val="18"/>
                  </w:rPr>
                  <m:t>,</m:t>
                </m:r>
                <m:r>
                  <m:rPr>
                    <m:sty m:val="p"/>
                  </m:rPr>
                  <w:rPr>
                    <w:rFonts w:ascii="Cambria Math" w:eastAsiaTheme="minorEastAsia" w:hAnsi="Cambria Math"/>
                    <w:sz w:val="18"/>
                    <w:szCs w:val="18"/>
                  </w:rPr>
                  <w:br/>
                </m:r>
              </m:oMath>
              <m:oMath>
                <m:acc>
                  <m:accPr>
                    <m:chr m:val="̃"/>
                    <m:ctrlPr>
                      <w:rPr>
                        <w:rFonts w:ascii="Cambria Math" w:eastAsiaTheme="minorEastAsia" w:hAnsi="Cambria Math"/>
                        <w:sz w:val="18"/>
                        <w:szCs w:val="18"/>
                      </w:rPr>
                    </m:ctrlPr>
                  </m:accPr>
                  <m:e>
                    <m:r>
                      <w:rPr>
                        <w:rFonts w:ascii="Cambria Math" w:eastAsiaTheme="minorEastAsia" w:hAnsi="Cambria Math"/>
                        <w:sz w:val="18"/>
                        <w:szCs w:val="18"/>
                      </w:rPr>
                      <m:t>x</m:t>
                    </m:r>
                  </m:e>
                </m:acc>
                <m:d>
                  <m:dPr>
                    <m:ctrlPr>
                      <w:rPr>
                        <w:rFonts w:ascii="Cambria Math" w:eastAsiaTheme="minorEastAsia" w:hAnsi="Cambria Math"/>
                        <w:i/>
                        <w:sz w:val="18"/>
                        <w:szCs w:val="18"/>
                      </w:rPr>
                    </m:ctrlPr>
                  </m:dPr>
                  <m:e>
                    <m:r>
                      <w:rPr>
                        <w:rFonts w:ascii="Cambria Math" w:eastAsiaTheme="minorEastAsia" w:hAnsi="Cambria Math"/>
                        <w:sz w:val="18"/>
                        <w:szCs w:val="18"/>
                      </w:rPr>
                      <m:t>0,t</m:t>
                    </m:r>
                  </m:e>
                </m:d>
                <m:r>
                  <w:rPr>
                    <w:rFonts w:ascii="Cambria Math" w:eastAsiaTheme="minorEastAsia" w:hAnsi="Cambria Math"/>
                    <w:sz w:val="18"/>
                    <w:szCs w:val="18"/>
                  </w:rPr>
                  <m:t>=B</m:t>
                </m:r>
                <m:acc>
                  <m:accPr>
                    <m:chr m:val="̃"/>
                    <m:ctrlPr>
                      <w:rPr>
                        <w:rFonts w:ascii="Cambria Math" w:eastAsiaTheme="minorEastAsia" w:hAnsi="Cambria Math"/>
                        <w:sz w:val="18"/>
                        <w:szCs w:val="18"/>
                      </w:rPr>
                    </m:ctrlPr>
                  </m:accPr>
                  <m:e>
                    <m:r>
                      <w:rPr>
                        <w:rFonts w:ascii="Cambria Math" w:eastAsiaTheme="minorEastAsia" w:hAnsi="Cambria Math"/>
                        <w:sz w:val="18"/>
                        <w:szCs w:val="18"/>
                      </w:rPr>
                      <m:t>u</m:t>
                    </m:r>
                  </m:e>
                </m:acc>
                <m:d>
                  <m:dPr>
                    <m:ctrlPr>
                      <w:rPr>
                        <w:rFonts w:ascii="Cambria Math" w:eastAsiaTheme="minorEastAsia" w:hAnsi="Cambria Math"/>
                        <w:i/>
                        <w:sz w:val="18"/>
                        <w:szCs w:val="18"/>
                      </w:rPr>
                    </m:ctrlPr>
                  </m:dPr>
                  <m:e>
                    <m:r>
                      <w:rPr>
                        <w:rFonts w:ascii="Cambria Math" w:eastAsiaTheme="minorEastAsia" w:hAnsi="Cambria Math"/>
                        <w:sz w:val="18"/>
                        <w:szCs w:val="18"/>
                      </w:rPr>
                      <m:t>t</m:t>
                    </m:r>
                  </m:e>
                </m:d>
                <m:r>
                  <w:rPr>
                    <w:rFonts w:ascii="Cambria Math" w:eastAsiaTheme="minorEastAsia" w:hAnsi="Cambria Math"/>
                    <w:sz w:val="18"/>
                    <w:szCs w:val="18"/>
                  </w:rPr>
                  <m:t>,</m:t>
                </m:r>
                <m:r>
                  <m:rPr>
                    <m:sty m:val="p"/>
                  </m:rPr>
                  <w:rPr>
                    <w:rFonts w:ascii="Cambria Math" w:eastAsiaTheme="minorEastAsia" w:hAnsi="Cambria Math"/>
                    <w:sz w:val="18"/>
                    <w:szCs w:val="18"/>
                  </w:rPr>
                  <w:br/>
                </m:r>
              </m:oMath>
              <m:oMath>
                <m:acc>
                  <m:accPr>
                    <m:chr m:val="̃"/>
                    <m:ctrlPr>
                      <w:rPr>
                        <w:rFonts w:ascii="Cambria Math" w:eastAsiaTheme="minorEastAsia" w:hAnsi="Cambria Math"/>
                        <w:sz w:val="18"/>
                        <w:szCs w:val="18"/>
                      </w:rPr>
                    </m:ctrlPr>
                  </m:accPr>
                  <m:e>
                    <m:r>
                      <w:rPr>
                        <w:rFonts w:ascii="Cambria Math" w:eastAsiaTheme="minorEastAsia" w:hAnsi="Cambria Math"/>
                        <w:sz w:val="18"/>
                        <w:szCs w:val="18"/>
                      </w:rPr>
                      <m:t>y</m:t>
                    </m:r>
                  </m:e>
                </m:acc>
                <m:d>
                  <m:dPr>
                    <m:ctrlPr>
                      <w:rPr>
                        <w:rFonts w:ascii="Cambria Math" w:eastAsiaTheme="minorEastAsia" w:hAnsi="Cambria Math"/>
                        <w:i/>
                        <w:sz w:val="18"/>
                        <w:szCs w:val="18"/>
                      </w:rPr>
                    </m:ctrlPr>
                  </m:dPr>
                  <m:e>
                    <m:r>
                      <w:rPr>
                        <w:rFonts w:ascii="Cambria Math" w:eastAsiaTheme="minorEastAsia" w:hAnsi="Cambria Math"/>
                        <w:sz w:val="18"/>
                        <w:szCs w:val="18"/>
                      </w:rPr>
                      <m:t>t</m:t>
                    </m:r>
                  </m:e>
                </m:d>
                <m:r>
                  <w:rPr>
                    <w:rFonts w:ascii="Cambria Math" w:eastAsiaTheme="minorEastAsia" w:hAnsi="Cambria Math"/>
                    <w:sz w:val="18"/>
                    <w:szCs w:val="18"/>
                  </w:rPr>
                  <m:t>=C</m:t>
                </m:r>
                <m:acc>
                  <m:accPr>
                    <m:chr m:val="̃"/>
                    <m:ctrlPr>
                      <w:rPr>
                        <w:rFonts w:ascii="Cambria Math" w:eastAsiaTheme="minorEastAsia" w:hAnsi="Cambria Math"/>
                        <w:sz w:val="18"/>
                        <w:szCs w:val="18"/>
                      </w:rPr>
                    </m:ctrlPr>
                  </m:accPr>
                  <m:e>
                    <m:r>
                      <w:rPr>
                        <w:rFonts w:ascii="Cambria Math" w:eastAsiaTheme="minorEastAsia" w:hAnsi="Cambria Math"/>
                        <w:sz w:val="18"/>
                        <w:szCs w:val="18"/>
                      </w:rPr>
                      <m:t>x</m:t>
                    </m:r>
                  </m:e>
                </m:acc>
                <m:d>
                  <m:dPr>
                    <m:ctrlPr>
                      <w:rPr>
                        <w:rFonts w:ascii="Cambria Math" w:eastAsiaTheme="minorEastAsia" w:hAnsi="Cambria Math"/>
                        <w:i/>
                        <w:sz w:val="18"/>
                        <w:szCs w:val="18"/>
                      </w:rPr>
                    </m:ctrlPr>
                  </m:dPr>
                  <m:e>
                    <m:r>
                      <m:rPr>
                        <m:sty m:val="p"/>
                      </m:rPr>
                      <w:rPr>
                        <w:rFonts w:ascii="Cambria Math" w:eastAsiaTheme="minorEastAsia" w:hAnsi="Cambria Math"/>
                        <w:sz w:val="18"/>
                        <w:szCs w:val="18"/>
                      </w:rPr>
                      <m:t>l</m:t>
                    </m:r>
                    <m:r>
                      <w:rPr>
                        <w:rFonts w:ascii="Cambria Math" w:eastAsiaTheme="minorEastAsia" w:hAnsi="Cambria Math"/>
                        <w:sz w:val="18"/>
                        <w:szCs w:val="18"/>
                      </w:rPr>
                      <m:t>,t</m:t>
                    </m:r>
                  </m:e>
                </m:d>
                <m:r>
                  <w:rPr>
                    <w:rFonts w:ascii="Cambria Math" w:eastAsiaTheme="minorEastAsia" w:hAnsi="Cambria Math"/>
                    <w:sz w:val="18"/>
                    <w:szCs w:val="18"/>
                  </w:rPr>
                  <m:t>,</m:t>
                </m:r>
              </m:oMath>
            </m:oMathPara>
          </w:p>
        </w:tc>
        <w:tc>
          <w:tcPr>
            <w:tcW w:w="560" w:type="dxa"/>
            <w:tcMar>
              <w:left w:w="284" w:type="dxa"/>
            </w:tcMar>
          </w:tcPr>
          <w:p w14:paraId="7DA0CD8E" w14:textId="56BC3116" w:rsidR="002515DD" w:rsidRPr="007A3E9E" w:rsidRDefault="002515DD" w:rsidP="001C1F5C">
            <w:pPr>
              <w:pStyle w:val="Els-body-text"/>
              <w:spacing w:before="60" w:after="60"/>
              <w:jc w:val="right"/>
              <w:rPr>
                <w:szCs w:val="18"/>
              </w:rPr>
            </w:pPr>
            <w:r w:rsidRPr="007A3E9E">
              <w:rPr>
                <w:szCs w:val="18"/>
              </w:rPr>
              <w:t>(2)</w:t>
            </w:r>
          </w:p>
        </w:tc>
      </w:tr>
    </w:tbl>
    <w:p w14:paraId="08E1A78A" w14:textId="4012190C" w:rsidR="002515DD" w:rsidRPr="002E31B7" w:rsidRDefault="005467EC" w:rsidP="00915152">
      <w:pPr>
        <w:pStyle w:val="Els-body-text"/>
      </w:pPr>
      <w:r>
        <w:rPr>
          <w:lang w:val="en-GB"/>
        </w:rPr>
        <w:t>w</w:t>
      </w:r>
      <w:r w:rsidR="00915152">
        <w:t xml:space="preserve">here </w:t>
      </w:r>
      <m:oMath>
        <m:sSub>
          <m:sSubPr>
            <m:ctrlPr>
              <w:rPr>
                <w:rFonts w:ascii="Cambria Math" w:eastAsiaTheme="minorEastAsia" w:hAnsi="Cambria Math"/>
                <w:i/>
                <w:sz w:val="18"/>
                <w:szCs w:val="18"/>
              </w:rPr>
            </m:ctrlPr>
          </m:sSubPr>
          <m:e>
            <m:r>
              <w:rPr>
                <w:rFonts w:ascii="Cambria Math" w:eastAsiaTheme="minorEastAsia" w:hAnsi="Cambria Math"/>
                <w:sz w:val="18"/>
                <w:szCs w:val="18"/>
              </w:rPr>
              <m:t>A</m:t>
            </m:r>
          </m:e>
          <m:sub>
            <m:r>
              <w:rPr>
                <w:rFonts w:ascii="Cambria Math" w:eastAsiaTheme="minorEastAsia" w:hAnsi="Cambria Math"/>
                <w:sz w:val="18"/>
                <w:szCs w:val="18"/>
              </w:rPr>
              <m:t>1</m:t>
            </m:r>
          </m:sub>
        </m:sSub>
        <m:d>
          <m:dPr>
            <m:ctrlPr>
              <w:rPr>
                <w:rFonts w:ascii="Cambria Math" w:eastAsiaTheme="minorEastAsia" w:hAnsi="Cambria Math"/>
                <w:i/>
                <w:sz w:val="18"/>
                <w:szCs w:val="18"/>
              </w:rPr>
            </m:ctrlPr>
          </m:dPr>
          <m:e>
            <m:r>
              <w:rPr>
                <w:rFonts w:ascii="Cambria Math" w:eastAsiaTheme="minorEastAsia" w:hAnsi="Cambria Math"/>
                <w:sz w:val="18"/>
                <w:szCs w:val="18"/>
              </w:rPr>
              <m:t>z</m:t>
            </m:r>
          </m:e>
        </m:d>
        <m:r>
          <w:rPr>
            <w:rFonts w:ascii="Cambria Math" w:eastAsiaTheme="minorEastAsia" w:hAnsi="Cambria Math"/>
            <w:sz w:val="18"/>
            <w:szCs w:val="18"/>
          </w:rPr>
          <m:t>, </m:t>
        </m:r>
        <m:sSub>
          <m:sSubPr>
            <m:ctrlPr>
              <w:rPr>
                <w:rFonts w:ascii="Cambria Math" w:eastAsiaTheme="minorEastAsia" w:hAnsi="Cambria Math"/>
                <w:i/>
                <w:sz w:val="18"/>
                <w:szCs w:val="18"/>
              </w:rPr>
            </m:ctrlPr>
          </m:sSubPr>
          <m:e>
            <m:r>
              <w:rPr>
                <w:rFonts w:ascii="Cambria Math" w:eastAsiaTheme="minorEastAsia" w:hAnsi="Cambria Math"/>
                <w:sz w:val="18"/>
                <w:szCs w:val="18"/>
              </w:rPr>
              <m:t>A</m:t>
            </m:r>
          </m:e>
          <m:sub>
            <m:r>
              <w:rPr>
                <w:rFonts w:ascii="Cambria Math" w:eastAsiaTheme="minorEastAsia" w:hAnsi="Cambria Math"/>
                <w:sz w:val="18"/>
                <w:szCs w:val="18"/>
              </w:rPr>
              <m:t>0</m:t>
            </m:r>
          </m:sub>
        </m:sSub>
        <m:d>
          <m:dPr>
            <m:ctrlPr>
              <w:rPr>
                <w:rFonts w:ascii="Cambria Math" w:eastAsiaTheme="minorEastAsia" w:hAnsi="Cambria Math"/>
                <w:i/>
                <w:sz w:val="18"/>
                <w:szCs w:val="18"/>
              </w:rPr>
            </m:ctrlPr>
          </m:dPr>
          <m:e>
            <m:r>
              <w:rPr>
                <w:rFonts w:ascii="Cambria Math" w:eastAsiaTheme="minorEastAsia" w:hAnsi="Cambria Math"/>
                <w:sz w:val="18"/>
                <w:szCs w:val="18"/>
              </w:rPr>
              <m:t>z</m:t>
            </m:r>
          </m:e>
        </m:d>
      </m:oMath>
      <w:r w:rsidR="00915152">
        <w:t xml:space="preserve"> are matrices and </w:t>
      </w:r>
      <m:oMath>
        <m:sSub>
          <m:sSubPr>
            <m:ctrlPr>
              <w:rPr>
                <w:rFonts w:ascii="Cambria Math" w:eastAsiaTheme="minorEastAsia" w:hAnsi="Cambria Math"/>
                <w:i/>
                <w:sz w:val="18"/>
                <w:szCs w:val="18"/>
              </w:rPr>
            </m:ctrlPr>
          </m:sSubPr>
          <m:e>
            <m:r>
              <w:rPr>
                <w:rFonts w:ascii="Cambria Math" w:eastAsiaTheme="minorEastAsia" w:hAnsi="Cambria Math"/>
                <w:sz w:val="18"/>
                <w:szCs w:val="18"/>
              </w:rPr>
              <m:t>b</m:t>
            </m:r>
          </m:e>
          <m:sub>
            <m:r>
              <w:rPr>
                <w:rFonts w:ascii="Cambria Math" w:eastAsiaTheme="minorEastAsia" w:hAnsi="Cambria Math"/>
                <w:sz w:val="18"/>
                <w:szCs w:val="18"/>
              </w:rPr>
              <m:t>d</m:t>
            </m:r>
          </m:sub>
        </m:sSub>
        <m:d>
          <m:dPr>
            <m:ctrlPr>
              <w:rPr>
                <w:rFonts w:ascii="Cambria Math" w:eastAsiaTheme="minorEastAsia" w:hAnsi="Cambria Math"/>
                <w:i/>
                <w:sz w:val="18"/>
                <w:szCs w:val="18"/>
              </w:rPr>
            </m:ctrlPr>
          </m:dPr>
          <m:e>
            <m:r>
              <w:rPr>
                <w:rFonts w:ascii="Cambria Math" w:eastAsiaTheme="minorEastAsia" w:hAnsi="Cambria Math"/>
                <w:sz w:val="18"/>
                <w:szCs w:val="18"/>
              </w:rPr>
              <m:t>z</m:t>
            </m:r>
          </m:e>
        </m:d>
        <m:r>
          <w:rPr>
            <w:rFonts w:ascii="Cambria Math" w:eastAsiaTheme="minorEastAsia" w:hAnsi="Cambria Math"/>
            <w:sz w:val="18"/>
            <w:szCs w:val="18"/>
          </w:rPr>
          <m:t xml:space="preserve"> </m:t>
        </m:r>
      </m:oMath>
      <w:r w:rsidR="00915152">
        <w:t xml:space="preserve">a vector with spatially </w:t>
      </w:r>
      <w:r w:rsidR="00DC46CC">
        <w:t>varying</w:t>
      </w:r>
      <w:r w:rsidR="00915152">
        <w:t xml:space="preserve"> coefficients. The matrices </w:t>
      </w:r>
      <m:oMath>
        <m:r>
          <w:rPr>
            <w:rFonts w:ascii="Cambria Math" w:eastAsiaTheme="minorEastAsia" w:hAnsi="Cambria Math"/>
            <w:sz w:val="18"/>
            <w:szCs w:val="18"/>
          </w:rPr>
          <m:t>B</m:t>
        </m:r>
      </m:oMath>
      <w:r w:rsidR="00915152">
        <w:t xml:space="preserve"> and </w:t>
      </w:r>
      <m:oMath>
        <m:r>
          <w:rPr>
            <w:rFonts w:ascii="Cambria Math" w:eastAsiaTheme="minorEastAsia" w:hAnsi="Cambria Math"/>
            <w:sz w:val="18"/>
            <w:szCs w:val="18"/>
          </w:rPr>
          <m:t>C</m:t>
        </m:r>
      </m:oMath>
      <w:r w:rsidR="00915152">
        <w:t xml:space="preserve"> have constant entries. The variables </w:t>
      </w:r>
      <m:oMath>
        <m:acc>
          <m:accPr>
            <m:chr m:val="̃"/>
            <m:ctrlPr>
              <w:rPr>
                <w:rFonts w:ascii="Cambria Math" w:eastAsiaTheme="minorEastAsia" w:hAnsi="Cambria Math"/>
                <w:sz w:val="18"/>
                <w:szCs w:val="18"/>
              </w:rPr>
            </m:ctrlPr>
          </m:accPr>
          <m:e>
            <m:r>
              <w:rPr>
                <w:rFonts w:ascii="Cambria Math" w:eastAsiaTheme="minorEastAsia" w:hAnsi="Cambria Math"/>
                <w:sz w:val="18"/>
                <w:szCs w:val="18"/>
              </w:rPr>
              <m:t>u</m:t>
            </m:r>
          </m:e>
        </m:acc>
        <m:d>
          <m:dPr>
            <m:ctrlPr>
              <w:rPr>
                <w:rFonts w:ascii="Cambria Math" w:eastAsiaTheme="minorEastAsia" w:hAnsi="Cambria Math"/>
                <w:i/>
                <w:sz w:val="18"/>
                <w:szCs w:val="18"/>
              </w:rPr>
            </m:ctrlPr>
          </m:dPr>
          <m:e>
            <m:r>
              <w:rPr>
                <w:rFonts w:ascii="Cambria Math" w:eastAsiaTheme="minorEastAsia" w:hAnsi="Cambria Math"/>
                <w:sz w:val="18"/>
                <w:szCs w:val="18"/>
              </w:rPr>
              <m:t>t</m:t>
            </m:r>
          </m:e>
        </m:d>
        <m:r>
          <w:rPr>
            <w:rFonts w:ascii="Cambria Math" w:eastAsiaTheme="minorEastAsia" w:hAnsi="Cambria Math"/>
            <w:sz w:val="18"/>
            <w:szCs w:val="18"/>
          </w:rPr>
          <m:t>, </m:t>
        </m:r>
        <m:acc>
          <m:accPr>
            <m:chr m:val="̃"/>
            <m:ctrlPr>
              <w:rPr>
                <w:rFonts w:ascii="Cambria Math" w:eastAsiaTheme="minorEastAsia" w:hAnsi="Cambria Math"/>
                <w:sz w:val="18"/>
                <w:szCs w:val="18"/>
              </w:rPr>
            </m:ctrlPr>
          </m:accPr>
          <m:e>
            <m:r>
              <w:rPr>
                <w:rFonts w:ascii="Cambria Math" w:eastAsiaTheme="minorEastAsia" w:hAnsi="Cambria Math"/>
                <w:sz w:val="18"/>
                <w:szCs w:val="18"/>
              </w:rPr>
              <m:t>x</m:t>
            </m:r>
          </m:e>
        </m:acc>
        <m:d>
          <m:dPr>
            <m:ctrlPr>
              <w:rPr>
                <w:rFonts w:ascii="Cambria Math" w:eastAsiaTheme="minorEastAsia" w:hAnsi="Cambria Math"/>
                <w:i/>
                <w:sz w:val="18"/>
                <w:szCs w:val="18"/>
              </w:rPr>
            </m:ctrlPr>
          </m:dPr>
          <m:e>
            <m:r>
              <w:rPr>
                <w:rFonts w:ascii="Cambria Math" w:eastAsiaTheme="minorEastAsia" w:hAnsi="Cambria Math"/>
                <w:sz w:val="18"/>
                <w:szCs w:val="18"/>
              </w:rPr>
              <m:t>z,t</m:t>
            </m:r>
          </m:e>
        </m:d>
        <m:r>
          <w:rPr>
            <w:rFonts w:ascii="Cambria Math" w:eastAsiaTheme="minorEastAsia" w:hAnsi="Cambria Math"/>
            <w:sz w:val="18"/>
            <w:szCs w:val="18"/>
          </w:rPr>
          <m:t>, </m:t>
        </m:r>
        <m:acc>
          <m:accPr>
            <m:chr m:val="̃"/>
            <m:ctrlPr>
              <w:rPr>
                <w:rFonts w:ascii="Cambria Math" w:eastAsiaTheme="minorEastAsia" w:hAnsi="Cambria Math"/>
                <w:sz w:val="18"/>
                <w:szCs w:val="18"/>
              </w:rPr>
            </m:ctrlPr>
          </m:accPr>
          <m:e>
            <m:r>
              <w:rPr>
                <w:rFonts w:ascii="Cambria Math" w:eastAsiaTheme="minorEastAsia" w:hAnsi="Cambria Math"/>
                <w:sz w:val="18"/>
                <w:szCs w:val="18"/>
              </w:rPr>
              <m:t>y</m:t>
            </m:r>
          </m:e>
        </m:acc>
        <m:d>
          <m:dPr>
            <m:ctrlPr>
              <w:rPr>
                <w:rFonts w:ascii="Cambria Math" w:eastAsiaTheme="minorEastAsia" w:hAnsi="Cambria Math"/>
                <w:i/>
                <w:sz w:val="18"/>
                <w:szCs w:val="18"/>
              </w:rPr>
            </m:ctrlPr>
          </m:dPr>
          <m:e>
            <m:r>
              <w:rPr>
                <w:rFonts w:ascii="Cambria Math" w:eastAsiaTheme="minorEastAsia" w:hAnsi="Cambria Math"/>
                <w:sz w:val="18"/>
                <w:szCs w:val="18"/>
              </w:rPr>
              <m:t>t</m:t>
            </m:r>
          </m:e>
        </m:d>
      </m:oMath>
      <w:r w:rsidR="00915152">
        <w:t xml:space="preserve"> and </w:t>
      </w:r>
      <m:oMath>
        <m:acc>
          <m:accPr>
            <m:chr m:val="̃"/>
            <m:ctrlPr>
              <w:rPr>
                <w:rFonts w:ascii="Cambria Math" w:eastAsiaTheme="minorEastAsia" w:hAnsi="Cambria Math"/>
                <w:sz w:val="18"/>
                <w:szCs w:val="18"/>
              </w:rPr>
            </m:ctrlPr>
          </m:accPr>
          <m:e>
            <m:r>
              <w:rPr>
                <w:rFonts w:ascii="Cambria Math" w:eastAsiaTheme="minorEastAsia" w:hAnsi="Cambria Math"/>
                <w:sz w:val="18"/>
                <w:szCs w:val="18"/>
              </w:rPr>
              <m:t>d</m:t>
            </m:r>
          </m:e>
        </m:acc>
        <m:d>
          <m:dPr>
            <m:ctrlPr>
              <w:rPr>
                <w:rFonts w:ascii="Cambria Math" w:eastAsiaTheme="minorEastAsia" w:hAnsi="Cambria Math"/>
                <w:i/>
                <w:sz w:val="18"/>
                <w:szCs w:val="18"/>
              </w:rPr>
            </m:ctrlPr>
          </m:dPr>
          <m:e>
            <m:r>
              <w:rPr>
                <w:rFonts w:ascii="Cambria Math" w:eastAsiaTheme="minorEastAsia" w:hAnsi="Cambria Math"/>
                <w:sz w:val="18"/>
                <w:szCs w:val="18"/>
              </w:rPr>
              <m:t>t</m:t>
            </m:r>
          </m:e>
        </m:d>
      </m:oMath>
      <w:r w:rsidR="00915152">
        <w:t xml:space="preserve"> refer to that of the nonlinear PDEs, but now to be understood </w:t>
      </w:r>
      <w:r w:rsidR="00DC46CC">
        <w:t>as</w:t>
      </w:r>
      <w:r w:rsidR="00C206C7">
        <w:t xml:space="preserve"> </w:t>
      </w:r>
      <w:r w:rsidR="00DC46CC">
        <w:t>deviations</w:t>
      </w:r>
      <w:r w:rsidR="00915152">
        <w:t xml:space="preserve"> from their value</w:t>
      </w:r>
      <w:r w:rsidR="003C2F86">
        <w:t>s</w:t>
      </w:r>
      <w:r w:rsidR="00915152">
        <w:t xml:space="preserve"> at the considered equilibrium.</w:t>
      </w:r>
    </w:p>
    <w:p w14:paraId="144DE6A1" w14:textId="42D3AEBF" w:rsidR="008D2649" w:rsidRPr="001E20E6" w:rsidRDefault="00B113A4" w:rsidP="00B113A4">
      <w:pPr>
        <w:pStyle w:val="Els-1storder-head"/>
        <w:rPr>
          <w:sz w:val="20"/>
        </w:rPr>
      </w:pPr>
      <w:r>
        <w:t xml:space="preserve">Nonlinearity Analysis </w:t>
      </w:r>
    </w:p>
    <w:p w14:paraId="4CBEE438" w14:textId="37DAB80A" w:rsidR="004206A3" w:rsidRPr="00FE58B0" w:rsidRDefault="002B3665" w:rsidP="00D47851">
      <w:pPr>
        <w:pStyle w:val="Els-body-text"/>
      </w:pPr>
      <w:r w:rsidRPr="002B3665">
        <w:rPr>
          <w:lang w:val="en-GB"/>
        </w:rPr>
        <w:t>Many approaches for assessing the nonlinearity of models exist</w:t>
      </w:r>
      <w:r w:rsidR="00262D05">
        <w:rPr>
          <w:lang w:val="en-GB"/>
        </w:rPr>
        <w:t xml:space="preserve"> in literature (</w:t>
      </w:r>
      <w:r w:rsidR="006929FE">
        <w:rPr>
          <w:lang w:val="en-GB"/>
        </w:rPr>
        <w:t>Reyero-Santiago et al.</w:t>
      </w:r>
      <w:r w:rsidR="00262D05">
        <w:rPr>
          <w:lang w:val="en-GB"/>
        </w:rPr>
        <w:t xml:space="preserve">, </w:t>
      </w:r>
      <w:r w:rsidR="006929FE">
        <w:rPr>
          <w:lang w:val="en-GB"/>
        </w:rPr>
        <w:t>2020</w:t>
      </w:r>
      <w:r w:rsidR="006763DA">
        <w:rPr>
          <w:lang w:val="en-GB"/>
        </w:rPr>
        <w:t>)</w:t>
      </w:r>
      <w:r w:rsidR="006929FE">
        <w:rPr>
          <w:lang w:val="en-GB"/>
        </w:rPr>
        <w:t>.</w:t>
      </w:r>
      <w:r w:rsidR="00596C29" w:rsidRPr="00596C29">
        <w:rPr>
          <w:lang w:val="en-GB"/>
        </w:rPr>
        <w:t xml:space="preserve"> Most approaches are based on the comparison of the nonlinear</w:t>
      </w:r>
      <w:r w:rsidR="00AD437E">
        <w:rPr>
          <w:lang w:val="en-GB"/>
        </w:rPr>
        <w:t> </w:t>
      </w:r>
      <m:oMath>
        <m:r>
          <w:rPr>
            <w:rFonts w:ascii="Cambria Math" w:eastAsiaTheme="minorEastAsia" w:hAnsi="Cambria Math"/>
            <w:sz w:val="18"/>
            <w:szCs w:val="18"/>
          </w:rPr>
          <m:t>N</m:t>
        </m:r>
        <m:d>
          <m:dPr>
            <m:ctrlPr>
              <w:rPr>
                <w:rFonts w:ascii="Cambria Math" w:eastAsiaTheme="minorEastAsia" w:hAnsi="Cambria Math"/>
                <w:b/>
                <w:bCs/>
                <w:i/>
                <w:iCs/>
                <w:sz w:val="18"/>
                <w:szCs w:val="18"/>
              </w:rPr>
            </m:ctrlPr>
          </m:dPr>
          <m:e>
            <m:r>
              <m:rPr>
                <m:sty m:val="b"/>
              </m:rPr>
              <w:rPr>
                <w:rFonts w:ascii="Cambria Math" w:eastAsiaTheme="minorEastAsia" w:hAnsi="Cambria Math"/>
                <w:sz w:val="18"/>
                <w:szCs w:val="18"/>
              </w:rPr>
              <m:t>⋅</m:t>
            </m:r>
          </m:e>
        </m:d>
        <m:r>
          <m:rPr>
            <m:sty m:val="bi"/>
          </m:rPr>
          <w:rPr>
            <w:rFonts w:ascii="Cambria Math" w:eastAsiaTheme="minorEastAsia" w:hAnsi="Cambria Math"/>
            <w:sz w:val="18"/>
            <w:szCs w:val="18"/>
          </w:rPr>
          <m:t>:</m:t>
        </m:r>
        <m:r>
          <m:rPr>
            <m:scr m:val="fraktur"/>
          </m:rPr>
          <w:rPr>
            <w:rFonts w:ascii="Cambria Math" w:eastAsiaTheme="minorEastAsia" w:hAnsi="Cambria Math"/>
            <w:sz w:val="18"/>
            <w:szCs w:val="18"/>
          </w:rPr>
          <m:t>U</m:t>
        </m:r>
        <m:r>
          <m:rPr>
            <m:scr m:val="fraktur"/>
            <m:sty m:val="p"/>
          </m:rPr>
          <w:rPr>
            <w:rFonts w:ascii="Cambria Math" w:eastAsiaTheme="minorEastAsia" w:hAnsi="Cambria Math"/>
            <w:sz w:val="18"/>
            <w:szCs w:val="18"/>
          </w:rPr>
          <m:t>→Y</m:t>
        </m:r>
      </m:oMath>
      <w:r w:rsidR="00FA7CA4" w:rsidRPr="00596C29">
        <w:rPr>
          <w:lang w:val="en-GB"/>
        </w:rPr>
        <w:t xml:space="preserve"> </w:t>
      </w:r>
      <w:r w:rsidR="00596C29" w:rsidRPr="00596C29">
        <w:rPr>
          <w:lang w:val="en-GB"/>
        </w:rPr>
        <w:t xml:space="preserve">and the linear </w:t>
      </w:r>
      <m:oMath>
        <m:r>
          <w:rPr>
            <w:rFonts w:ascii="Cambria Math" w:eastAsiaTheme="minorEastAsia" w:hAnsi="Cambria Math"/>
            <w:sz w:val="18"/>
            <w:szCs w:val="18"/>
          </w:rPr>
          <m:t>L</m:t>
        </m:r>
        <m:d>
          <m:dPr>
            <m:ctrlPr>
              <w:rPr>
                <w:rFonts w:ascii="Cambria Math" w:eastAsiaTheme="minorEastAsia" w:hAnsi="Cambria Math"/>
                <w:b/>
                <w:bCs/>
                <w:i/>
                <w:iCs/>
                <w:sz w:val="18"/>
                <w:szCs w:val="18"/>
              </w:rPr>
            </m:ctrlPr>
          </m:dPr>
          <m:e>
            <m:r>
              <m:rPr>
                <m:sty m:val="b"/>
              </m:rPr>
              <w:rPr>
                <w:rFonts w:ascii="Cambria Math" w:eastAsiaTheme="minorEastAsia" w:hAnsi="Cambria Math"/>
                <w:sz w:val="18"/>
                <w:szCs w:val="18"/>
              </w:rPr>
              <m:t>⋅</m:t>
            </m:r>
          </m:e>
        </m:d>
        <m:r>
          <m:rPr>
            <m:sty m:val="bi"/>
          </m:rPr>
          <w:rPr>
            <w:rFonts w:ascii="Cambria Math" w:eastAsiaTheme="minorEastAsia" w:hAnsi="Cambria Math"/>
            <w:sz w:val="18"/>
            <w:szCs w:val="18"/>
          </w:rPr>
          <m:t>:</m:t>
        </m:r>
        <m:r>
          <m:rPr>
            <m:scr m:val="fraktur"/>
          </m:rPr>
          <w:rPr>
            <w:rFonts w:ascii="Cambria Math" w:eastAsiaTheme="minorEastAsia" w:hAnsi="Cambria Math"/>
            <w:sz w:val="18"/>
            <w:szCs w:val="18"/>
          </w:rPr>
          <m:t>U</m:t>
        </m:r>
        <m:r>
          <m:rPr>
            <m:scr m:val="fraktur"/>
            <m:sty m:val="p"/>
          </m:rPr>
          <w:rPr>
            <w:rFonts w:ascii="Cambria Math" w:eastAsiaTheme="minorEastAsia" w:hAnsi="Cambria Math"/>
            <w:sz w:val="18"/>
            <w:szCs w:val="18"/>
          </w:rPr>
          <m:t>→Y</m:t>
        </m:r>
      </m:oMath>
      <w:r w:rsidR="00596C29" w:rsidRPr="00596C29">
        <w:rPr>
          <w:lang w:val="en-GB"/>
        </w:rPr>
        <w:t xml:space="preserve"> input-output map of a system, where </w:t>
      </w:r>
      <m:oMath>
        <m:r>
          <m:rPr>
            <m:scr m:val="fraktur"/>
          </m:rPr>
          <w:rPr>
            <w:rFonts w:ascii="Cambria Math" w:hAnsi="Cambria Math"/>
            <w:sz w:val="18"/>
            <w:szCs w:val="18"/>
          </w:rPr>
          <m:t>U</m:t>
        </m:r>
      </m:oMath>
      <w:r w:rsidR="00596C29" w:rsidRPr="00596C29">
        <w:rPr>
          <w:lang w:val="en-GB"/>
        </w:rPr>
        <w:t xml:space="preserve"> is the set of admissible input</w:t>
      </w:r>
      <w:r w:rsidR="00C206C7">
        <w:rPr>
          <w:lang w:val="en-GB"/>
        </w:rPr>
        <w:t xml:space="preserve"> signals</w:t>
      </w:r>
      <w:r w:rsidR="00596C29" w:rsidRPr="00596C29">
        <w:rPr>
          <w:lang w:val="en-GB"/>
        </w:rPr>
        <w:t xml:space="preserve"> and</w:t>
      </w:r>
      <w:r w:rsidR="00FA7CA4">
        <w:rPr>
          <w:lang w:val="en-GB"/>
        </w:rPr>
        <w:t xml:space="preserve"> </w:t>
      </w:r>
      <m:oMath>
        <m:r>
          <m:rPr>
            <m:scr m:val="fraktur"/>
          </m:rPr>
          <w:rPr>
            <w:rFonts w:ascii="Cambria Math" w:hAnsi="Cambria Math"/>
            <w:sz w:val="18"/>
            <w:szCs w:val="18"/>
          </w:rPr>
          <m:t>Y</m:t>
        </m:r>
      </m:oMath>
      <w:r w:rsidR="00596C29" w:rsidRPr="00596C29">
        <w:rPr>
          <w:lang w:val="en-GB"/>
        </w:rPr>
        <w:t xml:space="preserve"> the set of admissible output</w:t>
      </w:r>
      <w:r w:rsidR="00C206C7">
        <w:rPr>
          <w:lang w:val="en-GB"/>
        </w:rPr>
        <w:t xml:space="preserve"> signals</w:t>
      </w:r>
      <w:r w:rsidR="00596C29" w:rsidRPr="00596C29">
        <w:rPr>
          <w:lang w:val="en-GB"/>
        </w:rPr>
        <w:t xml:space="preserve">. </w:t>
      </w:r>
      <w:r w:rsidR="00FF5360">
        <w:rPr>
          <w:lang w:val="en-GB"/>
        </w:rPr>
        <w:t>Hence</w:t>
      </w:r>
      <w:r w:rsidR="00596C29" w:rsidRPr="00596C29">
        <w:rPr>
          <w:lang w:val="en-GB"/>
        </w:rPr>
        <w:t>, the explicit reali</w:t>
      </w:r>
      <w:r w:rsidR="00C9086A">
        <w:rPr>
          <w:lang w:val="en-GB"/>
        </w:rPr>
        <w:t>s</w:t>
      </w:r>
      <w:r w:rsidR="00596C29" w:rsidRPr="00596C29">
        <w:rPr>
          <w:lang w:val="en-GB"/>
        </w:rPr>
        <w:t>ation</w:t>
      </w:r>
      <w:r w:rsidR="00B47BA3">
        <w:rPr>
          <w:lang w:val="en-GB"/>
        </w:rPr>
        <w:t>s</w:t>
      </w:r>
      <w:r w:rsidR="00596C29" w:rsidRPr="00596C29">
        <w:rPr>
          <w:lang w:val="en-GB"/>
        </w:rPr>
        <w:t xml:space="preserve"> of the </w:t>
      </w:r>
      <w:r w:rsidR="00FF5360">
        <w:rPr>
          <w:lang w:val="en-GB"/>
        </w:rPr>
        <w:t xml:space="preserve">respective </w:t>
      </w:r>
      <w:r w:rsidR="00596C29" w:rsidRPr="00596C29">
        <w:rPr>
          <w:lang w:val="en-GB"/>
        </w:rPr>
        <w:t xml:space="preserve">systems </w:t>
      </w:r>
      <w:r w:rsidR="00B47BA3">
        <w:rPr>
          <w:lang w:val="en-GB"/>
        </w:rPr>
        <w:t>are</w:t>
      </w:r>
      <w:r w:rsidR="00596C29" w:rsidRPr="00596C29">
        <w:rPr>
          <w:lang w:val="en-GB"/>
        </w:rPr>
        <w:t xml:space="preserve"> disregarded</w:t>
      </w:r>
      <w:r w:rsidR="00FF5360">
        <w:rPr>
          <w:lang w:val="en-GB"/>
        </w:rPr>
        <w:t xml:space="preserve"> in these approaches</w:t>
      </w:r>
      <w:r w:rsidR="00596C29" w:rsidRPr="00596C29">
        <w:rPr>
          <w:lang w:val="en-GB"/>
        </w:rPr>
        <w:t>. However, all existing approaches of this type have certain disadvantages</w:t>
      </w:r>
      <w:r w:rsidR="00596C29" w:rsidRPr="00FE58B0">
        <w:rPr>
          <w:lang w:val="en-GB"/>
        </w:rPr>
        <w:t xml:space="preserve">. First, in general also the initial values of the nonlinear and the linear system need to be taken into account. This not only increases the calculation effort but poses difficulties when different system classes like an infinite- and a finite-dimensional system are to be compared. Second, the existing measures typically consider arbitrary input signals, </w:t>
      </w:r>
      <w:r w:rsidR="00DA1861" w:rsidRPr="00FE58B0">
        <w:rPr>
          <w:lang w:val="en-GB"/>
        </w:rPr>
        <w:t xml:space="preserve">which has little relevance for many practical applications. </w:t>
      </w:r>
      <w:r w:rsidR="00596C29" w:rsidRPr="00FE58B0">
        <w:rPr>
          <w:lang w:val="en-GB"/>
        </w:rPr>
        <w:t>For this reason,</w:t>
      </w:r>
      <w:r w:rsidR="00E63685" w:rsidRPr="00FE58B0">
        <w:rPr>
          <w:lang w:val="en-GB"/>
        </w:rPr>
        <w:t xml:space="preserve"> we propose</w:t>
      </w:r>
      <w:r w:rsidR="00596C29" w:rsidRPr="00FE58B0">
        <w:rPr>
          <w:lang w:val="en-GB"/>
        </w:rPr>
        <w:t xml:space="preserve"> a new measure </w:t>
      </w:r>
      <w:r w:rsidR="004206A3" w:rsidRPr="00FE58B0">
        <w:rPr>
          <w:lang w:val="en-GB"/>
        </w:rPr>
        <w:t xml:space="preserve">based on the </w:t>
      </w:r>
      <w:r w:rsidR="004206A3" w:rsidRPr="00FE58B0">
        <w:t xml:space="preserve">classical idea </w:t>
      </w:r>
      <w:r w:rsidR="00A906BF" w:rsidRPr="00FE58B0">
        <w:t xml:space="preserve">(Kelemen, 1986) </w:t>
      </w:r>
      <w:r w:rsidR="004206A3" w:rsidRPr="00FE58B0">
        <w:t xml:space="preserve">that the output </w:t>
      </w:r>
      <m:oMath>
        <m:r>
          <w:rPr>
            <w:rFonts w:ascii="Cambria Math" w:hAnsi="Cambria Math"/>
            <w:sz w:val="18"/>
            <w:szCs w:val="18"/>
          </w:rPr>
          <m:t>y</m:t>
        </m:r>
      </m:oMath>
      <w:r w:rsidR="004206A3" w:rsidRPr="00FE58B0">
        <w:t xml:space="preserve"> of a</w:t>
      </w:r>
      <w:r w:rsidR="000605CF" w:rsidRPr="00FE58B0">
        <w:t xml:space="preserve"> (</w:t>
      </w:r>
      <w:r w:rsidR="004206A3" w:rsidRPr="00FE58B0">
        <w:t>nonlinear</w:t>
      </w:r>
      <w:r w:rsidR="000605CF" w:rsidRPr="00FE58B0">
        <w:t>)</w:t>
      </w:r>
      <w:r w:rsidR="004206A3" w:rsidRPr="00FE58B0">
        <w:t xml:space="preserve"> system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firstRow="1" w:lastRow="0" w:firstColumn="1" w:lastColumn="0" w:noHBand="0" w:noVBand="1"/>
      </w:tblPr>
      <w:tblGrid>
        <w:gridCol w:w="6091"/>
        <w:gridCol w:w="985"/>
      </w:tblGrid>
      <w:tr w:rsidR="004206A3" w:rsidRPr="00FE58B0" w14:paraId="2034446C" w14:textId="77777777" w:rsidTr="000605CF">
        <w:tc>
          <w:tcPr>
            <w:tcW w:w="6091" w:type="dxa"/>
            <w:tcMar>
              <w:left w:w="284" w:type="dxa"/>
            </w:tcMar>
            <w:vAlign w:val="center"/>
          </w:tcPr>
          <w:p w14:paraId="070E7A02" w14:textId="77777777" w:rsidR="004206A3" w:rsidRPr="00FE58B0" w:rsidRDefault="004206A3" w:rsidP="000605CF">
            <w:pPr>
              <w:pStyle w:val="Els-body-text"/>
              <w:spacing w:before="60" w:after="60"/>
              <w:jc w:val="left"/>
              <w:rPr>
                <w:sz w:val="18"/>
                <w:szCs w:val="18"/>
                <w:lang w:val="en-GB"/>
              </w:rPr>
            </w:pPr>
            <m:oMathPara>
              <m:oMathParaPr>
                <m:jc m:val="left"/>
              </m:oMathParaPr>
              <m:oMath>
                <m:r>
                  <w:rPr>
                    <w:rFonts w:ascii="Cambria Math" w:eastAsiaTheme="minorEastAsia" w:hAnsi="Cambria Math"/>
                    <w:sz w:val="18"/>
                    <w:szCs w:val="18"/>
                  </w:rPr>
                  <m:t>y=N</m:t>
                </m:r>
                <m:d>
                  <m:dPr>
                    <m:ctrlPr>
                      <w:rPr>
                        <w:rFonts w:ascii="Cambria Math" w:eastAsiaTheme="minorEastAsia" w:hAnsi="Cambria Math"/>
                        <w:i/>
                        <w:sz w:val="18"/>
                        <w:szCs w:val="18"/>
                      </w:rPr>
                    </m:ctrlPr>
                  </m:dPr>
                  <m:e>
                    <m:r>
                      <w:rPr>
                        <w:rFonts w:ascii="Cambria Math" w:eastAsiaTheme="minorEastAsia" w:hAnsi="Cambria Math"/>
                        <w:sz w:val="18"/>
                        <w:szCs w:val="18"/>
                      </w:rPr>
                      <m:t>u;</m:t>
                    </m:r>
                    <m:sSub>
                      <m:sSubPr>
                        <m:ctrlPr>
                          <w:rPr>
                            <w:rFonts w:ascii="Cambria Math" w:eastAsiaTheme="minorEastAsia" w:hAnsi="Cambria Math"/>
                            <w:i/>
                            <w:sz w:val="18"/>
                            <w:szCs w:val="18"/>
                          </w:rPr>
                        </m:ctrlPr>
                      </m:sSubPr>
                      <m:e>
                        <m:r>
                          <w:rPr>
                            <w:rFonts w:ascii="Cambria Math" w:eastAsiaTheme="minorEastAsia" w:hAnsi="Cambria Math"/>
                            <w:sz w:val="18"/>
                            <w:szCs w:val="18"/>
                          </w:rPr>
                          <m:t>x</m:t>
                        </m:r>
                      </m:e>
                      <m:sub>
                        <m:r>
                          <w:rPr>
                            <w:rFonts w:ascii="Cambria Math" w:eastAsiaTheme="minorEastAsia" w:hAnsi="Cambria Math"/>
                            <w:sz w:val="18"/>
                            <w:szCs w:val="18"/>
                          </w:rPr>
                          <m:t>0</m:t>
                        </m:r>
                      </m:sub>
                    </m:sSub>
                  </m:e>
                </m:d>
                <m:r>
                  <w:rPr>
                    <w:rFonts w:ascii="Cambria Math" w:eastAsiaTheme="minorEastAsia" w:hAnsi="Cambria Math"/>
                    <w:sz w:val="18"/>
                    <w:szCs w:val="18"/>
                  </w:rPr>
                  <m:t>,</m:t>
                </m:r>
              </m:oMath>
            </m:oMathPara>
          </w:p>
        </w:tc>
        <w:tc>
          <w:tcPr>
            <w:tcW w:w="985" w:type="dxa"/>
            <w:tcMar>
              <w:left w:w="284" w:type="dxa"/>
            </w:tcMar>
            <w:vAlign w:val="center"/>
          </w:tcPr>
          <w:p w14:paraId="516B65FC" w14:textId="77777777" w:rsidR="004206A3" w:rsidRPr="00FE58B0" w:rsidRDefault="004206A3" w:rsidP="000605CF">
            <w:pPr>
              <w:pStyle w:val="Els-body-text"/>
              <w:jc w:val="right"/>
              <w:rPr>
                <w:szCs w:val="18"/>
                <w:lang w:val="en-GB"/>
              </w:rPr>
            </w:pPr>
            <w:r w:rsidRPr="00FE58B0">
              <w:rPr>
                <w:szCs w:val="18"/>
                <w:lang w:val="en-GB"/>
              </w:rPr>
              <w:t>(3)</w:t>
            </w:r>
          </w:p>
        </w:tc>
      </w:tr>
    </w:tbl>
    <w:p w14:paraId="7A26F3B4" w14:textId="36D71CD8" w:rsidR="0059054F" w:rsidRPr="00B47BA3" w:rsidRDefault="004206A3" w:rsidP="00FA7CA4">
      <w:pPr>
        <w:pStyle w:val="Els-body-text"/>
        <w:rPr>
          <w:lang w:val="en-GB"/>
        </w:rPr>
      </w:pPr>
      <w:r w:rsidRPr="00FE58B0">
        <w:t xml:space="preserve">moves close to a sequence of points in the equilibrium set </w:t>
      </w:r>
      <m:oMath>
        <m:sSub>
          <m:sSubPr>
            <m:ctrlPr>
              <w:rPr>
                <w:rFonts w:ascii="Cambria Math" w:eastAsiaTheme="minorEastAsia" w:hAnsi="Cambria Math" w:cstheme="minorBidi"/>
                <w:bCs/>
                <w:i/>
                <w:iCs/>
                <w:sz w:val="18"/>
                <w:szCs w:val="18"/>
                <w:lang w:val="de-DE"/>
              </w:rPr>
            </m:ctrlPr>
          </m:sSubPr>
          <m:e>
            <m:r>
              <m:rPr>
                <m:scr m:val="fraktur"/>
              </m:rPr>
              <w:rPr>
                <w:rFonts w:ascii="Cambria Math" w:eastAsiaTheme="minorEastAsia" w:hAnsi="Cambria Math"/>
                <w:sz w:val="18"/>
                <w:szCs w:val="18"/>
              </w:rPr>
              <m:t>Y</m:t>
            </m:r>
          </m:e>
          <m:sub>
            <m:r>
              <m:rPr>
                <m:sty m:val="p"/>
              </m:rPr>
              <w:rPr>
                <w:rFonts w:ascii="Cambria Math" w:eastAsiaTheme="minorEastAsia" w:hAnsi="Cambria Math"/>
                <w:sz w:val="18"/>
                <w:szCs w:val="18"/>
              </w:rPr>
              <m:t>eq</m:t>
            </m:r>
          </m:sub>
        </m:sSub>
      </m:oMath>
      <w:r w:rsidRPr="00FE58B0">
        <w:rPr>
          <w:lang w:val="en-GB"/>
        </w:rPr>
        <w:t xml:space="preserve"> </w:t>
      </w:r>
      <w:r w:rsidRPr="00FE58B0">
        <w:t xml:space="preserve">during the transition between two operating points </w:t>
      </w:r>
      <m:oMath>
        <m:sSub>
          <m:sSubPr>
            <m:ctrlPr>
              <w:rPr>
                <w:rFonts w:ascii="Cambria Math" w:hAnsi="Cambria Math"/>
                <w:i/>
                <w:sz w:val="18"/>
                <w:szCs w:val="18"/>
                <w:lang w:val="en-GB"/>
              </w:rPr>
            </m:ctrlPr>
          </m:sSubPr>
          <m:e>
            <m:r>
              <w:rPr>
                <w:rFonts w:ascii="Cambria Math" w:hAnsi="Cambria Math"/>
                <w:sz w:val="18"/>
                <w:szCs w:val="18"/>
                <w:lang w:val="en-GB"/>
              </w:rPr>
              <m:t>y</m:t>
            </m:r>
          </m:e>
          <m:sub>
            <m:r>
              <w:rPr>
                <w:rFonts w:ascii="Cambria Math" w:hAnsi="Cambria Math"/>
                <w:sz w:val="18"/>
                <w:szCs w:val="18"/>
                <w:lang w:val="en-GB"/>
              </w:rPr>
              <m:t>0</m:t>
            </m:r>
          </m:sub>
        </m:sSub>
        <m:r>
          <w:rPr>
            <w:rFonts w:ascii="Cambria Math" w:hAnsi="Cambria Math"/>
            <w:sz w:val="18"/>
            <w:szCs w:val="18"/>
            <w:lang w:val="en-GB"/>
          </w:rPr>
          <m:t>, </m:t>
        </m:r>
        <m:sSub>
          <m:sSubPr>
            <m:ctrlPr>
              <w:rPr>
                <w:rFonts w:ascii="Cambria Math" w:hAnsi="Cambria Math"/>
                <w:i/>
                <w:sz w:val="18"/>
                <w:szCs w:val="18"/>
                <w:lang w:val="en-GB"/>
              </w:rPr>
            </m:ctrlPr>
          </m:sSubPr>
          <m:e>
            <m:r>
              <w:rPr>
                <w:rFonts w:ascii="Cambria Math" w:hAnsi="Cambria Math"/>
                <w:sz w:val="18"/>
                <w:szCs w:val="18"/>
                <w:lang w:val="en-GB"/>
              </w:rPr>
              <m:t>y</m:t>
            </m:r>
          </m:e>
          <m:sub>
            <m:r>
              <w:rPr>
                <w:rFonts w:ascii="Cambria Math" w:hAnsi="Cambria Math"/>
                <w:sz w:val="18"/>
                <w:szCs w:val="18"/>
                <w:lang w:val="en-GB"/>
              </w:rPr>
              <m:t>1</m:t>
            </m:r>
          </m:sub>
        </m:sSub>
        <m:r>
          <m:rPr>
            <m:sty m:val="p"/>
          </m:rPr>
          <w:rPr>
            <w:rFonts w:ascii="Cambria Math" w:hAnsi="Cambria Math"/>
            <w:sz w:val="18"/>
            <w:szCs w:val="18"/>
            <w:lang w:val="en-GB"/>
          </w:rPr>
          <m:t>∈</m:t>
        </m:r>
      </m:oMath>
      <w:r w:rsidRPr="00FE58B0">
        <w:rPr>
          <w:sz w:val="18"/>
          <w:szCs w:val="18"/>
          <w:lang w:val="en-GB"/>
        </w:rPr>
        <w:t xml:space="preserve"> </w:t>
      </w:r>
      <m:oMath>
        <m:sSub>
          <m:sSubPr>
            <m:ctrlPr>
              <w:rPr>
                <w:rFonts w:ascii="Cambria Math" w:eastAsiaTheme="minorEastAsia" w:hAnsi="Cambria Math" w:cstheme="minorBidi"/>
                <w:bCs/>
                <w:i/>
                <w:iCs/>
                <w:sz w:val="18"/>
                <w:szCs w:val="18"/>
              </w:rPr>
            </m:ctrlPr>
          </m:sSubPr>
          <m:e>
            <m:r>
              <m:rPr>
                <m:scr m:val="fraktur"/>
              </m:rPr>
              <w:rPr>
                <w:rFonts w:ascii="Cambria Math" w:eastAsiaTheme="minorEastAsia" w:hAnsi="Cambria Math"/>
                <w:sz w:val="18"/>
                <w:szCs w:val="18"/>
              </w:rPr>
              <m:t>Y</m:t>
            </m:r>
          </m:e>
          <m:sub>
            <m:r>
              <m:rPr>
                <m:sty m:val="p"/>
              </m:rPr>
              <w:rPr>
                <w:rFonts w:ascii="Cambria Math" w:eastAsiaTheme="minorEastAsia" w:hAnsi="Cambria Math"/>
                <w:sz w:val="18"/>
                <w:szCs w:val="18"/>
              </w:rPr>
              <m:t>eq</m:t>
            </m:r>
          </m:sub>
        </m:sSub>
      </m:oMath>
      <w:r w:rsidR="00FA7CA4" w:rsidRPr="00FE58B0">
        <w:rPr>
          <w:lang w:val="en-GB"/>
        </w:rPr>
        <w:t xml:space="preserve"> </w:t>
      </w:r>
      <w:r w:rsidRPr="00FE58B0">
        <w:t>for a sufficiently long transition time </w:t>
      </w:r>
      <m:oMath>
        <m:r>
          <w:rPr>
            <w:rFonts w:ascii="Cambria Math" w:hAnsi="Cambria Math"/>
          </w:rPr>
          <m:t>T</m:t>
        </m:r>
      </m:oMath>
      <w:r w:rsidRPr="00FE58B0">
        <w:t xml:space="preserve">. </w:t>
      </w:r>
      <w:r w:rsidRPr="00FE58B0">
        <w:rPr>
          <w:lang w:val="en-GB"/>
        </w:rPr>
        <w:t xml:space="preserve">The variable </w:t>
      </w:r>
      <m:oMath>
        <m:sSub>
          <m:sSubPr>
            <m:ctrlPr>
              <w:rPr>
                <w:rFonts w:ascii="Cambria Math" w:hAnsi="Cambria Math"/>
                <w:i/>
                <w:sz w:val="18"/>
                <w:szCs w:val="18"/>
                <w:lang w:val="en-GB"/>
              </w:rPr>
            </m:ctrlPr>
          </m:sSubPr>
          <m:e>
            <m:r>
              <w:rPr>
                <w:rFonts w:ascii="Cambria Math" w:hAnsi="Cambria Math"/>
                <w:sz w:val="18"/>
                <w:szCs w:val="18"/>
                <w:lang w:val="en-GB"/>
              </w:rPr>
              <m:t>x</m:t>
            </m:r>
          </m:e>
          <m:sub>
            <m:r>
              <w:rPr>
                <w:rFonts w:ascii="Cambria Math" w:hAnsi="Cambria Math"/>
                <w:sz w:val="18"/>
                <w:szCs w:val="18"/>
                <w:lang w:val="en-GB"/>
              </w:rPr>
              <m:t>0</m:t>
            </m:r>
          </m:sub>
        </m:sSub>
        <m:r>
          <w:rPr>
            <w:rFonts w:ascii="Cambria Math" w:hAnsi="Cambria Math"/>
            <w:sz w:val="18"/>
            <w:szCs w:val="18"/>
            <w:lang w:val="en-GB"/>
          </w:rPr>
          <m:t xml:space="preserve"> </m:t>
        </m:r>
      </m:oMath>
      <w:r w:rsidRPr="00FE58B0">
        <w:rPr>
          <w:lang w:val="en-GB"/>
        </w:rPr>
        <w:t>denotes the initial values of the system corresponding</w:t>
      </w:r>
      <w:r w:rsidR="0059054F" w:rsidRPr="00FE58B0">
        <w:rPr>
          <w:lang w:val="en-GB"/>
        </w:rPr>
        <w:t xml:space="preserve"> to</w:t>
      </w:r>
      <w:r w:rsidRPr="00FE58B0">
        <w:rPr>
          <w:lang w:val="en-GB"/>
        </w:rPr>
        <w:t> </w:t>
      </w:r>
      <m:oMath>
        <m:sSub>
          <m:sSubPr>
            <m:ctrlPr>
              <w:rPr>
                <w:rFonts w:ascii="Cambria Math" w:hAnsi="Cambria Math"/>
                <w:i/>
                <w:sz w:val="18"/>
                <w:szCs w:val="18"/>
                <w:lang w:val="en-GB"/>
              </w:rPr>
            </m:ctrlPr>
          </m:sSubPr>
          <m:e>
            <m:r>
              <w:rPr>
                <w:rFonts w:ascii="Cambria Math" w:hAnsi="Cambria Math"/>
                <w:sz w:val="18"/>
                <w:szCs w:val="18"/>
                <w:lang w:val="en-GB"/>
              </w:rPr>
              <m:t>y</m:t>
            </m:r>
          </m:e>
          <m:sub>
            <m:r>
              <w:rPr>
                <w:rFonts w:ascii="Cambria Math" w:hAnsi="Cambria Math"/>
                <w:sz w:val="18"/>
                <w:szCs w:val="18"/>
                <w:lang w:val="en-GB"/>
              </w:rPr>
              <m:t>0</m:t>
            </m:r>
          </m:sub>
        </m:sSub>
      </m:oMath>
      <w:r w:rsidRPr="00FE58B0">
        <w:rPr>
          <w:lang w:val="en-GB"/>
        </w:rPr>
        <w:t>.</w:t>
      </w:r>
      <w:r w:rsidR="0097360E" w:rsidRPr="00FE58B0">
        <w:rPr>
          <w:lang w:val="en-GB"/>
        </w:rPr>
        <w:t xml:space="preserve"> </w:t>
      </w:r>
      <w:r w:rsidRPr="00FE58B0">
        <w:t xml:space="preserve">This motivates the consideration of </w:t>
      </w:r>
      <m:oMath>
        <m:r>
          <w:rPr>
            <w:rFonts w:ascii="Cambria Math" w:hAnsi="Cambria Math"/>
            <w:sz w:val="18"/>
            <w:szCs w:val="18"/>
          </w:rPr>
          <m:t>N</m:t>
        </m:r>
        <m:d>
          <m:dPr>
            <m:ctrlPr>
              <w:rPr>
                <w:rFonts w:ascii="Cambria Math" w:hAnsi="Cambria Math"/>
                <w:i/>
                <w:sz w:val="18"/>
                <w:szCs w:val="18"/>
              </w:rPr>
            </m:ctrlPr>
          </m:dPr>
          <m:e>
            <m:r>
              <m:rPr>
                <m:sty m:val="p"/>
              </m:rPr>
              <w:rPr>
                <w:rFonts w:ascii="Cambria Math" w:hAnsi="Cambria Math"/>
                <w:sz w:val="18"/>
                <w:szCs w:val="18"/>
              </w:rPr>
              <m:t>⋅</m:t>
            </m:r>
          </m:e>
        </m:d>
        <m:r>
          <w:rPr>
            <w:rFonts w:ascii="Cambria Math" w:hAnsi="Cambria Math"/>
            <w:sz w:val="18"/>
            <w:szCs w:val="18"/>
          </w:rPr>
          <m:t xml:space="preserve"> </m:t>
        </m:r>
      </m:oMath>
      <w:r w:rsidR="0097360E" w:rsidRPr="00FE58B0">
        <w:t xml:space="preserve">as </w:t>
      </w:r>
      <w:r w:rsidR="00421E57" w:rsidRPr="00FE58B0">
        <w:rPr>
          <w:lang w:val="en-GB"/>
        </w:rPr>
        <w:t>a sum of a static</w:t>
      </w:r>
      <w:r w:rsidR="00266BC0" w:rsidRPr="00FE58B0">
        <w:rPr>
          <w:lang w:val="en-GB"/>
        </w:rPr>
        <w:t xml:space="preserve"> input-output map</w:t>
      </w:r>
      <w:bookmarkStart w:id="0" w:name="_Hlk152149607"/>
      <w:r w:rsidR="0097360E" w:rsidRPr="00FE58B0">
        <w:rPr>
          <w:lang w:val="en-GB"/>
        </w:rPr>
        <w:t> </w:t>
      </w:r>
      <m:oMath>
        <m:sSub>
          <m:sSubPr>
            <m:ctrlPr>
              <w:rPr>
                <w:rFonts w:ascii="Cambria Math" w:eastAsiaTheme="minorEastAsia" w:hAnsi="Cambria Math"/>
                <w:i/>
                <w:sz w:val="18"/>
                <w:szCs w:val="18"/>
              </w:rPr>
            </m:ctrlPr>
          </m:sSubPr>
          <m:e>
            <m:r>
              <w:rPr>
                <w:rFonts w:ascii="Cambria Math" w:eastAsiaTheme="minorEastAsia" w:hAnsi="Cambria Math"/>
                <w:sz w:val="18"/>
                <w:szCs w:val="18"/>
              </w:rPr>
              <m:t>y</m:t>
            </m:r>
          </m:e>
          <m:sub>
            <m:r>
              <m:rPr>
                <m:nor/>
              </m:rPr>
              <w:rPr>
                <w:rFonts w:ascii="Cambria Math" w:eastAsiaTheme="minorEastAsia" w:hAnsi="Cambria Math"/>
                <w:sz w:val="18"/>
                <w:szCs w:val="18"/>
              </w:rPr>
              <m:t>eq</m:t>
            </m:r>
          </m:sub>
        </m:sSub>
        <m:d>
          <m:dPr>
            <m:ctrlPr>
              <w:rPr>
                <w:rFonts w:ascii="Cambria Math" w:eastAsiaTheme="minorEastAsia" w:hAnsi="Cambria Math"/>
                <w:i/>
                <w:sz w:val="18"/>
                <w:szCs w:val="18"/>
              </w:rPr>
            </m:ctrlPr>
          </m:dPr>
          <m:e>
            <m:r>
              <w:rPr>
                <w:rFonts w:ascii="Cambria Math" w:eastAsiaTheme="minorEastAsia" w:hAnsi="Cambria Math"/>
                <w:sz w:val="18"/>
                <w:szCs w:val="18"/>
              </w:rPr>
              <m:t>u</m:t>
            </m:r>
          </m:e>
        </m:d>
      </m:oMath>
      <w:bookmarkEnd w:id="0"/>
      <w:r w:rsidR="00421E57" w:rsidRPr="00FE58B0">
        <w:t xml:space="preserve"> </w:t>
      </w:r>
      <w:r w:rsidR="00421E57" w:rsidRPr="00FE58B0">
        <w:rPr>
          <w:lang w:val="en-GB"/>
        </w:rPr>
        <w:t>and a dynamic part</w:t>
      </w:r>
      <w:r w:rsidR="0059054F" w:rsidRPr="00FE58B0">
        <w:rPr>
          <w:lang w:val="en-GB"/>
        </w:rPr>
        <w:t xml:space="preserve"> quantifying the deviation from equilibrium corresponding to the current input</w:t>
      </w:r>
      <w:r w:rsidR="00B47BA3" w:rsidRPr="00FE58B0">
        <w:rPr>
          <w:lang w:val="en-GB"/>
        </w:rPr>
        <w:t> </w:t>
      </w:r>
      <m:oMath>
        <m:r>
          <w:rPr>
            <w:rFonts w:ascii="Cambria Math" w:hAnsi="Cambria Math"/>
            <w:sz w:val="18"/>
            <w:szCs w:val="18"/>
            <w:lang w:val="en-GB"/>
          </w:rPr>
          <m:t>u</m:t>
        </m:r>
      </m:oMath>
      <w:r w:rsidR="00421E57" w:rsidRPr="00FE58B0">
        <w:rPr>
          <w:lang w:val="en-GB"/>
        </w:rPr>
        <w:t xml:space="preserve">. </w:t>
      </w:r>
      <w:r w:rsidR="0059054F" w:rsidRPr="00FE58B0">
        <w:rPr>
          <w:lang w:val="en-GB"/>
        </w:rPr>
        <w:t>Thus,</w:t>
      </w:r>
      <w:r w:rsidR="0059054F">
        <w:rPr>
          <w:lang w:val="en-GB"/>
        </w:rPr>
        <w:t xml:space="preserve"> </w:t>
      </w:r>
      <w:r w:rsidR="0059054F" w:rsidRPr="00FE58B0">
        <w:rPr>
          <w:lang w:val="en-GB"/>
        </w:rPr>
        <w:lastRenderedPageBreak/>
        <w:t xml:space="preserve">the approach makes full use of the typically approximately known </w:t>
      </w:r>
      <w:r w:rsidR="00B47BA3" w:rsidRPr="00FE58B0">
        <w:rPr>
          <w:lang w:val="en-GB"/>
        </w:rPr>
        <w:t>static input-output map </w:t>
      </w:r>
      <m:oMath>
        <m:sSub>
          <m:sSubPr>
            <m:ctrlPr>
              <w:rPr>
                <w:rFonts w:ascii="Cambria Math" w:hAnsi="Cambria Math"/>
                <w:i/>
                <w:sz w:val="18"/>
                <w:szCs w:val="18"/>
                <w:lang w:val="en-GB"/>
              </w:rPr>
            </m:ctrlPr>
          </m:sSubPr>
          <m:e>
            <m:r>
              <w:rPr>
                <w:rFonts w:ascii="Cambria Math" w:hAnsi="Cambria Math"/>
                <w:sz w:val="18"/>
                <w:szCs w:val="18"/>
                <w:lang w:val="en-GB"/>
              </w:rPr>
              <m:t>y</m:t>
            </m:r>
          </m:e>
          <m:sub>
            <m:r>
              <m:rPr>
                <m:nor/>
              </m:rPr>
              <w:rPr>
                <w:rFonts w:ascii="Cambria Math" w:hAnsi="Cambria Math"/>
                <w:sz w:val="18"/>
                <w:szCs w:val="18"/>
                <w:lang w:val="en-GB"/>
              </w:rPr>
              <m:t>eq</m:t>
            </m:r>
          </m:sub>
        </m:sSub>
        <m:d>
          <m:dPr>
            <m:ctrlPr>
              <w:rPr>
                <w:rFonts w:ascii="Cambria Math" w:hAnsi="Cambria Math"/>
                <w:i/>
                <w:sz w:val="18"/>
                <w:szCs w:val="18"/>
                <w:lang w:val="en-GB"/>
              </w:rPr>
            </m:ctrlPr>
          </m:dPr>
          <m:e>
            <m:r>
              <w:rPr>
                <w:rFonts w:ascii="Cambria Math" w:hAnsi="Cambria Math"/>
                <w:sz w:val="18"/>
                <w:szCs w:val="18"/>
                <w:lang w:val="en-GB"/>
              </w:rPr>
              <m:t>u</m:t>
            </m:r>
          </m:e>
        </m:d>
      </m:oMath>
      <w:r w:rsidR="00B47BA3" w:rsidRPr="00FE58B0">
        <w:rPr>
          <w:lang w:val="en-GB"/>
        </w:rPr>
        <w:t xml:space="preserve">. </w:t>
      </w:r>
      <w:r w:rsidR="00620B28" w:rsidRPr="00FE58B0">
        <w:rPr>
          <w:lang w:val="en-GB"/>
        </w:rPr>
        <w:t>T</w:t>
      </w:r>
      <w:r w:rsidR="00B47BA3" w:rsidRPr="00FE58B0">
        <w:rPr>
          <w:lang w:val="en-GB"/>
        </w:rPr>
        <w:t xml:space="preserve">he </w:t>
      </w:r>
      <w:r w:rsidR="00421E57" w:rsidRPr="00FE58B0">
        <w:rPr>
          <w:lang w:val="en-GB"/>
        </w:rPr>
        <w:t xml:space="preserve">linear </w:t>
      </w:r>
      <w:r w:rsidR="00266BC0" w:rsidRPr="00FE58B0">
        <w:rPr>
          <w:lang w:val="en-GB"/>
        </w:rPr>
        <w:t>dynamical</w:t>
      </w:r>
      <w:r w:rsidR="00421E57" w:rsidRPr="00FE58B0">
        <w:rPr>
          <w:lang w:val="en-GB"/>
        </w:rPr>
        <w:t xml:space="preserve"> approximation </w:t>
      </w:r>
      <w:bookmarkStart w:id="1" w:name="_Hlk152149624"/>
      <m:oMath>
        <m:sSub>
          <m:sSubPr>
            <m:ctrlPr>
              <w:rPr>
                <w:rFonts w:ascii="Cambria Math" w:eastAsiaTheme="minorEastAsia" w:hAnsi="Cambria Math"/>
                <w:i/>
                <w:sz w:val="18"/>
                <w:szCs w:val="18"/>
              </w:rPr>
            </m:ctrlPr>
          </m:sSubPr>
          <m:e>
            <m:r>
              <w:rPr>
                <w:rFonts w:ascii="Cambria Math" w:eastAsiaTheme="minorEastAsia" w:hAnsi="Cambria Math"/>
                <w:sz w:val="18"/>
                <w:szCs w:val="18"/>
              </w:rPr>
              <m:t>y</m:t>
            </m:r>
          </m:e>
          <m:sub>
            <m:r>
              <m:rPr>
                <m:nor/>
              </m:rPr>
              <w:rPr>
                <w:rFonts w:ascii="Cambria Math" w:eastAsiaTheme="minorEastAsia" w:hAnsi="Cambria Math"/>
                <w:sz w:val="18"/>
                <w:szCs w:val="18"/>
              </w:rPr>
              <m:t>lin</m:t>
            </m:r>
          </m:sub>
        </m:sSub>
        <w:bookmarkEnd w:id="1"/>
        <m:r>
          <w:rPr>
            <w:rFonts w:ascii="Cambria Math" w:eastAsiaTheme="minorEastAsia" w:hAnsi="Cambria Math"/>
            <w:sz w:val="18"/>
            <w:szCs w:val="18"/>
          </w:rPr>
          <m:t xml:space="preserve"> </m:t>
        </m:r>
      </m:oMath>
      <w:r w:rsidR="00421E57" w:rsidRPr="00FE58B0">
        <w:rPr>
          <w:lang w:val="en-GB"/>
        </w:rPr>
        <w:t xml:space="preserve">of </w:t>
      </w:r>
      <m:oMath>
        <m:r>
          <w:rPr>
            <w:rFonts w:ascii="Cambria Math" w:hAnsi="Cambria Math"/>
            <w:sz w:val="18"/>
            <w:szCs w:val="18"/>
            <w:lang w:val="en-GB"/>
          </w:rPr>
          <m:t>y</m:t>
        </m:r>
      </m:oMath>
      <w:r w:rsidR="00EE4654" w:rsidRPr="00FE58B0">
        <w:rPr>
          <w:sz w:val="18"/>
          <w:szCs w:val="18"/>
          <w:lang w:val="en-GB"/>
        </w:rPr>
        <w:t xml:space="preserve"> </w:t>
      </w:r>
      <w:r w:rsidR="000605CF" w:rsidRPr="00FE58B0">
        <w:rPr>
          <w:szCs w:val="18"/>
          <w:lang w:val="en-GB"/>
        </w:rPr>
        <w:t>can be</w:t>
      </w:r>
      <w:r w:rsidR="00EE4654" w:rsidRPr="00FE58B0">
        <w:rPr>
          <w:szCs w:val="18"/>
          <w:lang w:val="en-GB"/>
        </w:rPr>
        <w:t xml:space="preserve"> defined as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firstRow="1" w:lastRow="0" w:firstColumn="1" w:lastColumn="0" w:noHBand="0" w:noVBand="1"/>
      </w:tblPr>
      <w:tblGrid>
        <w:gridCol w:w="6091"/>
        <w:gridCol w:w="985"/>
      </w:tblGrid>
      <w:tr w:rsidR="00421E57" w:rsidRPr="007A3E9E" w14:paraId="7288A606" w14:textId="77777777" w:rsidTr="00D1378B">
        <w:tc>
          <w:tcPr>
            <w:tcW w:w="6091" w:type="dxa"/>
            <w:tcMar>
              <w:left w:w="284" w:type="dxa"/>
            </w:tcMar>
          </w:tcPr>
          <w:p w14:paraId="3B0CADED" w14:textId="068C363E" w:rsidR="00421E57" w:rsidRPr="007A3E9E" w:rsidRDefault="001C597A" w:rsidP="00D1378B">
            <w:pPr>
              <w:pStyle w:val="Els-body-text"/>
              <w:spacing w:before="60" w:after="60"/>
              <w:jc w:val="left"/>
              <w:rPr>
                <w:sz w:val="18"/>
                <w:szCs w:val="18"/>
                <w:lang w:val="en-GB"/>
              </w:rPr>
            </w:pPr>
            <m:oMath>
              <m:sSub>
                <m:sSubPr>
                  <m:ctrlPr>
                    <w:rPr>
                      <w:rFonts w:ascii="Cambria Math" w:eastAsiaTheme="minorEastAsia" w:hAnsi="Cambria Math"/>
                      <w:i/>
                      <w:sz w:val="18"/>
                      <w:szCs w:val="18"/>
                    </w:rPr>
                  </m:ctrlPr>
                </m:sSubPr>
                <m:e>
                  <m:r>
                    <w:rPr>
                      <w:rFonts w:ascii="Cambria Math" w:eastAsiaTheme="minorEastAsia" w:hAnsi="Cambria Math"/>
                      <w:sz w:val="18"/>
                      <w:szCs w:val="18"/>
                    </w:rPr>
                    <m:t>y</m:t>
                  </m:r>
                </m:e>
                <m:sub>
                  <m:r>
                    <m:rPr>
                      <m:nor/>
                    </m:rPr>
                    <w:rPr>
                      <w:rFonts w:ascii="Cambria Math" w:eastAsiaTheme="minorEastAsia" w:hAnsi="Cambria Math"/>
                      <w:sz w:val="18"/>
                      <w:szCs w:val="18"/>
                    </w:rPr>
                    <m:t>lin</m:t>
                  </m:r>
                </m:sub>
              </m:sSub>
              <m:r>
                <w:rPr>
                  <w:rFonts w:ascii="Cambria Math" w:eastAsiaTheme="minorEastAsia"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y</m:t>
                  </m:r>
                </m:e>
                <m:sub>
                  <m:r>
                    <m:rPr>
                      <m:nor/>
                    </m:rPr>
                    <w:rPr>
                      <w:rFonts w:ascii="Cambria Math" w:eastAsiaTheme="minorEastAsia" w:hAnsi="Cambria Math"/>
                      <w:sz w:val="18"/>
                      <w:szCs w:val="18"/>
                    </w:rPr>
                    <m:t>eq</m:t>
                  </m:r>
                </m:sub>
              </m:sSub>
              <m:d>
                <m:dPr>
                  <m:ctrlPr>
                    <w:rPr>
                      <w:rFonts w:ascii="Cambria Math" w:eastAsiaTheme="minorEastAsia" w:hAnsi="Cambria Math"/>
                      <w:i/>
                      <w:sz w:val="18"/>
                      <w:szCs w:val="18"/>
                    </w:rPr>
                  </m:ctrlPr>
                </m:dPr>
                <m:e>
                  <m:r>
                    <w:rPr>
                      <w:rFonts w:ascii="Cambria Math" w:eastAsiaTheme="minorEastAsia" w:hAnsi="Cambria Math"/>
                      <w:sz w:val="18"/>
                      <w:szCs w:val="18"/>
                    </w:rPr>
                    <m:t>u</m:t>
                  </m:r>
                </m:e>
              </m:d>
              <m:r>
                <w:rPr>
                  <w:rFonts w:ascii="Cambria Math" w:eastAsiaTheme="minorEastAsia" w:hAnsi="Cambria Math"/>
                  <w:sz w:val="18"/>
                  <w:szCs w:val="18"/>
                </w:rPr>
                <m:t>+L</m:t>
              </m:r>
              <m:d>
                <m:dPr>
                  <m:ctrlPr>
                    <w:rPr>
                      <w:rFonts w:ascii="Cambria Math" w:eastAsiaTheme="minorEastAsia" w:hAnsi="Cambria Math"/>
                      <w:i/>
                      <w:sz w:val="18"/>
                      <w:szCs w:val="18"/>
                    </w:rPr>
                  </m:ctrlPr>
                </m:dPr>
                <m:e>
                  <m:r>
                    <w:rPr>
                      <w:rFonts w:ascii="Cambria Math" w:eastAsiaTheme="minorEastAsia" w:hAnsi="Cambria Math"/>
                      <w:sz w:val="18"/>
                      <w:szCs w:val="18"/>
                    </w:rPr>
                    <m:t>u-</m:t>
                  </m:r>
                  <m:sSub>
                    <m:sSubPr>
                      <m:ctrlPr>
                        <w:rPr>
                          <w:rFonts w:ascii="Cambria Math" w:eastAsiaTheme="minorEastAsia" w:hAnsi="Cambria Math"/>
                          <w:i/>
                          <w:sz w:val="18"/>
                          <w:szCs w:val="18"/>
                        </w:rPr>
                      </m:ctrlPr>
                    </m:sSubPr>
                    <m:e>
                      <m:r>
                        <w:rPr>
                          <w:rFonts w:ascii="Cambria Math" w:eastAsiaTheme="minorEastAsia" w:hAnsi="Cambria Math"/>
                          <w:sz w:val="18"/>
                          <w:szCs w:val="18"/>
                        </w:rPr>
                        <m:t>u</m:t>
                      </m:r>
                    </m:e>
                    <m:sub>
                      <m:r>
                        <w:rPr>
                          <w:rFonts w:ascii="Cambria Math" w:eastAsiaTheme="minorEastAsia" w:hAnsi="Cambria Math"/>
                          <w:sz w:val="18"/>
                          <w:szCs w:val="18"/>
                        </w:rPr>
                        <m:t>0</m:t>
                      </m:r>
                    </m:sub>
                  </m:sSub>
                </m:e>
              </m:d>
              <m:r>
                <w:rPr>
                  <w:rFonts w:ascii="Cambria Math" w:eastAsiaTheme="minorEastAsia" w:hAnsi="Cambria Math"/>
                  <w:sz w:val="18"/>
                  <w:szCs w:val="18"/>
                </w:rPr>
                <m:t>,</m:t>
              </m:r>
            </m:oMath>
            <w:r w:rsidR="001C1F5C" w:rsidRPr="007A3E9E">
              <w:rPr>
                <w:i/>
                <w:sz w:val="18"/>
                <w:szCs w:val="18"/>
              </w:rPr>
              <w:t xml:space="preserve">    </w:t>
            </w:r>
            <w:r w:rsidR="001C1F5C" w:rsidRPr="007A3E9E">
              <w:rPr>
                <w:sz w:val="18"/>
                <w:szCs w:val="18"/>
              </w:rPr>
              <w:t>where</w:t>
            </w:r>
            <w:r w:rsidR="001C1F5C" w:rsidRPr="007A3E9E">
              <w:rPr>
                <w:i/>
                <w:sz w:val="18"/>
                <w:szCs w:val="18"/>
              </w:rPr>
              <w:t xml:space="preserve">    </w:t>
            </w:r>
            <m:oMath>
              <m:r>
                <w:rPr>
                  <w:rFonts w:ascii="Cambria Math" w:eastAsiaTheme="minorEastAsia" w:hAnsi="Cambria Math"/>
                  <w:sz w:val="18"/>
                  <w:szCs w:val="18"/>
                </w:rPr>
                <m:t>L</m:t>
              </m:r>
              <m:d>
                <m:dPr>
                  <m:ctrlPr>
                    <w:rPr>
                      <w:rFonts w:ascii="Cambria Math" w:eastAsiaTheme="minorEastAsia" w:hAnsi="Cambria Math"/>
                      <w:i/>
                      <w:sz w:val="18"/>
                      <w:szCs w:val="18"/>
                    </w:rPr>
                  </m:ctrlPr>
                </m:dPr>
                <m:e>
                  <m:r>
                    <w:rPr>
                      <w:rFonts w:ascii="Cambria Math" w:eastAsiaTheme="minorEastAsia" w:hAnsi="Cambria Math"/>
                      <w:sz w:val="18"/>
                      <w:szCs w:val="18"/>
                    </w:rPr>
                    <m:t>0</m:t>
                  </m:r>
                </m:e>
              </m:d>
              <m:r>
                <w:rPr>
                  <w:rFonts w:ascii="Cambria Math" w:eastAsiaTheme="minorEastAsia" w:hAnsi="Cambria Math"/>
                  <w:sz w:val="18"/>
                  <w:szCs w:val="18"/>
                </w:rPr>
                <m:t>=0, </m:t>
              </m:r>
              <m:func>
                <m:funcPr>
                  <m:ctrlPr>
                    <w:rPr>
                      <w:rFonts w:ascii="Cambria Math" w:eastAsiaTheme="minorEastAsia" w:hAnsi="Cambria Math" w:cstheme="minorBidi"/>
                      <w:i/>
                      <w:sz w:val="18"/>
                      <w:szCs w:val="18"/>
                    </w:rPr>
                  </m:ctrlPr>
                </m:funcPr>
                <m:fName>
                  <m:limLow>
                    <m:limLowPr>
                      <m:ctrlPr>
                        <w:rPr>
                          <w:rFonts w:ascii="Cambria Math" w:eastAsiaTheme="minorEastAsia" w:hAnsi="Cambria Math" w:cstheme="minorBidi"/>
                          <w:i/>
                          <w:sz w:val="18"/>
                          <w:szCs w:val="18"/>
                        </w:rPr>
                      </m:ctrlPr>
                    </m:limLowPr>
                    <m:e>
                      <m:r>
                        <m:rPr>
                          <m:sty m:val="p"/>
                        </m:rPr>
                        <w:rPr>
                          <w:rFonts w:ascii="Cambria Math" w:hAnsi="Cambria Math"/>
                          <w:sz w:val="18"/>
                          <w:szCs w:val="18"/>
                        </w:rPr>
                        <m:t>lim</m:t>
                      </m:r>
                    </m:e>
                    <m:lim>
                      <m:r>
                        <w:rPr>
                          <w:rFonts w:ascii="Cambria Math" w:eastAsiaTheme="minorEastAsia" w:hAnsi="Cambria Math"/>
                          <w:sz w:val="18"/>
                          <w:szCs w:val="18"/>
                        </w:rPr>
                        <m:t>t</m:t>
                      </m:r>
                      <m:r>
                        <m:rPr>
                          <m:sty m:val="p"/>
                        </m:rPr>
                        <w:rPr>
                          <w:rFonts w:ascii="Cambria Math" w:eastAsiaTheme="minorEastAsia" w:hAnsi="Cambria Math"/>
                          <w:sz w:val="18"/>
                          <w:szCs w:val="18"/>
                        </w:rPr>
                        <m:t>→∞</m:t>
                      </m:r>
                      <m:r>
                        <w:rPr>
                          <w:rFonts w:ascii="Cambria Math" w:eastAsiaTheme="minorEastAsia" w:hAnsi="Cambria Math"/>
                          <w:sz w:val="18"/>
                          <w:szCs w:val="18"/>
                        </w:rPr>
                        <m:t xml:space="preserve"> </m:t>
                      </m:r>
                    </m:lim>
                  </m:limLow>
                </m:fName>
                <m:e>
                  <m:r>
                    <w:rPr>
                      <w:rFonts w:ascii="Cambria Math" w:eastAsiaTheme="minorEastAsia" w:hAnsi="Cambria Math"/>
                      <w:sz w:val="18"/>
                      <w:szCs w:val="18"/>
                    </w:rPr>
                    <m:t>L</m:t>
                  </m:r>
                  <m:d>
                    <m:dPr>
                      <m:ctrlPr>
                        <w:rPr>
                          <w:rFonts w:ascii="Cambria Math" w:eastAsiaTheme="minorEastAsia" w:hAnsi="Cambria Math"/>
                          <w:i/>
                          <w:sz w:val="18"/>
                          <w:szCs w:val="18"/>
                        </w:rPr>
                      </m:ctrlPr>
                    </m:dPr>
                    <m:e>
                      <m:r>
                        <w:rPr>
                          <w:rFonts w:ascii="Cambria Math" w:eastAsiaTheme="minorEastAsia" w:hAnsi="Cambria Math"/>
                          <w:sz w:val="18"/>
                          <w:szCs w:val="18"/>
                        </w:rPr>
                        <m:t>u</m:t>
                      </m:r>
                    </m:e>
                  </m:d>
                  <m:r>
                    <w:rPr>
                      <w:rFonts w:ascii="Cambria Math" w:eastAsiaTheme="minorEastAsia" w:hAnsi="Cambria Math"/>
                      <w:sz w:val="18"/>
                      <w:szCs w:val="18"/>
                    </w:rPr>
                    <m:t>(t)</m:t>
                  </m:r>
                </m:e>
              </m:func>
              <m:r>
                <w:rPr>
                  <w:rFonts w:ascii="Cambria Math" w:eastAsiaTheme="minorEastAsia" w:hAnsi="Cambria Math"/>
                  <w:sz w:val="18"/>
                  <w:szCs w:val="18"/>
                </w:rPr>
                <m:t>=0</m:t>
              </m:r>
              <m:r>
                <w:rPr>
                  <w:rFonts w:ascii="Cambria Math" w:hAnsi="Cambria Math"/>
                  <w:sz w:val="18"/>
                  <w:szCs w:val="18"/>
                </w:rPr>
                <m:t>,</m:t>
              </m:r>
            </m:oMath>
          </w:p>
        </w:tc>
        <w:tc>
          <w:tcPr>
            <w:tcW w:w="985" w:type="dxa"/>
          </w:tcPr>
          <w:p w14:paraId="707924E0" w14:textId="0E7E4325" w:rsidR="00421E57" w:rsidRPr="007A3E9E" w:rsidRDefault="00421E57" w:rsidP="00D1378B">
            <w:pPr>
              <w:pStyle w:val="Els-body-text"/>
              <w:spacing w:before="60" w:after="60"/>
              <w:jc w:val="right"/>
              <w:rPr>
                <w:sz w:val="18"/>
                <w:szCs w:val="18"/>
                <w:lang w:val="en-GB"/>
              </w:rPr>
            </w:pPr>
            <w:r w:rsidRPr="007A3E9E">
              <w:rPr>
                <w:szCs w:val="18"/>
                <w:lang w:val="en-GB"/>
              </w:rPr>
              <w:t>(4)</w:t>
            </w:r>
          </w:p>
        </w:tc>
      </w:tr>
    </w:tbl>
    <w:p w14:paraId="5ADC019C" w14:textId="79A6F898" w:rsidR="00FA7CA4" w:rsidRPr="00D1378B" w:rsidRDefault="00FA7CA4" w:rsidP="00FA7CA4">
      <w:pPr>
        <w:pStyle w:val="Els-body-text"/>
        <w:rPr>
          <w:lang w:val="en-GB"/>
        </w:rPr>
      </w:pPr>
      <w:r>
        <w:rPr>
          <w:lang w:val="en-GB"/>
        </w:rPr>
        <w:t>w</w:t>
      </w:r>
      <w:r w:rsidRPr="00FA7CA4">
        <w:rPr>
          <w:lang w:val="en-GB"/>
        </w:rPr>
        <w:t>here</w:t>
      </w:r>
      <w:r>
        <w:rPr>
          <w:lang w:val="en-GB"/>
        </w:rPr>
        <w:t xml:space="preserve"> </w:t>
      </w:r>
      <m:oMath>
        <m:sSub>
          <m:sSubPr>
            <m:ctrlPr>
              <w:rPr>
                <w:rFonts w:ascii="Cambria Math" w:hAnsi="Cambria Math"/>
                <w:i/>
                <w:sz w:val="18"/>
                <w:szCs w:val="18"/>
                <w:lang w:val="en-GB"/>
              </w:rPr>
            </m:ctrlPr>
          </m:sSubPr>
          <m:e>
            <m:r>
              <w:rPr>
                <w:rFonts w:ascii="Cambria Math" w:hAnsi="Cambria Math"/>
                <w:sz w:val="18"/>
                <w:szCs w:val="18"/>
                <w:lang w:val="en-GB"/>
              </w:rPr>
              <m:t>u</m:t>
            </m:r>
          </m:e>
          <m:sub>
            <m:r>
              <w:rPr>
                <w:rFonts w:ascii="Cambria Math" w:hAnsi="Cambria Math"/>
                <w:sz w:val="18"/>
                <w:szCs w:val="18"/>
                <w:lang w:val="en-GB"/>
              </w:rPr>
              <m:t>0</m:t>
            </m:r>
          </m:sub>
        </m:sSub>
      </m:oMath>
      <w:r w:rsidRPr="00FA7CA4">
        <w:rPr>
          <w:lang w:val="en-GB"/>
        </w:rPr>
        <w:t xml:space="preserve"> is the input corresponding to</w:t>
      </w:r>
      <w:r>
        <w:rPr>
          <w:lang w:val="en-GB"/>
        </w:rPr>
        <w:t xml:space="preserve"> </w:t>
      </w:r>
      <m:oMath>
        <m:sSub>
          <m:sSubPr>
            <m:ctrlPr>
              <w:rPr>
                <w:rFonts w:ascii="Cambria Math" w:hAnsi="Cambria Math"/>
                <w:i/>
                <w:sz w:val="18"/>
                <w:szCs w:val="18"/>
                <w:lang w:val="en-GB"/>
              </w:rPr>
            </m:ctrlPr>
          </m:sSubPr>
          <m:e>
            <m:r>
              <w:rPr>
                <w:rFonts w:ascii="Cambria Math" w:hAnsi="Cambria Math"/>
                <w:sz w:val="18"/>
                <w:szCs w:val="18"/>
                <w:lang w:val="en-GB"/>
              </w:rPr>
              <m:t>y</m:t>
            </m:r>
          </m:e>
          <m:sub>
            <m:r>
              <w:rPr>
                <w:rFonts w:ascii="Cambria Math" w:hAnsi="Cambria Math"/>
                <w:sz w:val="18"/>
                <w:szCs w:val="18"/>
                <w:lang w:val="en-GB"/>
              </w:rPr>
              <m:t>0</m:t>
            </m:r>
          </m:sub>
        </m:sSub>
      </m:oMath>
      <w:r w:rsidRPr="00FA7CA4">
        <w:rPr>
          <w:lang w:val="en-GB"/>
        </w:rPr>
        <w:t xml:space="preserve">. Due to the additional requirements, the linear map </w:t>
      </w:r>
      <m:oMath>
        <m:r>
          <w:rPr>
            <w:rFonts w:ascii="Cambria Math" w:hAnsi="Cambria Math"/>
            <w:sz w:val="18"/>
            <w:szCs w:val="18"/>
            <w:lang w:val="en-GB"/>
          </w:rPr>
          <m:t>L</m:t>
        </m:r>
        <m:d>
          <m:dPr>
            <m:ctrlPr>
              <w:rPr>
                <w:rFonts w:ascii="Cambria Math" w:hAnsi="Cambria Math"/>
                <w:i/>
                <w:sz w:val="18"/>
                <w:szCs w:val="18"/>
                <w:lang w:val="en-GB"/>
              </w:rPr>
            </m:ctrlPr>
          </m:dPr>
          <m:e>
            <m:r>
              <m:rPr>
                <m:sty m:val="p"/>
              </m:rPr>
              <w:rPr>
                <w:rFonts w:ascii="Cambria Math" w:hAnsi="Cambria Math"/>
                <w:sz w:val="18"/>
                <w:szCs w:val="18"/>
                <w:lang w:val="en-GB"/>
              </w:rPr>
              <m:t>⋅</m:t>
            </m:r>
          </m:e>
        </m:d>
      </m:oMath>
      <w:r>
        <w:rPr>
          <w:lang w:val="en-GB"/>
        </w:rPr>
        <w:t xml:space="preserve"> </w:t>
      </w:r>
      <w:r w:rsidRPr="00FA7CA4">
        <w:rPr>
          <w:lang w:val="en-GB"/>
        </w:rPr>
        <w:t xml:space="preserve">is a system with a static gain equal to zero. This approach has the advantage that, due to the latter property, </w:t>
      </w:r>
      <w:r w:rsidR="00266BC0">
        <w:rPr>
          <w:lang w:val="en-GB"/>
        </w:rPr>
        <w:t>zero</w:t>
      </w:r>
      <w:r w:rsidRPr="00FA7CA4">
        <w:rPr>
          <w:lang w:val="en-GB"/>
        </w:rPr>
        <w:t xml:space="preserve"> initial values of the linear system </w:t>
      </w:r>
      <w:r w:rsidR="00266BC0">
        <w:rPr>
          <w:lang w:val="en-GB"/>
        </w:rPr>
        <w:t>can</w:t>
      </w:r>
      <w:r w:rsidRPr="00FA7CA4">
        <w:rPr>
          <w:lang w:val="en-GB"/>
        </w:rPr>
        <w:t xml:space="preserve"> be </w:t>
      </w:r>
      <w:r w:rsidR="00266BC0">
        <w:rPr>
          <w:lang w:val="en-GB"/>
        </w:rPr>
        <w:t>considered</w:t>
      </w:r>
      <w:r w:rsidRPr="00FA7CA4">
        <w:rPr>
          <w:lang w:val="en-GB"/>
        </w:rPr>
        <w:t xml:space="preserve"> in case of transitions between </w:t>
      </w:r>
      <w:r w:rsidRPr="00251438">
        <w:rPr>
          <w:lang w:val="en-GB"/>
        </w:rPr>
        <w:t xml:space="preserve">equilibria. </w:t>
      </w:r>
      <w:r w:rsidRPr="00FA7CA4">
        <w:rPr>
          <w:lang w:val="en-GB"/>
        </w:rPr>
        <w:t>With these system descriptions, the difference between the nonlinear output and its approximation</w:t>
      </w:r>
      <w:r w:rsidR="00C9086A">
        <w:rPr>
          <w:lang w:val="en-GB"/>
        </w:rPr>
        <w:t xml:space="preserve"> denoted by</w:t>
      </w:r>
      <m:oMath>
        <m:r>
          <w:rPr>
            <w:rFonts w:ascii="Cambria Math" w:hAnsi="Cambria Math"/>
            <w:sz w:val="18"/>
            <w:szCs w:val="18"/>
            <w:lang w:val="en-GB"/>
          </w:rPr>
          <m:t xml:space="preserve"> ρ</m:t>
        </m:r>
        <m:d>
          <m:dPr>
            <m:ctrlPr>
              <w:rPr>
                <w:rFonts w:ascii="Cambria Math" w:hAnsi="Cambria Math"/>
                <w:i/>
                <w:sz w:val="18"/>
                <w:szCs w:val="18"/>
                <w:lang w:val="en-GB"/>
              </w:rPr>
            </m:ctrlPr>
          </m:dPr>
          <m:e>
            <m:r>
              <m:rPr>
                <m:sty m:val="p"/>
              </m:rPr>
              <w:rPr>
                <w:rFonts w:ascii="Cambria Math" w:hAnsi="Cambria Math"/>
                <w:sz w:val="18"/>
                <w:szCs w:val="18"/>
                <w:lang w:val="en-GB"/>
              </w:rPr>
              <m:t>⋅</m:t>
            </m:r>
          </m:e>
        </m:d>
      </m:oMath>
      <w:r w:rsidRPr="00FA7CA4">
        <w:rPr>
          <w:lang w:val="en-GB"/>
        </w:rPr>
        <w:t xml:space="preserve"> can be written as </w:t>
      </w:r>
      <w:r w:rsidRPr="00FA7CA4">
        <w:rPr>
          <w:lang w:val="en-GB"/>
        </w:rPr>
        <w:tab/>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firstRow="1" w:lastRow="0" w:firstColumn="1" w:lastColumn="0" w:noHBand="0" w:noVBand="1"/>
      </w:tblPr>
      <w:tblGrid>
        <w:gridCol w:w="6091"/>
        <w:gridCol w:w="985"/>
      </w:tblGrid>
      <w:tr w:rsidR="00FA7CA4" w14:paraId="420226E2" w14:textId="77777777" w:rsidTr="000605CF">
        <w:tc>
          <w:tcPr>
            <w:tcW w:w="6091" w:type="dxa"/>
            <w:tcMar>
              <w:left w:w="284" w:type="dxa"/>
            </w:tcMar>
            <w:vAlign w:val="center"/>
          </w:tcPr>
          <w:p w14:paraId="519F2990" w14:textId="0357B648" w:rsidR="00FA7CA4" w:rsidRPr="00FA7CA4" w:rsidRDefault="00D1378B" w:rsidP="000605CF">
            <w:pPr>
              <w:pStyle w:val="Els-body-text"/>
              <w:spacing w:before="60" w:after="60"/>
              <w:jc w:val="left"/>
              <w:rPr>
                <w:lang w:val="en-GB"/>
              </w:rPr>
            </w:pPr>
            <m:oMathPara>
              <m:oMathParaPr>
                <m:jc m:val="left"/>
              </m:oMathParaPr>
              <m:oMath>
                <m:r>
                  <w:rPr>
                    <w:rFonts w:ascii="Cambria Math" w:eastAsiaTheme="minorEastAsia" w:hAnsi="Cambria Math"/>
                    <w:sz w:val="18"/>
                    <w:szCs w:val="18"/>
                  </w:rPr>
                  <m:t>ρ</m:t>
                </m:r>
                <m:d>
                  <m:dPr>
                    <m:ctrlPr>
                      <w:rPr>
                        <w:rFonts w:ascii="Cambria Math" w:eastAsiaTheme="minorEastAsia" w:hAnsi="Cambria Math"/>
                        <w:i/>
                        <w:sz w:val="18"/>
                        <w:szCs w:val="18"/>
                      </w:rPr>
                    </m:ctrlPr>
                  </m:dPr>
                  <m:e>
                    <m:r>
                      <w:rPr>
                        <w:rFonts w:ascii="Cambria Math" w:eastAsiaTheme="minorEastAsia" w:hAnsi="Cambria Math"/>
                        <w:sz w:val="18"/>
                        <w:szCs w:val="18"/>
                      </w:rPr>
                      <m:t>N,L;u,</m:t>
                    </m:r>
                    <m:sSub>
                      <m:sSubPr>
                        <m:ctrlPr>
                          <w:rPr>
                            <w:rFonts w:ascii="Cambria Math" w:eastAsiaTheme="minorEastAsia" w:hAnsi="Cambria Math"/>
                            <w:i/>
                            <w:sz w:val="18"/>
                            <w:szCs w:val="18"/>
                          </w:rPr>
                        </m:ctrlPr>
                      </m:sSubPr>
                      <m:e>
                        <m:r>
                          <w:rPr>
                            <w:rFonts w:ascii="Cambria Math" w:eastAsiaTheme="minorEastAsia" w:hAnsi="Cambria Math"/>
                            <w:sz w:val="18"/>
                            <w:szCs w:val="18"/>
                          </w:rPr>
                          <m:t>y</m:t>
                        </m:r>
                      </m:e>
                      <m:sub>
                        <m:r>
                          <w:rPr>
                            <w:rFonts w:ascii="Cambria Math" w:eastAsiaTheme="minorEastAsia" w:hAnsi="Cambria Math"/>
                            <w:sz w:val="18"/>
                            <w:szCs w:val="18"/>
                          </w:rPr>
                          <m:t>0</m:t>
                        </m:r>
                      </m:sub>
                    </m:sSub>
                    <m:r>
                      <w:rPr>
                        <w:rFonts w:ascii="Cambria Math" w:eastAsiaTheme="minorEastAsia"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y</m:t>
                        </m:r>
                      </m:e>
                      <m:sub>
                        <m:r>
                          <w:rPr>
                            <w:rFonts w:ascii="Cambria Math" w:eastAsiaTheme="minorEastAsia" w:hAnsi="Cambria Math"/>
                            <w:sz w:val="18"/>
                            <w:szCs w:val="18"/>
                          </w:rPr>
                          <m:t>1</m:t>
                        </m:r>
                      </m:sub>
                    </m:sSub>
                  </m:e>
                </m:d>
                <m:r>
                  <w:rPr>
                    <w:rFonts w:ascii="Cambria Math" w:eastAsiaTheme="minorEastAsia" w:hAnsi="Cambria Math"/>
                    <w:sz w:val="18"/>
                    <w:szCs w:val="18"/>
                  </w:rPr>
                  <m:t>=N</m:t>
                </m:r>
                <m:d>
                  <m:dPr>
                    <m:ctrlPr>
                      <w:rPr>
                        <w:rFonts w:ascii="Cambria Math" w:eastAsiaTheme="minorEastAsia" w:hAnsi="Cambria Math"/>
                        <w:i/>
                        <w:sz w:val="18"/>
                        <w:szCs w:val="18"/>
                      </w:rPr>
                    </m:ctrlPr>
                  </m:dPr>
                  <m:e>
                    <m:r>
                      <w:rPr>
                        <w:rFonts w:ascii="Cambria Math" w:eastAsiaTheme="minorEastAsia" w:hAnsi="Cambria Math"/>
                        <w:sz w:val="18"/>
                        <w:szCs w:val="18"/>
                      </w:rPr>
                      <m:t>u;</m:t>
                    </m:r>
                    <m:sSub>
                      <m:sSubPr>
                        <m:ctrlPr>
                          <w:rPr>
                            <w:rFonts w:ascii="Cambria Math" w:eastAsiaTheme="minorEastAsia" w:hAnsi="Cambria Math"/>
                            <w:i/>
                            <w:sz w:val="18"/>
                            <w:szCs w:val="18"/>
                          </w:rPr>
                        </m:ctrlPr>
                      </m:sSubPr>
                      <m:e>
                        <m:r>
                          <w:rPr>
                            <w:rFonts w:ascii="Cambria Math" w:eastAsiaTheme="minorEastAsia" w:hAnsi="Cambria Math"/>
                            <w:sz w:val="18"/>
                            <w:szCs w:val="18"/>
                          </w:rPr>
                          <m:t>x</m:t>
                        </m:r>
                      </m:e>
                      <m:sub>
                        <m:r>
                          <w:rPr>
                            <w:rFonts w:ascii="Cambria Math" w:eastAsiaTheme="minorEastAsia" w:hAnsi="Cambria Math"/>
                            <w:sz w:val="18"/>
                            <w:szCs w:val="18"/>
                          </w:rPr>
                          <m:t>0</m:t>
                        </m:r>
                      </m:sub>
                    </m:sSub>
                  </m:e>
                </m:d>
                <m:r>
                  <w:rPr>
                    <w:rFonts w:ascii="Cambria Math" w:eastAsiaTheme="minorEastAsia"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y</m:t>
                    </m:r>
                  </m:e>
                  <m:sub>
                    <m:r>
                      <m:rPr>
                        <m:nor/>
                      </m:rPr>
                      <w:rPr>
                        <w:rFonts w:ascii="Cambria Math" w:eastAsiaTheme="minorEastAsia" w:hAnsi="Cambria Math"/>
                        <w:sz w:val="18"/>
                        <w:szCs w:val="18"/>
                      </w:rPr>
                      <m:t>eq</m:t>
                    </m:r>
                  </m:sub>
                </m:sSub>
                <m:d>
                  <m:dPr>
                    <m:ctrlPr>
                      <w:rPr>
                        <w:rFonts w:ascii="Cambria Math" w:eastAsiaTheme="minorEastAsia" w:hAnsi="Cambria Math"/>
                        <w:i/>
                        <w:sz w:val="18"/>
                        <w:szCs w:val="18"/>
                      </w:rPr>
                    </m:ctrlPr>
                  </m:dPr>
                  <m:e>
                    <m:r>
                      <w:rPr>
                        <w:rFonts w:ascii="Cambria Math" w:eastAsiaTheme="minorEastAsia" w:hAnsi="Cambria Math"/>
                        <w:sz w:val="18"/>
                        <w:szCs w:val="18"/>
                      </w:rPr>
                      <m:t>u</m:t>
                    </m:r>
                  </m:e>
                </m:d>
                <m:r>
                  <w:rPr>
                    <w:rFonts w:ascii="Cambria Math" w:eastAsiaTheme="minorEastAsia" w:hAnsi="Cambria Math"/>
                    <w:sz w:val="18"/>
                    <w:szCs w:val="18"/>
                  </w:rPr>
                  <m:t>-L</m:t>
                </m:r>
                <m:d>
                  <m:dPr>
                    <m:ctrlPr>
                      <w:rPr>
                        <w:rFonts w:ascii="Cambria Math" w:eastAsiaTheme="minorEastAsia" w:hAnsi="Cambria Math"/>
                        <w:i/>
                        <w:sz w:val="18"/>
                        <w:szCs w:val="18"/>
                      </w:rPr>
                    </m:ctrlPr>
                  </m:dPr>
                  <m:e>
                    <m:r>
                      <w:rPr>
                        <w:rFonts w:ascii="Cambria Math" w:eastAsiaTheme="minorEastAsia" w:hAnsi="Cambria Math"/>
                        <w:sz w:val="18"/>
                        <w:szCs w:val="18"/>
                      </w:rPr>
                      <m:t>u-</m:t>
                    </m:r>
                    <m:sSub>
                      <m:sSubPr>
                        <m:ctrlPr>
                          <w:rPr>
                            <w:rFonts w:ascii="Cambria Math" w:eastAsiaTheme="minorEastAsia" w:hAnsi="Cambria Math"/>
                            <w:i/>
                            <w:sz w:val="18"/>
                            <w:szCs w:val="18"/>
                          </w:rPr>
                        </m:ctrlPr>
                      </m:sSubPr>
                      <m:e>
                        <m:r>
                          <w:rPr>
                            <w:rFonts w:ascii="Cambria Math" w:eastAsiaTheme="minorEastAsia" w:hAnsi="Cambria Math"/>
                            <w:sz w:val="18"/>
                            <w:szCs w:val="18"/>
                          </w:rPr>
                          <m:t>u</m:t>
                        </m:r>
                      </m:e>
                      <m:sub>
                        <m:r>
                          <w:rPr>
                            <w:rFonts w:ascii="Cambria Math" w:eastAsiaTheme="minorEastAsia" w:hAnsi="Cambria Math"/>
                            <w:sz w:val="18"/>
                            <w:szCs w:val="18"/>
                          </w:rPr>
                          <m:t>0</m:t>
                        </m:r>
                      </m:sub>
                    </m:sSub>
                  </m:e>
                </m:d>
                <m:r>
                  <w:rPr>
                    <w:rFonts w:ascii="Cambria Math" w:eastAsiaTheme="minorEastAsia" w:hAnsi="Cambria Math"/>
                    <w:sz w:val="18"/>
                    <w:szCs w:val="18"/>
                  </w:rPr>
                  <m:t>,</m:t>
                </m:r>
              </m:oMath>
            </m:oMathPara>
          </w:p>
        </w:tc>
        <w:tc>
          <w:tcPr>
            <w:tcW w:w="985" w:type="dxa"/>
            <w:vAlign w:val="center"/>
          </w:tcPr>
          <w:p w14:paraId="620A58EB" w14:textId="39B2A029" w:rsidR="00FA7CA4" w:rsidRDefault="00FA7CA4" w:rsidP="000605CF">
            <w:pPr>
              <w:pStyle w:val="Els-body-text"/>
              <w:spacing w:before="60" w:after="60"/>
              <w:jc w:val="right"/>
              <w:rPr>
                <w:lang w:val="en-GB"/>
              </w:rPr>
            </w:pPr>
            <w:r>
              <w:rPr>
                <w:lang w:val="en-GB"/>
              </w:rPr>
              <w:t>(</w:t>
            </w:r>
            <w:r w:rsidR="00421E57">
              <w:rPr>
                <w:lang w:val="en-GB"/>
              </w:rPr>
              <w:t>5</w:t>
            </w:r>
            <w:r>
              <w:rPr>
                <w:lang w:val="en-GB"/>
              </w:rPr>
              <w:t>)</w:t>
            </w:r>
          </w:p>
        </w:tc>
      </w:tr>
    </w:tbl>
    <w:p w14:paraId="5D7B1512" w14:textId="5A8EB713" w:rsidR="00D47851" w:rsidRDefault="00FA7CA4" w:rsidP="00D47851">
      <w:pPr>
        <w:pStyle w:val="Els-body-text"/>
        <w:rPr>
          <w:lang w:val="en-GB"/>
        </w:rPr>
      </w:pPr>
      <w:r w:rsidRPr="00FA7CA4">
        <w:rPr>
          <w:lang w:val="en-GB"/>
        </w:rPr>
        <w:t>with which the following nonlinearity measure</w:t>
      </w:r>
      <w:r>
        <w:rPr>
          <w:lang w:val="en-GB"/>
        </w:rPr>
        <w:t xml:space="preserve"> </w:t>
      </w:r>
      <m:oMath>
        <m:r>
          <m:rPr>
            <m:sty m:val="p"/>
          </m:rPr>
          <w:rPr>
            <w:rFonts w:ascii="Cambria Math" w:hAnsi="Cambria Math"/>
            <w:sz w:val="18"/>
            <w:szCs w:val="18"/>
            <w:lang w:val="en-GB"/>
          </w:rPr>
          <m:t>ν</m:t>
        </m:r>
        <m:d>
          <m:dPr>
            <m:ctrlPr>
              <w:rPr>
                <w:rFonts w:ascii="Cambria Math" w:hAnsi="Cambria Math"/>
                <w:i/>
                <w:sz w:val="18"/>
                <w:szCs w:val="18"/>
                <w:lang w:val="en-GB"/>
              </w:rPr>
            </m:ctrlPr>
          </m:dPr>
          <m:e>
            <m:r>
              <w:rPr>
                <w:rFonts w:ascii="Cambria Math" w:hAnsi="Cambria Math"/>
                <w:sz w:val="18"/>
                <w:szCs w:val="18"/>
                <w:lang w:val="en-GB"/>
              </w:rPr>
              <m:t>N</m:t>
            </m:r>
          </m:e>
        </m:d>
      </m:oMath>
      <w:r>
        <w:rPr>
          <w:lang w:val="en-GB"/>
        </w:rPr>
        <w:t xml:space="preserve"> </w:t>
      </w:r>
      <w:r w:rsidRPr="00FA7CA4">
        <w:rPr>
          <w:lang w:val="en-GB"/>
        </w:rPr>
        <w:t>can be defined</w:t>
      </w:r>
    </w:p>
    <w:tbl>
      <w:tblPr>
        <w:tblStyle w:val="Tabellenraster"/>
        <w:tblW w:w="7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firstRow="1" w:lastRow="0" w:firstColumn="1" w:lastColumn="0" w:noHBand="0" w:noVBand="1"/>
      </w:tblPr>
      <w:tblGrid>
        <w:gridCol w:w="6091"/>
        <w:gridCol w:w="986"/>
      </w:tblGrid>
      <w:tr w:rsidR="00FA7CA4" w14:paraId="106D94BA" w14:textId="77777777" w:rsidTr="00A859EA">
        <w:tc>
          <w:tcPr>
            <w:tcW w:w="6091" w:type="dxa"/>
            <w:tcMar>
              <w:left w:w="284" w:type="dxa"/>
            </w:tcMar>
          </w:tcPr>
          <w:p w14:paraId="3BB6BFC5" w14:textId="214F61C2" w:rsidR="00FA7CA4" w:rsidRPr="007A3E9E" w:rsidRDefault="00714576" w:rsidP="00A859EA">
            <w:pPr>
              <w:pStyle w:val="Els-body-text"/>
              <w:spacing w:before="60" w:after="60"/>
              <w:jc w:val="left"/>
              <w:rPr>
                <w:sz w:val="18"/>
                <w:szCs w:val="18"/>
                <w:lang w:val="en-GB"/>
              </w:rPr>
            </w:pPr>
            <m:oMathPara>
              <m:oMathParaPr>
                <m:jc m:val="left"/>
              </m:oMathParaPr>
              <m:oMath>
                <m:r>
                  <w:rPr>
                    <w:rFonts w:ascii="Cambria Math" w:eastAsiaTheme="minorEastAsia" w:hAnsi="Cambria Math"/>
                    <w:sz w:val="18"/>
                    <w:szCs w:val="18"/>
                  </w:rPr>
                  <m:t>ν</m:t>
                </m:r>
                <m:d>
                  <m:dPr>
                    <m:ctrlPr>
                      <w:rPr>
                        <w:rFonts w:ascii="Cambria Math" w:eastAsiaTheme="minorEastAsia" w:hAnsi="Cambria Math"/>
                        <w:i/>
                        <w:sz w:val="18"/>
                        <w:szCs w:val="18"/>
                      </w:rPr>
                    </m:ctrlPr>
                  </m:dPr>
                  <m:e>
                    <m:r>
                      <w:rPr>
                        <w:rFonts w:ascii="Cambria Math" w:eastAsiaTheme="minorEastAsia" w:hAnsi="Cambria Math"/>
                        <w:sz w:val="18"/>
                        <w:szCs w:val="18"/>
                      </w:rPr>
                      <m:t>N</m:t>
                    </m:r>
                  </m:e>
                </m:d>
                <m:r>
                  <w:rPr>
                    <w:rFonts w:ascii="Cambria Math" w:eastAsiaTheme="minorEastAsia" w:hAnsi="Cambria Math"/>
                    <w:sz w:val="18"/>
                    <w:szCs w:val="18"/>
                  </w:rPr>
                  <m:t>=</m:t>
                </m:r>
                <m:func>
                  <m:funcPr>
                    <m:ctrlPr>
                      <w:rPr>
                        <w:rFonts w:ascii="Cambria Math" w:eastAsiaTheme="minorEastAsia" w:hAnsi="Cambria Math" w:cstheme="minorBidi"/>
                        <w:i/>
                        <w:sz w:val="18"/>
                        <w:szCs w:val="18"/>
                      </w:rPr>
                    </m:ctrlPr>
                  </m:funcPr>
                  <m:fName>
                    <m:limLow>
                      <m:limLowPr>
                        <m:ctrlPr>
                          <w:rPr>
                            <w:rFonts w:ascii="Cambria Math" w:eastAsiaTheme="minorEastAsia" w:hAnsi="Cambria Math" w:cstheme="minorBidi"/>
                            <w:i/>
                            <w:sz w:val="18"/>
                            <w:szCs w:val="18"/>
                          </w:rPr>
                        </m:ctrlPr>
                      </m:limLowPr>
                      <m:e>
                        <m:r>
                          <m:rPr>
                            <m:sty m:val="p"/>
                          </m:rPr>
                          <w:rPr>
                            <w:rFonts w:ascii="Cambria Math" w:hAnsi="Cambria Math"/>
                            <w:sz w:val="18"/>
                            <w:szCs w:val="18"/>
                          </w:rPr>
                          <m:t>inf</m:t>
                        </m:r>
                      </m:e>
                      <m:lim>
                        <m:r>
                          <w:rPr>
                            <w:rFonts w:ascii="Cambria Math" w:eastAsiaTheme="minorEastAsia" w:hAnsi="Cambria Math"/>
                            <w:sz w:val="18"/>
                            <w:szCs w:val="18"/>
                          </w:rPr>
                          <m:t>L</m:t>
                        </m:r>
                        <m:r>
                          <m:rPr>
                            <m:scr m:val="fraktur"/>
                            <m:sty m:val="p"/>
                          </m:rPr>
                          <w:rPr>
                            <w:rFonts w:ascii="Cambria Math" w:eastAsiaTheme="minorEastAsia" w:hAnsi="Cambria Math"/>
                            <w:sz w:val="18"/>
                            <w:szCs w:val="18"/>
                          </w:rPr>
                          <m:t>∈L</m:t>
                        </m:r>
                      </m:lim>
                    </m:limLow>
                  </m:fName>
                  <m:e>
                    <m:func>
                      <m:funcPr>
                        <m:ctrlPr>
                          <w:rPr>
                            <w:rFonts w:ascii="Cambria Math" w:eastAsiaTheme="minorEastAsia" w:hAnsi="Cambria Math"/>
                            <w:i/>
                            <w:sz w:val="18"/>
                            <w:szCs w:val="18"/>
                          </w:rPr>
                        </m:ctrlPr>
                      </m:funcPr>
                      <m:fName>
                        <m:limLow>
                          <m:limLowPr>
                            <m:ctrlPr>
                              <w:rPr>
                                <w:rFonts w:ascii="Cambria Math" w:eastAsiaTheme="minorEastAsia" w:hAnsi="Cambria Math"/>
                                <w:i/>
                                <w:sz w:val="18"/>
                                <w:szCs w:val="18"/>
                              </w:rPr>
                            </m:ctrlPr>
                          </m:limLowPr>
                          <m:e>
                            <m:r>
                              <m:rPr>
                                <m:sty m:val="p"/>
                              </m:rPr>
                              <w:rPr>
                                <w:rFonts w:ascii="Cambria Math" w:hAnsi="Cambria Math"/>
                                <w:sz w:val="18"/>
                                <w:szCs w:val="18"/>
                              </w:rPr>
                              <m:t>sup</m:t>
                            </m:r>
                          </m:e>
                          <m:lim>
                            <m:eqArr>
                              <m:eqArrPr>
                                <m:ctrlPr>
                                  <w:rPr>
                                    <w:rFonts w:ascii="Cambria Math" w:eastAsiaTheme="minorEastAsia" w:hAnsi="Cambria Math"/>
                                    <w:i/>
                                    <w:sz w:val="18"/>
                                    <w:szCs w:val="18"/>
                                  </w:rPr>
                                </m:ctrlPr>
                              </m:eqArrPr>
                              <m:e>
                                <m:sSub>
                                  <m:sSubPr>
                                    <m:ctrlPr>
                                      <w:rPr>
                                        <w:rFonts w:ascii="Cambria Math" w:eastAsiaTheme="minorEastAsia" w:hAnsi="Cambria Math"/>
                                        <w:i/>
                                        <w:sz w:val="18"/>
                                        <w:szCs w:val="18"/>
                                      </w:rPr>
                                    </m:ctrlPr>
                                  </m:sSubPr>
                                  <m:e>
                                    <m:r>
                                      <w:rPr>
                                        <w:rFonts w:ascii="Cambria Math" w:eastAsiaTheme="minorEastAsia" w:hAnsi="Cambria Math"/>
                                        <w:sz w:val="18"/>
                                        <w:szCs w:val="18"/>
                                      </w:rPr>
                                      <m:t>y</m:t>
                                    </m:r>
                                  </m:e>
                                  <m:sub>
                                    <m:r>
                                      <w:rPr>
                                        <w:rFonts w:ascii="Cambria Math" w:eastAsiaTheme="minorEastAsia" w:hAnsi="Cambria Math"/>
                                        <w:sz w:val="18"/>
                                        <w:szCs w:val="18"/>
                                      </w:rPr>
                                      <m:t>0</m:t>
                                    </m:r>
                                  </m:sub>
                                </m:sSub>
                                <m:r>
                                  <w:rPr>
                                    <w:rFonts w:ascii="Cambria Math" w:eastAsiaTheme="minorEastAsia"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y</m:t>
                                    </m:r>
                                  </m:e>
                                  <m:sub>
                                    <m:r>
                                      <w:rPr>
                                        <w:rFonts w:ascii="Cambria Math" w:eastAsiaTheme="minorEastAsia" w:hAnsi="Cambria Math"/>
                                        <w:sz w:val="18"/>
                                        <w:szCs w:val="18"/>
                                      </w:rPr>
                                      <m:t>1</m:t>
                                    </m:r>
                                  </m:sub>
                                </m:sSub>
                                <m:r>
                                  <m:rPr>
                                    <m:sty m:val="p"/>
                                  </m:rPr>
                                  <w:rPr>
                                    <w:rFonts w:ascii="Cambria Math" w:eastAsiaTheme="minorEastAsia" w:hAnsi="Cambria Math"/>
                                    <w:sz w:val="18"/>
                                    <w:szCs w:val="18"/>
                                  </w:rPr>
                                  <m:t>∈</m:t>
                                </m:r>
                                <m:sSub>
                                  <m:sSubPr>
                                    <m:ctrlPr>
                                      <w:rPr>
                                        <w:rFonts w:ascii="Cambria Math" w:eastAsiaTheme="minorEastAsia" w:hAnsi="Cambria Math" w:cstheme="minorBidi"/>
                                        <w:sz w:val="18"/>
                                        <w:szCs w:val="18"/>
                                      </w:rPr>
                                    </m:ctrlPr>
                                  </m:sSubPr>
                                  <m:e>
                                    <m:r>
                                      <m:rPr>
                                        <m:scr m:val="fraktur"/>
                                      </m:rPr>
                                      <w:rPr>
                                        <w:rFonts w:ascii="Cambria Math" w:eastAsiaTheme="minorEastAsia" w:hAnsi="Cambria Math"/>
                                        <w:sz w:val="18"/>
                                        <w:szCs w:val="18"/>
                                      </w:rPr>
                                      <m:t>Y</m:t>
                                    </m:r>
                                  </m:e>
                                  <m:sub>
                                    <m:r>
                                      <m:rPr>
                                        <m:sty m:val="p"/>
                                      </m:rPr>
                                      <w:rPr>
                                        <w:rFonts w:ascii="Cambria Math" w:eastAsiaTheme="minorEastAsia" w:hAnsi="Cambria Math"/>
                                        <w:sz w:val="18"/>
                                        <w:szCs w:val="18"/>
                                      </w:rPr>
                                      <m:t>eq</m:t>
                                    </m:r>
                                  </m:sub>
                                </m:sSub>
                                <m:r>
                                  <w:rPr>
                                    <w:rFonts w:ascii="Cambria Math" w:eastAsiaTheme="minorEastAsia" w:hAnsi="Cambria Math"/>
                                    <w:sz w:val="18"/>
                                    <w:szCs w:val="18"/>
                                  </w:rPr>
                                  <m:t xml:space="preserve"> </m:t>
                                </m:r>
                              </m:e>
                              <m:e>
                                <m:r>
                                  <w:rPr>
                                    <w:rFonts w:ascii="Cambria Math" w:eastAsiaTheme="minorEastAsia" w:hAnsi="Cambria Math"/>
                                    <w:sz w:val="18"/>
                                    <w:szCs w:val="18"/>
                                  </w:rPr>
                                  <m:t>u</m:t>
                                </m:r>
                                <m:r>
                                  <m:rPr>
                                    <m:sty m:val="p"/>
                                  </m:rPr>
                                  <w:rPr>
                                    <w:rFonts w:ascii="Cambria Math" w:eastAsiaTheme="minorEastAsia" w:hAnsi="Cambria Math"/>
                                    <w:sz w:val="18"/>
                                    <w:szCs w:val="18"/>
                                  </w:rPr>
                                  <m:t>∈</m:t>
                                </m:r>
                                <m:sSub>
                                  <m:sSubPr>
                                    <m:ctrlPr>
                                      <w:rPr>
                                        <w:rFonts w:ascii="Cambria Math" w:eastAsiaTheme="minorEastAsia" w:hAnsi="Cambria Math" w:cstheme="minorBidi"/>
                                        <w:sz w:val="18"/>
                                        <w:szCs w:val="18"/>
                                      </w:rPr>
                                    </m:ctrlPr>
                                  </m:sSubPr>
                                  <m:e>
                                    <m:r>
                                      <m:rPr>
                                        <m:scr m:val="fraktur"/>
                                      </m:rPr>
                                      <w:rPr>
                                        <w:rFonts w:ascii="Cambria Math" w:eastAsiaTheme="minorEastAsia" w:hAnsi="Cambria Math"/>
                                        <w:sz w:val="18"/>
                                        <w:szCs w:val="18"/>
                                      </w:rPr>
                                      <m:t>U</m:t>
                                    </m:r>
                                  </m:e>
                                  <m:sub>
                                    <m:r>
                                      <m:rPr>
                                        <m:sty m:val="p"/>
                                      </m:rPr>
                                      <w:rPr>
                                        <w:rFonts w:ascii="Cambria Math" w:eastAsiaTheme="minorEastAsia" w:hAnsi="Cambria Math"/>
                                        <w:sz w:val="18"/>
                                        <w:szCs w:val="18"/>
                                      </w:rPr>
                                      <m:t>fwd</m:t>
                                    </m:r>
                                  </m:sub>
                                </m:sSub>
                                <m:r>
                                  <m:rPr>
                                    <m:sty m:val="p"/>
                                  </m:rPr>
                                  <w:rPr>
                                    <w:rFonts w:ascii="Cambria Math" w:eastAsiaTheme="minorEastAsia" w:hAnsi="Cambria Math"/>
                                    <w:sz w:val="18"/>
                                    <w:szCs w:val="18"/>
                                  </w:rPr>
                                  <m:t xml:space="preserve"> (</m:t>
                                </m:r>
                                <m:sSub>
                                  <m:sSubPr>
                                    <m:ctrlPr>
                                      <w:rPr>
                                        <w:rFonts w:ascii="Cambria Math" w:eastAsiaTheme="minorEastAsia" w:hAnsi="Cambria Math"/>
                                        <w:i/>
                                        <w:sz w:val="18"/>
                                        <w:szCs w:val="18"/>
                                      </w:rPr>
                                    </m:ctrlPr>
                                  </m:sSubPr>
                                  <m:e>
                                    <m:r>
                                      <w:rPr>
                                        <w:rFonts w:ascii="Cambria Math" w:eastAsiaTheme="minorEastAsia" w:hAnsi="Cambria Math"/>
                                        <w:sz w:val="18"/>
                                        <w:szCs w:val="18"/>
                                      </w:rPr>
                                      <m:t>y</m:t>
                                    </m:r>
                                  </m:e>
                                  <m:sub>
                                    <m:r>
                                      <w:rPr>
                                        <w:rFonts w:ascii="Cambria Math" w:eastAsiaTheme="minorEastAsia" w:hAnsi="Cambria Math"/>
                                        <w:sz w:val="18"/>
                                        <w:szCs w:val="18"/>
                                      </w:rPr>
                                      <m:t>0</m:t>
                                    </m:r>
                                  </m:sub>
                                </m:sSub>
                                <m:r>
                                  <m:rPr>
                                    <m:sty m:val="p"/>
                                  </m:rPr>
                                  <w:rPr>
                                    <w:rFonts w:ascii="Cambria Math" w:eastAsiaTheme="minorEastAsia"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y</m:t>
                                    </m:r>
                                  </m:e>
                                  <m:sub>
                                    <m:r>
                                      <w:rPr>
                                        <w:rFonts w:ascii="Cambria Math" w:eastAsiaTheme="minorEastAsia" w:hAnsi="Cambria Math"/>
                                        <w:sz w:val="18"/>
                                        <w:szCs w:val="18"/>
                                      </w:rPr>
                                      <m:t>1</m:t>
                                    </m:r>
                                  </m:sub>
                                </m:sSub>
                                <m:r>
                                  <m:rPr>
                                    <m:sty m:val="p"/>
                                  </m:rPr>
                                  <w:rPr>
                                    <w:rFonts w:ascii="Cambria Math" w:eastAsiaTheme="minorEastAsia" w:hAnsi="Cambria Math"/>
                                    <w:sz w:val="18"/>
                                    <w:szCs w:val="18"/>
                                  </w:rPr>
                                  <m:t>)</m:t>
                                </m:r>
                              </m:e>
                            </m:eqArr>
                          </m:lim>
                        </m:limLow>
                      </m:fName>
                      <m:e>
                        <m:r>
                          <w:rPr>
                            <w:rFonts w:ascii="Cambria Math" w:eastAsiaTheme="minorEastAsia" w:hAnsi="Cambria Math"/>
                            <w:sz w:val="18"/>
                            <w:szCs w:val="18"/>
                          </w:rPr>
                          <m:t>||ρ</m:t>
                        </m:r>
                        <m:d>
                          <m:dPr>
                            <m:ctrlPr>
                              <w:rPr>
                                <w:rFonts w:ascii="Cambria Math" w:eastAsiaTheme="minorEastAsia" w:hAnsi="Cambria Math"/>
                                <w:i/>
                                <w:sz w:val="18"/>
                                <w:szCs w:val="18"/>
                              </w:rPr>
                            </m:ctrlPr>
                          </m:dPr>
                          <m:e>
                            <m:r>
                              <w:rPr>
                                <w:rFonts w:ascii="Cambria Math" w:eastAsiaTheme="minorEastAsia" w:hAnsi="Cambria Math"/>
                                <w:sz w:val="18"/>
                                <w:szCs w:val="18"/>
                              </w:rPr>
                              <m:t>N,L;u,</m:t>
                            </m:r>
                            <m:sSub>
                              <m:sSubPr>
                                <m:ctrlPr>
                                  <w:rPr>
                                    <w:rFonts w:ascii="Cambria Math" w:eastAsiaTheme="minorEastAsia" w:hAnsi="Cambria Math"/>
                                    <w:i/>
                                    <w:sz w:val="18"/>
                                    <w:szCs w:val="18"/>
                                  </w:rPr>
                                </m:ctrlPr>
                              </m:sSubPr>
                              <m:e>
                                <m:r>
                                  <w:rPr>
                                    <w:rFonts w:ascii="Cambria Math" w:eastAsiaTheme="minorEastAsia" w:hAnsi="Cambria Math"/>
                                    <w:sz w:val="18"/>
                                    <w:szCs w:val="18"/>
                                  </w:rPr>
                                  <m:t>y</m:t>
                                </m:r>
                              </m:e>
                              <m:sub>
                                <m:r>
                                  <w:rPr>
                                    <w:rFonts w:ascii="Cambria Math" w:eastAsiaTheme="minorEastAsia" w:hAnsi="Cambria Math"/>
                                    <w:sz w:val="18"/>
                                    <w:szCs w:val="18"/>
                                  </w:rPr>
                                  <m:t>0</m:t>
                                </m:r>
                              </m:sub>
                            </m:sSub>
                            <m:r>
                              <w:rPr>
                                <w:rFonts w:ascii="Cambria Math" w:eastAsiaTheme="minorEastAsia"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y</m:t>
                                </m:r>
                              </m:e>
                              <m:sub>
                                <m:r>
                                  <w:rPr>
                                    <w:rFonts w:ascii="Cambria Math" w:eastAsiaTheme="minorEastAsia" w:hAnsi="Cambria Math"/>
                                    <w:sz w:val="18"/>
                                    <w:szCs w:val="18"/>
                                  </w:rPr>
                                  <m:t>1</m:t>
                                </m:r>
                              </m:sub>
                            </m:sSub>
                          </m:e>
                        </m:d>
                        <m:r>
                          <w:rPr>
                            <w:rFonts w:ascii="Cambria Math" w:eastAsiaTheme="minorEastAsia" w:hAnsi="Cambria Math"/>
                            <w:sz w:val="18"/>
                            <w:szCs w:val="18"/>
                          </w:rPr>
                          <m:t>||</m:t>
                        </m:r>
                      </m:e>
                    </m:func>
                    <m:r>
                      <w:rPr>
                        <w:rFonts w:ascii="Cambria Math" w:eastAsiaTheme="minorEastAsia" w:hAnsi="Cambria Math"/>
                        <w:sz w:val="18"/>
                        <w:szCs w:val="18"/>
                      </w:rPr>
                      <m:t>.</m:t>
                    </m:r>
                  </m:e>
                </m:func>
                <m:r>
                  <m:rPr>
                    <m:sty m:val="p"/>
                  </m:rPr>
                  <w:rPr>
                    <w:rFonts w:ascii="Cambria Math" w:eastAsiaTheme="minorEastAsia" w:hAnsi="Cambria Math"/>
                    <w:sz w:val="18"/>
                    <w:szCs w:val="18"/>
                  </w:rPr>
                  <m:t>⁡</m:t>
                </m:r>
              </m:oMath>
            </m:oMathPara>
          </w:p>
        </w:tc>
        <w:tc>
          <w:tcPr>
            <w:tcW w:w="986" w:type="dxa"/>
          </w:tcPr>
          <w:p w14:paraId="6CE7B73D" w14:textId="4C712E84" w:rsidR="00FA7CA4" w:rsidRDefault="00714576" w:rsidP="000605CF">
            <w:pPr>
              <w:pStyle w:val="Els-body-text"/>
              <w:spacing w:before="60" w:after="60"/>
              <w:jc w:val="right"/>
              <w:rPr>
                <w:lang w:val="en-GB"/>
              </w:rPr>
            </w:pPr>
            <w:r>
              <w:rPr>
                <w:lang w:val="en-GB"/>
              </w:rPr>
              <w:t>(</w:t>
            </w:r>
            <w:r w:rsidR="00421E57">
              <w:rPr>
                <w:lang w:val="en-GB"/>
              </w:rPr>
              <w:t>6</w:t>
            </w:r>
            <w:r>
              <w:rPr>
                <w:lang w:val="en-GB"/>
              </w:rPr>
              <w:t>)</w:t>
            </w:r>
          </w:p>
        </w:tc>
      </w:tr>
    </w:tbl>
    <w:p w14:paraId="24F635C7" w14:textId="549262C1" w:rsidR="003D0240" w:rsidRPr="00432747" w:rsidRDefault="00714576" w:rsidP="00714576">
      <w:pPr>
        <w:pStyle w:val="Els-body-text"/>
        <w:rPr>
          <w:sz w:val="18"/>
          <w:szCs w:val="18"/>
          <w:lang w:val="en-GB"/>
        </w:rPr>
      </w:pPr>
      <w:r w:rsidRPr="00714576">
        <w:rPr>
          <w:lang w:val="en-GB"/>
        </w:rPr>
        <w:t xml:space="preserve">This means that </w:t>
      </w:r>
      <m:oMath>
        <m:r>
          <m:rPr>
            <m:sty m:val="p"/>
          </m:rPr>
          <w:rPr>
            <w:rFonts w:ascii="Cambria Math" w:hAnsi="Cambria Math"/>
            <w:sz w:val="18"/>
            <w:szCs w:val="18"/>
            <w:lang w:val="en-GB"/>
          </w:rPr>
          <m:t>ν</m:t>
        </m:r>
        <m:d>
          <m:dPr>
            <m:ctrlPr>
              <w:rPr>
                <w:rFonts w:ascii="Cambria Math" w:hAnsi="Cambria Math"/>
                <w:i/>
                <w:sz w:val="18"/>
                <w:szCs w:val="18"/>
                <w:lang w:val="en-GB"/>
              </w:rPr>
            </m:ctrlPr>
          </m:dPr>
          <m:e>
            <m:r>
              <m:rPr>
                <m:sty m:val="p"/>
              </m:rPr>
              <w:rPr>
                <w:rFonts w:ascii="Cambria Math" w:hAnsi="Cambria Math"/>
                <w:sz w:val="18"/>
                <w:szCs w:val="18"/>
                <w:lang w:val="en-GB"/>
              </w:rPr>
              <m:t>⋅</m:t>
            </m:r>
          </m:e>
        </m:d>
        <m:r>
          <w:rPr>
            <w:rFonts w:ascii="Cambria Math" w:hAnsi="Cambria Math"/>
            <w:sz w:val="18"/>
            <w:szCs w:val="18"/>
            <w:lang w:val="en-GB"/>
          </w:rPr>
          <m:t xml:space="preserve"> </m:t>
        </m:r>
      </m:oMath>
      <w:r w:rsidRPr="00714576">
        <w:rPr>
          <w:lang w:val="en-GB"/>
        </w:rPr>
        <w:t xml:space="preserve">is the </w:t>
      </w:r>
      <w:r w:rsidR="00C206C7">
        <w:rPr>
          <w:lang w:val="en-GB"/>
        </w:rPr>
        <w:t>lowest</w:t>
      </w:r>
      <w:r w:rsidRPr="00714576">
        <w:rPr>
          <w:lang w:val="en-GB"/>
        </w:rPr>
        <w:t xml:space="preserve"> maximal value of </w:t>
      </w:r>
      <m:oMath>
        <m:r>
          <w:rPr>
            <w:rFonts w:ascii="Cambria Math" w:hAnsi="Cambria Math"/>
            <w:sz w:val="18"/>
            <w:szCs w:val="18"/>
            <w:lang w:val="en-GB"/>
          </w:rPr>
          <m:t>ρ</m:t>
        </m:r>
        <m:d>
          <m:dPr>
            <m:ctrlPr>
              <w:rPr>
                <w:rFonts w:ascii="Cambria Math" w:hAnsi="Cambria Math"/>
                <w:i/>
                <w:sz w:val="18"/>
                <w:szCs w:val="18"/>
                <w:lang w:val="en-GB"/>
              </w:rPr>
            </m:ctrlPr>
          </m:dPr>
          <m:e>
            <m:r>
              <m:rPr>
                <m:sty m:val="p"/>
              </m:rPr>
              <w:rPr>
                <w:rFonts w:ascii="Cambria Math" w:hAnsi="Cambria Math"/>
                <w:sz w:val="18"/>
                <w:szCs w:val="18"/>
                <w:lang w:val="en-GB"/>
              </w:rPr>
              <m:t>⋅</m:t>
            </m:r>
          </m:e>
        </m:d>
        <m:r>
          <w:rPr>
            <w:rFonts w:ascii="Cambria Math" w:hAnsi="Cambria Math"/>
            <w:sz w:val="18"/>
            <w:szCs w:val="18"/>
            <w:lang w:val="en-GB"/>
          </w:rPr>
          <m:t xml:space="preserve"> </m:t>
        </m:r>
      </m:oMath>
      <w:r w:rsidRPr="00714576">
        <w:rPr>
          <w:lang w:val="en-GB"/>
        </w:rPr>
        <w:t xml:space="preserve">for all </w:t>
      </w:r>
      <w:r w:rsidR="002E02B5">
        <w:rPr>
          <w:lang w:val="en-GB"/>
        </w:rPr>
        <w:t>l</w:t>
      </w:r>
      <w:r w:rsidRPr="00714576">
        <w:rPr>
          <w:lang w:val="en-GB"/>
        </w:rPr>
        <w:t xml:space="preserve">inear </w:t>
      </w:r>
      <w:r w:rsidR="00D1378B">
        <w:rPr>
          <w:lang w:val="en-GB"/>
        </w:rPr>
        <w:t>maps</w:t>
      </w:r>
      <w:r w:rsidRPr="00714576">
        <w:rPr>
          <w:lang w:val="en-GB"/>
        </w:rPr>
        <w:t xml:space="preserve"> </w:t>
      </w:r>
      <m:oMath>
        <m:r>
          <w:rPr>
            <w:rFonts w:ascii="Cambria Math" w:hAnsi="Cambria Math"/>
            <w:sz w:val="18"/>
            <w:szCs w:val="18"/>
            <w:lang w:val="en-GB"/>
          </w:rPr>
          <m:t>L</m:t>
        </m:r>
        <m:d>
          <m:dPr>
            <m:ctrlPr>
              <w:rPr>
                <w:rFonts w:ascii="Cambria Math" w:hAnsi="Cambria Math"/>
                <w:i/>
                <w:sz w:val="18"/>
                <w:szCs w:val="18"/>
                <w:lang w:val="en-GB"/>
              </w:rPr>
            </m:ctrlPr>
          </m:dPr>
          <m:e>
            <m:r>
              <m:rPr>
                <m:sty m:val="p"/>
              </m:rPr>
              <w:rPr>
                <w:rFonts w:ascii="Cambria Math" w:hAnsi="Cambria Math"/>
                <w:sz w:val="18"/>
                <w:szCs w:val="18"/>
                <w:lang w:val="en-GB"/>
              </w:rPr>
              <m:t>⋅</m:t>
            </m:r>
          </m:e>
        </m:d>
      </m:oMath>
      <w:r w:rsidR="00421E57" w:rsidRPr="00421E57">
        <w:rPr>
          <w:lang w:val="en-GB"/>
        </w:rPr>
        <w:t xml:space="preserve"> </w:t>
      </w:r>
      <w:r w:rsidRPr="00421E57">
        <w:rPr>
          <w:lang w:val="en-GB"/>
        </w:rPr>
        <w:t>within a permissible set</w:t>
      </w:r>
      <w:r w:rsidR="00421E57">
        <w:rPr>
          <w:lang w:val="en-GB"/>
        </w:rPr>
        <w:t xml:space="preserve"> </w:t>
      </w:r>
      <w:bookmarkStart w:id="2" w:name="_Hlk152149375"/>
      <m:oMath>
        <m:r>
          <m:rPr>
            <m:scr m:val="fraktur"/>
          </m:rPr>
          <w:rPr>
            <w:rFonts w:ascii="Cambria Math" w:eastAsiaTheme="minorEastAsia" w:hAnsi="Cambria Math"/>
            <w:sz w:val="18"/>
            <w:szCs w:val="18"/>
          </w:rPr>
          <m:t>L</m:t>
        </m:r>
      </m:oMath>
      <w:bookmarkEnd w:id="2"/>
      <w:r w:rsidR="002E02B5">
        <w:rPr>
          <w:bCs/>
          <w:iCs/>
        </w:rPr>
        <w:t xml:space="preserve">, </w:t>
      </w:r>
      <w:r w:rsidRPr="00714576">
        <w:rPr>
          <w:lang w:val="en-GB"/>
        </w:rPr>
        <w:t xml:space="preserve">outputs </w:t>
      </w:r>
      <m:oMath>
        <m:sSub>
          <m:sSubPr>
            <m:ctrlPr>
              <w:rPr>
                <w:rFonts w:ascii="Cambria Math" w:hAnsi="Cambria Math"/>
                <w:i/>
                <w:sz w:val="18"/>
                <w:szCs w:val="18"/>
                <w:lang w:val="en-GB"/>
              </w:rPr>
            </m:ctrlPr>
          </m:sSubPr>
          <m:e>
            <m:r>
              <w:rPr>
                <w:rFonts w:ascii="Cambria Math" w:hAnsi="Cambria Math"/>
                <w:sz w:val="18"/>
                <w:szCs w:val="18"/>
                <w:lang w:val="en-GB"/>
              </w:rPr>
              <m:t>y</m:t>
            </m:r>
          </m:e>
          <m:sub>
            <m:r>
              <w:rPr>
                <w:rFonts w:ascii="Cambria Math" w:hAnsi="Cambria Math"/>
                <w:sz w:val="18"/>
                <w:szCs w:val="18"/>
                <w:lang w:val="en-GB"/>
              </w:rPr>
              <m:t>0</m:t>
            </m:r>
          </m:sub>
        </m:sSub>
      </m:oMath>
      <w:r w:rsidRPr="00421E57">
        <w:rPr>
          <w:lang w:val="en-GB"/>
        </w:rPr>
        <w:t xml:space="preserve"> and </w:t>
      </w:r>
      <m:oMath>
        <m:sSub>
          <m:sSubPr>
            <m:ctrlPr>
              <w:rPr>
                <w:rFonts w:ascii="Cambria Math" w:hAnsi="Cambria Math"/>
                <w:i/>
                <w:sz w:val="18"/>
                <w:szCs w:val="18"/>
                <w:lang w:val="en-GB"/>
              </w:rPr>
            </m:ctrlPr>
          </m:sSubPr>
          <m:e>
            <m:r>
              <w:rPr>
                <w:rFonts w:ascii="Cambria Math" w:hAnsi="Cambria Math"/>
                <w:sz w:val="18"/>
                <w:szCs w:val="18"/>
                <w:lang w:val="en-GB"/>
              </w:rPr>
              <m:t>y</m:t>
            </m:r>
          </m:e>
          <m:sub>
            <m:r>
              <w:rPr>
                <w:rFonts w:ascii="Cambria Math" w:hAnsi="Cambria Math"/>
                <w:sz w:val="18"/>
                <w:szCs w:val="18"/>
                <w:lang w:val="en-GB"/>
              </w:rPr>
              <m:t>1</m:t>
            </m:r>
          </m:sub>
        </m:sSub>
      </m:oMath>
      <w:r w:rsidRPr="00421E57">
        <w:rPr>
          <w:lang w:val="en-GB"/>
        </w:rPr>
        <w:t xml:space="preserve"> in the set of permissible equilibria </w:t>
      </w:r>
      <w:bookmarkStart w:id="3" w:name="_Hlk152148728"/>
      <m:oMath>
        <m:sSub>
          <m:sSubPr>
            <m:ctrlPr>
              <w:rPr>
                <w:rFonts w:ascii="Cambria Math" w:eastAsiaTheme="minorEastAsia" w:hAnsi="Cambria Math" w:cstheme="minorBidi"/>
                <w:bCs/>
                <w:i/>
                <w:iCs/>
                <w:sz w:val="18"/>
                <w:szCs w:val="18"/>
                <w:lang w:val="de-DE"/>
              </w:rPr>
            </m:ctrlPr>
          </m:sSubPr>
          <m:e>
            <m:r>
              <m:rPr>
                <m:scr m:val="fraktur"/>
              </m:rPr>
              <w:rPr>
                <w:rFonts w:ascii="Cambria Math" w:eastAsiaTheme="minorEastAsia" w:hAnsi="Cambria Math"/>
                <w:sz w:val="18"/>
                <w:szCs w:val="18"/>
              </w:rPr>
              <m:t>Y</m:t>
            </m:r>
          </m:e>
          <m:sub>
            <m:r>
              <m:rPr>
                <m:sty m:val="p"/>
              </m:rPr>
              <w:rPr>
                <w:rFonts w:ascii="Cambria Math" w:eastAsiaTheme="minorEastAsia" w:hAnsi="Cambria Math"/>
                <w:sz w:val="18"/>
                <w:szCs w:val="18"/>
              </w:rPr>
              <m:t>eq</m:t>
            </m:r>
          </m:sub>
        </m:sSub>
      </m:oMath>
      <w:bookmarkEnd w:id="3"/>
      <w:r w:rsidR="00D1378B" w:rsidRPr="00D1378B">
        <w:rPr>
          <w:bCs/>
          <w:iCs/>
          <w:sz w:val="18"/>
          <w:szCs w:val="18"/>
        </w:rPr>
        <w:t xml:space="preserve"> </w:t>
      </w:r>
      <w:r w:rsidR="002E02B5" w:rsidRPr="00396D3B">
        <w:rPr>
          <w:bCs/>
          <w:iCs/>
          <w:szCs w:val="22"/>
        </w:rPr>
        <w:t xml:space="preserve">and </w:t>
      </w:r>
      <w:r w:rsidRPr="00421E57">
        <w:rPr>
          <w:lang w:val="en-GB"/>
        </w:rPr>
        <w:t xml:space="preserve">permissible inputs </w:t>
      </w:r>
      <m:oMath>
        <m:sSub>
          <m:sSubPr>
            <m:ctrlPr>
              <w:rPr>
                <w:rFonts w:ascii="Cambria Math" w:eastAsiaTheme="minorEastAsia" w:hAnsi="Cambria Math" w:cstheme="minorBidi"/>
                <w:bCs/>
                <w:i/>
                <w:iCs/>
                <w:sz w:val="18"/>
                <w:szCs w:val="18"/>
                <w:lang w:val="de-DE"/>
              </w:rPr>
            </m:ctrlPr>
          </m:sSubPr>
          <m:e>
            <m:r>
              <m:rPr>
                <m:scr m:val="fraktur"/>
              </m:rPr>
              <w:rPr>
                <w:rFonts w:ascii="Cambria Math" w:eastAsiaTheme="minorEastAsia" w:hAnsi="Cambria Math"/>
                <w:sz w:val="18"/>
                <w:szCs w:val="18"/>
              </w:rPr>
              <m:t>U</m:t>
            </m:r>
          </m:e>
          <m:sub>
            <m:r>
              <m:rPr>
                <m:sty m:val="p"/>
              </m:rPr>
              <w:rPr>
                <w:rFonts w:ascii="Cambria Math" w:eastAsiaTheme="minorEastAsia" w:hAnsi="Cambria Math"/>
                <w:sz w:val="18"/>
                <w:szCs w:val="18"/>
              </w:rPr>
              <m:t>fwd</m:t>
            </m:r>
          </m:sub>
        </m:sSub>
      </m:oMath>
      <w:r w:rsidR="00421E57" w:rsidRPr="00421E57">
        <w:rPr>
          <w:bCs/>
          <w:iCs/>
          <w:sz w:val="22"/>
          <w:szCs w:val="22"/>
        </w:rPr>
        <w:t xml:space="preserve"> </w:t>
      </w:r>
      <w:r w:rsidRPr="00421E57">
        <w:rPr>
          <w:lang w:val="en-GB"/>
        </w:rPr>
        <w:t xml:space="preserve">steering the system from </w:t>
      </w:r>
      <m:oMath>
        <m:sSub>
          <m:sSubPr>
            <m:ctrlPr>
              <w:rPr>
                <w:rFonts w:ascii="Cambria Math" w:hAnsi="Cambria Math"/>
                <w:i/>
                <w:sz w:val="18"/>
                <w:szCs w:val="18"/>
                <w:lang w:val="en-GB"/>
              </w:rPr>
            </m:ctrlPr>
          </m:sSubPr>
          <m:e>
            <m:r>
              <w:rPr>
                <w:rFonts w:ascii="Cambria Math" w:hAnsi="Cambria Math"/>
                <w:sz w:val="18"/>
                <w:szCs w:val="18"/>
                <w:lang w:val="en-GB"/>
              </w:rPr>
              <m:t>y</m:t>
            </m:r>
          </m:e>
          <m:sub>
            <m:r>
              <w:rPr>
                <w:rFonts w:ascii="Cambria Math" w:hAnsi="Cambria Math"/>
                <w:sz w:val="18"/>
                <w:szCs w:val="18"/>
                <w:lang w:val="en-GB"/>
              </w:rPr>
              <m:t>0</m:t>
            </m:r>
          </m:sub>
        </m:sSub>
      </m:oMath>
      <w:r w:rsidR="00421E57" w:rsidRPr="00421E57">
        <w:rPr>
          <w:lang w:val="en-GB"/>
        </w:rPr>
        <w:t xml:space="preserve"> </w:t>
      </w:r>
      <w:r w:rsidRPr="00421E57">
        <w:rPr>
          <w:lang w:val="en-GB"/>
        </w:rPr>
        <w:t xml:space="preserve">to </w:t>
      </w:r>
      <m:oMath>
        <m:sSub>
          <m:sSubPr>
            <m:ctrlPr>
              <w:rPr>
                <w:rFonts w:ascii="Cambria Math" w:hAnsi="Cambria Math"/>
                <w:i/>
                <w:sz w:val="18"/>
                <w:szCs w:val="18"/>
                <w:lang w:val="en-GB"/>
              </w:rPr>
            </m:ctrlPr>
          </m:sSubPr>
          <m:e>
            <m:r>
              <w:rPr>
                <w:rFonts w:ascii="Cambria Math" w:hAnsi="Cambria Math"/>
                <w:sz w:val="18"/>
                <w:szCs w:val="18"/>
                <w:lang w:val="en-GB"/>
              </w:rPr>
              <m:t>y</m:t>
            </m:r>
          </m:e>
          <m:sub>
            <m:r>
              <w:rPr>
                <w:rFonts w:ascii="Cambria Math" w:hAnsi="Cambria Math"/>
                <w:sz w:val="18"/>
                <w:szCs w:val="18"/>
                <w:lang w:val="en-GB"/>
              </w:rPr>
              <m:t>1</m:t>
            </m:r>
          </m:sub>
        </m:sSub>
      </m:oMath>
      <w:r w:rsidR="00421E57">
        <w:rPr>
          <w:lang w:val="en-GB"/>
        </w:rPr>
        <w:t>.</w:t>
      </w:r>
      <w:r w:rsidR="002E02B5">
        <w:rPr>
          <w:lang w:val="en-GB"/>
        </w:rPr>
        <w:t xml:space="preserve"> </w:t>
      </w:r>
      <w:r w:rsidRPr="00421E57">
        <w:rPr>
          <w:lang w:val="en-GB"/>
        </w:rPr>
        <w:t xml:space="preserve">In order to make this measure applicable to the purpose of the paper, the sets considered in (6) must </w:t>
      </w:r>
      <w:r w:rsidRPr="00A67812">
        <w:rPr>
          <w:lang w:val="en-GB"/>
        </w:rPr>
        <w:t xml:space="preserve">be </w:t>
      </w:r>
      <w:r w:rsidR="00D1378B" w:rsidRPr="00A67812">
        <w:rPr>
          <w:lang w:val="en-GB"/>
        </w:rPr>
        <w:t>narrowed down</w:t>
      </w:r>
      <w:r w:rsidRPr="00A67812">
        <w:rPr>
          <w:lang w:val="en-GB"/>
        </w:rPr>
        <w:t>.</w:t>
      </w:r>
      <w:r w:rsidRPr="00421E57">
        <w:rPr>
          <w:lang w:val="en-GB"/>
        </w:rPr>
        <w:t xml:space="preserve"> While the </w:t>
      </w:r>
      <w:r w:rsidRPr="00FE58B0">
        <w:rPr>
          <w:lang w:val="en-GB"/>
        </w:rPr>
        <w:t>set</w:t>
      </w:r>
      <w:r w:rsidR="00D1378B" w:rsidRPr="00FE58B0">
        <w:rPr>
          <w:lang w:val="en-GB"/>
        </w:rPr>
        <w:t> </w:t>
      </w:r>
      <m:oMath>
        <m:r>
          <m:rPr>
            <m:scr m:val="fraktur"/>
          </m:rPr>
          <w:rPr>
            <w:rFonts w:ascii="Cambria Math" w:eastAsiaTheme="minorEastAsia" w:hAnsi="Cambria Math"/>
            <w:sz w:val="18"/>
            <w:szCs w:val="18"/>
          </w:rPr>
          <m:t>L</m:t>
        </m:r>
      </m:oMath>
      <w:r w:rsidR="00421E57" w:rsidRPr="00FE58B0">
        <w:rPr>
          <w:lang w:val="en-GB"/>
        </w:rPr>
        <w:t xml:space="preserve"> </w:t>
      </w:r>
      <w:r w:rsidR="00286F9B" w:rsidRPr="00FE58B0">
        <w:rPr>
          <w:lang w:val="en-GB"/>
        </w:rPr>
        <w:t xml:space="preserve">can possibly cover </w:t>
      </w:r>
      <w:r w:rsidRPr="00FE58B0">
        <w:rPr>
          <w:lang w:val="en-GB"/>
        </w:rPr>
        <w:t>all lineari</w:t>
      </w:r>
      <w:r w:rsidR="001A5682" w:rsidRPr="00FE58B0">
        <w:rPr>
          <w:lang w:val="en-GB"/>
        </w:rPr>
        <w:t>z</w:t>
      </w:r>
      <w:r w:rsidRPr="00FE58B0">
        <w:rPr>
          <w:lang w:val="en-GB"/>
        </w:rPr>
        <w:t xml:space="preserve">ations of the nonlinear system </w:t>
      </w:r>
      <w:r w:rsidR="00C206C7" w:rsidRPr="00FE58B0">
        <w:rPr>
          <w:lang w:val="en-GB"/>
        </w:rPr>
        <w:t>about</w:t>
      </w:r>
      <w:r w:rsidR="00421E57" w:rsidRPr="00FE58B0">
        <w:rPr>
          <w:lang w:val="en-GB"/>
        </w:rPr>
        <w:t xml:space="preserve"> </w:t>
      </w:r>
      <m:oMath>
        <m:r>
          <w:rPr>
            <w:rFonts w:ascii="Cambria Math" w:hAnsi="Cambria Math"/>
            <w:sz w:val="18"/>
            <w:szCs w:val="18"/>
            <w:lang w:val="en-GB"/>
          </w:rPr>
          <m:t>y</m:t>
        </m:r>
        <m:r>
          <m:rPr>
            <m:sty m:val="p"/>
          </m:rPr>
          <w:rPr>
            <w:rFonts w:ascii="Cambria Math" w:hAnsi="Cambria Math"/>
            <w:sz w:val="18"/>
            <w:szCs w:val="18"/>
            <w:lang w:val="en-GB"/>
          </w:rPr>
          <m:t>∈</m:t>
        </m:r>
        <m:sSub>
          <m:sSubPr>
            <m:ctrlPr>
              <w:rPr>
                <w:rFonts w:ascii="Cambria Math" w:eastAsiaTheme="minorEastAsia" w:hAnsi="Cambria Math" w:cstheme="minorBidi"/>
                <w:bCs/>
                <w:i/>
                <w:iCs/>
                <w:sz w:val="18"/>
                <w:szCs w:val="18"/>
                <w:lang w:val="de-DE"/>
              </w:rPr>
            </m:ctrlPr>
          </m:sSubPr>
          <m:e>
            <m:r>
              <m:rPr>
                <m:scr m:val="fraktur"/>
              </m:rPr>
              <w:rPr>
                <w:rFonts w:ascii="Cambria Math" w:eastAsiaTheme="minorEastAsia" w:hAnsi="Cambria Math"/>
                <w:sz w:val="18"/>
                <w:szCs w:val="18"/>
              </w:rPr>
              <m:t>Y</m:t>
            </m:r>
          </m:e>
          <m:sub>
            <m:r>
              <m:rPr>
                <m:sty m:val="p"/>
              </m:rPr>
              <w:rPr>
                <w:rFonts w:ascii="Cambria Math" w:eastAsiaTheme="minorEastAsia" w:hAnsi="Cambria Math"/>
                <w:sz w:val="18"/>
                <w:szCs w:val="18"/>
              </w:rPr>
              <m:t>eq</m:t>
            </m:r>
          </m:sub>
        </m:sSub>
      </m:oMath>
      <w:r w:rsidRPr="00FE58B0">
        <w:rPr>
          <w:lang w:val="en-GB"/>
        </w:rPr>
        <w:t>, we</w:t>
      </w:r>
      <w:r w:rsidRPr="00421E57">
        <w:rPr>
          <w:lang w:val="en-GB"/>
        </w:rPr>
        <w:t xml:space="preserve"> limit ourselves in the present contribution to the linearization with respect to the nominal operating point. Th</w:t>
      </w:r>
      <w:r w:rsidR="00FF5360">
        <w:rPr>
          <w:lang w:val="en-GB"/>
        </w:rPr>
        <w:t>us,</w:t>
      </w:r>
      <w:r w:rsidRPr="00421E57">
        <w:rPr>
          <w:lang w:val="en-GB"/>
        </w:rPr>
        <w:t xml:space="preserve"> the infimum in</w:t>
      </w:r>
      <w:r w:rsidR="00421E57">
        <w:rPr>
          <w:lang w:val="en-GB"/>
        </w:rPr>
        <w:t> </w:t>
      </w:r>
      <w:r w:rsidRPr="00421E57">
        <w:rPr>
          <w:lang w:val="en-GB"/>
        </w:rPr>
        <w:t xml:space="preserve">(6) can be omitted. On the one hand, this is a natural choice from a control engineering point of view, but on the other hand, it in general leads to an overestimation of the model's nonlinearity. In addition, </w:t>
      </w:r>
      <w:r w:rsidR="001C56DE">
        <w:rPr>
          <w:lang w:val="en-GB"/>
        </w:rPr>
        <w:t>for</w:t>
      </w:r>
      <w:r w:rsidRPr="00421E57">
        <w:rPr>
          <w:lang w:val="en-GB"/>
        </w:rPr>
        <w:t xml:space="preserve"> a system with a large number of inputs and disturbances, </w:t>
      </w:r>
      <w:r w:rsidRPr="00004197">
        <w:rPr>
          <w:lang w:val="en-GB"/>
        </w:rPr>
        <w:t xml:space="preserve">as in the case </w:t>
      </w:r>
      <w:r w:rsidRPr="00421E57">
        <w:rPr>
          <w:lang w:val="en-GB"/>
        </w:rPr>
        <w:t xml:space="preserve">under consideration, it is necessary to severely restrict the sets </w:t>
      </w:r>
      <m:oMath>
        <m:sSub>
          <m:sSubPr>
            <m:ctrlPr>
              <w:rPr>
                <w:rFonts w:ascii="Cambria Math" w:eastAsiaTheme="minorEastAsia" w:hAnsi="Cambria Math" w:cstheme="minorBidi"/>
                <w:bCs/>
                <w:i/>
                <w:iCs/>
                <w:sz w:val="18"/>
                <w:szCs w:val="18"/>
                <w:lang w:val="de-DE"/>
              </w:rPr>
            </m:ctrlPr>
          </m:sSubPr>
          <m:e>
            <m:r>
              <m:rPr>
                <m:scr m:val="fraktur"/>
              </m:rPr>
              <w:rPr>
                <w:rFonts w:ascii="Cambria Math" w:eastAsiaTheme="minorEastAsia" w:hAnsi="Cambria Math"/>
                <w:sz w:val="18"/>
                <w:szCs w:val="18"/>
              </w:rPr>
              <m:t>Y</m:t>
            </m:r>
          </m:e>
          <m:sub>
            <m:r>
              <m:rPr>
                <m:sty m:val="p"/>
              </m:rPr>
              <w:rPr>
                <w:rFonts w:ascii="Cambria Math" w:eastAsiaTheme="minorEastAsia" w:hAnsi="Cambria Math"/>
                <w:sz w:val="18"/>
                <w:szCs w:val="18"/>
              </w:rPr>
              <m:t>eq</m:t>
            </m:r>
          </m:sub>
        </m:sSub>
        <m:r>
          <w:rPr>
            <w:rFonts w:ascii="Cambria Math" w:eastAsiaTheme="minorEastAsia" w:hAnsi="Cambria Math" w:cstheme="minorBidi"/>
            <w:sz w:val="18"/>
            <w:szCs w:val="18"/>
          </w:rPr>
          <m:t xml:space="preserve"> </m:t>
        </m:r>
      </m:oMath>
      <w:r w:rsidRPr="00421E57">
        <w:rPr>
          <w:lang w:val="en-GB"/>
        </w:rPr>
        <w:t xml:space="preserve">and </w:t>
      </w:r>
      <w:bookmarkStart w:id="4" w:name="_Hlk152149776"/>
      <m:oMath>
        <m:sSub>
          <m:sSubPr>
            <m:ctrlPr>
              <w:rPr>
                <w:rFonts w:ascii="Cambria Math" w:eastAsiaTheme="minorEastAsia" w:hAnsi="Cambria Math" w:cstheme="minorBidi"/>
                <w:bCs/>
                <w:i/>
                <w:iCs/>
                <w:sz w:val="18"/>
                <w:szCs w:val="18"/>
                <w:lang w:val="de-DE"/>
              </w:rPr>
            </m:ctrlPr>
          </m:sSubPr>
          <m:e>
            <m:r>
              <m:rPr>
                <m:scr m:val="fraktur"/>
              </m:rPr>
              <w:rPr>
                <w:rFonts w:ascii="Cambria Math" w:eastAsiaTheme="minorEastAsia" w:hAnsi="Cambria Math"/>
                <w:sz w:val="18"/>
                <w:szCs w:val="18"/>
              </w:rPr>
              <m:t>U</m:t>
            </m:r>
          </m:e>
          <m:sub>
            <m:r>
              <m:rPr>
                <m:sty m:val="p"/>
              </m:rPr>
              <w:rPr>
                <w:rFonts w:ascii="Cambria Math" w:eastAsiaTheme="minorEastAsia" w:hAnsi="Cambria Math"/>
                <w:sz w:val="18"/>
                <w:szCs w:val="18"/>
              </w:rPr>
              <m:t>fwd</m:t>
            </m:r>
          </m:sub>
        </m:sSub>
      </m:oMath>
      <w:bookmarkEnd w:id="4"/>
      <w:r w:rsidRPr="00421E57">
        <w:rPr>
          <w:lang w:val="en-GB"/>
        </w:rPr>
        <w:t xml:space="preserve"> in order to limit the number of simulations to be carried out. Instead of considering all changes between operating point</w:t>
      </w:r>
      <w:r w:rsidR="00421E57">
        <w:rPr>
          <w:lang w:val="en-GB"/>
        </w:rPr>
        <w:t xml:space="preserve"> </w:t>
      </w:r>
      <m:oMath>
        <m:sSub>
          <m:sSubPr>
            <m:ctrlPr>
              <w:rPr>
                <w:rFonts w:ascii="Cambria Math" w:hAnsi="Cambria Math"/>
                <w:i/>
                <w:sz w:val="18"/>
                <w:szCs w:val="18"/>
                <w:lang w:val="en-GB"/>
              </w:rPr>
            </m:ctrlPr>
          </m:sSubPr>
          <m:e>
            <m:r>
              <w:rPr>
                <w:rFonts w:ascii="Cambria Math" w:hAnsi="Cambria Math"/>
                <w:sz w:val="18"/>
                <w:szCs w:val="18"/>
                <w:lang w:val="en-GB"/>
              </w:rPr>
              <m:t>y</m:t>
            </m:r>
          </m:e>
          <m:sub>
            <m:r>
              <w:rPr>
                <w:rFonts w:ascii="Cambria Math" w:hAnsi="Cambria Math"/>
                <w:sz w:val="18"/>
                <w:szCs w:val="18"/>
                <w:lang w:val="en-GB"/>
              </w:rPr>
              <m:t>0</m:t>
            </m:r>
          </m:sub>
        </m:sSub>
        <m:r>
          <w:rPr>
            <w:rFonts w:ascii="Cambria Math" w:hAnsi="Cambria Math"/>
            <w:sz w:val="18"/>
            <w:szCs w:val="18"/>
            <w:lang w:val="en-GB"/>
          </w:rPr>
          <m:t>, </m:t>
        </m:r>
        <m:sSub>
          <m:sSubPr>
            <m:ctrlPr>
              <w:rPr>
                <w:rFonts w:ascii="Cambria Math" w:hAnsi="Cambria Math"/>
                <w:i/>
                <w:sz w:val="18"/>
                <w:szCs w:val="18"/>
                <w:lang w:val="en-GB"/>
              </w:rPr>
            </m:ctrlPr>
          </m:sSubPr>
          <m:e>
            <m:r>
              <w:rPr>
                <w:rFonts w:ascii="Cambria Math" w:hAnsi="Cambria Math"/>
                <w:sz w:val="18"/>
                <w:szCs w:val="18"/>
                <w:lang w:val="en-GB"/>
              </w:rPr>
              <m:t>y</m:t>
            </m:r>
          </m:e>
          <m:sub>
            <m:r>
              <w:rPr>
                <w:rFonts w:ascii="Cambria Math" w:hAnsi="Cambria Math"/>
                <w:sz w:val="18"/>
                <w:szCs w:val="18"/>
                <w:lang w:val="en-GB"/>
              </w:rPr>
              <m:t>1</m:t>
            </m:r>
          </m:sub>
        </m:sSub>
        <m:r>
          <m:rPr>
            <m:sty m:val="p"/>
          </m:rPr>
          <w:rPr>
            <w:rFonts w:ascii="Cambria Math" w:hAnsi="Cambria Math"/>
            <w:sz w:val="18"/>
            <w:szCs w:val="18"/>
            <w:lang w:val="en-GB"/>
          </w:rPr>
          <m:t>∈</m:t>
        </m:r>
        <m:sSub>
          <m:sSubPr>
            <m:ctrlPr>
              <w:rPr>
                <w:rFonts w:ascii="Cambria Math" w:eastAsiaTheme="minorEastAsia" w:hAnsi="Cambria Math"/>
                <w:bCs/>
                <w:i/>
                <w:iCs/>
                <w:sz w:val="18"/>
                <w:szCs w:val="18"/>
              </w:rPr>
            </m:ctrlPr>
          </m:sSubPr>
          <m:e>
            <m:r>
              <m:rPr>
                <m:scr m:val="fraktur"/>
              </m:rPr>
              <w:rPr>
                <w:rFonts w:ascii="Cambria Math" w:eastAsiaTheme="minorEastAsia" w:hAnsi="Cambria Math"/>
                <w:sz w:val="18"/>
                <w:szCs w:val="18"/>
              </w:rPr>
              <m:t>Y</m:t>
            </m:r>
          </m:e>
          <m:sub>
            <m:r>
              <m:rPr>
                <m:sty m:val="p"/>
              </m:rPr>
              <w:rPr>
                <w:rFonts w:ascii="Cambria Math" w:eastAsiaTheme="minorEastAsia" w:hAnsi="Cambria Math"/>
                <w:sz w:val="18"/>
                <w:szCs w:val="18"/>
              </w:rPr>
              <m:t>eq</m:t>
            </m:r>
          </m:sub>
        </m:sSub>
      </m:oMath>
      <w:r w:rsidRPr="00421E57">
        <w:rPr>
          <w:lang w:val="en-GB"/>
        </w:rPr>
        <w:t xml:space="preserve">, in the following we examine ramp-shaped changes starting from </w:t>
      </w:r>
      <m:oMath>
        <m:sSub>
          <m:sSubPr>
            <m:ctrlPr>
              <w:rPr>
                <w:rFonts w:ascii="Cambria Math" w:hAnsi="Cambria Math"/>
                <w:i/>
                <w:sz w:val="18"/>
                <w:szCs w:val="18"/>
                <w:lang w:val="en-GB"/>
              </w:rPr>
            </m:ctrlPr>
          </m:sSubPr>
          <m:e>
            <m:r>
              <w:rPr>
                <w:rFonts w:ascii="Cambria Math" w:hAnsi="Cambria Math"/>
                <w:sz w:val="18"/>
                <w:szCs w:val="18"/>
                <w:lang w:val="en-GB"/>
              </w:rPr>
              <m:t>y</m:t>
            </m:r>
          </m:e>
          <m:sub>
            <m:r>
              <w:rPr>
                <w:rFonts w:ascii="Cambria Math" w:hAnsi="Cambria Math"/>
                <w:sz w:val="18"/>
                <w:szCs w:val="18"/>
                <w:lang w:val="en-GB"/>
              </w:rPr>
              <m:t>0</m:t>
            </m:r>
          </m:sub>
        </m:sSub>
      </m:oMath>
      <w:r w:rsidRPr="00421E57">
        <w:rPr>
          <w:lang w:val="en-GB"/>
        </w:rPr>
        <w:t xml:space="preserve">, so that the starting point is fixed to the nominal operating point. Of course, the output of a nonlinear system being steered from an operating point </w:t>
      </w:r>
      <m:oMath>
        <m:sSub>
          <m:sSubPr>
            <m:ctrlPr>
              <w:rPr>
                <w:rFonts w:ascii="Cambria Math" w:hAnsi="Cambria Math"/>
                <w:i/>
                <w:sz w:val="18"/>
                <w:szCs w:val="18"/>
                <w:lang w:val="en-GB"/>
              </w:rPr>
            </m:ctrlPr>
          </m:sSubPr>
          <m:e>
            <m:r>
              <w:rPr>
                <w:rFonts w:ascii="Cambria Math" w:hAnsi="Cambria Math"/>
                <w:sz w:val="18"/>
                <w:szCs w:val="18"/>
                <w:lang w:val="en-GB"/>
              </w:rPr>
              <m:t>y</m:t>
            </m:r>
          </m:e>
          <m:sub>
            <m:r>
              <w:rPr>
                <w:rFonts w:ascii="Cambria Math" w:hAnsi="Cambria Math"/>
                <w:sz w:val="18"/>
                <w:szCs w:val="18"/>
                <w:lang w:val="en-GB"/>
              </w:rPr>
              <m:t>1</m:t>
            </m:r>
          </m:sub>
        </m:sSub>
      </m:oMath>
      <w:r w:rsidRPr="00421E57">
        <w:rPr>
          <w:lang w:val="en-GB"/>
        </w:rPr>
        <w:t xml:space="preserve"> back to </w:t>
      </w:r>
      <m:oMath>
        <m:sSub>
          <m:sSubPr>
            <m:ctrlPr>
              <w:rPr>
                <w:rFonts w:ascii="Cambria Math" w:hAnsi="Cambria Math"/>
                <w:i/>
                <w:sz w:val="18"/>
                <w:szCs w:val="18"/>
                <w:lang w:val="en-GB"/>
              </w:rPr>
            </m:ctrlPr>
          </m:sSubPr>
          <m:e>
            <m:r>
              <w:rPr>
                <w:rFonts w:ascii="Cambria Math" w:hAnsi="Cambria Math"/>
                <w:sz w:val="18"/>
                <w:szCs w:val="18"/>
                <w:lang w:val="en-GB"/>
              </w:rPr>
              <m:t>y</m:t>
            </m:r>
          </m:e>
          <m:sub>
            <m:r>
              <w:rPr>
                <w:rFonts w:ascii="Cambria Math" w:hAnsi="Cambria Math"/>
                <w:sz w:val="18"/>
                <w:szCs w:val="18"/>
                <w:lang w:val="en-GB"/>
              </w:rPr>
              <m:t>0</m:t>
            </m:r>
          </m:sub>
        </m:sSub>
      </m:oMath>
      <w:r w:rsidR="00421E57">
        <w:rPr>
          <w:lang w:val="en-GB"/>
        </w:rPr>
        <w:t xml:space="preserve"> </w:t>
      </w:r>
      <w:r w:rsidRPr="00421E57">
        <w:rPr>
          <w:lang w:val="en-GB"/>
        </w:rPr>
        <w:t xml:space="preserve">generally behaves differently </w:t>
      </w:r>
      <w:r w:rsidRPr="00714576">
        <w:rPr>
          <w:lang w:val="en-GB"/>
        </w:rPr>
        <w:t xml:space="preserve">than the application of a similar change of the input starting from </w:t>
      </w:r>
      <m:oMath>
        <m:sSub>
          <m:sSubPr>
            <m:ctrlPr>
              <w:rPr>
                <w:rFonts w:ascii="Cambria Math" w:hAnsi="Cambria Math"/>
                <w:i/>
                <w:sz w:val="18"/>
                <w:szCs w:val="18"/>
                <w:lang w:val="en-GB"/>
              </w:rPr>
            </m:ctrlPr>
          </m:sSubPr>
          <m:e>
            <m:r>
              <w:rPr>
                <w:rFonts w:ascii="Cambria Math" w:hAnsi="Cambria Math"/>
                <w:sz w:val="18"/>
                <w:szCs w:val="18"/>
                <w:lang w:val="en-GB"/>
              </w:rPr>
              <m:t>y</m:t>
            </m:r>
          </m:e>
          <m:sub>
            <m:r>
              <w:rPr>
                <w:rFonts w:ascii="Cambria Math" w:hAnsi="Cambria Math"/>
                <w:sz w:val="18"/>
                <w:szCs w:val="18"/>
                <w:lang w:val="en-GB"/>
              </w:rPr>
              <m:t>0</m:t>
            </m:r>
          </m:sub>
        </m:sSub>
      </m:oMath>
      <w:r w:rsidRPr="00714576">
        <w:rPr>
          <w:lang w:val="en-GB"/>
        </w:rPr>
        <w:t>.</w:t>
      </w:r>
      <w:r>
        <w:rPr>
          <w:lang w:val="en-GB"/>
        </w:rPr>
        <w:t xml:space="preserve"> </w:t>
      </w:r>
      <w:r w:rsidRPr="00714576">
        <w:rPr>
          <w:lang w:val="en-GB"/>
        </w:rPr>
        <w:t xml:space="preserve">However, for a reasonable choice of the operating range that is not in close proximity to a critical point, this should not be too much of a simplification for most technical systems. Nevertheless, in order to exclude the existence of such points, like e.g. hysteresis, we also </w:t>
      </w:r>
      <w:r w:rsidR="002E02B5" w:rsidRPr="00714576">
        <w:rPr>
          <w:lang w:val="en-GB"/>
        </w:rPr>
        <w:t>consider the case of steering the system from all possible</w:t>
      </w:r>
      <w:r w:rsidR="002E02B5">
        <w:rPr>
          <w:lang w:val="en-GB"/>
        </w:rPr>
        <w:t xml:space="preserve"> </w:t>
      </w:r>
      <m:oMath>
        <m:sSub>
          <m:sSubPr>
            <m:ctrlPr>
              <w:rPr>
                <w:rFonts w:ascii="Cambria Math" w:hAnsi="Cambria Math"/>
                <w:i/>
                <w:sz w:val="18"/>
                <w:szCs w:val="18"/>
                <w:lang w:val="en-GB"/>
              </w:rPr>
            </m:ctrlPr>
          </m:sSubPr>
          <m:e>
            <m:r>
              <w:rPr>
                <w:rFonts w:ascii="Cambria Math" w:hAnsi="Cambria Math"/>
                <w:sz w:val="18"/>
                <w:szCs w:val="18"/>
                <w:lang w:val="en-GB"/>
              </w:rPr>
              <m:t>y</m:t>
            </m:r>
          </m:e>
          <m:sub>
            <m:r>
              <w:rPr>
                <w:rFonts w:ascii="Cambria Math" w:hAnsi="Cambria Math"/>
                <w:sz w:val="18"/>
                <w:szCs w:val="18"/>
                <w:lang w:val="en-GB"/>
              </w:rPr>
              <m:t>1</m:t>
            </m:r>
          </m:sub>
        </m:sSub>
      </m:oMath>
      <w:r w:rsidR="002E02B5" w:rsidRPr="00714576">
        <w:rPr>
          <w:lang w:val="en-GB"/>
        </w:rPr>
        <w:t xml:space="preserve"> back to</w:t>
      </w:r>
      <w:r w:rsidR="002E02B5">
        <w:rPr>
          <w:lang w:val="en-GB"/>
        </w:rPr>
        <w:t xml:space="preserve"> </w:t>
      </w:r>
      <m:oMath>
        <m:sSub>
          <m:sSubPr>
            <m:ctrlPr>
              <w:rPr>
                <w:rFonts w:ascii="Cambria Math" w:hAnsi="Cambria Math"/>
                <w:i/>
                <w:sz w:val="18"/>
                <w:szCs w:val="18"/>
                <w:lang w:val="en-GB"/>
              </w:rPr>
            </m:ctrlPr>
          </m:sSubPr>
          <m:e>
            <m:r>
              <w:rPr>
                <w:rFonts w:ascii="Cambria Math" w:hAnsi="Cambria Math"/>
                <w:sz w:val="18"/>
                <w:szCs w:val="18"/>
                <w:lang w:val="en-GB"/>
              </w:rPr>
              <m:t>y</m:t>
            </m:r>
          </m:e>
          <m:sub>
            <m:r>
              <w:rPr>
                <w:rFonts w:ascii="Cambria Math" w:hAnsi="Cambria Math"/>
                <w:sz w:val="18"/>
                <w:szCs w:val="18"/>
                <w:lang w:val="en-GB"/>
              </w:rPr>
              <m:t>0</m:t>
            </m:r>
          </m:sub>
        </m:sSub>
      </m:oMath>
      <w:r w:rsidR="002E02B5">
        <w:rPr>
          <w:lang w:val="en-GB"/>
        </w:rPr>
        <w:t xml:space="preserve"> </w:t>
      </w:r>
      <w:r w:rsidR="002E02B5" w:rsidRPr="00714576">
        <w:rPr>
          <w:lang w:val="en-GB"/>
        </w:rPr>
        <w:t>for one particular input.</w:t>
      </w:r>
      <w:r w:rsidR="002E02B5">
        <w:rPr>
          <w:lang w:val="en-GB"/>
        </w:rPr>
        <w:t xml:space="preserve"> </w:t>
      </w:r>
      <w:r w:rsidR="002E02B5" w:rsidRPr="00714576">
        <w:rPr>
          <w:lang w:val="en-GB"/>
        </w:rPr>
        <w:t xml:space="preserve">By fixing the </w:t>
      </w:r>
      <w:r w:rsidR="00396D3B">
        <w:rPr>
          <w:lang w:val="en-GB"/>
        </w:rPr>
        <w:t>s</w:t>
      </w:r>
      <w:r w:rsidR="002E02B5" w:rsidRPr="00714576">
        <w:rPr>
          <w:lang w:val="en-GB"/>
        </w:rPr>
        <w:t>tarting point</w:t>
      </w:r>
      <w:r w:rsidR="00EE4654">
        <w:rPr>
          <w:lang w:val="en-GB"/>
        </w:rPr>
        <w:t> </w:t>
      </w:r>
      <m:oMath>
        <m:sSub>
          <m:sSubPr>
            <m:ctrlPr>
              <w:rPr>
                <w:rFonts w:ascii="Cambria Math" w:hAnsi="Cambria Math"/>
                <w:i/>
                <w:sz w:val="18"/>
                <w:szCs w:val="18"/>
                <w:lang w:val="en-GB"/>
              </w:rPr>
            </m:ctrlPr>
          </m:sSubPr>
          <m:e>
            <m:r>
              <w:rPr>
                <w:rFonts w:ascii="Cambria Math" w:hAnsi="Cambria Math"/>
                <w:sz w:val="18"/>
                <w:szCs w:val="18"/>
                <w:lang w:val="en-GB"/>
              </w:rPr>
              <m:t>y</m:t>
            </m:r>
          </m:e>
          <m:sub>
            <m:r>
              <w:rPr>
                <w:rFonts w:ascii="Cambria Math" w:hAnsi="Cambria Math"/>
                <w:sz w:val="18"/>
                <w:szCs w:val="18"/>
                <w:lang w:val="en-GB"/>
              </w:rPr>
              <m:t>0</m:t>
            </m:r>
          </m:sub>
        </m:sSub>
      </m:oMath>
      <w:r w:rsidR="002E02B5" w:rsidRPr="00714576">
        <w:rPr>
          <w:lang w:val="en-GB"/>
        </w:rPr>
        <w:t>, the input signal is parameterized by</w:t>
      </w:r>
      <w:r w:rsidR="002E02B5">
        <w:rPr>
          <w:lang w:val="en-GB"/>
        </w:rPr>
        <w:t xml:space="preserve"> </w:t>
      </w:r>
      <m:oMath>
        <m:sSub>
          <m:sSubPr>
            <m:ctrlPr>
              <w:rPr>
                <w:rFonts w:ascii="Cambria Math" w:hAnsi="Cambria Math"/>
                <w:i/>
                <w:sz w:val="18"/>
                <w:szCs w:val="18"/>
                <w:lang w:val="en-GB"/>
              </w:rPr>
            </m:ctrlPr>
          </m:sSubPr>
          <m:e>
            <m:r>
              <w:rPr>
                <w:rFonts w:ascii="Cambria Math" w:hAnsi="Cambria Math"/>
                <w:sz w:val="18"/>
                <w:szCs w:val="18"/>
                <w:lang w:val="en-GB"/>
              </w:rPr>
              <m:t>y</m:t>
            </m:r>
          </m:e>
          <m:sub>
            <m:r>
              <w:rPr>
                <w:rFonts w:ascii="Cambria Math" w:hAnsi="Cambria Math"/>
                <w:sz w:val="18"/>
                <w:szCs w:val="18"/>
                <w:lang w:val="en-GB"/>
              </w:rPr>
              <m:t>1</m:t>
            </m:r>
          </m:sub>
        </m:sSub>
      </m:oMath>
      <w:r w:rsidR="002E02B5" w:rsidRPr="00714576">
        <w:rPr>
          <w:lang w:val="en-GB"/>
        </w:rPr>
        <w:t xml:space="preserve"> and a transition</w:t>
      </w:r>
      <w:r w:rsidR="002E02B5">
        <w:rPr>
          <w:lang w:val="en-GB"/>
        </w:rPr>
        <w:t xml:space="preserve"> </w:t>
      </w:r>
      <w:r w:rsidRPr="00CD41F0">
        <w:t>time</w:t>
      </w:r>
      <w:r w:rsidR="00CD41F0">
        <w:t xml:space="preserve"> </w:t>
      </w:r>
      <m:oMath>
        <m:r>
          <w:rPr>
            <w:rFonts w:ascii="Cambria Math" w:hAnsi="Cambria Math"/>
            <w:sz w:val="18"/>
            <w:szCs w:val="18"/>
          </w:rPr>
          <m:t>T</m:t>
        </m:r>
        <m:r>
          <m:rPr>
            <m:sty m:val="p"/>
          </m:rPr>
          <w:rPr>
            <w:rFonts w:ascii="Cambria Math" w:hAnsi="Cambria Math"/>
            <w:sz w:val="18"/>
            <w:szCs w:val="18"/>
            <w:lang w:val="en-GB"/>
          </w:rPr>
          <m:t>∈</m:t>
        </m:r>
        <m:r>
          <m:rPr>
            <m:scr m:val="fraktur"/>
          </m:rPr>
          <w:rPr>
            <w:rFonts w:ascii="Cambria Math" w:hAnsi="Cambria Math"/>
            <w:sz w:val="18"/>
            <w:szCs w:val="18"/>
            <w:lang w:val="en-GB"/>
          </w:rPr>
          <m:t>T</m:t>
        </m:r>
      </m:oMath>
      <w:r w:rsidRPr="00CD41F0">
        <w:rPr>
          <w:lang w:val="en-GB"/>
        </w:rPr>
        <w:t xml:space="preserve">. </w:t>
      </w:r>
      <w:r w:rsidRPr="00714576">
        <w:rPr>
          <w:lang w:val="en-GB"/>
        </w:rPr>
        <w:t>The input signal ranges examined in the following comprise a symmetrical interval of at least</w:t>
      </w:r>
      <w:r w:rsidR="00D1378B">
        <w:rPr>
          <w:lang w:val="en-GB"/>
        </w:rPr>
        <w:t> </w:t>
      </w:r>
      <w:r w:rsidRPr="00714576">
        <w:rPr>
          <w:lang w:val="en-GB"/>
        </w:rPr>
        <w:t>20</w:t>
      </w:r>
      <w:r w:rsidR="00760DA2">
        <w:rPr>
          <w:lang w:val="en-GB"/>
        </w:rPr>
        <w:t> </w:t>
      </w:r>
      <w:r w:rsidRPr="00714576">
        <w:rPr>
          <w:lang w:val="en-GB"/>
        </w:rPr>
        <w:t xml:space="preserve">% around the nominal operating point as standard. The intervals are shortened if </w:t>
      </w:r>
      <w:r w:rsidR="00266BC0">
        <w:rPr>
          <w:lang w:val="en-GB"/>
        </w:rPr>
        <w:t xml:space="preserve">large deviations between the linear and the nonlinear model </w:t>
      </w:r>
      <w:r w:rsidRPr="00714576">
        <w:rPr>
          <w:lang w:val="en-GB"/>
        </w:rPr>
        <w:t>already occur for lower variations of the respective input or if the input loses its physical relevance</w:t>
      </w:r>
      <w:r w:rsidR="00D1378B">
        <w:rPr>
          <w:lang w:val="en-GB"/>
        </w:rPr>
        <w:t>, e.g. humidity below zero</w:t>
      </w:r>
      <w:r w:rsidRPr="00714576">
        <w:rPr>
          <w:lang w:val="en-GB"/>
        </w:rPr>
        <w:t xml:space="preserve">. </w:t>
      </w:r>
      <w:r w:rsidR="00702A8A">
        <w:rPr>
          <w:lang w:val="en-GB"/>
        </w:rPr>
        <w:t xml:space="preserve">Within </w:t>
      </w:r>
      <w:r w:rsidR="007F5948">
        <w:rPr>
          <w:lang w:val="en-GB"/>
        </w:rPr>
        <w:t xml:space="preserve">the present </w:t>
      </w:r>
      <w:r w:rsidR="00702A8A">
        <w:rPr>
          <w:lang w:val="en-GB"/>
        </w:rPr>
        <w:t xml:space="preserve">contribution, (6) is evaluated separately for each output, where </w:t>
      </w:r>
      <m:oMath>
        <m:sSup>
          <m:sSupPr>
            <m:ctrlPr>
              <w:rPr>
                <w:rFonts w:ascii="Cambria Math" w:hAnsi="Cambria Math"/>
                <w:i/>
                <w:sz w:val="18"/>
                <w:szCs w:val="18"/>
                <w:lang w:val="en-GB"/>
              </w:rPr>
            </m:ctrlPr>
          </m:sSupPr>
          <m:e>
            <m:r>
              <w:rPr>
                <w:rFonts w:ascii="Cambria Math" w:hAnsi="Cambria Math"/>
                <w:sz w:val="18"/>
                <w:szCs w:val="18"/>
                <w:lang w:val="en-GB"/>
              </w:rPr>
              <m:t>L</m:t>
            </m:r>
          </m:e>
          <m:sup>
            <m:r>
              <m:rPr>
                <m:sty m:val="p"/>
              </m:rPr>
              <w:rPr>
                <w:rFonts w:ascii="Cambria Math" w:hAnsi="Cambria Math"/>
                <w:sz w:val="18"/>
                <w:szCs w:val="18"/>
                <w:lang w:val="en-GB"/>
              </w:rPr>
              <m:t>∞</m:t>
            </m:r>
          </m:sup>
        </m:sSup>
        <m:d>
          <m:dPr>
            <m:ctrlPr>
              <w:rPr>
                <w:rFonts w:ascii="Cambria Math" w:hAnsi="Cambria Math"/>
                <w:i/>
                <w:sz w:val="18"/>
                <w:szCs w:val="18"/>
                <w:lang w:val="en-GB"/>
              </w:rPr>
            </m:ctrlPr>
          </m:dPr>
          <m:e>
            <m:r>
              <m:rPr>
                <m:scr m:val="double-struck"/>
              </m:rPr>
              <w:rPr>
                <w:rFonts w:ascii="Cambria Math" w:hAnsi="Cambria Math"/>
                <w:sz w:val="18"/>
                <w:szCs w:val="18"/>
                <w:lang w:val="en-GB"/>
              </w:rPr>
              <m:t>R,R</m:t>
            </m:r>
          </m:e>
        </m:d>
      </m:oMath>
      <w:r w:rsidRPr="00714576">
        <w:rPr>
          <w:lang w:val="en-GB"/>
        </w:rPr>
        <w:t xml:space="preserve"> is considered</w:t>
      </w:r>
      <w:r w:rsidR="00702A8A">
        <w:rPr>
          <w:lang w:val="en-GB"/>
        </w:rPr>
        <w:t>.</w:t>
      </w:r>
      <w:r w:rsidRPr="00714576">
        <w:rPr>
          <w:lang w:val="en-GB"/>
        </w:rPr>
        <w:t xml:space="preserve"> Thus, the nonlinearity measure simplifies to</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949"/>
        <w:gridCol w:w="1127"/>
      </w:tblGrid>
      <w:tr w:rsidR="006763DA" w14:paraId="66776D6B" w14:textId="77777777" w:rsidTr="000605CF">
        <w:tc>
          <w:tcPr>
            <w:tcW w:w="5949" w:type="dxa"/>
            <w:tcMar>
              <w:left w:w="284" w:type="dxa"/>
            </w:tcMar>
          </w:tcPr>
          <w:p w14:paraId="3EEDF508" w14:textId="0CBCE405" w:rsidR="006763DA" w:rsidRPr="006763DA" w:rsidRDefault="006763DA" w:rsidP="000605CF">
            <w:pPr>
              <w:pStyle w:val="Els-body-text"/>
              <w:spacing w:before="60" w:after="60"/>
              <w:jc w:val="left"/>
              <w:rPr>
                <w:lang w:val="en-GB"/>
              </w:rPr>
            </w:pPr>
            <m:oMathPara>
              <m:oMathParaPr>
                <m:jc m:val="left"/>
              </m:oMathParaPr>
              <m:oMath>
                <m:r>
                  <w:rPr>
                    <w:rFonts w:ascii="Cambria Math" w:eastAsiaTheme="minorEastAsia" w:hAnsi="Cambria Math"/>
                    <w:sz w:val="18"/>
                    <w:szCs w:val="18"/>
                  </w:rPr>
                  <m:t>ν</m:t>
                </m:r>
                <m:d>
                  <m:dPr>
                    <m:ctrlPr>
                      <w:rPr>
                        <w:rFonts w:ascii="Cambria Math" w:eastAsiaTheme="minorEastAsia" w:hAnsi="Cambria Math"/>
                        <w:i/>
                        <w:sz w:val="18"/>
                        <w:szCs w:val="18"/>
                      </w:rPr>
                    </m:ctrlPr>
                  </m:dPr>
                  <m:e>
                    <m:r>
                      <w:rPr>
                        <w:rFonts w:ascii="Cambria Math" w:eastAsiaTheme="minorEastAsia" w:hAnsi="Cambria Math"/>
                        <w:sz w:val="18"/>
                        <w:szCs w:val="18"/>
                      </w:rPr>
                      <m:t>N</m:t>
                    </m:r>
                  </m:e>
                </m:d>
                <m:r>
                  <w:rPr>
                    <w:rFonts w:ascii="Cambria Math" w:eastAsiaTheme="minorEastAsia" w:hAnsi="Cambria Math"/>
                    <w:sz w:val="18"/>
                    <w:szCs w:val="18"/>
                  </w:rPr>
                  <m:t>=</m:t>
                </m:r>
                <m:func>
                  <m:funcPr>
                    <m:ctrlPr>
                      <w:rPr>
                        <w:rFonts w:ascii="Cambria Math" w:eastAsiaTheme="minorEastAsia" w:hAnsi="Cambria Math"/>
                        <w:i/>
                        <w:sz w:val="18"/>
                        <w:szCs w:val="18"/>
                      </w:rPr>
                    </m:ctrlPr>
                  </m:funcPr>
                  <m:fName>
                    <m:limLow>
                      <m:limLowPr>
                        <m:ctrlPr>
                          <w:rPr>
                            <w:rFonts w:ascii="Cambria Math" w:eastAsiaTheme="minorEastAsia" w:hAnsi="Cambria Math"/>
                            <w:i/>
                            <w:sz w:val="18"/>
                            <w:szCs w:val="18"/>
                          </w:rPr>
                        </m:ctrlPr>
                      </m:limLowPr>
                      <m:e>
                        <m:r>
                          <m:rPr>
                            <m:sty m:val="p"/>
                          </m:rPr>
                          <w:rPr>
                            <w:rFonts w:ascii="Cambria Math" w:hAnsi="Cambria Math"/>
                            <w:sz w:val="18"/>
                            <w:szCs w:val="18"/>
                          </w:rPr>
                          <m:t>sup</m:t>
                        </m:r>
                      </m:e>
                      <m:lim>
                        <m:eqArr>
                          <m:eqArrPr>
                            <m:ctrlPr>
                              <w:rPr>
                                <w:rFonts w:ascii="Cambria Math" w:eastAsiaTheme="minorEastAsia" w:hAnsi="Cambria Math"/>
                                <w:i/>
                                <w:sz w:val="18"/>
                                <w:szCs w:val="18"/>
                              </w:rPr>
                            </m:ctrlPr>
                          </m:eqArrPr>
                          <m:e>
                            <m:sSub>
                              <m:sSubPr>
                                <m:ctrlPr>
                                  <w:rPr>
                                    <w:rFonts w:ascii="Cambria Math" w:eastAsiaTheme="minorEastAsia" w:hAnsi="Cambria Math"/>
                                    <w:i/>
                                    <w:sz w:val="18"/>
                                    <w:szCs w:val="18"/>
                                  </w:rPr>
                                </m:ctrlPr>
                              </m:sSubPr>
                              <m:e>
                                <m:r>
                                  <w:rPr>
                                    <w:rFonts w:ascii="Cambria Math" w:eastAsiaTheme="minorEastAsia" w:hAnsi="Cambria Math"/>
                                    <w:sz w:val="18"/>
                                    <w:szCs w:val="18"/>
                                  </w:rPr>
                                  <m:t>y</m:t>
                                </m:r>
                              </m:e>
                              <m:sub>
                                <m:r>
                                  <w:rPr>
                                    <w:rFonts w:ascii="Cambria Math" w:eastAsiaTheme="minorEastAsia" w:hAnsi="Cambria Math"/>
                                    <w:sz w:val="18"/>
                                    <w:szCs w:val="18"/>
                                  </w:rPr>
                                  <m:t>1</m:t>
                                </m:r>
                              </m:sub>
                            </m:sSub>
                            <m:r>
                              <m:rPr>
                                <m:sty m:val="p"/>
                              </m:rPr>
                              <w:rPr>
                                <w:rFonts w:ascii="Cambria Math" w:eastAsiaTheme="minorEastAsia" w:hAnsi="Cambria Math"/>
                                <w:sz w:val="18"/>
                                <w:szCs w:val="18"/>
                              </w:rPr>
                              <m:t>∈</m:t>
                            </m:r>
                            <m:sSub>
                              <m:sSubPr>
                                <m:ctrlPr>
                                  <w:rPr>
                                    <w:rFonts w:ascii="Cambria Math" w:eastAsiaTheme="minorEastAsia" w:hAnsi="Cambria Math" w:cstheme="minorBidi"/>
                                    <w:sz w:val="18"/>
                                    <w:szCs w:val="18"/>
                                  </w:rPr>
                                </m:ctrlPr>
                              </m:sSubPr>
                              <m:e>
                                <m:r>
                                  <m:rPr>
                                    <m:scr m:val="fraktur"/>
                                  </m:rPr>
                                  <w:rPr>
                                    <w:rFonts w:ascii="Cambria Math" w:eastAsiaTheme="minorEastAsia" w:hAnsi="Cambria Math"/>
                                    <w:sz w:val="18"/>
                                    <w:szCs w:val="18"/>
                                  </w:rPr>
                                  <m:t>Y</m:t>
                                </m:r>
                              </m:e>
                              <m:sub>
                                <m:r>
                                  <m:rPr>
                                    <m:sty m:val="p"/>
                                  </m:rPr>
                                  <w:rPr>
                                    <w:rFonts w:ascii="Cambria Math" w:eastAsiaTheme="minorEastAsia" w:hAnsi="Cambria Math"/>
                                    <w:sz w:val="18"/>
                                    <w:szCs w:val="18"/>
                                  </w:rPr>
                                  <m:t>eq</m:t>
                                </m:r>
                              </m:sub>
                            </m:sSub>
                            <m:r>
                              <w:rPr>
                                <w:rFonts w:ascii="Cambria Math" w:eastAsiaTheme="minorEastAsia" w:hAnsi="Cambria Math"/>
                                <w:sz w:val="18"/>
                                <w:szCs w:val="18"/>
                              </w:rPr>
                              <m:t xml:space="preserve"> </m:t>
                            </m:r>
                          </m:e>
                          <m:e>
                            <m:r>
                              <w:rPr>
                                <w:rFonts w:ascii="Cambria Math" w:eastAsiaTheme="minorEastAsia" w:hAnsi="Cambria Math"/>
                                <w:sz w:val="18"/>
                                <w:szCs w:val="18"/>
                              </w:rPr>
                              <m:t>u</m:t>
                            </m:r>
                            <m:r>
                              <m:rPr>
                                <m:sty m:val="p"/>
                              </m:rPr>
                              <w:rPr>
                                <w:rFonts w:ascii="Cambria Math" w:eastAsiaTheme="minorEastAsia" w:hAnsi="Cambria Math"/>
                                <w:sz w:val="18"/>
                                <w:szCs w:val="18"/>
                              </w:rPr>
                              <m:t>∈</m:t>
                            </m:r>
                            <m:sSub>
                              <m:sSubPr>
                                <m:ctrlPr>
                                  <w:rPr>
                                    <w:rFonts w:ascii="Cambria Math" w:eastAsiaTheme="minorEastAsia" w:hAnsi="Cambria Math" w:cstheme="minorBidi"/>
                                    <w:sz w:val="18"/>
                                    <w:szCs w:val="18"/>
                                  </w:rPr>
                                </m:ctrlPr>
                              </m:sSubPr>
                              <m:e>
                                <m:r>
                                  <m:rPr>
                                    <m:scr m:val="fraktur"/>
                                  </m:rPr>
                                  <w:rPr>
                                    <w:rFonts w:ascii="Cambria Math" w:eastAsiaTheme="minorEastAsia" w:hAnsi="Cambria Math"/>
                                    <w:sz w:val="18"/>
                                    <w:szCs w:val="18"/>
                                  </w:rPr>
                                  <m:t>U</m:t>
                                </m:r>
                              </m:e>
                              <m:sub>
                                <m:r>
                                  <m:rPr>
                                    <m:sty m:val="p"/>
                                  </m:rPr>
                                  <w:rPr>
                                    <w:rFonts w:ascii="Cambria Math" w:eastAsiaTheme="minorEastAsia" w:hAnsi="Cambria Math"/>
                                    <w:sz w:val="18"/>
                                    <w:szCs w:val="18"/>
                                  </w:rPr>
                                  <m:t>fwd</m:t>
                                </m:r>
                              </m:sub>
                            </m:sSub>
                            <m:r>
                              <m:rPr>
                                <m:sty m:val="p"/>
                              </m:rPr>
                              <w:rPr>
                                <w:rFonts w:ascii="Cambria Math" w:eastAsiaTheme="minorEastAsia" w:hAnsi="Cambria Math"/>
                                <w:sz w:val="18"/>
                                <w:szCs w:val="18"/>
                              </w:rPr>
                              <m:t xml:space="preserve"> (</m:t>
                            </m:r>
                            <m:sSub>
                              <m:sSubPr>
                                <m:ctrlPr>
                                  <w:rPr>
                                    <w:rFonts w:ascii="Cambria Math" w:eastAsiaTheme="minorEastAsia" w:hAnsi="Cambria Math"/>
                                    <w:i/>
                                    <w:sz w:val="18"/>
                                    <w:szCs w:val="18"/>
                                  </w:rPr>
                                </m:ctrlPr>
                              </m:sSubPr>
                              <m:e>
                                <m:r>
                                  <w:rPr>
                                    <w:rFonts w:ascii="Cambria Math" w:eastAsiaTheme="minorEastAsia" w:hAnsi="Cambria Math"/>
                                    <w:sz w:val="18"/>
                                    <w:szCs w:val="18"/>
                                  </w:rPr>
                                  <m:t>y</m:t>
                                </m:r>
                              </m:e>
                              <m:sub>
                                <m:r>
                                  <w:rPr>
                                    <w:rFonts w:ascii="Cambria Math" w:eastAsiaTheme="minorEastAsia" w:hAnsi="Cambria Math"/>
                                    <w:sz w:val="18"/>
                                    <w:szCs w:val="18"/>
                                  </w:rPr>
                                  <m:t>1</m:t>
                                </m:r>
                              </m:sub>
                            </m:sSub>
                            <m:r>
                              <m:rPr>
                                <m:sty m:val="p"/>
                              </m:rPr>
                              <w:rPr>
                                <w:rFonts w:ascii="Cambria Math" w:eastAsiaTheme="minorEastAsia" w:hAnsi="Cambria Math"/>
                                <w:sz w:val="18"/>
                                <w:szCs w:val="18"/>
                              </w:rPr>
                              <m:t>,</m:t>
                            </m:r>
                            <m:r>
                              <w:rPr>
                                <w:rFonts w:ascii="Cambria Math" w:eastAsiaTheme="minorEastAsia" w:hAnsi="Cambria Math"/>
                                <w:sz w:val="18"/>
                                <w:szCs w:val="18"/>
                              </w:rPr>
                              <m:t>T</m:t>
                            </m:r>
                            <m:r>
                              <m:rPr>
                                <m:sty m:val="p"/>
                              </m:rPr>
                              <w:rPr>
                                <w:rFonts w:ascii="Cambria Math" w:eastAsiaTheme="minorEastAsia"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y</m:t>
                                </m:r>
                              </m:e>
                              <m:sub>
                                <m:r>
                                  <w:rPr>
                                    <w:rFonts w:ascii="Cambria Math" w:eastAsiaTheme="minorEastAsia" w:hAnsi="Cambria Math"/>
                                    <w:sz w:val="18"/>
                                    <w:szCs w:val="18"/>
                                  </w:rPr>
                                  <m:t>0</m:t>
                                </m:r>
                              </m:sub>
                            </m:sSub>
                            <m:r>
                              <m:rPr>
                                <m:sty m:val="p"/>
                              </m:rPr>
                              <w:rPr>
                                <w:rFonts w:ascii="Cambria Math" w:eastAsiaTheme="minorEastAsia" w:hAnsi="Cambria Math"/>
                                <w:sz w:val="18"/>
                                <w:szCs w:val="18"/>
                              </w:rPr>
                              <m:t>)</m:t>
                            </m:r>
                          </m:e>
                        </m:eqArr>
                      </m:lim>
                    </m:limLow>
                  </m:fName>
                  <m:e>
                    <m:sSub>
                      <m:sSubPr>
                        <m:ctrlPr>
                          <w:rPr>
                            <w:rFonts w:ascii="Cambria Math" w:eastAsiaTheme="minorEastAsia" w:hAnsi="Cambria Math"/>
                            <w:i/>
                            <w:sz w:val="18"/>
                            <w:szCs w:val="18"/>
                          </w:rPr>
                        </m:ctrlPr>
                      </m:sSubPr>
                      <m:e>
                        <m:r>
                          <w:rPr>
                            <w:rFonts w:ascii="Cambria Math" w:eastAsiaTheme="minorEastAsia" w:hAnsi="Cambria Math"/>
                            <w:sz w:val="18"/>
                            <w:szCs w:val="18"/>
                          </w:rPr>
                          <m:t>||ρ</m:t>
                        </m:r>
                        <m:d>
                          <m:dPr>
                            <m:ctrlPr>
                              <w:rPr>
                                <w:rFonts w:ascii="Cambria Math" w:eastAsiaTheme="minorEastAsia" w:hAnsi="Cambria Math"/>
                                <w:i/>
                                <w:sz w:val="18"/>
                                <w:szCs w:val="18"/>
                              </w:rPr>
                            </m:ctrlPr>
                          </m:dPr>
                          <m:e>
                            <m:r>
                              <w:rPr>
                                <w:rFonts w:ascii="Cambria Math" w:eastAsiaTheme="minorEastAsia" w:hAnsi="Cambria Math"/>
                                <w:sz w:val="18"/>
                                <w:szCs w:val="18"/>
                              </w:rPr>
                              <m:t>N,L;</m:t>
                            </m:r>
                            <m:sSub>
                              <m:sSubPr>
                                <m:ctrlPr>
                                  <w:rPr>
                                    <w:rFonts w:ascii="Cambria Math" w:eastAsiaTheme="minorEastAsia" w:hAnsi="Cambria Math"/>
                                    <w:i/>
                                    <w:sz w:val="18"/>
                                    <w:szCs w:val="18"/>
                                  </w:rPr>
                                </m:ctrlPr>
                              </m:sSubPr>
                              <m:e>
                                <m:r>
                                  <w:rPr>
                                    <w:rFonts w:ascii="Cambria Math" w:eastAsiaTheme="minorEastAsia" w:hAnsi="Cambria Math"/>
                                    <w:sz w:val="18"/>
                                    <w:szCs w:val="18"/>
                                  </w:rPr>
                                  <m:t>y</m:t>
                                </m:r>
                              </m:e>
                              <m:sub>
                                <m:r>
                                  <w:rPr>
                                    <w:rFonts w:ascii="Cambria Math" w:eastAsiaTheme="minorEastAsia" w:hAnsi="Cambria Math"/>
                                    <w:sz w:val="18"/>
                                    <w:szCs w:val="18"/>
                                  </w:rPr>
                                  <m:t>1</m:t>
                                </m:r>
                              </m:sub>
                            </m:sSub>
                            <m:r>
                              <w:rPr>
                                <w:rFonts w:ascii="Cambria Math" w:eastAsiaTheme="minorEastAsia" w:hAnsi="Cambria Math"/>
                                <w:sz w:val="18"/>
                                <w:szCs w:val="18"/>
                              </w:rPr>
                              <m:t>,T</m:t>
                            </m:r>
                          </m:e>
                        </m:d>
                        <m:r>
                          <w:rPr>
                            <w:rFonts w:ascii="Cambria Math" w:eastAsiaTheme="minorEastAsia" w:hAnsi="Cambria Math"/>
                            <w:sz w:val="18"/>
                            <w:szCs w:val="18"/>
                          </w:rPr>
                          <m:t>||</m:t>
                        </m:r>
                      </m:e>
                      <m:sub>
                        <m:sSup>
                          <m:sSupPr>
                            <m:ctrlPr>
                              <w:rPr>
                                <w:rFonts w:ascii="Cambria Math" w:hAnsi="Cambria Math"/>
                                <w:i/>
                                <w:sz w:val="18"/>
                                <w:szCs w:val="18"/>
                                <w:lang w:val="en-GB"/>
                              </w:rPr>
                            </m:ctrlPr>
                          </m:sSupPr>
                          <m:e>
                            <m:r>
                              <w:rPr>
                                <w:rFonts w:ascii="Cambria Math" w:hAnsi="Cambria Math"/>
                                <w:sz w:val="18"/>
                                <w:szCs w:val="18"/>
                                <w:lang w:val="en-GB"/>
                              </w:rPr>
                              <m:t>L</m:t>
                            </m:r>
                          </m:e>
                          <m:sup>
                            <m:r>
                              <m:rPr>
                                <m:sty m:val="p"/>
                              </m:rPr>
                              <w:rPr>
                                <w:rFonts w:ascii="Cambria Math" w:hAnsi="Cambria Math"/>
                                <w:sz w:val="18"/>
                                <w:szCs w:val="18"/>
                                <w:lang w:val="en-GB"/>
                              </w:rPr>
                              <m:t>∞</m:t>
                            </m:r>
                          </m:sup>
                        </m:sSup>
                      </m:sub>
                    </m:sSub>
                  </m:e>
                </m:func>
                <m:r>
                  <m:rPr>
                    <m:sty m:val="p"/>
                  </m:rPr>
                  <w:rPr>
                    <w:rFonts w:ascii="Cambria Math" w:eastAsiaTheme="minorEastAsia" w:hAnsi="Cambria Math"/>
                    <w:sz w:val="18"/>
                    <w:szCs w:val="18"/>
                  </w:rPr>
                  <m:t>.⁡</m:t>
                </m:r>
              </m:oMath>
            </m:oMathPara>
          </w:p>
        </w:tc>
        <w:tc>
          <w:tcPr>
            <w:tcW w:w="1127" w:type="dxa"/>
          </w:tcPr>
          <w:p w14:paraId="49DE0BCC" w14:textId="2FCF2F8C" w:rsidR="006763DA" w:rsidRDefault="006763DA" w:rsidP="001C1F5C">
            <w:pPr>
              <w:pStyle w:val="Els-body-text"/>
              <w:spacing w:before="60" w:after="60"/>
              <w:jc w:val="right"/>
              <w:rPr>
                <w:lang w:val="en-GB"/>
              </w:rPr>
            </w:pPr>
            <w:r>
              <w:rPr>
                <w:lang w:val="en-GB"/>
              </w:rPr>
              <w:t>(</w:t>
            </w:r>
            <w:r w:rsidR="00E34D96">
              <w:rPr>
                <w:lang w:val="en-GB"/>
              </w:rPr>
              <w:t>7</w:t>
            </w:r>
            <w:r>
              <w:rPr>
                <w:lang w:val="en-GB"/>
              </w:rPr>
              <w:t>)</w:t>
            </w:r>
          </w:p>
        </w:tc>
      </w:tr>
    </w:tbl>
    <w:p w14:paraId="31EC4307" w14:textId="3F754FA7" w:rsidR="00D47851" w:rsidRPr="00421E57" w:rsidRDefault="006763DA" w:rsidP="00D47851">
      <w:pPr>
        <w:pStyle w:val="Els-body-text"/>
        <w:rPr>
          <w:lang w:val="en-GB"/>
        </w:rPr>
      </w:pPr>
      <w:r w:rsidRPr="006763DA">
        <w:rPr>
          <w:lang w:val="en-GB"/>
        </w:rPr>
        <w:t>Whereas the nonlinear system model (1) can be directly used to represent</w:t>
      </w:r>
      <w:r w:rsidR="00421E57">
        <w:rPr>
          <w:lang w:val="en-GB"/>
        </w:rPr>
        <w:t xml:space="preserve"> </w:t>
      </w:r>
      <m:oMath>
        <m:r>
          <w:rPr>
            <w:rFonts w:ascii="Cambria Math" w:hAnsi="Cambria Math"/>
            <w:sz w:val="18"/>
            <w:szCs w:val="18"/>
            <w:lang w:val="en-GB"/>
          </w:rPr>
          <m:t>N</m:t>
        </m:r>
        <m:d>
          <m:dPr>
            <m:ctrlPr>
              <w:rPr>
                <w:rFonts w:ascii="Cambria Math" w:hAnsi="Cambria Math"/>
                <w:i/>
                <w:sz w:val="18"/>
                <w:szCs w:val="18"/>
                <w:lang w:val="en-GB"/>
              </w:rPr>
            </m:ctrlPr>
          </m:dPr>
          <m:e>
            <m:r>
              <m:rPr>
                <m:sty m:val="p"/>
              </m:rPr>
              <w:rPr>
                <w:rFonts w:ascii="Cambria Math" w:hAnsi="Cambria Math"/>
                <w:sz w:val="18"/>
                <w:szCs w:val="18"/>
                <w:lang w:val="en-GB"/>
              </w:rPr>
              <m:t>⋅</m:t>
            </m:r>
          </m:e>
        </m:d>
      </m:oMath>
      <w:r w:rsidRPr="006763DA">
        <w:rPr>
          <w:lang w:val="en-GB"/>
        </w:rPr>
        <w:t xml:space="preserve">, the linear system model (2) cannot be applied directly for </w:t>
      </w:r>
      <m:oMath>
        <m:r>
          <w:rPr>
            <w:rFonts w:ascii="Cambria Math" w:hAnsi="Cambria Math"/>
            <w:sz w:val="18"/>
            <w:szCs w:val="18"/>
            <w:lang w:val="en-GB"/>
          </w:rPr>
          <m:t>L</m:t>
        </m:r>
        <m:d>
          <m:dPr>
            <m:ctrlPr>
              <w:rPr>
                <w:rFonts w:ascii="Cambria Math" w:hAnsi="Cambria Math"/>
                <w:i/>
                <w:sz w:val="18"/>
                <w:szCs w:val="18"/>
                <w:lang w:val="en-GB"/>
              </w:rPr>
            </m:ctrlPr>
          </m:dPr>
          <m:e>
            <m:r>
              <m:rPr>
                <m:sty m:val="p"/>
              </m:rPr>
              <w:rPr>
                <w:rFonts w:ascii="Cambria Math" w:hAnsi="Cambria Math"/>
                <w:sz w:val="18"/>
                <w:szCs w:val="18"/>
                <w:lang w:val="en-GB"/>
              </w:rPr>
              <m:t>⋅</m:t>
            </m:r>
          </m:e>
        </m:d>
      </m:oMath>
      <w:r w:rsidRPr="006763DA">
        <w:rPr>
          <w:lang w:val="en-GB"/>
        </w:rPr>
        <w:t xml:space="preserve"> because the requirement of zero static gains is not met. However, by using the static characteristic curve </w:t>
      </w:r>
      <m:oMath>
        <m:sSub>
          <m:sSubPr>
            <m:ctrlPr>
              <w:rPr>
                <w:rFonts w:ascii="Cambria Math" w:eastAsiaTheme="minorEastAsia" w:hAnsi="Cambria Math"/>
                <w:i/>
                <w:sz w:val="18"/>
                <w:szCs w:val="18"/>
              </w:rPr>
            </m:ctrlPr>
          </m:sSubPr>
          <m:e>
            <m:r>
              <w:rPr>
                <w:rFonts w:ascii="Cambria Math" w:eastAsiaTheme="minorEastAsia" w:hAnsi="Cambria Math"/>
                <w:sz w:val="18"/>
                <w:szCs w:val="18"/>
              </w:rPr>
              <m:t>y</m:t>
            </m:r>
          </m:e>
          <m:sub>
            <m:r>
              <m:rPr>
                <m:nor/>
              </m:rPr>
              <w:rPr>
                <w:rFonts w:ascii="Cambria Math" w:eastAsiaTheme="minorEastAsia" w:hAnsi="Cambria Math"/>
                <w:sz w:val="18"/>
                <w:szCs w:val="18"/>
              </w:rPr>
              <m:t>lin</m:t>
            </m:r>
          </m:sub>
        </m:sSub>
        <m:r>
          <w:rPr>
            <w:rFonts w:ascii="Cambria Math" w:eastAsiaTheme="minorEastAsia" w:hAnsi="Cambria Math"/>
            <w:sz w:val="18"/>
            <w:szCs w:val="18"/>
          </w:rPr>
          <m:t>-</m:t>
        </m:r>
        <m:sSub>
          <m:sSubPr>
            <m:ctrlPr>
              <w:rPr>
                <w:rFonts w:ascii="Cambria Math" w:eastAsiaTheme="minorEastAsia" w:hAnsi="Cambria Math"/>
                <w:i/>
                <w:sz w:val="18"/>
                <w:szCs w:val="18"/>
              </w:rPr>
            </m:ctrlPr>
          </m:sSubPr>
          <m:e>
            <m:r>
              <w:rPr>
                <w:rFonts w:ascii="Cambria Math" w:eastAsiaTheme="minorEastAsia" w:hAnsi="Cambria Math"/>
                <w:sz w:val="18"/>
                <w:szCs w:val="18"/>
              </w:rPr>
              <m:t>y</m:t>
            </m:r>
          </m:e>
          <m:sub>
            <m:r>
              <w:rPr>
                <w:rFonts w:ascii="Cambria Math" w:eastAsiaTheme="minorEastAsia" w:hAnsi="Cambria Math"/>
                <w:sz w:val="18"/>
                <w:szCs w:val="18"/>
              </w:rPr>
              <m:t>0</m:t>
            </m:r>
          </m:sub>
        </m:sSub>
        <m:r>
          <w:rPr>
            <w:rFonts w:ascii="Cambria Math" w:hAnsi="Cambria Math"/>
            <w:sz w:val="18"/>
            <w:szCs w:val="18"/>
          </w:rPr>
          <m:t xml:space="preserve"> =</m:t>
        </m:r>
        <m:r>
          <w:rPr>
            <w:rFonts w:ascii="Cambria Math" w:hAnsi="Cambria Math"/>
            <w:sz w:val="18"/>
            <w:szCs w:val="18"/>
            <w:lang w:val="en-GB"/>
          </w:rPr>
          <m:t>K</m:t>
        </m:r>
        <m:r>
          <m:rPr>
            <m:sty m:val="p"/>
          </m:rPr>
          <w:rPr>
            <w:rFonts w:ascii="Cambria Math" w:hAnsi="Cambria Math"/>
            <w:sz w:val="18"/>
            <w:szCs w:val="18"/>
            <w:lang w:val="en-GB"/>
          </w:rPr>
          <m:t>⋅</m:t>
        </m:r>
        <m:d>
          <m:dPr>
            <m:ctrlPr>
              <w:rPr>
                <w:rFonts w:ascii="Cambria Math" w:hAnsi="Cambria Math"/>
                <w:i/>
                <w:sz w:val="18"/>
                <w:szCs w:val="18"/>
                <w:lang w:val="en-GB"/>
              </w:rPr>
            </m:ctrlPr>
          </m:dPr>
          <m:e>
            <m:r>
              <w:rPr>
                <w:rFonts w:ascii="Cambria Math" w:hAnsi="Cambria Math"/>
                <w:sz w:val="18"/>
                <w:szCs w:val="18"/>
                <w:lang w:val="en-GB"/>
              </w:rPr>
              <m:t>u-</m:t>
            </m:r>
            <m:sSub>
              <m:sSubPr>
                <m:ctrlPr>
                  <w:rPr>
                    <w:rFonts w:ascii="Cambria Math" w:hAnsi="Cambria Math"/>
                    <w:i/>
                    <w:sz w:val="18"/>
                    <w:szCs w:val="18"/>
                    <w:lang w:val="en-GB"/>
                  </w:rPr>
                </m:ctrlPr>
              </m:sSubPr>
              <m:e>
                <m:r>
                  <w:rPr>
                    <w:rFonts w:ascii="Cambria Math" w:hAnsi="Cambria Math"/>
                    <w:sz w:val="18"/>
                    <w:szCs w:val="18"/>
                    <w:lang w:val="en-GB"/>
                  </w:rPr>
                  <m:t>u</m:t>
                </m:r>
              </m:e>
              <m:sub>
                <m:r>
                  <w:rPr>
                    <w:rFonts w:ascii="Cambria Math" w:hAnsi="Cambria Math"/>
                    <w:sz w:val="18"/>
                    <w:szCs w:val="18"/>
                    <w:lang w:val="en-GB"/>
                  </w:rPr>
                  <m:t>0</m:t>
                </m:r>
              </m:sub>
            </m:sSub>
          </m:e>
        </m:d>
      </m:oMath>
      <w:r w:rsidR="00421E57">
        <w:rPr>
          <w:lang w:val="en-GB"/>
        </w:rPr>
        <w:t xml:space="preserve"> </w:t>
      </w:r>
      <w:r w:rsidRPr="006763DA">
        <w:rPr>
          <w:lang w:val="en-GB"/>
        </w:rPr>
        <w:t>of (2), a linear map in the sense of the norm can be defined by</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1127"/>
      </w:tblGrid>
      <w:tr w:rsidR="006763DA" w14:paraId="244BD9AC" w14:textId="77777777" w:rsidTr="000605CF">
        <w:tc>
          <w:tcPr>
            <w:tcW w:w="5949" w:type="dxa"/>
            <w:tcMar>
              <w:left w:w="284" w:type="dxa"/>
            </w:tcMar>
            <w:vAlign w:val="center"/>
          </w:tcPr>
          <w:p w14:paraId="63F63D59" w14:textId="719960B9" w:rsidR="006763DA" w:rsidRPr="007A3E9E" w:rsidRDefault="006763DA" w:rsidP="000605CF">
            <w:pPr>
              <w:pStyle w:val="Els-body-text"/>
              <w:spacing w:before="60" w:after="60"/>
              <w:jc w:val="left"/>
              <w:rPr>
                <w:sz w:val="18"/>
                <w:szCs w:val="18"/>
                <w:lang w:val="en-GB"/>
              </w:rPr>
            </w:pPr>
            <m:oMathPara>
              <m:oMathParaPr>
                <m:jc m:val="left"/>
              </m:oMathParaPr>
              <m:oMath>
                <m:r>
                  <w:rPr>
                    <w:rFonts w:ascii="Cambria Math" w:eastAsiaTheme="minorEastAsia" w:hAnsi="Cambria Math"/>
                    <w:sz w:val="18"/>
                    <w:szCs w:val="18"/>
                  </w:rPr>
                  <m:t>L</m:t>
                </m:r>
                <m:d>
                  <m:dPr>
                    <m:ctrlPr>
                      <w:rPr>
                        <w:rFonts w:ascii="Cambria Math" w:eastAsiaTheme="minorEastAsia" w:hAnsi="Cambria Math"/>
                        <w:i/>
                        <w:sz w:val="18"/>
                        <w:szCs w:val="18"/>
                      </w:rPr>
                    </m:ctrlPr>
                  </m:dPr>
                  <m:e>
                    <m:r>
                      <w:rPr>
                        <w:rFonts w:ascii="Cambria Math" w:eastAsiaTheme="minorEastAsia" w:hAnsi="Cambria Math"/>
                        <w:sz w:val="18"/>
                        <w:szCs w:val="18"/>
                      </w:rPr>
                      <m:t>u-</m:t>
                    </m:r>
                    <m:sSub>
                      <m:sSubPr>
                        <m:ctrlPr>
                          <w:rPr>
                            <w:rFonts w:ascii="Cambria Math" w:eastAsiaTheme="minorEastAsia" w:hAnsi="Cambria Math"/>
                            <w:i/>
                            <w:sz w:val="18"/>
                            <w:szCs w:val="18"/>
                          </w:rPr>
                        </m:ctrlPr>
                      </m:sSubPr>
                      <m:e>
                        <m:r>
                          <w:rPr>
                            <w:rFonts w:ascii="Cambria Math" w:eastAsiaTheme="minorEastAsia" w:hAnsi="Cambria Math"/>
                            <w:sz w:val="18"/>
                            <w:szCs w:val="18"/>
                          </w:rPr>
                          <m:t>u</m:t>
                        </m:r>
                      </m:e>
                      <m:sub>
                        <m:r>
                          <w:rPr>
                            <w:rFonts w:ascii="Cambria Math" w:eastAsiaTheme="minorEastAsia" w:hAnsi="Cambria Math"/>
                            <w:sz w:val="18"/>
                            <w:szCs w:val="18"/>
                          </w:rPr>
                          <m:t>0</m:t>
                        </m:r>
                      </m:sub>
                    </m:sSub>
                  </m:e>
                </m:d>
                <m:r>
                  <w:rPr>
                    <w:rFonts w:ascii="Cambria Math" w:eastAsiaTheme="minorEastAsia" w:hAnsi="Cambria Math"/>
                    <w:sz w:val="18"/>
                    <w:szCs w:val="18"/>
                  </w:rPr>
                  <m:t>=</m:t>
                </m:r>
                <m:acc>
                  <m:accPr>
                    <m:chr m:val="̃"/>
                    <m:ctrlPr>
                      <w:rPr>
                        <w:rFonts w:ascii="Cambria Math" w:eastAsiaTheme="minorEastAsia" w:hAnsi="Cambria Math"/>
                        <w:sz w:val="18"/>
                        <w:szCs w:val="18"/>
                      </w:rPr>
                    </m:ctrlPr>
                  </m:accPr>
                  <m:e>
                    <m:r>
                      <w:rPr>
                        <w:rFonts w:ascii="Cambria Math" w:eastAsiaTheme="minorEastAsia" w:hAnsi="Cambria Math"/>
                        <w:sz w:val="18"/>
                        <w:szCs w:val="18"/>
                      </w:rPr>
                      <m:t>L</m:t>
                    </m:r>
                  </m:e>
                </m:acc>
                <m:d>
                  <m:dPr>
                    <m:ctrlPr>
                      <w:rPr>
                        <w:rFonts w:ascii="Cambria Math" w:eastAsiaTheme="minorEastAsia" w:hAnsi="Cambria Math"/>
                        <w:i/>
                        <w:sz w:val="18"/>
                        <w:szCs w:val="18"/>
                      </w:rPr>
                    </m:ctrlPr>
                  </m:dPr>
                  <m:e>
                    <m:r>
                      <w:rPr>
                        <w:rFonts w:ascii="Cambria Math" w:eastAsiaTheme="minorEastAsia" w:hAnsi="Cambria Math"/>
                        <w:sz w:val="18"/>
                        <w:szCs w:val="18"/>
                      </w:rPr>
                      <m:t>u-</m:t>
                    </m:r>
                    <m:sSub>
                      <m:sSubPr>
                        <m:ctrlPr>
                          <w:rPr>
                            <w:rFonts w:ascii="Cambria Math" w:eastAsiaTheme="minorEastAsia" w:hAnsi="Cambria Math"/>
                            <w:i/>
                            <w:sz w:val="18"/>
                            <w:szCs w:val="18"/>
                          </w:rPr>
                        </m:ctrlPr>
                      </m:sSubPr>
                      <m:e>
                        <m:r>
                          <w:rPr>
                            <w:rFonts w:ascii="Cambria Math" w:eastAsiaTheme="minorEastAsia" w:hAnsi="Cambria Math"/>
                            <w:sz w:val="18"/>
                            <w:szCs w:val="18"/>
                          </w:rPr>
                          <m:t>u</m:t>
                        </m:r>
                      </m:e>
                      <m:sub>
                        <m:r>
                          <w:rPr>
                            <w:rFonts w:ascii="Cambria Math" w:eastAsiaTheme="minorEastAsia" w:hAnsi="Cambria Math"/>
                            <w:sz w:val="18"/>
                            <w:szCs w:val="18"/>
                          </w:rPr>
                          <m:t>0</m:t>
                        </m:r>
                      </m:sub>
                    </m:sSub>
                  </m:e>
                </m:d>
                <m:r>
                  <w:rPr>
                    <w:rFonts w:ascii="Cambria Math" w:eastAsiaTheme="minorEastAsia" w:hAnsi="Cambria Math"/>
                    <w:sz w:val="18"/>
                    <w:szCs w:val="18"/>
                  </w:rPr>
                  <m:t>-K</m:t>
                </m:r>
                <m:r>
                  <m:rPr>
                    <m:sty m:val="p"/>
                  </m:rPr>
                  <w:rPr>
                    <w:rFonts w:ascii="Cambria Math" w:hAnsi="Cambria Math"/>
                    <w:sz w:val="18"/>
                    <w:szCs w:val="18"/>
                    <w:lang w:val="en-GB"/>
                  </w:rPr>
                  <m:t>⋅</m:t>
                </m:r>
                <m:d>
                  <m:dPr>
                    <m:ctrlPr>
                      <w:rPr>
                        <w:rFonts w:ascii="Cambria Math" w:eastAsiaTheme="minorEastAsia" w:hAnsi="Cambria Math"/>
                        <w:i/>
                        <w:sz w:val="18"/>
                        <w:szCs w:val="18"/>
                      </w:rPr>
                    </m:ctrlPr>
                  </m:dPr>
                  <m:e>
                    <m:r>
                      <w:rPr>
                        <w:rFonts w:ascii="Cambria Math" w:eastAsiaTheme="minorEastAsia" w:hAnsi="Cambria Math"/>
                        <w:sz w:val="18"/>
                        <w:szCs w:val="18"/>
                      </w:rPr>
                      <m:t>u-</m:t>
                    </m:r>
                    <m:sSub>
                      <m:sSubPr>
                        <m:ctrlPr>
                          <w:rPr>
                            <w:rFonts w:ascii="Cambria Math" w:eastAsiaTheme="minorEastAsia" w:hAnsi="Cambria Math"/>
                            <w:i/>
                            <w:sz w:val="18"/>
                            <w:szCs w:val="18"/>
                          </w:rPr>
                        </m:ctrlPr>
                      </m:sSubPr>
                      <m:e>
                        <m:r>
                          <w:rPr>
                            <w:rFonts w:ascii="Cambria Math" w:eastAsiaTheme="minorEastAsia" w:hAnsi="Cambria Math"/>
                            <w:sz w:val="18"/>
                            <w:szCs w:val="18"/>
                          </w:rPr>
                          <m:t>u</m:t>
                        </m:r>
                      </m:e>
                      <m:sub>
                        <m:r>
                          <w:rPr>
                            <w:rFonts w:ascii="Cambria Math" w:eastAsiaTheme="minorEastAsia" w:hAnsi="Cambria Math"/>
                            <w:sz w:val="18"/>
                            <w:szCs w:val="18"/>
                          </w:rPr>
                          <m:t>0</m:t>
                        </m:r>
                      </m:sub>
                    </m:sSub>
                  </m:e>
                </m:d>
                <m:r>
                  <w:rPr>
                    <w:rFonts w:ascii="Cambria Math" w:eastAsiaTheme="minorEastAsia" w:hAnsi="Cambria Math"/>
                    <w:sz w:val="18"/>
                    <w:szCs w:val="18"/>
                  </w:rPr>
                  <m:t>,</m:t>
                </m:r>
              </m:oMath>
            </m:oMathPara>
          </w:p>
        </w:tc>
        <w:tc>
          <w:tcPr>
            <w:tcW w:w="1127" w:type="dxa"/>
            <w:tcMar>
              <w:left w:w="284" w:type="dxa"/>
            </w:tcMar>
            <w:vAlign w:val="center"/>
          </w:tcPr>
          <w:p w14:paraId="789C6E99" w14:textId="0C7C4D60" w:rsidR="006763DA" w:rsidRDefault="006763DA" w:rsidP="000605CF">
            <w:pPr>
              <w:pStyle w:val="Els-body-text"/>
              <w:spacing w:before="60" w:after="60"/>
              <w:jc w:val="right"/>
              <w:rPr>
                <w:lang w:val="en-GB"/>
              </w:rPr>
            </w:pPr>
            <w:r>
              <w:rPr>
                <w:lang w:val="en-GB"/>
              </w:rPr>
              <w:t>(</w:t>
            </w:r>
            <w:r w:rsidR="00E34D96">
              <w:rPr>
                <w:lang w:val="en-GB"/>
              </w:rPr>
              <w:t>8</w:t>
            </w:r>
            <w:r>
              <w:rPr>
                <w:lang w:val="en-GB"/>
              </w:rPr>
              <w:t>)</w:t>
            </w:r>
          </w:p>
        </w:tc>
      </w:tr>
    </w:tbl>
    <w:tbl>
      <w:tblPr>
        <w:tblStyle w:val="Tabellenraster"/>
        <w:tblpPr w:leftFromText="141" w:rightFromText="141" w:vertAnchor="text" w:horzAnchor="margin" w:tblpY="-1"/>
        <w:tblW w:w="7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681"/>
        <w:gridCol w:w="3396"/>
      </w:tblGrid>
      <w:tr w:rsidR="00251438" w14:paraId="24245E20" w14:textId="77777777" w:rsidTr="00033955">
        <w:tc>
          <w:tcPr>
            <w:tcW w:w="3681" w:type="dxa"/>
          </w:tcPr>
          <w:p w14:paraId="62762A55" w14:textId="7BBE9601" w:rsidR="00251438" w:rsidRDefault="009567E2" w:rsidP="00251438">
            <w:pPr>
              <w:pStyle w:val="Els-body-text"/>
              <w:jc w:val="left"/>
              <w:rPr>
                <w:lang w:val="en-GB"/>
              </w:rPr>
            </w:pPr>
            <w:r>
              <w:rPr>
                <w:noProof/>
                <w:lang w:val="en-GB"/>
              </w:rPr>
              <w:lastRenderedPageBreak/>
              <w:drawing>
                <wp:inline distT="0" distB="0" distL="0" distR="0" wp14:anchorId="598D980D" wp14:editId="38298353">
                  <wp:extent cx="2196427" cy="104400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rklaerung_Norm__p0_1.png"/>
                          <pic:cNvPicPr/>
                        </pic:nvPicPr>
                        <pic:blipFill>
                          <a:blip r:embed="rId8">
                            <a:extLst>
                              <a:ext uri="{28A0092B-C50C-407E-A947-70E740481C1C}">
                                <a14:useLocalDpi xmlns:a14="http://schemas.microsoft.com/office/drawing/2010/main" val="0"/>
                              </a:ext>
                            </a:extLst>
                          </a:blip>
                          <a:stretch>
                            <a:fillRect/>
                          </a:stretch>
                        </pic:blipFill>
                        <pic:spPr>
                          <a:xfrm>
                            <a:off x="0" y="0"/>
                            <a:ext cx="2196427" cy="1044000"/>
                          </a:xfrm>
                          <a:prstGeom prst="rect">
                            <a:avLst/>
                          </a:prstGeom>
                        </pic:spPr>
                      </pic:pic>
                    </a:graphicData>
                  </a:graphic>
                </wp:inline>
              </w:drawing>
            </w:r>
          </w:p>
        </w:tc>
        <w:tc>
          <w:tcPr>
            <w:tcW w:w="3396" w:type="dxa"/>
          </w:tcPr>
          <w:p w14:paraId="6A42EA53" w14:textId="6D25F101" w:rsidR="00251438" w:rsidRDefault="009567E2" w:rsidP="00251438">
            <w:pPr>
              <w:pStyle w:val="Els-body-text"/>
              <w:jc w:val="right"/>
              <w:rPr>
                <w:lang w:val="en-GB"/>
              </w:rPr>
            </w:pPr>
            <w:r>
              <w:rPr>
                <w:noProof/>
                <w:lang w:val="en-GB"/>
              </w:rPr>
              <w:drawing>
                <wp:inline distT="0" distB="0" distL="0" distR="0" wp14:anchorId="639B97D7" wp14:editId="12EF78ED">
                  <wp:extent cx="2090949" cy="1044000"/>
                  <wp:effectExtent l="0" t="0" r="508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klaerung_Norm__p0_2.png"/>
                          <pic:cNvPicPr/>
                        </pic:nvPicPr>
                        <pic:blipFill>
                          <a:blip r:embed="rId9">
                            <a:extLst>
                              <a:ext uri="{28A0092B-C50C-407E-A947-70E740481C1C}">
                                <a14:useLocalDpi xmlns:a14="http://schemas.microsoft.com/office/drawing/2010/main" val="0"/>
                              </a:ext>
                            </a:extLst>
                          </a:blip>
                          <a:stretch>
                            <a:fillRect/>
                          </a:stretch>
                        </pic:blipFill>
                        <pic:spPr>
                          <a:xfrm>
                            <a:off x="0" y="0"/>
                            <a:ext cx="2090949" cy="1044000"/>
                          </a:xfrm>
                          <a:prstGeom prst="rect">
                            <a:avLst/>
                          </a:prstGeom>
                        </pic:spPr>
                      </pic:pic>
                    </a:graphicData>
                  </a:graphic>
                </wp:inline>
              </w:drawing>
            </w:r>
          </w:p>
        </w:tc>
      </w:tr>
      <w:tr w:rsidR="00251438" w:rsidRPr="001C597A" w14:paraId="0EBEF8A2" w14:textId="77777777" w:rsidTr="00033955">
        <w:tc>
          <w:tcPr>
            <w:tcW w:w="3681" w:type="dxa"/>
          </w:tcPr>
          <w:p w14:paraId="223BC1A7" w14:textId="77777777" w:rsidR="00251438" w:rsidRPr="00CD41F0" w:rsidRDefault="00251438" w:rsidP="00251438">
            <w:pPr>
              <w:pStyle w:val="Els-body-text"/>
              <w:rPr>
                <w:lang w:val="de-DE"/>
              </w:rPr>
            </w:pPr>
            <w:r w:rsidRPr="00CD41F0">
              <w:rPr>
                <w:lang w:val="de-DE"/>
              </w:rPr>
              <w:t xml:space="preserve">(a) </w:t>
            </w:r>
            <m:oMath>
              <m:sSub>
                <m:sSubPr>
                  <m:ctrlPr>
                    <w:rPr>
                      <w:rFonts w:ascii="Cambria Math" w:eastAsiaTheme="minorEastAsia" w:hAnsi="Cambria Math"/>
                      <w:i/>
                      <w:sz w:val="18"/>
                      <w:szCs w:val="18"/>
                    </w:rPr>
                  </m:ctrlPr>
                </m:sSubPr>
                <m:e>
                  <m:acc>
                    <m:accPr>
                      <m:chr m:val="̇"/>
                      <m:ctrlPr>
                        <w:rPr>
                          <w:rFonts w:ascii="Cambria Math" w:eastAsiaTheme="minorEastAsia" w:hAnsi="Cambria Math"/>
                          <w:sz w:val="18"/>
                          <w:szCs w:val="18"/>
                        </w:rPr>
                      </m:ctrlPr>
                    </m:accPr>
                    <m:e>
                      <m:r>
                        <w:rPr>
                          <w:rFonts w:ascii="Cambria Math" w:eastAsiaTheme="minorEastAsia" w:hAnsi="Cambria Math"/>
                          <w:sz w:val="18"/>
                          <w:szCs w:val="18"/>
                        </w:rPr>
                        <m:t>m</m:t>
                      </m:r>
                    </m:e>
                  </m:acc>
                  <m:ctrlPr>
                    <w:rPr>
                      <w:rFonts w:ascii="Cambria Math" w:eastAsiaTheme="minorEastAsia" w:hAnsi="Cambria Math"/>
                      <w:sz w:val="18"/>
                      <w:szCs w:val="18"/>
                    </w:rPr>
                  </m:ctrlPr>
                </m:e>
                <m:sub>
                  <m:r>
                    <m:rPr>
                      <m:nor/>
                    </m:rPr>
                    <w:rPr>
                      <w:rFonts w:ascii="Cambria Math" w:eastAsiaTheme="minorEastAsia" w:hAnsi="Cambria Math"/>
                      <w:sz w:val="18"/>
                      <w:szCs w:val="18"/>
                      <w:lang w:val="de-DE"/>
                    </w:rPr>
                    <m:t>ma,in</m:t>
                  </m:r>
                </m:sub>
              </m:sSub>
              <m:r>
                <w:rPr>
                  <w:rFonts w:ascii="Cambria Math" w:eastAsiaTheme="minorEastAsia" w:hAnsi="Cambria Math"/>
                  <w:sz w:val="18"/>
                  <w:szCs w:val="18"/>
                  <w:lang w:val="de-DE"/>
                </w:rPr>
                <m:t>=</m:t>
              </m:r>
              <m:sSub>
                <m:sSubPr>
                  <m:ctrlPr>
                    <w:rPr>
                      <w:rFonts w:ascii="Cambria Math" w:eastAsiaTheme="minorEastAsia" w:hAnsi="Cambria Math"/>
                      <w:i/>
                      <w:sz w:val="18"/>
                      <w:szCs w:val="18"/>
                    </w:rPr>
                  </m:ctrlPr>
                </m:sSubPr>
                <m:e>
                  <m:acc>
                    <m:accPr>
                      <m:chr m:val="̇"/>
                      <m:ctrlPr>
                        <w:rPr>
                          <w:rFonts w:ascii="Cambria Math" w:eastAsiaTheme="minorEastAsia" w:hAnsi="Cambria Math"/>
                          <w:sz w:val="18"/>
                          <w:szCs w:val="18"/>
                        </w:rPr>
                      </m:ctrlPr>
                    </m:accPr>
                    <m:e>
                      <m:r>
                        <w:rPr>
                          <w:rFonts w:ascii="Cambria Math" w:eastAsiaTheme="minorEastAsia" w:hAnsi="Cambria Math"/>
                          <w:sz w:val="18"/>
                          <w:szCs w:val="18"/>
                        </w:rPr>
                        <m:t>m</m:t>
                      </m:r>
                    </m:e>
                  </m:acc>
                  <m:ctrlPr>
                    <w:rPr>
                      <w:rFonts w:ascii="Cambria Math" w:eastAsiaTheme="minorEastAsia" w:hAnsi="Cambria Math"/>
                      <w:sz w:val="18"/>
                      <w:szCs w:val="18"/>
                    </w:rPr>
                  </m:ctrlPr>
                </m:e>
                <m:sub>
                  <m:r>
                    <m:rPr>
                      <m:nor/>
                    </m:rPr>
                    <w:rPr>
                      <w:rFonts w:ascii="Cambria Math" w:eastAsiaTheme="minorEastAsia" w:hAnsi="Cambria Math"/>
                      <w:sz w:val="18"/>
                      <w:szCs w:val="18"/>
                      <w:lang w:val="de-DE"/>
                    </w:rPr>
                    <m:t>ma,in,0</m:t>
                  </m:r>
                </m:sub>
              </m:sSub>
              <m:r>
                <w:rPr>
                  <w:rFonts w:ascii="Cambria Math" w:eastAsiaTheme="minorEastAsia" w:hAnsi="Cambria Math"/>
                  <w:sz w:val="18"/>
                  <w:szCs w:val="18"/>
                  <w:lang w:val="de-DE"/>
                </w:rPr>
                <m:t xml:space="preserve">+0.1 </m:t>
              </m:r>
            </m:oMath>
            <w:r w:rsidRPr="00CD41F0">
              <w:rPr>
                <w:rFonts w:eastAsiaTheme="minorEastAsia"/>
                <w:lang w:val="de-DE"/>
              </w:rPr>
              <w:t>kg</w:t>
            </w:r>
            <m:oMath>
              <m:r>
                <m:rPr>
                  <m:sty m:val="p"/>
                </m:rPr>
                <w:rPr>
                  <w:rFonts w:ascii="Cambria Math" w:eastAsiaTheme="minorEastAsia" w:hAnsi="Cambria Math"/>
                  <w:lang w:val="de-DE"/>
                </w:rPr>
                <m:t>⋅</m:t>
              </m:r>
            </m:oMath>
            <w:r w:rsidRPr="00CD41F0">
              <w:rPr>
                <w:rFonts w:eastAsiaTheme="minorEastAsia"/>
                <w:lang w:val="de-DE"/>
              </w:rPr>
              <w:t>s</w:t>
            </w:r>
            <w:r w:rsidRPr="00CD41F0">
              <w:rPr>
                <w:rFonts w:eastAsiaTheme="minorEastAsia"/>
                <w:vertAlign w:val="superscript"/>
                <w:lang w:val="de-DE"/>
              </w:rPr>
              <w:t>-1</w:t>
            </w:r>
            <w:r>
              <w:rPr>
                <w:rFonts w:eastAsiaTheme="minorEastAsia"/>
                <w:lang w:val="de-DE"/>
              </w:rPr>
              <w:t>.</w:t>
            </w:r>
          </w:p>
        </w:tc>
        <w:tc>
          <w:tcPr>
            <w:tcW w:w="3396" w:type="dxa"/>
          </w:tcPr>
          <w:p w14:paraId="6980D6D7" w14:textId="77777777" w:rsidR="00251438" w:rsidRPr="00CD41F0" w:rsidRDefault="00251438" w:rsidP="00251438">
            <w:pPr>
              <w:pStyle w:val="Els-body-text"/>
              <w:rPr>
                <w:lang w:val="de-DE"/>
              </w:rPr>
            </w:pPr>
            <w:r w:rsidRPr="00CD41F0">
              <w:rPr>
                <w:lang w:val="de-DE"/>
              </w:rPr>
              <w:t>(</w:t>
            </w:r>
            <w:r>
              <w:rPr>
                <w:lang w:val="de-DE"/>
              </w:rPr>
              <w:t>b</w:t>
            </w:r>
            <w:r w:rsidRPr="00CD41F0">
              <w:rPr>
                <w:lang w:val="de-DE"/>
              </w:rPr>
              <w:t xml:space="preserve">) </w:t>
            </w:r>
            <m:oMath>
              <m:sSub>
                <m:sSubPr>
                  <m:ctrlPr>
                    <w:rPr>
                      <w:rFonts w:ascii="Cambria Math" w:eastAsiaTheme="minorEastAsia" w:hAnsi="Cambria Math"/>
                      <w:i/>
                      <w:sz w:val="18"/>
                      <w:szCs w:val="18"/>
                    </w:rPr>
                  </m:ctrlPr>
                </m:sSubPr>
                <m:e>
                  <m:acc>
                    <m:accPr>
                      <m:chr m:val="̇"/>
                      <m:ctrlPr>
                        <w:rPr>
                          <w:rFonts w:ascii="Cambria Math" w:eastAsiaTheme="minorEastAsia" w:hAnsi="Cambria Math"/>
                          <w:sz w:val="18"/>
                          <w:szCs w:val="18"/>
                        </w:rPr>
                      </m:ctrlPr>
                    </m:accPr>
                    <m:e>
                      <m:r>
                        <w:rPr>
                          <w:rFonts w:ascii="Cambria Math" w:eastAsiaTheme="minorEastAsia" w:hAnsi="Cambria Math"/>
                          <w:sz w:val="18"/>
                          <w:szCs w:val="18"/>
                        </w:rPr>
                        <m:t>m</m:t>
                      </m:r>
                    </m:e>
                  </m:acc>
                  <m:ctrlPr>
                    <w:rPr>
                      <w:rFonts w:ascii="Cambria Math" w:eastAsiaTheme="minorEastAsia" w:hAnsi="Cambria Math"/>
                      <w:sz w:val="18"/>
                      <w:szCs w:val="18"/>
                    </w:rPr>
                  </m:ctrlPr>
                </m:e>
                <m:sub>
                  <m:r>
                    <m:rPr>
                      <m:nor/>
                    </m:rPr>
                    <w:rPr>
                      <w:rFonts w:ascii="Cambria Math" w:eastAsiaTheme="minorEastAsia" w:hAnsi="Cambria Math"/>
                      <w:sz w:val="18"/>
                      <w:szCs w:val="18"/>
                      <w:lang w:val="de-DE"/>
                    </w:rPr>
                    <m:t>ma,in</m:t>
                  </m:r>
                </m:sub>
              </m:sSub>
              <m:r>
                <w:rPr>
                  <w:rFonts w:ascii="Cambria Math" w:eastAsiaTheme="minorEastAsia" w:hAnsi="Cambria Math"/>
                  <w:sz w:val="18"/>
                  <w:szCs w:val="18"/>
                  <w:lang w:val="de-DE"/>
                </w:rPr>
                <m:t>=</m:t>
              </m:r>
              <m:sSub>
                <m:sSubPr>
                  <m:ctrlPr>
                    <w:rPr>
                      <w:rFonts w:ascii="Cambria Math" w:eastAsiaTheme="minorEastAsia" w:hAnsi="Cambria Math"/>
                      <w:i/>
                      <w:sz w:val="18"/>
                      <w:szCs w:val="18"/>
                    </w:rPr>
                  </m:ctrlPr>
                </m:sSubPr>
                <m:e>
                  <m:acc>
                    <m:accPr>
                      <m:chr m:val="̇"/>
                      <m:ctrlPr>
                        <w:rPr>
                          <w:rFonts w:ascii="Cambria Math" w:eastAsiaTheme="minorEastAsia" w:hAnsi="Cambria Math"/>
                          <w:sz w:val="18"/>
                          <w:szCs w:val="18"/>
                        </w:rPr>
                      </m:ctrlPr>
                    </m:accPr>
                    <m:e>
                      <m:r>
                        <w:rPr>
                          <w:rFonts w:ascii="Cambria Math" w:eastAsiaTheme="minorEastAsia" w:hAnsi="Cambria Math"/>
                          <w:sz w:val="18"/>
                          <w:szCs w:val="18"/>
                        </w:rPr>
                        <m:t>m</m:t>
                      </m:r>
                    </m:e>
                  </m:acc>
                  <m:ctrlPr>
                    <w:rPr>
                      <w:rFonts w:ascii="Cambria Math" w:eastAsiaTheme="minorEastAsia" w:hAnsi="Cambria Math"/>
                      <w:sz w:val="18"/>
                      <w:szCs w:val="18"/>
                    </w:rPr>
                  </m:ctrlPr>
                </m:e>
                <m:sub>
                  <m:r>
                    <m:rPr>
                      <m:nor/>
                    </m:rPr>
                    <w:rPr>
                      <w:rFonts w:ascii="Cambria Math" w:eastAsiaTheme="minorEastAsia" w:hAnsi="Cambria Math"/>
                      <w:sz w:val="18"/>
                      <w:szCs w:val="18"/>
                      <w:lang w:val="de-DE"/>
                    </w:rPr>
                    <m:t>ma,in,0</m:t>
                  </m:r>
                </m:sub>
              </m:sSub>
              <m:r>
                <w:rPr>
                  <w:rFonts w:ascii="Cambria Math" w:eastAsiaTheme="minorEastAsia" w:hAnsi="Cambria Math"/>
                  <w:sz w:val="18"/>
                  <w:szCs w:val="18"/>
                  <w:lang w:val="de-DE"/>
                </w:rPr>
                <m:t xml:space="preserve">+0.2 </m:t>
              </m:r>
            </m:oMath>
            <w:r w:rsidRPr="00CD41F0">
              <w:rPr>
                <w:rFonts w:eastAsiaTheme="minorEastAsia"/>
                <w:lang w:val="de-DE"/>
              </w:rPr>
              <w:t>kg</w:t>
            </w:r>
            <m:oMath>
              <m:r>
                <m:rPr>
                  <m:sty m:val="p"/>
                </m:rPr>
                <w:rPr>
                  <w:rFonts w:ascii="Cambria Math" w:eastAsiaTheme="minorEastAsia" w:hAnsi="Cambria Math"/>
                  <w:lang w:val="de-DE"/>
                </w:rPr>
                <m:t>⋅</m:t>
              </m:r>
            </m:oMath>
            <w:r w:rsidRPr="00CD41F0">
              <w:rPr>
                <w:rFonts w:eastAsiaTheme="minorEastAsia"/>
                <w:lang w:val="de-DE"/>
              </w:rPr>
              <w:t>s</w:t>
            </w:r>
            <w:r w:rsidRPr="00CD41F0">
              <w:rPr>
                <w:rFonts w:eastAsiaTheme="minorEastAsia"/>
                <w:vertAlign w:val="superscript"/>
                <w:lang w:val="de-DE"/>
              </w:rPr>
              <w:t>-1</w:t>
            </w:r>
            <w:r>
              <w:rPr>
                <w:rFonts w:eastAsiaTheme="minorEastAsia"/>
                <w:lang w:val="de-DE"/>
              </w:rPr>
              <w:t>.</w:t>
            </w:r>
          </w:p>
        </w:tc>
      </w:tr>
      <w:tr w:rsidR="00251438" w:rsidRPr="00CD41F0" w14:paraId="10141684" w14:textId="77777777" w:rsidTr="00432747">
        <w:tc>
          <w:tcPr>
            <w:tcW w:w="7077" w:type="dxa"/>
            <w:gridSpan w:val="2"/>
            <w:tcMar>
              <w:top w:w="34" w:type="dxa"/>
            </w:tcMar>
          </w:tcPr>
          <w:p w14:paraId="4F55225D" w14:textId="3058F144" w:rsidR="00251438" w:rsidRPr="00CD41F0" w:rsidRDefault="00251438" w:rsidP="004404B1">
            <w:pPr>
              <w:pStyle w:val="Els-body-text"/>
              <w:spacing w:after="110"/>
              <w:jc w:val="center"/>
            </w:pPr>
            <w:r w:rsidRPr="00CD41F0">
              <w:t xml:space="preserve">Figure 1: </w:t>
            </w:r>
            <m:oMath>
              <m:r>
                <w:rPr>
                  <w:rFonts w:ascii="Cambria Math" w:hAnsi="Cambria Math"/>
                  <w:sz w:val="18"/>
                  <w:szCs w:val="18"/>
                </w:rPr>
                <m:t xml:space="preserve"> </m:t>
              </m:r>
              <m:r>
                <w:rPr>
                  <w:rFonts w:ascii="Cambria Math" w:hAnsi="Cambria Math"/>
                  <w:sz w:val="18"/>
                  <w:szCs w:val="18"/>
                  <w:lang w:val="de-DE"/>
                </w:rPr>
                <m:t>ρ</m:t>
              </m:r>
              <m:d>
                <m:dPr>
                  <m:ctrlPr>
                    <w:rPr>
                      <w:rFonts w:ascii="Cambria Math" w:hAnsi="Cambria Math"/>
                      <w:i/>
                      <w:sz w:val="18"/>
                      <w:szCs w:val="18"/>
                      <w:lang w:val="de-DE"/>
                    </w:rPr>
                  </m:ctrlPr>
                </m:dPr>
                <m:e>
                  <m:r>
                    <m:rPr>
                      <m:sty m:val="p"/>
                    </m:rPr>
                    <w:rPr>
                      <w:rFonts w:ascii="Cambria Math" w:hAnsi="Cambria Math"/>
                      <w:sz w:val="18"/>
                      <w:szCs w:val="18"/>
                    </w:rPr>
                    <m:t>⋅</m:t>
                  </m:r>
                </m:e>
              </m:d>
              <m:r>
                <w:rPr>
                  <w:rFonts w:ascii="Cambria Math" w:hAnsi="Cambria Math"/>
                  <w:sz w:val="18"/>
                  <w:szCs w:val="18"/>
                </w:rPr>
                <m:t xml:space="preserve">  </m:t>
              </m:r>
            </m:oMath>
            <w:r w:rsidR="000748B0" w:rsidRPr="000748B0">
              <w:t>and its c</w:t>
            </w:r>
            <w:r w:rsidRPr="000748B0">
              <w:t>omponents</w:t>
            </w:r>
            <w:r w:rsidRPr="00CD41F0">
              <w:t xml:space="preserve"> evaluated for </w:t>
            </w:r>
            <m:oMath>
              <m:sSub>
                <m:sSubPr>
                  <m:ctrlPr>
                    <w:rPr>
                      <w:rFonts w:ascii="Cambria Math" w:hAnsi="Cambria Math"/>
                      <w:i/>
                      <w:sz w:val="18"/>
                      <w:szCs w:val="18"/>
                    </w:rPr>
                  </m:ctrlPr>
                </m:sSubPr>
                <m:e>
                  <m:r>
                    <m:rPr>
                      <m:sty m:val="p"/>
                    </m:rPr>
                    <w:rPr>
                      <w:rFonts w:ascii="Cambria Math" w:hAnsi="Cambria Math"/>
                      <w:sz w:val="18"/>
                      <w:szCs w:val="18"/>
                    </w:rPr>
                    <m:t>Θ</m:t>
                  </m:r>
                  <m:ctrlPr>
                    <w:rPr>
                      <w:rFonts w:ascii="Cambria Math" w:hAnsi="Cambria Math"/>
                      <w:sz w:val="18"/>
                      <w:szCs w:val="18"/>
                    </w:rPr>
                  </m:ctrlPr>
                </m:e>
                <m:sub>
                  <w:proofErr w:type="gramStart"/>
                  <m:r>
                    <m:rPr>
                      <m:nor/>
                    </m:rPr>
                    <w:rPr>
                      <w:rFonts w:ascii="Cambria Math" w:hAnsi="Cambria Math"/>
                      <w:sz w:val="18"/>
                      <w:szCs w:val="18"/>
                    </w:rPr>
                    <m:t>ma,out</m:t>
                  </m:r>
                  <w:proofErr w:type="gramEnd"/>
                </m:sub>
              </m:sSub>
            </m:oMath>
            <w:r>
              <w:t xml:space="preserve"> and </w:t>
            </w:r>
            <m:oMath>
              <m:r>
                <w:rPr>
                  <w:rFonts w:ascii="Cambria Math" w:hAnsi="Cambria Math"/>
                  <w:sz w:val="18"/>
                  <w:szCs w:val="18"/>
                </w:rPr>
                <m:t>T=1800</m:t>
              </m:r>
            </m:oMath>
            <w:r>
              <w:t xml:space="preserve"> s.</w:t>
            </w:r>
          </w:p>
        </w:tc>
      </w:tr>
    </w:tbl>
    <w:p w14:paraId="5721827C" w14:textId="2D90BB75" w:rsidR="003D0240" w:rsidRPr="00A251C8" w:rsidRDefault="006763DA" w:rsidP="00D47851">
      <w:pPr>
        <w:pStyle w:val="Els-body-text"/>
        <w:rPr>
          <w:lang w:val="en-GB"/>
        </w:rPr>
      </w:pPr>
      <w:r w:rsidRPr="006763DA">
        <w:rPr>
          <w:lang w:val="en-GB"/>
        </w:rPr>
        <w:t xml:space="preserve">where </w:t>
      </w:r>
      <m:oMath>
        <m:acc>
          <m:accPr>
            <m:chr m:val="̃"/>
            <m:ctrlPr>
              <w:rPr>
                <w:rFonts w:ascii="Cambria Math" w:hAnsi="Cambria Math"/>
                <w:sz w:val="18"/>
                <w:szCs w:val="18"/>
                <w:lang w:val="en-GB"/>
              </w:rPr>
            </m:ctrlPr>
          </m:accPr>
          <m:e>
            <m:r>
              <w:rPr>
                <w:rFonts w:ascii="Cambria Math" w:hAnsi="Cambria Math"/>
                <w:sz w:val="18"/>
                <w:szCs w:val="18"/>
                <w:lang w:val="en-GB"/>
              </w:rPr>
              <m:t>L</m:t>
            </m:r>
          </m:e>
        </m:acc>
        <m:d>
          <m:dPr>
            <m:ctrlPr>
              <w:rPr>
                <w:rFonts w:ascii="Cambria Math" w:hAnsi="Cambria Math"/>
                <w:i/>
                <w:sz w:val="18"/>
                <w:szCs w:val="18"/>
                <w:lang w:val="en-GB"/>
              </w:rPr>
            </m:ctrlPr>
          </m:dPr>
          <m:e>
            <m:r>
              <m:rPr>
                <m:sty m:val="p"/>
              </m:rPr>
              <w:rPr>
                <w:rFonts w:ascii="Cambria Math" w:hAnsi="Cambria Math"/>
                <w:sz w:val="18"/>
                <w:szCs w:val="18"/>
                <w:lang w:val="en-GB"/>
              </w:rPr>
              <m:t>⋅</m:t>
            </m:r>
          </m:e>
        </m:d>
        <m:r>
          <w:rPr>
            <w:rFonts w:ascii="Cambria Math" w:hAnsi="Cambria Math"/>
            <w:sz w:val="18"/>
            <w:szCs w:val="18"/>
            <w:lang w:val="en-GB"/>
          </w:rPr>
          <m:t xml:space="preserve"> </m:t>
        </m:r>
      </m:oMath>
      <w:r w:rsidRPr="006763DA">
        <w:rPr>
          <w:lang w:val="en-GB"/>
        </w:rPr>
        <w:t>is reali</w:t>
      </w:r>
      <w:r w:rsidR="00C9086A">
        <w:rPr>
          <w:lang w:val="en-GB"/>
        </w:rPr>
        <w:t>s</w:t>
      </w:r>
      <w:r w:rsidRPr="006763DA">
        <w:rPr>
          <w:lang w:val="en-GB"/>
        </w:rPr>
        <w:t>ed by (2).</w:t>
      </w:r>
      <w:r>
        <w:rPr>
          <w:lang w:val="en-GB"/>
        </w:rPr>
        <w:t xml:space="preserve"> </w:t>
      </w:r>
      <w:r w:rsidRPr="006763DA">
        <w:rPr>
          <w:lang w:val="en-GB"/>
        </w:rPr>
        <w:t xml:space="preserve">As the expression for </w:t>
      </w:r>
      <m:oMath>
        <m:r>
          <w:rPr>
            <w:rFonts w:ascii="Cambria Math" w:hAnsi="Cambria Math"/>
            <w:sz w:val="18"/>
            <w:szCs w:val="18"/>
            <w:lang w:val="en-GB"/>
          </w:rPr>
          <m:t>ρ</m:t>
        </m:r>
        <m:d>
          <m:dPr>
            <m:ctrlPr>
              <w:rPr>
                <w:rFonts w:ascii="Cambria Math" w:hAnsi="Cambria Math"/>
                <w:i/>
                <w:sz w:val="18"/>
                <w:szCs w:val="18"/>
                <w:lang w:val="en-GB"/>
              </w:rPr>
            </m:ctrlPr>
          </m:dPr>
          <m:e>
            <m:r>
              <m:rPr>
                <m:sty m:val="p"/>
              </m:rPr>
              <w:rPr>
                <w:rFonts w:ascii="Cambria Math" w:hAnsi="Cambria Math"/>
                <w:sz w:val="18"/>
                <w:szCs w:val="18"/>
                <w:lang w:val="en-GB"/>
              </w:rPr>
              <m:t>⋅</m:t>
            </m:r>
          </m:e>
        </m:d>
      </m:oMath>
      <w:r w:rsidR="00286F9B">
        <w:rPr>
          <w:sz w:val="18"/>
          <w:szCs w:val="18"/>
          <w:lang w:val="en-GB"/>
        </w:rPr>
        <w:t xml:space="preserve"> </w:t>
      </w:r>
      <w:r w:rsidRPr="006763DA">
        <w:rPr>
          <w:lang w:val="en-GB"/>
        </w:rPr>
        <w:t>is rather abstract, it is shown in Figure</w:t>
      </w:r>
      <w:r w:rsidR="009158A7">
        <w:rPr>
          <w:lang w:val="en-GB"/>
        </w:rPr>
        <w:t> 1</w:t>
      </w:r>
      <w:r w:rsidRPr="006763DA">
        <w:rPr>
          <w:lang w:val="en-GB"/>
        </w:rPr>
        <w:t xml:space="preserve"> together with all the components used in its calculation</w:t>
      </w:r>
      <w:r w:rsidR="00B85317">
        <w:rPr>
          <w:lang w:val="en-GB"/>
        </w:rPr>
        <w:t xml:space="preserve">. </w:t>
      </w:r>
      <w:r w:rsidRPr="006763DA">
        <w:rPr>
          <w:lang w:val="en-GB"/>
        </w:rPr>
        <w:t>The variables of the linear system are shown shifted to the nominal operating poin</w:t>
      </w:r>
      <w:r w:rsidR="00E34D96">
        <w:rPr>
          <w:lang w:val="en-GB"/>
        </w:rPr>
        <w:t xml:space="preserve">t </w:t>
      </w:r>
      <m:oMath>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0</m:t>
            </m:r>
          </m:sub>
        </m:sSub>
      </m:oMath>
      <w:r w:rsidRPr="006763DA">
        <w:rPr>
          <w:lang w:val="en-GB"/>
        </w:rPr>
        <w:t xml:space="preserve"> for display reasons. The ramp-shaped curves in Figure</w:t>
      </w:r>
      <w:r w:rsidR="009158A7">
        <w:rPr>
          <w:lang w:val="en-GB"/>
        </w:rPr>
        <w:t xml:space="preserve"> 1 </w:t>
      </w:r>
      <w:r w:rsidRPr="006763DA">
        <w:rPr>
          <w:lang w:val="en-GB"/>
        </w:rPr>
        <w:t>correspond to the static input-output maps applied to the input signal. Whereas th</w:t>
      </w:r>
      <w:r w:rsidR="00286F9B">
        <w:rPr>
          <w:lang w:val="en-GB"/>
        </w:rPr>
        <w:t>e static input-output map</w:t>
      </w:r>
      <w:r w:rsidRPr="006763DA">
        <w:rPr>
          <w:lang w:val="en-GB"/>
        </w:rPr>
        <w:t xml:space="preserve"> of the linear system is obviously only a </w:t>
      </w:r>
      <w:r w:rsidR="00286F9B">
        <w:rPr>
          <w:lang w:val="en-GB"/>
        </w:rPr>
        <w:t>scaling</w:t>
      </w:r>
      <w:r w:rsidRPr="006763DA">
        <w:rPr>
          <w:lang w:val="en-GB"/>
        </w:rPr>
        <w:t xml:space="preserve"> of the input signal, a distortion due to the nonlinearity of </w:t>
      </w:r>
      <m:oMath>
        <m:sSub>
          <m:sSubPr>
            <m:ctrlPr>
              <w:rPr>
                <w:rFonts w:ascii="Cambria Math" w:eastAsiaTheme="minorEastAsia" w:hAnsi="Cambria Math"/>
                <w:i/>
                <w:sz w:val="18"/>
                <w:szCs w:val="18"/>
              </w:rPr>
            </m:ctrlPr>
          </m:sSubPr>
          <m:e>
            <m:r>
              <w:rPr>
                <w:rFonts w:ascii="Cambria Math" w:eastAsiaTheme="minorEastAsia" w:hAnsi="Cambria Math"/>
                <w:sz w:val="18"/>
                <w:szCs w:val="18"/>
              </w:rPr>
              <m:t>y</m:t>
            </m:r>
          </m:e>
          <m:sub>
            <m:r>
              <m:rPr>
                <m:nor/>
              </m:rPr>
              <w:rPr>
                <w:rFonts w:ascii="Cambria Math" w:eastAsiaTheme="minorEastAsia" w:hAnsi="Cambria Math"/>
                <w:sz w:val="18"/>
                <w:szCs w:val="18"/>
              </w:rPr>
              <m:t>eq</m:t>
            </m:r>
          </m:sub>
        </m:sSub>
        <m:d>
          <m:dPr>
            <m:ctrlPr>
              <w:rPr>
                <w:rFonts w:ascii="Cambria Math" w:eastAsiaTheme="minorEastAsia" w:hAnsi="Cambria Math"/>
                <w:i/>
                <w:sz w:val="18"/>
                <w:szCs w:val="18"/>
              </w:rPr>
            </m:ctrlPr>
          </m:dPr>
          <m:e>
            <m:r>
              <w:rPr>
                <w:rFonts w:ascii="Cambria Math" w:eastAsiaTheme="minorEastAsia" w:hAnsi="Cambria Math"/>
                <w:sz w:val="18"/>
                <w:szCs w:val="18"/>
              </w:rPr>
              <m:t>u</m:t>
            </m:r>
          </m:e>
        </m:d>
        <m:r>
          <w:rPr>
            <w:rFonts w:ascii="Cambria Math" w:eastAsiaTheme="minorEastAsia" w:hAnsi="Cambria Math"/>
            <w:sz w:val="18"/>
            <w:szCs w:val="18"/>
          </w:rPr>
          <m:t xml:space="preserve"> </m:t>
        </m:r>
      </m:oMath>
      <w:r w:rsidRPr="006763DA">
        <w:rPr>
          <w:lang w:val="en-GB"/>
        </w:rPr>
        <w:t>can be observed in Figure</w:t>
      </w:r>
      <w:r w:rsidR="009158A7">
        <w:rPr>
          <w:lang w:val="en-GB"/>
        </w:rPr>
        <w:t> 1b</w:t>
      </w:r>
      <w:r w:rsidRPr="006763DA">
        <w:rPr>
          <w:lang w:val="en-GB"/>
        </w:rPr>
        <w:t xml:space="preserve">. The </w:t>
      </w:r>
      <w:r w:rsidR="00286F9B" w:rsidRPr="006763DA">
        <w:rPr>
          <w:lang w:val="en-GB"/>
        </w:rPr>
        <w:t>rem</w:t>
      </w:r>
      <w:r w:rsidR="00286F9B">
        <w:rPr>
          <w:lang w:val="en-GB"/>
        </w:rPr>
        <w:t>a</w:t>
      </w:r>
      <w:r w:rsidR="00286F9B" w:rsidRPr="006763DA">
        <w:rPr>
          <w:lang w:val="en-GB"/>
        </w:rPr>
        <w:t>i</w:t>
      </w:r>
      <w:r w:rsidR="00286F9B">
        <w:rPr>
          <w:lang w:val="en-GB"/>
        </w:rPr>
        <w:t>ni</w:t>
      </w:r>
      <w:r w:rsidR="00286F9B" w:rsidRPr="006763DA">
        <w:rPr>
          <w:lang w:val="en-GB"/>
        </w:rPr>
        <w:t>ng</w:t>
      </w:r>
      <w:r w:rsidRPr="006763DA">
        <w:rPr>
          <w:lang w:val="en-GB"/>
        </w:rPr>
        <w:t xml:space="preserve"> components of</w:t>
      </w:r>
      <w:r w:rsidR="00E34D96">
        <w:rPr>
          <w:lang w:val="en-GB"/>
        </w:rPr>
        <w:t xml:space="preserve"> </w:t>
      </w:r>
      <m:oMath>
        <m:r>
          <w:rPr>
            <w:rFonts w:ascii="Cambria Math" w:hAnsi="Cambria Math"/>
            <w:sz w:val="18"/>
            <w:szCs w:val="18"/>
            <w:lang w:val="en-GB"/>
          </w:rPr>
          <m:t>ρ</m:t>
        </m:r>
        <m:d>
          <m:dPr>
            <m:ctrlPr>
              <w:rPr>
                <w:rFonts w:ascii="Cambria Math" w:hAnsi="Cambria Math"/>
                <w:i/>
                <w:sz w:val="18"/>
                <w:szCs w:val="18"/>
                <w:lang w:val="en-GB"/>
              </w:rPr>
            </m:ctrlPr>
          </m:dPr>
          <m:e>
            <m:r>
              <m:rPr>
                <m:sty m:val="p"/>
              </m:rPr>
              <w:rPr>
                <w:rFonts w:ascii="Cambria Math" w:hAnsi="Cambria Math"/>
                <w:sz w:val="18"/>
                <w:szCs w:val="18"/>
                <w:lang w:val="en-GB"/>
              </w:rPr>
              <m:t>⋅</m:t>
            </m:r>
          </m:e>
        </m:d>
      </m:oMath>
      <w:r w:rsidR="00E34D96">
        <w:rPr>
          <w:lang w:val="en-GB"/>
        </w:rPr>
        <w:t xml:space="preserve"> </w:t>
      </w:r>
      <w:r w:rsidRPr="006763DA">
        <w:rPr>
          <w:lang w:val="en-GB"/>
        </w:rPr>
        <w:t>are the gas temperatures calculated by means of</w:t>
      </w:r>
      <w:r w:rsidR="00E34D96">
        <w:rPr>
          <w:lang w:val="en-GB"/>
        </w:rPr>
        <w:t xml:space="preserve"> </w:t>
      </w:r>
      <m:oMath>
        <m:r>
          <w:rPr>
            <w:rFonts w:ascii="Cambria Math" w:hAnsi="Cambria Math"/>
            <w:sz w:val="18"/>
            <w:szCs w:val="18"/>
            <w:lang w:val="en-GB"/>
          </w:rPr>
          <m:t>N</m:t>
        </m:r>
        <m:d>
          <m:dPr>
            <m:ctrlPr>
              <w:rPr>
                <w:rFonts w:ascii="Cambria Math" w:hAnsi="Cambria Math"/>
                <w:i/>
                <w:sz w:val="18"/>
                <w:szCs w:val="18"/>
                <w:lang w:val="en-GB"/>
              </w:rPr>
            </m:ctrlPr>
          </m:dPr>
          <m:e>
            <m:r>
              <m:rPr>
                <m:sty m:val="p"/>
              </m:rPr>
              <w:rPr>
                <w:rFonts w:ascii="Cambria Math" w:hAnsi="Cambria Math"/>
                <w:sz w:val="18"/>
                <w:szCs w:val="18"/>
                <w:lang w:val="en-GB"/>
              </w:rPr>
              <m:t>⋅</m:t>
            </m:r>
          </m:e>
        </m:d>
      </m:oMath>
      <w:r w:rsidRPr="006763DA">
        <w:rPr>
          <w:lang w:val="en-GB"/>
        </w:rPr>
        <w:t xml:space="preserve"> and</w:t>
      </w:r>
      <w:r w:rsidR="00E34D96">
        <w:rPr>
          <w:lang w:val="en-GB"/>
        </w:rPr>
        <w:t xml:space="preserve"> </w:t>
      </w:r>
      <m:oMath>
        <m:acc>
          <m:accPr>
            <m:chr m:val="̃"/>
            <m:ctrlPr>
              <w:rPr>
                <w:rFonts w:ascii="Cambria Math" w:hAnsi="Cambria Math"/>
                <w:sz w:val="18"/>
                <w:szCs w:val="18"/>
                <w:lang w:val="en-GB"/>
              </w:rPr>
            </m:ctrlPr>
          </m:accPr>
          <m:e>
            <m:r>
              <w:rPr>
                <w:rFonts w:ascii="Cambria Math" w:hAnsi="Cambria Math"/>
                <w:sz w:val="18"/>
                <w:szCs w:val="18"/>
                <w:lang w:val="en-GB"/>
              </w:rPr>
              <m:t>L</m:t>
            </m:r>
          </m:e>
        </m:acc>
        <m:d>
          <m:dPr>
            <m:ctrlPr>
              <w:rPr>
                <w:rFonts w:ascii="Cambria Math" w:hAnsi="Cambria Math"/>
                <w:i/>
                <w:sz w:val="18"/>
                <w:szCs w:val="18"/>
                <w:lang w:val="en-GB"/>
              </w:rPr>
            </m:ctrlPr>
          </m:dPr>
          <m:e>
            <m:r>
              <m:rPr>
                <m:sty m:val="p"/>
              </m:rPr>
              <w:rPr>
                <w:rFonts w:ascii="Cambria Math" w:hAnsi="Cambria Math"/>
                <w:sz w:val="18"/>
                <w:szCs w:val="18"/>
                <w:lang w:val="en-GB"/>
              </w:rPr>
              <m:t>⋅</m:t>
            </m:r>
          </m:e>
        </m:d>
      </m:oMath>
      <w:r w:rsidRPr="006763DA">
        <w:rPr>
          <w:lang w:val="en-GB"/>
        </w:rPr>
        <w:t xml:space="preserve">. After inserting (8) in (5), </w:t>
      </w:r>
      <m:oMath>
        <m:r>
          <w:rPr>
            <w:rFonts w:ascii="Cambria Math" w:hAnsi="Cambria Math"/>
            <w:sz w:val="18"/>
            <w:szCs w:val="18"/>
            <w:lang w:val="en-GB"/>
          </w:rPr>
          <m:t>ρ</m:t>
        </m:r>
        <m:d>
          <m:dPr>
            <m:ctrlPr>
              <w:rPr>
                <w:rFonts w:ascii="Cambria Math" w:hAnsi="Cambria Math"/>
                <w:i/>
                <w:sz w:val="18"/>
                <w:szCs w:val="18"/>
                <w:lang w:val="en-GB"/>
              </w:rPr>
            </m:ctrlPr>
          </m:dPr>
          <m:e>
            <m:r>
              <m:rPr>
                <m:sty m:val="p"/>
              </m:rPr>
              <w:rPr>
                <w:rFonts w:ascii="Cambria Math" w:hAnsi="Cambria Math"/>
                <w:sz w:val="18"/>
                <w:szCs w:val="18"/>
                <w:lang w:val="en-GB"/>
              </w:rPr>
              <m:t>⋅</m:t>
            </m:r>
          </m:e>
        </m:d>
      </m:oMath>
      <w:r w:rsidR="00E34D96">
        <w:rPr>
          <w:lang w:val="en-GB"/>
        </w:rPr>
        <w:t xml:space="preserve"> </w:t>
      </w:r>
      <w:r w:rsidRPr="006763DA">
        <w:rPr>
          <w:lang w:val="en-GB"/>
        </w:rPr>
        <w:t xml:space="preserve">can be interpreted as the difference between the areas spanned by the static input-output map and the transient system response of the linear and nonlinear system, respectively. This results in specific properties of the </w:t>
      </w:r>
      <m:oMath>
        <m:r>
          <w:rPr>
            <w:rFonts w:ascii="Cambria Math" w:hAnsi="Cambria Math"/>
            <w:sz w:val="18"/>
            <w:szCs w:val="18"/>
            <w:lang w:val="en-GB"/>
          </w:rPr>
          <m:t>ρ</m:t>
        </m:r>
        <m:d>
          <m:dPr>
            <m:ctrlPr>
              <w:rPr>
                <w:rFonts w:ascii="Cambria Math" w:hAnsi="Cambria Math"/>
                <w:i/>
                <w:sz w:val="18"/>
                <w:szCs w:val="18"/>
                <w:lang w:val="en-GB"/>
              </w:rPr>
            </m:ctrlPr>
          </m:dPr>
          <m:e>
            <m:r>
              <m:rPr>
                <m:sty m:val="p"/>
              </m:rPr>
              <w:rPr>
                <w:rFonts w:ascii="Cambria Math" w:hAnsi="Cambria Math"/>
                <w:sz w:val="18"/>
                <w:szCs w:val="18"/>
                <w:lang w:val="en-GB"/>
              </w:rPr>
              <m:t>⋅</m:t>
            </m:r>
          </m:e>
        </m:d>
      </m:oMath>
      <w:r w:rsidR="00E34D96">
        <w:rPr>
          <w:lang w:val="en-GB"/>
        </w:rPr>
        <w:t xml:space="preserve"> </w:t>
      </w:r>
      <w:r w:rsidRPr="006763DA">
        <w:rPr>
          <w:lang w:val="en-GB"/>
        </w:rPr>
        <w:t xml:space="preserve">and </w:t>
      </w:r>
      <m:oMath>
        <m:r>
          <m:rPr>
            <m:sty m:val="p"/>
          </m:rPr>
          <w:rPr>
            <w:rFonts w:ascii="Cambria Math" w:hAnsi="Cambria Math"/>
            <w:sz w:val="18"/>
            <w:szCs w:val="18"/>
            <w:lang w:val="en-GB"/>
          </w:rPr>
          <m:t>ν</m:t>
        </m:r>
        <m:d>
          <m:dPr>
            <m:ctrlPr>
              <w:rPr>
                <w:rFonts w:ascii="Cambria Math" w:hAnsi="Cambria Math"/>
                <w:i/>
                <w:sz w:val="18"/>
                <w:szCs w:val="18"/>
                <w:lang w:val="en-GB"/>
              </w:rPr>
            </m:ctrlPr>
          </m:dPr>
          <m:e>
            <m:r>
              <m:rPr>
                <m:sty m:val="p"/>
              </m:rPr>
              <w:rPr>
                <w:rFonts w:ascii="Cambria Math" w:hAnsi="Cambria Math"/>
                <w:sz w:val="18"/>
                <w:szCs w:val="18"/>
                <w:lang w:val="en-GB"/>
              </w:rPr>
              <m:t>⋅</m:t>
            </m:r>
          </m:e>
        </m:d>
      </m:oMath>
      <w:r w:rsidR="00CD41F0">
        <w:rPr>
          <w:lang w:val="en-GB"/>
        </w:rPr>
        <w:t xml:space="preserve">. First, </w:t>
      </w:r>
      <m:oMath>
        <m:r>
          <w:rPr>
            <w:rFonts w:ascii="Cambria Math" w:hAnsi="Cambria Math"/>
            <w:sz w:val="18"/>
            <w:szCs w:val="18"/>
            <w:lang w:val="en-GB"/>
          </w:rPr>
          <m:t>ρ</m:t>
        </m:r>
        <m:d>
          <m:dPr>
            <m:ctrlPr>
              <w:rPr>
                <w:rFonts w:ascii="Cambria Math" w:hAnsi="Cambria Math"/>
                <w:i/>
                <w:sz w:val="18"/>
                <w:szCs w:val="18"/>
                <w:lang w:val="en-GB"/>
              </w:rPr>
            </m:ctrlPr>
          </m:dPr>
          <m:e>
            <m:r>
              <m:rPr>
                <m:sty m:val="p"/>
              </m:rPr>
              <w:rPr>
                <w:rFonts w:ascii="Cambria Math" w:hAnsi="Cambria Math"/>
                <w:sz w:val="18"/>
                <w:szCs w:val="18"/>
                <w:lang w:val="en-GB"/>
              </w:rPr>
              <m:t>⋅</m:t>
            </m:r>
          </m:e>
        </m:d>
      </m:oMath>
      <w:r w:rsidRPr="00E34D96">
        <w:rPr>
          <w:lang w:val="en-GB"/>
        </w:rPr>
        <w:t xml:space="preserve"> becomes zero for </w:t>
      </w:r>
      <m:oMath>
        <m:r>
          <w:rPr>
            <w:rFonts w:ascii="Cambria Math" w:hAnsi="Cambria Math"/>
            <w:sz w:val="18"/>
            <w:szCs w:val="18"/>
            <w:lang w:val="en-GB"/>
          </w:rPr>
          <m:t>t</m:t>
        </m:r>
        <m:r>
          <m:rPr>
            <m:sty m:val="p"/>
          </m:rPr>
          <w:rPr>
            <w:rFonts w:ascii="Cambria Math" w:hAnsi="Cambria Math"/>
            <w:sz w:val="18"/>
            <w:szCs w:val="18"/>
            <w:lang w:val="en-GB"/>
          </w:rPr>
          <m:t>→∞</m:t>
        </m:r>
      </m:oMath>
      <w:r w:rsidR="00656DD5">
        <w:rPr>
          <w:sz w:val="18"/>
          <w:szCs w:val="18"/>
          <w:lang w:val="en-GB"/>
        </w:rPr>
        <w:t xml:space="preserve"> </w:t>
      </w:r>
      <w:r w:rsidR="00656DD5" w:rsidRPr="00656DD5">
        <w:rPr>
          <w:lang w:val="en-GB"/>
        </w:rPr>
        <w:t xml:space="preserve">so that integral norms </w:t>
      </w:r>
      <w:r w:rsidR="00656DD5">
        <w:rPr>
          <w:szCs w:val="18"/>
          <w:lang w:val="en-GB"/>
        </w:rPr>
        <w:t>can be applied</w:t>
      </w:r>
      <w:r w:rsidR="00CD41F0">
        <w:rPr>
          <w:lang w:val="en-GB"/>
        </w:rPr>
        <w:t xml:space="preserve">. Second, </w:t>
      </w:r>
      <m:oMath>
        <m:r>
          <m:rPr>
            <m:sty m:val="p"/>
          </m:rPr>
          <w:rPr>
            <w:rFonts w:ascii="Cambria Math" w:hAnsi="Cambria Math"/>
            <w:sz w:val="18"/>
            <w:szCs w:val="18"/>
            <w:lang w:val="en-GB"/>
          </w:rPr>
          <m:t>ν</m:t>
        </m:r>
        <m:d>
          <m:dPr>
            <m:ctrlPr>
              <w:rPr>
                <w:rFonts w:ascii="Cambria Math" w:hAnsi="Cambria Math"/>
                <w:i/>
                <w:sz w:val="18"/>
                <w:szCs w:val="18"/>
                <w:lang w:val="en-GB"/>
              </w:rPr>
            </m:ctrlPr>
          </m:dPr>
          <m:e>
            <m:r>
              <m:rPr>
                <m:sty m:val="p"/>
              </m:rPr>
              <w:rPr>
                <w:rFonts w:ascii="Cambria Math" w:hAnsi="Cambria Math"/>
                <w:sz w:val="18"/>
                <w:szCs w:val="18"/>
                <w:lang w:val="en-GB"/>
              </w:rPr>
              <m:t>⋅</m:t>
            </m:r>
          </m:e>
        </m:d>
      </m:oMath>
      <w:r w:rsidRPr="00C12F12">
        <w:rPr>
          <w:lang w:val="en-GB"/>
        </w:rPr>
        <w:t xml:space="preserve"> decreases for increasing </w:t>
      </w:r>
      <m:oMath>
        <m:r>
          <w:rPr>
            <w:rFonts w:ascii="Cambria Math" w:hAnsi="Cambria Math"/>
            <w:sz w:val="18"/>
            <w:szCs w:val="18"/>
            <w:lang w:val="en-GB"/>
          </w:rPr>
          <m:t>T.</m:t>
        </m:r>
      </m:oMath>
      <w:r w:rsidR="00CD41F0">
        <w:rPr>
          <w:lang w:val="en-GB"/>
        </w:rPr>
        <w:t xml:space="preserve"> Third, </w:t>
      </w:r>
      <w:r w:rsidRPr="006763DA">
        <w:rPr>
          <w:lang w:val="en-GB"/>
        </w:rPr>
        <w:t xml:space="preserve">the deviation in the static input-output relation </w:t>
      </w:r>
      <m:oMath>
        <m:sSub>
          <m:sSubPr>
            <m:ctrlPr>
              <w:rPr>
                <w:rFonts w:ascii="Cambria Math" w:eastAsiaTheme="minorEastAsia" w:hAnsi="Cambria Math"/>
                <w:i/>
                <w:sz w:val="18"/>
                <w:szCs w:val="18"/>
              </w:rPr>
            </m:ctrlPr>
          </m:sSubPr>
          <m:e>
            <m:r>
              <w:rPr>
                <w:rFonts w:ascii="Cambria Math" w:eastAsiaTheme="minorEastAsia" w:hAnsi="Cambria Math"/>
                <w:sz w:val="18"/>
                <w:szCs w:val="18"/>
              </w:rPr>
              <m:t>y</m:t>
            </m:r>
          </m:e>
          <m:sub>
            <m:r>
              <m:rPr>
                <m:nor/>
              </m:rPr>
              <w:rPr>
                <w:rFonts w:ascii="Cambria Math" w:eastAsiaTheme="minorEastAsia" w:hAnsi="Cambria Math"/>
                <w:sz w:val="18"/>
                <w:szCs w:val="18"/>
              </w:rPr>
              <m:t>eq</m:t>
            </m:r>
          </m:sub>
        </m:sSub>
        <m:d>
          <m:dPr>
            <m:ctrlPr>
              <w:rPr>
                <w:rFonts w:ascii="Cambria Math" w:eastAsiaTheme="minorEastAsia" w:hAnsi="Cambria Math"/>
                <w:i/>
                <w:sz w:val="18"/>
                <w:szCs w:val="18"/>
              </w:rPr>
            </m:ctrlPr>
          </m:dPr>
          <m:e>
            <m:r>
              <w:rPr>
                <w:rFonts w:ascii="Cambria Math" w:eastAsiaTheme="minorEastAsia" w:hAnsi="Cambria Math"/>
                <w:sz w:val="18"/>
                <w:szCs w:val="18"/>
              </w:rPr>
              <m:t>u</m:t>
            </m:r>
          </m:e>
        </m:d>
      </m:oMath>
      <w:r w:rsidRPr="006763DA">
        <w:rPr>
          <w:lang w:val="en-GB"/>
        </w:rPr>
        <w:t xml:space="preserve"> and </w:t>
      </w:r>
      <m:oMath>
        <m:r>
          <w:rPr>
            <w:rFonts w:ascii="Cambria Math" w:eastAsiaTheme="minorEastAsia" w:hAnsi="Cambria Math"/>
            <w:sz w:val="18"/>
            <w:szCs w:val="18"/>
          </w:rPr>
          <m:t>K</m:t>
        </m:r>
        <m:r>
          <m:rPr>
            <m:sty m:val="p"/>
          </m:rPr>
          <w:rPr>
            <w:rFonts w:ascii="Cambria Math" w:hAnsi="Cambria Math"/>
            <w:sz w:val="18"/>
            <w:szCs w:val="18"/>
            <w:lang w:val="en-GB"/>
          </w:rPr>
          <m:t>⋅</m:t>
        </m:r>
        <m:d>
          <m:dPr>
            <m:ctrlPr>
              <w:rPr>
                <w:rFonts w:ascii="Cambria Math" w:eastAsiaTheme="minorEastAsia" w:hAnsi="Cambria Math"/>
                <w:i/>
                <w:sz w:val="18"/>
                <w:szCs w:val="18"/>
              </w:rPr>
            </m:ctrlPr>
          </m:dPr>
          <m:e>
            <m:r>
              <w:rPr>
                <w:rFonts w:ascii="Cambria Math" w:eastAsiaTheme="minorEastAsia" w:hAnsi="Cambria Math"/>
                <w:sz w:val="18"/>
                <w:szCs w:val="18"/>
              </w:rPr>
              <m:t>u-</m:t>
            </m:r>
            <m:sSub>
              <m:sSubPr>
                <m:ctrlPr>
                  <w:rPr>
                    <w:rFonts w:ascii="Cambria Math" w:eastAsiaTheme="minorEastAsia" w:hAnsi="Cambria Math"/>
                    <w:i/>
                    <w:sz w:val="18"/>
                    <w:szCs w:val="18"/>
                  </w:rPr>
                </m:ctrlPr>
              </m:sSubPr>
              <m:e>
                <m:r>
                  <w:rPr>
                    <w:rFonts w:ascii="Cambria Math" w:eastAsiaTheme="minorEastAsia" w:hAnsi="Cambria Math"/>
                    <w:sz w:val="18"/>
                    <w:szCs w:val="18"/>
                  </w:rPr>
                  <m:t>u</m:t>
                </m:r>
              </m:e>
              <m:sub>
                <m:r>
                  <w:rPr>
                    <w:rFonts w:ascii="Cambria Math" w:eastAsiaTheme="minorEastAsia" w:hAnsi="Cambria Math"/>
                    <w:sz w:val="18"/>
                    <w:szCs w:val="18"/>
                  </w:rPr>
                  <m:t>0</m:t>
                </m:r>
              </m:sub>
            </m:sSub>
          </m:e>
        </m:d>
        <m:r>
          <w:rPr>
            <w:rFonts w:ascii="Cambria Math" w:eastAsiaTheme="minorEastAsia" w:hAnsi="Cambria Math"/>
            <w:sz w:val="18"/>
            <w:szCs w:val="18"/>
          </w:rPr>
          <m:t xml:space="preserve">, </m:t>
        </m:r>
      </m:oMath>
      <w:r w:rsidRPr="006763DA">
        <w:rPr>
          <w:lang w:val="en-GB"/>
        </w:rPr>
        <w:t xml:space="preserve">become visible in the measure </w:t>
      </w:r>
      <m:oMath>
        <m:r>
          <m:rPr>
            <m:sty m:val="p"/>
          </m:rPr>
          <w:rPr>
            <w:rFonts w:ascii="Cambria Math" w:hAnsi="Cambria Math"/>
            <w:sz w:val="18"/>
            <w:szCs w:val="18"/>
            <w:lang w:val="en-GB"/>
          </w:rPr>
          <m:t>ν</m:t>
        </m:r>
        <m:d>
          <m:dPr>
            <m:ctrlPr>
              <w:rPr>
                <w:rFonts w:ascii="Cambria Math" w:hAnsi="Cambria Math"/>
                <w:i/>
                <w:sz w:val="18"/>
                <w:szCs w:val="18"/>
                <w:lang w:val="en-GB"/>
              </w:rPr>
            </m:ctrlPr>
          </m:dPr>
          <m:e>
            <m:r>
              <m:rPr>
                <m:sty m:val="p"/>
              </m:rPr>
              <w:rPr>
                <w:rFonts w:ascii="Cambria Math" w:hAnsi="Cambria Math"/>
                <w:sz w:val="18"/>
                <w:szCs w:val="18"/>
                <w:lang w:val="en-GB"/>
              </w:rPr>
              <m:t>⋅</m:t>
            </m:r>
          </m:e>
        </m:d>
      </m:oMath>
      <w:r w:rsidR="00D1378B">
        <w:rPr>
          <w:lang w:val="en-GB"/>
        </w:rPr>
        <w:t xml:space="preserve"> </w:t>
      </w:r>
      <w:r w:rsidRPr="006763DA">
        <w:rPr>
          <w:lang w:val="en-GB"/>
        </w:rPr>
        <w:t>for small</w:t>
      </w:r>
      <w:r w:rsidR="00656DD5">
        <w:rPr>
          <w:lang w:val="en-GB"/>
        </w:rPr>
        <w:t> </w:t>
      </w:r>
      <m:oMath>
        <m:r>
          <w:rPr>
            <w:rFonts w:ascii="Cambria Math" w:hAnsi="Cambria Math"/>
            <w:sz w:val="18"/>
            <w:szCs w:val="18"/>
            <w:lang w:val="en-GB"/>
          </w:rPr>
          <m:t>T</m:t>
        </m:r>
      </m:oMath>
      <w:r w:rsidR="00CD41F0">
        <w:rPr>
          <w:lang w:val="en-GB"/>
        </w:rPr>
        <w:t xml:space="preserve">. </w:t>
      </w:r>
      <w:r w:rsidRPr="006763DA">
        <w:rPr>
          <w:lang w:val="en-GB"/>
        </w:rPr>
        <w:t xml:space="preserve">The latter two properties are particularly interesting with regard to linear control, as they directly </w:t>
      </w:r>
      <w:r w:rsidR="00A251C8">
        <w:rPr>
          <w:lang w:val="en-GB"/>
        </w:rPr>
        <w:t>account for</w:t>
      </w:r>
      <w:r w:rsidRPr="006763DA">
        <w:rPr>
          <w:lang w:val="en-GB"/>
        </w:rPr>
        <w:t xml:space="preserve"> the static differences between the original nonlinear model and the linear approximation as a function</w:t>
      </w:r>
      <w:r w:rsidR="00A251C8">
        <w:rPr>
          <w:lang w:val="en-GB"/>
        </w:rPr>
        <w:t xml:space="preserve"> </w:t>
      </w:r>
      <m:oMath>
        <m:r>
          <w:rPr>
            <w:rFonts w:ascii="Cambria Math" w:hAnsi="Cambria Math"/>
            <w:sz w:val="18"/>
            <w:szCs w:val="18"/>
            <w:lang w:val="en-GB"/>
          </w:rPr>
          <m:t>T</m:t>
        </m:r>
      </m:oMath>
      <w:r w:rsidR="00A251C8">
        <w:rPr>
          <w:lang w:val="en-GB"/>
        </w:rPr>
        <w:t>.</w:t>
      </w:r>
      <w:r w:rsidRPr="006763DA">
        <w:rPr>
          <w:lang w:val="en-GB"/>
        </w:rPr>
        <w:t xml:space="preserve"> These differences can be typically well compensated by an integrator component in the controller for large</w:t>
      </w:r>
      <w:r w:rsidR="00B85317">
        <w:rPr>
          <w:lang w:val="en-GB"/>
        </w:rPr>
        <w:t xml:space="preserve"> values of </w:t>
      </w:r>
      <m:oMath>
        <m:r>
          <w:rPr>
            <w:rFonts w:ascii="Cambria Math" w:hAnsi="Cambria Math"/>
            <w:sz w:val="18"/>
            <w:szCs w:val="18"/>
            <w:lang w:val="en-GB"/>
          </w:rPr>
          <m:t>T</m:t>
        </m:r>
      </m:oMath>
      <w:r w:rsidRPr="006763DA">
        <w:rPr>
          <w:lang w:val="en-GB"/>
        </w:rPr>
        <w:t>, whereas they can be problematic for small ones. Since the steady-state deviation between the models takes an important role in the measure and to simplify its interpretation, we will first look at the static deviations in Section</w:t>
      </w:r>
      <w:r w:rsidR="00C12F12">
        <w:rPr>
          <w:lang w:val="en-GB"/>
        </w:rPr>
        <w:t> </w:t>
      </w:r>
      <w:r w:rsidRPr="006763DA">
        <w:rPr>
          <w:lang w:val="en-GB"/>
        </w:rPr>
        <w:t>3.1 and consider afterwards the dynamic nonlinearity measur</w:t>
      </w:r>
      <w:r w:rsidR="00C12F12">
        <w:rPr>
          <w:lang w:val="en-GB"/>
        </w:rPr>
        <w:t>e</w:t>
      </w:r>
      <w:r w:rsidR="007A4967">
        <w:rPr>
          <w:lang w:val="en-GB"/>
        </w:rPr>
        <w:t> </w:t>
      </w:r>
      <m:oMath>
        <m:r>
          <m:rPr>
            <m:sty m:val="p"/>
          </m:rPr>
          <w:rPr>
            <w:rFonts w:ascii="Cambria Math" w:hAnsi="Cambria Math"/>
            <w:sz w:val="18"/>
            <w:szCs w:val="18"/>
            <w:lang w:val="en-GB"/>
          </w:rPr>
          <m:t>ν</m:t>
        </m:r>
        <m:d>
          <m:dPr>
            <m:ctrlPr>
              <w:rPr>
                <w:rFonts w:ascii="Cambria Math" w:hAnsi="Cambria Math"/>
                <w:i/>
                <w:sz w:val="18"/>
                <w:szCs w:val="18"/>
                <w:lang w:val="en-GB"/>
              </w:rPr>
            </m:ctrlPr>
          </m:dPr>
          <m:e>
            <m:r>
              <m:rPr>
                <m:sty m:val="p"/>
              </m:rPr>
              <w:rPr>
                <w:rFonts w:ascii="Cambria Math" w:hAnsi="Cambria Math"/>
                <w:sz w:val="18"/>
                <w:szCs w:val="18"/>
                <w:lang w:val="en-GB"/>
              </w:rPr>
              <m:t>⋅</m:t>
            </m:r>
          </m:e>
        </m:d>
      </m:oMath>
      <w:r w:rsidR="00C12F12">
        <w:rPr>
          <w:lang w:val="en-GB"/>
        </w:rPr>
        <w:t xml:space="preserve"> </w:t>
      </w:r>
      <w:r w:rsidRPr="006763DA">
        <w:rPr>
          <w:lang w:val="en-GB"/>
        </w:rPr>
        <w:t>in Section</w:t>
      </w:r>
      <w:r w:rsidR="00C12F12">
        <w:rPr>
          <w:lang w:val="en-GB"/>
        </w:rPr>
        <w:t> </w:t>
      </w:r>
      <w:r w:rsidRPr="006763DA">
        <w:rPr>
          <w:lang w:val="en-GB"/>
        </w:rPr>
        <w:t xml:space="preserve">3.2. </w:t>
      </w:r>
      <w:r w:rsidRPr="002E02B5">
        <w:rPr>
          <w:lang w:val="en-GB"/>
        </w:rPr>
        <w:t xml:space="preserve">Due to the large number </w:t>
      </w:r>
      <w:r w:rsidRPr="006763DA">
        <w:rPr>
          <w:lang w:val="en-GB"/>
        </w:rPr>
        <w:t xml:space="preserve">of possible input-output combinations, only a very small number of results can be presented within the paper. </w:t>
      </w:r>
      <w:r w:rsidR="00B85317">
        <w:rPr>
          <w:lang w:val="en-GB"/>
        </w:rPr>
        <w:t>T</w:t>
      </w:r>
      <w:r w:rsidRPr="006763DA">
        <w:rPr>
          <w:lang w:val="en-GB"/>
        </w:rPr>
        <w:t>he results are shown</w:t>
      </w:r>
      <w:r w:rsidR="00B85317">
        <w:rPr>
          <w:lang w:val="en-GB"/>
        </w:rPr>
        <w:t xml:space="preserve"> exemplarily</w:t>
      </w:r>
      <w:r w:rsidRPr="006763DA">
        <w:rPr>
          <w:lang w:val="en-GB"/>
        </w:rPr>
        <w:t xml:space="preserve"> using the gas </w:t>
      </w:r>
      <w:r w:rsidR="007A4967">
        <w:rPr>
          <w:lang w:val="en-GB"/>
        </w:rPr>
        <w:t xml:space="preserve">outlet </w:t>
      </w:r>
      <w:r w:rsidRPr="006763DA">
        <w:rPr>
          <w:lang w:val="en-GB"/>
        </w:rPr>
        <w:t xml:space="preserve">temperature </w:t>
      </w:r>
      <m:oMath>
        <m:sSub>
          <m:sSubPr>
            <m:ctrlPr>
              <w:rPr>
                <w:rFonts w:ascii="Cambria Math" w:hAnsi="Cambria Math"/>
                <w:i/>
                <w:sz w:val="18"/>
                <w:szCs w:val="18"/>
                <w:lang w:val="en-GB"/>
              </w:rPr>
            </m:ctrlPr>
          </m:sSubPr>
          <m:e>
            <m:r>
              <m:rPr>
                <m:sty m:val="p"/>
              </m:rPr>
              <w:rPr>
                <w:rFonts w:ascii="Cambria Math" w:hAnsi="Cambria Math"/>
                <w:sz w:val="18"/>
                <w:szCs w:val="18"/>
                <w:lang w:val="en-GB"/>
              </w:rPr>
              <m:t>Θ</m:t>
            </m:r>
            <m:ctrlPr>
              <w:rPr>
                <w:rFonts w:ascii="Cambria Math" w:hAnsi="Cambria Math"/>
                <w:sz w:val="18"/>
                <w:szCs w:val="18"/>
                <w:lang w:val="en-GB"/>
              </w:rPr>
            </m:ctrlPr>
          </m:e>
          <m:sub>
            <m:r>
              <m:rPr>
                <m:nor/>
              </m:rPr>
              <w:rPr>
                <w:rFonts w:ascii="Cambria Math" w:hAnsi="Cambria Math"/>
                <w:sz w:val="18"/>
                <w:szCs w:val="18"/>
                <w:lang w:val="en-GB"/>
              </w:rPr>
              <m:t>ma,out</m:t>
            </m:r>
          </m:sub>
        </m:sSub>
        <m:r>
          <w:rPr>
            <w:rFonts w:ascii="Cambria Math" w:hAnsi="Cambria Math"/>
            <w:sz w:val="18"/>
            <w:szCs w:val="18"/>
            <w:lang w:val="en-GB"/>
          </w:rPr>
          <m:t xml:space="preserve"> </m:t>
        </m:r>
      </m:oMath>
      <w:r w:rsidRPr="006763DA">
        <w:rPr>
          <w:lang w:val="en-GB"/>
        </w:rPr>
        <w:t>for a varying mass flow of gas</w:t>
      </w:r>
      <w:r w:rsidR="007A4967">
        <w:rPr>
          <w:lang w:val="en-GB"/>
        </w:rPr>
        <w:t> </w:t>
      </w:r>
      <m:oMath>
        <m:sSub>
          <m:sSubPr>
            <m:ctrlPr>
              <w:rPr>
                <w:rFonts w:ascii="Cambria Math" w:hAnsi="Cambria Math"/>
                <w:i/>
                <w:sz w:val="18"/>
                <w:szCs w:val="18"/>
                <w:lang w:val="en-GB"/>
              </w:rPr>
            </m:ctrlPr>
          </m:sSubPr>
          <m:e>
            <m:acc>
              <m:accPr>
                <m:chr m:val="̇"/>
                <m:ctrlPr>
                  <w:rPr>
                    <w:rFonts w:ascii="Cambria Math" w:hAnsi="Cambria Math"/>
                    <w:sz w:val="18"/>
                    <w:szCs w:val="18"/>
                    <w:lang w:val="en-GB"/>
                  </w:rPr>
                </m:ctrlPr>
              </m:accPr>
              <m:e>
                <m:r>
                  <w:rPr>
                    <w:rFonts w:ascii="Cambria Math" w:hAnsi="Cambria Math"/>
                    <w:sz w:val="18"/>
                    <w:szCs w:val="18"/>
                    <w:lang w:val="en-GB"/>
                  </w:rPr>
                  <m:t>m</m:t>
                </m:r>
              </m:e>
            </m:acc>
            <m:ctrlPr>
              <w:rPr>
                <w:rFonts w:ascii="Cambria Math" w:hAnsi="Cambria Math"/>
                <w:sz w:val="18"/>
                <w:szCs w:val="18"/>
                <w:lang w:val="en-GB"/>
              </w:rPr>
            </m:ctrlPr>
          </m:e>
          <m:sub>
            <m:r>
              <m:rPr>
                <m:nor/>
              </m:rPr>
              <w:rPr>
                <w:rFonts w:ascii="Cambria Math" w:hAnsi="Cambria Math"/>
                <w:sz w:val="18"/>
                <w:szCs w:val="18"/>
                <w:lang w:val="en-GB"/>
              </w:rPr>
              <m:t>ma,in</m:t>
            </m:r>
          </m:sub>
        </m:sSub>
      </m:oMath>
      <w:r w:rsidR="007A4967">
        <w:rPr>
          <w:lang w:val="en-GB"/>
        </w:rPr>
        <w:t xml:space="preserve"> </w:t>
      </w:r>
      <w:r w:rsidRPr="006763DA">
        <w:rPr>
          <w:lang w:val="en-GB"/>
        </w:rPr>
        <w:t>to the dryer</w:t>
      </w:r>
      <w:r w:rsidR="007A4967">
        <w:rPr>
          <w:lang w:val="en-GB"/>
        </w:rPr>
        <w:t xml:space="preserve"> and its vapor share </w:t>
      </w:r>
      <m:oMath>
        <m:sSub>
          <m:sSubPr>
            <m:ctrlPr>
              <w:rPr>
                <w:rFonts w:ascii="Cambria Math" w:hAnsi="Cambria Math"/>
                <w:i/>
                <w:sz w:val="18"/>
                <w:szCs w:val="18"/>
                <w:lang w:val="en-GB"/>
              </w:rPr>
            </m:ctrlPr>
          </m:sSubPr>
          <m:e>
            <m:r>
              <w:rPr>
                <w:rFonts w:ascii="Cambria Math" w:hAnsi="Cambria Math"/>
                <w:sz w:val="18"/>
                <w:szCs w:val="18"/>
                <w:lang w:val="en-GB"/>
              </w:rPr>
              <m:t>w</m:t>
            </m:r>
          </m:e>
          <m:sub>
            <m:r>
              <m:rPr>
                <m:nor/>
              </m:rPr>
              <w:rPr>
                <w:rFonts w:ascii="Cambria Math" w:hAnsi="Cambria Math"/>
                <w:sz w:val="18"/>
                <w:szCs w:val="18"/>
                <w:lang w:val="en-GB"/>
              </w:rPr>
              <m:t>v,in</m:t>
            </m:r>
          </m:sub>
        </m:sSub>
        <m:r>
          <w:rPr>
            <w:rFonts w:ascii="Cambria Math" w:hAnsi="Cambria Math"/>
            <w:sz w:val="18"/>
            <w:szCs w:val="18"/>
            <w:lang w:val="en-GB"/>
          </w:rPr>
          <m:t>.</m:t>
        </m:r>
      </m:oMath>
    </w:p>
    <w:p w14:paraId="144DE6AF" w14:textId="12BD09EC" w:rsidR="008D2649" w:rsidRDefault="006763DA" w:rsidP="008D2649">
      <w:pPr>
        <w:pStyle w:val="Els-2ndorder-head"/>
        <w:spacing w:after="120"/>
        <w:rPr>
          <w:lang w:val="en-GB"/>
        </w:rPr>
      </w:pPr>
      <w:r>
        <w:rPr>
          <w:lang w:val="en-GB"/>
        </w:rPr>
        <w:t>St</w:t>
      </w:r>
      <w:r w:rsidR="009A14D7">
        <w:rPr>
          <w:lang w:val="en-GB"/>
        </w:rPr>
        <w:t>eady-State</w:t>
      </w:r>
      <w:r w:rsidR="00DB7784">
        <w:rPr>
          <w:lang w:val="en-GB"/>
        </w:rPr>
        <w:t xml:space="preserve"> Nonlinearit</w:t>
      </w:r>
      <w:r w:rsidR="00EC2AD8">
        <w:rPr>
          <w:lang w:val="en-GB"/>
        </w:rPr>
        <w:t>y</w:t>
      </w:r>
    </w:p>
    <w:p w14:paraId="400326BE" w14:textId="369CC835" w:rsidR="009C0D6A" w:rsidRPr="005002A9" w:rsidRDefault="006763DA" w:rsidP="009C0D6A">
      <w:pPr>
        <w:jc w:val="both"/>
        <w:rPr>
          <w:sz w:val="2"/>
          <w:szCs w:val="2"/>
        </w:rPr>
      </w:pPr>
      <w:r w:rsidRPr="00FE58B0">
        <w:t xml:space="preserve">The deviations between </w:t>
      </w:r>
      <m:oMath>
        <m:sSub>
          <m:sSubPr>
            <m:ctrlPr>
              <w:rPr>
                <w:rFonts w:ascii="Cambria Math" w:eastAsiaTheme="minorEastAsia" w:hAnsi="Cambria Math"/>
                <w:i/>
                <w:sz w:val="18"/>
                <w:szCs w:val="18"/>
              </w:rPr>
            </m:ctrlPr>
          </m:sSubPr>
          <m:e>
            <m:r>
              <w:rPr>
                <w:rFonts w:ascii="Cambria Math" w:eastAsiaTheme="minorEastAsia" w:hAnsi="Cambria Math"/>
                <w:sz w:val="18"/>
                <w:szCs w:val="18"/>
              </w:rPr>
              <m:t>y</m:t>
            </m:r>
          </m:e>
          <m:sub>
            <m:r>
              <m:rPr>
                <m:nor/>
              </m:rPr>
              <w:rPr>
                <w:rFonts w:ascii="Cambria Math" w:eastAsiaTheme="minorEastAsia" w:hAnsi="Cambria Math"/>
                <w:sz w:val="18"/>
                <w:szCs w:val="18"/>
                <w:lang w:val="en-US"/>
              </w:rPr>
              <m:t>eq</m:t>
            </m:r>
          </m:sub>
        </m:sSub>
        <m:d>
          <m:dPr>
            <m:ctrlPr>
              <w:rPr>
                <w:rFonts w:ascii="Cambria Math" w:eastAsiaTheme="minorEastAsia" w:hAnsi="Cambria Math"/>
                <w:i/>
                <w:sz w:val="18"/>
                <w:szCs w:val="18"/>
              </w:rPr>
            </m:ctrlPr>
          </m:dPr>
          <m:e>
            <m:r>
              <w:rPr>
                <w:rFonts w:ascii="Cambria Math" w:eastAsiaTheme="minorEastAsia" w:hAnsi="Cambria Math"/>
                <w:sz w:val="18"/>
                <w:szCs w:val="18"/>
              </w:rPr>
              <m:t>u</m:t>
            </m:r>
          </m:e>
        </m:d>
      </m:oMath>
      <w:r w:rsidRPr="00FE58B0">
        <w:t xml:space="preserve"> and </w:t>
      </w:r>
      <m:oMath>
        <m:r>
          <w:rPr>
            <w:rFonts w:ascii="Cambria Math" w:eastAsiaTheme="minorEastAsia" w:hAnsi="Cambria Math"/>
            <w:sz w:val="18"/>
            <w:szCs w:val="18"/>
          </w:rPr>
          <m:t>K</m:t>
        </m:r>
        <m:r>
          <m:rPr>
            <m:sty m:val="p"/>
          </m:rPr>
          <w:rPr>
            <w:rFonts w:ascii="Cambria Math" w:hAnsi="Cambria Math"/>
            <w:sz w:val="18"/>
            <w:szCs w:val="18"/>
          </w:rPr>
          <m:t>⋅</m:t>
        </m:r>
        <m:d>
          <m:dPr>
            <m:ctrlPr>
              <w:rPr>
                <w:rFonts w:ascii="Cambria Math" w:eastAsiaTheme="minorEastAsia" w:hAnsi="Cambria Math"/>
                <w:i/>
                <w:sz w:val="18"/>
                <w:szCs w:val="18"/>
              </w:rPr>
            </m:ctrlPr>
          </m:dPr>
          <m:e>
            <m:r>
              <w:rPr>
                <w:rFonts w:ascii="Cambria Math" w:eastAsiaTheme="minorEastAsia" w:hAnsi="Cambria Math"/>
                <w:sz w:val="18"/>
                <w:szCs w:val="18"/>
              </w:rPr>
              <m:t>u-</m:t>
            </m:r>
            <m:sSub>
              <m:sSubPr>
                <m:ctrlPr>
                  <w:rPr>
                    <w:rFonts w:ascii="Cambria Math" w:eastAsiaTheme="minorEastAsia" w:hAnsi="Cambria Math"/>
                    <w:i/>
                    <w:sz w:val="18"/>
                    <w:szCs w:val="18"/>
                  </w:rPr>
                </m:ctrlPr>
              </m:sSubPr>
              <m:e>
                <m:r>
                  <w:rPr>
                    <w:rFonts w:ascii="Cambria Math" w:eastAsiaTheme="minorEastAsia" w:hAnsi="Cambria Math"/>
                    <w:sz w:val="18"/>
                    <w:szCs w:val="18"/>
                  </w:rPr>
                  <m:t>u</m:t>
                </m:r>
              </m:e>
              <m:sub>
                <m:r>
                  <w:rPr>
                    <w:rFonts w:ascii="Cambria Math" w:eastAsiaTheme="minorEastAsia" w:hAnsi="Cambria Math"/>
                    <w:sz w:val="18"/>
                    <w:szCs w:val="18"/>
                  </w:rPr>
                  <m:t>0</m:t>
                </m:r>
              </m:sub>
            </m:sSub>
          </m:e>
        </m:d>
      </m:oMath>
      <w:r w:rsidR="005002A9" w:rsidRPr="00FE58B0">
        <w:t xml:space="preserve"> are predominantly caused by the </w:t>
      </w:r>
      <w:r w:rsidRPr="00FE58B0">
        <w:t>nonlinearity of</w:t>
      </w:r>
      <w:r w:rsidR="001A5682" w:rsidRPr="00FE58B0">
        <w:t xml:space="preserve"> </w:t>
      </w:r>
      <m:oMath>
        <m:sSub>
          <m:sSubPr>
            <m:ctrlPr>
              <w:rPr>
                <w:rFonts w:ascii="Cambria Math" w:eastAsiaTheme="minorEastAsia" w:hAnsi="Cambria Math"/>
                <w:i/>
                <w:sz w:val="18"/>
                <w:szCs w:val="18"/>
              </w:rPr>
            </m:ctrlPr>
          </m:sSubPr>
          <m:e>
            <m:r>
              <w:rPr>
                <w:rFonts w:ascii="Cambria Math" w:eastAsiaTheme="minorEastAsia" w:hAnsi="Cambria Math"/>
                <w:sz w:val="18"/>
                <w:szCs w:val="18"/>
              </w:rPr>
              <m:t>y</m:t>
            </m:r>
          </m:e>
          <m:sub>
            <m:r>
              <m:rPr>
                <m:nor/>
              </m:rPr>
              <w:rPr>
                <w:rFonts w:ascii="Cambria Math" w:eastAsiaTheme="minorEastAsia" w:hAnsi="Cambria Math"/>
                <w:sz w:val="18"/>
                <w:szCs w:val="18"/>
                <w:lang w:val="en-US"/>
              </w:rPr>
              <m:t>eq</m:t>
            </m:r>
          </m:sub>
        </m:sSub>
        <m:d>
          <m:dPr>
            <m:ctrlPr>
              <w:rPr>
                <w:rFonts w:ascii="Cambria Math" w:eastAsiaTheme="minorEastAsia" w:hAnsi="Cambria Math"/>
                <w:i/>
                <w:sz w:val="18"/>
                <w:szCs w:val="18"/>
              </w:rPr>
            </m:ctrlPr>
          </m:dPr>
          <m:e>
            <m:r>
              <w:rPr>
                <w:rFonts w:ascii="Cambria Math" w:eastAsiaTheme="minorEastAsia" w:hAnsi="Cambria Math"/>
                <w:sz w:val="18"/>
                <w:szCs w:val="18"/>
              </w:rPr>
              <m:t>u</m:t>
            </m:r>
          </m:e>
        </m:d>
      </m:oMath>
      <w:r w:rsidR="00255C06" w:rsidRPr="00FE58B0">
        <w:t xml:space="preserve"> </w:t>
      </w:r>
      <w:r w:rsidRPr="00FE58B0">
        <w:t>visualized in Figure</w:t>
      </w:r>
      <w:r w:rsidR="009158A7" w:rsidRPr="00FE58B0">
        <w:t> 2</w:t>
      </w:r>
      <w:r w:rsidRPr="00FE58B0">
        <w:t>. The Figure</w:t>
      </w:r>
      <w:r w:rsidR="00620B28" w:rsidRPr="00FE58B0">
        <w:t>s</w:t>
      </w:r>
      <w:r w:rsidRPr="00FE58B0">
        <w:t xml:space="preserve"> show the transient response of </w:t>
      </w:r>
      <m:oMath>
        <m:sSub>
          <m:sSubPr>
            <m:ctrlPr>
              <w:rPr>
                <w:rFonts w:ascii="Cambria Math" w:hAnsi="Cambria Math"/>
                <w:i/>
                <w:sz w:val="18"/>
                <w:szCs w:val="18"/>
              </w:rPr>
            </m:ctrlPr>
          </m:sSubPr>
          <m:e>
            <m:r>
              <m:rPr>
                <m:sty m:val="p"/>
              </m:rPr>
              <w:rPr>
                <w:rFonts w:ascii="Cambria Math" w:hAnsi="Cambria Math"/>
                <w:sz w:val="18"/>
                <w:szCs w:val="18"/>
              </w:rPr>
              <m:t>Θ</m:t>
            </m:r>
            <m:ctrlPr>
              <w:rPr>
                <w:rFonts w:ascii="Cambria Math" w:hAnsi="Cambria Math"/>
                <w:sz w:val="18"/>
                <w:szCs w:val="18"/>
              </w:rPr>
            </m:ctrlPr>
          </m:e>
          <m:sub>
            <m:r>
              <m:rPr>
                <m:nor/>
              </m:rPr>
              <w:rPr>
                <w:rFonts w:ascii="Cambria Math" w:hAnsi="Cambria Math"/>
                <w:sz w:val="18"/>
                <w:szCs w:val="18"/>
              </w:rPr>
              <m:t>ma,out</m:t>
            </m:r>
          </m:sub>
        </m:sSub>
      </m:oMath>
      <w:r w:rsidR="00255C06" w:rsidRPr="00FE58B0">
        <w:t xml:space="preserve"> </w:t>
      </w:r>
      <w:r w:rsidRPr="00FE58B0">
        <w:t xml:space="preserve">for several values of </w:t>
      </w:r>
      <m:oMath>
        <m:sSub>
          <m:sSubPr>
            <m:ctrlPr>
              <w:rPr>
                <w:rFonts w:ascii="Cambria Math" w:eastAsiaTheme="minorEastAsia" w:hAnsi="Cambria Math"/>
                <w:i/>
                <w:sz w:val="18"/>
                <w:szCs w:val="18"/>
                <w:lang w:val="en-US"/>
              </w:rPr>
            </m:ctrlPr>
          </m:sSubPr>
          <m:e>
            <m:acc>
              <m:accPr>
                <m:chr m:val="̇"/>
                <m:ctrlPr>
                  <w:rPr>
                    <w:rFonts w:ascii="Cambria Math" w:eastAsiaTheme="minorEastAsia" w:hAnsi="Cambria Math"/>
                    <w:sz w:val="18"/>
                    <w:szCs w:val="18"/>
                    <w:lang w:val="en-US"/>
                  </w:rPr>
                </m:ctrlPr>
              </m:accPr>
              <m:e>
                <m:r>
                  <w:rPr>
                    <w:rFonts w:ascii="Cambria Math" w:eastAsiaTheme="minorEastAsia" w:hAnsi="Cambria Math"/>
                    <w:sz w:val="18"/>
                    <w:szCs w:val="18"/>
                    <w:lang w:val="en-US"/>
                  </w:rPr>
                  <m:t>m</m:t>
                </m:r>
              </m:e>
            </m:acc>
            <m:ctrlPr>
              <w:rPr>
                <w:rFonts w:ascii="Cambria Math" w:eastAsiaTheme="minorEastAsia" w:hAnsi="Cambria Math"/>
                <w:sz w:val="18"/>
                <w:szCs w:val="18"/>
                <w:lang w:val="en-US"/>
              </w:rPr>
            </m:ctrlPr>
          </m:e>
          <m:sub>
            <m:r>
              <m:rPr>
                <m:nor/>
              </m:rPr>
              <w:rPr>
                <w:rFonts w:ascii="Cambria Math" w:eastAsiaTheme="minorEastAsia" w:hAnsi="Cambria Math"/>
                <w:sz w:val="18"/>
                <w:szCs w:val="18"/>
                <w:lang w:val="en-US"/>
              </w:rPr>
              <m:t>ma,in</m:t>
            </m:r>
          </m:sub>
        </m:sSub>
      </m:oMath>
      <w:r w:rsidR="00255C06" w:rsidRPr="00FE58B0">
        <w:rPr>
          <w:sz w:val="18"/>
          <w:szCs w:val="18"/>
        </w:rPr>
        <w:t>, where t</w:t>
      </w:r>
      <w:r w:rsidRPr="00FE58B0">
        <w:t xml:space="preserve">heir stationary values correspond to </w:t>
      </w:r>
      <m:oMath>
        <m:sSub>
          <m:sSubPr>
            <m:ctrlPr>
              <w:rPr>
                <w:rFonts w:ascii="Cambria Math" w:eastAsiaTheme="minorEastAsia" w:hAnsi="Cambria Math"/>
                <w:i/>
                <w:sz w:val="18"/>
                <w:szCs w:val="18"/>
              </w:rPr>
            </m:ctrlPr>
          </m:sSubPr>
          <m:e>
            <m:r>
              <w:rPr>
                <w:rFonts w:ascii="Cambria Math" w:eastAsiaTheme="minorEastAsia" w:hAnsi="Cambria Math"/>
                <w:sz w:val="18"/>
                <w:szCs w:val="18"/>
              </w:rPr>
              <m:t>y</m:t>
            </m:r>
          </m:e>
          <m:sub>
            <m:r>
              <m:rPr>
                <m:nor/>
              </m:rPr>
              <w:rPr>
                <w:rFonts w:ascii="Cambria Math" w:eastAsiaTheme="minorEastAsia" w:hAnsi="Cambria Math"/>
                <w:sz w:val="18"/>
                <w:szCs w:val="18"/>
                <w:lang w:val="en-US"/>
              </w:rPr>
              <m:t>eq</m:t>
            </m:r>
          </m:sub>
        </m:sSub>
        <m:d>
          <m:dPr>
            <m:ctrlPr>
              <w:rPr>
                <w:rFonts w:ascii="Cambria Math" w:eastAsiaTheme="minorEastAsia" w:hAnsi="Cambria Math"/>
                <w:i/>
                <w:sz w:val="18"/>
                <w:szCs w:val="18"/>
              </w:rPr>
            </m:ctrlPr>
          </m:dPr>
          <m:e>
            <m:r>
              <w:rPr>
                <w:rFonts w:ascii="Cambria Math" w:eastAsiaTheme="minorEastAsia" w:hAnsi="Cambria Math"/>
                <w:sz w:val="18"/>
                <w:szCs w:val="18"/>
              </w:rPr>
              <m:t>u</m:t>
            </m:r>
          </m:e>
        </m:d>
        <m:r>
          <w:rPr>
            <w:rFonts w:ascii="Cambria Math" w:eastAsiaTheme="minorEastAsia" w:hAnsi="Cambria Math"/>
            <w:sz w:val="18"/>
            <w:szCs w:val="18"/>
          </w:rPr>
          <m:t xml:space="preserve">. </m:t>
        </m:r>
      </m:oMath>
      <w:r w:rsidR="00255C06" w:rsidRPr="00FE58B0">
        <w:rPr>
          <w:sz w:val="18"/>
          <w:szCs w:val="18"/>
        </w:rPr>
        <w:t xml:space="preserve"> </w:t>
      </w:r>
      <w:r w:rsidR="00255C06" w:rsidRPr="00FE58B0">
        <w:t xml:space="preserve">From Figure 2, </w:t>
      </w:r>
      <w:r w:rsidR="009C0D6A" w:rsidRPr="00FE58B0">
        <w:t xml:space="preserve">the existence of </w:t>
      </w:r>
      <w:r w:rsidR="00255C06" w:rsidRPr="00FE58B0">
        <w:t xml:space="preserve">discontinuous nonlinearities, like </w:t>
      </w:r>
      <w:r w:rsidR="009C0D6A" w:rsidRPr="00FE58B0">
        <w:t>hysteresis, can be</w:t>
      </w:r>
      <w:r w:rsidR="009C0D6A">
        <w:t xml:space="preserve"> </w:t>
      </w:r>
      <w:r w:rsidR="005002A9">
        <w:br/>
      </w:r>
    </w:p>
    <w:tbl>
      <w:tblPr>
        <w:tblStyle w:val="Tabellenraster"/>
        <w:tblpPr w:leftFromText="141" w:rightFromText="141" w:vertAnchor="text" w:horzAnchor="margin" w:tblpY="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23"/>
        <w:gridCol w:w="3253"/>
      </w:tblGrid>
      <w:tr w:rsidR="00251438" w14:paraId="1B76E1B4" w14:textId="77777777" w:rsidTr="00033955">
        <w:tc>
          <w:tcPr>
            <w:tcW w:w="3823" w:type="dxa"/>
          </w:tcPr>
          <w:p w14:paraId="08F69318" w14:textId="43909FD3" w:rsidR="00251438" w:rsidRDefault="00F32E43" w:rsidP="00033955">
            <w:pPr>
              <w:pStyle w:val="Els-body-text"/>
              <w:jc w:val="left"/>
              <w:rPr>
                <w:lang w:val="en-GB"/>
              </w:rPr>
            </w:pPr>
            <w:r>
              <w:rPr>
                <w:noProof/>
                <w:lang w:val="en-GB"/>
              </w:rPr>
              <w:drawing>
                <wp:inline distT="0" distB="0" distL="0" distR="0" wp14:anchorId="1E502BE9" wp14:editId="5608A896">
                  <wp:extent cx="1991380" cy="1044000"/>
                  <wp:effectExtent l="0" t="0" r="8890" b="381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ariation__dm_ma__Plot__T_ma__Viele.png"/>
                          <pic:cNvPicPr/>
                        </pic:nvPicPr>
                        <pic:blipFill>
                          <a:blip r:embed="rId10">
                            <a:extLst>
                              <a:ext uri="{28A0092B-C50C-407E-A947-70E740481C1C}">
                                <a14:useLocalDpi xmlns:a14="http://schemas.microsoft.com/office/drawing/2010/main" val="0"/>
                              </a:ext>
                            </a:extLst>
                          </a:blip>
                          <a:stretch>
                            <a:fillRect/>
                          </a:stretch>
                        </pic:blipFill>
                        <pic:spPr>
                          <a:xfrm>
                            <a:off x="0" y="0"/>
                            <a:ext cx="1991380" cy="1044000"/>
                          </a:xfrm>
                          <a:prstGeom prst="rect">
                            <a:avLst/>
                          </a:prstGeom>
                        </pic:spPr>
                      </pic:pic>
                    </a:graphicData>
                  </a:graphic>
                </wp:inline>
              </w:drawing>
            </w:r>
          </w:p>
        </w:tc>
        <w:tc>
          <w:tcPr>
            <w:tcW w:w="3253" w:type="dxa"/>
          </w:tcPr>
          <w:p w14:paraId="7675ACE6" w14:textId="09668621" w:rsidR="00251438" w:rsidRDefault="009567E2" w:rsidP="00033955">
            <w:pPr>
              <w:pStyle w:val="Els-body-text"/>
              <w:jc w:val="right"/>
              <w:rPr>
                <w:lang w:val="en-GB"/>
              </w:rPr>
            </w:pPr>
            <w:r>
              <w:rPr>
                <w:noProof/>
                <w:lang w:val="en-GB"/>
              </w:rPr>
              <w:drawing>
                <wp:inline distT="0" distB="0" distL="0" distR="0" wp14:anchorId="3D344454" wp14:editId="20EE9E77">
                  <wp:extent cx="1988171" cy="1044000"/>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riation__dm_ma__Plot__T_ma__Rueckwaerts__Vergleich.png"/>
                          <pic:cNvPicPr/>
                        </pic:nvPicPr>
                        <pic:blipFill>
                          <a:blip r:embed="rId11">
                            <a:extLst>
                              <a:ext uri="{28A0092B-C50C-407E-A947-70E740481C1C}">
                                <a14:useLocalDpi xmlns:a14="http://schemas.microsoft.com/office/drawing/2010/main" val="0"/>
                              </a:ext>
                            </a:extLst>
                          </a:blip>
                          <a:stretch>
                            <a:fillRect/>
                          </a:stretch>
                        </pic:blipFill>
                        <pic:spPr>
                          <a:xfrm>
                            <a:off x="0" y="0"/>
                            <a:ext cx="1988171" cy="1044000"/>
                          </a:xfrm>
                          <a:prstGeom prst="rect">
                            <a:avLst/>
                          </a:prstGeom>
                        </pic:spPr>
                      </pic:pic>
                    </a:graphicData>
                  </a:graphic>
                </wp:inline>
              </w:drawing>
            </w:r>
          </w:p>
        </w:tc>
      </w:tr>
      <w:tr w:rsidR="00251438" w14:paraId="108AE14F" w14:textId="77777777" w:rsidTr="00033955">
        <w:tc>
          <w:tcPr>
            <w:tcW w:w="3823" w:type="dxa"/>
          </w:tcPr>
          <w:p w14:paraId="3ABD6A77" w14:textId="0423E5D4" w:rsidR="00251438" w:rsidRPr="002E02B5" w:rsidRDefault="00251438" w:rsidP="00760DA2">
            <w:pPr>
              <w:pStyle w:val="Els-body-text"/>
              <w:rPr>
                <w:lang w:val="en-GB"/>
              </w:rPr>
            </w:pPr>
            <w:r>
              <w:rPr>
                <w:lang w:val="en-GB"/>
              </w:rPr>
              <w:t xml:space="preserve">(a) From </w:t>
            </w:r>
            <m:oMath>
              <m:sSub>
                <m:sSubPr>
                  <m:ctrlPr>
                    <w:rPr>
                      <w:rFonts w:ascii="Cambria Math" w:hAnsi="Cambria Math"/>
                      <w:i/>
                      <w:sz w:val="18"/>
                      <w:szCs w:val="18"/>
                      <w:lang w:val="en-GB"/>
                    </w:rPr>
                  </m:ctrlPr>
                </m:sSubPr>
                <m:e>
                  <m:r>
                    <w:rPr>
                      <w:rFonts w:ascii="Cambria Math" w:hAnsi="Cambria Math"/>
                      <w:sz w:val="18"/>
                      <w:szCs w:val="18"/>
                      <w:lang w:val="en-GB"/>
                    </w:rPr>
                    <m:t>y</m:t>
                  </m:r>
                </m:e>
                <m:sub>
                  <m:r>
                    <w:rPr>
                      <w:rFonts w:ascii="Cambria Math" w:hAnsi="Cambria Math"/>
                      <w:sz w:val="18"/>
                      <w:szCs w:val="18"/>
                      <w:lang w:val="en-GB"/>
                    </w:rPr>
                    <m:t>0</m:t>
                  </m:r>
                </m:sub>
              </m:sSub>
            </m:oMath>
            <w:r>
              <w:rPr>
                <w:lang w:val="en-GB"/>
              </w:rPr>
              <w:t xml:space="preserve"> to </w:t>
            </w:r>
            <w:r w:rsidR="00E01744">
              <w:rPr>
                <w:lang w:val="en-GB"/>
              </w:rPr>
              <w:t xml:space="preserve">several </w:t>
            </w:r>
            <m:oMath>
              <m:sSub>
                <m:sSubPr>
                  <m:ctrlPr>
                    <w:rPr>
                      <w:rFonts w:ascii="Cambria Math" w:hAnsi="Cambria Math"/>
                      <w:i/>
                      <w:sz w:val="18"/>
                      <w:szCs w:val="18"/>
                      <w:lang w:val="en-GB"/>
                    </w:rPr>
                  </m:ctrlPr>
                </m:sSubPr>
                <m:e>
                  <m:r>
                    <w:rPr>
                      <w:rFonts w:ascii="Cambria Math" w:hAnsi="Cambria Math"/>
                      <w:sz w:val="18"/>
                      <w:szCs w:val="18"/>
                      <w:lang w:val="en-GB"/>
                    </w:rPr>
                    <m:t>y</m:t>
                  </m:r>
                </m:e>
                <m:sub>
                  <m:r>
                    <w:rPr>
                      <w:rFonts w:ascii="Cambria Math" w:hAnsi="Cambria Math"/>
                      <w:sz w:val="18"/>
                      <w:szCs w:val="18"/>
                      <w:lang w:val="en-GB"/>
                    </w:rPr>
                    <m:t>1</m:t>
                  </m:r>
                </m:sub>
              </m:sSub>
            </m:oMath>
            <w:r>
              <w:rPr>
                <w:lang w:val="en-GB"/>
              </w:rPr>
              <w:t>.</w:t>
            </w:r>
          </w:p>
        </w:tc>
        <w:tc>
          <w:tcPr>
            <w:tcW w:w="3253" w:type="dxa"/>
          </w:tcPr>
          <w:p w14:paraId="0FAA3A4A" w14:textId="3BD69540" w:rsidR="00251438" w:rsidRDefault="00251438" w:rsidP="00760DA2">
            <w:pPr>
              <w:pStyle w:val="Els-body-text"/>
              <w:rPr>
                <w:lang w:val="en-GB"/>
              </w:rPr>
            </w:pPr>
            <w:r>
              <w:rPr>
                <w:lang w:val="en-GB"/>
              </w:rPr>
              <w:t xml:space="preserve">(b) From </w:t>
            </w:r>
            <w:r w:rsidR="00E01744">
              <w:rPr>
                <w:lang w:val="en-GB"/>
              </w:rPr>
              <w:t xml:space="preserve">several </w:t>
            </w:r>
            <m:oMath>
              <m:sSub>
                <m:sSubPr>
                  <m:ctrlPr>
                    <w:rPr>
                      <w:rFonts w:ascii="Cambria Math" w:hAnsi="Cambria Math"/>
                      <w:i/>
                      <w:sz w:val="18"/>
                      <w:szCs w:val="18"/>
                      <w:lang w:val="en-GB"/>
                    </w:rPr>
                  </m:ctrlPr>
                </m:sSubPr>
                <m:e>
                  <m:r>
                    <w:rPr>
                      <w:rFonts w:ascii="Cambria Math" w:hAnsi="Cambria Math"/>
                      <w:sz w:val="18"/>
                      <w:szCs w:val="18"/>
                      <w:lang w:val="en-GB"/>
                    </w:rPr>
                    <m:t>y</m:t>
                  </m:r>
                </m:e>
                <m:sub>
                  <m:r>
                    <w:rPr>
                      <w:rFonts w:ascii="Cambria Math" w:hAnsi="Cambria Math"/>
                      <w:sz w:val="18"/>
                      <w:szCs w:val="18"/>
                      <w:lang w:val="en-GB"/>
                    </w:rPr>
                    <m:t xml:space="preserve">1 </m:t>
                  </m:r>
                </m:sub>
              </m:sSub>
            </m:oMath>
            <w:r>
              <w:rPr>
                <w:lang w:val="en-GB"/>
              </w:rPr>
              <w:t xml:space="preserve">to </w:t>
            </w:r>
            <m:oMath>
              <m:sSub>
                <m:sSubPr>
                  <m:ctrlPr>
                    <w:rPr>
                      <w:rFonts w:ascii="Cambria Math" w:hAnsi="Cambria Math"/>
                      <w:i/>
                      <w:sz w:val="18"/>
                      <w:szCs w:val="18"/>
                      <w:lang w:val="en-GB"/>
                    </w:rPr>
                  </m:ctrlPr>
                </m:sSubPr>
                <m:e>
                  <m:r>
                    <w:rPr>
                      <w:rFonts w:ascii="Cambria Math" w:hAnsi="Cambria Math"/>
                      <w:sz w:val="18"/>
                      <w:szCs w:val="18"/>
                      <w:lang w:val="en-GB"/>
                    </w:rPr>
                    <m:t>y</m:t>
                  </m:r>
                </m:e>
                <m:sub>
                  <m:r>
                    <w:rPr>
                      <w:rFonts w:ascii="Cambria Math" w:hAnsi="Cambria Math"/>
                      <w:sz w:val="18"/>
                      <w:szCs w:val="18"/>
                      <w:lang w:val="en-GB"/>
                    </w:rPr>
                    <m:t>0</m:t>
                  </m:r>
                </m:sub>
              </m:sSub>
            </m:oMath>
            <w:r>
              <w:rPr>
                <w:lang w:val="en-GB"/>
              </w:rPr>
              <w:t>.</w:t>
            </w:r>
          </w:p>
        </w:tc>
      </w:tr>
      <w:tr w:rsidR="00251438" w:rsidRPr="00033955" w14:paraId="7A56C9E4" w14:textId="77777777" w:rsidTr="00432747">
        <w:tc>
          <w:tcPr>
            <w:tcW w:w="7076" w:type="dxa"/>
            <w:gridSpan w:val="2"/>
            <w:tcMar>
              <w:top w:w="34" w:type="dxa"/>
            </w:tcMar>
          </w:tcPr>
          <w:p w14:paraId="3AF23E8F" w14:textId="5A1C324F" w:rsidR="00251438" w:rsidRPr="002E02B5" w:rsidRDefault="00251438" w:rsidP="004404B1">
            <w:pPr>
              <w:pStyle w:val="Els-body-text"/>
              <w:jc w:val="center"/>
            </w:pPr>
            <w:r>
              <w:rPr>
                <w:lang w:val="en-GB"/>
              </w:rPr>
              <w:t xml:space="preserve">Figure 2: </w:t>
            </w:r>
            <m:oMath>
              <m:sSub>
                <m:sSubPr>
                  <m:ctrlPr>
                    <w:rPr>
                      <w:rFonts w:ascii="Cambria Math" w:hAnsi="Cambria Math"/>
                      <w:i/>
                      <w:sz w:val="18"/>
                      <w:szCs w:val="18"/>
                    </w:rPr>
                  </m:ctrlPr>
                </m:sSubPr>
                <m:e>
                  <m:r>
                    <m:rPr>
                      <m:sty m:val="p"/>
                    </m:rPr>
                    <w:rPr>
                      <w:rFonts w:ascii="Cambria Math" w:hAnsi="Cambria Math"/>
                      <w:sz w:val="18"/>
                      <w:szCs w:val="18"/>
                    </w:rPr>
                    <m:t>Θ</m:t>
                  </m:r>
                  <m:ctrlPr>
                    <w:rPr>
                      <w:rFonts w:ascii="Cambria Math" w:hAnsi="Cambria Math"/>
                      <w:sz w:val="18"/>
                      <w:szCs w:val="18"/>
                    </w:rPr>
                  </m:ctrlPr>
                </m:e>
                <m:sub>
                  <m:r>
                    <m:rPr>
                      <m:nor/>
                    </m:rPr>
                    <w:rPr>
                      <w:rFonts w:ascii="Cambria Math" w:hAnsi="Cambria Math"/>
                      <w:sz w:val="18"/>
                      <w:szCs w:val="18"/>
                    </w:rPr>
                    <m:t>ma,out</m:t>
                  </m:r>
                </m:sub>
              </m:sSub>
            </m:oMath>
            <w:r>
              <w:t xml:space="preserve"> for several </w:t>
            </w:r>
            <m:oMath>
              <m:sSub>
                <m:sSubPr>
                  <m:ctrlPr>
                    <w:rPr>
                      <w:rFonts w:ascii="Cambria Math" w:eastAsiaTheme="minorEastAsia" w:hAnsi="Cambria Math"/>
                      <w:i/>
                      <w:sz w:val="18"/>
                      <w:szCs w:val="18"/>
                    </w:rPr>
                  </m:ctrlPr>
                </m:sSubPr>
                <m:e>
                  <m:acc>
                    <m:accPr>
                      <m:chr m:val="̇"/>
                      <m:ctrlPr>
                        <w:rPr>
                          <w:rFonts w:ascii="Cambria Math" w:eastAsiaTheme="minorEastAsia" w:hAnsi="Cambria Math"/>
                          <w:sz w:val="18"/>
                          <w:szCs w:val="18"/>
                        </w:rPr>
                      </m:ctrlPr>
                    </m:accPr>
                    <m:e>
                      <m:r>
                        <w:rPr>
                          <w:rFonts w:ascii="Cambria Math" w:eastAsiaTheme="minorEastAsia" w:hAnsi="Cambria Math"/>
                          <w:sz w:val="18"/>
                          <w:szCs w:val="18"/>
                        </w:rPr>
                        <m:t>m</m:t>
                      </m:r>
                    </m:e>
                  </m:acc>
                  <m:ctrlPr>
                    <w:rPr>
                      <w:rFonts w:ascii="Cambria Math" w:eastAsiaTheme="minorEastAsia" w:hAnsi="Cambria Math"/>
                      <w:sz w:val="18"/>
                      <w:szCs w:val="18"/>
                    </w:rPr>
                  </m:ctrlPr>
                </m:e>
                <m:sub>
                  <m:r>
                    <m:rPr>
                      <m:nor/>
                    </m:rPr>
                    <w:rPr>
                      <w:rFonts w:ascii="Cambria Math" w:eastAsiaTheme="minorEastAsia" w:hAnsi="Cambria Math"/>
                      <w:sz w:val="18"/>
                      <w:szCs w:val="18"/>
                    </w:rPr>
                    <m:t>ma,in</m:t>
                  </m:r>
                </m:sub>
              </m:sSub>
            </m:oMath>
            <w:r>
              <w:t xml:space="preserve"> specified in </w:t>
            </w:r>
            <w:r w:rsidR="001D2764" w:rsidRPr="00364694">
              <w:rPr>
                <w:rFonts w:eastAsiaTheme="minorEastAsia"/>
              </w:rPr>
              <w:t xml:space="preserve"> kg</w:t>
            </w:r>
            <m:oMath>
              <m:r>
                <m:rPr>
                  <m:sty m:val="p"/>
                </m:rPr>
                <w:rPr>
                  <w:rFonts w:ascii="Cambria Math" w:eastAsiaTheme="minorEastAsia" w:hAnsi="Cambria Math"/>
                </w:rPr>
                <m:t>⋅</m:t>
              </m:r>
            </m:oMath>
            <w:r w:rsidR="001D2764" w:rsidRPr="00364694">
              <w:rPr>
                <w:rFonts w:eastAsiaTheme="minorEastAsia"/>
              </w:rPr>
              <w:t>s</w:t>
            </w:r>
            <w:r w:rsidR="001D2764" w:rsidRPr="00364694">
              <w:rPr>
                <w:rFonts w:eastAsiaTheme="minorEastAsia"/>
                <w:vertAlign w:val="superscript"/>
              </w:rPr>
              <w:t>-1</w:t>
            </w:r>
            <w:r w:rsidR="001D2764" w:rsidRPr="00364694">
              <w:rPr>
                <w:rFonts w:eastAsiaTheme="minorEastAsia"/>
              </w:rPr>
              <w:t xml:space="preserve"> </w:t>
            </w:r>
            <w:r>
              <w:t xml:space="preserve">w.r.t. </w:t>
            </w:r>
            <m:oMath>
              <m:sSub>
                <m:sSubPr>
                  <m:ctrlPr>
                    <w:rPr>
                      <w:rFonts w:ascii="Cambria Math" w:eastAsiaTheme="minorEastAsia" w:hAnsi="Cambria Math"/>
                      <w:i/>
                      <w:sz w:val="18"/>
                      <w:szCs w:val="18"/>
                    </w:rPr>
                  </m:ctrlPr>
                </m:sSubPr>
                <m:e>
                  <m:acc>
                    <m:accPr>
                      <m:chr m:val="̇"/>
                      <m:ctrlPr>
                        <w:rPr>
                          <w:rFonts w:ascii="Cambria Math" w:eastAsiaTheme="minorEastAsia" w:hAnsi="Cambria Math"/>
                          <w:sz w:val="18"/>
                          <w:szCs w:val="18"/>
                        </w:rPr>
                      </m:ctrlPr>
                    </m:accPr>
                    <m:e>
                      <m:r>
                        <w:rPr>
                          <w:rFonts w:ascii="Cambria Math" w:eastAsiaTheme="minorEastAsia" w:hAnsi="Cambria Math"/>
                          <w:sz w:val="18"/>
                          <w:szCs w:val="18"/>
                        </w:rPr>
                        <m:t>m</m:t>
                      </m:r>
                    </m:e>
                  </m:acc>
                  <m:ctrlPr>
                    <w:rPr>
                      <w:rFonts w:ascii="Cambria Math" w:eastAsiaTheme="minorEastAsia" w:hAnsi="Cambria Math"/>
                      <w:sz w:val="18"/>
                      <w:szCs w:val="18"/>
                    </w:rPr>
                  </m:ctrlPr>
                </m:e>
                <m:sub>
                  <m:r>
                    <m:rPr>
                      <m:nor/>
                    </m:rPr>
                    <w:rPr>
                      <w:rFonts w:ascii="Cambria Math" w:eastAsiaTheme="minorEastAsia" w:hAnsi="Cambria Math"/>
                      <w:sz w:val="18"/>
                      <w:szCs w:val="18"/>
                    </w:rPr>
                    <m:t>ma,in,0</m:t>
                  </m:r>
                </m:sub>
              </m:sSub>
            </m:oMath>
            <w:r w:rsidRPr="00033955">
              <w:t xml:space="preserve"> for </w:t>
            </w:r>
            <m:oMath>
              <m:r>
                <w:rPr>
                  <w:rFonts w:ascii="Cambria Math" w:hAnsi="Cambria Math"/>
                  <w:sz w:val="18"/>
                  <w:szCs w:val="18"/>
                </w:rPr>
                <m:t>T</m:t>
              </m:r>
            </m:oMath>
            <w:r>
              <w:t xml:space="preserve"> =1800</w:t>
            </w:r>
            <w:r w:rsidRPr="00033955">
              <w:t xml:space="preserve"> s.</w:t>
            </w:r>
          </w:p>
        </w:tc>
      </w:tr>
    </w:tbl>
    <w:tbl>
      <w:tblPr>
        <w:tblStyle w:val="Tabellenraster"/>
        <w:tblW w:w="708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28"/>
        <w:gridCol w:w="3254"/>
      </w:tblGrid>
      <w:tr w:rsidR="00251438" w14:paraId="387D2458" w14:textId="77777777" w:rsidTr="00033955">
        <w:tc>
          <w:tcPr>
            <w:tcW w:w="3828" w:type="dxa"/>
          </w:tcPr>
          <w:p w14:paraId="56C9075D" w14:textId="72011C46" w:rsidR="00251438" w:rsidRDefault="00F32E43" w:rsidP="00760DA2">
            <w:pPr>
              <w:pStyle w:val="Els-referenceno-number"/>
              <w:ind w:left="0" w:firstLine="0"/>
              <w:jc w:val="both"/>
              <w:rPr>
                <w:lang w:val="en-US"/>
              </w:rPr>
            </w:pPr>
            <w:r>
              <w:rPr>
                <w:lang w:val="en-US"/>
              </w:rPr>
              <w:lastRenderedPageBreak/>
              <w:drawing>
                <wp:inline distT="0" distB="0" distL="0" distR="0" wp14:anchorId="2FA6AE6E" wp14:editId="02D3E54D">
                  <wp:extent cx="1939639" cy="1044000"/>
                  <wp:effectExtent l="0" t="0" r="381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Variation__dm_ma__Plot__T_ma__Norm.png"/>
                          <pic:cNvPicPr/>
                        </pic:nvPicPr>
                        <pic:blipFill>
                          <a:blip r:embed="rId12">
                            <a:extLst>
                              <a:ext uri="{28A0092B-C50C-407E-A947-70E740481C1C}">
                                <a14:useLocalDpi xmlns:a14="http://schemas.microsoft.com/office/drawing/2010/main" val="0"/>
                              </a:ext>
                            </a:extLst>
                          </a:blip>
                          <a:stretch>
                            <a:fillRect/>
                          </a:stretch>
                        </pic:blipFill>
                        <pic:spPr>
                          <a:xfrm>
                            <a:off x="0" y="0"/>
                            <a:ext cx="1939639" cy="1044000"/>
                          </a:xfrm>
                          <a:prstGeom prst="rect">
                            <a:avLst/>
                          </a:prstGeom>
                        </pic:spPr>
                      </pic:pic>
                    </a:graphicData>
                  </a:graphic>
                </wp:inline>
              </w:drawing>
            </w:r>
          </w:p>
        </w:tc>
        <w:tc>
          <w:tcPr>
            <w:tcW w:w="3254" w:type="dxa"/>
          </w:tcPr>
          <w:p w14:paraId="792C6DCC" w14:textId="6F0D41FF" w:rsidR="00251438" w:rsidRDefault="00F32E43" w:rsidP="00033955">
            <w:pPr>
              <w:pStyle w:val="Els-referenceno-number"/>
              <w:ind w:left="0" w:firstLine="0"/>
              <w:jc w:val="right"/>
              <w:rPr>
                <w:lang w:val="en-US"/>
              </w:rPr>
            </w:pPr>
            <w:r>
              <w:rPr>
                <w:lang w:val="en-US"/>
              </w:rPr>
              <w:drawing>
                <wp:inline distT="0" distB="0" distL="0" distR="0" wp14:anchorId="6AA9CA05" wp14:editId="493153F5">
                  <wp:extent cx="2054940" cy="1044000"/>
                  <wp:effectExtent l="0" t="0" r="2540" b="381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ariation__dm_ma__und__w_v__Plot__DT_ma.png"/>
                          <pic:cNvPicPr/>
                        </pic:nvPicPr>
                        <pic:blipFill>
                          <a:blip r:embed="rId13">
                            <a:extLst>
                              <a:ext uri="{28A0092B-C50C-407E-A947-70E740481C1C}">
                                <a14:useLocalDpi xmlns:a14="http://schemas.microsoft.com/office/drawing/2010/main" val="0"/>
                              </a:ext>
                            </a:extLst>
                          </a:blip>
                          <a:stretch>
                            <a:fillRect/>
                          </a:stretch>
                        </pic:blipFill>
                        <pic:spPr>
                          <a:xfrm>
                            <a:off x="0" y="0"/>
                            <a:ext cx="2054940" cy="1044000"/>
                          </a:xfrm>
                          <a:prstGeom prst="rect">
                            <a:avLst/>
                          </a:prstGeom>
                        </pic:spPr>
                      </pic:pic>
                    </a:graphicData>
                  </a:graphic>
                </wp:inline>
              </w:drawing>
            </w:r>
          </w:p>
        </w:tc>
      </w:tr>
      <w:tr w:rsidR="00251438" w14:paraId="57394516" w14:textId="77777777" w:rsidTr="00033955">
        <w:tc>
          <w:tcPr>
            <w:tcW w:w="3828" w:type="dxa"/>
          </w:tcPr>
          <w:p w14:paraId="33E819EA" w14:textId="77777777" w:rsidR="00251438" w:rsidRDefault="00251438" w:rsidP="00760DA2">
            <w:pPr>
              <w:pStyle w:val="Els-referenceno-number"/>
              <w:ind w:left="0" w:firstLine="0"/>
              <w:jc w:val="both"/>
              <w:rPr>
                <w:lang w:val="en-US"/>
              </w:rPr>
            </w:pPr>
            <w:r w:rsidRPr="005332A3">
              <w:rPr>
                <w:sz w:val="20"/>
                <w:lang w:val="en-US"/>
              </w:rPr>
              <w:t xml:space="preserve">(a) Variation of </w:t>
            </w:r>
            <m:oMath>
              <m:sSub>
                <m:sSubPr>
                  <m:ctrlPr>
                    <w:rPr>
                      <w:rFonts w:ascii="Cambria Math" w:eastAsiaTheme="minorEastAsia" w:hAnsi="Cambria Math"/>
                      <w:i/>
                      <w:lang w:val="en-US"/>
                    </w:rPr>
                  </m:ctrlPr>
                </m:sSubPr>
                <m:e>
                  <m:acc>
                    <m:accPr>
                      <m:chr m:val="̇"/>
                      <m:ctrlPr>
                        <w:rPr>
                          <w:rFonts w:ascii="Cambria Math" w:eastAsiaTheme="minorEastAsia" w:hAnsi="Cambria Math"/>
                          <w:lang w:val="en-US"/>
                        </w:rPr>
                      </m:ctrlPr>
                    </m:accPr>
                    <m:e>
                      <m:r>
                        <w:rPr>
                          <w:rFonts w:ascii="Cambria Math" w:eastAsiaTheme="minorEastAsia" w:hAnsi="Cambria Math"/>
                          <w:lang w:val="en-US"/>
                        </w:rPr>
                        <m:t>m</m:t>
                      </m:r>
                    </m:e>
                  </m:acc>
                  <m:ctrlPr>
                    <w:rPr>
                      <w:rFonts w:ascii="Cambria Math" w:eastAsiaTheme="minorEastAsia" w:hAnsi="Cambria Math"/>
                      <w:lang w:val="en-US"/>
                    </w:rPr>
                  </m:ctrlPr>
                </m:e>
                <m:sub>
                  <m:r>
                    <m:rPr>
                      <m:nor/>
                    </m:rPr>
                    <w:rPr>
                      <w:rFonts w:ascii="Cambria Math" w:eastAsiaTheme="minorEastAsia" w:hAnsi="Cambria Math"/>
                      <w:lang w:val="en-US"/>
                    </w:rPr>
                    <m:t>ma,in</m:t>
                  </m:r>
                </m:sub>
              </m:sSub>
            </m:oMath>
            <w:r>
              <w:rPr>
                <w:lang w:val="en-US"/>
              </w:rPr>
              <w:t>.</w:t>
            </w:r>
          </w:p>
        </w:tc>
        <w:tc>
          <w:tcPr>
            <w:tcW w:w="3254" w:type="dxa"/>
          </w:tcPr>
          <w:p w14:paraId="6A36E698" w14:textId="77777777" w:rsidR="00251438" w:rsidRDefault="00251438" w:rsidP="00760DA2">
            <w:pPr>
              <w:pStyle w:val="Els-referenceno-number"/>
              <w:ind w:left="0" w:firstLine="0"/>
              <w:jc w:val="both"/>
              <w:rPr>
                <w:lang w:val="en-US"/>
              </w:rPr>
            </w:pPr>
            <w:r w:rsidRPr="005332A3">
              <w:rPr>
                <w:sz w:val="20"/>
                <w:lang w:val="en-US"/>
              </w:rPr>
              <w:t xml:space="preserve">(b) Variation of </w:t>
            </w:r>
            <m:oMath>
              <m:sSub>
                <m:sSubPr>
                  <m:ctrlPr>
                    <w:rPr>
                      <w:rFonts w:ascii="Cambria Math" w:eastAsiaTheme="minorEastAsia" w:hAnsi="Cambria Math"/>
                      <w:i/>
                      <w:lang w:val="en-US"/>
                    </w:rPr>
                  </m:ctrlPr>
                </m:sSubPr>
                <m:e>
                  <m:acc>
                    <m:accPr>
                      <m:chr m:val="̇"/>
                      <m:ctrlPr>
                        <w:rPr>
                          <w:rFonts w:ascii="Cambria Math" w:eastAsiaTheme="minorEastAsia" w:hAnsi="Cambria Math"/>
                          <w:lang w:val="en-US"/>
                        </w:rPr>
                      </m:ctrlPr>
                    </m:accPr>
                    <m:e>
                      <m:r>
                        <w:rPr>
                          <w:rFonts w:ascii="Cambria Math" w:eastAsiaTheme="minorEastAsia" w:hAnsi="Cambria Math"/>
                          <w:lang w:val="en-US"/>
                        </w:rPr>
                        <m:t>m</m:t>
                      </m:r>
                    </m:e>
                  </m:acc>
                  <m:ctrlPr>
                    <w:rPr>
                      <w:rFonts w:ascii="Cambria Math" w:eastAsiaTheme="minorEastAsia" w:hAnsi="Cambria Math"/>
                      <w:lang w:val="en-US"/>
                    </w:rPr>
                  </m:ctrlPr>
                </m:e>
                <m:sub>
                  <m:r>
                    <m:rPr>
                      <m:nor/>
                    </m:rPr>
                    <w:rPr>
                      <w:rFonts w:ascii="Cambria Math" w:eastAsiaTheme="minorEastAsia" w:hAnsi="Cambria Math"/>
                      <w:lang w:val="en-US"/>
                    </w:rPr>
                    <m:t>ma,in</m:t>
                  </m:r>
                </m:sub>
              </m:sSub>
            </m:oMath>
            <w:r>
              <w:rPr>
                <w:lang w:val="en-US"/>
              </w:rPr>
              <w:t xml:space="preserve"> </w:t>
            </w:r>
            <w:r w:rsidRPr="005332A3">
              <w:rPr>
                <w:sz w:val="20"/>
                <w:lang w:val="en-US"/>
              </w:rPr>
              <w:t>and</w:t>
            </w:r>
            <w:r>
              <w:rPr>
                <w:lang w:val="en-US"/>
              </w:rPr>
              <w:t xml:space="preserve"> </w:t>
            </w:r>
            <m:oMath>
              <m:sSub>
                <m:sSubPr>
                  <m:ctrlPr>
                    <w:rPr>
                      <w:rFonts w:ascii="Cambria Math" w:eastAsiaTheme="minorEastAsia" w:hAnsi="Cambria Math"/>
                      <w:i/>
                    </w:rPr>
                  </m:ctrlPr>
                </m:sSubPr>
                <m:e>
                  <m:r>
                    <w:rPr>
                      <w:rFonts w:ascii="Cambria Math" w:eastAsiaTheme="minorEastAsia" w:hAnsi="Cambria Math"/>
                    </w:rPr>
                    <m:t>w</m:t>
                  </m:r>
                </m:e>
                <m:sub>
                  <m:r>
                    <m:rPr>
                      <m:nor/>
                    </m:rPr>
                    <w:rPr>
                      <w:rFonts w:ascii="Cambria Math" w:eastAsiaTheme="minorEastAsia" w:hAnsi="Cambria Math"/>
                    </w:rPr>
                    <m:t>v,in</m:t>
                  </m:r>
                </m:sub>
              </m:sSub>
            </m:oMath>
            <w:r>
              <w:rPr>
                <w:lang w:val="en-US"/>
              </w:rPr>
              <w:t>.</w:t>
            </w:r>
          </w:p>
        </w:tc>
      </w:tr>
      <w:tr w:rsidR="00251438" w:rsidRPr="005332A3" w14:paraId="15872E82" w14:textId="77777777" w:rsidTr="00432747">
        <w:tc>
          <w:tcPr>
            <w:tcW w:w="7082" w:type="dxa"/>
            <w:gridSpan w:val="2"/>
            <w:tcMar>
              <w:top w:w="34" w:type="dxa"/>
            </w:tcMar>
          </w:tcPr>
          <w:p w14:paraId="4B1C3E19" w14:textId="120CD88D" w:rsidR="00251438" w:rsidRPr="007A4967" w:rsidRDefault="00251438" w:rsidP="006211E8">
            <w:pPr>
              <w:pStyle w:val="Els-referenceno-number"/>
              <w:spacing w:after="120"/>
              <w:ind w:left="0" w:firstLine="0"/>
              <w:jc w:val="center"/>
              <w:rPr>
                <w:lang w:val="en-US"/>
              </w:rPr>
            </w:pPr>
            <w:r w:rsidRPr="007B7BA5">
              <w:rPr>
                <w:sz w:val="20"/>
                <w:lang w:val="en-US"/>
              </w:rPr>
              <w:t xml:space="preserve">Figure 3: </w:t>
            </w:r>
            <w:r w:rsidR="007B7BA5" w:rsidRPr="007B7BA5">
              <w:rPr>
                <w:sz w:val="20"/>
                <w:lang w:val="en-US"/>
              </w:rPr>
              <w:t>St</w:t>
            </w:r>
            <w:r w:rsidR="00B42527">
              <w:rPr>
                <w:sz w:val="20"/>
                <w:lang w:val="en-US"/>
              </w:rPr>
              <w:t>e</w:t>
            </w:r>
            <w:r w:rsidR="007B7BA5" w:rsidRPr="007B7BA5">
              <w:rPr>
                <w:sz w:val="20"/>
                <w:lang w:val="en-US"/>
              </w:rPr>
              <w:t>ady-state nonlinearities</w:t>
            </w:r>
            <w:r w:rsidRPr="007B7BA5">
              <w:rPr>
                <w:sz w:val="20"/>
                <w:lang w:val="en-US"/>
              </w:rPr>
              <w:t xml:space="preserve"> </w:t>
            </w:r>
            <m:oMath>
              <m:r>
                <m:rPr>
                  <m:sty m:val="p"/>
                </m:rPr>
                <w:rPr>
                  <w:rFonts w:ascii="Cambria Math" w:hAnsi="Cambria Math"/>
                  <w:lang w:val="en-US"/>
                </w:rPr>
                <m:t>Δ</m:t>
              </m:r>
              <m:sSub>
                <m:sSubPr>
                  <m:ctrlPr>
                    <w:rPr>
                      <w:rFonts w:ascii="Cambria Math" w:hAnsi="Cambria Math"/>
                      <w:i/>
                      <w:lang w:val="en-US"/>
                    </w:rPr>
                  </m:ctrlPr>
                </m:sSubPr>
                <m:e>
                  <m:r>
                    <w:rPr>
                      <w:rFonts w:ascii="Cambria Math" w:hAnsi="Cambria Math"/>
                      <w:lang w:val="en-US"/>
                    </w:rPr>
                    <m:t>y</m:t>
                  </m:r>
                </m:e>
                <m:sub>
                  <m:r>
                    <m:rPr>
                      <m:nor/>
                    </m:rPr>
                    <w:rPr>
                      <w:rFonts w:ascii="Cambria Math" w:hAnsi="Cambria Math"/>
                      <w:lang w:val="en-US"/>
                    </w:rPr>
                    <m:t>eq</m:t>
                  </m:r>
                </m:sub>
              </m:sSub>
              <m:r>
                <w:rPr>
                  <w:rFonts w:ascii="Cambria Math" w:hAnsi="Cambria Math"/>
                  <w:lang w:val="en-US"/>
                </w:rPr>
                <m:t xml:space="preserve">= </m:t>
              </m:r>
              <m:sSub>
                <m:sSubPr>
                  <m:ctrlPr>
                    <w:rPr>
                      <w:rFonts w:ascii="Cambria Math" w:eastAsiaTheme="minorEastAsia" w:hAnsi="Cambria Math"/>
                      <w:i/>
                      <w:lang w:val="en-US"/>
                    </w:rPr>
                  </m:ctrlPr>
                </m:sSubPr>
                <m:e>
                  <m:r>
                    <w:rPr>
                      <w:rFonts w:ascii="Cambria Math" w:eastAsiaTheme="minorEastAsia" w:hAnsi="Cambria Math"/>
                      <w:lang w:val="en-US"/>
                    </w:rPr>
                    <m:t>y</m:t>
                  </m:r>
                </m:e>
                <m:sub>
                  <m:r>
                    <m:rPr>
                      <m:nor/>
                    </m:rPr>
                    <w:rPr>
                      <w:rFonts w:ascii="Cambria Math" w:eastAsiaTheme="minorEastAsia" w:hAnsi="Cambria Math"/>
                      <w:lang w:val="en-US"/>
                    </w:rPr>
                    <m:t>eq</m:t>
                  </m:r>
                </m:sub>
              </m:sSub>
              <m:d>
                <m:dPr>
                  <m:ctrlPr>
                    <w:rPr>
                      <w:rFonts w:ascii="Cambria Math" w:eastAsiaTheme="minorEastAsia" w:hAnsi="Cambria Math"/>
                      <w:i/>
                      <w:lang w:val="en-US"/>
                    </w:rPr>
                  </m:ctrlPr>
                </m:dPr>
                <m:e>
                  <m:r>
                    <w:rPr>
                      <w:rFonts w:ascii="Cambria Math" w:eastAsiaTheme="minorEastAsia" w:hAnsi="Cambria Math"/>
                      <w:lang w:val="en-US"/>
                    </w:rPr>
                    <m:t>u</m:t>
                  </m:r>
                  <m:d>
                    <m:dPr>
                      <m:ctrlPr>
                        <w:rPr>
                          <w:rFonts w:ascii="Cambria Math" w:eastAsiaTheme="minorEastAsia" w:hAnsi="Cambria Math"/>
                          <w:i/>
                          <w:lang w:val="en-US"/>
                        </w:rPr>
                      </m:ctrlPr>
                    </m:dPr>
                    <m:e>
                      <m:r>
                        <m:rPr>
                          <m:sty m:val="p"/>
                        </m:rPr>
                        <w:rPr>
                          <w:rFonts w:ascii="Cambria Math" w:eastAsiaTheme="minorEastAsia" w:hAnsi="Cambria Math"/>
                          <w:lang w:val="en-US"/>
                        </w:rPr>
                        <m:t>⋅</m:t>
                      </m:r>
                    </m:e>
                  </m:d>
                </m:e>
              </m:d>
              <m:r>
                <w:rPr>
                  <w:rFonts w:ascii="Cambria Math" w:eastAsiaTheme="minorEastAsia" w:hAnsi="Cambria Math"/>
                  <w:lang w:val="en-US"/>
                </w:rPr>
                <m:t>-</m:t>
              </m:r>
              <m:d>
                <m:dPr>
                  <m:ctrlPr>
                    <w:rPr>
                      <w:rFonts w:ascii="Cambria Math" w:eastAsiaTheme="minorEastAsia" w:hAnsi="Cambria Math"/>
                      <w:i/>
                      <w:lang w:val="en-US"/>
                    </w:rPr>
                  </m:ctrlPr>
                </m:dPr>
                <m:e>
                  <m:sSub>
                    <m:sSubPr>
                      <m:ctrlPr>
                        <w:rPr>
                          <w:rFonts w:ascii="Cambria Math" w:hAnsi="Cambria Math"/>
                          <w:i/>
                          <w:szCs w:val="18"/>
                        </w:rPr>
                      </m:ctrlPr>
                    </m:sSubPr>
                    <m:e>
                      <m:r>
                        <w:rPr>
                          <w:rFonts w:ascii="Cambria Math" w:hAnsi="Cambria Math"/>
                          <w:szCs w:val="18"/>
                        </w:rPr>
                        <m:t>y</m:t>
                      </m:r>
                    </m:e>
                    <m:sub>
                      <m:r>
                        <w:rPr>
                          <w:rFonts w:ascii="Cambria Math" w:hAnsi="Cambria Math"/>
                          <w:szCs w:val="18"/>
                        </w:rPr>
                        <m:t>0</m:t>
                      </m:r>
                    </m:sub>
                  </m:sSub>
                  <m:r>
                    <w:rPr>
                      <w:rFonts w:ascii="Cambria Math" w:eastAsiaTheme="minorEastAsia" w:hAnsi="Cambria Math"/>
                      <w:lang w:val="en-US"/>
                    </w:rPr>
                    <m:t>+K</m:t>
                  </m:r>
                  <m:r>
                    <m:rPr>
                      <m:sty m:val="p"/>
                    </m:rPr>
                    <w:rPr>
                      <w:rFonts w:ascii="Cambria Math" w:eastAsiaTheme="minorEastAsia" w:hAnsi="Cambria Math"/>
                      <w:lang w:val="en-US"/>
                    </w:rPr>
                    <m:t>⋅</m:t>
                  </m:r>
                  <m:d>
                    <m:dPr>
                      <m:ctrlPr>
                        <w:rPr>
                          <w:rFonts w:ascii="Cambria Math" w:eastAsiaTheme="minorEastAsia" w:hAnsi="Cambria Math"/>
                          <w:i/>
                          <w:lang w:val="en-US"/>
                        </w:rPr>
                      </m:ctrlPr>
                    </m:dPr>
                    <m:e>
                      <m:r>
                        <w:rPr>
                          <w:rFonts w:ascii="Cambria Math" w:eastAsiaTheme="minorEastAsia" w:hAnsi="Cambria Math"/>
                          <w:lang w:val="en-US"/>
                        </w:rPr>
                        <m:t>u</m:t>
                      </m:r>
                      <m:d>
                        <m:dPr>
                          <m:ctrlPr>
                            <w:rPr>
                              <w:rFonts w:ascii="Cambria Math" w:eastAsiaTheme="minorEastAsia" w:hAnsi="Cambria Math"/>
                              <w:i/>
                              <w:lang w:val="en-US"/>
                            </w:rPr>
                          </m:ctrlPr>
                        </m:dPr>
                        <m:e>
                          <m:r>
                            <m:rPr>
                              <m:sty m:val="p"/>
                            </m:rPr>
                            <w:rPr>
                              <w:rFonts w:ascii="Cambria Math" w:eastAsiaTheme="minorEastAsia" w:hAnsi="Cambria Math"/>
                              <w:lang w:val="en-US"/>
                            </w:rPr>
                            <m:t>⋅</m:t>
                          </m:r>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u</m:t>
                          </m:r>
                        </m:e>
                        <m:sub>
                          <m:r>
                            <w:rPr>
                              <w:rFonts w:ascii="Cambria Math" w:eastAsiaTheme="minorEastAsia" w:hAnsi="Cambria Math"/>
                              <w:lang w:val="en-US"/>
                            </w:rPr>
                            <m:t>0</m:t>
                          </m:r>
                        </m:sub>
                      </m:sSub>
                    </m:e>
                  </m:d>
                </m:e>
              </m:d>
              <m:r>
                <w:rPr>
                  <w:rFonts w:ascii="Cambria Math" w:eastAsiaTheme="minorEastAsia" w:hAnsi="Cambria Math"/>
                  <w:lang w:val="en-US"/>
                </w:rPr>
                <m:t xml:space="preserve"> </m:t>
              </m:r>
            </m:oMath>
            <w:r w:rsidR="005332A3">
              <w:rPr>
                <w:lang w:val="en-US"/>
              </w:rPr>
              <w:t xml:space="preserve"> </w:t>
            </w:r>
            <w:r w:rsidR="005332A3" w:rsidRPr="00CD41F0">
              <w:t xml:space="preserve">for </w:t>
            </w:r>
            <m:oMath>
              <m:sSub>
                <m:sSubPr>
                  <m:ctrlPr>
                    <w:rPr>
                      <w:rFonts w:ascii="Cambria Math" w:hAnsi="Cambria Math"/>
                      <w:i/>
                      <w:szCs w:val="18"/>
                    </w:rPr>
                  </m:ctrlPr>
                </m:sSubPr>
                <m:e>
                  <m:r>
                    <m:rPr>
                      <m:sty m:val="p"/>
                    </m:rPr>
                    <w:rPr>
                      <w:rFonts w:ascii="Cambria Math" w:hAnsi="Cambria Math"/>
                      <w:szCs w:val="18"/>
                    </w:rPr>
                    <m:t>Θ</m:t>
                  </m:r>
                  <m:ctrlPr>
                    <w:rPr>
                      <w:rFonts w:ascii="Cambria Math" w:hAnsi="Cambria Math"/>
                      <w:szCs w:val="18"/>
                    </w:rPr>
                  </m:ctrlPr>
                </m:e>
                <m:sub>
                  <m:r>
                    <m:rPr>
                      <m:nor/>
                    </m:rPr>
                    <w:rPr>
                      <w:rFonts w:ascii="Cambria Math" w:hAnsi="Cambria Math"/>
                      <w:szCs w:val="18"/>
                    </w:rPr>
                    <m:t>ma,out</m:t>
                  </m:r>
                </m:sub>
              </m:sSub>
            </m:oMath>
            <w:r>
              <w:rPr>
                <w:lang w:val="en-US"/>
              </w:rPr>
              <w:t>.</w:t>
            </w:r>
          </w:p>
        </w:tc>
      </w:tr>
    </w:tbl>
    <w:p w14:paraId="384364B3" w14:textId="51A3FADC" w:rsidR="002B36BB" w:rsidRDefault="005002A9" w:rsidP="0058269C">
      <w:pPr>
        <w:jc w:val="both"/>
      </w:pPr>
      <w:r w:rsidRPr="00FE58B0">
        <w:t xml:space="preserve">excluded </w:t>
      </w:r>
      <w:r w:rsidR="009C0D6A" w:rsidRPr="00FE58B0">
        <w:t xml:space="preserve">as all curves starting from </w:t>
      </w:r>
      <m:oMath>
        <m:sSub>
          <m:sSubPr>
            <m:ctrlPr>
              <w:rPr>
                <w:rFonts w:ascii="Cambria Math" w:hAnsi="Cambria Math"/>
                <w:i/>
                <w:sz w:val="18"/>
                <w:szCs w:val="18"/>
              </w:rPr>
            </m:ctrlPr>
          </m:sSubPr>
          <m:e>
            <m:r>
              <w:rPr>
                <w:rFonts w:ascii="Cambria Math" w:hAnsi="Cambria Math"/>
                <w:sz w:val="18"/>
                <w:szCs w:val="18"/>
              </w:rPr>
              <m:t>y</m:t>
            </m:r>
          </m:e>
          <m:sub>
            <m:r>
              <w:rPr>
                <w:rFonts w:ascii="Cambria Math" w:hAnsi="Cambria Math"/>
                <w:sz w:val="18"/>
                <w:szCs w:val="18"/>
              </w:rPr>
              <m:t>0</m:t>
            </m:r>
          </m:sub>
        </m:sSub>
      </m:oMath>
      <w:r w:rsidR="009C0D6A" w:rsidRPr="00FE58B0">
        <w:t xml:space="preserve"> in Figure 2a return from </w:t>
      </w:r>
      <m:oMath>
        <m:sSub>
          <m:sSubPr>
            <m:ctrlPr>
              <w:rPr>
                <w:rFonts w:ascii="Cambria Math" w:hAnsi="Cambria Math"/>
                <w:i/>
                <w:sz w:val="18"/>
                <w:szCs w:val="18"/>
              </w:rPr>
            </m:ctrlPr>
          </m:sSubPr>
          <m:e>
            <m:r>
              <w:rPr>
                <w:rFonts w:ascii="Cambria Math" w:hAnsi="Cambria Math"/>
                <w:sz w:val="18"/>
                <w:szCs w:val="18"/>
              </w:rPr>
              <m:t>y</m:t>
            </m:r>
          </m:e>
          <m:sub>
            <m:r>
              <w:rPr>
                <w:rFonts w:ascii="Cambria Math" w:hAnsi="Cambria Math"/>
                <w:sz w:val="18"/>
                <w:szCs w:val="18"/>
              </w:rPr>
              <m:t>1</m:t>
            </m:r>
          </m:sub>
        </m:sSub>
      </m:oMath>
      <w:r w:rsidR="009C0D6A" w:rsidRPr="00FE58B0">
        <w:t xml:space="preserve"> to </w:t>
      </w:r>
      <m:oMath>
        <m:sSub>
          <m:sSubPr>
            <m:ctrlPr>
              <w:rPr>
                <w:rFonts w:ascii="Cambria Math" w:hAnsi="Cambria Math"/>
                <w:i/>
                <w:sz w:val="18"/>
                <w:szCs w:val="18"/>
              </w:rPr>
            </m:ctrlPr>
          </m:sSubPr>
          <m:e>
            <m:r>
              <w:rPr>
                <w:rFonts w:ascii="Cambria Math" w:hAnsi="Cambria Math"/>
                <w:sz w:val="18"/>
                <w:szCs w:val="18"/>
              </w:rPr>
              <m:t>y</m:t>
            </m:r>
          </m:e>
          <m:sub>
            <m:r>
              <w:rPr>
                <w:rFonts w:ascii="Cambria Math" w:hAnsi="Cambria Math"/>
                <w:sz w:val="18"/>
                <w:szCs w:val="18"/>
              </w:rPr>
              <m:t>0</m:t>
            </m:r>
          </m:sub>
        </m:sSub>
      </m:oMath>
      <w:r w:rsidR="009C0D6A" w:rsidRPr="00FE58B0">
        <w:t xml:space="preserve"> in Figure 2b. Moreover, </w:t>
      </w:r>
      <w:r w:rsidR="00255C06" w:rsidRPr="00FE58B0">
        <w:t xml:space="preserve">an asymmetry above a certain </w:t>
      </w:r>
      <w:r w:rsidR="009567E2" w:rsidRPr="00FE58B0">
        <w:t xml:space="preserve">deviation </w:t>
      </w:r>
      <w:r w:rsidR="006763DA" w:rsidRPr="00FE58B0">
        <w:t xml:space="preserve">of </w:t>
      </w:r>
      <m:oMath>
        <m:sSub>
          <m:sSubPr>
            <m:ctrlPr>
              <w:rPr>
                <w:rFonts w:ascii="Cambria Math" w:eastAsiaTheme="minorEastAsia" w:hAnsi="Cambria Math"/>
                <w:i/>
                <w:sz w:val="18"/>
                <w:szCs w:val="18"/>
                <w:lang w:val="en-US"/>
              </w:rPr>
            </m:ctrlPr>
          </m:sSubPr>
          <m:e>
            <m:acc>
              <m:accPr>
                <m:chr m:val="̇"/>
                <m:ctrlPr>
                  <w:rPr>
                    <w:rFonts w:ascii="Cambria Math" w:eastAsiaTheme="minorEastAsia" w:hAnsi="Cambria Math"/>
                    <w:sz w:val="18"/>
                    <w:szCs w:val="18"/>
                    <w:lang w:val="en-US"/>
                  </w:rPr>
                </m:ctrlPr>
              </m:accPr>
              <m:e>
                <m:r>
                  <w:rPr>
                    <w:rFonts w:ascii="Cambria Math" w:eastAsiaTheme="minorEastAsia" w:hAnsi="Cambria Math"/>
                    <w:sz w:val="18"/>
                    <w:szCs w:val="18"/>
                    <w:lang w:val="en-US"/>
                  </w:rPr>
                  <m:t>m</m:t>
                </m:r>
              </m:e>
            </m:acc>
            <m:ctrlPr>
              <w:rPr>
                <w:rFonts w:ascii="Cambria Math" w:eastAsiaTheme="minorEastAsia" w:hAnsi="Cambria Math"/>
                <w:sz w:val="18"/>
                <w:szCs w:val="18"/>
                <w:lang w:val="en-US"/>
              </w:rPr>
            </m:ctrlPr>
          </m:e>
          <m:sub>
            <m:r>
              <m:rPr>
                <m:nor/>
              </m:rPr>
              <w:rPr>
                <w:rFonts w:ascii="Cambria Math" w:eastAsiaTheme="minorEastAsia" w:hAnsi="Cambria Math"/>
                <w:sz w:val="18"/>
                <w:szCs w:val="18"/>
              </w:rPr>
              <m:t>ma,in</m:t>
            </m:r>
          </m:sub>
        </m:sSub>
      </m:oMath>
      <w:r w:rsidR="00C12F12" w:rsidRPr="00FE58B0">
        <w:rPr>
          <w:sz w:val="24"/>
          <w:szCs w:val="24"/>
        </w:rPr>
        <w:t xml:space="preserve"> </w:t>
      </w:r>
      <w:r w:rsidR="006763DA" w:rsidRPr="00FE58B0">
        <w:t>from its nominal value</w:t>
      </w:r>
      <w:r w:rsidR="00B85317" w:rsidRPr="00FE58B0">
        <w:t xml:space="preserve"> </w:t>
      </w:r>
      <m:oMath>
        <m:sSub>
          <m:sSubPr>
            <m:ctrlPr>
              <w:rPr>
                <w:rFonts w:ascii="Cambria Math" w:eastAsiaTheme="minorEastAsia" w:hAnsi="Cambria Math"/>
                <w:i/>
                <w:sz w:val="18"/>
                <w:szCs w:val="18"/>
                <w:lang w:val="en-US"/>
              </w:rPr>
            </m:ctrlPr>
          </m:sSubPr>
          <m:e>
            <m:acc>
              <m:accPr>
                <m:chr m:val="̇"/>
                <m:ctrlPr>
                  <w:rPr>
                    <w:rFonts w:ascii="Cambria Math" w:eastAsiaTheme="minorEastAsia" w:hAnsi="Cambria Math"/>
                    <w:sz w:val="18"/>
                    <w:szCs w:val="18"/>
                    <w:lang w:val="en-US"/>
                  </w:rPr>
                </m:ctrlPr>
              </m:accPr>
              <m:e>
                <m:r>
                  <w:rPr>
                    <w:rFonts w:ascii="Cambria Math" w:eastAsiaTheme="minorEastAsia" w:hAnsi="Cambria Math"/>
                    <w:sz w:val="18"/>
                    <w:szCs w:val="18"/>
                    <w:lang w:val="en-US"/>
                  </w:rPr>
                  <m:t>m</m:t>
                </m:r>
              </m:e>
            </m:acc>
            <m:ctrlPr>
              <w:rPr>
                <w:rFonts w:ascii="Cambria Math" w:eastAsiaTheme="minorEastAsia" w:hAnsi="Cambria Math"/>
                <w:sz w:val="18"/>
                <w:szCs w:val="18"/>
                <w:lang w:val="en-US"/>
              </w:rPr>
            </m:ctrlPr>
          </m:e>
          <m:sub>
            <m:r>
              <m:rPr>
                <m:nor/>
              </m:rPr>
              <w:rPr>
                <w:rFonts w:ascii="Cambria Math" w:eastAsiaTheme="minorEastAsia" w:hAnsi="Cambria Math"/>
                <w:sz w:val="18"/>
                <w:szCs w:val="18"/>
              </w:rPr>
              <m:t>ma,in,0</m:t>
            </m:r>
          </m:sub>
        </m:sSub>
      </m:oMath>
      <w:r w:rsidRPr="00FE58B0">
        <w:rPr>
          <w:sz w:val="18"/>
          <w:szCs w:val="18"/>
          <w:lang w:val="en-US"/>
        </w:rPr>
        <w:t xml:space="preserve"> </w:t>
      </w:r>
      <w:r w:rsidRPr="00FE58B0">
        <w:rPr>
          <w:lang w:val="en-US"/>
        </w:rPr>
        <w:t>can be observed</w:t>
      </w:r>
      <w:r w:rsidR="006763DA" w:rsidRPr="00FE58B0">
        <w:t>. This becomes particularly apparent, when looking at the difference between the static input-output maps depicted in Figure</w:t>
      </w:r>
      <w:r w:rsidR="009158A7" w:rsidRPr="00FE58B0">
        <w:t> 3a</w:t>
      </w:r>
      <w:r w:rsidR="006763DA" w:rsidRPr="00FE58B0">
        <w:t xml:space="preserve">. From this picture, it can be seen that the linear map is in good approximation a tangent to </w:t>
      </w:r>
      <w:r w:rsidR="001A5682" w:rsidRPr="00FE58B0">
        <w:t>the nonlinear one</w:t>
      </w:r>
      <w:r w:rsidR="006763DA" w:rsidRPr="00FE58B0">
        <w:t xml:space="preserve"> at the nominal operating point</w:t>
      </w:r>
      <w:r w:rsidR="001216EB" w:rsidRPr="00FE58B0">
        <w:t>, indicated by the dashed line</w:t>
      </w:r>
      <w:r w:rsidR="006763DA" w:rsidRPr="00FE58B0">
        <w:t>. Moreover, one can observe that there are in princi</w:t>
      </w:r>
      <w:r w:rsidR="001A5682" w:rsidRPr="00FE58B0">
        <w:t>ple</w:t>
      </w:r>
      <w:r w:rsidR="006763DA" w:rsidRPr="00FE58B0">
        <w:t xml:space="preserve"> two types of nonlinearities. The first one slowly</w:t>
      </w:r>
      <w:r w:rsidR="006763DA" w:rsidRPr="006763DA">
        <w:t xml:space="preserve"> increases </w:t>
      </w:r>
      <w:r w:rsidR="001A5682">
        <w:t>away</w:t>
      </w:r>
      <w:r w:rsidR="006763DA" w:rsidRPr="006763DA">
        <w:t xml:space="preserve"> from the operating point as </w:t>
      </w:r>
      <w:r w:rsidR="0058269C">
        <w:t xml:space="preserve">can be seen for </w:t>
      </w:r>
      <m:oMath>
        <m:sSub>
          <m:sSubPr>
            <m:ctrlPr>
              <w:rPr>
                <w:rFonts w:ascii="Cambria Math" w:hAnsi="Cambria Math"/>
                <w:i/>
                <w:sz w:val="18"/>
                <w:szCs w:val="18"/>
              </w:rPr>
            </m:ctrlPr>
          </m:sSubPr>
          <m:e>
            <m:acc>
              <m:accPr>
                <m:chr m:val="̇"/>
                <m:ctrlPr>
                  <w:rPr>
                    <w:rFonts w:ascii="Cambria Math" w:hAnsi="Cambria Math"/>
                    <w:sz w:val="18"/>
                    <w:szCs w:val="18"/>
                  </w:rPr>
                </m:ctrlPr>
              </m:accPr>
              <m:e>
                <m:r>
                  <w:rPr>
                    <w:rFonts w:ascii="Cambria Math" w:hAnsi="Cambria Math"/>
                    <w:sz w:val="18"/>
                    <w:szCs w:val="18"/>
                  </w:rPr>
                  <m:t>m</m:t>
                </m:r>
              </m:e>
            </m:acc>
            <m:ctrlPr>
              <w:rPr>
                <w:rFonts w:ascii="Cambria Math" w:hAnsi="Cambria Math"/>
                <w:sz w:val="18"/>
                <w:szCs w:val="18"/>
              </w:rPr>
            </m:ctrlPr>
          </m:e>
          <m:sub>
            <m:r>
              <m:rPr>
                <m:nor/>
              </m:rPr>
              <w:rPr>
                <w:rFonts w:ascii="Cambria Math" w:hAnsi="Cambria Math"/>
                <w:sz w:val="18"/>
                <w:szCs w:val="18"/>
              </w:rPr>
              <m:t>ma,in</m:t>
            </m:r>
          </m:sub>
        </m:sSub>
        <m:r>
          <w:rPr>
            <w:rFonts w:ascii="Cambria Math" w:hAnsi="Cambria Math"/>
            <w:sz w:val="18"/>
            <w:szCs w:val="18"/>
          </w:rPr>
          <m:t>&lt;1.7</m:t>
        </m:r>
      </m:oMath>
      <w:r w:rsidR="0058269C">
        <w:rPr>
          <w:sz w:val="18"/>
          <w:szCs w:val="18"/>
        </w:rPr>
        <w:t xml:space="preserve"> </w:t>
      </w:r>
      <w:bookmarkStart w:id="5" w:name="_Hlk152152764"/>
      <w:r w:rsidR="0058269C" w:rsidRPr="00364694">
        <w:rPr>
          <w:rFonts w:eastAsiaTheme="minorEastAsia"/>
          <w:lang w:val="en-US"/>
        </w:rPr>
        <w:t>kg</w:t>
      </w:r>
      <m:oMath>
        <m:r>
          <m:rPr>
            <m:sty m:val="p"/>
          </m:rPr>
          <w:rPr>
            <w:rFonts w:ascii="Cambria Math" w:eastAsiaTheme="minorEastAsia" w:hAnsi="Cambria Math"/>
            <w:lang w:val="en-US"/>
          </w:rPr>
          <m:t>⋅</m:t>
        </m:r>
      </m:oMath>
      <w:r w:rsidR="0058269C" w:rsidRPr="00364694">
        <w:rPr>
          <w:rFonts w:eastAsiaTheme="minorEastAsia"/>
          <w:lang w:val="en-US"/>
        </w:rPr>
        <w:t>s</w:t>
      </w:r>
      <w:r w:rsidR="0058269C" w:rsidRPr="00364694">
        <w:rPr>
          <w:rFonts w:eastAsiaTheme="minorEastAsia"/>
          <w:vertAlign w:val="superscript"/>
          <w:lang w:val="en-US"/>
        </w:rPr>
        <w:t>-1</w:t>
      </w:r>
      <w:r w:rsidR="0058269C" w:rsidRPr="00364694">
        <w:rPr>
          <w:rFonts w:eastAsiaTheme="minorEastAsia"/>
          <w:lang w:val="en-US"/>
        </w:rPr>
        <w:t xml:space="preserve"> </w:t>
      </w:r>
      <w:bookmarkEnd w:id="5"/>
      <w:r w:rsidR="0058269C">
        <w:rPr>
          <w:rFonts w:eastAsiaTheme="minorEastAsia"/>
          <w:lang w:val="en-US"/>
        </w:rPr>
        <w:t xml:space="preserve">in </w:t>
      </w:r>
      <w:r w:rsidR="006763DA" w:rsidRPr="006763DA">
        <w:t>Figure</w:t>
      </w:r>
      <w:r w:rsidR="009158A7">
        <w:t> 3a</w:t>
      </w:r>
      <w:r w:rsidR="006763DA" w:rsidRPr="006763DA">
        <w:t xml:space="preserve">. This type may be caused by nonlinear heat and mass transfer coefficients, which can only be represented in the linear model approximately. The second type are strongly increasing nonlinearities </w:t>
      </w:r>
      <w:r w:rsidR="0058269C">
        <w:t>that are active above</w:t>
      </w:r>
      <w:r w:rsidR="006763DA" w:rsidRPr="006763DA">
        <w:t xml:space="preserve"> </w:t>
      </w:r>
      <m:oMath>
        <m:sSub>
          <m:sSubPr>
            <m:ctrlPr>
              <w:rPr>
                <w:rFonts w:ascii="Cambria Math" w:eastAsiaTheme="minorEastAsia" w:hAnsi="Cambria Math"/>
                <w:i/>
                <w:sz w:val="18"/>
                <w:szCs w:val="18"/>
                <w:lang w:val="en-US"/>
              </w:rPr>
            </m:ctrlPr>
          </m:sSubPr>
          <m:e>
            <m:acc>
              <m:accPr>
                <m:chr m:val="̇"/>
                <m:ctrlPr>
                  <w:rPr>
                    <w:rFonts w:ascii="Cambria Math" w:eastAsiaTheme="minorEastAsia" w:hAnsi="Cambria Math"/>
                    <w:sz w:val="18"/>
                    <w:szCs w:val="18"/>
                    <w:lang w:val="en-US"/>
                  </w:rPr>
                </m:ctrlPr>
              </m:accPr>
              <m:e>
                <m:r>
                  <w:rPr>
                    <w:rFonts w:ascii="Cambria Math" w:eastAsiaTheme="minorEastAsia" w:hAnsi="Cambria Math"/>
                    <w:sz w:val="18"/>
                    <w:szCs w:val="18"/>
                    <w:lang w:val="en-US"/>
                  </w:rPr>
                  <m:t>m</m:t>
                </m:r>
              </m:e>
            </m:acc>
            <m:ctrlPr>
              <w:rPr>
                <w:rFonts w:ascii="Cambria Math" w:eastAsiaTheme="minorEastAsia" w:hAnsi="Cambria Math"/>
                <w:sz w:val="18"/>
                <w:szCs w:val="18"/>
                <w:lang w:val="en-US"/>
              </w:rPr>
            </m:ctrlPr>
          </m:e>
          <m:sub>
            <m:r>
              <m:rPr>
                <m:nor/>
              </m:rPr>
              <w:rPr>
                <w:rFonts w:ascii="Cambria Math" w:eastAsiaTheme="minorEastAsia" w:hAnsi="Cambria Math"/>
                <w:sz w:val="18"/>
                <w:szCs w:val="18"/>
              </w:rPr>
              <m:t>ma,in</m:t>
            </m:r>
          </m:sub>
        </m:sSub>
        <m:r>
          <w:rPr>
            <w:rFonts w:ascii="Cambria Math" w:hAnsi="Cambria Math"/>
            <w:sz w:val="18"/>
            <w:szCs w:val="18"/>
          </w:rPr>
          <m:t xml:space="preserve">=1.9 </m:t>
        </m:r>
      </m:oMath>
      <w:r w:rsidR="00C12F12" w:rsidRPr="00364694">
        <w:rPr>
          <w:rFonts w:eastAsiaTheme="minorEastAsia"/>
          <w:lang w:val="en-US"/>
        </w:rPr>
        <w:t>kg</w:t>
      </w:r>
      <m:oMath>
        <m:r>
          <m:rPr>
            <m:sty m:val="p"/>
          </m:rPr>
          <w:rPr>
            <w:rFonts w:ascii="Cambria Math" w:eastAsiaTheme="minorEastAsia" w:hAnsi="Cambria Math"/>
            <w:lang w:val="en-US"/>
          </w:rPr>
          <m:t>⋅</m:t>
        </m:r>
      </m:oMath>
      <w:r w:rsidR="00C12F12" w:rsidRPr="00364694">
        <w:rPr>
          <w:rFonts w:eastAsiaTheme="minorEastAsia"/>
          <w:lang w:val="en-US"/>
        </w:rPr>
        <w:t>s</w:t>
      </w:r>
      <w:r w:rsidR="00C12F12" w:rsidRPr="00364694">
        <w:rPr>
          <w:rFonts w:eastAsiaTheme="minorEastAsia"/>
          <w:vertAlign w:val="superscript"/>
          <w:lang w:val="en-US"/>
        </w:rPr>
        <w:t>-1</w:t>
      </w:r>
      <w:r w:rsidR="00C12F12">
        <w:rPr>
          <w:rFonts w:eastAsiaTheme="minorEastAsia"/>
          <w:lang w:val="en-US"/>
        </w:rPr>
        <w:t xml:space="preserve">. </w:t>
      </w:r>
      <w:r w:rsidR="006763DA" w:rsidRPr="006763DA">
        <w:t>This abrupt change in the nonlinear system's behavio</w:t>
      </w:r>
      <w:r w:rsidR="00C12F12">
        <w:t>u</w:t>
      </w:r>
      <w:r w:rsidR="006763DA" w:rsidRPr="006763DA">
        <w:t>r is caused by the almost complete drying of the particles due to the increased energy input.</w:t>
      </w:r>
      <w:r w:rsidR="006763DA">
        <w:t xml:space="preserve"> </w:t>
      </w:r>
      <w:r w:rsidR="006763DA" w:rsidRPr="006763DA">
        <w:t xml:space="preserve">As a result, the energy supplied to the particle phase by convection is no longer consumed by the evaporation of moisture, causing the particles to heat up. This qualitative change cannot be represented by the linear system. In addition to the linearity of the outputs with respect to individual inputs, it is also of particular interest whether the superposition principle is approximately fulfilled. This can be investigated by looking at the simultaneous change in several input variables, such as the </w:t>
      </w:r>
      <m:oMath>
        <m:sSub>
          <m:sSubPr>
            <m:ctrlPr>
              <w:rPr>
                <w:rFonts w:ascii="Cambria Math" w:hAnsi="Cambria Math"/>
                <w:i/>
                <w:sz w:val="18"/>
                <w:szCs w:val="18"/>
              </w:rPr>
            </m:ctrlPr>
          </m:sSubPr>
          <m:e>
            <m:acc>
              <m:accPr>
                <m:chr m:val="̇"/>
                <m:ctrlPr>
                  <w:rPr>
                    <w:rFonts w:ascii="Cambria Math" w:hAnsi="Cambria Math"/>
                    <w:sz w:val="18"/>
                    <w:szCs w:val="18"/>
                  </w:rPr>
                </m:ctrlPr>
              </m:accPr>
              <m:e>
                <m:r>
                  <w:rPr>
                    <w:rFonts w:ascii="Cambria Math" w:hAnsi="Cambria Math"/>
                    <w:sz w:val="18"/>
                    <w:szCs w:val="18"/>
                  </w:rPr>
                  <m:t>m</m:t>
                </m:r>
              </m:e>
            </m:acc>
            <m:ctrlPr>
              <w:rPr>
                <w:rFonts w:ascii="Cambria Math" w:hAnsi="Cambria Math"/>
                <w:sz w:val="18"/>
                <w:szCs w:val="18"/>
              </w:rPr>
            </m:ctrlPr>
          </m:e>
          <m:sub>
            <m:r>
              <m:rPr>
                <m:nor/>
              </m:rPr>
              <w:rPr>
                <w:rFonts w:ascii="Cambria Math" w:hAnsi="Cambria Math"/>
                <w:sz w:val="18"/>
                <w:szCs w:val="18"/>
              </w:rPr>
              <m:t>ma,in</m:t>
            </m:r>
          </m:sub>
        </m:sSub>
      </m:oMath>
      <w:r w:rsidR="006763DA" w:rsidRPr="006763DA">
        <w:t xml:space="preserve"> and </w:t>
      </w:r>
      <m:oMath>
        <m:sSub>
          <m:sSubPr>
            <m:ctrlPr>
              <w:rPr>
                <w:rFonts w:ascii="Cambria Math" w:hAnsi="Cambria Math"/>
                <w:i/>
                <w:sz w:val="18"/>
                <w:szCs w:val="18"/>
              </w:rPr>
            </m:ctrlPr>
          </m:sSubPr>
          <m:e>
            <m:r>
              <w:rPr>
                <w:rFonts w:ascii="Cambria Math" w:hAnsi="Cambria Math"/>
                <w:sz w:val="18"/>
                <w:szCs w:val="18"/>
              </w:rPr>
              <m:t>w</m:t>
            </m:r>
          </m:e>
          <m:sub>
            <m:r>
              <m:rPr>
                <m:nor/>
              </m:rPr>
              <w:rPr>
                <w:rFonts w:ascii="Cambria Math" w:hAnsi="Cambria Math"/>
                <w:sz w:val="18"/>
                <w:szCs w:val="18"/>
              </w:rPr>
              <m:t>v,in</m:t>
            </m:r>
          </m:sub>
        </m:sSub>
      </m:oMath>
      <w:r w:rsidR="006763DA" w:rsidRPr="006763DA">
        <w:t xml:space="preserve"> in Figure</w:t>
      </w:r>
      <w:r w:rsidR="009158A7">
        <w:t xml:space="preserve"> 3b. </w:t>
      </w:r>
      <w:r w:rsidR="006763DA" w:rsidRPr="006763DA">
        <w:t>From the Figure, two observations can be made. First, as long as no saturation in the nonlinear model occurs the superposition principle is fulfilled in good approximation. Second, the range of linearity of different inputs influence each other. In Figure</w:t>
      </w:r>
      <w:r w:rsidR="009158A7">
        <w:t xml:space="preserve"> 3b </w:t>
      </w:r>
      <w:r w:rsidR="006763DA" w:rsidRPr="006763DA">
        <w:t>one can see that the maximal nonlinearity decreased with increased vapor share in the gas stream, as the latter reduces the evaporation rate and thus delays the appearance of completely dried particles. The observations made can be transferred to all outputs for all pairwise combinations of the input variables and disturbances.</w:t>
      </w:r>
    </w:p>
    <w:p w14:paraId="144DE6B3" w14:textId="3EF36CD9" w:rsidR="008D2649" w:rsidRPr="00B47BA3" w:rsidRDefault="00DB7784" w:rsidP="00B47BA3">
      <w:pPr>
        <w:pStyle w:val="Els-2ndorder-head"/>
        <w:spacing w:after="120"/>
        <w:rPr>
          <w:lang w:val="en-GB"/>
        </w:rPr>
      </w:pPr>
      <w:r w:rsidRPr="00B47BA3">
        <w:rPr>
          <w:lang w:val="en-GB"/>
        </w:rPr>
        <w:t>Dynamic Nonlinearit</w:t>
      </w:r>
      <w:r w:rsidR="00EC2AD8" w:rsidRPr="00B47BA3">
        <w:rPr>
          <w:lang w:val="en-GB"/>
        </w:rPr>
        <w:t>y</w:t>
      </w:r>
    </w:p>
    <w:p w14:paraId="5D0DD429" w14:textId="3C36A69F" w:rsidR="00960954" w:rsidRPr="000605CF" w:rsidRDefault="006763DA" w:rsidP="006763DA">
      <w:pPr>
        <w:pStyle w:val="Els-body-text"/>
        <w:spacing w:after="120"/>
        <w:rPr>
          <w:sz w:val="2"/>
          <w:szCs w:val="2"/>
          <w:lang w:val="en-GB"/>
        </w:rPr>
      </w:pPr>
      <w:r w:rsidRPr="006763DA">
        <w:rPr>
          <w:lang w:val="en-GB"/>
        </w:rPr>
        <w:t>The dependence of the measure on the transition time in presence of static deviations can be investigated from Figure</w:t>
      </w:r>
      <w:r w:rsidR="009158A7">
        <w:rPr>
          <w:lang w:val="en-GB"/>
        </w:rPr>
        <w:t> 4</w:t>
      </w:r>
      <w:r w:rsidRPr="006763DA">
        <w:rPr>
          <w:lang w:val="en-GB"/>
        </w:rPr>
        <w:t>. It shows</w:t>
      </w:r>
      <w:r w:rsidR="00C12F12">
        <w:rPr>
          <w:lang w:val="en-GB"/>
        </w:rPr>
        <w:t xml:space="preserve"> </w:t>
      </w:r>
      <m:oMath>
        <m:r>
          <w:rPr>
            <w:rFonts w:ascii="Cambria Math" w:hAnsi="Cambria Math"/>
            <w:sz w:val="18"/>
            <w:szCs w:val="18"/>
            <w:lang w:val="en-GB"/>
          </w:rPr>
          <m:t>ρ</m:t>
        </m:r>
        <m:d>
          <m:dPr>
            <m:ctrlPr>
              <w:rPr>
                <w:rFonts w:ascii="Cambria Math" w:hAnsi="Cambria Math"/>
                <w:i/>
                <w:sz w:val="18"/>
                <w:szCs w:val="18"/>
                <w:lang w:val="en-GB"/>
              </w:rPr>
            </m:ctrlPr>
          </m:dPr>
          <m:e>
            <m:r>
              <m:rPr>
                <m:sty m:val="p"/>
              </m:rPr>
              <w:rPr>
                <w:rFonts w:ascii="Cambria Math" w:hAnsi="Cambria Math"/>
                <w:sz w:val="18"/>
                <w:szCs w:val="18"/>
                <w:lang w:val="en-GB"/>
              </w:rPr>
              <m:t>⋅</m:t>
            </m:r>
          </m:e>
        </m:d>
      </m:oMath>
      <w:r w:rsidR="00C12F12">
        <w:rPr>
          <w:lang w:val="en-GB"/>
        </w:rPr>
        <w:t xml:space="preserve"> </w:t>
      </w:r>
      <w:r w:rsidRPr="006763DA">
        <w:rPr>
          <w:lang w:val="en-GB"/>
        </w:rPr>
        <w:t>for the same inputs as in Figure</w:t>
      </w:r>
      <w:r w:rsidR="009158A7">
        <w:rPr>
          <w:lang w:val="en-GB"/>
        </w:rPr>
        <w:t> 1</w:t>
      </w:r>
      <w:r w:rsidRPr="006763DA">
        <w:rPr>
          <w:lang w:val="en-GB"/>
        </w:rPr>
        <w:t xml:space="preserve"> for three different transition times. One can conclude from Figure</w:t>
      </w:r>
      <w:r w:rsidR="009158A7">
        <w:rPr>
          <w:lang w:val="en-GB"/>
        </w:rPr>
        <w:t> 4a</w:t>
      </w:r>
      <w:r w:rsidRPr="006763DA">
        <w:rPr>
          <w:lang w:val="en-GB"/>
        </w:rPr>
        <w:t xml:space="preserve"> that as long as the saturation</w:t>
      </w:r>
      <w:r w:rsidR="0026134A">
        <w:rPr>
          <w:lang w:val="en-GB"/>
        </w:rPr>
        <w:br/>
      </w:r>
    </w:p>
    <w:tbl>
      <w:tblPr>
        <w:tblStyle w:val="Tabellenraster"/>
        <w:tblpPr w:leftFromText="141" w:rightFromText="141" w:vertAnchor="text" w:horzAnchor="margin" w:tblpY="-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64"/>
        <w:gridCol w:w="3112"/>
      </w:tblGrid>
      <w:tr w:rsidR="00F32E43" w14:paraId="078C6AC4" w14:textId="77777777" w:rsidTr="00432747">
        <w:tc>
          <w:tcPr>
            <w:tcW w:w="3964" w:type="dxa"/>
            <w:vAlign w:val="center"/>
          </w:tcPr>
          <w:p w14:paraId="769106B4" w14:textId="33BFF41F" w:rsidR="00960954" w:rsidRDefault="00F32E43" w:rsidP="00432747">
            <w:pPr>
              <w:tabs>
                <w:tab w:val="left" w:pos="6308"/>
              </w:tabs>
              <w:rPr>
                <w:lang w:val="en-US"/>
              </w:rPr>
            </w:pPr>
            <w:r>
              <w:rPr>
                <w:noProof/>
                <w:lang w:val="en-US"/>
              </w:rPr>
              <w:drawing>
                <wp:inline distT="0" distB="0" distL="0" distR="0" wp14:anchorId="660529B1" wp14:editId="59355D24">
                  <wp:extent cx="2019387" cy="1044000"/>
                  <wp:effectExtent l="0" t="0" r="0" b="381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ariation__dm_ma_p0_1__Plot__T_ma__Transient__Norm__Vergleich.png"/>
                          <pic:cNvPicPr/>
                        </pic:nvPicPr>
                        <pic:blipFill>
                          <a:blip r:embed="rId14">
                            <a:extLst>
                              <a:ext uri="{28A0092B-C50C-407E-A947-70E740481C1C}">
                                <a14:useLocalDpi xmlns:a14="http://schemas.microsoft.com/office/drawing/2010/main" val="0"/>
                              </a:ext>
                            </a:extLst>
                          </a:blip>
                          <a:stretch>
                            <a:fillRect/>
                          </a:stretch>
                        </pic:blipFill>
                        <pic:spPr>
                          <a:xfrm>
                            <a:off x="0" y="0"/>
                            <a:ext cx="2019387" cy="1044000"/>
                          </a:xfrm>
                          <a:prstGeom prst="rect">
                            <a:avLst/>
                          </a:prstGeom>
                        </pic:spPr>
                      </pic:pic>
                    </a:graphicData>
                  </a:graphic>
                </wp:inline>
              </w:drawing>
            </w:r>
          </w:p>
        </w:tc>
        <w:tc>
          <w:tcPr>
            <w:tcW w:w="3112" w:type="dxa"/>
            <w:vAlign w:val="center"/>
          </w:tcPr>
          <w:p w14:paraId="34BB111E" w14:textId="4736A40A" w:rsidR="00960954" w:rsidRDefault="00F32E43" w:rsidP="00432747">
            <w:pPr>
              <w:tabs>
                <w:tab w:val="left" w:pos="6308"/>
              </w:tabs>
              <w:jc w:val="right"/>
              <w:rPr>
                <w:lang w:val="en-US"/>
              </w:rPr>
            </w:pPr>
            <w:r>
              <w:rPr>
                <w:noProof/>
                <w:lang w:val="en-US"/>
              </w:rPr>
              <w:drawing>
                <wp:inline distT="0" distB="0" distL="0" distR="0" wp14:anchorId="163FEDC6" wp14:editId="4B4008E5">
                  <wp:extent cx="1934960" cy="1044000"/>
                  <wp:effectExtent l="0" t="0" r="8255" b="381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ariation__dm_ma_p0_2__Plot__T_ma__Transient__Norm__Vergleich.png"/>
                          <pic:cNvPicPr/>
                        </pic:nvPicPr>
                        <pic:blipFill>
                          <a:blip r:embed="rId15">
                            <a:extLst>
                              <a:ext uri="{28A0092B-C50C-407E-A947-70E740481C1C}">
                                <a14:useLocalDpi xmlns:a14="http://schemas.microsoft.com/office/drawing/2010/main" val="0"/>
                              </a:ext>
                            </a:extLst>
                          </a:blip>
                          <a:stretch>
                            <a:fillRect/>
                          </a:stretch>
                        </pic:blipFill>
                        <pic:spPr>
                          <a:xfrm>
                            <a:off x="0" y="0"/>
                            <a:ext cx="1934960" cy="1044000"/>
                          </a:xfrm>
                          <a:prstGeom prst="rect">
                            <a:avLst/>
                          </a:prstGeom>
                        </pic:spPr>
                      </pic:pic>
                    </a:graphicData>
                  </a:graphic>
                </wp:inline>
              </w:drawing>
            </w:r>
          </w:p>
        </w:tc>
      </w:tr>
      <w:tr w:rsidR="00F32E43" w:rsidRPr="001C597A" w14:paraId="37DDB74C" w14:textId="77777777" w:rsidTr="00033955">
        <w:tc>
          <w:tcPr>
            <w:tcW w:w="3964" w:type="dxa"/>
          </w:tcPr>
          <w:p w14:paraId="30E8A3E4" w14:textId="77777777" w:rsidR="00960954" w:rsidRPr="003C3DDA" w:rsidRDefault="00960954" w:rsidP="00760DA2">
            <w:pPr>
              <w:tabs>
                <w:tab w:val="left" w:pos="6308"/>
              </w:tabs>
              <w:rPr>
                <w:lang w:val="de-DE"/>
              </w:rPr>
            </w:pPr>
            <w:r w:rsidRPr="003C3DDA">
              <w:rPr>
                <w:lang w:val="de-DE"/>
              </w:rPr>
              <w:t xml:space="preserve">(a) </w:t>
            </w:r>
            <m:oMath>
              <m:sSub>
                <m:sSubPr>
                  <m:ctrlPr>
                    <w:rPr>
                      <w:rFonts w:ascii="Cambria Math" w:eastAsiaTheme="minorEastAsia" w:hAnsi="Cambria Math"/>
                      <w:i/>
                      <w:sz w:val="18"/>
                      <w:szCs w:val="18"/>
                    </w:rPr>
                  </m:ctrlPr>
                </m:sSubPr>
                <m:e>
                  <m:acc>
                    <m:accPr>
                      <m:chr m:val="̇"/>
                      <m:ctrlPr>
                        <w:rPr>
                          <w:rFonts w:ascii="Cambria Math" w:eastAsiaTheme="minorEastAsia" w:hAnsi="Cambria Math"/>
                          <w:sz w:val="18"/>
                          <w:szCs w:val="18"/>
                        </w:rPr>
                      </m:ctrlPr>
                    </m:accPr>
                    <m:e>
                      <m:r>
                        <w:rPr>
                          <w:rFonts w:ascii="Cambria Math" w:eastAsiaTheme="minorEastAsia" w:hAnsi="Cambria Math"/>
                          <w:sz w:val="18"/>
                          <w:szCs w:val="18"/>
                        </w:rPr>
                        <m:t>m</m:t>
                      </m:r>
                    </m:e>
                  </m:acc>
                  <m:ctrlPr>
                    <w:rPr>
                      <w:rFonts w:ascii="Cambria Math" w:eastAsiaTheme="minorEastAsia" w:hAnsi="Cambria Math"/>
                      <w:sz w:val="18"/>
                      <w:szCs w:val="18"/>
                    </w:rPr>
                  </m:ctrlPr>
                </m:e>
                <m:sub>
                  <m:r>
                    <m:rPr>
                      <m:nor/>
                    </m:rPr>
                    <w:rPr>
                      <w:rFonts w:ascii="Cambria Math" w:eastAsiaTheme="minorEastAsia" w:hAnsi="Cambria Math"/>
                      <w:sz w:val="18"/>
                      <w:szCs w:val="18"/>
                      <w:lang w:val="de-DE"/>
                    </w:rPr>
                    <m:t>ma,in</m:t>
                  </m:r>
                </m:sub>
              </m:sSub>
              <m:r>
                <w:rPr>
                  <w:rFonts w:ascii="Cambria Math" w:eastAsiaTheme="minorEastAsia" w:hAnsi="Cambria Math"/>
                  <w:sz w:val="18"/>
                  <w:szCs w:val="18"/>
                  <w:lang w:val="de-DE"/>
                </w:rPr>
                <m:t>=</m:t>
              </m:r>
              <m:sSub>
                <m:sSubPr>
                  <m:ctrlPr>
                    <w:rPr>
                      <w:rFonts w:ascii="Cambria Math" w:eastAsiaTheme="minorEastAsia" w:hAnsi="Cambria Math"/>
                      <w:i/>
                      <w:sz w:val="18"/>
                      <w:szCs w:val="18"/>
                    </w:rPr>
                  </m:ctrlPr>
                </m:sSubPr>
                <m:e>
                  <m:acc>
                    <m:accPr>
                      <m:chr m:val="̇"/>
                      <m:ctrlPr>
                        <w:rPr>
                          <w:rFonts w:ascii="Cambria Math" w:eastAsiaTheme="minorEastAsia" w:hAnsi="Cambria Math"/>
                          <w:sz w:val="18"/>
                          <w:szCs w:val="18"/>
                        </w:rPr>
                      </m:ctrlPr>
                    </m:accPr>
                    <m:e>
                      <m:r>
                        <w:rPr>
                          <w:rFonts w:ascii="Cambria Math" w:eastAsiaTheme="minorEastAsia" w:hAnsi="Cambria Math"/>
                          <w:sz w:val="18"/>
                          <w:szCs w:val="18"/>
                        </w:rPr>
                        <m:t>m</m:t>
                      </m:r>
                    </m:e>
                  </m:acc>
                  <m:ctrlPr>
                    <w:rPr>
                      <w:rFonts w:ascii="Cambria Math" w:eastAsiaTheme="minorEastAsia" w:hAnsi="Cambria Math"/>
                      <w:sz w:val="18"/>
                      <w:szCs w:val="18"/>
                    </w:rPr>
                  </m:ctrlPr>
                </m:e>
                <m:sub>
                  <m:r>
                    <m:rPr>
                      <m:nor/>
                    </m:rPr>
                    <w:rPr>
                      <w:rFonts w:ascii="Cambria Math" w:eastAsiaTheme="minorEastAsia" w:hAnsi="Cambria Math"/>
                      <w:sz w:val="18"/>
                      <w:szCs w:val="18"/>
                      <w:lang w:val="de-DE"/>
                    </w:rPr>
                    <m:t>ma,in,0</m:t>
                  </m:r>
                </m:sub>
              </m:sSub>
              <m:r>
                <w:rPr>
                  <w:rFonts w:ascii="Cambria Math" w:eastAsiaTheme="minorEastAsia" w:hAnsi="Cambria Math"/>
                  <w:sz w:val="18"/>
                  <w:szCs w:val="18"/>
                  <w:lang w:val="de-DE"/>
                </w:rPr>
                <m:t xml:space="preserve">+0.1 </m:t>
              </m:r>
            </m:oMath>
            <w:r w:rsidRPr="00CD41F0">
              <w:rPr>
                <w:rFonts w:eastAsiaTheme="minorEastAsia"/>
                <w:lang w:val="de-DE"/>
              </w:rPr>
              <w:t>kg</w:t>
            </w:r>
            <m:oMath>
              <m:r>
                <m:rPr>
                  <m:sty m:val="p"/>
                </m:rPr>
                <w:rPr>
                  <w:rFonts w:ascii="Cambria Math" w:eastAsiaTheme="minorEastAsia" w:hAnsi="Cambria Math"/>
                  <w:lang w:val="de-DE"/>
                </w:rPr>
                <m:t>⋅</m:t>
              </m:r>
            </m:oMath>
            <w:r w:rsidRPr="00CD41F0">
              <w:rPr>
                <w:rFonts w:eastAsiaTheme="minorEastAsia"/>
                <w:lang w:val="de-DE"/>
              </w:rPr>
              <w:t>s</w:t>
            </w:r>
            <w:r w:rsidRPr="00CD41F0">
              <w:rPr>
                <w:rFonts w:eastAsiaTheme="minorEastAsia"/>
                <w:vertAlign w:val="superscript"/>
                <w:lang w:val="de-DE"/>
              </w:rPr>
              <w:t>-1</w:t>
            </w:r>
            <w:r>
              <w:rPr>
                <w:rFonts w:eastAsiaTheme="minorEastAsia"/>
                <w:lang w:val="de-DE"/>
              </w:rPr>
              <w:t>.</w:t>
            </w:r>
          </w:p>
        </w:tc>
        <w:tc>
          <w:tcPr>
            <w:tcW w:w="3112" w:type="dxa"/>
          </w:tcPr>
          <w:p w14:paraId="67E42EA1" w14:textId="77777777" w:rsidR="00960954" w:rsidRPr="003C3DDA" w:rsidRDefault="00960954" w:rsidP="00760DA2">
            <w:pPr>
              <w:tabs>
                <w:tab w:val="left" w:pos="6308"/>
              </w:tabs>
              <w:rPr>
                <w:lang w:val="de-DE"/>
              </w:rPr>
            </w:pPr>
            <w:r w:rsidRPr="00CD41F0">
              <w:rPr>
                <w:lang w:val="de-DE"/>
              </w:rPr>
              <w:t>(</w:t>
            </w:r>
            <w:r>
              <w:rPr>
                <w:lang w:val="de-DE"/>
              </w:rPr>
              <w:t>b</w:t>
            </w:r>
            <w:r w:rsidRPr="00CD41F0">
              <w:rPr>
                <w:lang w:val="de-DE"/>
              </w:rPr>
              <w:t xml:space="preserve">) </w:t>
            </w:r>
            <m:oMath>
              <m:sSub>
                <m:sSubPr>
                  <m:ctrlPr>
                    <w:rPr>
                      <w:rFonts w:ascii="Cambria Math" w:eastAsiaTheme="minorEastAsia" w:hAnsi="Cambria Math"/>
                      <w:i/>
                      <w:sz w:val="18"/>
                      <w:szCs w:val="18"/>
                    </w:rPr>
                  </m:ctrlPr>
                </m:sSubPr>
                <m:e>
                  <m:acc>
                    <m:accPr>
                      <m:chr m:val="̇"/>
                      <m:ctrlPr>
                        <w:rPr>
                          <w:rFonts w:ascii="Cambria Math" w:eastAsiaTheme="minorEastAsia" w:hAnsi="Cambria Math"/>
                          <w:sz w:val="18"/>
                          <w:szCs w:val="18"/>
                        </w:rPr>
                      </m:ctrlPr>
                    </m:accPr>
                    <m:e>
                      <m:r>
                        <w:rPr>
                          <w:rFonts w:ascii="Cambria Math" w:eastAsiaTheme="minorEastAsia" w:hAnsi="Cambria Math"/>
                          <w:sz w:val="18"/>
                          <w:szCs w:val="18"/>
                        </w:rPr>
                        <m:t>m</m:t>
                      </m:r>
                    </m:e>
                  </m:acc>
                  <m:ctrlPr>
                    <w:rPr>
                      <w:rFonts w:ascii="Cambria Math" w:eastAsiaTheme="minorEastAsia" w:hAnsi="Cambria Math"/>
                      <w:sz w:val="18"/>
                      <w:szCs w:val="18"/>
                    </w:rPr>
                  </m:ctrlPr>
                </m:e>
                <m:sub>
                  <m:r>
                    <m:rPr>
                      <m:nor/>
                    </m:rPr>
                    <w:rPr>
                      <w:rFonts w:ascii="Cambria Math" w:eastAsiaTheme="minorEastAsia" w:hAnsi="Cambria Math"/>
                      <w:sz w:val="18"/>
                      <w:szCs w:val="18"/>
                      <w:lang w:val="de-DE"/>
                    </w:rPr>
                    <m:t>ma,in</m:t>
                  </m:r>
                </m:sub>
              </m:sSub>
              <m:r>
                <w:rPr>
                  <w:rFonts w:ascii="Cambria Math" w:eastAsiaTheme="minorEastAsia" w:hAnsi="Cambria Math"/>
                  <w:sz w:val="18"/>
                  <w:szCs w:val="18"/>
                  <w:lang w:val="de-DE"/>
                </w:rPr>
                <m:t>=</m:t>
              </m:r>
              <m:sSub>
                <m:sSubPr>
                  <m:ctrlPr>
                    <w:rPr>
                      <w:rFonts w:ascii="Cambria Math" w:eastAsiaTheme="minorEastAsia" w:hAnsi="Cambria Math"/>
                      <w:i/>
                      <w:sz w:val="18"/>
                      <w:szCs w:val="18"/>
                    </w:rPr>
                  </m:ctrlPr>
                </m:sSubPr>
                <m:e>
                  <m:acc>
                    <m:accPr>
                      <m:chr m:val="̇"/>
                      <m:ctrlPr>
                        <w:rPr>
                          <w:rFonts w:ascii="Cambria Math" w:eastAsiaTheme="minorEastAsia" w:hAnsi="Cambria Math"/>
                          <w:sz w:val="18"/>
                          <w:szCs w:val="18"/>
                        </w:rPr>
                      </m:ctrlPr>
                    </m:accPr>
                    <m:e>
                      <m:r>
                        <w:rPr>
                          <w:rFonts w:ascii="Cambria Math" w:eastAsiaTheme="minorEastAsia" w:hAnsi="Cambria Math"/>
                          <w:sz w:val="18"/>
                          <w:szCs w:val="18"/>
                        </w:rPr>
                        <m:t>m</m:t>
                      </m:r>
                    </m:e>
                  </m:acc>
                  <m:ctrlPr>
                    <w:rPr>
                      <w:rFonts w:ascii="Cambria Math" w:eastAsiaTheme="minorEastAsia" w:hAnsi="Cambria Math"/>
                      <w:sz w:val="18"/>
                      <w:szCs w:val="18"/>
                    </w:rPr>
                  </m:ctrlPr>
                </m:e>
                <m:sub>
                  <m:r>
                    <m:rPr>
                      <m:nor/>
                    </m:rPr>
                    <w:rPr>
                      <w:rFonts w:ascii="Cambria Math" w:eastAsiaTheme="minorEastAsia" w:hAnsi="Cambria Math"/>
                      <w:sz w:val="18"/>
                      <w:szCs w:val="18"/>
                      <w:lang w:val="de-DE"/>
                    </w:rPr>
                    <m:t>ma,in,0</m:t>
                  </m:r>
                </m:sub>
              </m:sSub>
              <m:r>
                <w:rPr>
                  <w:rFonts w:ascii="Cambria Math" w:eastAsiaTheme="minorEastAsia" w:hAnsi="Cambria Math"/>
                  <w:sz w:val="18"/>
                  <w:szCs w:val="18"/>
                  <w:lang w:val="de-DE"/>
                </w:rPr>
                <m:t xml:space="preserve">+0.2 </m:t>
              </m:r>
            </m:oMath>
            <w:r w:rsidRPr="00CD41F0">
              <w:rPr>
                <w:rFonts w:eastAsiaTheme="minorEastAsia"/>
                <w:lang w:val="de-DE"/>
              </w:rPr>
              <w:t>kg</w:t>
            </w:r>
            <m:oMath>
              <m:r>
                <m:rPr>
                  <m:sty m:val="p"/>
                </m:rPr>
                <w:rPr>
                  <w:rFonts w:ascii="Cambria Math" w:eastAsiaTheme="minorEastAsia" w:hAnsi="Cambria Math"/>
                  <w:lang w:val="de-DE"/>
                </w:rPr>
                <m:t>⋅</m:t>
              </m:r>
            </m:oMath>
            <w:r w:rsidRPr="00CD41F0">
              <w:rPr>
                <w:rFonts w:eastAsiaTheme="minorEastAsia"/>
                <w:lang w:val="de-DE"/>
              </w:rPr>
              <w:t>s</w:t>
            </w:r>
            <w:r w:rsidRPr="00CD41F0">
              <w:rPr>
                <w:rFonts w:eastAsiaTheme="minorEastAsia"/>
                <w:vertAlign w:val="superscript"/>
                <w:lang w:val="de-DE"/>
              </w:rPr>
              <w:t>-1</w:t>
            </w:r>
            <w:r>
              <w:rPr>
                <w:rFonts w:eastAsiaTheme="minorEastAsia"/>
                <w:lang w:val="de-DE"/>
              </w:rPr>
              <w:t>.</w:t>
            </w:r>
          </w:p>
        </w:tc>
      </w:tr>
      <w:tr w:rsidR="00960954" w:rsidRPr="003C3DDA" w14:paraId="20527AA9" w14:textId="77777777" w:rsidTr="00432747">
        <w:tc>
          <w:tcPr>
            <w:tcW w:w="7076" w:type="dxa"/>
            <w:gridSpan w:val="2"/>
            <w:tcMar>
              <w:top w:w="34" w:type="dxa"/>
            </w:tcMar>
          </w:tcPr>
          <w:p w14:paraId="4FCDAC29" w14:textId="74BAA019" w:rsidR="00960954" w:rsidRPr="003C3DDA" w:rsidRDefault="00960954" w:rsidP="004404B1">
            <w:pPr>
              <w:tabs>
                <w:tab w:val="left" w:pos="6308"/>
              </w:tabs>
              <w:jc w:val="center"/>
              <w:rPr>
                <w:lang w:val="en-US"/>
              </w:rPr>
            </w:pPr>
            <w:r w:rsidRPr="003C3DDA">
              <w:rPr>
                <w:lang w:val="en-US"/>
              </w:rPr>
              <w:t xml:space="preserve">Figure 4: </w:t>
            </w:r>
            <m:oMath>
              <m:d>
                <m:dPr>
                  <m:begChr m:val="|"/>
                  <m:endChr m:val="|"/>
                  <m:ctrlPr>
                    <w:rPr>
                      <w:rFonts w:ascii="Cambria Math" w:hAnsi="Cambria Math"/>
                      <w:i/>
                      <w:sz w:val="18"/>
                      <w:szCs w:val="18"/>
                      <w:lang w:val="de-DE"/>
                    </w:rPr>
                  </m:ctrlPr>
                </m:dPr>
                <m:e>
                  <m:r>
                    <m:rPr>
                      <m:sty m:val="p"/>
                    </m:rPr>
                    <w:rPr>
                      <w:rFonts w:ascii="Cambria Math" w:hAnsi="Cambria Math"/>
                      <w:sz w:val="18"/>
                      <w:szCs w:val="18"/>
                      <w:lang w:val="de-DE"/>
                    </w:rPr>
                    <m:t>ρ</m:t>
                  </m:r>
                  <m:d>
                    <m:dPr>
                      <m:ctrlPr>
                        <w:rPr>
                          <w:rFonts w:ascii="Cambria Math" w:hAnsi="Cambria Math"/>
                          <w:i/>
                          <w:sz w:val="18"/>
                          <w:szCs w:val="18"/>
                          <w:lang w:val="de-DE"/>
                        </w:rPr>
                      </m:ctrlPr>
                    </m:dPr>
                    <m:e>
                      <m:r>
                        <m:rPr>
                          <m:sty m:val="p"/>
                        </m:rPr>
                        <w:rPr>
                          <w:rFonts w:ascii="Cambria Math" w:hAnsi="Cambria Math"/>
                          <w:sz w:val="18"/>
                          <w:szCs w:val="18"/>
                          <w:lang w:val="en-US"/>
                        </w:rPr>
                        <m:t>⋅</m:t>
                      </m:r>
                    </m:e>
                  </m:d>
                </m:e>
              </m:d>
            </m:oMath>
            <w:r w:rsidRPr="003C3DDA">
              <w:rPr>
                <w:lang w:val="en-US"/>
              </w:rPr>
              <w:t xml:space="preserve"> evaluated for </w:t>
            </w:r>
            <m:oMath>
              <m:sSub>
                <m:sSubPr>
                  <m:ctrlPr>
                    <w:rPr>
                      <w:rFonts w:ascii="Cambria Math" w:hAnsi="Cambria Math"/>
                      <w:i/>
                      <w:sz w:val="18"/>
                      <w:szCs w:val="18"/>
                      <w:lang w:val="en-US"/>
                    </w:rPr>
                  </m:ctrlPr>
                </m:sSubPr>
                <m:e>
                  <m:r>
                    <m:rPr>
                      <m:sty m:val="p"/>
                    </m:rPr>
                    <w:rPr>
                      <w:rFonts w:ascii="Cambria Math" w:hAnsi="Cambria Math"/>
                      <w:sz w:val="18"/>
                      <w:szCs w:val="18"/>
                      <w:lang w:val="en-US"/>
                    </w:rPr>
                    <m:t>Θ</m:t>
                  </m:r>
                  <m:ctrlPr>
                    <w:rPr>
                      <w:rFonts w:ascii="Cambria Math" w:hAnsi="Cambria Math"/>
                      <w:sz w:val="18"/>
                      <w:szCs w:val="18"/>
                      <w:lang w:val="en-US"/>
                    </w:rPr>
                  </m:ctrlPr>
                </m:e>
                <m:sub>
                  <w:proofErr w:type="gramStart"/>
                  <m:r>
                    <m:rPr>
                      <m:nor/>
                    </m:rPr>
                    <w:rPr>
                      <w:rFonts w:ascii="Cambria Math" w:hAnsi="Cambria Math"/>
                      <w:sz w:val="18"/>
                      <w:szCs w:val="18"/>
                      <w:lang w:val="en-US"/>
                    </w:rPr>
                    <m:t>ma,out</m:t>
                  </m:r>
                  <w:proofErr w:type="gramEnd"/>
                </m:sub>
              </m:sSub>
            </m:oMath>
            <w:r>
              <w:rPr>
                <w:lang w:val="en-US"/>
              </w:rPr>
              <w:t xml:space="preserve"> and three different transitions times</w:t>
            </w:r>
            <m:oMath>
              <m:r>
                <w:rPr>
                  <w:rFonts w:ascii="Cambria Math" w:hAnsi="Cambria Math"/>
                  <w:sz w:val="18"/>
                  <w:szCs w:val="18"/>
                  <w:lang w:val="en-US"/>
                </w:rPr>
                <m:t>.</m:t>
              </m:r>
            </m:oMath>
          </w:p>
        </w:tc>
      </w:tr>
    </w:tbl>
    <w:tbl>
      <w:tblPr>
        <w:tblStyle w:val="Tabellenraster"/>
        <w:tblpPr w:leftFromText="141" w:rightFromText="141" w:vertAnchor="text" w:horzAnchor="margin" w:tblpY="-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09"/>
        <w:gridCol w:w="3277"/>
      </w:tblGrid>
      <w:tr w:rsidR="0092244A" w14:paraId="747E2B4C" w14:textId="77777777" w:rsidTr="009567E2">
        <w:tc>
          <w:tcPr>
            <w:tcW w:w="3876" w:type="dxa"/>
          </w:tcPr>
          <w:p w14:paraId="22ADB43D" w14:textId="7D93C6C7" w:rsidR="00960954" w:rsidRDefault="00F32E43" w:rsidP="009567E2">
            <w:pPr>
              <w:tabs>
                <w:tab w:val="left" w:pos="6308"/>
              </w:tabs>
              <w:rPr>
                <w:lang w:val="en-US"/>
              </w:rPr>
            </w:pPr>
            <w:r>
              <w:rPr>
                <w:noProof/>
                <w:lang w:val="en-US"/>
              </w:rPr>
              <w:lastRenderedPageBreak/>
              <w:drawing>
                <wp:inline distT="0" distB="0" distL="0" distR="0" wp14:anchorId="293DAB4B" wp14:editId="2F04BD66">
                  <wp:extent cx="1952448" cy="1044000"/>
                  <wp:effectExtent l="0" t="0" r="0" b="381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ariation__dm_ma__Plot__T_ma__Max__Norm__Vergleich.png"/>
                          <pic:cNvPicPr/>
                        </pic:nvPicPr>
                        <pic:blipFill>
                          <a:blip r:embed="rId16">
                            <a:extLst>
                              <a:ext uri="{28A0092B-C50C-407E-A947-70E740481C1C}">
                                <a14:useLocalDpi xmlns:a14="http://schemas.microsoft.com/office/drawing/2010/main" val="0"/>
                              </a:ext>
                            </a:extLst>
                          </a:blip>
                          <a:stretch>
                            <a:fillRect/>
                          </a:stretch>
                        </pic:blipFill>
                        <pic:spPr>
                          <a:xfrm>
                            <a:off x="0" y="0"/>
                            <a:ext cx="1952448" cy="1044000"/>
                          </a:xfrm>
                          <a:prstGeom prst="rect">
                            <a:avLst/>
                          </a:prstGeom>
                        </pic:spPr>
                      </pic:pic>
                    </a:graphicData>
                  </a:graphic>
                </wp:inline>
              </w:drawing>
            </w:r>
          </w:p>
        </w:tc>
        <w:tc>
          <w:tcPr>
            <w:tcW w:w="3210" w:type="dxa"/>
          </w:tcPr>
          <w:p w14:paraId="7CE83D22" w14:textId="3C54F986" w:rsidR="00960954" w:rsidRDefault="00FD4650" w:rsidP="009567E2">
            <w:pPr>
              <w:tabs>
                <w:tab w:val="left" w:pos="6308"/>
              </w:tabs>
              <w:jc w:val="right"/>
              <w:rPr>
                <w:lang w:val="en-US"/>
              </w:rPr>
            </w:pPr>
            <w:r>
              <w:rPr>
                <w:noProof/>
                <w:lang w:val="en-US"/>
              </w:rPr>
              <w:drawing>
                <wp:inline distT="0" distB="0" distL="0" distR="0" wp14:anchorId="22F55A14" wp14:editId="0F904602">
                  <wp:extent cx="2080966" cy="1044000"/>
                  <wp:effectExtent l="0" t="0" r="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ariation__dm_ma__und__w_v__Plot__Norm_Max.png"/>
                          <pic:cNvPicPr/>
                        </pic:nvPicPr>
                        <pic:blipFill>
                          <a:blip r:embed="rId17">
                            <a:extLst>
                              <a:ext uri="{28A0092B-C50C-407E-A947-70E740481C1C}">
                                <a14:useLocalDpi xmlns:a14="http://schemas.microsoft.com/office/drawing/2010/main" val="0"/>
                              </a:ext>
                            </a:extLst>
                          </a:blip>
                          <a:stretch>
                            <a:fillRect/>
                          </a:stretch>
                        </pic:blipFill>
                        <pic:spPr>
                          <a:xfrm>
                            <a:off x="0" y="0"/>
                            <a:ext cx="2080966" cy="1044000"/>
                          </a:xfrm>
                          <a:prstGeom prst="rect">
                            <a:avLst/>
                          </a:prstGeom>
                        </pic:spPr>
                      </pic:pic>
                    </a:graphicData>
                  </a:graphic>
                </wp:inline>
              </w:drawing>
            </w:r>
          </w:p>
        </w:tc>
      </w:tr>
      <w:tr w:rsidR="0092244A" w14:paraId="78EC1ACD" w14:textId="77777777" w:rsidTr="009567E2">
        <w:tc>
          <w:tcPr>
            <w:tcW w:w="3876" w:type="dxa"/>
          </w:tcPr>
          <w:p w14:paraId="274FFCD2" w14:textId="77777777" w:rsidR="00960954" w:rsidRDefault="00960954" w:rsidP="009567E2">
            <w:pPr>
              <w:tabs>
                <w:tab w:val="left" w:pos="6308"/>
              </w:tabs>
              <w:rPr>
                <w:lang w:val="en-US"/>
              </w:rPr>
            </w:pPr>
            <w:r>
              <w:rPr>
                <w:lang w:val="en-US"/>
              </w:rPr>
              <w:t xml:space="preserve">(a) Variation of </w:t>
            </w:r>
            <m:oMath>
              <m:sSub>
                <m:sSubPr>
                  <m:ctrlPr>
                    <w:rPr>
                      <w:rFonts w:ascii="Cambria Math" w:eastAsiaTheme="minorEastAsia" w:hAnsi="Cambria Math"/>
                      <w:i/>
                      <w:sz w:val="18"/>
                      <w:szCs w:val="18"/>
                      <w:lang w:val="en-US"/>
                    </w:rPr>
                  </m:ctrlPr>
                </m:sSubPr>
                <m:e>
                  <m:acc>
                    <m:accPr>
                      <m:chr m:val="̇"/>
                      <m:ctrlPr>
                        <w:rPr>
                          <w:rFonts w:ascii="Cambria Math" w:eastAsiaTheme="minorEastAsia" w:hAnsi="Cambria Math"/>
                          <w:sz w:val="18"/>
                          <w:szCs w:val="18"/>
                          <w:lang w:val="en-US"/>
                        </w:rPr>
                      </m:ctrlPr>
                    </m:accPr>
                    <m:e>
                      <m:r>
                        <w:rPr>
                          <w:rFonts w:ascii="Cambria Math" w:eastAsiaTheme="minorEastAsia" w:hAnsi="Cambria Math"/>
                          <w:sz w:val="18"/>
                          <w:szCs w:val="18"/>
                          <w:lang w:val="en-US"/>
                        </w:rPr>
                        <m:t>m</m:t>
                      </m:r>
                    </m:e>
                  </m:acc>
                  <m:ctrlPr>
                    <w:rPr>
                      <w:rFonts w:ascii="Cambria Math" w:eastAsiaTheme="minorEastAsia" w:hAnsi="Cambria Math"/>
                      <w:sz w:val="18"/>
                      <w:szCs w:val="18"/>
                      <w:lang w:val="en-US"/>
                    </w:rPr>
                  </m:ctrlPr>
                </m:e>
                <m:sub>
                  <m:r>
                    <m:rPr>
                      <m:nor/>
                    </m:rPr>
                    <w:rPr>
                      <w:rFonts w:ascii="Cambria Math" w:eastAsiaTheme="minorEastAsia" w:hAnsi="Cambria Math"/>
                      <w:sz w:val="18"/>
                      <w:szCs w:val="18"/>
                      <w:lang w:val="en-US"/>
                    </w:rPr>
                    <m:t>ma,in</m:t>
                  </m:r>
                </m:sub>
              </m:sSub>
            </m:oMath>
            <w:r>
              <w:rPr>
                <w:lang w:val="en-US"/>
              </w:rPr>
              <w:t>.</w:t>
            </w:r>
          </w:p>
        </w:tc>
        <w:tc>
          <w:tcPr>
            <w:tcW w:w="3210" w:type="dxa"/>
          </w:tcPr>
          <w:p w14:paraId="42A2C1A8" w14:textId="09055FD0" w:rsidR="00960954" w:rsidRDefault="00960954" w:rsidP="009567E2">
            <w:pPr>
              <w:tabs>
                <w:tab w:val="left" w:pos="6308"/>
              </w:tabs>
              <w:rPr>
                <w:lang w:val="en-US"/>
              </w:rPr>
            </w:pPr>
            <w:r>
              <w:rPr>
                <w:lang w:val="en-US"/>
              </w:rPr>
              <w:t xml:space="preserve">(b) Variation of </w:t>
            </w:r>
            <m:oMath>
              <m:sSub>
                <m:sSubPr>
                  <m:ctrlPr>
                    <w:rPr>
                      <w:rFonts w:ascii="Cambria Math" w:eastAsiaTheme="minorEastAsia" w:hAnsi="Cambria Math"/>
                      <w:i/>
                      <w:sz w:val="18"/>
                      <w:szCs w:val="18"/>
                      <w:lang w:val="en-US"/>
                    </w:rPr>
                  </m:ctrlPr>
                </m:sSubPr>
                <m:e>
                  <m:acc>
                    <m:accPr>
                      <m:chr m:val="̇"/>
                      <m:ctrlPr>
                        <w:rPr>
                          <w:rFonts w:ascii="Cambria Math" w:eastAsiaTheme="minorEastAsia" w:hAnsi="Cambria Math"/>
                          <w:sz w:val="18"/>
                          <w:szCs w:val="18"/>
                          <w:lang w:val="en-US"/>
                        </w:rPr>
                      </m:ctrlPr>
                    </m:accPr>
                    <m:e>
                      <m:r>
                        <w:rPr>
                          <w:rFonts w:ascii="Cambria Math" w:eastAsiaTheme="minorEastAsia" w:hAnsi="Cambria Math"/>
                          <w:sz w:val="18"/>
                          <w:szCs w:val="18"/>
                          <w:lang w:val="en-US"/>
                        </w:rPr>
                        <m:t>m</m:t>
                      </m:r>
                    </m:e>
                  </m:acc>
                  <m:ctrlPr>
                    <w:rPr>
                      <w:rFonts w:ascii="Cambria Math" w:eastAsiaTheme="minorEastAsia" w:hAnsi="Cambria Math"/>
                      <w:sz w:val="18"/>
                      <w:szCs w:val="18"/>
                      <w:lang w:val="en-US"/>
                    </w:rPr>
                  </m:ctrlPr>
                </m:e>
                <m:sub>
                  <m:r>
                    <m:rPr>
                      <m:nor/>
                    </m:rPr>
                    <w:rPr>
                      <w:rFonts w:ascii="Cambria Math" w:eastAsiaTheme="minorEastAsia" w:hAnsi="Cambria Math"/>
                      <w:sz w:val="18"/>
                      <w:szCs w:val="18"/>
                      <w:lang w:val="en-US"/>
                    </w:rPr>
                    <m:t>ma,in</m:t>
                  </m:r>
                </m:sub>
              </m:sSub>
            </m:oMath>
            <w:r>
              <w:rPr>
                <w:lang w:val="en-US"/>
              </w:rPr>
              <w:t xml:space="preserve"> and </w:t>
            </w:r>
            <m:oMath>
              <m:sSub>
                <m:sSubPr>
                  <m:ctrlPr>
                    <w:rPr>
                      <w:rFonts w:ascii="Cambria Math" w:eastAsiaTheme="minorEastAsia" w:hAnsi="Cambria Math"/>
                      <w:i/>
                      <w:sz w:val="18"/>
                      <w:szCs w:val="18"/>
                    </w:rPr>
                  </m:ctrlPr>
                </m:sSubPr>
                <m:e>
                  <m:r>
                    <w:rPr>
                      <w:rFonts w:ascii="Cambria Math" w:eastAsiaTheme="minorEastAsia" w:hAnsi="Cambria Math"/>
                      <w:sz w:val="18"/>
                      <w:szCs w:val="18"/>
                    </w:rPr>
                    <m:t>w</m:t>
                  </m:r>
                </m:e>
                <m:sub>
                  <m:r>
                    <m:rPr>
                      <m:nor/>
                    </m:rPr>
                    <w:rPr>
                      <w:rFonts w:ascii="Cambria Math" w:eastAsiaTheme="minorEastAsia" w:hAnsi="Cambria Math"/>
                      <w:sz w:val="18"/>
                      <w:szCs w:val="18"/>
                    </w:rPr>
                    <m:t>v,in</m:t>
                  </m:r>
                </m:sub>
              </m:sSub>
            </m:oMath>
            <w:r>
              <w:rPr>
                <w:lang w:val="en-US"/>
              </w:rPr>
              <w:t>.</w:t>
            </w:r>
          </w:p>
        </w:tc>
      </w:tr>
      <w:tr w:rsidR="00960954" w14:paraId="1CD14D45" w14:textId="77777777" w:rsidTr="00432747">
        <w:tc>
          <w:tcPr>
            <w:tcW w:w="7086" w:type="dxa"/>
            <w:gridSpan w:val="2"/>
            <w:tcMar>
              <w:top w:w="34" w:type="dxa"/>
            </w:tcMar>
          </w:tcPr>
          <w:p w14:paraId="14CD2356" w14:textId="7A759481" w:rsidR="00960954" w:rsidRDefault="00960954" w:rsidP="009567E2">
            <w:pPr>
              <w:tabs>
                <w:tab w:val="left" w:pos="6308"/>
              </w:tabs>
              <w:spacing w:after="120"/>
              <w:jc w:val="center"/>
              <w:rPr>
                <w:lang w:val="en-US"/>
              </w:rPr>
            </w:pPr>
            <w:r w:rsidRPr="00FE58B0">
              <w:rPr>
                <w:lang w:val="en-US"/>
              </w:rPr>
              <w:t xml:space="preserve">Figure 5: </w:t>
            </w:r>
            <m:oMath>
              <m:sSub>
                <m:sSubPr>
                  <m:ctrlPr>
                    <w:rPr>
                      <w:rFonts w:ascii="Cambria Math" w:hAnsi="Cambria Math"/>
                      <w:i/>
                      <w:lang w:val="en-US"/>
                    </w:rPr>
                  </m:ctrlPr>
                </m:sSubPr>
                <m:e>
                  <m:d>
                    <m:dPr>
                      <m:begChr m:val="‖"/>
                      <m:endChr m:val="‖"/>
                      <m:ctrlPr>
                        <w:rPr>
                          <w:rFonts w:ascii="Cambria Math" w:hAnsi="Cambria Math"/>
                          <w:i/>
                          <w:lang w:val="en-US"/>
                        </w:rPr>
                      </m:ctrlPr>
                    </m:dPr>
                    <m:e>
                      <m:r>
                        <m:rPr>
                          <m:sty m:val="p"/>
                        </m:rPr>
                        <w:rPr>
                          <w:rFonts w:ascii="Cambria Math" w:hAnsi="Cambria Math"/>
                          <w:lang w:val="en-US"/>
                        </w:rPr>
                        <m:t>ρ</m:t>
                      </m:r>
                      <m:d>
                        <m:dPr>
                          <m:ctrlPr>
                            <w:rPr>
                              <w:rFonts w:ascii="Cambria Math" w:hAnsi="Cambria Math"/>
                              <w:i/>
                              <w:lang w:val="en-US"/>
                            </w:rPr>
                          </m:ctrlPr>
                        </m:dPr>
                        <m:e>
                          <m:r>
                            <m:rPr>
                              <m:sty m:val="p"/>
                            </m:rPr>
                            <w:rPr>
                              <w:rFonts w:ascii="Cambria Math" w:hAnsi="Cambria Math"/>
                              <w:lang w:val="en-US"/>
                            </w:rPr>
                            <m:t>⋅</m:t>
                          </m:r>
                        </m:e>
                      </m:d>
                    </m:e>
                  </m:d>
                </m:e>
                <m:sub>
                  <m:sSup>
                    <m:sSupPr>
                      <m:ctrlPr>
                        <w:rPr>
                          <w:rFonts w:ascii="Cambria Math" w:hAnsi="Cambria Math"/>
                          <w:i/>
                          <w:sz w:val="18"/>
                          <w:szCs w:val="18"/>
                        </w:rPr>
                      </m:ctrlPr>
                    </m:sSupPr>
                    <m:e>
                      <m:r>
                        <w:rPr>
                          <w:rFonts w:ascii="Cambria Math" w:hAnsi="Cambria Math"/>
                          <w:sz w:val="18"/>
                          <w:szCs w:val="18"/>
                        </w:rPr>
                        <m:t>L</m:t>
                      </m:r>
                    </m:e>
                    <m:sup>
                      <m:r>
                        <m:rPr>
                          <m:sty m:val="p"/>
                        </m:rPr>
                        <w:rPr>
                          <w:rFonts w:ascii="Cambria Math" w:hAnsi="Cambria Math"/>
                          <w:sz w:val="18"/>
                          <w:szCs w:val="18"/>
                        </w:rPr>
                        <m:t>∞</m:t>
                      </m:r>
                    </m:sup>
                  </m:sSup>
                </m:sub>
              </m:sSub>
            </m:oMath>
            <w:r w:rsidRPr="00FE58B0">
              <w:rPr>
                <w:lang w:val="en-US"/>
              </w:rPr>
              <w:t xml:space="preserve"> evaluated for </w:t>
            </w:r>
            <m:oMath>
              <m:sSub>
                <m:sSubPr>
                  <m:ctrlPr>
                    <w:rPr>
                      <w:rFonts w:ascii="Cambria Math" w:hAnsi="Cambria Math"/>
                      <w:i/>
                      <w:lang w:val="en-US"/>
                    </w:rPr>
                  </m:ctrlPr>
                </m:sSubPr>
                <m:e>
                  <m:r>
                    <m:rPr>
                      <m:sty m:val="p"/>
                    </m:rPr>
                    <w:rPr>
                      <w:rFonts w:ascii="Cambria Math" w:hAnsi="Cambria Math"/>
                      <w:lang w:val="en-US"/>
                    </w:rPr>
                    <m:t>Θ</m:t>
                  </m:r>
                  <m:ctrlPr>
                    <w:rPr>
                      <w:rFonts w:ascii="Cambria Math" w:hAnsi="Cambria Math"/>
                      <w:lang w:val="en-US"/>
                    </w:rPr>
                  </m:ctrlPr>
                </m:e>
                <m:sub>
                  <m:r>
                    <m:rPr>
                      <m:nor/>
                    </m:rPr>
                    <w:rPr>
                      <w:rFonts w:ascii="Cambria Math" w:hAnsi="Cambria Math"/>
                      <w:lang w:val="en-US"/>
                    </w:rPr>
                    <m:t>ma,out</m:t>
                  </m:r>
                </m:sub>
              </m:sSub>
            </m:oMath>
            <w:r w:rsidR="00620B28" w:rsidRPr="00FE58B0">
              <w:rPr>
                <w:lang w:val="en-US"/>
              </w:rPr>
              <w:t xml:space="preserve">, 5b shown for </w:t>
            </w:r>
            <m:oMath>
              <m:r>
                <w:rPr>
                  <w:rFonts w:ascii="Cambria Math" w:hAnsi="Cambria Math"/>
                  <w:sz w:val="16"/>
                  <w:szCs w:val="18"/>
                </w:rPr>
                <m:t xml:space="preserve"> T</m:t>
              </m:r>
              <m:r>
                <m:rPr>
                  <m:sty m:val="p"/>
                </m:rPr>
                <w:rPr>
                  <w:rFonts w:ascii="Cambria Math" w:hAnsi="Cambria Math"/>
                  <w:sz w:val="18"/>
                </w:rPr>
                <m:t>=1800 </m:t>
              </m:r>
            </m:oMath>
            <w:r w:rsidR="00620B28" w:rsidRPr="00FE58B0">
              <w:rPr>
                <w:sz w:val="18"/>
              </w:rPr>
              <w:t>s</w:t>
            </w:r>
            <w:r w:rsidR="00620B28" w:rsidRPr="00FE58B0">
              <w:rPr>
                <w:lang w:val="en-US"/>
              </w:rPr>
              <w:t>.</w:t>
            </w:r>
          </w:p>
        </w:tc>
      </w:tr>
    </w:tbl>
    <w:p w14:paraId="144DE6B4" w14:textId="240D0CD5" w:rsidR="008D2649" w:rsidRDefault="0026134A" w:rsidP="006763DA">
      <w:pPr>
        <w:pStyle w:val="Els-body-text"/>
        <w:spacing w:after="120"/>
        <w:rPr>
          <w:lang w:val="en-GB"/>
        </w:rPr>
      </w:pPr>
      <w:r w:rsidRPr="006763DA">
        <w:rPr>
          <w:lang w:val="en-GB"/>
        </w:rPr>
        <w:t xml:space="preserve">is avoided, </w:t>
      </w:r>
      <m:oMath>
        <m:r>
          <w:rPr>
            <w:rFonts w:ascii="Cambria Math" w:hAnsi="Cambria Math"/>
            <w:sz w:val="18"/>
            <w:szCs w:val="18"/>
            <w:lang w:val="en-GB"/>
          </w:rPr>
          <m:t xml:space="preserve">T </m:t>
        </m:r>
      </m:oMath>
      <w:r w:rsidRPr="006763DA">
        <w:rPr>
          <w:lang w:val="en-GB"/>
        </w:rPr>
        <w:t xml:space="preserve">has hardly any effect on </w:t>
      </w:r>
      <m:oMath>
        <m:r>
          <w:rPr>
            <w:rFonts w:ascii="Cambria Math" w:hAnsi="Cambria Math"/>
            <w:sz w:val="18"/>
            <w:szCs w:val="18"/>
            <w:lang w:val="en-GB"/>
          </w:rPr>
          <m:t>ρ</m:t>
        </m:r>
        <m:d>
          <m:dPr>
            <m:ctrlPr>
              <w:rPr>
                <w:rFonts w:ascii="Cambria Math" w:hAnsi="Cambria Math"/>
                <w:i/>
                <w:sz w:val="18"/>
                <w:szCs w:val="18"/>
                <w:lang w:val="en-GB"/>
              </w:rPr>
            </m:ctrlPr>
          </m:dPr>
          <m:e>
            <m:r>
              <m:rPr>
                <m:sty m:val="p"/>
              </m:rPr>
              <w:rPr>
                <w:rFonts w:ascii="Cambria Math" w:hAnsi="Cambria Math"/>
                <w:sz w:val="18"/>
                <w:szCs w:val="18"/>
                <w:lang w:val="en-GB"/>
              </w:rPr>
              <m:t>⋅</m:t>
            </m:r>
          </m:e>
        </m:d>
      </m:oMath>
      <w:r w:rsidRPr="006763DA">
        <w:rPr>
          <w:lang w:val="en-GB"/>
        </w:rPr>
        <w:t>. Otherwise,</w:t>
      </w:r>
      <m:oMath>
        <m:r>
          <m:rPr>
            <m:sty m:val="p"/>
          </m:rPr>
          <w:rPr>
            <w:rFonts w:ascii="Cambria Math" w:hAnsi="Cambria Math"/>
            <w:sz w:val="18"/>
            <w:szCs w:val="18"/>
            <w:lang w:val="en-GB"/>
          </w:rPr>
          <m:t xml:space="preserve"> </m:t>
        </m:r>
        <m:r>
          <w:rPr>
            <w:rFonts w:ascii="Cambria Math" w:hAnsi="Cambria Math"/>
            <w:sz w:val="18"/>
            <w:szCs w:val="18"/>
            <w:lang w:val="en-GB"/>
          </w:rPr>
          <m:t>ρ</m:t>
        </m:r>
        <m:d>
          <m:dPr>
            <m:ctrlPr>
              <w:rPr>
                <w:rFonts w:ascii="Cambria Math" w:hAnsi="Cambria Math"/>
                <w:i/>
                <w:sz w:val="18"/>
                <w:szCs w:val="18"/>
                <w:lang w:val="en-GB"/>
              </w:rPr>
            </m:ctrlPr>
          </m:dPr>
          <m:e>
            <m:r>
              <m:rPr>
                <m:sty m:val="p"/>
              </m:rPr>
              <w:rPr>
                <w:rFonts w:ascii="Cambria Math" w:hAnsi="Cambria Math"/>
                <w:sz w:val="18"/>
                <w:szCs w:val="18"/>
                <w:lang w:val="en-GB"/>
              </w:rPr>
              <m:t>⋅</m:t>
            </m:r>
          </m:e>
        </m:d>
      </m:oMath>
      <w:r>
        <w:rPr>
          <w:lang w:val="en-GB"/>
        </w:rPr>
        <w:t xml:space="preserve"> </w:t>
      </w:r>
      <w:r w:rsidRPr="006763DA">
        <w:rPr>
          <w:lang w:val="en-GB"/>
        </w:rPr>
        <w:t>strongly depends on</w:t>
      </w:r>
      <w:r>
        <w:rPr>
          <w:lang w:val="en-GB"/>
        </w:rPr>
        <w:t xml:space="preserve"> </w:t>
      </w:r>
      <m:oMath>
        <m:r>
          <w:rPr>
            <w:rFonts w:ascii="Cambria Math" w:hAnsi="Cambria Math"/>
            <w:sz w:val="18"/>
            <w:szCs w:val="18"/>
            <w:lang w:val="en-GB"/>
          </w:rPr>
          <m:t xml:space="preserve">T </m:t>
        </m:r>
      </m:oMath>
      <w:r w:rsidRPr="006763DA">
        <w:rPr>
          <w:lang w:val="en-GB"/>
        </w:rPr>
        <w:t xml:space="preserve">as shown </w:t>
      </w:r>
      <w:r>
        <w:rPr>
          <w:lang w:val="en-GB"/>
        </w:rPr>
        <w:t>i</w:t>
      </w:r>
      <w:r w:rsidR="002B36BB" w:rsidRPr="006763DA">
        <w:rPr>
          <w:lang w:val="en-GB"/>
        </w:rPr>
        <w:t>n Figure</w:t>
      </w:r>
      <w:r w:rsidR="002B36BB">
        <w:rPr>
          <w:lang w:val="en-GB"/>
        </w:rPr>
        <w:t> 4b</w:t>
      </w:r>
      <w:r w:rsidR="002B36BB" w:rsidRPr="006763DA">
        <w:rPr>
          <w:lang w:val="en-GB"/>
        </w:rPr>
        <w:t>.</w:t>
      </w:r>
      <w:r w:rsidR="002B36BB">
        <w:rPr>
          <w:lang w:val="en-GB"/>
        </w:rPr>
        <w:t xml:space="preserve"> </w:t>
      </w:r>
      <w:r w:rsidR="002B36BB" w:rsidRPr="006763DA">
        <w:rPr>
          <w:lang w:val="en-GB"/>
        </w:rPr>
        <w:t xml:space="preserve">The observed decrease of </w:t>
      </w:r>
      <m:oMath>
        <m:r>
          <w:rPr>
            <w:rFonts w:ascii="Cambria Math" w:hAnsi="Cambria Math"/>
            <w:sz w:val="18"/>
            <w:szCs w:val="18"/>
            <w:lang w:val="en-GB"/>
          </w:rPr>
          <m:t>ρ</m:t>
        </m:r>
        <m:d>
          <m:dPr>
            <m:ctrlPr>
              <w:rPr>
                <w:rFonts w:ascii="Cambria Math" w:hAnsi="Cambria Math"/>
                <w:i/>
                <w:sz w:val="18"/>
                <w:szCs w:val="18"/>
                <w:lang w:val="en-GB"/>
              </w:rPr>
            </m:ctrlPr>
          </m:dPr>
          <m:e>
            <m:r>
              <m:rPr>
                <m:sty m:val="p"/>
              </m:rPr>
              <w:rPr>
                <w:rFonts w:ascii="Cambria Math" w:hAnsi="Cambria Math"/>
                <w:sz w:val="18"/>
                <w:szCs w:val="18"/>
                <w:lang w:val="en-GB"/>
              </w:rPr>
              <m:t>⋅</m:t>
            </m:r>
          </m:e>
        </m:d>
      </m:oMath>
      <w:r w:rsidR="002B36BB" w:rsidRPr="006763DA">
        <w:rPr>
          <w:lang w:val="en-GB"/>
        </w:rPr>
        <w:t xml:space="preserve"> for increasing </w:t>
      </w:r>
      <m:oMath>
        <m:r>
          <w:rPr>
            <w:rFonts w:ascii="Cambria Math" w:hAnsi="Cambria Math"/>
            <w:sz w:val="18"/>
            <w:szCs w:val="18"/>
            <w:lang w:val="en-GB"/>
          </w:rPr>
          <m:t>T</m:t>
        </m:r>
      </m:oMath>
      <w:r w:rsidR="002B36BB" w:rsidRPr="00EA5528">
        <w:rPr>
          <w:color w:val="FF0000"/>
          <w:lang w:val="en-GB"/>
        </w:rPr>
        <w:t xml:space="preserve"> </w:t>
      </w:r>
      <w:r w:rsidR="002B36BB" w:rsidRPr="006763DA">
        <w:rPr>
          <w:lang w:val="en-GB"/>
        </w:rPr>
        <w:t>can be attributed to</w:t>
      </w:r>
      <w:r w:rsidR="002B36BB">
        <w:rPr>
          <w:lang w:val="en-GB"/>
        </w:rPr>
        <w:t xml:space="preserve"> </w:t>
      </w:r>
      <w:r w:rsidR="006763DA" w:rsidRPr="006763DA">
        <w:rPr>
          <w:lang w:val="en-GB"/>
        </w:rPr>
        <w:t xml:space="preserve">the fact that, due to the longer transition time, the system states approach the sequence of equilibrium points between </w:t>
      </w:r>
      <m:oMath>
        <m:sSub>
          <m:sSubPr>
            <m:ctrlPr>
              <w:rPr>
                <w:rFonts w:ascii="Cambria Math" w:hAnsi="Cambria Math"/>
                <w:i/>
                <w:sz w:val="18"/>
                <w:szCs w:val="18"/>
                <w:lang w:val="en-GB"/>
              </w:rPr>
            </m:ctrlPr>
          </m:sSubPr>
          <m:e>
            <m:r>
              <w:rPr>
                <w:rFonts w:ascii="Cambria Math" w:hAnsi="Cambria Math"/>
                <w:sz w:val="18"/>
                <w:szCs w:val="18"/>
                <w:lang w:val="en-GB"/>
              </w:rPr>
              <m:t>y</m:t>
            </m:r>
          </m:e>
          <m:sub>
            <m:r>
              <w:rPr>
                <w:rFonts w:ascii="Cambria Math" w:hAnsi="Cambria Math"/>
                <w:sz w:val="18"/>
                <w:szCs w:val="18"/>
                <w:lang w:val="en-GB"/>
              </w:rPr>
              <m:t>0</m:t>
            </m:r>
          </m:sub>
        </m:sSub>
      </m:oMath>
      <w:r w:rsidR="00EA5528">
        <w:rPr>
          <w:lang w:val="en-GB"/>
        </w:rPr>
        <w:t xml:space="preserve"> </w:t>
      </w:r>
      <w:r w:rsidR="006763DA" w:rsidRPr="006763DA">
        <w:rPr>
          <w:lang w:val="en-GB"/>
        </w:rPr>
        <w:t xml:space="preserve">and </w:t>
      </w:r>
      <m:oMath>
        <m:sSub>
          <m:sSubPr>
            <m:ctrlPr>
              <w:rPr>
                <w:rFonts w:ascii="Cambria Math" w:hAnsi="Cambria Math"/>
                <w:i/>
                <w:sz w:val="18"/>
                <w:szCs w:val="18"/>
                <w:lang w:val="en-GB"/>
              </w:rPr>
            </m:ctrlPr>
          </m:sSubPr>
          <m:e>
            <m:r>
              <w:rPr>
                <w:rFonts w:ascii="Cambria Math" w:hAnsi="Cambria Math"/>
                <w:sz w:val="18"/>
                <w:szCs w:val="18"/>
                <w:lang w:val="en-GB"/>
              </w:rPr>
              <m:t>y</m:t>
            </m:r>
          </m:e>
          <m:sub>
            <m:r>
              <w:rPr>
                <w:rFonts w:ascii="Cambria Math" w:hAnsi="Cambria Math"/>
                <w:sz w:val="18"/>
                <w:szCs w:val="18"/>
                <w:lang w:val="en-GB"/>
              </w:rPr>
              <m:t>1</m:t>
            </m:r>
          </m:sub>
        </m:sSub>
      </m:oMath>
      <w:r w:rsidR="006763DA" w:rsidRPr="006763DA">
        <w:rPr>
          <w:lang w:val="en-GB"/>
        </w:rPr>
        <w:t xml:space="preserve">. In that case, the steady-state deviation is largely compensated by the static input-output maps. It can also be seen that the maximum value of the curve for </w:t>
      </w:r>
      <m:oMath>
        <m:r>
          <w:rPr>
            <w:rFonts w:ascii="Cambria Math" w:hAnsi="Cambria Math"/>
            <w:sz w:val="16"/>
            <w:szCs w:val="18"/>
            <w:lang w:val="en-GB"/>
          </w:rPr>
          <m:t>T</m:t>
        </m:r>
        <m:r>
          <m:rPr>
            <m:sty m:val="p"/>
          </m:rPr>
          <w:rPr>
            <w:rFonts w:ascii="Cambria Math" w:hAnsi="Cambria Math"/>
            <w:sz w:val="18"/>
            <w:lang w:val="en-GB"/>
          </w:rPr>
          <m:t>=1800 </m:t>
        </m:r>
      </m:oMath>
      <w:r w:rsidR="003D0240">
        <w:rPr>
          <w:lang w:val="en-GB"/>
        </w:rPr>
        <w:t>s</w:t>
      </w:r>
      <w:r w:rsidR="00C1299A">
        <w:rPr>
          <w:lang w:val="en-GB"/>
        </w:rPr>
        <w:t xml:space="preserve"> </w:t>
      </w:r>
      <w:r w:rsidR="006763DA" w:rsidRPr="006763DA">
        <w:rPr>
          <w:lang w:val="en-GB"/>
        </w:rPr>
        <w:t>in Figure</w:t>
      </w:r>
      <w:r w:rsidR="009158A7">
        <w:rPr>
          <w:lang w:val="en-GB"/>
        </w:rPr>
        <w:t> 4b</w:t>
      </w:r>
      <w:r w:rsidR="006763DA" w:rsidRPr="006763DA">
        <w:rPr>
          <w:lang w:val="en-GB"/>
        </w:rPr>
        <w:t xml:space="preserve"> has approximately the same value as the corresponding static deviation shown in Figure</w:t>
      </w:r>
      <w:r w:rsidR="009158A7">
        <w:rPr>
          <w:lang w:val="en-GB"/>
        </w:rPr>
        <w:t> 3a.</w:t>
      </w:r>
      <w:r w:rsidR="006763DA">
        <w:rPr>
          <w:lang w:val="en-GB"/>
        </w:rPr>
        <w:t xml:space="preserve"> </w:t>
      </w:r>
      <w:r w:rsidR="006763DA" w:rsidRPr="006763DA">
        <w:rPr>
          <w:lang w:val="en-GB"/>
        </w:rPr>
        <w:t>By applying the supremum norm to the signals in Figure</w:t>
      </w:r>
      <w:r w:rsidR="009158A7">
        <w:rPr>
          <w:lang w:val="en-GB"/>
        </w:rPr>
        <w:t> 4</w:t>
      </w:r>
      <w:r w:rsidR="006763DA" w:rsidRPr="006763DA">
        <w:rPr>
          <w:lang w:val="en-GB"/>
        </w:rPr>
        <w:t xml:space="preserve"> as well as to all other </w:t>
      </w:r>
      <w:r w:rsidR="00EA5528" w:rsidRPr="006763DA">
        <w:rPr>
          <w:lang w:val="en-GB"/>
        </w:rPr>
        <w:t>analysed</w:t>
      </w:r>
      <w:r w:rsidR="006763DA" w:rsidRPr="006763DA">
        <w:rPr>
          <w:lang w:val="en-GB"/>
        </w:rPr>
        <w:t xml:space="preserve"> changes of </w:t>
      </w:r>
      <w:bookmarkStart w:id="6" w:name="_Hlk152152603"/>
      <m:oMath>
        <m:r>
          <w:rPr>
            <w:rFonts w:ascii="Cambria Math" w:eastAsiaTheme="minorEastAsia" w:hAnsi="Cambria Math"/>
            <w:sz w:val="18"/>
            <w:szCs w:val="18"/>
          </w:rPr>
          <m:t xml:space="preserve"> </m:t>
        </m:r>
        <m:sSub>
          <m:sSubPr>
            <m:ctrlPr>
              <w:rPr>
                <w:rFonts w:ascii="Cambria Math" w:eastAsiaTheme="minorEastAsia" w:hAnsi="Cambria Math"/>
                <w:i/>
                <w:sz w:val="18"/>
                <w:szCs w:val="18"/>
              </w:rPr>
            </m:ctrlPr>
          </m:sSubPr>
          <m:e>
            <m:acc>
              <m:accPr>
                <m:chr m:val="̇"/>
                <m:ctrlPr>
                  <w:rPr>
                    <w:rFonts w:ascii="Cambria Math" w:eastAsiaTheme="minorEastAsia" w:hAnsi="Cambria Math"/>
                    <w:sz w:val="18"/>
                    <w:szCs w:val="18"/>
                  </w:rPr>
                </m:ctrlPr>
              </m:accPr>
              <m:e>
                <m:r>
                  <w:rPr>
                    <w:rFonts w:ascii="Cambria Math" w:eastAsiaTheme="minorEastAsia" w:hAnsi="Cambria Math"/>
                    <w:sz w:val="18"/>
                    <w:szCs w:val="18"/>
                  </w:rPr>
                  <m:t>m</m:t>
                </m:r>
              </m:e>
            </m:acc>
            <m:ctrlPr>
              <w:rPr>
                <w:rFonts w:ascii="Cambria Math" w:eastAsiaTheme="minorEastAsia" w:hAnsi="Cambria Math"/>
                <w:sz w:val="18"/>
                <w:szCs w:val="18"/>
              </w:rPr>
            </m:ctrlPr>
          </m:e>
          <m:sub>
            <m:r>
              <m:rPr>
                <m:nor/>
              </m:rPr>
              <w:rPr>
                <w:rFonts w:ascii="Cambria Math" w:eastAsiaTheme="minorEastAsia" w:hAnsi="Cambria Math"/>
                <w:sz w:val="18"/>
                <w:szCs w:val="18"/>
              </w:rPr>
              <m:t>ma,in</m:t>
            </m:r>
          </m:sub>
        </m:sSub>
      </m:oMath>
      <w:bookmarkEnd w:id="6"/>
      <w:r w:rsidR="006763DA" w:rsidRPr="006763DA">
        <w:rPr>
          <w:lang w:val="en-GB"/>
        </w:rPr>
        <w:t>, one obtains Figure</w:t>
      </w:r>
      <w:r w:rsidR="009158A7">
        <w:rPr>
          <w:lang w:val="en-GB"/>
        </w:rPr>
        <w:t> 5a</w:t>
      </w:r>
      <w:r w:rsidR="006763DA" w:rsidRPr="006763DA">
        <w:rPr>
          <w:lang w:val="en-GB"/>
        </w:rPr>
        <w:t xml:space="preserve">. When evaluating the measure for a certain fixed </w:t>
      </w:r>
      <m:oMath>
        <m:r>
          <w:rPr>
            <w:rFonts w:ascii="Cambria Math" w:hAnsi="Cambria Math"/>
            <w:sz w:val="18"/>
            <w:szCs w:val="18"/>
            <w:lang w:val="en-GB"/>
          </w:rPr>
          <m:t>T,</m:t>
        </m:r>
      </m:oMath>
      <w:r w:rsidR="006763DA" w:rsidRPr="006763DA">
        <w:rPr>
          <w:lang w:val="en-GB"/>
        </w:rPr>
        <w:t xml:space="preserve"> </w:t>
      </w:r>
      <m:oMath>
        <m:r>
          <m:rPr>
            <m:sty m:val="p"/>
          </m:rPr>
          <w:rPr>
            <w:rFonts w:ascii="Cambria Math" w:hAnsi="Cambria Math"/>
            <w:sz w:val="18"/>
            <w:szCs w:val="18"/>
            <w:lang w:val="en-GB"/>
          </w:rPr>
          <m:t>ν</m:t>
        </m:r>
        <m:d>
          <m:dPr>
            <m:ctrlPr>
              <w:rPr>
                <w:rFonts w:ascii="Cambria Math" w:hAnsi="Cambria Math"/>
                <w:i/>
                <w:sz w:val="18"/>
                <w:szCs w:val="18"/>
                <w:lang w:val="en-GB"/>
              </w:rPr>
            </m:ctrlPr>
          </m:dPr>
          <m:e>
            <m:r>
              <m:rPr>
                <m:sty m:val="p"/>
              </m:rPr>
              <w:rPr>
                <w:rFonts w:ascii="Cambria Math" w:hAnsi="Cambria Math"/>
                <w:sz w:val="18"/>
                <w:szCs w:val="18"/>
                <w:lang w:val="en-GB"/>
              </w:rPr>
              <m:t>⋅</m:t>
            </m:r>
          </m:e>
        </m:d>
      </m:oMath>
      <w:r w:rsidR="006763DA" w:rsidRPr="006763DA">
        <w:rPr>
          <w:lang w:val="en-GB"/>
        </w:rPr>
        <w:t xml:space="preserve"> can be readily determined by taking the maximal value of the individual curve. If a range of </w:t>
      </w:r>
      <m:oMath>
        <m:r>
          <w:rPr>
            <w:rFonts w:ascii="Cambria Math" w:hAnsi="Cambria Math"/>
            <w:sz w:val="18"/>
            <w:szCs w:val="18"/>
            <w:lang w:val="en-GB"/>
          </w:rPr>
          <m:t>T</m:t>
        </m:r>
      </m:oMath>
      <w:r w:rsidR="006763DA" w:rsidRPr="00EA5528">
        <w:rPr>
          <w:color w:val="FF0000"/>
          <w:lang w:val="en-GB"/>
        </w:rPr>
        <w:t xml:space="preserve"> </w:t>
      </w:r>
      <w:r w:rsidR="006763DA" w:rsidRPr="006763DA">
        <w:rPr>
          <w:lang w:val="en-GB"/>
        </w:rPr>
        <w:t xml:space="preserve">is examined, </w:t>
      </w:r>
      <m:oMath>
        <m:r>
          <m:rPr>
            <m:sty m:val="p"/>
          </m:rPr>
          <w:rPr>
            <w:rFonts w:ascii="Cambria Math" w:hAnsi="Cambria Math"/>
            <w:sz w:val="18"/>
            <w:szCs w:val="18"/>
            <w:lang w:val="en-GB"/>
          </w:rPr>
          <m:t>ν</m:t>
        </m:r>
        <m:d>
          <m:dPr>
            <m:ctrlPr>
              <w:rPr>
                <w:rFonts w:ascii="Cambria Math" w:hAnsi="Cambria Math"/>
                <w:i/>
                <w:sz w:val="18"/>
                <w:szCs w:val="18"/>
                <w:lang w:val="en-GB"/>
              </w:rPr>
            </m:ctrlPr>
          </m:dPr>
          <m:e>
            <m:r>
              <m:rPr>
                <m:sty m:val="p"/>
              </m:rPr>
              <w:rPr>
                <w:rFonts w:ascii="Cambria Math" w:hAnsi="Cambria Math"/>
                <w:sz w:val="18"/>
                <w:szCs w:val="18"/>
                <w:lang w:val="en-GB"/>
              </w:rPr>
              <m:t>⋅</m:t>
            </m:r>
          </m:e>
        </m:d>
      </m:oMath>
      <w:r w:rsidR="00EA5528">
        <w:rPr>
          <w:lang w:val="en-GB"/>
        </w:rPr>
        <w:t xml:space="preserve"> </w:t>
      </w:r>
      <w:r w:rsidR="006763DA" w:rsidRPr="006763DA">
        <w:rPr>
          <w:lang w:val="en-GB"/>
        </w:rPr>
        <w:t xml:space="preserve">is approximately the maximal value of all curves corresponding to the investigated samples </w:t>
      </w:r>
      <m:oMath>
        <m:r>
          <w:rPr>
            <w:rFonts w:ascii="Cambria Math" w:hAnsi="Cambria Math"/>
            <w:sz w:val="18"/>
            <w:szCs w:val="18"/>
            <w:lang w:val="en-GB"/>
          </w:rPr>
          <m:t>T</m:t>
        </m:r>
        <m:r>
          <m:rPr>
            <m:scr m:val="fraktur"/>
            <m:sty m:val="p"/>
          </m:rPr>
          <w:rPr>
            <w:rFonts w:ascii="Cambria Math" w:hAnsi="Cambria Math"/>
            <w:sz w:val="18"/>
            <w:szCs w:val="18"/>
            <w:lang w:val="en-GB"/>
          </w:rPr>
          <m:t>∈T</m:t>
        </m:r>
      </m:oMath>
      <w:r w:rsidR="006763DA" w:rsidRPr="003D0240">
        <w:rPr>
          <w:lang w:val="en-GB"/>
        </w:rPr>
        <w:t xml:space="preserve">. Of </w:t>
      </w:r>
      <w:r w:rsidR="006763DA" w:rsidRPr="006763DA">
        <w:rPr>
          <w:lang w:val="en-GB"/>
        </w:rPr>
        <w:t>course, it is not sufficient to consider only the variation of individual inputs because, as in the case of static</w:t>
      </w:r>
      <w:r w:rsidR="009B2D12">
        <w:rPr>
          <w:lang w:val="en-GB"/>
        </w:rPr>
        <w:t xml:space="preserve"> nonlinearities</w:t>
      </w:r>
      <w:r w:rsidR="006763DA" w:rsidRPr="006763DA">
        <w:rPr>
          <w:lang w:val="en-GB"/>
        </w:rPr>
        <w:t>, interactions can occur between the individual inputs, as shown in Figure</w:t>
      </w:r>
      <w:r w:rsidR="00E9769D">
        <w:rPr>
          <w:lang w:val="en-GB"/>
        </w:rPr>
        <w:t> 5b</w:t>
      </w:r>
      <w:r w:rsidR="006763DA" w:rsidRPr="006763DA">
        <w:rPr>
          <w:lang w:val="en-GB"/>
        </w:rPr>
        <w:t xml:space="preserve"> for </w:t>
      </w:r>
      <m:oMath>
        <m:r>
          <w:rPr>
            <w:rFonts w:ascii="Cambria Math" w:hAnsi="Cambria Math"/>
            <w:sz w:val="16"/>
            <w:szCs w:val="18"/>
            <w:lang w:val="en-GB"/>
          </w:rPr>
          <m:t>T</m:t>
        </m:r>
        <m:r>
          <m:rPr>
            <m:sty m:val="p"/>
          </m:rPr>
          <w:rPr>
            <w:rFonts w:ascii="Cambria Math" w:hAnsi="Cambria Math"/>
            <w:sz w:val="18"/>
            <w:lang w:val="en-GB"/>
          </w:rPr>
          <m:t>=1800 </m:t>
        </m:r>
      </m:oMath>
      <w:r w:rsidR="006763DA" w:rsidRPr="003D0240">
        <w:rPr>
          <w:lang w:val="en-GB"/>
        </w:rPr>
        <w:t xml:space="preserve">s. </w:t>
      </w:r>
      <w:r w:rsidR="006763DA" w:rsidRPr="006763DA">
        <w:rPr>
          <w:lang w:val="en-GB"/>
        </w:rPr>
        <w:t>The results presented on the basis of the gas temperature can be transferred to the other output variables for all</w:t>
      </w:r>
      <w:r w:rsidR="00C1299A">
        <w:rPr>
          <w:lang w:val="en-GB"/>
        </w:rPr>
        <w:t xml:space="preserve"> pairwise combinations of</w:t>
      </w:r>
      <w:r w:rsidR="006763DA" w:rsidRPr="006763DA">
        <w:rPr>
          <w:lang w:val="en-GB"/>
        </w:rPr>
        <w:t xml:space="preserve"> input</w:t>
      </w:r>
      <w:r w:rsidR="00C1299A">
        <w:rPr>
          <w:lang w:val="en-GB"/>
        </w:rPr>
        <w:t>s</w:t>
      </w:r>
      <w:r w:rsidR="006763DA" w:rsidRPr="006763DA">
        <w:rPr>
          <w:lang w:val="en-GB"/>
        </w:rPr>
        <w:t xml:space="preserve"> and disturbance</w:t>
      </w:r>
      <w:r w:rsidR="00C1299A">
        <w:rPr>
          <w:lang w:val="en-GB"/>
        </w:rPr>
        <w:t>s</w:t>
      </w:r>
      <w:r w:rsidR="006763DA" w:rsidRPr="006763DA">
        <w:rPr>
          <w:lang w:val="en-GB"/>
        </w:rPr>
        <w:t>.</w:t>
      </w:r>
    </w:p>
    <w:p w14:paraId="144DE6B5" w14:textId="09F9394D" w:rsidR="008D2649" w:rsidRDefault="006763DA" w:rsidP="008D2649">
      <w:pPr>
        <w:pStyle w:val="Els-1storder-head"/>
        <w:spacing w:after="120"/>
        <w:rPr>
          <w:lang w:val="en-GB"/>
        </w:rPr>
      </w:pPr>
      <w:r>
        <w:rPr>
          <w:lang w:val="en-GB"/>
        </w:rPr>
        <w:t>Conclusion</w:t>
      </w:r>
    </w:p>
    <w:p w14:paraId="2348F6EE" w14:textId="2D7F86A0" w:rsidR="000605CF" w:rsidRPr="006763DA" w:rsidRDefault="006763DA" w:rsidP="006763DA">
      <w:pPr>
        <w:pStyle w:val="Els-body-text"/>
        <w:rPr>
          <w:lang w:val="en-GB"/>
        </w:rPr>
      </w:pPr>
      <w:r w:rsidRPr="006763DA">
        <w:rPr>
          <w:lang w:val="en-GB"/>
        </w:rPr>
        <w:t>The contribution presents the application of a n</w:t>
      </w:r>
      <w:r w:rsidR="001216EB">
        <w:rPr>
          <w:lang w:val="en-GB"/>
        </w:rPr>
        <w:t xml:space="preserve">ew </w:t>
      </w:r>
      <w:r w:rsidRPr="006763DA">
        <w:rPr>
          <w:lang w:val="en-GB"/>
        </w:rPr>
        <w:t>dynamic nonlinearity measure to a rotary dryer model. The usage of the measure is shown in detail and the physical relevance of the measure's components is explained using the underlying process</w:t>
      </w:r>
      <w:r w:rsidR="00A27B92">
        <w:rPr>
          <w:lang w:val="en-GB"/>
        </w:rPr>
        <w:t xml:space="preserve">. The </w:t>
      </w:r>
      <w:r w:rsidR="00251438">
        <w:rPr>
          <w:lang w:val="en-GB"/>
        </w:rPr>
        <w:t>analysis</w:t>
      </w:r>
      <w:r>
        <w:rPr>
          <w:lang w:val="en-GB"/>
        </w:rPr>
        <w:t xml:space="preserve"> s</w:t>
      </w:r>
      <w:r w:rsidRPr="006763DA">
        <w:rPr>
          <w:lang w:val="en-GB"/>
        </w:rPr>
        <w:t>hows comparatively small differences between the nonlinear and the linear model</w:t>
      </w:r>
      <w:bookmarkStart w:id="7" w:name="_GoBack"/>
      <w:bookmarkEnd w:id="7"/>
      <w:r w:rsidRPr="006763DA">
        <w:rPr>
          <w:lang w:val="en-GB"/>
        </w:rPr>
        <w:t xml:space="preserve"> both w.r.t</w:t>
      </w:r>
      <w:r w:rsidR="00251438">
        <w:rPr>
          <w:lang w:val="en-GB"/>
        </w:rPr>
        <w:t>.</w:t>
      </w:r>
      <w:r w:rsidRPr="006763DA">
        <w:rPr>
          <w:lang w:val="en-GB"/>
        </w:rPr>
        <w:t xml:space="preserve"> static as well as the dynamic nonlinearit</w:t>
      </w:r>
      <w:r w:rsidR="0058269C">
        <w:rPr>
          <w:lang w:val="en-GB"/>
        </w:rPr>
        <w:t>ies</w:t>
      </w:r>
      <w:r w:rsidRPr="006763DA">
        <w:rPr>
          <w:lang w:val="en-GB"/>
        </w:rPr>
        <w:t xml:space="preserve">, as long as operating conditions that lead to complete drying of the particles are avoided. Furthermore, it is </w:t>
      </w:r>
      <w:r w:rsidR="001C1F5C">
        <w:rPr>
          <w:lang w:val="en-GB"/>
        </w:rPr>
        <w:t>illustrated</w:t>
      </w:r>
      <w:r w:rsidRPr="006763DA">
        <w:rPr>
          <w:lang w:val="en-GB"/>
        </w:rPr>
        <w:t xml:space="preserve"> that for such operating points the superposition principle is approximately fulfilled. Otherwise, strong static </w:t>
      </w:r>
      <w:r w:rsidR="0058269C">
        <w:rPr>
          <w:lang w:val="en-GB"/>
        </w:rPr>
        <w:t>nonlinearities</w:t>
      </w:r>
      <w:r w:rsidRPr="006763DA">
        <w:rPr>
          <w:lang w:val="en-GB"/>
        </w:rPr>
        <w:t xml:space="preserve"> can occur causing high values of control-relevant nonlinearity for fast operating point changes. It </w:t>
      </w:r>
      <w:r w:rsidR="007F5948">
        <w:rPr>
          <w:lang w:val="en-GB"/>
        </w:rPr>
        <w:t>is</w:t>
      </w:r>
      <w:r w:rsidRPr="006763DA">
        <w:rPr>
          <w:lang w:val="en-GB"/>
        </w:rPr>
        <w:t xml:space="preserve"> also found that interactions between the inputs can influence the permissible ranges of the individual inputs </w:t>
      </w:r>
      <w:r w:rsidR="0058269C">
        <w:rPr>
          <w:lang w:val="en-GB"/>
        </w:rPr>
        <w:t>needed to</w:t>
      </w:r>
      <w:r w:rsidRPr="006763DA">
        <w:rPr>
          <w:lang w:val="en-GB"/>
        </w:rPr>
        <w:t xml:space="preserve"> avoid the</w:t>
      </w:r>
      <w:r w:rsidR="0058269C">
        <w:rPr>
          <w:lang w:val="en-GB"/>
        </w:rPr>
        <w:t xml:space="preserve"> highly nonlinear </w:t>
      </w:r>
      <w:r w:rsidRPr="006763DA">
        <w:rPr>
          <w:lang w:val="en-GB"/>
        </w:rPr>
        <w:t>operating conditions.</w:t>
      </w:r>
      <w:r w:rsidR="00151B63">
        <w:rPr>
          <w:lang w:val="en-GB"/>
        </w:rPr>
        <w:t xml:space="preserve"> </w:t>
      </w:r>
    </w:p>
    <w:p w14:paraId="144DE6BF" w14:textId="15D9D536" w:rsidR="008D2649" w:rsidRDefault="008D2649" w:rsidP="008D2649">
      <w:pPr>
        <w:pStyle w:val="Els-reference-head"/>
      </w:pPr>
      <w:r>
        <w:t>References</w:t>
      </w:r>
    </w:p>
    <w:p w14:paraId="60D52499" w14:textId="4BA2D4AC" w:rsidR="00F3378E" w:rsidRPr="00A27B92" w:rsidRDefault="00F3378E" w:rsidP="002632AB">
      <w:pPr>
        <w:pStyle w:val="Els-referenceno-number"/>
        <w:jc w:val="both"/>
        <w:rPr>
          <w:lang w:val="en-US"/>
        </w:rPr>
      </w:pPr>
      <w:r w:rsidRPr="00A27B92">
        <w:rPr>
          <w:lang w:val="en-US"/>
        </w:rPr>
        <w:t>R. Heffron, M.-F. Körner, J. Wagner, M. Weibelzahl, and G. Fridgen</w:t>
      </w:r>
      <w:r w:rsidR="006929FE" w:rsidRPr="00A27B92">
        <w:rPr>
          <w:lang w:val="en-US"/>
        </w:rPr>
        <w:t>, 2020,</w:t>
      </w:r>
      <w:r w:rsidRPr="00A27B92">
        <w:rPr>
          <w:lang w:val="en-US"/>
        </w:rPr>
        <w:t xml:space="preserve"> Industrial Demand</w:t>
      </w:r>
      <w:r w:rsidR="006929FE" w:rsidRPr="00A27B92">
        <w:rPr>
          <w:lang w:val="en-US"/>
        </w:rPr>
        <w:t xml:space="preserve"> </w:t>
      </w:r>
      <w:r w:rsidRPr="00A27B92">
        <w:rPr>
          <w:lang w:val="en-US"/>
        </w:rPr>
        <w:t>Side Flexibility: A Key Element of a Just Energy Transition</w:t>
      </w:r>
      <w:r w:rsidR="006929FE" w:rsidRPr="00A27B92">
        <w:rPr>
          <w:lang w:val="en-US"/>
        </w:rPr>
        <w:t xml:space="preserve"> </w:t>
      </w:r>
      <w:r w:rsidRPr="00A27B92">
        <w:rPr>
          <w:lang w:val="en-US"/>
        </w:rPr>
        <w:t>and Industrial Development</w:t>
      </w:r>
      <w:r w:rsidR="006929FE" w:rsidRPr="00A27B92">
        <w:rPr>
          <w:lang w:val="en-US"/>
        </w:rPr>
        <w:t>,</w:t>
      </w:r>
      <w:r w:rsidRPr="00A27B92">
        <w:rPr>
          <w:lang w:val="en-US"/>
        </w:rPr>
        <w:t xml:space="preserve"> </w:t>
      </w:r>
      <w:r w:rsidR="002632AB" w:rsidRPr="00A27B92">
        <w:rPr>
          <w:lang w:val="en-US"/>
        </w:rPr>
        <w:t>A</w:t>
      </w:r>
      <w:r w:rsidRPr="00A27B92">
        <w:rPr>
          <w:lang w:val="en-US"/>
        </w:rPr>
        <w:t>pplied Energy, 269</w:t>
      </w:r>
      <w:r w:rsidR="002632AB" w:rsidRPr="00A27B92">
        <w:rPr>
          <w:lang w:val="en-US"/>
        </w:rPr>
        <w:t>,</w:t>
      </w:r>
      <w:r w:rsidRPr="00A27B92">
        <w:rPr>
          <w:lang w:val="en-US"/>
        </w:rPr>
        <w:t>115026</w:t>
      </w:r>
      <w:r w:rsidR="002632AB" w:rsidRPr="00A27B92">
        <w:rPr>
          <w:lang w:val="en-US"/>
        </w:rPr>
        <w:t>.</w:t>
      </w:r>
    </w:p>
    <w:p w14:paraId="40C5B302" w14:textId="2CDA788B" w:rsidR="00E6623F" w:rsidRPr="00A27B92" w:rsidRDefault="00E6623F" w:rsidP="002632AB">
      <w:pPr>
        <w:pStyle w:val="Els-referenceno-number"/>
        <w:jc w:val="both"/>
      </w:pPr>
      <w:r w:rsidRPr="00A27B92">
        <w:rPr>
          <w:lang w:val="en-US"/>
        </w:rPr>
        <w:t>J.</w:t>
      </w:r>
      <w:r w:rsidR="00FD4650">
        <w:rPr>
          <w:lang w:val="en-US"/>
        </w:rPr>
        <w:t xml:space="preserve"> </w:t>
      </w:r>
      <w:r w:rsidRPr="00A27B92">
        <w:rPr>
          <w:lang w:val="en-US"/>
        </w:rPr>
        <w:t xml:space="preserve">M. Schaßberger, V. Hagenmeyer, L. Gröll, 2023, </w:t>
      </w:r>
      <w:r w:rsidR="00266BC0" w:rsidRPr="00A27B92">
        <w:t xml:space="preserve">From Stationary to Flexible Plant Operation: Extension of a Co-Current Rotary Dryer Model for Energy Demand Flexibility, </w:t>
      </w:r>
      <w:r w:rsidR="00266BC0" w:rsidRPr="00A27B92">
        <w:rPr>
          <w:rStyle w:val="Hervorhebung"/>
          <w:i w:val="0"/>
        </w:rPr>
        <w:t>2023 24th International Conference on Process Control (PC)</w:t>
      </w:r>
      <w:r w:rsidR="00266BC0" w:rsidRPr="00A27B92">
        <w:rPr>
          <w:i/>
        </w:rPr>
        <w:t xml:space="preserve">, </w:t>
      </w:r>
      <w:r w:rsidR="00266BC0" w:rsidRPr="00A27B92">
        <w:t>Strbske Pleso, Slovakia, 2023, 233-239.</w:t>
      </w:r>
    </w:p>
    <w:p w14:paraId="583792FF" w14:textId="6954DD1F" w:rsidR="006929FE" w:rsidRDefault="006929FE" w:rsidP="002632AB">
      <w:pPr>
        <w:pStyle w:val="Els-referenceno-number"/>
        <w:jc w:val="both"/>
        <w:rPr>
          <w:lang w:val="en-US"/>
        </w:rPr>
      </w:pPr>
      <w:r w:rsidRPr="00A27B92">
        <w:rPr>
          <w:lang w:val="en-US"/>
        </w:rPr>
        <w:t>P. Reyero-Santiago, C. Ocampo-Martinez, R. Findeisen, R.D. Braatz</w:t>
      </w:r>
      <w:r w:rsidR="002632AB" w:rsidRPr="00A27B92">
        <w:rPr>
          <w:lang w:val="en-US"/>
        </w:rPr>
        <w:t>, 2020, Nonlinearity Measures for Distributed Parameter and Descriptor Systems, IFAC PapersOnLine, 53,2,7545-7550.</w:t>
      </w:r>
    </w:p>
    <w:p w14:paraId="059329D8" w14:textId="53E26C54" w:rsidR="00960954" w:rsidRPr="003C3DDA" w:rsidRDefault="00A906BF" w:rsidP="00960954">
      <w:pPr>
        <w:pStyle w:val="Els-referenceno-number"/>
        <w:jc w:val="both"/>
        <w:rPr>
          <w:lang w:val="en-US"/>
        </w:rPr>
      </w:pPr>
      <w:r w:rsidRPr="00FE58B0">
        <w:rPr>
          <w:lang w:val="en-US"/>
        </w:rPr>
        <w:t>M. Kelemen, 1986, A Stability Property, IEEE Trans. Automat. Contr., 31, 766-768.</w:t>
      </w:r>
    </w:p>
    <w:sectPr w:rsidR="00960954" w:rsidRPr="003C3DDA" w:rsidSect="008B0184">
      <w:headerReference w:type="even" r:id="rId18"/>
      <w:headerReference w:type="default" r:id="rId19"/>
      <w:headerReference w:type="first" r:id="rId20"/>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54514B" w14:textId="77777777" w:rsidR="00E975D2" w:rsidRDefault="00E975D2">
      <w:r>
        <w:separator/>
      </w:r>
    </w:p>
  </w:endnote>
  <w:endnote w:type="continuationSeparator" w:id="0">
    <w:p w14:paraId="11551C03" w14:textId="77777777" w:rsidR="00E975D2" w:rsidRDefault="00E97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4FC53E" w14:textId="77777777" w:rsidR="00E975D2" w:rsidRDefault="00E975D2">
      <w:r>
        <w:separator/>
      </w:r>
    </w:p>
  </w:footnote>
  <w:footnote w:type="continuationSeparator" w:id="0">
    <w:p w14:paraId="4F7EEC36" w14:textId="77777777" w:rsidR="00E975D2" w:rsidRDefault="00E975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9" w14:textId="1CBBF098" w:rsidR="001C597A" w:rsidRPr="00714576" w:rsidRDefault="001C597A">
    <w:pPr>
      <w:pStyle w:val="Kopfzeile"/>
      <w:tabs>
        <w:tab w:val="clear" w:pos="7200"/>
        <w:tab w:val="right" w:pos="7088"/>
      </w:tabs>
      <w:rPr>
        <w:lang w:val="de-DE"/>
      </w:rPr>
    </w:pPr>
    <w:r>
      <w:rPr>
        <w:rStyle w:val="Seitenzahl"/>
      </w:rPr>
      <w:tab/>
    </w:r>
    <w:r>
      <w:rPr>
        <w:rStyle w:val="Seitenzahl"/>
        <w:i/>
      </w:rPr>
      <w:tab/>
    </w:r>
    <w:r w:rsidRPr="00714576">
      <w:rPr>
        <w:rStyle w:val="Seitenzahl"/>
        <w:i/>
        <w:lang w:val="de-DE"/>
      </w:rPr>
      <w:t>J.</w:t>
    </w:r>
    <w:r>
      <w:rPr>
        <w:rStyle w:val="Seitenzahl"/>
        <w:i/>
        <w:lang w:val="de-DE"/>
      </w:rPr>
      <w:t xml:space="preserve"> </w:t>
    </w:r>
    <w:r w:rsidRPr="00714576">
      <w:rPr>
        <w:rStyle w:val="Seitenzahl"/>
        <w:i/>
        <w:lang w:val="de-DE"/>
      </w:rPr>
      <w:t>M. Schaßberger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A" w14:textId="35DB9252" w:rsidR="001C597A" w:rsidRDefault="001C597A" w:rsidP="002E31B7">
    <w:pPr>
      <w:pStyle w:val="Kopfzeile"/>
      <w:tabs>
        <w:tab w:val="clear" w:pos="7200"/>
        <w:tab w:val="right" w:pos="7088"/>
      </w:tabs>
      <w:rPr>
        <w:sz w:val="24"/>
      </w:rPr>
    </w:pPr>
    <w:r w:rsidRPr="002E31B7">
      <w:rPr>
        <w:i/>
      </w:rPr>
      <w:t xml:space="preserve">An Application of </w:t>
    </w:r>
    <w:r>
      <w:rPr>
        <w:i/>
      </w:rPr>
      <w:t xml:space="preserve">a New </w:t>
    </w:r>
    <w:r w:rsidRPr="002E31B7">
      <w:rPr>
        <w:i/>
      </w:rPr>
      <w:t>Nonlinearity Measure to a Rotary Dryer</w:t>
    </w:r>
    <w:r>
      <w:rPr>
        <w:i/>
      </w:rPr>
      <w:t xml:space="preserve"> Model</w:t>
    </w:r>
    <w:r>
      <w:rPr>
        <w:rStyle w:val="Seitenzahl"/>
        <w:i/>
        <w:sz w:val="24"/>
      </w:rPr>
      <w:tab/>
    </w:r>
    <w:r>
      <w:rPr>
        <w:rStyle w:val="Seitenzahl"/>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B" w14:textId="77777777" w:rsidR="001C597A" w:rsidRPr="003B50B5" w:rsidRDefault="001C597A" w:rsidP="00F06842">
    <w:pPr>
      <w:pStyle w:val="ElsevierBodyTextCentredNospace"/>
      <w:jc w:val="left"/>
      <w:rPr>
        <w:noProof/>
        <w:sz w:val="18"/>
        <w:szCs w:val="18"/>
      </w:rPr>
    </w:pPr>
    <w:r w:rsidRPr="0068162C">
      <w:rPr>
        <w:color w:val="auto"/>
        <w:sz w:val="18"/>
        <w:szCs w:val="18"/>
      </w:rPr>
      <w:t>Flavio Manenti, Gintaras V. Reklaitis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1C597A" w:rsidRDefault="001C597A"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09A10799"/>
    <w:multiLevelType w:val="hybridMultilevel"/>
    <w:tmpl w:val="6BA89E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4" w15:restartNumberingAfterBreak="0">
    <w:nsid w:val="2020213C"/>
    <w:multiLevelType w:val="hybridMultilevel"/>
    <w:tmpl w:val="933CD984"/>
    <w:lvl w:ilvl="0" w:tplc="8716B9E2">
      <w:start w:val="1"/>
      <w:numFmt w:val="decimal"/>
      <w:lvlText w:val="(%1)"/>
      <w:lvlJc w:val="left"/>
      <w:pPr>
        <w:ind w:left="410" w:hanging="360"/>
      </w:pPr>
      <w:rPr>
        <w:rFonts w:hint="default"/>
      </w:rPr>
    </w:lvl>
    <w:lvl w:ilvl="1" w:tplc="04070019" w:tentative="1">
      <w:start w:val="1"/>
      <w:numFmt w:val="lowerLetter"/>
      <w:lvlText w:val="%2."/>
      <w:lvlJc w:val="left"/>
      <w:pPr>
        <w:ind w:left="1130" w:hanging="360"/>
      </w:pPr>
    </w:lvl>
    <w:lvl w:ilvl="2" w:tplc="0407001B" w:tentative="1">
      <w:start w:val="1"/>
      <w:numFmt w:val="lowerRoman"/>
      <w:lvlText w:val="%3."/>
      <w:lvlJc w:val="right"/>
      <w:pPr>
        <w:ind w:left="1850" w:hanging="180"/>
      </w:pPr>
    </w:lvl>
    <w:lvl w:ilvl="3" w:tplc="0407000F" w:tentative="1">
      <w:start w:val="1"/>
      <w:numFmt w:val="decimal"/>
      <w:lvlText w:val="%4."/>
      <w:lvlJc w:val="left"/>
      <w:pPr>
        <w:ind w:left="2570" w:hanging="360"/>
      </w:pPr>
    </w:lvl>
    <w:lvl w:ilvl="4" w:tplc="04070019" w:tentative="1">
      <w:start w:val="1"/>
      <w:numFmt w:val="lowerLetter"/>
      <w:lvlText w:val="%5."/>
      <w:lvlJc w:val="left"/>
      <w:pPr>
        <w:ind w:left="3290" w:hanging="360"/>
      </w:pPr>
    </w:lvl>
    <w:lvl w:ilvl="5" w:tplc="0407001B" w:tentative="1">
      <w:start w:val="1"/>
      <w:numFmt w:val="lowerRoman"/>
      <w:lvlText w:val="%6."/>
      <w:lvlJc w:val="right"/>
      <w:pPr>
        <w:ind w:left="4010" w:hanging="180"/>
      </w:pPr>
    </w:lvl>
    <w:lvl w:ilvl="6" w:tplc="0407000F" w:tentative="1">
      <w:start w:val="1"/>
      <w:numFmt w:val="decimal"/>
      <w:lvlText w:val="%7."/>
      <w:lvlJc w:val="left"/>
      <w:pPr>
        <w:ind w:left="4730" w:hanging="360"/>
      </w:pPr>
    </w:lvl>
    <w:lvl w:ilvl="7" w:tplc="04070019" w:tentative="1">
      <w:start w:val="1"/>
      <w:numFmt w:val="lowerLetter"/>
      <w:lvlText w:val="%8."/>
      <w:lvlJc w:val="left"/>
      <w:pPr>
        <w:ind w:left="5450" w:hanging="360"/>
      </w:pPr>
    </w:lvl>
    <w:lvl w:ilvl="8" w:tplc="0407001B" w:tentative="1">
      <w:start w:val="1"/>
      <w:numFmt w:val="lowerRoman"/>
      <w:lvlText w:val="%9."/>
      <w:lvlJc w:val="right"/>
      <w:pPr>
        <w:ind w:left="6170" w:hanging="180"/>
      </w:pPr>
    </w:lvl>
  </w:abstractNum>
  <w:abstractNum w:abstractNumId="5"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6"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7"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8"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C8931C3"/>
    <w:multiLevelType w:val="hybridMultilevel"/>
    <w:tmpl w:val="D0D07982"/>
    <w:lvl w:ilvl="0" w:tplc="109C95C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0B514CD"/>
    <w:multiLevelType w:val="hybridMultilevel"/>
    <w:tmpl w:val="7F8238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5"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6"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7"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8"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5"/>
  </w:num>
  <w:num w:numId="2">
    <w:abstractNumId w:val="15"/>
  </w:num>
  <w:num w:numId="3">
    <w:abstractNumId w:val="15"/>
  </w:num>
  <w:num w:numId="4">
    <w:abstractNumId w:val="15"/>
  </w:num>
  <w:num w:numId="5">
    <w:abstractNumId w:val="0"/>
  </w:num>
  <w:num w:numId="6">
    <w:abstractNumId w:val="8"/>
  </w:num>
  <w:num w:numId="7">
    <w:abstractNumId w:val="16"/>
  </w:num>
  <w:num w:numId="8">
    <w:abstractNumId w:val="2"/>
  </w:num>
  <w:num w:numId="9">
    <w:abstractNumId w:val="14"/>
  </w:num>
  <w:num w:numId="10">
    <w:abstractNumId w:val="18"/>
  </w:num>
  <w:num w:numId="11">
    <w:abstractNumId w:val="17"/>
  </w:num>
  <w:num w:numId="12">
    <w:abstractNumId w:val="7"/>
  </w:num>
  <w:num w:numId="13">
    <w:abstractNumId w:val="12"/>
  </w:num>
  <w:num w:numId="14">
    <w:abstractNumId w:val="3"/>
  </w:num>
  <w:num w:numId="15">
    <w:abstractNumId w:val="9"/>
  </w:num>
  <w:num w:numId="16">
    <w:abstractNumId w:val="5"/>
  </w:num>
  <w:num w:numId="17">
    <w:abstractNumId w:val="6"/>
  </w:num>
  <w:num w:numId="18">
    <w:abstractNumId w:val="13"/>
  </w:num>
  <w:num w:numId="19">
    <w:abstractNumId w:val="4"/>
  </w:num>
  <w:num w:numId="20">
    <w:abstractNumId w:val="10"/>
  </w:num>
  <w:num w:numId="21">
    <w:abstractNumId w:val="11"/>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04197"/>
    <w:rsid w:val="00033955"/>
    <w:rsid w:val="0004703E"/>
    <w:rsid w:val="000605CF"/>
    <w:rsid w:val="0007056F"/>
    <w:rsid w:val="000748B0"/>
    <w:rsid w:val="000D3D9B"/>
    <w:rsid w:val="000E5B00"/>
    <w:rsid w:val="001216EB"/>
    <w:rsid w:val="00151B63"/>
    <w:rsid w:val="0016032F"/>
    <w:rsid w:val="001879F6"/>
    <w:rsid w:val="001A5682"/>
    <w:rsid w:val="001C0148"/>
    <w:rsid w:val="001C1F5C"/>
    <w:rsid w:val="001C56DE"/>
    <w:rsid w:val="001C597A"/>
    <w:rsid w:val="001C757E"/>
    <w:rsid w:val="001D2764"/>
    <w:rsid w:val="001E20E6"/>
    <w:rsid w:val="0020390F"/>
    <w:rsid w:val="0024640F"/>
    <w:rsid w:val="00251438"/>
    <w:rsid w:val="002515DD"/>
    <w:rsid w:val="00255C06"/>
    <w:rsid w:val="0026134A"/>
    <w:rsid w:val="00262D05"/>
    <w:rsid w:val="002632AB"/>
    <w:rsid w:val="00264926"/>
    <w:rsid w:val="00266BC0"/>
    <w:rsid w:val="002821F1"/>
    <w:rsid w:val="00286F9B"/>
    <w:rsid w:val="002A0F07"/>
    <w:rsid w:val="002A217F"/>
    <w:rsid w:val="002A5DE3"/>
    <w:rsid w:val="002B3665"/>
    <w:rsid w:val="002B36BB"/>
    <w:rsid w:val="002E02B5"/>
    <w:rsid w:val="002E31B7"/>
    <w:rsid w:val="00313C4E"/>
    <w:rsid w:val="00341392"/>
    <w:rsid w:val="00377094"/>
    <w:rsid w:val="00393068"/>
    <w:rsid w:val="00396D3B"/>
    <w:rsid w:val="003C2F86"/>
    <w:rsid w:val="003C3DDA"/>
    <w:rsid w:val="003D0240"/>
    <w:rsid w:val="003D1582"/>
    <w:rsid w:val="003D3935"/>
    <w:rsid w:val="003D3A7C"/>
    <w:rsid w:val="003D7E4C"/>
    <w:rsid w:val="003E06F9"/>
    <w:rsid w:val="003E41C2"/>
    <w:rsid w:val="003E4DF0"/>
    <w:rsid w:val="003F60DC"/>
    <w:rsid w:val="004206A3"/>
    <w:rsid w:val="004207E6"/>
    <w:rsid w:val="00421E57"/>
    <w:rsid w:val="00432747"/>
    <w:rsid w:val="00434709"/>
    <w:rsid w:val="004404B1"/>
    <w:rsid w:val="00441F22"/>
    <w:rsid w:val="004439C4"/>
    <w:rsid w:val="00456147"/>
    <w:rsid w:val="00470181"/>
    <w:rsid w:val="004746F7"/>
    <w:rsid w:val="0049772C"/>
    <w:rsid w:val="004B286D"/>
    <w:rsid w:val="004F4514"/>
    <w:rsid w:val="005002A9"/>
    <w:rsid w:val="005332A3"/>
    <w:rsid w:val="005467EC"/>
    <w:rsid w:val="00552EEB"/>
    <w:rsid w:val="005557AC"/>
    <w:rsid w:val="005660E7"/>
    <w:rsid w:val="00571A0B"/>
    <w:rsid w:val="0058269C"/>
    <w:rsid w:val="00583A0D"/>
    <w:rsid w:val="0059054F"/>
    <w:rsid w:val="00596C29"/>
    <w:rsid w:val="005B64BA"/>
    <w:rsid w:val="005E2039"/>
    <w:rsid w:val="00613969"/>
    <w:rsid w:val="00620B28"/>
    <w:rsid w:val="006211E8"/>
    <w:rsid w:val="00646F52"/>
    <w:rsid w:val="00656DD5"/>
    <w:rsid w:val="006763DA"/>
    <w:rsid w:val="00681B6E"/>
    <w:rsid w:val="006929FE"/>
    <w:rsid w:val="006A2FE6"/>
    <w:rsid w:val="006A69BF"/>
    <w:rsid w:val="006E43E3"/>
    <w:rsid w:val="006F750F"/>
    <w:rsid w:val="00702A8A"/>
    <w:rsid w:val="00711DF4"/>
    <w:rsid w:val="00714576"/>
    <w:rsid w:val="00750A86"/>
    <w:rsid w:val="00754746"/>
    <w:rsid w:val="00760DA2"/>
    <w:rsid w:val="007654D3"/>
    <w:rsid w:val="00777CF8"/>
    <w:rsid w:val="007A3E9E"/>
    <w:rsid w:val="007A4967"/>
    <w:rsid w:val="007B7BA5"/>
    <w:rsid w:val="007D18C6"/>
    <w:rsid w:val="007D70A1"/>
    <w:rsid w:val="007F33AA"/>
    <w:rsid w:val="007F5948"/>
    <w:rsid w:val="00802CAC"/>
    <w:rsid w:val="008132E8"/>
    <w:rsid w:val="00823407"/>
    <w:rsid w:val="0087231F"/>
    <w:rsid w:val="008B0184"/>
    <w:rsid w:val="008C3F5F"/>
    <w:rsid w:val="008C5D02"/>
    <w:rsid w:val="008D2649"/>
    <w:rsid w:val="008F535D"/>
    <w:rsid w:val="00904B74"/>
    <w:rsid w:val="0090568D"/>
    <w:rsid w:val="009125C9"/>
    <w:rsid w:val="00913879"/>
    <w:rsid w:val="00915152"/>
    <w:rsid w:val="009158A7"/>
    <w:rsid w:val="00917661"/>
    <w:rsid w:val="0092244A"/>
    <w:rsid w:val="00942ACC"/>
    <w:rsid w:val="009567E2"/>
    <w:rsid w:val="00960954"/>
    <w:rsid w:val="00970E5D"/>
    <w:rsid w:val="0097360E"/>
    <w:rsid w:val="0097701C"/>
    <w:rsid w:val="00980A65"/>
    <w:rsid w:val="009A14D7"/>
    <w:rsid w:val="009B2D12"/>
    <w:rsid w:val="009B38FE"/>
    <w:rsid w:val="009C0D6A"/>
    <w:rsid w:val="009C4894"/>
    <w:rsid w:val="009E49E6"/>
    <w:rsid w:val="00A251C8"/>
    <w:rsid w:val="00A25E70"/>
    <w:rsid w:val="00A27B92"/>
    <w:rsid w:val="00A33765"/>
    <w:rsid w:val="00A63269"/>
    <w:rsid w:val="00A67812"/>
    <w:rsid w:val="00A80576"/>
    <w:rsid w:val="00A859EA"/>
    <w:rsid w:val="00A906BF"/>
    <w:rsid w:val="00A92377"/>
    <w:rsid w:val="00AB29ED"/>
    <w:rsid w:val="00AD437E"/>
    <w:rsid w:val="00AE4BD8"/>
    <w:rsid w:val="00B113A4"/>
    <w:rsid w:val="00B127BC"/>
    <w:rsid w:val="00B1499C"/>
    <w:rsid w:val="00B42527"/>
    <w:rsid w:val="00B4388F"/>
    <w:rsid w:val="00B47BA3"/>
    <w:rsid w:val="00B63237"/>
    <w:rsid w:val="00B71E15"/>
    <w:rsid w:val="00B85317"/>
    <w:rsid w:val="00B979D8"/>
    <w:rsid w:val="00BA3426"/>
    <w:rsid w:val="00BA6D58"/>
    <w:rsid w:val="00BE6CE6"/>
    <w:rsid w:val="00C1299A"/>
    <w:rsid w:val="00C12F12"/>
    <w:rsid w:val="00C206C7"/>
    <w:rsid w:val="00C601CA"/>
    <w:rsid w:val="00C9086A"/>
    <w:rsid w:val="00C92579"/>
    <w:rsid w:val="00C960DC"/>
    <w:rsid w:val="00CB20E7"/>
    <w:rsid w:val="00CC6146"/>
    <w:rsid w:val="00CD18AD"/>
    <w:rsid w:val="00CD41F0"/>
    <w:rsid w:val="00CE3E9A"/>
    <w:rsid w:val="00D02C75"/>
    <w:rsid w:val="00D10E22"/>
    <w:rsid w:val="00D1378B"/>
    <w:rsid w:val="00D13D2C"/>
    <w:rsid w:val="00D47851"/>
    <w:rsid w:val="00D530BF"/>
    <w:rsid w:val="00D8179F"/>
    <w:rsid w:val="00D86B1D"/>
    <w:rsid w:val="00DA1861"/>
    <w:rsid w:val="00DB01EC"/>
    <w:rsid w:val="00DB7784"/>
    <w:rsid w:val="00DC2690"/>
    <w:rsid w:val="00DC2F94"/>
    <w:rsid w:val="00DC46CC"/>
    <w:rsid w:val="00DD3D9E"/>
    <w:rsid w:val="00DD7908"/>
    <w:rsid w:val="00DF00A4"/>
    <w:rsid w:val="00E01744"/>
    <w:rsid w:val="00E136D6"/>
    <w:rsid w:val="00E34D96"/>
    <w:rsid w:val="00E63685"/>
    <w:rsid w:val="00E6623F"/>
    <w:rsid w:val="00E82297"/>
    <w:rsid w:val="00E975D2"/>
    <w:rsid w:val="00E9769D"/>
    <w:rsid w:val="00EA5528"/>
    <w:rsid w:val="00EC2AD8"/>
    <w:rsid w:val="00ED059C"/>
    <w:rsid w:val="00EE4654"/>
    <w:rsid w:val="00EF39FD"/>
    <w:rsid w:val="00F06842"/>
    <w:rsid w:val="00F107FD"/>
    <w:rsid w:val="00F32E43"/>
    <w:rsid w:val="00F3378E"/>
    <w:rsid w:val="00F65DD1"/>
    <w:rsid w:val="00FA7CA4"/>
    <w:rsid w:val="00FB64A8"/>
    <w:rsid w:val="00FD4650"/>
    <w:rsid w:val="00FE58B0"/>
    <w:rsid w:val="00FF5360"/>
    <w:rsid w:val="00FF6D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4DE67F"/>
  <w14:defaultImageDpi w14:val="32767"/>
  <w15:docId w15:val="{11C6E083-1369-48A8-950E-E5CA2F574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8B0184"/>
    <w:rPr>
      <w:lang w:eastAsia="en-US"/>
    </w:rPr>
  </w:style>
  <w:style w:type="paragraph" w:styleId="berschrift3">
    <w:name w:val="heading 3"/>
    <w:basedOn w:val="Standard"/>
    <w:next w:val="Standard"/>
    <w:qFormat/>
    <w:rsid w:val="008B0184"/>
    <w:pPr>
      <w:keepNext/>
      <w:spacing w:before="240" w:after="60"/>
      <w:outlineLvl w:val="2"/>
    </w:pPr>
    <w:rPr>
      <w:rFonts w:ascii="Arial" w:hAnsi="Arial"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Endnotenzeichen">
    <w:name w:val="endnote reference"/>
    <w:basedOn w:val="Absatz-Standardschriftart"/>
    <w:semiHidden/>
    <w:rsid w:val="008B0184"/>
    <w:rPr>
      <w:vertAlign w:val="superscript"/>
    </w:rPr>
  </w:style>
  <w:style w:type="paragraph" w:styleId="Kopfzeile">
    <w:name w:val="header"/>
    <w:rsid w:val="008B0184"/>
    <w:pPr>
      <w:tabs>
        <w:tab w:val="center" w:pos="3600"/>
        <w:tab w:val="right" w:pos="7200"/>
      </w:tabs>
      <w:spacing w:line="200" w:lineRule="atLeast"/>
    </w:pPr>
    <w:rPr>
      <w:noProof/>
      <w:lang w:eastAsia="en-US"/>
    </w:rPr>
  </w:style>
  <w:style w:type="paragraph" w:styleId="Fuzeile">
    <w:name w:val="footer"/>
    <w:basedOn w:val="Kopfzeile"/>
    <w:rsid w:val="008B0184"/>
  </w:style>
  <w:style w:type="character" w:styleId="Funotenzeichen">
    <w:name w:val="footnote reference"/>
    <w:semiHidden/>
    <w:rsid w:val="008B0184"/>
    <w:rPr>
      <w:vertAlign w:val="superscript"/>
    </w:rPr>
  </w:style>
  <w:style w:type="paragraph" w:styleId="Funotentext">
    <w:name w:val="footnote text"/>
    <w:basedOn w:val="Standard"/>
    <w:semiHidden/>
    <w:rsid w:val="008B0184"/>
    <w:rPr>
      <w:rFonts w:ascii="Univers" w:hAnsi="Univers"/>
    </w:rPr>
  </w:style>
  <w:style w:type="character" w:styleId="Hyperlink">
    <w:name w:val="Hyperlink"/>
    <w:basedOn w:val="Absatz-Standardschriftart"/>
    <w:rsid w:val="008B0184"/>
    <w:rPr>
      <w:color w:val="0000FF"/>
      <w:u w:val="single"/>
    </w:rPr>
  </w:style>
  <w:style w:type="character" w:customStyle="1" w:styleId="MTEquationSection">
    <w:name w:val="MTEquationSection"/>
    <w:basedOn w:val="Absatz-Standardschriftart"/>
    <w:rsid w:val="008B0184"/>
    <w:rPr>
      <w:vanish/>
      <w:color w:val="FF0000"/>
    </w:rPr>
  </w:style>
  <w:style w:type="character" w:styleId="Seitenzahl">
    <w:name w:val="page number"/>
    <w:basedOn w:val="Absatz-Standardschriftart"/>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Absatz-Standardschriftart"/>
    <w:rsid w:val="008B0184"/>
    <w:rPr>
      <w:sz w:val="18"/>
      <w:lang w:val="en-US" w:eastAsia="en-US" w:bidi="ar-SA"/>
    </w:rPr>
  </w:style>
  <w:style w:type="character" w:styleId="Kommentarzeichen">
    <w:name w:val="annotation reference"/>
    <w:basedOn w:val="Absatz-Standardschriftart"/>
    <w:semiHidden/>
    <w:rsid w:val="008B0184"/>
    <w:rPr>
      <w:sz w:val="16"/>
      <w:szCs w:val="16"/>
    </w:rPr>
  </w:style>
  <w:style w:type="paragraph" w:styleId="Kommentartext">
    <w:name w:val="annotation text"/>
    <w:basedOn w:val="Standard"/>
    <w:semiHidden/>
    <w:rsid w:val="008B0184"/>
  </w:style>
  <w:style w:type="paragraph" w:styleId="Kommentarthema">
    <w:name w:val="annotation subject"/>
    <w:basedOn w:val="Kommentartext"/>
    <w:next w:val="Kommentartext"/>
    <w:semiHidden/>
    <w:rsid w:val="008B0184"/>
    <w:rPr>
      <w:b/>
      <w:bCs/>
    </w:rPr>
  </w:style>
  <w:style w:type="paragraph" w:styleId="Sprechblasentext">
    <w:name w:val="Balloon Text"/>
    <w:basedOn w:val="Standard"/>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Absatz-Standardschriftart"/>
    <w:rsid w:val="00F06842"/>
    <w:rPr>
      <w:u w:val="single"/>
    </w:rPr>
  </w:style>
  <w:style w:type="paragraph" w:customStyle="1" w:styleId="ElsevierBodyTextCentredNospace">
    <w:name w:val="Elsevier Body Text Centred No space"/>
    <w:basedOn w:val="Standard"/>
    <w:qFormat/>
    <w:rsid w:val="00F06842"/>
    <w:pPr>
      <w:jc w:val="center"/>
    </w:pPr>
    <w:rPr>
      <w:bCs/>
      <w:iCs/>
      <w:color w:val="000000" w:themeColor="text1"/>
      <w:sz w:val="22"/>
      <w:szCs w:val="24"/>
      <w:lang w:val="en-US"/>
    </w:rPr>
  </w:style>
  <w:style w:type="table" w:styleId="Tabellenraster">
    <w:name w:val="Table Grid"/>
    <w:basedOn w:val="NormaleTabelle"/>
    <w:rsid w:val="004207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FA7CA4"/>
    <w:rPr>
      <w:color w:val="808080"/>
    </w:rPr>
  </w:style>
  <w:style w:type="character" w:styleId="Hervorhebung">
    <w:name w:val="Emphasis"/>
    <w:basedOn w:val="Absatz-Standardschriftart"/>
    <w:uiPriority w:val="20"/>
    <w:qFormat/>
    <w:rsid w:val="00266BC0"/>
    <w:rPr>
      <w:i/>
      <w:iCs/>
    </w:rPr>
  </w:style>
  <w:style w:type="paragraph" w:styleId="Listenabsatz">
    <w:name w:val="List Paragraph"/>
    <w:basedOn w:val="Standard"/>
    <w:uiPriority w:val="34"/>
    <w:qFormat/>
    <w:rsid w:val="003C3D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DB6F3-3452-4198-ADBF-F79DD6DB0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0</TotalTime>
  <Pages>6</Pages>
  <Words>2709</Words>
  <Characters>17068</Characters>
  <Application>Microsoft Office Word</Application>
  <DocSecurity>0</DocSecurity>
  <Lines>142</Lines>
  <Paragraphs>39</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Chapter</vt:lpstr>
      <vt:lpstr>Chapter</vt:lpstr>
      <vt:lpstr>Chapter</vt:lpstr>
    </vt:vector>
  </TitlesOfParts>
  <Company>Elsevier Science</Company>
  <LinksUpToDate>false</LinksUpToDate>
  <CharactersWithSpaces>19738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subject/>
  <dc:creator>Kostas</dc:creator>
  <cp:keywords/>
  <dc:description/>
  <cp:lastModifiedBy>Schaßberger, Jan (IAI)</cp:lastModifiedBy>
  <cp:revision>29</cp:revision>
  <cp:lastPrinted>2023-11-30T14:46:00Z</cp:lastPrinted>
  <dcterms:created xsi:type="dcterms:W3CDTF">2023-11-29T15:12:00Z</dcterms:created>
  <dcterms:modified xsi:type="dcterms:W3CDTF">2024-01-14T16:22:00Z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