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CCE5" w14:textId="74DF8447" w:rsidR="00A64FF3" w:rsidRPr="00A64FF3" w:rsidRDefault="00A64FF3" w:rsidP="00383428">
      <w:pPr>
        <w:pStyle w:val="Els-Title"/>
        <w:jc w:val="both"/>
        <w:rPr>
          <w:color w:val="000000" w:themeColor="text1"/>
        </w:rPr>
      </w:pPr>
      <w:bookmarkStart w:id="0" w:name="_Hlk151832641"/>
      <w:r w:rsidRPr="00A64FF3">
        <w:rPr>
          <w:color w:val="000000" w:themeColor="text1"/>
        </w:rPr>
        <w:t>Flexible relaxation method for infeasibility diagnosis in the optimization model of natural gas pipeline network sales considering component self-</w:t>
      </w:r>
      <w:r w:rsidR="00970376">
        <w:rPr>
          <w:color w:val="000000" w:themeColor="text1"/>
        </w:rPr>
        <w:t>c</w:t>
      </w:r>
      <w:r w:rsidRPr="00A64FF3">
        <w:rPr>
          <w:color w:val="000000" w:themeColor="text1"/>
        </w:rPr>
        <w:t>onsumption gas</w:t>
      </w:r>
    </w:p>
    <w:p w14:paraId="2AAA7BE8" w14:textId="52AA9D60" w:rsidR="00A64FF3" w:rsidRPr="00A64FF3" w:rsidRDefault="00A64FF3" w:rsidP="00A64FF3">
      <w:pPr>
        <w:pStyle w:val="Els-Author"/>
      </w:pPr>
      <w:bookmarkStart w:id="1" w:name="_Hlk151836917"/>
      <w:bookmarkEnd w:id="0"/>
      <w:r w:rsidRPr="007624B3">
        <w:t>X</w:t>
      </w:r>
      <w:r>
        <w:t>iaozheng</w:t>
      </w:r>
      <w:bookmarkEnd w:id="1"/>
      <w:r w:rsidR="00096F1E">
        <w:t xml:space="preserve"> </w:t>
      </w:r>
      <w:r w:rsidR="00096F1E" w:rsidRPr="007624B3">
        <w:t>Chen</w:t>
      </w:r>
      <w:r w:rsidR="00096F1E" w:rsidRPr="00A64FF3">
        <w:rPr>
          <w:vertAlign w:val="superscript"/>
        </w:rPr>
        <w:t xml:space="preserve"> </w:t>
      </w:r>
      <w:r w:rsidRPr="00A64FF3">
        <w:rPr>
          <w:vertAlign w:val="superscript"/>
        </w:rPr>
        <w:t>a</w:t>
      </w:r>
      <w:r w:rsidR="00BD7BCF">
        <w:rPr>
          <w:rFonts w:hint="eastAsia"/>
          <w:lang w:eastAsia="zh-CN"/>
        </w:rPr>
        <w:t>,</w:t>
      </w:r>
      <w:r w:rsidR="00BD7BCF">
        <w:rPr>
          <w:lang w:eastAsia="zh-CN"/>
        </w:rPr>
        <w:t xml:space="preserve"> </w:t>
      </w:r>
      <w:r w:rsidR="009838BF" w:rsidRPr="007624B3">
        <w:t>S</w:t>
      </w:r>
      <w:r w:rsidR="009838BF">
        <w:t xml:space="preserve">iyi </w:t>
      </w:r>
      <w:r w:rsidRPr="007624B3">
        <w:t>Mi</w:t>
      </w:r>
      <w:r w:rsidRPr="00A64FF3">
        <w:rPr>
          <w:rFonts w:hint="eastAsia"/>
          <w:vertAlign w:val="superscript"/>
          <w:lang w:eastAsia="zh-CN"/>
        </w:rPr>
        <w:t>a</w:t>
      </w:r>
      <w:r w:rsidRPr="007624B3">
        <w:t xml:space="preserve">, </w:t>
      </w:r>
      <w:r w:rsidR="009838BF" w:rsidRPr="007624B3">
        <w:t>J</w:t>
      </w:r>
      <w:r w:rsidR="009838BF">
        <w:t xml:space="preserve">iaming </w:t>
      </w:r>
      <w:r w:rsidRPr="007624B3">
        <w:t>Guo</w:t>
      </w:r>
      <w:r w:rsidRPr="00A64FF3">
        <w:rPr>
          <w:vertAlign w:val="superscript"/>
        </w:rPr>
        <w:t>a</w:t>
      </w:r>
      <w:r w:rsidRPr="007624B3">
        <w:t>,</w:t>
      </w:r>
      <w:r w:rsidR="00BD7BCF">
        <w:t xml:space="preserve"> </w:t>
      </w:r>
      <w:r w:rsidR="009838BF" w:rsidRPr="007624B3">
        <w:t>D</w:t>
      </w:r>
      <w:r w:rsidR="009838BF">
        <w:t xml:space="preserve">ingzhi </w:t>
      </w:r>
      <w:r w:rsidRPr="007624B3">
        <w:t>Liu</w:t>
      </w:r>
      <w:r w:rsidRPr="00A64FF3">
        <w:rPr>
          <w:vertAlign w:val="superscript"/>
        </w:rPr>
        <w:t>b</w:t>
      </w:r>
      <w:r w:rsidR="006346BE" w:rsidRPr="006346BE">
        <w:t xml:space="preserve"> </w:t>
      </w:r>
      <w:r w:rsidR="006346BE">
        <w:t xml:space="preserve">, </w:t>
      </w:r>
      <w:r w:rsidR="006346BE" w:rsidRPr="007624B3">
        <w:t>X</w:t>
      </w:r>
      <w:r w:rsidR="006346BE">
        <w:t xml:space="preserve">iaoyong </w:t>
      </w:r>
      <w:r w:rsidR="006346BE" w:rsidRPr="007624B3">
        <w:t>Gao</w:t>
      </w:r>
      <w:r w:rsidR="006346BE" w:rsidRPr="00A64FF3">
        <w:rPr>
          <w:vertAlign w:val="superscript"/>
        </w:rPr>
        <w:t>a</w:t>
      </w:r>
      <w:r w:rsidR="006346BE" w:rsidRPr="00E04186">
        <w:rPr>
          <w:vertAlign w:val="superscript"/>
        </w:rPr>
        <w:t>*</w:t>
      </w:r>
    </w:p>
    <w:p w14:paraId="144DE681" w14:textId="7DB84FA7" w:rsidR="00DD3D9E" w:rsidRPr="00E04186" w:rsidRDefault="002D4D2A">
      <w:pPr>
        <w:pStyle w:val="Els-Affiliation"/>
        <w:rPr>
          <w:sz w:val="21"/>
          <w:szCs w:val="21"/>
        </w:rPr>
      </w:pPr>
      <w:r w:rsidRPr="00E04186">
        <w:rPr>
          <w:iCs/>
          <w:szCs w:val="21"/>
          <w:vertAlign w:val="superscript"/>
        </w:rPr>
        <w:t>a</w:t>
      </w:r>
      <w:r w:rsidR="00A64FF3" w:rsidRPr="00E04186">
        <w:rPr>
          <w:iCs/>
          <w:szCs w:val="21"/>
        </w:rPr>
        <w:t>Department</w:t>
      </w:r>
      <w:r w:rsidR="00A64FF3" w:rsidRPr="00E04186">
        <w:rPr>
          <w:szCs w:val="21"/>
        </w:rPr>
        <w:t xml:space="preserve"> </w:t>
      </w:r>
      <w:r w:rsidR="00A64FF3" w:rsidRPr="00E04186">
        <w:rPr>
          <w:iCs/>
          <w:szCs w:val="21"/>
        </w:rPr>
        <w:t>of</w:t>
      </w:r>
      <w:r w:rsidR="00A64FF3" w:rsidRPr="00E04186">
        <w:rPr>
          <w:szCs w:val="21"/>
        </w:rPr>
        <w:t xml:space="preserve"> </w:t>
      </w:r>
      <w:r w:rsidR="00A64FF3" w:rsidRPr="00E04186">
        <w:rPr>
          <w:iCs/>
          <w:szCs w:val="21"/>
        </w:rPr>
        <w:t>Automation</w:t>
      </w:r>
      <w:r w:rsidR="00A64FF3" w:rsidRPr="00E04186">
        <w:rPr>
          <w:szCs w:val="21"/>
        </w:rPr>
        <w:t xml:space="preserve">, </w:t>
      </w:r>
      <w:r w:rsidR="00A64FF3" w:rsidRPr="00E04186">
        <w:rPr>
          <w:iCs/>
          <w:szCs w:val="21"/>
        </w:rPr>
        <w:t>China</w:t>
      </w:r>
      <w:r w:rsidR="00A64FF3" w:rsidRPr="00E04186">
        <w:rPr>
          <w:szCs w:val="21"/>
        </w:rPr>
        <w:t xml:space="preserve"> </w:t>
      </w:r>
      <w:r w:rsidR="00A64FF3" w:rsidRPr="00E04186">
        <w:rPr>
          <w:iCs/>
          <w:szCs w:val="21"/>
        </w:rPr>
        <w:t>University</w:t>
      </w:r>
      <w:r w:rsidR="00A64FF3" w:rsidRPr="00E04186">
        <w:rPr>
          <w:szCs w:val="21"/>
        </w:rPr>
        <w:t xml:space="preserve"> </w:t>
      </w:r>
      <w:r w:rsidR="00A64FF3" w:rsidRPr="00E04186">
        <w:rPr>
          <w:iCs/>
          <w:szCs w:val="21"/>
        </w:rPr>
        <w:t>of</w:t>
      </w:r>
      <w:r w:rsidR="00A64FF3" w:rsidRPr="00E04186">
        <w:rPr>
          <w:szCs w:val="21"/>
        </w:rPr>
        <w:t xml:space="preserve"> </w:t>
      </w:r>
      <w:r w:rsidR="00A64FF3" w:rsidRPr="00E04186">
        <w:rPr>
          <w:iCs/>
          <w:szCs w:val="21"/>
        </w:rPr>
        <w:t>Petroleum</w:t>
      </w:r>
      <w:r w:rsidR="00A64FF3" w:rsidRPr="00E04186">
        <w:rPr>
          <w:szCs w:val="21"/>
        </w:rPr>
        <w:t xml:space="preserve">, </w:t>
      </w:r>
      <w:r w:rsidR="00A64FF3" w:rsidRPr="00E04186">
        <w:rPr>
          <w:iCs/>
          <w:szCs w:val="21"/>
        </w:rPr>
        <w:t>Beijing</w:t>
      </w:r>
      <w:r w:rsidR="00A64FF3" w:rsidRPr="00E04186">
        <w:rPr>
          <w:szCs w:val="21"/>
        </w:rPr>
        <w:t xml:space="preserve"> </w:t>
      </w:r>
      <w:r w:rsidR="00A64FF3" w:rsidRPr="00E04186">
        <w:rPr>
          <w:iCs/>
          <w:szCs w:val="21"/>
        </w:rPr>
        <w:t>102249</w:t>
      </w:r>
      <w:r w:rsidR="00A64FF3" w:rsidRPr="00E04186">
        <w:rPr>
          <w:szCs w:val="21"/>
        </w:rPr>
        <w:t xml:space="preserve">, </w:t>
      </w:r>
      <w:r w:rsidR="00A64FF3" w:rsidRPr="00E04186">
        <w:rPr>
          <w:iCs/>
          <w:szCs w:val="21"/>
        </w:rPr>
        <w:t>China</w:t>
      </w:r>
    </w:p>
    <w:p w14:paraId="144DE682" w14:textId="1A1BAF6E" w:rsidR="00DD3D9E" w:rsidRPr="00E04186" w:rsidRDefault="002D4D2A" w:rsidP="003834D3">
      <w:pPr>
        <w:ind w:rightChars="239" w:right="478"/>
        <w:rPr>
          <w:i/>
          <w:iCs/>
          <w:szCs w:val="21"/>
        </w:rPr>
      </w:pPr>
      <w:proofErr w:type="spellStart"/>
      <w:r w:rsidRPr="00E04186">
        <w:rPr>
          <w:i/>
          <w:iCs/>
          <w:szCs w:val="21"/>
          <w:vertAlign w:val="superscript"/>
        </w:rPr>
        <w:t>b</w:t>
      </w:r>
      <w:r w:rsidR="003834D3" w:rsidRPr="00E04186">
        <w:rPr>
          <w:i/>
          <w:iCs/>
          <w:szCs w:val="21"/>
        </w:rPr>
        <w:t>PetroChina</w:t>
      </w:r>
      <w:proofErr w:type="spellEnd"/>
      <w:r w:rsidR="003834D3" w:rsidRPr="00E04186">
        <w:rPr>
          <w:szCs w:val="21"/>
        </w:rPr>
        <w:t xml:space="preserve"> </w:t>
      </w:r>
      <w:r w:rsidR="003834D3" w:rsidRPr="00E04186">
        <w:rPr>
          <w:i/>
          <w:iCs/>
          <w:szCs w:val="21"/>
        </w:rPr>
        <w:t>Planning</w:t>
      </w:r>
      <w:r w:rsidR="003834D3" w:rsidRPr="00E04186">
        <w:rPr>
          <w:szCs w:val="21"/>
        </w:rPr>
        <w:t xml:space="preserve"> </w:t>
      </w:r>
      <w:r w:rsidR="003834D3" w:rsidRPr="00E04186">
        <w:rPr>
          <w:i/>
          <w:iCs/>
          <w:szCs w:val="21"/>
        </w:rPr>
        <w:t>and</w:t>
      </w:r>
      <w:r w:rsidR="003834D3" w:rsidRPr="00E04186">
        <w:rPr>
          <w:szCs w:val="21"/>
        </w:rPr>
        <w:t xml:space="preserve"> </w:t>
      </w:r>
      <w:r w:rsidR="003834D3" w:rsidRPr="00E04186">
        <w:rPr>
          <w:i/>
          <w:iCs/>
          <w:szCs w:val="21"/>
        </w:rPr>
        <w:t>Engineering</w:t>
      </w:r>
      <w:r w:rsidR="003834D3" w:rsidRPr="00E04186">
        <w:rPr>
          <w:szCs w:val="21"/>
        </w:rPr>
        <w:t xml:space="preserve"> </w:t>
      </w:r>
      <w:r w:rsidR="003834D3" w:rsidRPr="00E04186">
        <w:rPr>
          <w:i/>
          <w:iCs/>
          <w:szCs w:val="21"/>
        </w:rPr>
        <w:t>Institute</w:t>
      </w:r>
      <w:r w:rsidR="003834D3" w:rsidRPr="00E04186">
        <w:rPr>
          <w:rFonts w:hint="eastAsia"/>
          <w:szCs w:val="21"/>
        </w:rPr>
        <w:t>,</w:t>
      </w:r>
      <w:r w:rsidR="003834D3" w:rsidRPr="00E04186">
        <w:rPr>
          <w:szCs w:val="21"/>
        </w:rPr>
        <w:t xml:space="preserve"> </w:t>
      </w:r>
      <w:r w:rsidR="003834D3" w:rsidRPr="00E04186">
        <w:rPr>
          <w:rFonts w:hint="eastAsia"/>
          <w:i/>
          <w:iCs/>
          <w:szCs w:val="21"/>
        </w:rPr>
        <w:t>Beijing</w:t>
      </w:r>
      <w:r w:rsidR="003834D3" w:rsidRPr="00E04186">
        <w:rPr>
          <w:rFonts w:hint="eastAsia"/>
          <w:szCs w:val="21"/>
        </w:rPr>
        <w:t xml:space="preserve"> </w:t>
      </w:r>
      <w:r w:rsidR="003834D3" w:rsidRPr="00E04186">
        <w:rPr>
          <w:rFonts w:hint="eastAsia"/>
          <w:i/>
          <w:iCs/>
          <w:noProof/>
          <w:szCs w:val="21"/>
        </w:rPr>
        <w:t>10008</w:t>
      </w:r>
      <w:r w:rsidR="003834D3" w:rsidRPr="00E04186">
        <w:rPr>
          <w:i/>
          <w:iCs/>
          <w:noProof/>
          <w:szCs w:val="21"/>
        </w:rPr>
        <w:t>3</w:t>
      </w:r>
      <w:r w:rsidR="003834D3" w:rsidRPr="00E04186">
        <w:rPr>
          <w:rFonts w:hint="eastAsia"/>
          <w:szCs w:val="21"/>
        </w:rPr>
        <w:t>,</w:t>
      </w:r>
      <w:r w:rsidR="003834D3" w:rsidRPr="00E04186">
        <w:rPr>
          <w:szCs w:val="21"/>
        </w:rPr>
        <w:t xml:space="preserve"> </w:t>
      </w:r>
      <w:r w:rsidR="003834D3" w:rsidRPr="00E04186">
        <w:rPr>
          <w:rFonts w:hint="eastAsia"/>
          <w:i/>
          <w:iCs/>
          <w:szCs w:val="21"/>
        </w:rPr>
        <w:t>China</w:t>
      </w:r>
    </w:p>
    <w:p w14:paraId="0C0C271A" w14:textId="0AF94176" w:rsidR="0016784C" w:rsidRPr="0016784C" w:rsidRDefault="006346BE" w:rsidP="008D2649">
      <w:pPr>
        <w:pStyle w:val="Els-Affiliation"/>
        <w:spacing w:after="120"/>
      </w:pPr>
      <w:r w:rsidRPr="006346BE">
        <w:t>x.gao@cup.edu.cn</w:t>
      </w:r>
    </w:p>
    <w:p w14:paraId="144DE684" w14:textId="77777777" w:rsidR="008D2649" w:rsidRDefault="008D2649" w:rsidP="008D2649">
      <w:pPr>
        <w:pStyle w:val="Els-Abstract"/>
      </w:pPr>
      <w:r>
        <w:t>Abstract</w:t>
      </w:r>
    </w:p>
    <w:p w14:paraId="42280B6D" w14:textId="12414C5B" w:rsidR="00BD7BCF" w:rsidRPr="006346BE" w:rsidRDefault="00A64FF3" w:rsidP="006346BE">
      <w:pPr>
        <w:spacing w:after="120"/>
        <w:jc w:val="both"/>
      </w:pPr>
      <w:r w:rsidRPr="006910EF">
        <w:t>With the formation of the "</w:t>
      </w:r>
      <w:r w:rsidRPr="00224A09">
        <w:t>One Network Across the Nation</w:t>
      </w:r>
      <w:r w:rsidRPr="006910EF">
        <w:t xml:space="preserve">" </w:t>
      </w:r>
      <w:r w:rsidRPr="00C11B92">
        <w:t>pattern</w:t>
      </w:r>
      <w:r w:rsidRPr="006910EF">
        <w:t xml:space="preserve"> in China's natural gas industry,</w:t>
      </w:r>
      <w:r w:rsidRPr="00540CCE">
        <w:t xml:space="preserve"> the analysis of pipeline flow and flow direction has become more</w:t>
      </w:r>
      <w:r>
        <w:t xml:space="preserve"> </w:t>
      </w:r>
      <w:r w:rsidRPr="00540CCE">
        <w:t>complex</w:t>
      </w:r>
      <w:r>
        <w:t xml:space="preserve">. </w:t>
      </w:r>
      <w:r w:rsidRPr="00E76C1C">
        <w:t xml:space="preserve">Conducting optimization analysis </w:t>
      </w:r>
      <w:r>
        <w:t>of</w:t>
      </w:r>
      <w:r w:rsidRPr="00E76C1C">
        <w:t xml:space="preserve"> natural gas pipeline network sales is crucial for the efficient operation of the pipeline network. However, natural gas sales optimization models still have challenges </w:t>
      </w:r>
      <w:r w:rsidR="008E4BFD">
        <w:t xml:space="preserve">regarding </w:t>
      </w:r>
      <w:r w:rsidRPr="00E76C1C">
        <w:t>flow boundaries and component self-consumption. Infeasible solutions often arise due to inappropriate boundary condition parameters, making the recovery of feasibility a key aspect in engineering applications.</w:t>
      </w:r>
      <w:r>
        <w:t xml:space="preserve"> </w:t>
      </w:r>
      <w:r w:rsidRPr="00E76C1C">
        <w:t>To address these challenges,</w:t>
      </w:r>
      <w:r>
        <w:rPr>
          <w:rFonts w:hint="eastAsia"/>
        </w:rPr>
        <w:t xml:space="preserve"> </w:t>
      </w:r>
      <w:r w:rsidRPr="00897B92">
        <w:t xml:space="preserve">a quadratic solving </w:t>
      </w:r>
      <w:r>
        <w:t>method</w:t>
      </w:r>
      <w:r w:rsidRPr="00897B92">
        <w:t xml:space="preserve"> is adopted to establish an optimization model for natural gas pipeline sales considering component self-consumption gas. Additionally, a </w:t>
      </w:r>
      <w:r w:rsidR="00B47980">
        <w:t>flexible</w:t>
      </w:r>
      <w:r w:rsidRPr="00897B92">
        <w:t xml:space="preserve"> relaxation </w:t>
      </w:r>
      <w:r w:rsidRPr="00AB56A5">
        <w:t>method</w:t>
      </w:r>
      <w:r w:rsidRPr="00897B92">
        <w:t xml:space="preserve"> is designed to detect contradictions and restore feasibility in the optimization model. </w:t>
      </w:r>
      <w:r w:rsidRPr="00AB56A5">
        <w:t xml:space="preserve">Experiments show that using the </w:t>
      </w:r>
      <w:r>
        <w:rPr>
          <w:rFonts w:hint="eastAsia"/>
        </w:rPr>
        <w:t>GUROBI</w:t>
      </w:r>
      <w:r w:rsidRPr="00AB56A5">
        <w:t xml:space="preserve"> solver to model and solve actual natural gas sales cases, in the 221-node case, the traditional method of introducing 0-1 variable </w:t>
      </w:r>
      <w:proofErr w:type="spellStart"/>
      <w:r w:rsidRPr="00AB56A5">
        <w:t>modeling</w:t>
      </w:r>
      <w:proofErr w:type="spellEnd"/>
      <w:r w:rsidRPr="00AB56A5">
        <w:t xml:space="preserve"> takes 9.70 seconds, while the quadratic </w:t>
      </w:r>
      <w:r w:rsidRPr="00897B92">
        <w:t>solving</w:t>
      </w:r>
      <w:r w:rsidRPr="00AB56A5">
        <w:t xml:space="preserve"> </w:t>
      </w:r>
      <w:proofErr w:type="spellStart"/>
      <w:r w:rsidRPr="00AB56A5">
        <w:t>modeling</w:t>
      </w:r>
      <w:proofErr w:type="spellEnd"/>
      <w:r w:rsidRPr="00AB56A5">
        <w:t xml:space="preserve"> method only takes 0.22 seconds, which greatly accelerates the solving speed. Meanwhile, the design</w:t>
      </w:r>
      <w:r>
        <w:t>ed</w:t>
      </w:r>
      <w:r w:rsidRPr="00AB56A5">
        <w:t xml:space="preserve"> </w:t>
      </w:r>
      <w:r w:rsidR="00B47980">
        <w:t>flexible</w:t>
      </w:r>
      <w:r w:rsidRPr="00AB56A5">
        <w:t xml:space="preserve"> relaxation method automatically locates the contradictory constraints of the infeasible model of natural gas pipeline network sales according to </w:t>
      </w:r>
      <w:r w:rsidR="00A92C2C" w:rsidRPr="00A92C2C">
        <w:t>users' needs</w:t>
      </w:r>
      <w:r w:rsidR="00A92C2C">
        <w:t>.</w:t>
      </w:r>
      <w:r w:rsidR="009838BF">
        <w:t xml:space="preserve"> </w:t>
      </w:r>
      <w:r w:rsidR="00A92C2C" w:rsidRPr="00A92C2C">
        <w:t>It quickly restores</w:t>
      </w:r>
      <w:r w:rsidRPr="00AB56A5">
        <w:t xml:space="preserve"> the feasibility of the model by </w:t>
      </w:r>
      <w:r w:rsidR="00A92C2C" w:rsidRPr="00A92C2C">
        <w:t>providing</w:t>
      </w:r>
      <w:r w:rsidRPr="00AB56A5">
        <w:t xml:space="preserve"> specific and reasonable modification suggestions.</w:t>
      </w:r>
    </w:p>
    <w:p w14:paraId="144DE687" w14:textId="01C8A9FB" w:rsidR="008D2649" w:rsidRPr="003834D3" w:rsidRDefault="008D2649" w:rsidP="003834D3">
      <w:pPr>
        <w:rPr>
          <w:bCs/>
        </w:rPr>
      </w:pPr>
      <w:r>
        <w:rPr>
          <w:b/>
          <w:bCs/>
        </w:rPr>
        <w:t>Keywords</w:t>
      </w:r>
      <w:r>
        <w:t>:</w:t>
      </w:r>
      <w:r w:rsidR="003834D3" w:rsidRPr="003834D3">
        <w:rPr>
          <w:bCs/>
        </w:rPr>
        <w:t xml:space="preserve"> </w:t>
      </w:r>
      <w:r w:rsidR="003834D3">
        <w:rPr>
          <w:bCs/>
        </w:rPr>
        <w:t>N</w:t>
      </w:r>
      <w:r w:rsidR="003834D3" w:rsidRPr="00184646">
        <w:rPr>
          <w:bCs/>
        </w:rPr>
        <w:t>atural gas pipeline network</w:t>
      </w:r>
      <w:r w:rsidR="003834D3">
        <w:rPr>
          <w:bCs/>
        </w:rPr>
        <w:t>, m</w:t>
      </w:r>
      <w:r w:rsidR="003834D3">
        <w:rPr>
          <w:rFonts w:hint="eastAsia"/>
          <w:bCs/>
        </w:rPr>
        <w:t>odel</w:t>
      </w:r>
      <w:r w:rsidR="003834D3">
        <w:rPr>
          <w:bCs/>
        </w:rPr>
        <w:t xml:space="preserve"> o</w:t>
      </w:r>
      <w:r w:rsidR="003834D3">
        <w:rPr>
          <w:rFonts w:hint="eastAsia"/>
          <w:bCs/>
        </w:rPr>
        <w:t>ptimization</w:t>
      </w:r>
      <w:r w:rsidR="003834D3">
        <w:rPr>
          <w:bCs/>
        </w:rPr>
        <w:t>, i</w:t>
      </w:r>
      <w:r w:rsidR="003834D3" w:rsidRPr="00184646">
        <w:rPr>
          <w:bCs/>
        </w:rPr>
        <w:t>nfeasibility diagnosis</w:t>
      </w:r>
      <w:r w:rsidR="003834D3">
        <w:rPr>
          <w:rFonts w:hint="eastAsia"/>
          <w:bCs/>
        </w:rPr>
        <w:t>,</w:t>
      </w:r>
      <w:r w:rsidR="003834D3">
        <w:rPr>
          <w:bCs/>
        </w:rPr>
        <w:t xml:space="preserve"> feasibility restoration</w:t>
      </w:r>
    </w:p>
    <w:p w14:paraId="144DE689" w14:textId="34101E47" w:rsidR="008D2649" w:rsidRDefault="003834D3" w:rsidP="008D2649">
      <w:pPr>
        <w:pStyle w:val="Els-1storder-head"/>
      </w:pPr>
      <w:r>
        <w:t>Introduction</w:t>
      </w:r>
    </w:p>
    <w:p w14:paraId="1A41A684" w14:textId="51D5D8AE" w:rsidR="009A1B9A" w:rsidRPr="003834D3" w:rsidRDefault="003834D3" w:rsidP="00D26DF2">
      <w:pPr>
        <w:jc w:val="both"/>
      </w:pPr>
      <w:r w:rsidRPr="00C11B92">
        <w:t>The formation of the "</w:t>
      </w:r>
      <w:r w:rsidRPr="00224A09">
        <w:t>One Network Across the Nation</w:t>
      </w:r>
      <w:r w:rsidRPr="00C11B92">
        <w:t xml:space="preserve">" pattern realizes the safe transportation and free flow of oil and gas resources in </w:t>
      </w:r>
      <w:proofErr w:type="gramStart"/>
      <w:r w:rsidRPr="00C11B92">
        <w:t>China</w:t>
      </w:r>
      <w:r>
        <w:t>(</w:t>
      </w:r>
      <w:proofErr w:type="gramEnd"/>
      <w:r w:rsidRPr="00984C90">
        <w:t>Liu et al</w:t>
      </w:r>
      <w:r>
        <w:t>.</w:t>
      </w:r>
      <w:r w:rsidRPr="00984C90">
        <w:t>,</w:t>
      </w:r>
      <w:r>
        <w:t xml:space="preserve"> </w:t>
      </w:r>
      <w:r w:rsidRPr="00984C90">
        <w:t>2023</w:t>
      </w:r>
      <w:r>
        <w:t>)</w:t>
      </w:r>
      <w:r>
        <w:rPr>
          <w:rFonts w:hint="eastAsia"/>
        </w:rPr>
        <w:t>.</w:t>
      </w:r>
      <w:r w:rsidRPr="00C11B92">
        <w:t xml:space="preserve"> It has also created a nationwide large-scale natural gas pipeline transmission system, leading to increased complexity in </w:t>
      </w:r>
      <w:proofErr w:type="spellStart"/>
      <w:r w:rsidRPr="00C11B92">
        <w:t>analyzing</w:t>
      </w:r>
      <w:proofErr w:type="spellEnd"/>
      <w:r w:rsidRPr="00C11B92">
        <w:t xml:space="preserve"> the flow and direction of the pipeline network. Constructing an optimization model for natural gas sales in the pipeline network can optimize the flow and sales structure of natural gas, thereby improving the overall sales efficiency of the gas pipeline network.</w:t>
      </w:r>
    </w:p>
    <w:p w14:paraId="3A47AFF9" w14:textId="0F17988B" w:rsidR="009A1B9A" w:rsidRDefault="003834D3" w:rsidP="00D26DF2">
      <w:pPr>
        <w:jc w:val="both"/>
      </w:pPr>
      <w:r w:rsidRPr="00984C90">
        <w:t xml:space="preserve">Due to the complex topology of the natural gas pipeline network system, the constructed optimization model for the gas pipeline network has numerous constraints and </w:t>
      </w:r>
      <w:r w:rsidR="00A92C2C" w:rsidRPr="00A92C2C">
        <w:t>is large in scale</w:t>
      </w:r>
      <w:r w:rsidRPr="00984C90">
        <w:t xml:space="preserve"> </w:t>
      </w:r>
      <w:r>
        <w:t>(</w:t>
      </w:r>
      <w:r w:rsidRPr="00984C90">
        <w:t>Liu et al</w:t>
      </w:r>
      <w:r>
        <w:t>.</w:t>
      </w:r>
      <w:r w:rsidRPr="00984C90">
        <w:t>,</w:t>
      </w:r>
      <w:r>
        <w:t xml:space="preserve"> </w:t>
      </w:r>
      <w:r w:rsidRPr="00984C90">
        <w:t>202</w:t>
      </w:r>
      <w:r>
        <w:t>1)</w:t>
      </w:r>
      <w:r w:rsidRPr="00984C90">
        <w:t xml:space="preserve">. </w:t>
      </w:r>
      <w:r>
        <w:t>C</w:t>
      </w:r>
      <w:r w:rsidRPr="00984C90">
        <w:t xml:space="preserve">ontradictions between constraints in the model may lead to infeasibility. Therefore, it is </w:t>
      </w:r>
      <w:r w:rsidRPr="00756EC1">
        <w:t>crucial</w:t>
      </w:r>
      <w:r w:rsidRPr="00984C90">
        <w:t xml:space="preserve"> to perform contradiction detection on the </w:t>
      </w:r>
      <w:r w:rsidRPr="00984C90">
        <w:lastRenderedPageBreak/>
        <w:t>optimization model for natural gas sales,</w:t>
      </w:r>
      <w:r w:rsidRPr="00756EC1">
        <w:t xml:space="preserve"> providing results and modification suggestions that lead to model infeasibility.</w:t>
      </w:r>
      <w:r w:rsidRPr="00C55A41">
        <w:t xml:space="preserve"> </w:t>
      </w:r>
      <w:r>
        <w:t>A</w:t>
      </w:r>
      <w:r w:rsidRPr="00C55A41">
        <w:t xml:space="preserve">lgorithms such as </w:t>
      </w:r>
      <w:r>
        <w:t>additive filter</w:t>
      </w:r>
      <w:r w:rsidRPr="00C55A41">
        <w:t xml:space="preserve"> </w:t>
      </w:r>
      <w:r>
        <w:t xml:space="preserve">algorithm </w:t>
      </w:r>
      <w:r w:rsidRPr="00C55A41">
        <w:t xml:space="preserve">and </w:t>
      </w:r>
      <w:r>
        <w:t>deletion filter</w:t>
      </w:r>
      <w:r w:rsidRPr="00C55A41">
        <w:t xml:space="preserve"> </w:t>
      </w:r>
      <w:r>
        <w:t>algorithm</w:t>
      </w:r>
      <w:r w:rsidRPr="00C55A41">
        <w:t xml:space="preserve"> have been proposed to find at least one </w:t>
      </w:r>
      <w:r w:rsidRPr="00C55A41">
        <w:rPr>
          <w:rFonts w:hint="eastAsia"/>
        </w:rPr>
        <w:t>i</w:t>
      </w:r>
      <w:r w:rsidRPr="00C55A41">
        <w:t xml:space="preserve">rreducible </w:t>
      </w:r>
      <w:r>
        <w:t>infeasible set</w:t>
      </w:r>
      <w:r w:rsidRPr="00C55A41">
        <w:rPr>
          <w:rFonts w:hint="eastAsia"/>
        </w:rPr>
        <w:t xml:space="preserve"> (</w:t>
      </w:r>
      <w:r w:rsidRPr="00C55A41">
        <w:t>IIS)</w:t>
      </w:r>
      <w:r>
        <w:rPr>
          <w:rFonts w:hint="eastAsia"/>
        </w:rPr>
        <w:t xml:space="preserve"> </w:t>
      </w:r>
      <w:r w:rsidRPr="00C55A41">
        <w:t>in the infeasible model</w:t>
      </w:r>
      <w:r>
        <w:t xml:space="preserve"> (</w:t>
      </w:r>
      <w:r w:rsidRPr="00653CBF">
        <w:t xml:space="preserve">Chinneck and </w:t>
      </w:r>
      <w:proofErr w:type="spellStart"/>
      <w:r w:rsidRPr="00653CBF">
        <w:t>Dravnieks</w:t>
      </w:r>
      <w:proofErr w:type="spellEnd"/>
      <w:r w:rsidRPr="00653CBF">
        <w:t>, 1991; Chinneck, 1997</w:t>
      </w:r>
      <w:r>
        <w:t>)</w:t>
      </w:r>
      <w:r w:rsidRPr="00C55A41">
        <w:t>.</w:t>
      </w:r>
      <w:r w:rsidRPr="009E607A">
        <w:t xml:space="preserve"> Boundary tightening techniques are utilized in the literature </w:t>
      </w:r>
      <w:r>
        <w:t>(</w:t>
      </w:r>
      <w:r w:rsidRPr="00653CBF">
        <w:t xml:space="preserve">Puranik </w:t>
      </w:r>
      <w:r w:rsidRPr="00984C90">
        <w:t>et al</w:t>
      </w:r>
      <w:r>
        <w:t>.</w:t>
      </w:r>
      <w:r w:rsidRPr="00984C90">
        <w:t>,</w:t>
      </w:r>
      <w:r>
        <w:t xml:space="preserve"> </w:t>
      </w:r>
      <w:r w:rsidRPr="00984C90">
        <w:t>20</w:t>
      </w:r>
      <w:r>
        <w:t xml:space="preserve">16; </w:t>
      </w:r>
      <w:r w:rsidRPr="00653CBF">
        <w:t xml:space="preserve">Puranik and </w:t>
      </w:r>
      <w:proofErr w:type="spellStart"/>
      <w:r w:rsidRPr="00653CBF">
        <w:t>Sahinidis</w:t>
      </w:r>
      <w:proofErr w:type="spellEnd"/>
      <w:r w:rsidRPr="00653CBF">
        <w:t>, 2017</w:t>
      </w:r>
      <w:r>
        <w:t xml:space="preserve">) </w:t>
      </w:r>
      <w:r w:rsidRPr="009E607A">
        <w:t>to eliminate infeasible and irrelevant constraints from the model and further identify IIS on the simplified model.</w:t>
      </w:r>
      <w:r w:rsidRPr="00653CBF">
        <w:t xml:space="preserve"> However, the IIS search was time-consuming and did not provide effective modifications to the infeasible </w:t>
      </w:r>
      <w:proofErr w:type="spellStart"/>
      <w:r w:rsidRPr="00653CBF">
        <w:t>modeling</w:t>
      </w:r>
      <w:proofErr w:type="spellEnd"/>
      <w:r w:rsidRPr="00653CBF">
        <w:t xml:space="preserve"> of the natural gas pipeline network.</w:t>
      </w:r>
    </w:p>
    <w:p w14:paraId="4FFBDCEE" w14:textId="2585F26A" w:rsidR="003834D3" w:rsidRDefault="003834D3" w:rsidP="00D26DF2">
      <w:pPr>
        <w:jc w:val="both"/>
      </w:pPr>
      <w:r w:rsidRPr="006472B4">
        <w:t xml:space="preserve">In this work, </w:t>
      </w:r>
      <w:r w:rsidR="00970376" w:rsidRPr="00970376">
        <w:t>we designed a flexible relaxation method for infeasibility diagnosis for infeasible models. This method can provide modification suggestions that meet user requirements in natural gas pipeline networks, thereby effectively restoring the feasibility of the model.</w:t>
      </w:r>
      <w:r w:rsidRPr="006472B4">
        <w:t xml:space="preserve"> </w:t>
      </w:r>
      <w:r w:rsidRPr="00042009">
        <w:t>In addition, the natural gas pipeline network sales optimization model considering component flow self-consumption and flow boundary discontinuity is established by quadratic solving to speed up the model solving speed.</w:t>
      </w:r>
    </w:p>
    <w:p w14:paraId="144DE699" w14:textId="3DBE92B1" w:rsidR="008D2649" w:rsidRDefault="003834D3" w:rsidP="008D2649">
      <w:pPr>
        <w:pStyle w:val="Els-1storder-head"/>
      </w:pPr>
      <w:r>
        <w:t>Model and Methods</w:t>
      </w:r>
    </w:p>
    <w:p w14:paraId="144DE69A" w14:textId="26014662" w:rsidR="008D2649" w:rsidRDefault="003834D3" w:rsidP="008D2649">
      <w:pPr>
        <w:pStyle w:val="Els-2ndorder-head"/>
      </w:pPr>
      <w:r>
        <w:t>M</w:t>
      </w:r>
      <w:r w:rsidRPr="00E56D00">
        <w:t>odel description</w:t>
      </w:r>
    </w:p>
    <w:p w14:paraId="2D53A78F" w14:textId="21D86F38" w:rsidR="003834D3" w:rsidRDefault="003834D3" w:rsidP="00D26DF2">
      <w:pPr>
        <w:jc w:val="both"/>
      </w:pPr>
      <w:r w:rsidRPr="006B587E">
        <w:t>According to the actual transportation path of natural gas in the pipeline network, the natural gas pipeline network sales optimization model can be simplified into five components: nodes, gas sources, pipelines, gas storage</w:t>
      </w:r>
      <w:r>
        <w:t>s</w:t>
      </w:r>
      <w:r w:rsidRPr="006B587E">
        <w:t>, gas storage tanks, and clients. The other four components are connected through nodes to form the natural gas value chain network topology</w:t>
      </w:r>
      <w:r>
        <w:t xml:space="preserve"> (</w:t>
      </w:r>
      <w:r w:rsidRPr="00A84874">
        <w:t>Zhang, 2022</w:t>
      </w:r>
      <w:r>
        <w:t>)</w:t>
      </w:r>
      <w:r w:rsidRPr="006B587E">
        <w:t xml:space="preserve">. The optimization model for natural gas sales aims to maximize benefits while satisfying the equations of flow balance conservation, upper and lower boundary constraints, and capacity constraints. </w:t>
      </w:r>
      <w:r w:rsidRPr="00A84874">
        <w:t>For detailed model variables and constraint settings, see</w:t>
      </w:r>
      <w:r>
        <w:t xml:space="preserve"> </w:t>
      </w:r>
      <w:r w:rsidRPr="00A84874">
        <w:t>Liu et al. (20</w:t>
      </w:r>
      <w:r>
        <w:t>21</w:t>
      </w:r>
      <w:r w:rsidRPr="00A84874">
        <w:t>).</w:t>
      </w:r>
    </w:p>
    <w:p w14:paraId="144DE69D" w14:textId="4412E999" w:rsidR="008D2649" w:rsidRDefault="003834D3" w:rsidP="008D2649">
      <w:pPr>
        <w:pStyle w:val="Els-2ndorder-head"/>
      </w:pPr>
      <w:r w:rsidRPr="00A84874">
        <w:t>Natural gas pipeline network flow interval segmentation model</w:t>
      </w:r>
    </w:p>
    <w:p w14:paraId="2801CB85" w14:textId="77777777" w:rsidR="003834D3" w:rsidRDefault="003834D3" w:rsidP="00D26DF2">
      <w:pPr>
        <w:jc w:val="both"/>
      </w:pPr>
      <w:r w:rsidRPr="00A84874">
        <w:t>The pipeline</w:t>
      </w:r>
      <w:r>
        <w:t>s</w:t>
      </w:r>
      <w:r w:rsidRPr="00A84874">
        <w:t>, gas storage tank</w:t>
      </w:r>
      <w:r>
        <w:t>s</w:t>
      </w:r>
      <w:r w:rsidRPr="00A84874">
        <w:t>, and gas storage</w:t>
      </w:r>
      <w:r>
        <w:t>s</w:t>
      </w:r>
      <w:r w:rsidRPr="00A84874">
        <w:t xml:space="preserve"> components in the natural gas pipeline network</w:t>
      </w:r>
      <w:r>
        <w:t xml:space="preserve"> all</w:t>
      </w:r>
      <w:r w:rsidRPr="00A84874">
        <w:t xml:space="preserve"> have bidirectional flow characteristics. </w:t>
      </w:r>
      <w:r>
        <w:t>F</w:t>
      </w:r>
      <w:r w:rsidRPr="00A84874">
        <w:t xml:space="preserve">orward flow variables and backward flow variables are set </w:t>
      </w:r>
      <w:r>
        <w:t>i</w:t>
      </w:r>
      <w:r w:rsidRPr="00A84874">
        <w:t>n the model</w:t>
      </w:r>
      <w:r>
        <w:t xml:space="preserve"> </w:t>
      </w:r>
      <w:r w:rsidRPr="00A84874">
        <w:t>to represent the vector form</w:t>
      </w:r>
      <w:r>
        <w:t xml:space="preserve"> of the flow</w:t>
      </w:r>
      <w:r w:rsidRPr="00A84874">
        <w:t xml:space="preserve"> (using positive and negative signs to indicate direction) and scalar form (absolute value of flow) of the flow for these components. This approach helps eliminate the computational difficulties caused by the nonlinearity of the absolute value of </w:t>
      </w:r>
      <w:r w:rsidRPr="007E5BD8">
        <w:t xml:space="preserve">component </w:t>
      </w:r>
      <w:r w:rsidRPr="00A84874">
        <w:t>flow. Taking the pipeline component as an example, we can construct equation (1) and</w:t>
      </w:r>
      <w:r>
        <w:t xml:space="preserve"> </w:t>
      </w:r>
      <w:r w:rsidRPr="00A84874">
        <w:t>equation (2):</w:t>
      </w:r>
      <w:r w:rsidRPr="007E5BD8">
        <w:t xml:space="preserve"> </w:t>
      </w:r>
    </w:p>
    <w:p w14:paraId="2498672E" w14:textId="09D5AAD4" w:rsidR="003834D3" w:rsidRDefault="00000000" w:rsidP="00867A43">
      <w:pPr>
        <w:pStyle w:val="Els-body-text"/>
        <w:tabs>
          <w:tab w:val="right" w:pos="7086"/>
        </w:tabs>
        <w:spacing w:beforeLines="50" w:before="120" w:afterLines="50" w:after="120"/>
      </w:pPr>
      <m:oMath>
        <m:sSub>
          <m:sSubPr>
            <m:ctrlPr>
              <w:rPr>
                <w:rFonts w:ascii="Cambria Math" w:hAnsi="Cambria Math"/>
                <w:i/>
              </w:rPr>
            </m:ctrlPr>
          </m:sSubPr>
          <m:e>
            <m:r>
              <w:rPr>
                <w:rFonts w:ascii="Cambria Math"/>
              </w:rPr>
              <m:t>Q</m:t>
            </m:r>
          </m:e>
          <m:sub>
            <m:r>
              <w:rPr>
                <w:rFonts w:ascii="Cambria Math"/>
              </w:rPr>
              <m:t>p</m:t>
            </m:r>
          </m:sub>
        </m:sSub>
        <m:r>
          <w:rPr>
            <w:rFonts w:ascii="Cambria Math"/>
          </w:rPr>
          <m:t>=</m:t>
        </m:r>
        <m:sSub>
          <m:sSubPr>
            <m:ctrlPr>
              <w:rPr>
                <w:rFonts w:ascii="Cambria Math" w:hAnsi="Cambria Math"/>
                <w:i/>
              </w:rPr>
            </m:ctrlPr>
          </m:sSubPr>
          <m:e>
            <m:r>
              <w:rPr>
                <w:rFonts w:ascii="Cambria Math"/>
              </w:rPr>
              <m:t>q</m:t>
            </m:r>
          </m:e>
          <m:sub>
            <m:r>
              <w:rPr>
                <w:rFonts w:ascii="Cambria Math"/>
              </w:rPr>
              <m:t>p,z</m:t>
            </m:r>
          </m:sub>
        </m:sSub>
        <m:r>
          <w:rPr>
            <w:rFonts w:ascii="Cambria Math"/>
          </w:rPr>
          <m:t>-</m:t>
        </m:r>
        <m:sSub>
          <m:sSubPr>
            <m:ctrlPr>
              <w:rPr>
                <w:rFonts w:ascii="Cambria Math" w:hAnsi="Cambria Math"/>
                <w:i/>
              </w:rPr>
            </m:ctrlPr>
          </m:sSubPr>
          <m:e>
            <m:r>
              <w:rPr>
                <w:rFonts w:ascii="Cambria Math"/>
              </w:rPr>
              <m:t>q</m:t>
            </m:r>
          </m:e>
          <m:sub>
            <m:r>
              <w:rPr>
                <w:rFonts w:ascii="Cambria Math"/>
              </w:rPr>
              <m:t>p,f</m:t>
            </m:r>
          </m:sub>
        </m:sSub>
      </m:oMath>
      <w:r w:rsidR="00915448">
        <w:tab/>
        <w:t>(1)</w:t>
      </w:r>
    </w:p>
    <w:p w14:paraId="5149BFE0" w14:textId="64B60F2C" w:rsidR="003834D3" w:rsidRDefault="00000000" w:rsidP="00867A43">
      <w:pPr>
        <w:pStyle w:val="Els-body-text"/>
        <w:tabs>
          <w:tab w:val="right" w:pos="7086"/>
        </w:tabs>
        <w:spacing w:beforeLines="50" w:before="120" w:afterLines="50" w:after="120"/>
      </w:pPr>
      <m:oMath>
        <m:d>
          <m:dPr>
            <m:begChr m:val="|"/>
            <m:endChr m:val="|"/>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p</m:t>
                </m:r>
              </m:sub>
            </m:sSub>
          </m:e>
        </m:d>
        <m:r>
          <w:rPr>
            <w:rFonts w:ascii="Cambria Math"/>
          </w:rPr>
          <m:t>=</m:t>
        </m:r>
        <m:sSub>
          <m:sSubPr>
            <m:ctrlPr>
              <w:rPr>
                <w:rFonts w:ascii="Cambria Math" w:hAnsi="Cambria Math"/>
                <w:i/>
              </w:rPr>
            </m:ctrlPr>
          </m:sSubPr>
          <m:e>
            <m:r>
              <w:rPr>
                <w:rFonts w:ascii="Cambria Math"/>
              </w:rPr>
              <m:t>q</m:t>
            </m:r>
          </m:e>
          <m:sub>
            <m:r>
              <w:rPr>
                <w:rFonts w:ascii="Cambria Math"/>
              </w:rPr>
              <m:t>p,z</m:t>
            </m:r>
          </m:sub>
        </m:sSub>
        <m:r>
          <w:rPr>
            <w:rFonts w:ascii="Cambria Math"/>
          </w:rPr>
          <m:t>+</m:t>
        </m:r>
        <m:sSub>
          <m:sSubPr>
            <m:ctrlPr>
              <w:rPr>
                <w:rFonts w:ascii="Cambria Math" w:hAnsi="Cambria Math"/>
                <w:i/>
              </w:rPr>
            </m:ctrlPr>
          </m:sSubPr>
          <m:e>
            <m:r>
              <w:rPr>
                <w:rFonts w:ascii="Cambria Math"/>
              </w:rPr>
              <m:t>q</m:t>
            </m:r>
          </m:e>
          <m:sub>
            <m:r>
              <w:rPr>
                <w:rFonts w:ascii="Cambria Math"/>
              </w:rPr>
              <m:t>p,f</m:t>
            </m:r>
          </m:sub>
        </m:sSub>
      </m:oMath>
      <w:r w:rsidR="00915448">
        <w:tab/>
        <w:t>(2)</w:t>
      </w:r>
    </w:p>
    <w:p w14:paraId="4E84C8BE" w14:textId="622EF705" w:rsidR="003834D3" w:rsidRDefault="003834D3" w:rsidP="00BD7BCF">
      <w:pPr>
        <w:jc w:val="both"/>
      </w:pPr>
      <w:r>
        <w:rPr>
          <w:rFonts w:hint="eastAsia"/>
        </w:rPr>
        <w:t>In</w:t>
      </w:r>
      <w:r>
        <w:t xml:space="preserve"> which, </w:t>
      </w:r>
      <w:r w:rsidRPr="00511C65">
        <w:t xml:space="preserve">the value ranges of the variables </w:t>
      </w:r>
      <m:oMath>
        <m:sSub>
          <m:sSubPr>
            <m:ctrlPr>
              <w:rPr>
                <w:rFonts w:ascii="Cambria Math" w:hAnsi="Cambria Math"/>
                <w:i/>
              </w:rPr>
            </m:ctrlPr>
          </m:sSubPr>
          <m:e>
            <m:r>
              <w:rPr>
                <w:rFonts w:ascii="Cambria Math"/>
              </w:rPr>
              <m:t>q</m:t>
            </m:r>
          </m:e>
          <m:sub>
            <m:r>
              <w:rPr>
                <w:rFonts w:ascii="Cambria Math"/>
              </w:rPr>
              <m:t>p,z</m:t>
            </m:r>
          </m:sub>
        </m:sSub>
      </m:oMath>
      <w:r w:rsidRPr="00BC74B3">
        <w:t xml:space="preserve"> and </w:t>
      </w:r>
      <m:oMath>
        <m:sSub>
          <m:sSubPr>
            <m:ctrlPr>
              <w:rPr>
                <w:rFonts w:ascii="Cambria Math" w:hAnsi="Cambria Math"/>
                <w:i/>
              </w:rPr>
            </m:ctrlPr>
          </m:sSubPr>
          <m:e>
            <m:r>
              <w:rPr>
                <w:rFonts w:ascii="Cambria Math"/>
              </w:rPr>
              <m:t>q</m:t>
            </m:r>
          </m:e>
          <m:sub>
            <m:r>
              <w:rPr>
                <w:rFonts w:ascii="Cambria Math"/>
              </w:rPr>
              <m:t>p,f</m:t>
            </m:r>
          </m:sub>
        </m:sSub>
      </m:oMath>
      <w:r>
        <w:t xml:space="preserve"> </w:t>
      </w:r>
      <w:r w:rsidRPr="00511C65">
        <w:t xml:space="preserve">are the forward flow interval and the </w:t>
      </w:r>
      <w:r w:rsidRPr="00A84874">
        <w:t>backward</w:t>
      </w:r>
      <w:r w:rsidRPr="00511C65">
        <w:t xml:space="preserve"> flow interval of the pipeline</w:t>
      </w:r>
      <w:r w:rsidR="00C27C72">
        <w:t xml:space="preserve">, </w:t>
      </w:r>
      <w:r w:rsidRPr="00511C65">
        <w:t xml:space="preserve">respectively. Eq. (1) represents the true flow rate of the pipeline with direction. The absolute value of the pipeline flow rate in Eq. (2) is used </w:t>
      </w:r>
      <w:r w:rsidR="00282192" w:rsidRPr="00282192">
        <w:t>to calculate</w:t>
      </w:r>
      <w:r w:rsidRPr="00511C65">
        <w:t xml:space="preserve"> the cost term. When the forward and </w:t>
      </w:r>
      <w:r w:rsidRPr="00A84874">
        <w:t>backward</w:t>
      </w:r>
      <w:r w:rsidRPr="00511C65">
        <w:t xml:space="preserve"> flow intervals of the pipeline are discontinuous on </w:t>
      </w:r>
      <w:r>
        <w:t>a</w:t>
      </w:r>
      <w:r w:rsidRPr="00511C65">
        <w:t xml:space="preserve"> one-dimensional</w:t>
      </w:r>
      <w:r>
        <w:t xml:space="preserve"> </w:t>
      </w:r>
      <w:r w:rsidRPr="00511C65">
        <w:t xml:space="preserve">numerical axis, the above </w:t>
      </w:r>
      <w:r w:rsidRPr="00A84874">
        <w:t>equation</w:t>
      </w:r>
      <w:r>
        <w:t>s</w:t>
      </w:r>
      <w:r w:rsidRPr="00511C65">
        <w:t xml:space="preserve"> need to </w:t>
      </w:r>
      <w:r>
        <w:t xml:space="preserve">be modified into </w:t>
      </w:r>
      <w:r w:rsidRPr="00511C65">
        <w:t>Eq. (3) and Eq. (4)</w:t>
      </w:r>
      <w:r>
        <w:t>:</w:t>
      </w:r>
    </w:p>
    <w:p w14:paraId="4FAA9602" w14:textId="1EF7E9FA" w:rsidR="003834D3" w:rsidRDefault="00000000" w:rsidP="00867A43">
      <w:pPr>
        <w:tabs>
          <w:tab w:val="right" w:pos="7086"/>
        </w:tabs>
        <w:spacing w:beforeLines="50" w:before="120" w:afterLines="50" w:after="120"/>
      </w:pPr>
      <m:oMath>
        <m:sSub>
          <m:sSubPr>
            <m:ctrlPr>
              <w:rPr>
                <w:rFonts w:ascii="Cambria Math" w:hAnsi="Cambria Math"/>
                <w:i/>
              </w:rPr>
            </m:ctrlPr>
          </m:sSubPr>
          <m:e>
            <m:r>
              <w:rPr>
                <w:rFonts w:ascii="Cambria Math"/>
              </w:rPr>
              <m:t>Q</m:t>
            </m:r>
          </m:e>
          <m:sub>
            <m:r>
              <w:rPr>
                <w:rFonts w:ascii="Cambria Math"/>
              </w:rPr>
              <m:t>p</m:t>
            </m:r>
          </m:sub>
        </m:sSub>
        <m:r>
          <w:rPr>
            <w:rFonts w:ascii="Cambria Math"/>
          </w:rPr>
          <m:t>=y</m:t>
        </m:r>
        <m:r>
          <w:rPr>
            <w:rFonts w:ascii="MS Gothic" w:eastAsia="MS Gothic" w:hAnsi="MS Gothic" w:cs="MS Gothic" w:hint="eastAsia"/>
          </w:rPr>
          <m:t>⋅</m:t>
        </m:r>
        <m:sSubSup>
          <m:sSubSupPr>
            <m:ctrlPr>
              <w:rPr>
                <w:rFonts w:ascii="Cambria Math" w:hAnsi="Cambria Math"/>
                <w:i/>
              </w:rPr>
            </m:ctrlPr>
          </m:sSubSupPr>
          <m:e>
            <m:r>
              <w:rPr>
                <w:rFonts w:ascii="Cambria Math"/>
              </w:rPr>
              <m:t>q</m:t>
            </m:r>
          </m:e>
          <m:sub>
            <m:r>
              <w:rPr>
                <w:rFonts w:ascii="Cambria Math"/>
              </w:rPr>
              <m:t>p,z</m:t>
            </m:r>
          </m:sub>
          <m:sup>
            <m:r>
              <w:rPr>
                <w:rFonts w:ascii="Cambria Math"/>
              </w:rPr>
              <m:t>seg</m:t>
            </m:r>
          </m:sup>
        </m:sSubSup>
        <m:r>
          <w:rPr>
            <w:rFonts w:ascii="Cambria Math"/>
          </w:rPr>
          <m:t>-</m:t>
        </m:r>
        <m:d>
          <m:dPr>
            <m:ctrlPr>
              <w:rPr>
                <w:rFonts w:ascii="Cambria Math" w:hAnsi="Cambria Math"/>
                <w:i/>
              </w:rPr>
            </m:ctrlPr>
          </m:dPr>
          <m:e>
            <m:r>
              <w:rPr>
                <w:rFonts w:ascii="Cambria Math"/>
              </w:rPr>
              <m:t>1</m:t>
            </m:r>
            <m:r>
              <w:rPr>
                <w:rFonts w:ascii="Cambria Math"/>
              </w:rPr>
              <m:t>-</m:t>
            </m:r>
            <m:r>
              <w:rPr>
                <w:rFonts w:ascii="Cambria Math"/>
              </w:rPr>
              <m:t>y</m:t>
            </m:r>
          </m:e>
        </m:d>
        <m:r>
          <w:rPr>
            <w:rFonts w:ascii="MS Gothic" w:eastAsia="MS Gothic" w:hAnsi="MS Gothic" w:cs="MS Gothic" w:hint="eastAsia"/>
          </w:rPr>
          <m:t>⋅</m:t>
        </m:r>
        <m:sSubSup>
          <m:sSubSupPr>
            <m:ctrlPr>
              <w:rPr>
                <w:rFonts w:ascii="Cambria Math" w:hAnsi="Cambria Math"/>
                <w:i/>
              </w:rPr>
            </m:ctrlPr>
          </m:sSubSupPr>
          <m:e>
            <m:r>
              <w:rPr>
                <w:rFonts w:ascii="Cambria Math"/>
              </w:rPr>
              <m:t>q</m:t>
            </m:r>
          </m:e>
          <m:sub>
            <m:r>
              <w:rPr>
                <w:rFonts w:ascii="Cambria Math"/>
              </w:rPr>
              <m:t>p,f</m:t>
            </m:r>
          </m:sub>
          <m:sup>
            <m:r>
              <w:rPr>
                <w:rFonts w:ascii="Cambria Math"/>
              </w:rPr>
              <m:t>seg</m:t>
            </m:r>
          </m:sup>
        </m:sSubSup>
      </m:oMath>
      <w:r w:rsidR="00915448">
        <w:tab/>
        <w:t>(3)</w:t>
      </w:r>
    </w:p>
    <w:p w14:paraId="6212ECDF" w14:textId="5A7E3DCA" w:rsidR="003834D3" w:rsidRDefault="00000000" w:rsidP="00867A43">
      <w:pPr>
        <w:pStyle w:val="Els-body-text"/>
        <w:tabs>
          <w:tab w:val="right" w:pos="7086"/>
        </w:tabs>
        <w:spacing w:beforeLines="50" w:before="120" w:afterLines="50" w:after="120"/>
      </w:pPr>
      <m:oMath>
        <m:d>
          <m:dPr>
            <m:begChr m:val="|"/>
            <m:endChr m:val="|"/>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p</m:t>
                </m:r>
              </m:sub>
            </m:sSub>
          </m:e>
        </m:d>
        <m:r>
          <w:rPr>
            <w:rFonts w:ascii="Cambria Math"/>
          </w:rPr>
          <m:t>=y</m:t>
        </m:r>
        <m:r>
          <w:rPr>
            <w:rFonts w:ascii="MS Gothic" w:eastAsia="MS Gothic" w:hAnsi="MS Gothic" w:cs="MS Gothic" w:hint="eastAsia"/>
          </w:rPr>
          <m:t>⋅</m:t>
        </m:r>
        <m:sSubSup>
          <m:sSubSupPr>
            <m:ctrlPr>
              <w:rPr>
                <w:rFonts w:ascii="Cambria Math" w:hAnsi="Cambria Math"/>
                <w:i/>
              </w:rPr>
            </m:ctrlPr>
          </m:sSubSupPr>
          <m:e>
            <m:r>
              <w:rPr>
                <w:rFonts w:ascii="Cambria Math"/>
              </w:rPr>
              <m:t>q</m:t>
            </m:r>
          </m:e>
          <m:sub>
            <m:r>
              <w:rPr>
                <w:rFonts w:ascii="Cambria Math"/>
              </w:rPr>
              <m:t>p,z</m:t>
            </m:r>
          </m:sub>
          <m:sup>
            <m:r>
              <w:rPr>
                <w:rFonts w:ascii="Cambria Math"/>
              </w:rPr>
              <m:t>seg</m:t>
            </m:r>
          </m:sup>
        </m:sSubSup>
        <m:r>
          <w:rPr>
            <w:rFonts w:ascii="Cambria Math"/>
          </w:rPr>
          <m:t>+</m:t>
        </m:r>
        <m:d>
          <m:dPr>
            <m:ctrlPr>
              <w:rPr>
                <w:rFonts w:ascii="Cambria Math" w:hAnsi="Cambria Math"/>
                <w:i/>
              </w:rPr>
            </m:ctrlPr>
          </m:dPr>
          <m:e>
            <m:r>
              <w:rPr>
                <w:rFonts w:ascii="Cambria Math"/>
              </w:rPr>
              <m:t>1</m:t>
            </m:r>
            <m:r>
              <w:rPr>
                <w:rFonts w:ascii="Cambria Math"/>
              </w:rPr>
              <m:t>-</m:t>
            </m:r>
            <m:r>
              <w:rPr>
                <w:rFonts w:ascii="Cambria Math"/>
              </w:rPr>
              <m:t>y</m:t>
            </m:r>
          </m:e>
        </m:d>
        <m:r>
          <w:rPr>
            <w:rFonts w:ascii="MS Gothic" w:eastAsia="MS Gothic" w:hAnsi="MS Gothic" w:cs="MS Gothic" w:hint="eastAsia"/>
          </w:rPr>
          <m:t>⋅</m:t>
        </m:r>
        <m:sSubSup>
          <m:sSubSupPr>
            <m:ctrlPr>
              <w:rPr>
                <w:rFonts w:ascii="Cambria Math" w:hAnsi="Cambria Math"/>
                <w:i/>
              </w:rPr>
            </m:ctrlPr>
          </m:sSubSupPr>
          <m:e>
            <m:r>
              <w:rPr>
                <w:rFonts w:ascii="Cambria Math"/>
              </w:rPr>
              <m:t>q</m:t>
            </m:r>
          </m:e>
          <m:sub>
            <m:r>
              <w:rPr>
                <w:rFonts w:ascii="Cambria Math"/>
              </w:rPr>
              <m:t>p,f</m:t>
            </m:r>
          </m:sub>
          <m:sup>
            <m:r>
              <w:rPr>
                <w:rFonts w:ascii="Cambria Math"/>
              </w:rPr>
              <m:t>seg</m:t>
            </m:r>
          </m:sup>
        </m:sSubSup>
      </m:oMath>
      <w:r w:rsidR="00915448">
        <w:tab/>
        <w:t>(4)</w:t>
      </w:r>
    </w:p>
    <w:p w14:paraId="0425DFD0" w14:textId="1BC23109" w:rsidR="003834D3" w:rsidRDefault="003834D3" w:rsidP="00867A43">
      <w:pPr>
        <w:jc w:val="both"/>
      </w:pPr>
      <w:r>
        <w:rPr>
          <w:rFonts w:hint="eastAsia"/>
        </w:rPr>
        <w:lastRenderedPageBreak/>
        <w:t>I</w:t>
      </w:r>
      <w:r>
        <w:t>n which,</w:t>
      </w:r>
      <w:r w:rsidRPr="00145D13">
        <w:t xml:space="preserve"> </w:t>
      </w:r>
      <w:r>
        <w:t>t</w:t>
      </w:r>
      <w:r w:rsidRPr="00145D13">
        <w:t>he superscript</w:t>
      </w:r>
      <w:r>
        <w:t xml:space="preserve"> </w:t>
      </w:r>
      <m:oMath>
        <m:r>
          <w:rPr>
            <w:rFonts w:ascii="Cambria Math"/>
          </w:rPr>
          <m:t>seg</m:t>
        </m:r>
      </m:oMath>
      <w:r w:rsidRPr="00145D13">
        <w:t xml:space="preserve"> indicates that the pipeline is in a state of discontinuous flow intervals</w:t>
      </w:r>
      <w:r>
        <w:t>.</w:t>
      </w:r>
      <w:r w:rsidRPr="00145D13">
        <w:t xml:space="preserve"> By introducing binary variables</w:t>
      </w:r>
      <w:r w:rsidR="00360233">
        <w:t xml:space="preserve"> </w:t>
      </w:r>
      <m:oMath>
        <m:r>
          <w:rPr>
            <w:rFonts w:ascii="Cambria Math" w:hAnsi="Cambria Math"/>
          </w:rPr>
          <m:t>y</m:t>
        </m:r>
      </m:oMath>
      <w:r w:rsidRPr="00145D13">
        <w:t>, the selection of positive and negative flow intervals in the pipeline is realized, accurately representing the segmented conditions of the pipeline flow intervals. This representation can also be applied to other components of the pipeline network where there are segmented flow intervals.</w:t>
      </w:r>
    </w:p>
    <w:p w14:paraId="0683D78F" w14:textId="16DBBA07" w:rsidR="003834D3" w:rsidRDefault="003834D3" w:rsidP="003834D3">
      <w:pPr>
        <w:pStyle w:val="Els-2ndorder-head"/>
      </w:pPr>
      <w:r w:rsidRPr="003834D3">
        <w:t>Quadratic solving model of natural gas pipeline network considering component self-consumption gas</w:t>
      </w:r>
    </w:p>
    <w:p w14:paraId="2F2E1117" w14:textId="7355AFEF" w:rsidR="009A1B9A" w:rsidRDefault="003834D3" w:rsidP="00D26DF2">
      <w:pPr>
        <w:jc w:val="both"/>
      </w:pPr>
      <w:r w:rsidRPr="006A1263">
        <w:t xml:space="preserve">Since the </w:t>
      </w:r>
      <w:r>
        <w:t>“</w:t>
      </w:r>
      <w:r w:rsidRPr="006A1263">
        <w:t>13th Five-Year Plan</w:t>
      </w:r>
      <w:r>
        <w:t>”</w:t>
      </w:r>
      <w:r w:rsidRPr="006A1263">
        <w:t xml:space="preserve">, China has actively promoted the construction of natural gas pipeline networks, with a </w:t>
      </w:r>
      <w:r>
        <w:t>total</w:t>
      </w:r>
      <w:r w:rsidRPr="006A1263">
        <w:t xml:space="preserve"> of </w:t>
      </w:r>
      <m:oMath>
        <m:r>
          <w:rPr>
            <w:rFonts w:ascii="Cambria Math" w:hAnsi="Cambria Math"/>
          </w:rPr>
          <m:t>4.6×</m:t>
        </m:r>
        <m:sSup>
          <m:sSupPr>
            <m:ctrlPr>
              <w:rPr>
                <w:rFonts w:ascii="Cambria Math" w:hAnsi="Cambria Math"/>
                <w:i/>
              </w:rPr>
            </m:ctrlPr>
          </m:sSupPr>
          <m:e>
            <m:r>
              <w:rPr>
                <w:rFonts w:ascii="Cambria Math" w:hAnsi="Cambria Math"/>
              </w:rPr>
              <m:t>10</m:t>
            </m:r>
          </m:e>
          <m:sup>
            <m:r>
              <w:rPr>
                <w:rFonts w:ascii="Cambria Math" w:hAnsi="Cambria Math"/>
              </w:rPr>
              <m:t>4</m:t>
            </m:r>
          </m:sup>
        </m:sSup>
      </m:oMath>
      <w:r>
        <w:t xml:space="preserve"> kilometers </w:t>
      </w:r>
      <w:proofErr w:type="spellStart"/>
      <w:r w:rsidRPr="006A1263">
        <w:t>of</w:t>
      </w:r>
      <w:proofErr w:type="spellEnd"/>
      <w:r w:rsidRPr="006A1263">
        <w:t xml:space="preserve"> long-distance pipelines</w:t>
      </w:r>
      <w:r>
        <w:t xml:space="preserve"> built</w:t>
      </w:r>
      <w:r w:rsidRPr="006A1263">
        <w:t xml:space="preserve">. The total length of natural gas pipelines nationwide reaching </w:t>
      </w:r>
      <m:oMath>
        <m:r>
          <w:rPr>
            <w:rFonts w:ascii="Cambria Math" w:hAnsi="Cambria Math"/>
          </w:rPr>
          <m:t>10.2×</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6A1263">
        <w:t xml:space="preserve"> kilometers</w:t>
      </w:r>
      <w:r w:rsidR="002900FF" w:rsidRPr="00984C90">
        <w:t xml:space="preserve"> </w:t>
      </w:r>
      <w:r w:rsidR="002900FF">
        <w:t>(</w:t>
      </w:r>
      <w:r w:rsidR="002900FF" w:rsidRPr="00984C90">
        <w:t>Liu et al</w:t>
      </w:r>
      <w:r w:rsidR="002900FF">
        <w:t>.</w:t>
      </w:r>
      <w:r w:rsidR="002900FF" w:rsidRPr="00984C90">
        <w:t>,</w:t>
      </w:r>
      <w:r w:rsidR="002900FF">
        <w:t xml:space="preserve"> </w:t>
      </w:r>
      <w:r w:rsidR="002900FF" w:rsidRPr="00984C90">
        <w:t>202</w:t>
      </w:r>
      <w:r w:rsidR="002900FF">
        <w:t>1)</w:t>
      </w:r>
      <w:r w:rsidRPr="006A1263">
        <w:t>. With the formation of a large-scale national natural gas pipeline network, the self-consumption</w:t>
      </w:r>
      <w:r>
        <w:t xml:space="preserve"> </w:t>
      </w:r>
      <w:r w:rsidRPr="006A1263">
        <w:t>of components in the pipeline network cannot be ignored. When a component is not in use, there is no flow</w:t>
      </w:r>
      <w:r>
        <w:t xml:space="preserve"> </w:t>
      </w:r>
      <w:r w:rsidRPr="00125BDC">
        <w:t>self-consumption of the component</w:t>
      </w:r>
      <w:r w:rsidRPr="006A1263">
        <w:t xml:space="preserve">. However, when the component is in use, </w:t>
      </w:r>
      <w:r w:rsidRPr="00125BDC">
        <w:t>different flow directions of natural gas will produce flow self-consumption of different values.</w:t>
      </w:r>
    </w:p>
    <w:p w14:paraId="182E42C5" w14:textId="6BB0E53D" w:rsidR="009A1B9A" w:rsidRDefault="00891F10" w:rsidP="00D26DF2">
      <w:pPr>
        <w:jc w:val="both"/>
      </w:pPr>
      <w:r w:rsidRPr="00125BDC">
        <w:t>Since the flow self-consumption of the component cannot be determined before solving, the traditional method introduces additional 0-1 variable</w:t>
      </w:r>
      <w:r>
        <w:t>s</w:t>
      </w:r>
      <w:r w:rsidRPr="00125BDC">
        <w:t xml:space="preserve"> for the component to choose whether to produce self-consumption</w:t>
      </w:r>
      <w:r>
        <w:t xml:space="preserve"> </w:t>
      </w:r>
      <w:r w:rsidRPr="00125BDC">
        <w:t xml:space="preserve">or not. This method will cause a large number of bilinear terms in the model, </w:t>
      </w:r>
      <w:r>
        <w:t>which</w:t>
      </w:r>
      <w:r w:rsidRPr="00125BDC">
        <w:t xml:space="preserve"> greatly reduces the speed of the model solving. </w:t>
      </w:r>
      <w:r w:rsidR="00C6226D" w:rsidRPr="00C6226D">
        <w:t>The quadratic</w:t>
      </w:r>
      <w:r w:rsidR="00C6226D">
        <w:t xml:space="preserve"> s</w:t>
      </w:r>
      <w:r w:rsidR="00C6226D">
        <w:rPr>
          <w:rFonts w:hint="eastAsia"/>
          <w:lang w:eastAsia="zh-CN"/>
        </w:rPr>
        <w:t>olving</w:t>
      </w:r>
      <w:r w:rsidR="00C6226D">
        <w:rPr>
          <w:lang w:eastAsia="zh-CN"/>
        </w:rPr>
        <w:t xml:space="preserve"> </w:t>
      </w:r>
      <w:r w:rsidR="00C6226D" w:rsidRPr="00C6226D">
        <w:t>method proposed in this paper modifies the basic model according to the results of the first solution and selectively introduces flow self-consumption terms in the objective function and constraints.</w:t>
      </w:r>
    </w:p>
    <w:p w14:paraId="2073ACD3" w14:textId="1A6CF6E8" w:rsidR="009A1B9A" w:rsidRDefault="00891F10" w:rsidP="00D26DF2">
      <w:pPr>
        <w:jc w:val="both"/>
      </w:pPr>
      <w:r w:rsidRPr="007D28E8">
        <w:t>Tak</w:t>
      </w:r>
      <w:r w:rsidR="00360233">
        <w:t>e</w:t>
      </w:r>
      <w:r>
        <w:t xml:space="preserve"> </w:t>
      </w:r>
      <w:r w:rsidRPr="007D28E8">
        <w:t>the case of self-consumption gas generated by the gas storage component as an example</w:t>
      </w:r>
      <w:r>
        <w:t>.</w:t>
      </w:r>
      <w:r w:rsidRPr="007D28E8">
        <w:t xml:space="preserve"> The gas storage produces self-consumption gas when natural gas flows in and out. According to the first </w:t>
      </w:r>
      <w:r>
        <w:t>solving</w:t>
      </w:r>
      <w:r w:rsidRPr="007D28E8">
        <w:t xml:space="preserve"> result, the flow self-consumption model of the gas storage is modified:</w:t>
      </w:r>
    </w:p>
    <w:p w14:paraId="557E9A84" w14:textId="77777777" w:rsidR="00891F10" w:rsidRDefault="00891F10" w:rsidP="00C6226D">
      <w:pPr>
        <w:spacing w:afterLines="30" w:after="72"/>
        <w:jc w:val="both"/>
      </w:pPr>
      <w:r>
        <w:rPr>
          <w:rFonts w:hint="eastAsia"/>
        </w:rPr>
        <w:t>1</w:t>
      </w:r>
      <w:r>
        <w:t xml:space="preserve">) </w:t>
      </w:r>
      <w:r w:rsidRPr="00826F56">
        <w:t>If the natural gas inflow and outflow at the gas storage are both zero, indicat</w:t>
      </w:r>
      <w:r>
        <w:rPr>
          <w:rFonts w:hint="eastAsia"/>
        </w:rPr>
        <w:t>ing</w:t>
      </w:r>
      <w:r w:rsidRPr="00826F56">
        <w:t xml:space="preserve"> that the component is not in use</w:t>
      </w:r>
      <w:r>
        <w:t xml:space="preserve"> </w:t>
      </w:r>
      <w:r w:rsidRPr="00826F56">
        <w:t>and there is no flow self-consumption. Set the constraint:</w:t>
      </w:r>
    </w:p>
    <w:p w14:paraId="1C01B08D" w14:textId="595E90F1" w:rsidR="00891F10" w:rsidRDefault="00000000" w:rsidP="00867A43">
      <w:pPr>
        <w:pStyle w:val="Els-body-text"/>
        <w:tabs>
          <w:tab w:val="right" w:pos="7086"/>
        </w:tabs>
      </w:pPr>
      <m:oMath>
        <m:sSub>
          <m:sSubPr>
            <m:ctrlPr>
              <w:rPr>
                <w:rFonts w:ascii="Cambria Math" w:hAnsi="Cambria Math"/>
                <w:i/>
              </w:rPr>
            </m:ctrlPr>
          </m:sSubPr>
          <m:e>
            <m:r>
              <w:rPr>
                <w:rFonts w:ascii="Cambria Math"/>
              </w:rPr>
              <m:t>q</m:t>
            </m:r>
          </m:e>
          <m:sub>
            <m:r>
              <w:rPr>
                <w:rFonts w:ascii="Cambria Math"/>
              </w:rPr>
              <m:t>R,in</m:t>
            </m:r>
          </m:sub>
        </m:sSub>
        <m:r>
          <w:rPr>
            <w:rFonts w:ascii="Cambria Math"/>
          </w:rPr>
          <m:t>=</m:t>
        </m:r>
        <m:sSub>
          <m:sSubPr>
            <m:ctrlPr>
              <w:rPr>
                <w:rFonts w:ascii="Cambria Math" w:hAnsi="Cambria Math"/>
                <w:i/>
              </w:rPr>
            </m:ctrlPr>
          </m:sSubPr>
          <m:e>
            <m:r>
              <w:rPr>
                <w:rFonts w:ascii="Cambria Math"/>
              </w:rPr>
              <m:t>q</m:t>
            </m:r>
          </m:e>
          <m:sub>
            <m:r>
              <w:rPr>
                <w:rFonts w:ascii="Cambria Math"/>
              </w:rPr>
              <m:t>R,out</m:t>
            </m:r>
          </m:sub>
        </m:sSub>
        <m:r>
          <w:rPr>
            <w:rFonts w:ascii="Cambria Math"/>
          </w:rPr>
          <m:t>=0</m:t>
        </m:r>
      </m:oMath>
      <w:r w:rsidR="00915448">
        <w:tab/>
        <w:t>(5)</w:t>
      </w:r>
    </w:p>
    <w:p w14:paraId="44170ECC" w14:textId="0559EDA3" w:rsidR="009A1B9A" w:rsidRDefault="00891F10" w:rsidP="00C6226D">
      <w:pPr>
        <w:spacing w:beforeLines="30" w:before="72"/>
        <w:jc w:val="both"/>
        <w:textAlignment w:val="center"/>
      </w:pPr>
      <w:r>
        <w:t xml:space="preserve">In which </w:t>
      </w:r>
      <m:oMath>
        <m:sSub>
          <m:sSubPr>
            <m:ctrlPr>
              <w:rPr>
                <w:rFonts w:ascii="Cambria Math" w:eastAsia="宋体" w:hAnsi="宋体"/>
                <w:i/>
                <w:color w:val="000000"/>
                <w:szCs w:val="21"/>
              </w:rPr>
            </m:ctrlPr>
          </m:sSubPr>
          <m:e>
            <m:r>
              <w:rPr>
                <w:rFonts w:ascii="Cambria Math" w:eastAsia="宋体" w:hAnsi="宋体"/>
                <w:color w:val="000000"/>
                <w:szCs w:val="21"/>
              </w:rPr>
              <m:t>q</m:t>
            </m:r>
          </m:e>
          <m:sub>
            <m:r>
              <w:rPr>
                <w:rFonts w:ascii="Cambria Math" w:eastAsia="宋体" w:hAnsi="宋体"/>
                <w:color w:val="000000"/>
                <w:szCs w:val="21"/>
              </w:rPr>
              <m:t>R,in</m:t>
            </m:r>
          </m:sub>
        </m:sSub>
      </m:oMath>
      <w:r>
        <w:rPr>
          <w:rFonts w:ascii="宋体" w:eastAsia="宋体" w:hAnsi="宋体"/>
          <w:color w:val="000000"/>
          <w:szCs w:val="21"/>
        </w:rPr>
        <w:t xml:space="preserve"> </w:t>
      </w:r>
      <w:r w:rsidRPr="00826F56">
        <w:t>is the inflow flow from the gas storage</w:t>
      </w:r>
      <w:r>
        <w:t xml:space="preserve"> and </w:t>
      </w:r>
      <m:oMath>
        <m:sSub>
          <m:sSubPr>
            <m:ctrlPr>
              <w:rPr>
                <w:rFonts w:ascii="Cambria Math" w:hAnsi="Cambria Math"/>
                <w:i/>
              </w:rPr>
            </m:ctrlPr>
          </m:sSubPr>
          <m:e>
            <m:r>
              <w:rPr>
                <w:rFonts w:ascii="Cambria Math"/>
              </w:rPr>
              <m:t>q</m:t>
            </m:r>
          </m:e>
          <m:sub>
            <m:r>
              <w:rPr>
                <w:rFonts w:ascii="Cambria Math"/>
              </w:rPr>
              <m:t>R,out</m:t>
            </m:r>
          </m:sub>
        </m:sSub>
      </m:oMath>
      <w:r w:rsidRPr="00826F56">
        <w:t xml:space="preserve"> is</w:t>
      </w:r>
      <w:r>
        <w:t xml:space="preserve"> </w:t>
      </w:r>
      <w:r w:rsidRPr="00826F56">
        <w:t>the outflow flow from the gas storage.</w:t>
      </w:r>
    </w:p>
    <w:p w14:paraId="6678284D" w14:textId="522A69E9" w:rsidR="00891F10" w:rsidRPr="00367FD9" w:rsidRDefault="00891F10" w:rsidP="00D26DF2">
      <w:pPr>
        <w:jc w:val="both"/>
      </w:pPr>
      <w:r>
        <w:rPr>
          <w:rFonts w:hint="eastAsia"/>
        </w:rPr>
        <w:t>2</w:t>
      </w:r>
      <w:r>
        <w:t xml:space="preserve">) </w:t>
      </w:r>
      <w:r w:rsidRPr="00417068">
        <w:t xml:space="preserve">If the natural gas inflow or outflow at </w:t>
      </w:r>
      <w:r w:rsidRPr="00826F56">
        <w:t>the gas storage</w:t>
      </w:r>
      <w:r w:rsidRPr="00417068">
        <w:t xml:space="preserve"> is greater than 0, indicating that natural gas is flowing into the </w:t>
      </w:r>
      <w:r w:rsidRPr="00826F56">
        <w:t>component</w:t>
      </w:r>
      <w:r>
        <w:t xml:space="preserve"> and </w:t>
      </w:r>
      <w:r w:rsidRPr="00417068">
        <w:t>there is positive self-consumption</w:t>
      </w:r>
      <w:r w:rsidR="00772230">
        <w:t>.</w:t>
      </w:r>
      <w:r w:rsidRPr="00367FD9">
        <w:t xml:space="preserve"> Need to correct constraints</w:t>
      </w:r>
      <w:r>
        <w:t>:</w:t>
      </w:r>
    </w:p>
    <w:p w14:paraId="2AAF0058" w14:textId="4A8549EA" w:rsidR="00891F10" w:rsidRDefault="00000000" w:rsidP="00867A43">
      <w:pPr>
        <w:tabs>
          <w:tab w:val="right" w:pos="7086"/>
        </w:tabs>
        <w:spacing w:beforeLines="50" w:before="120" w:afterLines="50" w:after="120"/>
        <w:rPr>
          <w:rFonts w:ascii="宋体" w:eastAsia="宋体" w:hAnsi="宋体"/>
          <w:color w:val="000000"/>
          <w:szCs w:val="21"/>
        </w:rPr>
      </w:pPr>
      <m:oMath>
        <m:sSub>
          <m:sSubPr>
            <m:ctrlPr>
              <w:rPr>
                <w:rFonts w:ascii="Cambria Math" w:eastAsia="宋体" w:hAnsi="宋体"/>
                <w:i/>
              </w:rPr>
            </m:ctrlPr>
          </m:sSubPr>
          <m:e>
            <m:r>
              <w:rPr>
                <w:rFonts w:ascii="Cambria Math" w:eastAsia="宋体" w:hAnsi="宋体"/>
              </w:rPr>
              <m:t>V</m:t>
            </m:r>
          </m:e>
          <m:sub>
            <m:r>
              <w:rPr>
                <w:rFonts w:ascii="Cambria Math" w:eastAsia="宋体" w:hAnsi="宋体"/>
              </w:rPr>
              <m:t>R,min</m:t>
            </m:r>
          </m:sub>
        </m:sSub>
        <m:r>
          <w:rPr>
            <w:rFonts w:ascii="微软雅黑" w:eastAsia="微软雅黑" w:hAnsi="微软雅黑" w:cs="微软雅黑" w:hint="eastAsia"/>
          </w:rPr>
          <m:t>-</m:t>
        </m:r>
        <m:sSub>
          <m:sSubPr>
            <m:ctrlPr>
              <w:rPr>
                <w:rFonts w:ascii="Cambria Math" w:eastAsia="宋体" w:hAnsi="宋体"/>
                <w:i/>
              </w:rPr>
            </m:ctrlPr>
          </m:sSubPr>
          <m:e>
            <m:r>
              <w:rPr>
                <w:rFonts w:ascii="Cambria Math" w:eastAsia="宋体" w:hAnsi="宋体"/>
              </w:rPr>
              <m:t>V</m:t>
            </m:r>
          </m:e>
          <m:sub>
            <m:r>
              <w:rPr>
                <w:rFonts w:ascii="Cambria Math" w:eastAsia="宋体" w:hAnsi="宋体"/>
              </w:rPr>
              <m:t>R,init</m:t>
            </m:r>
          </m:sub>
        </m:sSub>
        <m:r>
          <w:rPr>
            <w:rFonts w:ascii="Cambria Math" w:eastAsia="宋体" w:hAnsi="宋体"/>
          </w:rPr>
          <m:t>+</m:t>
        </m:r>
        <m:sSub>
          <m:sSubPr>
            <m:ctrlPr>
              <w:rPr>
                <w:rFonts w:ascii="Cambria Math" w:eastAsia="宋体" w:hAnsi="宋体"/>
                <w:i/>
              </w:rPr>
            </m:ctrlPr>
          </m:sSubPr>
          <m:e>
            <m:r>
              <w:rPr>
                <w:rFonts w:ascii="Cambria Math" w:eastAsia="宋体" w:hAnsi="宋体"/>
              </w:rPr>
              <m:t>q</m:t>
            </m:r>
          </m:e>
          <m:sub>
            <m:r>
              <w:rPr>
                <w:rFonts w:ascii="Cambria Math" w:eastAsia="宋体" w:hAnsi="宋体"/>
              </w:rPr>
              <m:t>R,c</m:t>
            </m:r>
          </m:sub>
        </m:sSub>
        <m:r>
          <w:rPr>
            <w:rFonts w:ascii="Cambria Math" w:eastAsia="宋体" w:hAnsi="宋体"/>
          </w:rPr>
          <m:t>+F</m:t>
        </m:r>
        <m:sSub>
          <m:sSubPr>
            <m:ctrlPr>
              <w:rPr>
                <w:rFonts w:ascii="Cambria Math" w:eastAsia="宋体" w:hAnsi="宋体"/>
                <w:i/>
              </w:rPr>
            </m:ctrlPr>
          </m:sSubPr>
          <m:e>
            <m:r>
              <w:rPr>
                <w:rFonts w:ascii="Cambria Math" w:eastAsia="宋体" w:hAnsi="宋体"/>
              </w:rPr>
              <m:t>W</m:t>
            </m:r>
          </m:e>
          <m:sub>
            <m:r>
              <w:rPr>
                <w:rFonts w:ascii="Cambria Math" w:eastAsia="宋体" w:hAnsi="宋体"/>
              </w:rPr>
              <m:t>R,z</m:t>
            </m:r>
          </m:sub>
        </m:sSub>
        <m:r>
          <w:rPr>
            <w:rFonts w:ascii="Cambria Math" w:eastAsia="宋体" w:hAnsi="宋体"/>
          </w:rPr>
          <m:t>≤</m:t>
        </m:r>
        <m:sSub>
          <m:sSubPr>
            <m:ctrlPr>
              <w:rPr>
                <w:rFonts w:ascii="Cambria Math" w:eastAsia="宋体" w:hAnsi="宋体"/>
                <w:i/>
              </w:rPr>
            </m:ctrlPr>
          </m:sSubPr>
          <m:e>
            <m:r>
              <w:rPr>
                <w:rFonts w:ascii="Cambria Math" w:eastAsia="宋体" w:hAnsi="宋体"/>
              </w:rPr>
              <m:t>q</m:t>
            </m:r>
          </m:e>
          <m:sub>
            <m:r>
              <w:rPr>
                <w:rFonts w:ascii="Cambria Math" w:eastAsia="宋体" w:hAnsi="宋体"/>
              </w:rPr>
              <m:t>R,in</m:t>
            </m:r>
          </m:sub>
        </m:sSub>
        <m:r>
          <w:rPr>
            <w:rFonts w:ascii="Cambria Math" w:eastAsia="宋体" w:hAnsi="宋体"/>
          </w:rPr>
          <m:t>≤</m:t>
        </m:r>
        <m:sSub>
          <m:sSubPr>
            <m:ctrlPr>
              <w:rPr>
                <w:rFonts w:ascii="Cambria Math" w:eastAsia="宋体" w:hAnsi="宋体"/>
                <w:i/>
              </w:rPr>
            </m:ctrlPr>
          </m:sSubPr>
          <m:e>
            <m:r>
              <w:rPr>
                <w:rFonts w:ascii="Cambria Math" w:eastAsia="宋体" w:hAnsi="宋体"/>
              </w:rPr>
              <m:t>V</m:t>
            </m:r>
          </m:e>
          <m:sub>
            <m:r>
              <w:rPr>
                <w:rFonts w:ascii="Cambria Math" w:eastAsia="宋体" w:hAnsi="宋体"/>
              </w:rPr>
              <m:t>R,max</m:t>
            </m:r>
          </m:sub>
        </m:sSub>
        <m:r>
          <w:rPr>
            <w:rFonts w:ascii="微软雅黑" w:eastAsia="微软雅黑" w:hAnsi="微软雅黑" w:cs="微软雅黑" w:hint="eastAsia"/>
          </w:rPr>
          <m:t>-</m:t>
        </m:r>
        <m:sSub>
          <m:sSubPr>
            <m:ctrlPr>
              <w:rPr>
                <w:rFonts w:ascii="Cambria Math" w:eastAsia="宋体" w:hAnsi="宋体"/>
                <w:i/>
              </w:rPr>
            </m:ctrlPr>
          </m:sSubPr>
          <m:e>
            <m:r>
              <w:rPr>
                <w:rFonts w:ascii="Cambria Math" w:eastAsia="宋体" w:hAnsi="宋体"/>
              </w:rPr>
              <m:t>V</m:t>
            </m:r>
          </m:e>
          <m:sub>
            <m:r>
              <w:rPr>
                <w:rFonts w:ascii="Cambria Math" w:eastAsia="宋体" w:hAnsi="宋体"/>
              </w:rPr>
              <m:t>R,init</m:t>
            </m:r>
          </m:sub>
        </m:sSub>
        <m:r>
          <w:rPr>
            <w:rFonts w:ascii="Cambria Math" w:eastAsia="宋体" w:hAnsi="宋体"/>
          </w:rPr>
          <m:t>+</m:t>
        </m:r>
        <m:sSub>
          <m:sSubPr>
            <m:ctrlPr>
              <w:rPr>
                <w:rFonts w:ascii="Cambria Math" w:eastAsia="宋体" w:hAnsi="宋体"/>
                <w:i/>
              </w:rPr>
            </m:ctrlPr>
          </m:sSubPr>
          <m:e>
            <m:r>
              <w:rPr>
                <w:rFonts w:ascii="Cambria Math" w:eastAsia="宋体" w:hAnsi="宋体"/>
              </w:rPr>
              <m:t>q</m:t>
            </m:r>
          </m:e>
          <m:sub>
            <m:r>
              <w:rPr>
                <w:rFonts w:ascii="Cambria Math" w:eastAsia="宋体" w:hAnsi="宋体"/>
              </w:rPr>
              <m:t>R,c</m:t>
            </m:r>
          </m:sub>
        </m:sSub>
        <m:r>
          <w:rPr>
            <w:rFonts w:ascii="Cambria Math" w:eastAsia="宋体" w:hAnsi="宋体"/>
          </w:rPr>
          <m:t>+F</m:t>
        </m:r>
        <m:sSub>
          <m:sSubPr>
            <m:ctrlPr>
              <w:rPr>
                <w:rFonts w:ascii="Cambria Math" w:eastAsia="宋体" w:hAnsi="宋体"/>
                <w:i/>
              </w:rPr>
            </m:ctrlPr>
          </m:sSubPr>
          <m:e>
            <m:r>
              <w:rPr>
                <w:rFonts w:ascii="Cambria Math" w:eastAsia="宋体" w:hAnsi="宋体"/>
              </w:rPr>
              <m:t>W</m:t>
            </m:r>
          </m:e>
          <m:sub>
            <m:r>
              <w:rPr>
                <w:rFonts w:ascii="Cambria Math" w:eastAsia="宋体" w:hAnsi="宋体"/>
              </w:rPr>
              <m:t>R,z</m:t>
            </m:r>
          </m:sub>
        </m:sSub>
      </m:oMath>
      <w:r w:rsidR="00915448">
        <w:rPr>
          <w:rFonts w:ascii="宋体" w:eastAsia="宋体" w:hAnsi="宋体"/>
        </w:rPr>
        <w:tab/>
      </w:r>
      <w:r w:rsidR="00915448" w:rsidRPr="00915448">
        <w:t>(</w:t>
      </w:r>
      <w:r w:rsidR="00915448">
        <w:t>6</w:t>
      </w:r>
      <w:r w:rsidR="00915448" w:rsidRPr="00915448">
        <w:t>)</w:t>
      </w:r>
    </w:p>
    <w:p w14:paraId="16ACF8CD" w14:textId="51951C1B" w:rsidR="00891F10" w:rsidRDefault="00000000" w:rsidP="00867A43">
      <w:pPr>
        <w:tabs>
          <w:tab w:val="right" w:pos="7086"/>
        </w:tabs>
        <w:rPr>
          <w:rFonts w:ascii="宋体" w:eastAsia="宋体" w:hAnsi="宋体"/>
          <w:color w:val="000000"/>
          <w:szCs w:val="21"/>
        </w:rPr>
      </w:pPr>
      <m:oMath>
        <m:sSub>
          <m:sSubPr>
            <m:ctrlPr>
              <w:rPr>
                <w:rFonts w:ascii="Cambria Math" w:hAnsi="Cambria Math"/>
                <w:i/>
              </w:rPr>
            </m:ctrlPr>
          </m:sSubPr>
          <m:e>
            <m:r>
              <w:rPr>
                <w:rFonts w:ascii="Cambria Math"/>
              </w:rPr>
              <m:t>q</m:t>
            </m:r>
          </m:e>
          <m:sub>
            <m:r>
              <w:rPr>
                <w:rFonts w:ascii="Cambria Math"/>
              </w:rPr>
              <m:t>R,in</m:t>
            </m:r>
          </m:sub>
        </m:sSub>
        <m:r>
          <w:rPr>
            <w:rFonts w:ascii="Cambria Math"/>
          </w:rPr>
          <m:t>&gt;F</m:t>
        </m:r>
        <m:sSub>
          <m:sSubPr>
            <m:ctrlPr>
              <w:rPr>
                <w:rFonts w:ascii="Cambria Math" w:hAnsi="Cambria Math"/>
                <w:i/>
              </w:rPr>
            </m:ctrlPr>
          </m:sSubPr>
          <m:e>
            <m:r>
              <w:rPr>
                <w:rFonts w:ascii="Cambria Math"/>
              </w:rPr>
              <m:t>W</m:t>
            </m:r>
          </m:e>
          <m:sub>
            <m:r>
              <w:rPr>
                <w:rFonts w:ascii="Cambria Math"/>
              </w:rPr>
              <m:t>R,z</m:t>
            </m:r>
          </m:sub>
        </m:sSub>
      </m:oMath>
      <w:r w:rsidR="00915448">
        <w:tab/>
        <w:t>(7)</w:t>
      </w:r>
    </w:p>
    <w:p w14:paraId="04D1993B" w14:textId="13D67281" w:rsidR="00891F10" w:rsidRDefault="00000000" w:rsidP="00867A43">
      <w:pPr>
        <w:tabs>
          <w:tab w:val="right" w:pos="7086"/>
        </w:tabs>
        <w:spacing w:beforeLines="50" w:before="120" w:afterLines="50" w:after="120"/>
        <w:rPr>
          <w:rFonts w:ascii="宋体" w:eastAsia="宋体" w:hAnsi="宋体"/>
          <w:color w:val="000000"/>
          <w:szCs w:val="21"/>
        </w:rPr>
      </w:pPr>
      <m:oMath>
        <m:sSub>
          <m:sSubPr>
            <m:ctrlPr>
              <w:rPr>
                <w:rFonts w:ascii="Cambria Math" w:hAnsi="Cambria Math"/>
                <w:i/>
              </w:rPr>
            </m:ctrlPr>
          </m:sSubPr>
          <m:e>
            <m:r>
              <w:rPr>
                <w:rFonts w:ascii="Cambria Math"/>
              </w:rPr>
              <m:t>R</m:t>
            </m:r>
          </m:e>
          <m:sub>
            <m:r>
              <w:rPr>
                <w:rFonts w:ascii="Cambria Math"/>
              </w:rPr>
              <m:t>cost</m:t>
            </m:r>
          </m:sub>
        </m:sSub>
        <m:r>
          <w:rPr>
            <w:rFonts w:ascii="Cambria Math"/>
          </w:rPr>
          <m:t>=</m:t>
        </m:r>
        <m:sSub>
          <m:sSubPr>
            <m:ctrlPr>
              <w:rPr>
                <w:rFonts w:ascii="Cambria Math" w:hAnsi="Cambria Math"/>
                <w:i/>
              </w:rPr>
            </m:ctrlPr>
          </m:sSubPr>
          <m:e>
            <m:r>
              <w:rPr>
                <w:rFonts w:ascii="Cambria Math"/>
              </w:rPr>
              <m:t>p</m:t>
            </m:r>
          </m:e>
          <m:sub>
            <m:r>
              <w:rPr>
                <w:rFonts w:ascii="Cambria Math"/>
              </w:rPr>
              <m:t>R,in</m:t>
            </m:r>
          </m:sub>
        </m:sSub>
        <m:r>
          <w:rPr>
            <w:rFonts w:ascii="MS Gothic" w:eastAsia="MS Gothic" w:hAnsi="MS Gothic" w:cs="MS Gothic" w:hint="eastAsia"/>
          </w:rPr>
          <m:t>⋅</m:t>
        </m:r>
        <m:sSub>
          <m:sSubPr>
            <m:ctrlPr>
              <w:rPr>
                <w:rFonts w:ascii="Cambria Math" w:hAnsi="Cambria Math"/>
                <w:i/>
              </w:rPr>
            </m:ctrlPr>
          </m:sSubPr>
          <m:e>
            <m:r>
              <w:rPr>
                <w:rFonts w:ascii="Cambria Math"/>
              </w:rPr>
              <m:t>q</m:t>
            </m:r>
          </m:e>
          <m:sub>
            <m:r>
              <w:rPr>
                <w:rFonts w:ascii="Cambria Math"/>
              </w:rPr>
              <m:t>R,in</m:t>
            </m:r>
          </m:sub>
        </m:sSub>
        <m:r>
          <w:rPr>
            <w:rFonts w:ascii="Cambria Math"/>
          </w:rPr>
          <m:t>+G</m:t>
        </m:r>
        <m:sSub>
          <m:sSubPr>
            <m:ctrlPr>
              <w:rPr>
                <w:rFonts w:ascii="Cambria Math" w:hAnsi="Cambria Math"/>
                <w:i/>
              </w:rPr>
            </m:ctrlPr>
          </m:sSubPr>
          <m:e>
            <m:r>
              <w:rPr>
                <w:rFonts w:ascii="Cambria Math"/>
              </w:rPr>
              <m:t>C</m:t>
            </m:r>
          </m:e>
          <m:sub>
            <m:r>
              <w:rPr>
                <w:rFonts w:ascii="Cambria Math"/>
              </w:rPr>
              <m:t>R</m:t>
            </m:r>
          </m:sub>
        </m:sSub>
        <m:d>
          <m:dPr>
            <m:begChr m:val="["/>
            <m:endChr m:val="]"/>
            <m:ctrlPr>
              <w:rPr>
                <w:rFonts w:ascii="Cambria Math" w:hAnsi="Cambria Math"/>
                <w:i/>
              </w:rPr>
            </m:ctrlPr>
          </m:dPr>
          <m:e>
            <m:sSub>
              <m:sSubPr>
                <m:ctrlPr>
                  <w:rPr>
                    <w:rFonts w:ascii="Cambria Math" w:hAnsi="Cambria Math"/>
                    <w:i/>
                  </w:rPr>
                </m:ctrlPr>
              </m:sSubPr>
              <m:e>
                <m:r>
                  <w:rPr>
                    <w:rFonts w:ascii="Cambria Math"/>
                  </w:rPr>
                  <m:t>V</m:t>
                </m:r>
              </m:e>
              <m:sub>
                <m:r>
                  <w:rPr>
                    <w:rFonts w:ascii="Cambria Math"/>
                  </w:rPr>
                  <m:t>R,init</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R,in</m:t>
                    </m:r>
                  </m:sub>
                </m:sSub>
                <m:r>
                  <w:rPr>
                    <w:rFonts w:ascii="Cambria Math"/>
                  </w:rPr>
                  <m:t>-</m:t>
                </m:r>
                <m:sSub>
                  <m:sSubPr>
                    <m:ctrlPr>
                      <w:rPr>
                        <w:rFonts w:ascii="Cambria Math" w:hAnsi="Cambria Math"/>
                        <w:i/>
                      </w:rPr>
                    </m:ctrlPr>
                  </m:sSubPr>
                  <m:e>
                    <m:r>
                      <w:rPr>
                        <w:rFonts w:ascii="Cambria Math"/>
                      </w:rPr>
                      <m:t>q</m:t>
                    </m:r>
                  </m:e>
                  <m:sub>
                    <m:r>
                      <w:rPr>
                        <w:rFonts w:ascii="Cambria Math"/>
                      </w:rPr>
                      <m:t>R,c</m:t>
                    </m:r>
                  </m:sub>
                </m:sSub>
                <m:r>
                  <w:rPr>
                    <w:rFonts w:ascii="Cambria Math"/>
                  </w:rPr>
                  <m:t>-</m:t>
                </m:r>
                <m:r>
                  <w:rPr>
                    <w:rFonts w:ascii="Cambria Math"/>
                  </w:rPr>
                  <m:t>F</m:t>
                </m:r>
                <m:sSub>
                  <m:sSubPr>
                    <m:ctrlPr>
                      <w:rPr>
                        <w:rFonts w:ascii="Cambria Math" w:hAnsi="Cambria Math"/>
                        <w:i/>
                      </w:rPr>
                    </m:ctrlPr>
                  </m:sSubPr>
                  <m:e>
                    <m:r>
                      <w:rPr>
                        <w:rFonts w:ascii="Cambria Math"/>
                      </w:rPr>
                      <m:t>W</m:t>
                    </m:r>
                  </m:e>
                  <m:sub>
                    <m:r>
                      <w:rPr>
                        <w:rFonts w:ascii="Cambria Math"/>
                      </w:rPr>
                      <m:t>R,z</m:t>
                    </m:r>
                  </m:sub>
                </m:sSub>
              </m:e>
            </m:d>
            <m:r>
              <w:rPr>
                <w:rFonts w:ascii="Cambria Math"/>
              </w:rPr>
              <m:t>/2</m:t>
            </m:r>
          </m:e>
        </m:d>
      </m:oMath>
      <w:r w:rsidR="00915448">
        <w:tab/>
        <w:t>(8)</w:t>
      </w:r>
    </w:p>
    <w:p w14:paraId="59155B47" w14:textId="6A328B85" w:rsidR="009A1B9A" w:rsidRPr="00D4353E" w:rsidRDefault="00772230" w:rsidP="00D26DF2">
      <w:pPr>
        <w:jc w:val="both"/>
        <w:textAlignment w:val="center"/>
      </w:pPr>
      <w:r w:rsidRPr="00772230">
        <w:t>I</w:t>
      </w:r>
      <w:r w:rsidR="00891F10" w:rsidRPr="00D4353E">
        <w:t xml:space="preserve">n which </w:t>
      </w:r>
      <m:oMath>
        <m:sSub>
          <m:sSubPr>
            <m:ctrlPr>
              <w:rPr>
                <w:rFonts w:ascii="Cambria Math" w:hAnsi="Cambria Math"/>
                <w:i/>
              </w:rPr>
            </m:ctrlPr>
          </m:sSubPr>
          <m:e>
            <m:r>
              <w:rPr>
                <w:rFonts w:ascii="Cambria Math"/>
              </w:rPr>
              <m:t>V</m:t>
            </m:r>
          </m:e>
          <m:sub>
            <m:r>
              <w:rPr>
                <w:rFonts w:ascii="Cambria Math"/>
              </w:rPr>
              <m:t>R,init</m:t>
            </m:r>
          </m:sub>
        </m:sSub>
      </m:oMath>
      <w:r>
        <w:t>,</w:t>
      </w:r>
      <m:oMath>
        <m:sSub>
          <m:sSubPr>
            <m:ctrlPr>
              <w:rPr>
                <w:rFonts w:ascii="Cambria Math" w:hAnsi="Cambria Math"/>
                <w:i/>
              </w:rPr>
            </m:ctrlPr>
          </m:sSubPr>
          <m:e>
            <m:r>
              <w:rPr>
                <w:rFonts w:ascii="Cambria Math"/>
              </w:rPr>
              <m:t>V</m:t>
            </m:r>
          </m:e>
          <m:sub>
            <m:r>
              <w:rPr>
                <w:rFonts w:ascii="Cambria Math"/>
              </w:rPr>
              <m:t>R,min</m:t>
            </m:r>
          </m:sub>
        </m:sSub>
      </m:oMath>
      <w:r w:rsidR="00891F10" w:rsidRPr="00D4353E">
        <w:t xml:space="preserve"> </w:t>
      </w:r>
      <w:r w:rsidR="00891F10" w:rsidRPr="00D4353E">
        <w:rPr>
          <w:rFonts w:hint="eastAsia"/>
        </w:rPr>
        <w:t>and</w:t>
      </w:r>
      <w:r w:rsidR="00891F10" w:rsidRPr="00D4353E">
        <w:t xml:space="preserve"> </w:t>
      </w:r>
      <m:oMath>
        <m:sSub>
          <m:sSubPr>
            <m:ctrlPr>
              <w:rPr>
                <w:rFonts w:ascii="Cambria Math" w:hAnsi="Cambria Math"/>
                <w:i/>
              </w:rPr>
            </m:ctrlPr>
          </m:sSubPr>
          <m:e>
            <m:r>
              <w:rPr>
                <w:rFonts w:ascii="Cambria Math"/>
              </w:rPr>
              <m:t>V</m:t>
            </m:r>
          </m:e>
          <m:sub>
            <m:r>
              <w:rPr>
                <w:rFonts w:ascii="Cambria Math"/>
              </w:rPr>
              <m:t>R,max</m:t>
            </m:r>
          </m:sub>
        </m:sSub>
        <m:r>
          <w:rPr>
            <w:rFonts w:ascii="Cambria Math" w:hAnsi="Cambria Math"/>
          </w:rPr>
          <m:t xml:space="preserve"> </m:t>
        </m:r>
      </m:oMath>
      <w:r w:rsidR="00891F10" w:rsidRPr="00D4353E">
        <w:t>are respectively the initial storage capacity, minimum storage capacity and maximum storage capacity of the gas storage</w:t>
      </w:r>
      <w:r w:rsidR="00891F10" w:rsidRPr="00D4353E">
        <w:rPr>
          <w:rFonts w:hint="eastAsia"/>
        </w:rPr>
        <w:t>.</w:t>
      </w:r>
      <w:r w:rsidR="00891F10" w:rsidRPr="00D4353E">
        <w:t xml:space="preserve"> </w:t>
      </w:r>
      <m:oMath>
        <m:sSub>
          <m:sSubPr>
            <m:ctrlPr>
              <w:rPr>
                <w:rFonts w:ascii="Cambria Math" w:hAnsi="Cambria Math"/>
                <w:i/>
              </w:rPr>
            </m:ctrlPr>
          </m:sSubPr>
          <m:e>
            <m:r>
              <w:rPr>
                <w:rFonts w:ascii="Cambria Math"/>
              </w:rPr>
              <m:t>q</m:t>
            </m:r>
          </m:e>
          <m:sub>
            <m:r>
              <w:rPr>
                <w:rFonts w:ascii="Cambria Math"/>
              </w:rPr>
              <m:t>R,c</m:t>
            </m:r>
          </m:sub>
        </m:sSub>
      </m:oMath>
      <w:r w:rsidR="00891F10" w:rsidRPr="00D4353E">
        <w:t xml:space="preserve"> is the fixed storage self-consumption of the gas storage. </w:t>
      </w:r>
      <m:oMath>
        <m:r>
          <w:rPr>
            <w:rFonts w:ascii="Cambria Math"/>
          </w:rPr>
          <m:t>F</m:t>
        </m:r>
        <m:sSub>
          <m:sSubPr>
            <m:ctrlPr>
              <w:rPr>
                <w:rFonts w:ascii="Cambria Math" w:hAnsi="Cambria Math"/>
                <w:i/>
              </w:rPr>
            </m:ctrlPr>
          </m:sSubPr>
          <m:e>
            <m:r>
              <w:rPr>
                <w:rFonts w:ascii="Cambria Math"/>
              </w:rPr>
              <m:t>W</m:t>
            </m:r>
          </m:e>
          <m:sub>
            <m:r>
              <w:rPr>
                <w:rFonts w:ascii="Cambria Math"/>
              </w:rPr>
              <m:t>R,z</m:t>
            </m:r>
          </m:sub>
        </m:sSub>
      </m:oMath>
      <w:r w:rsidR="00891F10" w:rsidRPr="00D4353E">
        <w:t>is the forward flow self-consumption of the gas storage.</w:t>
      </w:r>
      <m:oMath>
        <m:sSub>
          <m:sSubPr>
            <m:ctrlPr>
              <w:rPr>
                <w:rFonts w:ascii="Cambria Math" w:hAnsi="Cambria Math"/>
                <w:i/>
              </w:rPr>
            </m:ctrlPr>
          </m:sSubPr>
          <m:e>
            <m:r>
              <w:rPr>
                <w:rFonts w:ascii="Cambria Math"/>
              </w:rPr>
              <m:t xml:space="preserve"> R</m:t>
            </m:r>
          </m:e>
          <m:sub>
            <m:r>
              <w:rPr>
                <w:rFonts w:ascii="Cambria Math"/>
              </w:rPr>
              <m:t>cost</m:t>
            </m:r>
          </m:sub>
        </m:sSub>
      </m:oMath>
      <w:r w:rsidR="00891F10" w:rsidRPr="00D4353E">
        <w:t>is the cost item of the gas storage.</w:t>
      </w:r>
      <m:oMath>
        <m:sSub>
          <m:sSubPr>
            <m:ctrlPr>
              <w:rPr>
                <w:rFonts w:ascii="Cambria Math" w:hAnsi="Cambria Math"/>
                <w:i/>
              </w:rPr>
            </m:ctrlPr>
          </m:sSubPr>
          <m:e>
            <m:r>
              <w:rPr>
                <w:rFonts w:ascii="Cambria Math"/>
              </w:rPr>
              <m:t>p</m:t>
            </m:r>
          </m:e>
          <m:sub>
            <m:r>
              <w:rPr>
                <w:rFonts w:ascii="Cambria Math"/>
              </w:rPr>
              <m:t>R,in</m:t>
            </m:r>
          </m:sub>
        </m:sSub>
      </m:oMath>
      <w:r w:rsidR="00891F10" w:rsidRPr="00D4353E">
        <w:t xml:space="preserve"> is the unit cost of gas storage inflow flows.</w:t>
      </w:r>
      <w:r>
        <w:t xml:space="preserve"> </w:t>
      </w:r>
      <m:oMath>
        <m:r>
          <w:rPr>
            <w:rFonts w:ascii="Cambria Math"/>
          </w:rPr>
          <m:t>G</m:t>
        </m:r>
        <m:sSub>
          <m:sSubPr>
            <m:ctrlPr>
              <w:rPr>
                <w:rFonts w:ascii="Cambria Math" w:hAnsi="Cambria Math"/>
                <w:i/>
              </w:rPr>
            </m:ctrlPr>
          </m:sSubPr>
          <m:e>
            <m:r>
              <w:rPr>
                <w:rFonts w:ascii="Cambria Math"/>
              </w:rPr>
              <m:t>C</m:t>
            </m:r>
          </m:e>
          <m:sub>
            <m:r>
              <w:rPr>
                <w:rFonts w:ascii="Cambria Math"/>
              </w:rPr>
              <m:t>R</m:t>
            </m:r>
          </m:sub>
        </m:sSub>
      </m:oMath>
      <w:r w:rsidR="00891F10" w:rsidRPr="00D4353E">
        <w:t xml:space="preserve"> is the unit storage cost of the gas storage. Eq. (6) is the modified storage constraint, and Eq. (7) ensures that the flow of natural gas into the storage is greater than the flow self-consumption. The cost term in Eq. (8) includes the flow cost and the storage cost, where the storage cost is the product of the unit storage cost and the average of the natural gas volume before and after storage in the storage.</w:t>
      </w:r>
    </w:p>
    <w:p w14:paraId="197DDB36" w14:textId="7973ADD7" w:rsidR="00891F10" w:rsidRDefault="00891F10" w:rsidP="00D26DF2">
      <w:pPr>
        <w:jc w:val="both"/>
      </w:pPr>
      <w:r>
        <w:rPr>
          <w:rFonts w:hint="eastAsia"/>
        </w:rPr>
        <w:lastRenderedPageBreak/>
        <w:t>3</w:t>
      </w:r>
      <w:r>
        <w:t xml:space="preserve">) </w:t>
      </w:r>
      <w:r w:rsidRPr="00417068">
        <w:t xml:space="preserve">If the natural gas inflow or outflow at </w:t>
      </w:r>
      <w:r w:rsidRPr="00826F56">
        <w:t>the gas storage</w:t>
      </w:r>
      <w:r w:rsidRPr="00417068">
        <w:t xml:space="preserve"> is </w:t>
      </w:r>
      <w:r>
        <w:t>less</w:t>
      </w:r>
      <w:r w:rsidRPr="00417068">
        <w:t xml:space="preserve"> than 0, indicating that natural gas is flowing </w:t>
      </w:r>
      <w:r w:rsidRPr="0010158C">
        <w:t>out of the gas storage</w:t>
      </w:r>
      <w:r>
        <w:t xml:space="preserve"> and </w:t>
      </w:r>
      <w:r w:rsidRPr="00417068">
        <w:t xml:space="preserve">there is </w:t>
      </w:r>
      <w:r w:rsidR="002026C7" w:rsidRPr="002026C7">
        <w:t>reverse</w:t>
      </w:r>
      <w:r w:rsidRPr="00417068">
        <w:t xml:space="preserve"> self-consumption</w:t>
      </w:r>
      <w:r w:rsidR="00772230">
        <w:t>.</w:t>
      </w:r>
      <w:r w:rsidRPr="00367FD9">
        <w:t xml:space="preserve"> Need to correct constraints</w:t>
      </w:r>
      <w:r>
        <w:t>:</w:t>
      </w:r>
    </w:p>
    <w:p w14:paraId="0C4F699B" w14:textId="703E4751" w:rsidR="00891F10" w:rsidRDefault="00000000" w:rsidP="00867A43">
      <w:pPr>
        <w:tabs>
          <w:tab w:val="right" w:pos="7088"/>
        </w:tabs>
        <w:spacing w:beforeLines="50" w:before="120" w:afterLines="50" w:after="120"/>
        <w:rPr>
          <w:rFonts w:ascii="宋体" w:hAnsi="宋体"/>
          <w:color w:val="000000"/>
          <w:szCs w:val="21"/>
        </w:rPr>
      </w:pPr>
      <m:oMath>
        <m:sSub>
          <m:sSubPr>
            <m:ctrlPr>
              <w:rPr>
                <w:rFonts w:ascii="Cambria Math" w:eastAsia="宋体" w:hAnsi="宋体"/>
                <w:i/>
              </w:rPr>
            </m:ctrlPr>
          </m:sSubPr>
          <m:e>
            <m:r>
              <w:rPr>
                <w:rFonts w:ascii="Cambria Math" w:eastAsia="宋体" w:hAnsi="宋体"/>
              </w:rPr>
              <m:t>V</m:t>
            </m:r>
          </m:e>
          <m:sub>
            <m:r>
              <w:rPr>
                <w:rFonts w:ascii="Cambria Math" w:eastAsia="宋体" w:hAnsi="宋体"/>
              </w:rPr>
              <m:t>R,init</m:t>
            </m:r>
          </m:sub>
        </m:sSub>
        <m:r>
          <w:rPr>
            <w:rFonts w:ascii="微软雅黑" w:eastAsia="微软雅黑" w:hAnsi="微软雅黑" w:cs="微软雅黑" w:hint="eastAsia"/>
          </w:rPr>
          <m:t>-</m:t>
        </m:r>
        <m:sSub>
          <m:sSubPr>
            <m:ctrlPr>
              <w:rPr>
                <w:rFonts w:ascii="Cambria Math" w:eastAsia="宋体" w:hAnsi="宋体"/>
                <w:i/>
              </w:rPr>
            </m:ctrlPr>
          </m:sSubPr>
          <m:e>
            <m:r>
              <w:rPr>
                <w:rFonts w:ascii="Cambria Math" w:eastAsia="宋体" w:hAnsi="宋体"/>
              </w:rPr>
              <m:t>V</m:t>
            </m:r>
          </m:e>
          <m:sub>
            <m:r>
              <w:rPr>
                <w:rFonts w:ascii="Cambria Math" w:eastAsia="宋体" w:hAnsi="宋体"/>
              </w:rPr>
              <m:t>R,max</m:t>
            </m:r>
          </m:sub>
        </m:sSub>
        <m:r>
          <w:rPr>
            <w:rFonts w:ascii="微软雅黑" w:eastAsia="微软雅黑" w:hAnsi="微软雅黑" w:cs="微软雅黑" w:hint="eastAsia"/>
          </w:rPr>
          <m:t>-</m:t>
        </m:r>
        <m:sSub>
          <m:sSubPr>
            <m:ctrlPr>
              <w:rPr>
                <w:rFonts w:ascii="Cambria Math" w:eastAsia="宋体" w:hAnsi="宋体"/>
                <w:i/>
              </w:rPr>
            </m:ctrlPr>
          </m:sSubPr>
          <m:e>
            <m:r>
              <w:rPr>
                <w:rFonts w:ascii="Cambria Math" w:eastAsia="宋体" w:hAnsi="宋体"/>
              </w:rPr>
              <m:t>q</m:t>
            </m:r>
          </m:e>
          <m:sub>
            <m:r>
              <w:rPr>
                <w:rFonts w:ascii="Cambria Math" w:eastAsia="宋体" w:hAnsi="宋体"/>
              </w:rPr>
              <m:t>R,c</m:t>
            </m:r>
          </m:sub>
        </m:sSub>
        <m:r>
          <w:rPr>
            <w:rFonts w:ascii="微软雅黑" w:eastAsia="微软雅黑" w:hAnsi="微软雅黑" w:cs="微软雅黑" w:hint="eastAsia"/>
          </w:rPr>
          <m:t>-</m:t>
        </m:r>
        <m:r>
          <w:rPr>
            <w:rFonts w:ascii="Cambria Math" w:eastAsia="宋体" w:hAnsi="宋体"/>
          </w:rPr>
          <m:t>F</m:t>
        </m:r>
        <m:sSub>
          <m:sSubPr>
            <m:ctrlPr>
              <w:rPr>
                <w:rFonts w:ascii="Cambria Math" w:eastAsia="宋体" w:hAnsi="宋体"/>
                <w:i/>
              </w:rPr>
            </m:ctrlPr>
          </m:sSubPr>
          <m:e>
            <m:r>
              <w:rPr>
                <w:rFonts w:ascii="Cambria Math" w:eastAsia="宋体" w:hAnsi="宋体"/>
              </w:rPr>
              <m:t>W</m:t>
            </m:r>
          </m:e>
          <m:sub>
            <m:r>
              <w:rPr>
                <w:rFonts w:ascii="Cambria Math" w:eastAsia="宋体" w:hAnsi="宋体"/>
              </w:rPr>
              <m:t>R,f</m:t>
            </m:r>
          </m:sub>
        </m:sSub>
        <m:r>
          <w:rPr>
            <w:rFonts w:ascii="Cambria Math" w:eastAsia="宋体" w:hAnsi="宋体"/>
          </w:rPr>
          <m:t>≤</m:t>
        </m:r>
        <m:sSub>
          <m:sSubPr>
            <m:ctrlPr>
              <w:rPr>
                <w:rFonts w:ascii="Cambria Math" w:eastAsia="宋体" w:hAnsi="宋体"/>
                <w:i/>
              </w:rPr>
            </m:ctrlPr>
          </m:sSubPr>
          <m:e>
            <m:r>
              <w:rPr>
                <w:rFonts w:ascii="Cambria Math" w:eastAsia="宋体" w:hAnsi="宋体"/>
              </w:rPr>
              <m:t>q</m:t>
            </m:r>
          </m:e>
          <m:sub>
            <m:r>
              <w:rPr>
                <w:rFonts w:ascii="Cambria Math" w:eastAsia="宋体" w:hAnsi="宋体"/>
              </w:rPr>
              <m:t>R,out</m:t>
            </m:r>
          </m:sub>
        </m:sSub>
        <m:r>
          <w:rPr>
            <w:rFonts w:ascii="Cambria Math" w:eastAsia="宋体" w:hAnsi="宋体"/>
          </w:rPr>
          <m:t>≤</m:t>
        </m:r>
        <m:sSub>
          <m:sSubPr>
            <m:ctrlPr>
              <w:rPr>
                <w:rFonts w:ascii="Cambria Math" w:eastAsia="宋体" w:hAnsi="宋体"/>
                <w:i/>
              </w:rPr>
            </m:ctrlPr>
          </m:sSubPr>
          <m:e>
            <m:r>
              <w:rPr>
                <w:rFonts w:ascii="Cambria Math" w:eastAsia="宋体" w:hAnsi="宋体"/>
              </w:rPr>
              <m:t>V</m:t>
            </m:r>
          </m:e>
          <m:sub>
            <m:r>
              <w:rPr>
                <w:rFonts w:ascii="Cambria Math" w:eastAsia="宋体" w:hAnsi="宋体"/>
              </w:rPr>
              <m:t>R,init</m:t>
            </m:r>
          </m:sub>
        </m:sSub>
        <m:r>
          <w:rPr>
            <w:rFonts w:ascii="微软雅黑" w:eastAsia="微软雅黑" w:hAnsi="微软雅黑" w:cs="微软雅黑" w:hint="eastAsia"/>
          </w:rPr>
          <m:t>-</m:t>
        </m:r>
        <m:sSub>
          <m:sSubPr>
            <m:ctrlPr>
              <w:rPr>
                <w:rFonts w:ascii="Cambria Math" w:eastAsia="宋体" w:hAnsi="宋体"/>
                <w:i/>
              </w:rPr>
            </m:ctrlPr>
          </m:sSubPr>
          <m:e>
            <m:r>
              <w:rPr>
                <w:rFonts w:ascii="Cambria Math" w:eastAsia="宋体" w:hAnsi="宋体"/>
              </w:rPr>
              <m:t>V</m:t>
            </m:r>
          </m:e>
          <m:sub>
            <m:r>
              <w:rPr>
                <w:rFonts w:ascii="Cambria Math" w:eastAsia="宋体" w:hAnsi="宋体"/>
              </w:rPr>
              <m:t>R,min</m:t>
            </m:r>
          </m:sub>
        </m:sSub>
        <m:r>
          <w:rPr>
            <w:rFonts w:ascii="微软雅黑" w:eastAsia="微软雅黑" w:hAnsi="微软雅黑" w:cs="微软雅黑" w:hint="eastAsia"/>
          </w:rPr>
          <m:t>-</m:t>
        </m:r>
        <m:sSub>
          <m:sSubPr>
            <m:ctrlPr>
              <w:rPr>
                <w:rFonts w:ascii="Cambria Math" w:eastAsia="宋体" w:hAnsi="宋体"/>
                <w:i/>
              </w:rPr>
            </m:ctrlPr>
          </m:sSubPr>
          <m:e>
            <m:r>
              <w:rPr>
                <w:rFonts w:ascii="Cambria Math" w:eastAsia="宋体" w:hAnsi="宋体"/>
              </w:rPr>
              <m:t>q</m:t>
            </m:r>
          </m:e>
          <m:sub>
            <m:r>
              <w:rPr>
                <w:rFonts w:ascii="Cambria Math" w:eastAsia="宋体" w:hAnsi="宋体"/>
              </w:rPr>
              <m:t>R,c</m:t>
            </m:r>
          </m:sub>
        </m:sSub>
        <m:r>
          <w:rPr>
            <w:rFonts w:ascii="微软雅黑" w:eastAsia="微软雅黑" w:hAnsi="微软雅黑" w:cs="微软雅黑" w:hint="eastAsia"/>
          </w:rPr>
          <m:t>-</m:t>
        </m:r>
        <m:r>
          <w:rPr>
            <w:rFonts w:ascii="Cambria Math" w:eastAsia="宋体" w:hAnsi="宋体"/>
          </w:rPr>
          <m:t>F</m:t>
        </m:r>
        <m:sSub>
          <m:sSubPr>
            <m:ctrlPr>
              <w:rPr>
                <w:rFonts w:ascii="Cambria Math" w:eastAsia="宋体" w:hAnsi="宋体"/>
                <w:i/>
              </w:rPr>
            </m:ctrlPr>
          </m:sSubPr>
          <m:e>
            <m:r>
              <w:rPr>
                <w:rFonts w:ascii="Cambria Math" w:eastAsia="宋体" w:hAnsi="宋体"/>
              </w:rPr>
              <m:t>W</m:t>
            </m:r>
          </m:e>
          <m:sub>
            <m:r>
              <w:rPr>
                <w:rFonts w:ascii="Cambria Math" w:eastAsia="宋体" w:hAnsi="宋体"/>
              </w:rPr>
              <m:t>R,f</m:t>
            </m:r>
          </m:sub>
        </m:sSub>
      </m:oMath>
      <w:r w:rsidR="006545CA">
        <w:rPr>
          <w:rFonts w:ascii="宋体" w:eastAsia="宋体" w:hAnsi="宋体"/>
        </w:rPr>
        <w:tab/>
      </w:r>
      <w:r w:rsidR="00891F10" w:rsidRPr="006545CA">
        <w:rPr>
          <w:rFonts w:eastAsia="宋体"/>
        </w:rPr>
        <w:t>(9)</w:t>
      </w:r>
    </w:p>
    <w:p w14:paraId="5D93219E" w14:textId="78A4AA31" w:rsidR="00891F10" w:rsidRDefault="00000000" w:rsidP="00867A43">
      <w:pPr>
        <w:tabs>
          <w:tab w:val="right" w:pos="7086"/>
        </w:tabs>
        <w:spacing w:beforeLines="50" w:before="120" w:afterLines="50" w:after="120"/>
      </w:pPr>
      <m:oMath>
        <m:sSub>
          <m:sSubPr>
            <m:ctrlPr>
              <w:rPr>
                <w:rFonts w:ascii="Cambria Math" w:hAnsi="Cambria Math"/>
                <w:i/>
              </w:rPr>
            </m:ctrlPr>
          </m:sSubPr>
          <m:e>
            <m:r>
              <w:rPr>
                <w:rFonts w:ascii="Cambria Math"/>
              </w:rPr>
              <m:t>q</m:t>
            </m:r>
          </m:e>
          <m:sub>
            <m:r>
              <w:rPr>
                <w:rFonts w:ascii="Cambria Math"/>
              </w:rPr>
              <m:t>R,in</m:t>
            </m:r>
          </m:sub>
        </m:sSub>
        <m:r>
          <w:rPr>
            <w:rFonts w:ascii="Cambria Math"/>
          </w:rPr>
          <m:t>&gt;F</m:t>
        </m:r>
        <m:sSub>
          <m:sSubPr>
            <m:ctrlPr>
              <w:rPr>
                <w:rFonts w:ascii="Cambria Math" w:hAnsi="Cambria Math"/>
                <w:i/>
              </w:rPr>
            </m:ctrlPr>
          </m:sSubPr>
          <m:e>
            <m:r>
              <w:rPr>
                <w:rFonts w:ascii="Cambria Math"/>
              </w:rPr>
              <m:t>W</m:t>
            </m:r>
          </m:e>
          <m:sub>
            <m:r>
              <w:rPr>
                <w:rFonts w:ascii="Cambria Math"/>
              </w:rPr>
              <m:t>R,f</m:t>
            </m:r>
          </m:sub>
        </m:sSub>
      </m:oMath>
      <w:r w:rsidR="00915448">
        <w:tab/>
      </w:r>
      <w:r w:rsidR="00891F10">
        <w:t>(10)</w:t>
      </w:r>
    </w:p>
    <w:p w14:paraId="707DA115" w14:textId="29230308" w:rsidR="00891F10" w:rsidRDefault="00000000" w:rsidP="00867A43">
      <w:pPr>
        <w:tabs>
          <w:tab w:val="right" w:pos="7086"/>
        </w:tabs>
        <w:spacing w:beforeLines="50" w:before="120" w:afterLines="50" w:after="120"/>
        <w:jc w:val="both"/>
      </w:pPr>
      <m:oMath>
        <m:sSub>
          <m:sSubPr>
            <m:ctrlPr>
              <w:rPr>
                <w:rFonts w:ascii="Cambria Math" w:hAnsi="Cambria Math"/>
                <w:i/>
              </w:rPr>
            </m:ctrlPr>
          </m:sSubPr>
          <m:e>
            <m:r>
              <w:rPr>
                <w:rFonts w:ascii="Cambria Math"/>
              </w:rPr>
              <m:t>R</m:t>
            </m:r>
          </m:e>
          <m:sub>
            <m:r>
              <w:rPr>
                <w:rFonts w:ascii="Cambria Math"/>
              </w:rPr>
              <m:t>cost</m:t>
            </m:r>
          </m:sub>
        </m:sSub>
        <m:r>
          <w:rPr>
            <w:rFonts w:ascii="Cambria Math"/>
          </w:rPr>
          <m:t>=</m:t>
        </m:r>
        <m:sSub>
          <m:sSubPr>
            <m:ctrlPr>
              <w:rPr>
                <w:rFonts w:ascii="Cambria Math" w:hAnsi="Cambria Math"/>
                <w:i/>
              </w:rPr>
            </m:ctrlPr>
          </m:sSubPr>
          <m:e>
            <m:r>
              <w:rPr>
                <w:rFonts w:ascii="Cambria Math"/>
              </w:rPr>
              <m:t>p</m:t>
            </m:r>
          </m:e>
          <m:sub>
            <m:r>
              <w:rPr>
                <w:rFonts w:ascii="Cambria Math"/>
              </w:rPr>
              <m:t>R,out</m:t>
            </m:r>
          </m:sub>
        </m:sSub>
        <m:r>
          <w:rPr>
            <w:rFonts w:ascii="MS Gothic" w:eastAsia="MS Gothic" w:hAnsi="MS Gothic" w:cs="MS Gothic" w:hint="eastAsia"/>
          </w:rPr>
          <m:t>⋅</m:t>
        </m:r>
        <m:sSub>
          <m:sSubPr>
            <m:ctrlPr>
              <w:rPr>
                <w:rFonts w:ascii="Cambria Math" w:hAnsi="Cambria Math"/>
                <w:i/>
              </w:rPr>
            </m:ctrlPr>
          </m:sSubPr>
          <m:e>
            <m:r>
              <w:rPr>
                <w:rFonts w:ascii="Cambria Math"/>
              </w:rPr>
              <m:t>q</m:t>
            </m:r>
          </m:e>
          <m:sub>
            <m:r>
              <w:rPr>
                <w:rFonts w:ascii="Cambria Math"/>
              </w:rPr>
              <m:t>R,out</m:t>
            </m:r>
          </m:sub>
        </m:sSub>
        <m:r>
          <w:rPr>
            <w:rFonts w:ascii="Cambria Math"/>
          </w:rPr>
          <m:t>+G</m:t>
        </m:r>
        <m:sSub>
          <m:sSubPr>
            <m:ctrlPr>
              <w:rPr>
                <w:rFonts w:ascii="Cambria Math" w:hAnsi="Cambria Math"/>
                <w:i/>
              </w:rPr>
            </m:ctrlPr>
          </m:sSubPr>
          <m:e>
            <m:r>
              <w:rPr>
                <w:rFonts w:ascii="Cambria Math"/>
              </w:rPr>
              <m:t>C</m:t>
            </m:r>
          </m:e>
          <m:sub>
            <m:r>
              <w:rPr>
                <w:rFonts w:ascii="Cambria Math"/>
              </w:rPr>
              <m:t>R</m:t>
            </m:r>
          </m:sub>
        </m:sSub>
        <m:d>
          <m:dPr>
            <m:begChr m:val="["/>
            <m:endChr m:val="]"/>
            <m:ctrlPr>
              <w:rPr>
                <w:rFonts w:ascii="Cambria Math" w:hAnsi="Cambria Math"/>
                <w:i/>
              </w:rPr>
            </m:ctrlPr>
          </m:dPr>
          <m:e>
            <m:sSub>
              <m:sSubPr>
                <m:ctrlPr>
                  <w:rPr>
                    <w:rFonts w:ascii="Cambria Math" w:hAnsi="Cambria Math"/>
                    <w:i/>
                  </w:rPr>
                </m:ctrlPr>
              </m:sSubPr>
              <m:e>
                <m:r>
                  <w:rPr>
                    <w:rFonts w:ascii="Cambria Math"/>
                  </w:rPr>
                  <m:t>V</m:t>
                </m:r>
              </m:e>
              <m:sub>
                <m:r>
                  <w:rPr>
                    <w:rFonts w:ascii="Cambria Math"/>
                  </w:rPr>
                  <m:t>R,init</m:t>
                </m:r>
              </m:sub>
            </m:sSub>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q</m:t>
                    </m:r>
                  </m:e>
                  <m:sub>
                    <m:r>
                      <w:rPr>
                        <w:rFonts w:ascii="Cambria Math"/>
                      </w:rPr>
                      <m:t>R,out</m:t>
                    </m:r>
                  </m:sub>
                </m:sSub>
                <m:r>
                  <w:rPr>
                    <w:rFonts w:ascii="Cambria Math"/>
                  </w:rPr>
                  <m:t>+</m:t>
                </m:r>
                <m:sSub>
                  <m:sSubPr>
                    <m:ctrlPr>
                      <w:rPr>
                        <w:rFonts w:ascii="Cambria Math" w:hAnsi="Cambria Math"/>
                        <w:i/>
                      </w:rPr>
                    </m:ctrlPr>
                  </m:sSubPr>
                  <m:e>
                    <m:r>
                      <w:rPr>
                        <w:rFonts w:ascii="Cambria Math"/>
                      </w:rPr>
                      <m:t>q</m:t>
                    </m:r>
                  </m:e>
                  <m:sub>
                    <m:r>
                      <w:rPr>
                        <w:rFonts w:ascii="Cambria Math"/>
                      </w:rPr>
                      <m:t>R,c</m:t>
                    </m:r>
                  </m:sub>
                </m:sSub>
                <m:r>
                  <w:rPr>
                    <w:rFonts w:ascii="Cambria Math"/>
                  </w:rPr>
                  <m:t>+F</m:t>
                </m:r>
                <m:sSub>
                  <m:sSubPr>
                    <m:ctrlPr>
                      <w:rPr>
                        <w:rFonts w:ascii="Cambria Math" w:hAnsi="Cambria Math"/>
                        <w:i/>
                      </w:rPr>
                    </m:ctrlPr>
                  </m:sSubPr>
                  <m:e>
                    <m:r>
                      <w:rPr>
                        <w:rFonts w:ascii="Cambria Math"/>
                      </w:rPr>
                      <m:t>W</m:t>
                    </m:r>
                  </m:e>
                  <m:sub>
                    <m:r>
                      <w:rPr>
                        <w:rFonts w:ascii="Cambria Math"/>
                      </w:rPr>
                      <m:t>R,f</m:t>
                    </m:r>
                  </m:sub>
                </m:sSub>
              </m:e>
            </m:d>
            <m:r>
              <w:rPr>
                <w:rFonts w:ascii="Cambria Math"/>
              </w:rPr>
              <m:t>/2</m:t>
            </m:r>
          </m:e>
        </m:d>
      </m:oMath>
      <w:r w:rsidR="00915448">
        <w:tab/>
        <w:t>(11)</w:t>
      </w:r>
    </w:p>
    <w:p w14:paraId="3C5FD8BE" w14:textId="76F0C73B" w:rsidR="00AA4501" w:rsidRPr="003834D3" w:rsidRDefault="00891F10" w:rsidP="00867A43">
      <w:pPr>
        <w:jc w:val="both"/>
        <w:textAlignment w:val="center"/>
      </w:pPr>
      <w:r>
        <w:rPr>
          <w:rFonts w:hint="eastAsia"/>
        </w:rPr>
        <w:t>I</w:t>
      </w:r>
      <w:r>
        <w:t xml:space="preserve">n which </w:t>
      </w:r>
      <m:oMath>
        <m:sSub>
          <m:sSubPr>
            <m:ctrlPr>
              <w:rPr>
                <w:rFonts w:ascii="Cambria Math" w:hAnsi="Cambria Math"/>
                <w:i/>
              </w:rPr>
            </m:ctrlPr>
          </m:sSubPr>
          <m:e>
            <m:r>
              <w:rPr>
                <w:rFonts w:ascii="Cambria Math"/>
              </w:rPr>
              <m:t>p</m:t>
            </m:r>
          </m:e>
          <m:sub>
            <m:r>
              <w:rPr>
                <w:rFonts w:ascii="Cambria Math"/>
              </w:rPr>
              <m:t>R,out</m:t>
            </m:r>
          </m:sub>
        </m:sSub>
      </m:oMath>
      <w:r w:rsidRPr="0010158C">
        <w:t xml:space="preserve"> is the unit cost of gas storage outflow flows</w:t>
      </w:r>
      <w:r>
        <w:t xml:space="preserve"> and </w:t>
      </w:r>
      <m:oMath>
        <m:r>
          <w:rPr>
            <w:rFonts w:ascii="Cambria Math" w:eastAsia="宋体" w:hAnsi="宋体"/>
            <w:color w:val="000000"/>
            <w:szCs w:val="21"/>
          </w:rPr>
          <m:t>F</m:t>
        </m:r>
        <m:sSub>
          <m:sSubPr>
            <m:ctrlPr>
              <w:rPr>
                <w:rFonts w:ascii="Cambria Math" w:eastAsia="宋体" w:hAnsi="宋体"/>
                <w:i/>
                <w:color w:val="000000"/>
                <w:szCs w:val="21"/>
              </w:rPr>
            </m:ctrlPr>
          </m:sSubPr>
          <m:e>
            <m:r>
              <w:rPr>
                <w:rFonts w:ascii="Cambria Math" w:eastAsia="宋体" w:hAnsi="宋体"/>
                <w:color w:val="000000"/>
                <w:szCs w:val="21"/>
              </w:rPr>
              <m:t>W</m:t>
            </m:r>
          </m:e>
          <m:sub>
            <m:r>
              <w:rPr>
                <w:rFonts w:ascii="Cambria Math" w:eastAsia="宋体" w:hAnsi="宋体"/>
                <w:color w:val="000000"/>
                <w:szCs w:val="21"/>
              </w:rPr>
              <m:t>R,f</m:t>
            </m:r>
          </m:sub>
        </m:sSub>
      </m:oMath>
      <w:r w:rsidR="00772230">
        <w:rPr>
          <w:rFonts w:hint="eastAsia"/>
          <w:color w:val="000000"/>
          <w:szCs w:val="21"/>
          <w:lang w:eastAsia="zh-CN"/>
        </w:rPr>
        <w:t xml:space="preserve"> </w:t>
      </w:r>
      <w:r w:rsidRPr="00367FD9">
        <w:t xml:space="preserve">is the </w:t>
      </w:r>
      <w:r w:rsidRPr="00A84874">
        <w:t>backward</w:t>
      </w:r>
      <w:r w:rsidRPr="00367FD9">
        <w:t xml:space="preserve"> flow self-consumption of the gas storage</w:t>
      </w:r>
      <w:r>
        <w:t>.</w:t>
      </w:r>
      <w:r w:rsidRPr="0010158C">
        <w:t xml:space="preserve"> The meaning of the above equation is consistent with the presence of positive self-consumption. The components in the pipeline network successfully constructed a quadratic </w:t>
      </w:r>
      <w:r>
        <w:t>solving</w:t>
      </w:r>
      <w:r w:rsidRPr="0010158C">
        <w:t xml:space="preserve"> natural gas pipeline network model considering self-consumption through the above method.</w:t>
      </w:r>
      <w:r>
        <w:t xml:space="preserve"> </w:t>
      </w:r>
    </w:p>
    <w:p w14:paraId="2C75AC51" w14:textId="6836628E" w:rsidR="009E5F8B" w:rsidRDefault="00B47980" w:rsidP="00D26DF2">
      <w:pPr>
        <w:pStyle w:val="Els-2ndorder-head"/>
      </w:pPr>
      <w:r>
        <w:t>Flexible</w:t>
      </w:r>
      <w:r w:rsidR="00891F10" w:rsidRPr="00FD0603">
        <w:t xml:space="preserve"> relaxation </w:t>
      </w:r>
      <w:r w:rsidR="00891F10">
        <w:rPr>
          <w:rFonts w:ascii="Segoe UI" w:hAnsi="Segoe UI" w:cs="Segoe UI"/>
          <w:color w:val="3E3E3E"/>
          <w:shd w:val="clear" w:color="auto" w:fill="FFFFFF"/>
        </w:rPr>
        <w:t>method</w:t>
      </w:r>
    </w:p>
    <w:p w14:paraId="1936F170" w14:textId="705CAB94" w:rsidR="00AA4501" w:rsidRDefault="009E5F8B" w:rsidP="00D26DF2">
      <w:pPr>
        <w:jc w:val="both"/>
      </w:pPr>
      <w:r>
        <w:rPr>
          <w:noProof/>
        </w:rPr>
        <mc:AlternateContent>
          <mc:Choice Requires="wps">
            <w:drawing>
              <wp:anchor distT="0" distB="0" distL="114300" distR="114300" simplePos="0" relativeHeight="251660288" behindDoc="1" locked="0" layoutInCell="1" allowOverlap="1" wp14:anchorId="3763C8C7" wp14:editId="1C47BB5E">
                <wp:simplePos x="0" y="0"/>
                <wp:positionH relativeFrom="column">
                  <wp:posOffset>2097938</wp:posOffset>
                </wp:positionH>
                <wp:positionV relativeFrom="paragraph">
                  <wp:posOffset>3183610</wp:posOffset>
                </wp:positionV>
                <wp:extent cx="2362835" cy="328930"/>
                <wp:effectExtent l="0" t="0" r="0" b="0"/>
                <wp:wrapTight wrapText="bothSides">
                  <wp:wrapPolygon edited="0">
                    <wp:start x="0" y="0"/>
                    <wp:lineTo x="0" y="20015"/>
                    <wp:lineTo x="21420" y="20015"/>
                    <wp:lineTo x="21420" y="0"/>
                    <wp:lineTo x="0" y="0"/>
                  </wp:wrapPolygon>
                </wp:wrapTight>
                <wp:docPr id="1" name="文本框 1"/>
                <wp:cNvGraphicFramePr/>
                <a:graphic xmlns:a="http://schemas.openxmlformats.org/drawingml/2006/main">
                  <a:graphicData uri="http://schemas.microsoft.com/office/word/2010/wordprocessingShape">
                    <wps:wsp>
                      <wps:cNvSpPr txBox="1"/>
                      <wps:spPr>
                        <a:xfrm>
                          <a:off x="0" y="0"/>
                          <a:ext cx="2362835" cy="328930"/>
                        </a:xfrm>
                        <a:prstGeom prst="rect">
                          <a:avLst/>
                        </a:prstGeom>
                        <a:solidFill>
                          <a:prstClr val="white"/>
                        </a:solidFill>
                        <a:ln>
                          <a:noFill/>
                        </a:ln>
                      </wps:spPr>
                      <wps:txbx>
                        <w:txbxContent>
                          <w:p w14:paraId="1AFCE3B1" w14:textId="2C4104D5" w:rsidR="00AA4501" w:rsidRPr="00BD7BCF" w:rsidRDefault="00AA4501" w:rsidP="00123DD4">
                            <w:pPr>
                              <w:pStyle w:val="a3"/>
                              <w:spacing w:before="0"/>
                              <w:jc w:val="center"/>
                              <w:rPr>
                                <w:sz w:val="20"/>
                                <w:szCs w:val="21"/>
                                <w:lang w:val="en-GB"/>
                              </w:rPr>
                            </w:pPr>
                            <w:r w:rsidRPr="00BD7BCF">
                              <w:rPr>
                                <w:sz w:val="20"/>
                                <w:szCs w:val="21"/>
                                <w:lang w:val="en-GB"/>
                              </w:rPr>
                              <w:t xml:space="preserve">Figure </w:t>
                            </w:r>
                            <w:r w:rsidRPr="00BD7BCF">
                              <w:rPr>
                                <w:sz w:val="20"/>
                                <w:szCs w:val="21"/>
                                <w:lang w:val="en-GB"/>
                              </w:rPr>
                              <w:fldChar w:fldCharType="begin"/>
                            </w:r>
                            <w:r w:rsidRPr="00BD7BCF">
                              <w:rPr>
                                <w:sz w:val="20"/>
                                <w:szCs w:val="21"/>
                                <w:lang w:val="en-GB"/>
                              </w:rPr>
                              <w:instrText xml:space="preserve"> SEQ Figure \* ARABIC </w:instrText>
                            </w:r>
                            <w:r w:rsidRPr="00BD7BCF">
                              <w:rPr>
                                <w:sz w:val="20"/>
                                <w:szCs w:val="21"/>
                                <w:lang w:val="en-GB"/>
                              </w:rPr>
                              <w:fldChar w:fldCharType="separate"/>
                            </w:r>
                            <w:r w:rsidRPr="00BD7BCF">
                              <w:rPr>
                                <w:sz w:val="20"/>
                                <w:szCs w:val="21"/>
                                <w:lang w:val="en-GB"/>
                              </w:rPr>
                              <w:t>1</w:t>
                            </w:r>
                            <w:r w:rsidRPr="00BD7BCF">
                              <w:rPr>
                                <w:sz w:val="20"/>
                                <w:szCs w:val="21"/>
                                <w:lang w:val="en-GB"/>
                              </w:rPr>
                              <w:fldChar w:fldCharType="end"/>
                            </w:r>
                            <w:r w:rsidRPr="00BD7BCF">
                              <w:rPr>
                                <w:sz w:val="20"/>
                                <w:szCs w:val="21"/>
                                <w:lang w:val="en-GB"/>
                              </w:rPr>
                              <w:t>. Flexibility relaxation method derivation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3C8C7" id="_x0000_t202" coordsize="21600,21600" o:spt="202" path="m,l,21600r21600,l21600,xe">
                <v:stroke joinstyle="miter"/>
                <v:path gradientshapeok="t" o:connecttype="rect"/>
              </v:shapetype>
              <v:shape id="文本框 1" o:spid="_x0000_s1026" type="#_x0000_t202" style="position:absolute;left:0;text-align:left;margin-left:165.2pt;margin-top:250.7pt;width:186.05pt;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leGwIAADsEAAAOAAAAZHJzL2Uyb0RvYy54bWysU01v2zAMvQ/YfxB0X5wPrMiMOEWWIsOA&#10;oC2QDj0rshQLkEWNUmJnv36UHSdbt9Owi0yLFMn3+Li4b2vLTgqDAVfwyWjMmXISSuMOBf/2svkw&#10;5yxE4UphwamCn1Xg98v37xaNz9UUKrClQkZJXMgbX/AqRp9nWZCVqkUYgVeOnBqwFpF+8ZCVKBrK&#10;XttsOh7fZQ1g6RGkCoFuH3onX3b5tVYyPmkdVGS24NRb7E7szn06s+VC5AcUvjLy0ob4hy5qYRwV&#10;vaZ6EFGwI5o/UtVGIgTQcSShzkBrI1WHgdBMxm/Q7CrhVYeFyAn+SlP4f2nl42nnn5HF9jO0NMBE&#10;SONDHugy4Wk11ulLnTLyE4XnK22qjUzS5XR2N53PPnImyTebzj/NOl6z22uPIX5RULNkFBxpLB1b&#10;4rQNkSpS6BCSigWwptwYa9NPcqwtspOgETaViSr1SC9+i7IuxTpIr3p3usluUJIV2317wbeH8kyw&#10;EXpFBC83hgptRYjPAkkChJRkHZ/o0BaagsPF4qwC/PG3+xRPkyEvZw1JquDh+1Gg4sx+dTSzpL/B&#10;wMHYD4Y71msgiBNaGC87kx5gtIOpEepXUvsqVSGXcJJqFTwO5jr2wqZtkWq16oJIZV7Erdt5mVIP&#10;hL60rwL9ZRyRBvkIg9hE/mYqfWxP7+oYQZtuZInQnsULz6TQbi6XbUor8Ot/F3Xb+eVPAAAA//8D&#10;AFBLAwQUAAYACAAAACEAdBFvROAAAAALAQAADwAAAGRycy9kb3ducmV2LnhtbEyPPU/DMBCGdyT+&#10;g3VILIjaTUhbhTgVtLCVoaXq7MYmiYjPke006b/nmGC7j0fvPVesJ9uxi/GhdShhPhPADFZOt1hL&#10;OH6+P66AhahQq86hkXA1Adbl7U2hcu1G3JvLIdaMQjDkSkITY59zHqrGWBVmrjdIuy/nrYrU+ppr&#10;r0YKtx1PhFhwq1qkC43qzaYx1fdhsBIWWz+Me9w8bI9vO/XR18np9XqS8v5uenkGFs0U/2D41Sd1&#10;KMnp7AbUgXUS0lQ8ESohE3MqiFiKJAN2pkmWJsDLgv//ofwBAAD//wMAUEsBAi0AFAAGAAgAAAAh&#10;ALaDOJL+AAAA4QEAABMAAAAAAAAAAAAAAAAAAAAAAFtDb250ZW50X1R5cGVzXS54bWxQSwECLQAU&#10;AAYACAAAACEAOP0h/9YAAACUAQAACwAAAAAAAAAAAAAAAAAvAQAAX3JlbHMvLnJlbHNQSwECLQAU&#10;AAYACAAAACEAKFJ5XhsCAAA7BAAADgAAAAAAAAAAAAAAAAAuAgAAZHJzL2Uyb0RvYy54bWxQSwEC&#10;LQAUAAYACAAAACEAdBFvROAAAAALAQAADwAAAAAAAAAAAAAAAAB1BAAAZHJzL2Rvd25yZXYueG1s&#10;UEsFBgAAAAAEAAQA8wAAAIIFAAAAAA==&#10;" stroked="f">
                <v:textbox inset="0,0,0,0">
                  <w:txbxContent>
                    <w:p w14:paraId="1AFCE3B1" w14:textId="2C4104D5" w:rsidR="00AA4501" w:rsidRPr="00BD7BCF" w:rsidRDefault="00AA4501" w:rsidP="00123DD4">
                      <w:pPr>
                        <w:pStyle w:val="a3"/>
                        <w:spacing w:before="0"/>
                        <w:jc w:val="center"/>
                        <w:rPr>
                          <w:sz w:val="20"/>
                          <w:szCs w:val="21"/>
                          <w:lang w:val="en-GB"/>
                        </w:rPr>
                      </w:pPr>
                      <w:r w:rsidRPr="00BD7BCF">
                        <w:rPr>
                          <w:sz w:val="20"/>
                          <w:szCs w:val="21"/>
                          <w:lang w:val="en-GB"/>
                        </w:rPr>
                        <w:t xml:space="preserve">Figure </w:t>
                      </w:r>
                      <w:r w:rsidRPr="00BD7BCF">
                        <w:rPr>
                          <w:sz w:val="20"/>
                          <w:szCs w:val="21"/>
                          <w:lang w:val="en-GB"/>
                        </w:rPr>
                        <w:fldChar w:fldCharType="begin"/>
                      </w:r>
                      <w:r w:rsidRPr="00BD7BCF">
                        <w:rPr>
                          <w:sz w:val="20"/>
                          <w:szCs w:val="21"/>
                          <w:lang w:val="en-GB"/>
                        </w:rPr>
                        <w:instrText xml:space="preserve"> SEQ Figure \* ARABIC </w:instrText>
                      </w:r>
                      <w:r w:rsidRPr="00BD7BCF">
                        <w:rPr>
                          <w:sz w:val="20"/>
                          <w:szCs w:val="21"/>
                          <w:lang w:val="en-GB"/>
                        </w:rPr>
                        <w:fldChar w:fldCharType="separate"/>
                      </w:r>
                      <w:r w:rsidRPr="00BD7BCF">
                        <w:rPr>
                          <w:sz w:val="20"/>
                          <w:szCs w:val="21"/>
                          <w:lang w:val="en-GB"/>
                        </w:rPr>
                        <w:t>1</w:t>
                      </w:r>
                      <w:r w:rsidRPr="00BD7BCF">
                        <w:rPr>
                          <w:sz w:val="20"/>
                          <w:szCs w:val="21"/>
                          <w:lang w:val="en-GB"/>
                        </w:rPr>
                        <w:fldChar w:fldCharType="end"/>
                      </w:r>
                      <w:r w:rsidRPr="00BD7BCF">
                        <w:rPr>
                          <w:sz w:val="20"/>
                          <w:szCs w:val="21"/>
                          <w:lang w:val="en-GB"/>
                        </w:rPr>
                        <w:t>. Flexibility relaxation method derivation process</w:t>
                      </w:r>
                    </w:p>
                  </w:txbxContent>
                </v:textbox>
                <w10:wrap type="tight"/>
              </v:shape>
            </w:pict>
          </mc:Fallback>
        </mc:AlternateContent>
      </w:r>
      <w:r>
        <w:rPr>
          <w:noProof/>
        </w:rPr>
        <w:drawing>
          <wp:anchor distT="0" distB="0" distL="114300" distR="114300" simplePos="0" relativeHeight="251658240" behindDoc="1" locked="0" layoutInCell="1" allowOverlap="1" wp14:anchorId="21921A8E" wp14:editId="6EC0051C">
            <wp:simplePos x="0" y="0"/>
            <wp:positionH relativeFrom="column">
              <wp:posOffset>1998980</wp:posOffset>
            </wp:positionH>
            <wp:positionV relativeFrom="paragraph">
              <wp:posOffset>1010285</wp:posOffset>
            </wp:positionV>
            <wp:extent cx="2563495" cy="2153920"/>
            <wp:effectExtent l="0" t="0" r="8255" b="0"/>
            <wp:wrapTight wrapText="bothSides">
              <wp:wrapPolygon edited="0">
                <wp:start x="0" y="0"/>
                <wp:lineTo x="0" y="21396"/>
                <wp:lineTo x="21509" y="21396"/>
                <wp:lineTo x="21509"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584"/>
                    <a:stretch/>
                  </pic:blipFill>
                  <pic:spPr bwMode="auto">
                    <a:xfrm>
                      <a:off x="0" y="0"/>
                      <a:ext cx="2563495" cy="215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1F10" w:rsidRPr="008E29B3">
        <w:t xml:space="preserve">In order to solve the problem of infeasibility of solving the natural gas pipeline network model, this paper designs the </w:t>
      </w:r>
      <w:r w:rsidR="00B47980">
        <w:t>flexible</w:t>
      </w:r>
      <w:r w:rsidR="00891F10" w:rsidRPr="008E29B3">
        <w:t xml:space="preserve"> relaxation </w:t>
      </w:r>
      <w:r w:rsidR="00891F10">
        <w:rPr>
          <w:rFonts w:ascii="Segoe UI" w:hAnsi="Segoe UI" w:cs="Segoe UI"/>
          <w:color w:val="3E3E3E"/>
          <w:shd w:val="clear" w:color="auto" w:fill="FFFFFF"/>
        </w:rPr>
        <w:t>method</w:t>
      </w:r>
      <w:r w:rsidR="00891F10" w:rsidRPr="008E29B3">
        <w:t xml:space="preserve"> to give suitable correction suggestions for the users. Since the natural gas pipeline network model is a specific type of supply chain, it can be simplified to the </w:t>
      </w:r>
      <w:r w:rsidR="00891F10" w:rsidRPr="00D26DF2">
        <w:t>linear programming</w:t>
      </w:r>
      <w:r w:rsidR="00891F10" w:rsidRPr="008E29B3">
        <w:t xml:space="preserve"> pro</w:t>
      </w:r>
      <w:r w:rsidR="00891F10">
        <w:t>blem</w:t>
      </w:r>
      <w:r w:rsidR="00891F10" w:rsidRPr="008E29B3">
        <w:t xml:space="preserve"> see </w:t>
      </w:r>
      <w:r w:rsidR="00B3422E">
        <w:t>F</w:t>
      </w:r>
      <w:r w:rsidR="00891F10" w:rsidRPr="008E29B3">
        <w:rPr>
          <w:rFonts w:hint="eastAsia"/>
        </w:rPr>
        <w:t>ormula</w:t>
      </w:r>
      <w:r w:rsidR="00891F10">
        <w:rPr>
          <w:rFonts w:hint="eastAsia"/>
        </w:rPr>
        <w:t xml:space="preserve"> </w:t>
      </w:r>
      <w:r w:rsidR="00891F10" w:rsidRPr="008E29B3">
        <w:t xml:space="preserve">(a) in Fig. 1. In </w:t>
      </w:r>
      <w:r w:rsidR="00891F10">
        <w:t>step</w:t>
      </w:r>
      <w:r w:rsidR="00B3422E">
        <w:t xml:space="preserve"> </w:t>
      </w:r>
      <w:r w:rsidR="00891F10" w:rsidRPr="008E29B3">
        <w:t>1, the minimi</w:t>
      </w:r>
      <w:r w:rsidR="00891F10">
        <w:t>z</w:t>
      </w:r>
      <w:r w:rsidR="00891F10" w:rsidRPr="008E29B3">
        <w:t>ation of the sum of upper and lower bound constraint violations for each variable is represented by adding slack terms to the variables, yielding</w:t>
      </w:r>
      <w:r w:rsidR="00891F10" w:rsidRPr="00F50788">
        <w:rPr>
          <w:rFonts w:hint="eastAsia"/>
        </w:rPr>
        <w:t xml:space="preserve"> </w:t>
      </w:r>
      <w:r w:rsidR="00B3422E">
        <w:t>F</w:t>
      </w:r>
      <w:r w:rsidR="00891F10" w:rsidRPr="008E29B3">
        <w:rPr>
          <w:rFonts w:hint="eastAsia"/>
        </w:rPr>
        <w:t>ormu</w:t>
      </w:r>
      <w:r w:rsidR="00891F10">
        <w:t>la</w:t>
      </w:r>
      <w:r w:rsidR="00891F10" w:rsidRPr="008E29B3">
        <w:t xml:space="preserve"> (b)</w:t>
      </w:r>
      <w:r w:rsidR="00891F10">
        <w:t>.</w:t>
      </w:r>
      <w:r w:rsidR="00891F10" w:rsidRPr="008E29B3">
        <w:t xml:space="preserve"> </w:t>
      </w:r>
      <w:r w:rsidR="00891F10" w:rsidRPr="00F50788">
        <w:t>The positive violation terms in Formula (b) provide quantitative information about infeasibility (</w:t>
      </w:r>
      <w:proofErr w:type="spellStart"/>
      <w:r w:rsidR="00891F10" w:rsidRPr="00F50788">
        <w:t>Jatty</w:t>
      </w:r>
      <w:proofErr w:type="spellEnd"/>
      <w:r w:rsidR="00891F10">
        <w:rPr>
          <w:rFonts w:hint="eastAsia"/>
        </w:rPr>
        <w:t>,</w:t>
      </w:r>
      <w:r w:rsidR="00891F10">
        <w:t xml:space="preserve"> 2023</w:t>
      </w:r>
      <w:r w:rsidR="00891F10" w:rsidRPr="00F50788">
        <w:t>)</w:t>
      </w:r>
      <w:r w:rsidR="00891F10" w:rsidRPr="008E29B3">
        <w:t xml:space="preserve">. In </w:t>
      </w:r>
      <w:r w:rsidR="00891F10">
        <w:t>step</w:t>
      </w:r>
      <w:r w:rsidR="00B3422E">
        <w:t xml:space="preserve"> </w:t>
      </w:r>
      <w:r w:rsidR="00891F10" w:rsidRPr="008E29B3">
        <w:t xml:space="preserve">2, the violation term is combined with the objective function of the original model in the form of a large penalty coefficient to obtain the contradiction detection </w:t>
      </w:r>
      <w:r w:rsidR="00B3422E">
        <w:t>F</w:t>
      </w:r>
      <w:r w:rsidR="00891F10" w:rsidRPr="008E29B3">
        <w:t xml:space="preserve">ormula (c) for the minimum violation relaxation. </w:t>
      </w:r>
      <w:r w:rsidR="00891F10">
        <w:t>F</w:t>
      </w:r>
      <w:r w:rsidR="00891F10" w:rsidRPr="008E29B3">
        <w:t xml:space="preserve">ormula (c) can either compute the optimal solution for the feasible model or give the correction information for the infeasible model. In order to make the correction information satisfy the actual situation of natural gas pipeline network business or be accepted by the users, the violation term in </w:t>
      </w:r>
      <w:r w:rsidR="00B3422E">
        <w:t>F</w:t>
      </w:r>
      <w:r w:rsidR="00891F10" w:rsidRPr="008E29B3">
        <w:t xml:space="preserve">ormula (c) is further restricted in </w:t>
      </w:r>
      <w:r w:rsidR="00891F10">
        <w:t>step</w:t>
      </w:r>
      <w:r w:rsidR="00B3422E">
        <w:t xml:space="preserve"> </w:t>
      </w:r>
      <w:r w:rsidR="00891F10" w:rsidRPr="008E29B3">
        <w:t xml:space="preserve">3 to obtain </w:t>
      </w:r>
      <w:r w:rsidR="00B3422E">
        <w:t>F</w:t>
      </w:r>
      <w:r w:rsidR="00891F10" w:rsidRPr="008E29B3">
        <w:t xml:space="preserve">ormula (d) of the </w:t>
      </w:r>
      <w:r w:rsidR="00B47980">
        <w:t>flexible</w:t>
      </w:r>
      <w:r w:rsidR="00891F10" w:rsidRPr="008E29B3">
        <w:t xml:space="preserve"> relaxation method.</w:t>
      </w:r>
      <w:r w:rsidR="00891F10" w:rsidRPr="00F50788">
        <w:t xml:space="preserve"> </w:t>
      </w:r>
    </w:p>
    <w:p w14:paraId="7D722ACF" w14:textId="09F86ED7" w:rsidR="00891F10" w:rsidRDefault="00891F10" w:rsidP="008E3AD2">
      <w:pPr>
        <w:jc w:val="both"/>
      </w:pPr>
      <w:r w:rsidRPr="00137573">
        <w:t xml:space="preserve">The </w:t>
      </w:r>
      <w:r w:rsidR="00B47980">
        <w:t>flexib</w:t>
      </w:r>
      <w:r w:rsidR="00B3422E">
        <w:t>ility</w:t>
      </w:r>
      <w:r w:rsidRPr="00137573">
        <w:t xml:space="preserve"> of the </w:t>
      </w:r>
      <w:r w:rsidR="00B47980">
        <w:t>flexible</w:t>
      </w:r>
      <w:r w:rsidRPr="00137573">
        <w:t xml:space="preserve"> relaxation method is mainly reflected in the ability to obtain different corrections to the infeasible model according to the user's wishes or practical constraints, so that the model can be more correctly restored to feasibility. In addition, the relaxation method chooses to add violation terms to variables rather than constraints, so that the model can effectively give corrections </w:t>
      </w:r>
      <w:r>
        <w:t>on</w:t>
      </w:r>
      <w:r w:rsidRPr="00137573">
        <w:t xml:space="preserve"> component variables. Moreover, the </w:t>
      </w:r>
      <w:r w:rsidR="00B47980">
        <w:t>flexible</w:t>
      </w:r>
      <w:r w:rsidRPr="00137573">
        <w:t xml:space="preserve"> relaxation method does not affect the </w:t>
      </w:r>
      <w:r>
        <w:t>solving</w:t>
      </w:r>
      <w:r w:rsidRPr="00137573">
        <w:t xml:space="preserve"> results of the feasible model</w:t>
      </w:r>
      <w:r>
        <w:t xml:space="preserve"> as </w:t>
      </w:r>
      <w:r w:rsidRPr="00137573">
        <w:t xml:space="preserve">the violation term of the model is zero at this </w:t>
      </w:r>
      <w:r>
        <w:t>time</w:t>
      </w:r>
      <w:r w:rsidRPr="00137573">
        <w:t>.</w:t>
      </w:r>
    </w:p>
    <w:p w14:paraId="144DE6A1" w14:textId="17AF2C40" w:rsidR="008D2649" w:rsidRPr="00A94774" w:rsidRDefault="00891F10" w:rsidP="008D2649">
      <w:pPr>
        <w:pStyle w:val="Els-1storder-head"/>
        <w:spacing w:after="120"/>
        <w:rPr>
          <w:lang w:val="en-GB"/>
        </w:rPr>
      </w:pPr>
      <w:r w:rsidRPr="00A322E7">
        <w:lastRenderedPageBreak/>
        <w:t>Results and Discussion</w:t>
      </w:r>
    </w:p>
    <w:p w14:paraId="74258453" w14:textId="348077BC" w:rsidR="00891F10" w:rsidRDefault="00891F10" w:rsidP="00D26DF2">
      <w:pPr>
        <w:jc w:val="both"/>
      </w:pPr>
      <w:r w:rsidRPr="00552172">
        <w:t xml:space="preserve">In this section, the quadratic </w:t>
      </w:r>
      <w:r>
        <w:t>solving</w:t>
      </w:r>
      <w:r w:rsidRPr="00552172">
        <w:t xml:space="preserve"> method and the 0-1 </w:t>
      </w:r>
      <w:r>
        <w:t xml:space="preserve">solving </w:t>
      </w:r>
      <w:r w:rsidRPr="00552172">
        <w:t>metho</w:t>
      </w:r>
      <w:r>
        <w:t xml:space="preserve">d </w:t>
      </w:r>
      <w:r>
        <w:rPr>
          <w:rFonts w:hint="eastAsia"/>
        </w:rPr>
        <w:t>are</w:t>
      </w:r>
      <w:r w:rsidRPr="00552172">
        <w:t xml:space="preserve"> used for the natural gas sales cases at </w:t>
      </w:r>
      <w:r>
        <w:t>131-node</w:t>
      </w:r>
      <w:r w:rsidRPr="00552172">
        <w:t xml:space="preserve"> and 221</w:t>
      </w:r>
      <w:r>
        <w:t>-node</w:t>
      </w:r>
      <w:r w:rsidR="00C27C72">
        <w:t xml:space="preserve">, </w:t>
      </w:r>
      <w:r w:rsidRPr="00552172">
        <w:t>respectively</w:t>
      </w:r>
      <w:r>
        <w:t>.</w:t>
      </w:r>
      <w:r w:rsidRPr="00552172">
        <w:t xml:space="preserve"> Each node case contains data information for 18 years. All cases were solved using </w:t>
      </w:r>
      <w:r>
        <w:rPr>
          <w:rFonts w:hint="eastAsia"/>
        </w:rPr>
        <w:t>GUROBI</w:t>
      </w:r>
      <w:r w:rsidR="00B3422E">
        <w:t xml:space="preserve"> </w:t>
      </w:r>
      <w:r w:rsidRPr="00552172">
        <w:t xml:space="preserve">(v 10.0.0) on an AMD </w:t>
      </w:r>
      <w:proofErr w:type="spellStart"/>
      <w:r w:rsidRPr="00552172">
        <w:t>Ryzen</w:t>
      </w:r>
      <w:proofErr w:type="spellEnd"/>
      <w:r w:rsidRPr="00552172">
        <w:t xml:space="preserve"> 7 5800H with Radeon Graphics, 3.20</w:t>
      </w:r>
      <w:r w:rsidR="00C27C72">
        <w:t xml:space="preserve"> </w:t>
      </w:r>
      <w:r w:rsidRPr="00552172">
        <w:t>GHz,</w:t>
      </w:r>
      <w:r w:rsidR="00B3422E">
        <w:t xml:space="preserve"> </w:t>
      </w:r>
      <w:r w:rsidRPr="00552172">
        <w:t xml:space="preserve">RAM 16G </w:t>
      </w:r>
      <w:r>
        <w:rPr>
          <w:rFonts w:hint="eastAsia"/>
        </w:rPr>
        <w:t>PC</w:t>
      </w:r>
      <w:r w:rsidRPr="00552172">
        <w:t>. The final results of the solving are consistent</w:t>
      </w:r>
      <w:r>
        <w:rPr>
          <w:rFonts w:hint="eastAsia"/>
        </w:rPr>
        <w:t>.</w:t>
      </w:r>
      <w:r>
        <w:t xml:space="preserve"> The</w:t>
      </w:r>
      <w:r w:rsidRPr="00552172">
        <w:t xml:space="preserve"> comparison table of the solving time of two different node cases using different methods is shown in Figures </w:t>
      </w:r>
      <w:r>
        <w:t>2</w:t>
      </w:r>
      <w:r w:rsidRPr="00552172">
        <w:t xml:space="preserve"> and </w:t>
      </w:r>
      <w:r>
        <w:t>3</w:t>
      </w:r>
      <w:r w:rsidRPr="00552172">
        <w:t xml:space="preserve">. </w:t>
      </w:r>
      <w:r w:rsidR="00C27C72" w:rsidRPr="00C27C72">
        <w:t>The quadratic solving method takes much less time than the 0-1 solving method from the chart.</w:t>
      </w:r>
    </w:p>
    <w:p w14:paraId="0324577B" w14:textId="77777777" w:rsidR="00E15850" w:rsidRDefault="00891F10" w:rsidP="00E15850">
      <w:r w:rsidRPr="00E55B9C">
        <w:t xml:space="preserve">In order to further </w:t>
      </w:r>
      <w:proofErr w:type="spellStart"/>
      <w:r w:rsidRPr="00E55B9C">
        <w:t>analyze</w:t>
      </w:r>
      <w:proofErr w:type="spellEnd"/>
      <w:r w:rsidRPr="00E55B9C">
        <w:t xml:space="preserve"> the differences between the two </w:t>
      </w:r>
      <w:proofErr w:type="spellStart"/>
      <w:r w:rsidRPr="00E55B9C">
        <w:t>modeling</w:t>
      </w:r>
      <w:proofErr w:type="spellEnd"/>
      <w:r w:rsidRPr="00E55B9C">
        <w:t xml:space="preserve"> </w:t>
      </w:r>
      <w:r>
        <w:t>methods.</w:t>
      </w:r>
      <w:r w:rsidRPr="00E55B9C">
        <w:t xml:space="preserve"> Table </w:t>
      </w:r>
      <w:r>
        <w:t>1</w:t>
      </w:r>
      <w:r w:rsidRPr="00E55B9C">
        <w:t xml:space="preserve"> provides a breakdown of the solution information for the two cases. The table includes the </w:t>
      </w:r>
      <w:r>
        <w:t>solving</w:t>
      </w:r>
      <w:r w:rsidRPr="00E55B9C">
        <w:t xml:space="preserve"> method, number of constraints, variables, and binary variables, total solution time for the 18-year period, as well as the minimum, maximum, and average time ratios. Each node case includes </w:t>
      </w:r>
      <w:proofErr w:type="gramStart"/>
      <w:r w:rsidRPr="00E55B9C">
        <w:t>18 time</w:t>
      </w:r>
      <w:proofErr w:type="gramEnd"/>
      <w:r w:rsidRPr="00E55B9C">
        <w:t xml:space="preserve"> ratios, which are obtained by dividing the solution time of the 0-1 </w:t>
      </w:r>
      <w:r>
        <w:t xml:space="preserve">solving </w:t>
      </w:r>
      <w:r w:rsidRPr="00E55B9C">
        <w:t>method by the solution time of the quadratic</w:t>
      </w:r>
      <w:r w:rsidRPr="00AD5D4A">
        <w:t xml:space="preserve"> </w:t>
      </w:r>
      <w:r>
        <w:t>solving</w:t>
      </w:r>
      <w:r w:rsidRPr="00E55B9C">
        <w:t xml:space="preserve"> method</w:t>
      </w:r>
      <w:r>
        <w:t>.</w:t>
      </w:r>
    </w:p>
    <w:p w14:paraId="485A53E4" w14:textId="5AE53C3D" w:rsidR="00660AF2" w:rsidRPr="00E15850" w:rsidRDefault="007F1D74" w:rsidP="00E15850">
      <w:pPr>
        <w:ind w:firstLineChars="100" w:firstLine="200"/>
      </w:pPr>
      <w:r w:rsidRPr="009D106C">
        <w:drawing>
          <wp:inline distT="0" distB="0" distL="0" distR="0" wp14:anchorId="6FD32577" wp14:editId="36621F22">
            <wp:extent cx="1957388" cy="1564267"/>
            <wp:effectExtent l="0" t="0" r="5080" b="0"/>
            <wp:docPr id="1351210705" name="图片 135121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16885" name=""/>
                    <pic:cNvPicPr/>
                  </pic:nvPicPr>
                  <pic:blipFill rotWithShape="1">
                    <a:blip r:embed="rId9"/>
                    <a:srcRect l="6140" t="8650" r="10787" b="6274"/>
                    <a:stretch/>
                  </pic:blipFill>
                  <pic:spPr bwMode="auto">
                    <a:xfrm>
                      <a:off x="0" y="0"/>
                      <a:ext cx="1957388" cy="1564267"/>
                    </a:xfrm>
                    <a:prstGeom prst="rect">
                      <a:avLst/>
                    </a:prstGeom>
                    <a:ln>
                      <a:noFill/>
                    </a:ln>
                    <a:extLst>
                      <a:ext uri="{53640926-AAD7-44D8-BBD7-CCE9431645EC}">
                        <a14:shadowObscured xmlns:a14="http://schemas.microsoft.com/office/drawing/2010/main"/>
                      </a:ext>
                    </a:extLst>
                  </pic:spPr>
                </pic:pic>
              </a:graphicData>
            </a:graphic>
          </wp:inline>
        </w:drawing>
      </w:r>
      <w:r w:rsidR="00E15850">
        <w:rPr>
          <w:rFonts w:hint="eastAsia"/>
          <w:lang w:eastAsia="zh-CN"/>
        </w:rPr>
        <w:t xml:space="preserve"> </w:t>
      </w:r>
      <w:r w:rsidR="00E15850">
        <w:rPr>
          <w:lang w:eastAsia="zh-CN"/>
        </w:rPr>
        <w:t xml:space="preserve">  </w:t>
      </w:r>
      <w:r>
        <w:rPr>
          <w:lang w:eastAsia="zh-CN"/>
        </w:rPr>
        <w:t xml:space="preserve">  </w:t>
      </w:r>
      <w:r w:rsidR="00E15850">
        <w:rPr>
          <w:lang w:eastAsia="zh-CN"/>
        </w:rPr>
        <w:t xml:space="preserve">      </w:t>
      </w:r>
      <w:r w:rsidR="00E15850" w:rsidRPr="000B0F39">
        <w:drawing>
          <wp:inline distT="0" distB="0" distL="0" distR="0" wp14:anchorId="57E49E8D" wp14:editId="0586AD09">
            <wp:extent cx="1958400" cy="1561276"/>
            <wp:effectExtent l="0" t="0" r="3810" b="1270"/>
            <wp:docPr id="15893921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92148" name=""/>
                    <pic:cNvPicPr/>
                  </pic:nvPicPr>
                  <pic:blipFill rotWithShape="1">
                    <a:blip r:embed="rId10"/>
                    <a:srcRect l="7074" t="8152" r="9833" b="5592"/>
                    <a:stretch/>
                  </pic:blipFill>
                  <pic:spPr bwMode="auto">
                    <a:xfrm>
                      <a:off x="0" y="0"/>
                      <a:ext cx="1958400" cy="1561276"/>
                    </a:xfrm>
                    <a:prstGeom prst="rect">
                      <a:avLst/>
                    </a:prstGeom>
                    <a:ln>
                      <a:noFill/>
                    </a:ln>
                    <a:extLst>
                      <a:ext uri="{53640926-AAD7-44D8-BBD7-CCE9431645EC}">
                        <a14:shadowObscured xmlns:a14="http://schemas.microsoft.com/office/drawing/2010/main"/>
                      </a:ext>
                    </a:extLst>
                  </pic:spPr>
                </pic:pic>
              </a:graphicData>
            </a:graphic>
          </wp:inline>
        </w:drawing>
      </w:r>
    </w:p>
    <w:p w14:paraId="3C85AAB9" w14:textId="435B93C3" w:rsidR="009A1B9A" w:rsidRPr="00BD7BCF" w:rsidRDefault="00D4141A" w:rsidP="00BD7BCF">
      <w:pPr>
        <w:ind w:firstLineChars="100" w:firstLine="200"/>
      </w:pPr>
      <w:r w:rsidRPr="00BD7BCF">
        <w:t>Figure2. Solution time of 131-node case</w:t>
      </w:r>
      <w:r w:rsidRPr="00BD7BCF">
        <w:rPr>
          <w:rFonts w:hint="eastAsia"/>
        </w:rPr>
        <w:t xml:space="preserve"> </w:t>
      </w:r>
      <w:r w:rsidRPr="00BD7BCF">
        <w:t xml:space="preserve">   </w:t>
      </w:r>
      <w:r w:rsidR="00BD7BCF">
        <w:t xml:space="preserve">  </w:t>
      </w:r>
      <w:r w:rsidR="00FC5D44" w:rsidRPr="00BD7BCF">
        <w:t xml:space="preserve">Figure3. </w:t>
      </w:r>
      <w:r w:rsidRPr="00BD7BCF">
        <w:t>S</w:t>
      </w:r>
      <w:r w:rsidR="00FC5D44" w:rsidRPr="00BD7BCF">
        <w:t>olution time of 221-node case</w:t>
      </w:r>
    </w:p>
    <w:p w14:paraId="3581BDBE" w14:textId="7DFF225F" w:rsidR="00F35E89" w:rsidRPr="00FC5D44" w:rsidRDefault="00C27C72" w:rsidP="008E3AD2">
      <w:pPr>
        <w:spacing w:beforeLines="50" w:before="120"/>
        <w:jc w:val="both"/>
      </w:pPr>
      <w:r w:rsidRPr="00C27C72">
        <w:t>Table 1 shows</w:t>
      </w:r>
      <w:r w:rsidR="00FC5D44" w:rsidRPr="00F26884">
        <w:t xml:space="preserve"> that the number of binary variables and total variables in the model constructed using the 0-1 </w:t>
      </w:r>
      <w:r w:rsidR="00FC5D44">
        <w:t>solving</w:t>
      </w:r>
      <w:r w:rsidR="00FC5D44" w:rsidRPr="00F26884">
        <w:t xml:space="preserve"> method is </w:t>
      </w:r>
      <w:r w:rsidR="00FC5D44">
        <w:t>much</w:t>
      </w:r>
      <w:r w:rsidR="00FC5D44" w:rsidRPr="00F26884">
        <w:t xml:space="preserve"> larger than that of the quadratic </w:t>
      </w:r>
      <w:r w:rsidR="00FC5D44">
        <w:t>solving</w:t>
      </w:r>
      <w:r w:rsidR="00FC5D44" w:rsidRPr="00F26884">
        <w:t xml:space="preserve"> method. The key advantage of the quadratic </w:t>
      </w:r>
      <w:r w:rsidR="00FC5D44">
        <w:t>solving</w:t>
      </w:r>
      <w:r w:rsidR="00FC5D44" w:rsidRPr="00F26884">
        <w:t xml:space="preserve"> method in terms of solving speed lies in the reduction of binary variables. The time ratios in the table crystallize the speed advantage of the quadratic solv</w:t>
      </w:r>
      <w:r w:rsidR="00FC5D44">
        <w:t>ing</w:t>
      </w:r>
      <w:r w:rsidR="00FC5D44" w:rsidRPr="00F26884">
        <w:t xml:space="preserve"> even more. </w:t>
      </w:r>
      <w:r w:rsidR="00FC5D44" w:rsidRPr="00552051">
        <w:t>In the 131-node and 221-node cases</w:t>
      </w:r>
      <w:r w:rsidR="00FC5D44" w:rsidRPr="00F26884">
        <w:t>, the solving speed of the quadratic solving method is more than 20 times and 50 times faster than that of the 0-1 variable method</w:t>
      </w:r>
      <w:r>
        <w:t xml:space="preserve">, </w:t>
      </w:r>
      <w:r w:rsidR="00FC5D44" w:rsidRPr="00F26884">
        <w:t xml:space="preserve">respectively. Additionally, it can be noted that </w:t>
      </w:r>
      <w:r w:rsidR="00FC5D44" w:rsidRPr="0018592E">
        <w:t>because of the disparity in the number of 0-1 variables, the quadratic solv</w:t>
      </w:r>
      <w:r w:rsidR="00FC5D44">
        <w:t>ing</w:t>
      </w:r>
      <w:r w:rsidR="00FC5D44" w:rsidRPr="0018592E">
        <w:t xml:space="preserve"> increases in the minimum, maximum, and average time ratios as the size of the node case increases.</w:t>
      </w:r>
      <w:r w:rsidR="00FC5D44" w:rsidRPr="00F26884">
        <w:t xml:space="preserve"> This indicates that the quadratic </w:t>
      </w:r>
      <w:r w:rsidR="00FC5D44" w:rsidRPr="0018592E">
        <w:t>solv</w:t>
      </w:r>
      <w:r w:rsidR="00FC5D44">
        <w:t>ing</w:t>
      </w:r>
      <w:r w:rsidR="00FC5D44" w:rsidRPr="00F26884">
        <w:t xml:space="preserve"> method has a greater advantage in solving speed for large-scale cases.</w:t>
      </w:r>
    </w:p>
    <w:p w14:paraId="60DEAE2F" w14:textId="77777777" w:rsidR="00FC5D44" w:rsidRPr="00BD45DB" w:rsidRDefault="00FC5D44" w:rsidP="008E3AD2">
      <w:pPr>
        <w:spacing w:beforeLines="50" w:before="120"/>
        <w:rPr>
          <w:sz w:val="18"/>
        </w:rPr>
      </w:pPr>
      <w:r w:rsidRPr="00BD45DB">
        <w:rPr>
          <w:sz w:val="18"/>
        </w:rPr>
        <w:t xml:space="preserve">Table </w:t>
      </w:r>
      <w:proofErr w:type="gramStart"/>
      <w:r>
        <w:rPr>
          <w:sz w:val="18"/>
        </w:rPr>
        <w:t>1</w:t>
      </w:r>
      <w:r w:rsidRPr="00BD45DB">
        <w:rPr>
          <w:rFonts w:hint="eastAsia"/>
          <w:sz w:val="18"/>
        </w:rPr>
        <w:t xml:space="preserve"> </w:t>
      </w:r>
      <w:r w:rsidRPr="00BD45DB">
        <w:rPr>
          <w:sz w:val="18"/>
          <w:szCs w:val="18"/>
        </w:rPr>
        <w:t xml:space="preserve"> Statistic</w:t>
      </w:r>
      <w:r w:rsidRPr="00BD45DB">
        <w:rPr>
          <w:sz w:val="18"/>
        </w:rPr>
        <w:t>s</w:t>
      </w:r>
      <w:proofErr w:type="gramEnd"/>
      <w:r w:rsidRPr="00BD45DB">
        <w:rPr>
          <w:sz w:val="18"/>
        </w:rPr>
        <w:t xml:space="preserve"> of solution for various node scale cases</w:t>
      </w:r>
    </w:p>
    <w:tbl>
      <w:tblPr>
        <w:tblW w:w="70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1"/>
        <w:gridCol w:w="834"/>
        <w:gridCol w:w="1112"/>
        <w:gridCol w:w="773"/>
        <w:gridCol w:w="799"/>
        <w:gridCol w:w="811"/>
        <w:gridCol w:w="616"/>
        <w:gridCol w:w="708"/>
        <w:gridCol w:w="851"/>
      </w:tblGrid>
      <w:tr w:rsidR="008E3AD2" w:rsidRPr="0061733C" w14:paraId="691E5033" w14:textId="77777777" w:rsidTr="001C7DF9">
        <w:trPr>
          <w:trHeight w:val="453"/>
          <w:jc w:val="center"/>
        </w:trPr>
        <w:tc>
          <w:tcPr>
            <w:tcW w:w="581" w:type="dxa"/>
            <w:shd w:val="clear" w:color="auto" w:fill="auto"/>
            <w:vAlign w:val="center"/>
          </w:tcPr>
          <w:p w14:paraId="0FED0971" w14:textId="77777777" w:rsidR="008E3AD2" w:rsidRPr="00B402D4" w:rsidRDefault="008E3AD2" w:rsidP="001C7DF9">
            <w:pPr>
              <w:spacing w:line="200" w:lineRule="exact"/>
              <w:jc w:val="center"/>
              <w:rPr>
                <w:b/>
                <w:bCs/>
                <w:sz w:val="16"/>
                <w:szCs w:val="21"/>
              </w:rPr>
            </w:pPr>
            <w:r w:rsidRPr="00B402D4">
              <w:rPr>
                <w:b/>
                <w:bCs/>
                <w:sz w:val="16"/>
                <w:szCs w:val="21"/>
              </w:rPr>
              <w:t>Case size</w:t>
            </w:r>
          </w:p>
        </w:tc>
        <w:tc>
          <w:tcPr>
            <w:tcW w:w="834" w:type="dxa"/>
            <w:shd w:val="clear" w:color="auto" w:fill="auto"/>
            <w:vAlign w:val="center"/>
          </w:tcPr>
          <w:p w14:paraId="138FE20F" w14:textId="77777777" w:rsidR="008E3AD2" w:rsidRPr="00B402D4" w:rsidRDefault="008E3AD2" w:rsidP="001C7DF9">
            <w:pPr>
              <w:spacing w:line="200" w:lineRule="exact"/>
              <w:jc w:val="center"/>
              <w:rPr>
                <w:b/>
                <w:bCs/>
                <w:sz w:val="16"/>
                <w:szCs w:val="21"/>
              </w:rPr>
            </w:pPr>
            <w:r w:rsidRPr="00B402D4">
              <w:rPr>
                <w:b/>
                <w:bCs/>
                <w:sz w:val="16"/>
                <w:szCs w:val="21"/>
              </w:rPr>
              <w:t>Solv</w:t>
            </w:r>
            <w:r w:rsidRPr="00B402D4">
              <w:rPr>
                <w:rFonts w:hint="eastAsia"/>
                <w:b/>
                <w:bCs/>
                <w:sz w:val="16"/>
                <w:szCs w:val="21"/>
              </w:rPr>
              <w:t>ing</w:t>
            </w:r>
          </w:p>
          <w:p w14:paraId="11E02129" w14:textId="77777777" w:rsidR="008E3AD2" w:rsidRPr="00B402D4" w:rsidRDefault="008E3AD2" w:rsidP="001C7DF9">
            <w:pPr>
              <w:spacing w:line="200" w:lineRule="exact"/>
              <w:jc w:val="center"/>
              <w:rPr>
                <w:b/>
                <w:bCs/>
                <w:sz w:val="16"/>
                <w:szCs w:val="21"/>
              </w:rPr>
            </w:pPr>
            <w:r w:rsidRPr="00B402D4">
              <w:rPr>
                <w:b/>
                <w:bCs/>
                <w:sz w:val="16"/>
                <w:szCs w:val="21"/>
              </w:rPr>
              <w:t>mode</w:t>
            </w:r>
          </w:p>
        </w:tc>
        <w:tc>
          <w:tcPr>
            <w:tcW w:w="1112" w:type="dxa"/>
            <w:shd w:val="clear" w:color="auto" w:fill="auto"/>
            <w:vAlign w:val="center"/>
          </w:tcPr>
          <w:p w14:paraId="5E64CEDA" w14:textId="77777777" w:rsidR="008E3AD2" w:rsidRDefault="008E3AD2" w:rsidP="001C7DF9">
            <w:pPr>
              <w:spacing w:line="200" w:lineRule="exact"/>
              <w:jc w:val="center"/>
              <w:rPr>
                <w:b/>
                <w:bCs/>
                <w:sz w:val="16"/>
                <w:szCs w:val="21"/>
              </w:rPr>
            </w:pPr>
            <w:r>
              <w:rPr>
                <w:b/>
                <w:bCs/>
                <w:sz w:val="16"/>
                <w:szCs w:val="21"/>
              </w:rPr>
              <w:t>C</w:t>
            </w:r>
            <w:r w:rsidRPr="00B402D4">
              <w:rPr>
                <w:b/>
                <w:bCs/>
                <w:sz w:val="16"/>
                <w:szCs w:val="21"/>
              </w:rPr>
              <w:t>onstraint</w:t>
            </w:r>
            <w:r>
              <w:rPr>
                <w:b/>
                <w:bCs/>
                <w:sz w:val="16"/>
                <w:szCs w:val="21"/>
              </w:rPr>
              <w:t>s</w:t>
            </w:r>
          </w:p>
          <w:p w14:paraId="5C605A6F" w14:textId="77777777" w:rsidR="008E3AD2" w:rsidRPr="00B402D4" w:rsidRDefault="008E3AD2" w:rsidP="001C7DF9">
            <w:pPr>
              <w:spacing w:line="200" w:lineRule="exact"/>
              <w:jc w:val="center"/>
              <w:rPr>
                <w:b/>
                <w:bCs/>
                <w:sz w:val="16"/>
                <w:szCs w:val="21"/>
              </w:rPr>
            </w:pPr>
            <w:r>
              <w:rPr>
                <w:rFonts w:hint="eastAsia"/>
                <w:b/>
                <w:bCs/>
                <w:sz w:val="16"/>
                <w:szCs w:val="21"/>
              </w:rPr>
              <w:t>number</w:t>
            </w:r>
          </w:p>
        </w:tc>
        <w:tc>
          <w:tcPr>
            <w:tcW w:w="773" w:type="dxa"/>
            <w:shd w:val="clear" w:color="auto" w:fill="auto"/>
            <w:vAlign w:val="center"/>
          </w:tcPr>
          <w:p w14:paraId="777A3AF9" w14:textId="77777777" w:rsidR="008E3AD2" w:rsidRDefault="008E3AD2" w:rsidP="001C7DF9">
            <w:pPr>
              <w:spacing w:line="200" w:lineRule="exact"/>
              <w:jc w:val="center"/>
              <w:rPr>
                <w:b/>
                <w:bCs/>
                <w:sz w:val="16"/>
                <w:szCs w:val="21"/>
              </w:rPr>
            </w:pPr>
            <w:r w:rsidRPr="00B402D4">
              <w:rPr>
                <w:b/>
                <w:bCs/>
                <w:sz w:val="16"/>
                <w:szCs w:val="21"/>
              </w:rPr>
              <w:t>Vars</w:t>
            </w:r>
          </w:p>
          <w:p w14:paraId="27355CD1" w14:textId="77777777" w:rsidR="008E3AD2" w:rsidRPr="00B402D4" w:rsidRDefault="008E3AD2" w:rsidP="001C7DF9">
            <w:pPr>
              <w:spacing w:line="200" w:lineRule="exact"/>
              <w:jc w:val="center"/>
              <w:rPr>
                <w:b/>
                <w:bCs/>
                <w:sz w:val="16"/>
                <w:szCs w:val="21"/>
              </w:rPr>
            </w:pPr>
            <w:r>
              <w:rPr>
                <w:rFonts w:hint="eastAsia"/>
                <w:b/>
                <w:bCs/>
                <w:sz w:val="16"/>
                <w:szCs w:val="21"/>
              </w:rPr>
              <w:t>number</w:t>
            </w:r>
          </w:p>
        </w:tc>
        <w:tc>
          <w:tcPr>
            <w:tcW w:w="799" w:type="dxa"/>
            <w:shd w:val="clear" w:color="auto" w:fill="auto"/>
            <w:vAlign w:val="center"/>
          </w:tcPr>
          <w:p w14:paraId="4536893B" w14:textId="77777777" w:rsidR="008E3AD2" w:rsidRDefault="008E3AD2" w:rsidP="001C7DF9">
            <w:pPr>
              <w:spacing w:line="200" w:lineRule="exact"/>
              <w:jc w:val="center"/>
              <w:rPr>
                <w:b/>
                <w:bCs/>
                <w:sz w:val="16"/>
                <w:szCs w:val="21"/>
              </w:rPr>
            </w:pPr>
            <w:r>
              <w:rPr>
                <w:b/>
                <w:bCs/>
                <w:sz w:val="16"/>
                <w:szCs w:val="21"/>
              </w:rPr>
              <w:t>0-1 Vars</w:t>
            </w:r>
          </w:p>
          <w:p w14:paraId="583B64F7" w14:textId="77777777" w:rsidR="008E3AD2" w:rsidRPr="00B402D4" w:rsidRDefault="008E3AD2" w:rsidP="001C7DF9">
            <w:pPr>
              <w:spacing w:line="200" w:lineRule="exact"/>
              <w:jc w:val="center"/>
              <w:rPr>
                <w:b/>
                <w:bCs/>
                <w:sz w:val="16"/>
                <w:szCs w:val="21"/>
              </w:rPr>
            </w:pPr>
            <w:r>
              <w:rPr>
                <w:rFonts w:hint="eastAsia"/>
                <w:b/>
                <w:bCs/>
                <w:sz w:val="16"/>
                <w:szCs w:val="21"/>
              </w:rPr>
              <w:t>number</w:t>
            </w:r>
          </w:p>
        </w:tc>
        <w:tc>
          <w:tcPr>
            <w:tcW w:w="811" w:type="dxa"/>
            <w:shd w:val="clear" w:color="auto" w:fill="auto"/>
            <w:vAlign w:val="center"/>
          </w:tcPr>
          <w:p w14:paraId="799D2AF9" w14:textId="77777777" w:rsidR="008E3AD2" w:rsidRPr="00B402D4" w:rsidRDefault="008E3AD2" w:rsidP="001C7DF9">
            <w:pPr>
              <w:spacing w:line="200" w:lineRule="exact"/>
              <w:jc w:val="center"/>
              <w:rPr>
                <w:b/>
                <w:bCs/>
                <w:sz w:val="16"/>
                <w:szCs w:val="21"/>
              </w:rPr>
            </w:pPr>
            <w:r w:rsidRPr="00B402D4">
              <w:rPr>
                <w:b/>
                <w:bCs/>
                <w:sz w:val="16"/>
                <w:szCs w:val="21"/>
              </w:rPr>
              <w:t>Solv</w:t>
            </w:r>
            <w:r w:rsidRPr="00B402D4">
              <w:rPr>
                <w:rFonts w:hint="eastAsia"/>
                <w:b/>
                <w:bCs/>
                <w:sz w:val="16"/>
                <w:szCs w:val="21"/>
              </w:rPr>
              <w:t xml:space="preserve">ing </w:t>
            </w:r>
            <w:r w:rsidRPr="00B402D4">
              <w:rPr>
                <w:b/>
                <w:bCs/>
                <w:sz w:val="16"/>
                <w:szCs w:val="21"/>
              </w:rPr>
              <w:t>time</w:t>
            </w:r>
            <w:r>
              <w:rPr>
                <w:b/>
                <w:bCs/>
                <w:sz w:val="16"/>
                <w:szCs w:val="21"/>
              </w:rPr>
              <w:t xml:space="preserve"> </w:t>
            </w:r>
            <w:r w:rsidRPr="00B402D4">
              <w:rPr>
                <w:rFonts w:hint="eastAsia"/>
                <w:b/>
                <w:bCs/>
                <w:sz w:val="16"/>
                <w:szCs w:val="21"/>
              </w:rPr>
              <w:t>/s</w:t>
            </w:r>
          </w:p>
        </w:tc>
        <w:tc>
          <w:tcPr>
            <w:tcW w:w="616" w:type="dxa"/>
            <w:shd w:val="clear" w:color="auto" w:fill="auto"/>
            <w:vAlign w:val="center"/>
          </w:tcPr>
          <w:p w14:paraId="1D868B18" w14:textId="77777777" w:rsidR="008E3AD2" w:rsidRPr="00B402D4" w:rsidRDefault="008E3AD2" w:rsidP="001C7DF9">
            <w:pPr>
              <w:spacing w:line="200" w:lineRule="exact"/>
              <w:jc w:val="center"/>
              <w:rPr>
                <w:b/>
                <w:bCs/>
                <w:sz w:val="16"/>
                <w:szCs w:val="21"/>
              </w:rPr>
            </w:pPr>
            <w:r w:rsidRPr="00B402D4">
              <w:rPr>
                <w:b/>
                <w:bCs/>
                <w:sz w:val="16"/>
                <w:szCs w:val="21"/>
              </w:rPr>
              <w:t>Min time ratio</w:t>
            </w:r>
          </w:p>
        </w:tc>
        <w:tc>
          <w:tcPr>
            <w:tcW w:w="708" w:type="dxa"/>
            <w:shd w:val="clear" w:color="auto" w:fill="auto"/>
            <w:vAlign w:val="center"/>
          </w:tcPr>
          <w:p w14:paraId="4D92DC47" w14:textId="77777777" w:rsidR="008E3AD2" w:rsidRPr="00B402D4" w:rsidRDefault="008E3AD2" w:rsidP="001C7DF9">
            <w:pPr>
              <w:spacing w:line="200" w:lineRule="exact"/>
              <w:jc w:val="center"/>
              <w:rPr>
                <w:b/>
                <w:bCs/>
                <w:sz w:val="16"/>
                <w:szCs w:val="21"/>
              </w:rPr>
            </w:pPr>
            <w:r w:rsidRPr="00B402D4">
              <w:rPr>
                <w:b/>
                <w:bCs/>
                <w:sz w:val="16"/>
                <w:szCs w:val="21"/>
              </w:rPr>
              <w:t>Max time ratio</w:t>
            </w:r>
          </w:p>
        </w:tc>
        <w:tc>
          <w:tcPr>
            <w:tcW w:w="851" w:type="dxa"/>
            <w:shd w:val="clear" w:color="auto" w:fill="auto"/>
            <w:vAlign w:val="center"/>
          </w:tcPr>
          <w:p w14:paraId="1619715A" w14:textId="77777777" w:rsidR="008E3AD2" w:rsidRPr="00B402D4" w:rsidRDefault="008E3AD2" w:rsidP="001C7DF9">
            <w:pPr>
              <w:spacing w:line="200" w:lineRule="exact"/>
              <w:jc w:val="center"/>
              <w:rPr>
                <w:b/>
                <w:bCs/>
                <w:sz w:val="16"/>
                <w:szCs w:val="21"/>
              </w:rPr>
            </w:pPr>
            <w:r w:rsidRPr="00B402D4">
              <w:rPr>
                <w:b/>
                <w:bCs/>
                <w:sz w:val="16"/>
                <w:szCs w:val="21"/>
              </w:rPr>
              <w:t>Average time ratio</w:t>
            </w:r>
          </w:p>
        </w:tc>
      </w:tr>
      <w:tr w:rsidR="008E3AD2" w:rsidRPr="0061733C" w14:paraId="11B21A48" w14:textId="77777777" w:rsidTr="001C7DF9">
        <w:trPr>
          <w:trHeight w:val="204"/>
          <w:jc w:val="center"/>
        </w:trPr>
        <w:tc>
          <w:tcPr>
            <w:tcW w:w="581" w:type="dxa"/>
            <w:vMerge w:val="restart"/>
            <w:shd w:val="clear" w:color="auto" w:fill="auto"/>
            <w:vAlign w:val="center"/>
          </w:tcPr>
          <w:p w14:paraId="4AF7B1CF" w14:textId="77777777" w:rsidR="008E3AD2" w:rsidRPr="002C02B6" w:rsidRDefault="008E3AD2" w:rsidP="001C7DF9">
            <w:pPr>
              <w:spacing w:line="200" w:lineRule="exact"/>
              <w:jc w:val="center"/>
              <w:rPr>
                <w:b/>
                <w:bCs/>
                <w:sz w:val="16"/>
                <w:szCs w:val="16"/>
              </w:rPr>
            </w:pPr>
            <w:r w:rsidRPr="002C02B6">
              <w:rPr>
                <w:rFonts w:hint="eastAsia"/>
                <w:b/>
                <w:bCs/>
                <w:sz w:val="16"/>
                <w:szCs w:val="16"/>
              </w:rPr>
              <w:t>1</w:t>
            </w:r>
            <w:r w:rsidRPr="002C02B6">
              <w:rPr>
                <w:b/>
                <w:bCs/>
                <w:sz w:val="16"/>
                <w:szCs w:val="16"/>
              </w:rPr>
              <w:t>31</w:t>
            </w:r>
            <w:r>
              <w:rPr>
                <w:b/>
                <w:bCs/>
                <w:sz w:val="16"/>
                <w:szCs w:val="16"/>
              </w:rPr>
              <w:t>-</w:t>
            </w:r>
            <w:r w:rsidRPr="002C02B6">
              <w:rPr>
                <w:b/>
                <w:bCs/>
                <w:sz w:val="16"/>
                <w:szCs w:val="16"/>
              </w:rPr>
              <w:t xml:space="preserve"> node</w:t>
            </w:r>
          </w:p>
        </w:tc>
        <w:tc>
          <w:tcPr>
            <w:tcW w:w="834" w:type="dxa"/>
            <w:shd w:val="clear" w:color="auto" w:fill="auto"/>
            <w:vAlign w:val="center"/>
          </w:tcPr>
          <w:p w14:paraId="1B6D20A7" w14:textId="77777777" w:rsidR="008E3AD2" w:rsidRPr="002C02B6" w:rsidRDefault="008E3AD2" w:rsidP="001C7DF9">
            <w:pPr>
              <w:spacing w:line="200" w:lineRule="exact"/>
              <w:jc w:val="center"/>
              <w:rPr>
                <w:sz w:val="16"/>
                <w:szCs w:val="16"/>
              </w:rPr>
            </w:pPr>
            <w:r w:rsidRPr="002C02B6">
              <w:rPr>
                <w:sz w:val="16"/>
                <w:szCs w:val="16"/>
              </w:rPr>
              <w:t>quadratic</w:t>
            </w:r>
          </w:p>
        </w:tc>
        <w:tc>
          <w:tcPr>
            <w:tcW w:w="1112" w:type="dxa"/>
            <w:shd w:val="clear" w:color="auto" w:fill="auto"/>
            <w:vAlign w:val="center"/>
          </w:tcPr>
          <w:p w14:paraId="448A60F6" w14:textId="77777777" w:rsidR="008E3AD2" w:rsidRPr="002C02B6" w:rsidRDefault="008E3AD2" w:rsidP="001C7DF9">
            <w:pPr>
              <w:spacing w:line="200" w:lineRule="exact"/>
              <w:jc w:val="center"/>
              <w:rPr>
                <w:sz w:val="16"/>
                <w:szCs w:val="16"/>
              </w:rPr>
            </w:pPr>
            <w:r w:rsidRPr="002C02B6">
              <w:rPr>
                <w:rFonts w:hint="eastAsia"/>
                <w:sz w:val="16"/>
                <w:szCs w:val="16"/>
              </w:rPr>
              <w:t>9</w:t>
            </w:r>
            <w:r w:rsidRPr="002C02B6">
              <w:rPr>
                <w:sz w:val="16"/>
                <w:szCs w:val="16"/>
              </w:rPr>
              <w:t>17</w:t>
            </w:r>
          </w:p>
        </w:tc>
        <w:tc>
          <w:tcPr>
            <w:tcW w:w="773" w:type="dxa"/>
            <w:shd w:val="clear" w:color="auto" w:fill="auto"/>
            <w:vAlign w:val="center"/>
          </w:tcPr>
          <w:p w14:paraId="0BB6A359" w14:textId="77777777" w:rsidR="008E3AD2" w:rsidRPr="002C02B6" w:rsidRDefault="008E3AD2" w:rsidP="001C7DF9">
            <w:pPr>
              <w:jc w:val="center"/>
              <w:rPr>
                <w:sz w:val="16"/>
                <w:szCs w:val="16"/>
              </w:rPr>
            </w:pPr>
            <w:r w:rsidRPr="002C02B6">
              <w:rPr>
                <w:rFonts w:hint="eastAsia"/>
                <w:sz w:val="16"/>
                <w:szCs w:val="16"/>
              </w:rPr>
              <w:t>7</w:t>
            </w:r>
            <w:r w:rsidRPr="002C02B6">
              <w:rPr>
                <w:sz w:val="16"/>
                <w:szCs w:val="16"/>
              </w:rPr>
              <w:t>86</w:t>
            </w:r>
          </w:p>
        </w:tc>
        <w:tc>
          <w:tcPr>
            <w:tcW w:w="799" w:type="dxa"/>
            <w:shd w:val="clear" w:color="auto" w:fill="auto"/>
            <w:vAlign w:val="center"/>
          </w:tcPr>
          <w:p w14:paraId="78A548F9" w14:textId="77777777" w:rsidR="008E3AD2" w:rsidRPr="002C02B6" w:rsidRDefault="008E3AD2" w:rsidP="001C7DF9">
            <w:pPr>
              <w:jc w:val="center"/>
              <w:rPr>
                <w:sz w:val="16"/>
                <w:szCs w:val="16"/>
              </w:rPr>
            </w:pPr>
            <w:r w:rsidRPr="002C02B6">
              <w:rPr>
                <w:rFonts w:hint="eastAsia"/>
                <w:sz w:val="16"/>
                <w:szCs w:val="16"/>
              </w:rPr>
              <w:t>0</w:t>
            </w:r>
          </w:p>
        </w:tc>
        <w:tc>
          <w:tcPr>
            <w:tcW w:w="811" w:type="dxa"/>
            <w:shd w:val="clear" w:color="auto" w:fill="auto"/>
            <w:vAlign w:val="center"/>
          </w:tcPr>
          <w:p w14:paraId="77ED68C5" w14:textId="77777777" w:rsidR="008E3AD2" w:rsidRPr="002C02B6" w:rsidRDefault="008E3AD2" w:rsidP="001C7DF9">
            <w:pPr>
              <w:jc w:val="center"/>
              <w:rPr>
                <w:sz w:val="16"/>
                <w:szCs w:val="16"/>
              </w:rPr>
            </w:pPr>
            <w:r w:rsidRPr="002C02B6">
              <w:rPr>
                <w:rFonts w:hint="eastAsia"/>
                <w:sz w:val="16"/>
                <w:szCs w:val="16"/>
              </w:rPr>
              <w:t>0</w:t>
            </w:r>
            <w:r w:rsidRPr="002C02B6">
              <w:rPr>
                <w:sz w:val="16"/>
                <w:szCs w:val="16"/>
              </w:rPr>
              <w:t>.034</w:t>
            </w:r>
          </w:p>
        </w:tc>
        <w:tc>
          <w:tcPr>
            <w:tcW w:w="616" w:type="dxa"/>
            <w:vMerge w:val="restart"/>
            <w:shd w:val="clear" w:color="auto" w:fill="auto"/>
            <w:vAlign w:val="center"/>
          </w:tcPr>
          <w:tbl>
            <w:tblPr>
              <w:tblW w:w="866" w:type="dxa"/>
              <w:jc w:val="center"/>
              <w:tblLayout w:type="fixed"/>
              <w:tblLook w:val="04A0" w:firstRow="1" w:lastRow="0" w:firstColumn="1" w:lastColumn="0" w:noHBand="0" w:noVBand="1"/>
            </w:tblPr>
            <w:tblGrid>
              <w:gridCol w:w="866"/>
            </w:tblGrid>
            <w:tr w:rsidR="008E3AD2" w:rsidRPr="002C02B6" w14:paraId="52273DB1" w14:textId="77777777" w:rsidTr="001C7DF9">
              <w:trPr>
                <w:trHeight w:val="216"/>
                <w:jc w:val="center"/>
              </w:trPr>
              <w:tc>
                <w:tcPr>
                  <w:tcW w:w="866" w:type="dxa"/>
                  <w:tcBorders>
                    <w:top w:val="nil"/>
                    <w:left w:val="nil"/>
                    <w:bottom w:val="nil"/>
                    <w:right w:val="nil"/>
                  </w:tcBorders>
                  <w:shd w:val="clear" w:color="auto" w:fill="auto"/>
                  <w:noWrap/>
                  <w:vAlign w:val="center"/>
                  <w:hideMark/>
                </w:tcPr>
                <w:p w14:paraId="69D9588E" w14:textId="77777777" w:rsidR="008E3AD2" w:rsidRPr="002C02B6" w:rsidRDefault="008E3AD2" w:rsidP="001C7DF9">
                  <w:pPr>
                    <w:jc w:val="center"/>
                    <w:rPr>
                      <w:sz w:val="16"/>
                      <w:szCs w:val="16"/>
                    </w:rPr>
                  </w:pPr>
                  <w:r w:rsidRPr="002C02B6">
                    <w:rPr>
                      <w:sz w:val="16"/>
                      <w:szCs w:val="16"/>
                    </w:rPr>
                    <w:t>9.57</w:t>
                  </w:r>
                </w:p>
              </w:tc>
            </w:tr>
          </w:tbl>
          <w:p w14:paraId="46767DAD" w14:textId="77777777" w:rsidR="008E3AD2" w:rsidRPr="002C02B6" w:rsidRDefault="008E3AD2" w:rsidP="001C7DF9">
            <w:pPr>
              <w:jc w:val="center"/>
              <w:rPr>
                <w:sz w:val="16"/>
                <w:szCs w:val="16"/>
              </w:rPr>
            </w:pPr>
          </w:p>
        </w:tc>
        <w:tc>
          <w:tcPr>
            <w:tcW w:w="708" w:type="dxa"/>
            <w:vMerge w:val="restart"/>
            <w:shd w:val="clear" w:color="auto" w:fill="auto"/>
            <w:vAlign w:val="center"/>
          </w:tcPr>
          <w:p w14:paraId="4AC02F89" w14:textId="77777777" w:rsidR="008E3AD2" w:rsidRPr="002C02B6" w:rsidRDefault="008E3AD2" w:rsidP="001C7DF9">
            <w:pPr>
              <w:jc w:val="center"/>
              <w:rPr>
                <w:sz w:val="16"/>
                <w:szCs w:val="16"/>
              </w:rPr>
            </w:pPr>
            <w:r w:rsidRPr="002C02B6">
              <w:rPr>
                <w:rFonts w:hint="eastAsia"/>
                <w:sz w:val="16"/>
                <w:szCs w:val="16"/>
              </w:rPr>
              <w:t>4</w:t>
            </w:r>
            <w:r w:rsidRPr="002C02B6">
              <w:rPr>
                <w:sz w:val="16"/>
                <w:szCs w:val="16"/>
              </w:rPr>
              <w:t>9.46</w:t>
            </w:r>
          </w:p>
        </w:tc>
        <w:tc>
          <w:tcPr>
            <w:tcW w:w="851" w:type="dxa"/>
            <w:vMerge w:val="restart"/>
            <w:shd w:val="clear" w:color="auto" w:fill="auto"/>
            <w:vAlign w:val="center"/>
          </w:tcPr>
          <w:p w14:paraId="49EC84DE" w14:textId="77777777" w:rsidR="008E3AD2" w:rsidRPr="002C02B6" w:rsidRDefault="008E3AD2" w:rsidP="001C7DF9">
            <w:pPr>
              <w:jc w:val="center"/>
              <w:rPr>
                <w:sz w:val="16"/>
                <w:szCs w:val="16"/>
              </w:rPr>
            </w:pPr>
            <w:r w:rsidRPr="002C02B6">
              <w:rPr>
                <w:rFonts w:hint="eastAsia"/>
                <w:sz w:val="16"/>
                <w:szCs w:val="16"/>
              </w:rPr>
              <w:t>2</w:t>
            </w:r>
            <w:r w:rsidRPr="002C02B6">
              <w:rPr>
                <w:sz w:val="16"/>
                <w:szCs w:val="16"/>
              </w:rPr>
              <w:t>4.60</w:t>
            </w:r>
          </w:p>
        </w:tc>
      </w:tr>
      <w:tr w:rsidR="008E3AD2" w:rsidRPr="0061733C" w14:paraId="335D5CAB" w14:textId="77777777" w:rsidTr="001C7DF9">
        <w:trPr>
          <w:trHeight w:val="111"/>
          <w:jc w:val="center"/>
        </w:trPr>
        <w:tc>
          <w:tcPr>
            <w:tcW w:w="581" w:type="dxa"/>
            <w:vMerge/>
            <w:shd w:val="clear" w:color="auto" w:fill="auto"/>
            <w:vAlign w:val="center"/>
          </w:tcPr>
          <w:p w14:paraId="78A709A1" w14:textId="77777777" w:rsidR="008E3AD2" w:rsidRPr="00B402D4" w:rsidRDefault="008E3AD2" w:rsidP="001C7DF9">
            <w:pPr>
              <w:jc w:val="center"/>
              <w:rPr>
                <w:rFonts w:ascii="宋体" w:hAnsi="宋体"/>
                <w:b/>
                <w:bCs/>
                <w:color w:val="000000"/>
                <w:szCs w:val="21"/>
              </w:rPr>
            </w:pPr>
          </w:p>
        </w:tc>
        <w:tc>
          <w:tcPr>
            <w:tcW w:w="834" w:type="dxa"/>
            <w:shd w:val="clear" w:color="auto" w:fill="auto"/>
            <w:vAlign w:val="center"/>
          </w:tcPr>
          <w:p w14:paraId="3B295EA6" w14:textId="77777777" w:rsidR="008E3AD2" w:rsidRPr="002C02B6" w:rsidRDefault="008E3AD2" w:rsidP="001C7DF9">
            <w:pPr>
              <w:jc w:val="center"/>
              <w:rPr>
                <w:bCs/>
                <w:sz w:val="16"/>
                <w:szCs w:val="16"/>
              </w:rPr>
            </w:pPr>
            <w:r w:rsidRPr="002C02B6">
              <w:rPr>
                <w:sz w:val="16"/>
                <w:szCs w:val="16"/>
              </w:rPr>
              <w:t>0-1</w:t>
            </w:r>
          </w:p>
        </w:tc>
        <w:tc>
          <w:tcPr>
            <w:tcW w:w="1112" w:type="dxa"/>
            <w:shd w:val="clear" w:color="auto" w:fill="auto"/>
            <w:vAlign w:val="center"/>
          </w:tcPr>
          <w:p w14:paraId="3D20D534" w14:textId="77777777" w:rsidR="008E3AD2" w:rsidRPr="002C02B6" w:rsidRDefault="008E3AD2" w:rsidP="001C7DF9">
            <w:pPr>
              <w:jc w:val="center"/>
              <w:rPr>
                <w:sz w:val="16"/>
                <w:szCs w:val="16"/>
              </w:rPr>
            </w:pPr>
            <w:r w:rsidRPr="002C02B6">
              <w:rPr>
                <w:rFonts w:hint="eastAsia"/>
                <w:sz w:val="16"/>
                <w:szCs w:val="16"/>
              </w:rPr>
              <w:t>9</w:t>
            </w:r>
            <w:r w:rsidRPr="002C02B6">
              <w:rPr>
                <w:sz w:val="16"/>
                <w:szCs w:val="16"/>
              </w:rPr>
              <w:t>17</w:t>
            </w:r>
          </w:p>
        </w:tc>
        <w:tc>
          <w:tcPr>
            <w:tcW w:w="773" w:type="dxa"/>
            <w:shd w:val="clear" w:color="auto" w:fill="auto"/>
            <w:vAlign w:val="center"/>
          </w:tcPr>
          <w:p w14:paraId="2FA00FFF" w14:textId="77777777" w:rsidR="008E3AD2" w:rsidRPr="002C02B6" w:rsidRDefault="008E3AD2" w:rsidP="001C7DF9">
            <w:pPr>
              <w:jc w:val="center"/>
              <w:rPr>
                <w:sz w:val="16"/>
                <w:szCs w:val="16"/>
              </w:rPr>
            </w:pPr>
            <w:r w:rsidRPr="002C02B6">
              <w:rPr>
                <w:rFonts w:hint="eastAsia"/>
                <w:sz w:val="16"/>
                <w:szCs w:val="16"/>
              </w:rPr>
              <w:t>1</w:t>
            </w:r>
            <w:r w:rsidRPr="002C02B6">
              <w:rPr>
                <w:sz w:val="16"/>
                <w:szCs w:val="16"/>
              </w:rPr>
              <w:t>310</w:t>
            </w:r>
          </w:p>
        </w:tc>
        <w:tc>
          <w:tcPr>
            <w:tcW w:w="799" w:type="dxa"/>
            <w:shd w:val="clear" w:color="auto" w:fill="auto"/>
            <w:vAlign w:val="center"/>
          </w:tcPr>
          <w:p w14:paraId="2A9276E4" w14:textId="77777777" w:rsidR="008E3AD2" w:rsidRPr="002C02B6" w:rsidRDefault="008E3AD2" w:rsidP="001C7DF9">
            <w:pPr>
              <w:jc w:val="center"/>
              <w:rPr>
                <w:sz w:val="16"/>
                <w:szCs w:val="16"/>
              </w:rPr>
            </w:pPr>
            <w:r w:rsidRPr="002C02B6">
              <w:rPr>
                <w:rFonts w:hint="eastAsia"/>
                <w:sz w:val="16"/>
                <w:szCs w:val="16"/>
              </w:rPr>
              <w:t>3</w:t>
            </w:r>
            <w:r w:rsidRPr="002C02B6">
              <w:rPr>
                <w:sz w:val="16"/>
                <w:szCs w:val="16"/>
              </w:rPr>
              <w:t>93</w:t>
            </w:r>
          </w:p>
        </w:tc>
        <w:tc>
          <w:tcPr>
            <w:tcW w:w="811" w:type="dxa"/>
            <w:shd w:val="clear" w:color="auto" w:fill="auto"/>
            <w:vAlign w:val="center"/>
          </w:tcPr>
          <w:p w14:paraId="4FE7C6B8" w14:textId="77777777" w:rsidR="008E3AD2" w:rsidRPr="002C02B6" w:rsidRDefault="008E3AD2" w:rsidP="001C7DF9">
            <w:pPr>
              <w:jc w:val="center"/>
              <w:rPr>
                <w:sz w:val="16"/>
                <w:szCs w:val="16"/>
              </w:rPr>
            </w:pPr>
            <w:r w:rsidRPr="002C02B6">
              <w:rPr>
                <w:rFonts w:hint="eastAsia"/>
                <w:sz w:val="16"/>
                <w:szCs w:val="16"/>
              </w:rPr>
              <w:t>0</w:t>
            </w:r>
            <w:r w:rsidRPr="002C02B6">
              <w:rPr>
                <w:sz w:val="16"/>
                <w:szCs w:val="16"/>
              </w:rPr>
              <w:t>.689</w:t>
            </w:r>
          </w:p>
        </w:tc>
        <w:tc>
          <w:tcPr>
            <w:tcW w:w="616" w:type="dxa"/>
            <w:vMerge/>
            <w:shd w:val="clear" w:color="auto" w:fill="auto"/>
            <w:vAlign w:val="center"/>
          </w:tcPr>
          <w:p w14:paraId="09BF5C09" w14:textId="77777777" w:rsidR="008E3AD2" w:rsidRPr="002C02B6" w:rsidRDefault="008E3AD2" w:rsidP="001C7DF9">
            <w:pPr>
              <w:jc w:val="center"/>
              <w:rPr>
                <w:sz w:val="16"/>
                <w:szCs w:val="16"/>
              </w:rPr>
            </w:pPr>
          </w:p>
        </w:tc>
        <w:tc>
          <w:tcPr>
            <w:tcW w:w="708" w:type="dxa"/>
            <w:vMerge/>
            <w:shd w:val="clear" w:color="auto" w:fill="auto"/>
            <w:vAlign w:val="center"/>
          </w:tcPr>
          <w:p w14:paraId="0D3A7AEC" w14:textId="77777777" w:rsidR="008E3AD2" w:rsidRPr="002C02B6" w:rsidRDefault="008E3AD2" w:rsidP="001C7DF9">
            <w:pPr>
              <w:jc w:val="center"/>
              <w:rPr>
                <w:sz w:val="16"/>
                <w:szCs w:val="16"/>
              </w:rPr>
            </w:pPr>
          </w:p>
        </w:tc>
        <w:tc>
          <w:tcPr>
            <w:tcW w:w="851" w:type="dxa"/>
            <w:vMerge/>
            <w:shd w:val="clear" w:color="auto" w:fill="auto"/>
            <w:vAlign w:val="center"/>
          </w:tcPr>
          <w:p w14:paraId="178A6550" w14:textId="77777777" w:rsidR="008E3AD2" w:rsidRPr="002C02B6" w:rsidRDefault="008E3AD2" w:rsidP="001C7DF9">
            <w:pPr>
              <w:jc w:val="center"/>
              <w:rPr>
                <w:sz w:val="16"/>
                <w:szCs w:val="16"/>
              </w:rPr>
            </w:pPr>
          </w:p>
        </w:tc>
      </w:tr>
      <w:tr w:rsidR="008E3AD2" w:rsidRPr="0061733C" w14:paraId="1BB31B15" w14:textId="77777777" w:rsidTr="001C7DF9">
        <w:trPr>
          <w:trHeight w:val="148"/>
          <w:jc w:val="center"/>
        </w:trPr>
        <w:tc>
          <w:tcPr>
            <w:tcW w:w="581" w:type="dxa"/>
            <w:vMerge w:val="restart"/>
            <w:shd w:val="clear" w:color="auto" w:fill="auto"/>
            <w:vAlign w:val="center"/>
          </w:tcPr>
          <w:p w14:paraId="1FB8E537" w14:textId="77777777" w:rsidR="008E3AD2" w:rsidRPr="002C02B6" w:rsidRDefault="008E3AD2" w:rsidP="001C7DF9">
            <w:pPr>
              <w:spacing w:line="200" w:lineRule="exact"/>
              <w:jc w:val="center"/>
              <w:rPr>
                <w:b/>
                <w:bCs/>
                <w:sz w:val="16"/>
                <w:szCs w:val="16"/>
              </w:rPr>
            </w:pPr>
            <w:r w:rsidRPr="002C02B6">
              <w:rPr>
                <w:rFonts w:hint="eastAsia"/>
                <w:b/>
                <w:bCs/>
                <w:sz w:val="16"/>
                <w:szCs w:val="16"/>
              </w:rPr>
              <w:t>2</w:t>
            </w:r>
            <w:r w:rsidRPr="002C02B6">
              <w:rPr>
                <w:b/>
                <w:bCs/>
                <w:sz w:val="16"/>
                <w:szCs w:val="16"/>
              </w:rPr>
              <w:t>21</w:t>
            </w:r>
            <w:r>
              <w:rPr>
                <w:b/>
                <w:bCs/>
                <w:sz w:val="16"/>
                <w:szCs w:val="16"/>
              </w:rPr>
              <w:t>-</w:t>
            </w:r>
            <w:r w:rsidRPr="002C02B6">
              <w:rPr>
                <w:b/>
                <w:bCs/>
                <w:sz w:val="16"/>
                <w:szCs w:val="16"/>
              </w:rPr>
              <w:t xml:space="preserve"> node</w:t>
            </w:r>
          </w:p>
        </w:tc>
        <w:tc>
          <w:tcPr>
            <w:tcW w:w="834" w:type="dxa"/>
            <w:shd w:val="clear" w:color="auto" w:fill="auto"/>
            <w:vAlign w:val="center"/>
          </w:tcPr>
          <w:p w14:paraId="133E2156" w14:textId="77777777" w:rsidR="008E3AD2" w:rsidRPr="002C02B6" w:rsidRDefault="008E3AD2" w:rsidP="001C7DF9">
            <w:pPr>
              <w:spacing w:line="200" w:lineRule="exact"/>
              <w:jc w:val="center"/>
              <w:rPr>
                <w:sz w:val="16"/>
                <w:szCs w:val="16"/>
              </w:rPr>
            </w:pPr>
            <w:r w:rsidRPr="002C02B6">
              <w:rPr>
                <w:sz w:val="16"/>
                <w:szCs w:val="16"/>
              </w:rPr>
              <w:t>quadratic</w:t>
            </w:r>
          </w:p>
        </w:tc>
        <w:tc>
          <w:tcPr>
            <w:tcW w:w="1112" w:type="dxa"/>
            <w:shd w:val="clear" w:color="auto" w:fill="auto"/>
            <w:vAlign w:val="center"/>
          </w:tcPr>
          <w:p w14:paraId="5191961D" w14:textId="77777777" w:rsidR="008E3AD2" w:rsidRPr="002C02B6" w:rsidRDefault="008E3AD2" w:rsidP="001C7DF9">
            <w:pPr>
              <w:jc w:val="center"/>
              <w:rPr>
                <w:sz w:val="16"/>
                <w:szCs w:val="16"/>
              </w:rPr>
            </w:pPr>
            <w:r w:rsidRPr="002C02B6">
              <w:rPr>
                <w:rFonts w:hint="eastAsia"/>
                <w:sz w:val="16"/>
                <w:szCs w:val="16"/>
              </w:rPr>
              <w:t>1</w:t>
            </w:r>
            <w:r w:rsidRPr="002C02B6">
              <w:rPr>
                <w:sz w:val="16"/>
                <w:szCs w:val="16"/>
              </w:rPr>
              <w:t>721</w:t>
            </w:r>
          </w:p>
        </w:tc>
        <w:tc>
          <w:tcPr>
            <w:tcW w:w="773" w:type="dxa"/>
            <w:shd w:val="clear" w:color="auto" w:fill="auto"/>
            <w:vAlign w:val="center"/>
          </w:tcPr>
          <w:p w14:paraId="5938C760" w14:textId="77777777" w:rsidR="008E3AD2" w:rsidRPr="002C02B6" w:rsidRDefault="008E3AD2" w:rsidP="001C7DF9">
            <w:pPr>
              <w:jc w:val="center"/>
              <w:rPr>
                <w:sz w:val="16"/>
                <w:szCs w:val="16"/>
              </w:rPr>
            </w:pPr>
            <w:r w:rsidRPr="002C02B6">
              <w:rPr>
                <w:rFonts w:hint="eastAsia"/>
                <w:sz w:val="16"/>
                <w:szCs w:val="16"/>
              </w:rPr>
              <w:t>1</w:t>
            </w:r>
            <w:r w:rsidRPr="002C02B6">
              <w:rPr>
                <w:sz w:val="16"/>
                <w:szCs w:val="16"/>
              </w:rPr>
              <w:t>469</w:t>
            </w:r>
          </w:p>
        </w:tc>
        <w:tc>
          <w:tcPr>
            <w:tcW w:w="799" w:type="dxa"/>
            <w:shd w:val="clear" w:color="auto" w:fill="auto"/>
            <w:vAlign w:val="center"/>
          </w:tcPr>
          <w:p w14:paraId="72459CD7" w14:textId="77777777" w:rsidR="008E3AD2" w:rsidRPr="002C02B6" w:rsidRDefault="008E3AD2" w:rsidP="001C7DF9">
            <w:pPr>
              <w:jc w:val="center"/>
              <w:rPr>
                <w:sz w:val="16"/>
                <w:szCs w:val="16"/>
              </w:rPr>
            </w:pPr>
            <w:r w:rsidRPr="002C02B6">
              <w:rPr>
                <w:rFonts w:hint="eastAsia"/>
                <w:sz w:val="16"/>
                <w:szCs w:val="16"/>
              </w:rPr>
              <w:t>1</w:t>
            </w:r>
            <w:r w:rsidRPr="002C02B6">
              <w:rPr>
                <w:sz w:val="16"/>
                <w:szCs w:val="16"/>
              </w:rPr>
              <w:t>0</w:t>
            </w:r>
          </w:p>
        </w:tc>
        <w:tc>
          <w:tcPr>
            <w:tcW w:w="811" w:type="dxa"/>
            <w:shd w:val="clear" w:color="auto" w:fill="auto"/>
            <w:vAlign w:val="center"/>
          </w:tcPr>
          <w:p w14:paraId="739EE4AE" w14:textId="77777777" w:rsidR="008E3AD2" w:rsidRPr="002C02B6" w:rsidRDefault="008E3AD2" w:rsidP="001C7DF9">
            <w:pPr>
              <w:jc w:val="center"/>
              <w:rPr>
                <w:sz w:val="16"/>
                <w:szCs w:val="16"/>
              </w:rPr>
            </w:pPr>
            <w:r w:rsidRPr="002C02B6">
              <w:rPr>
                <w:rFonts w:hint="eastAsia"/>
                <w:sz w:val="16"/>
                <w:szCs w:val="16"/>
              </w:rPr>
              <w:t>0</w:t>
            </w:r>
            <w:r w:rsidRPr="002C02B6">
              <w:rPr>
                <w:sz w:val="16"/>
                <w:szCs w:val="16"/>
              </w:rPr>
              <w:t>.220</w:t>
            </w:r>
          </w:p>
        </w:tc>
        <w:tc>
          <w:tcPr>
            <w:tcW w:w="616" w:type="dxa"/>
            <w:vMerge w:val="restart"/>
            <w:shd w:val="clear" w:color="auto" w:fill="auto"/>
            <w:vAlign w:val="center"/>
          </w:tcPr>
          <w:p w14:paraId="31B7DBBA" w14:textId="77777777" w:rsidR="008E3AD2" w:rsidRPr="002C02B6" w:rsidRDefault="008E3AD2" w:rsidP="001C7DF9">
            <w:pPr>
              <w:jc w:val="center"/>
              <w:rPr>
                <w:sz w:val="16"/>
                <w:szCs w:val="16"/>
              </w:rPr>
            </w:pPr>
            <w:r w:rsidRPr="002C02B6">
              <w:rPr>
                <w:rFonts w:hint="eastAsia"/>
                <w:sz w:val="16"/>
                <w:szCs w:val="16"/>
              </w:rPr>
              <w:t>1</w:t>
            </w:r>
            <w:r w:rsidRPr="002C02B6">
              <w:rPr>
                <w:sz w:val="16"/>
                <w:szCs w:val="16"/>
              </w:rPr>
              <w:t>4.11</w:t>
            </w:r>
          </w:p>
        </w:tc>
        <w:tc>
          <w:tcPr>
            <w:tcW w:w="708" w:type="dxa"/>
            <w:vMerge w:val="restart"/>
            <w:shd w:val="clear" w:color="auto" w:fill="auto"/>
            <w:vAlign w:val="center"/>
          </w:tcPr>
          <w:p w14:paraId="7575336D" w14:textId="77777777" w:rsidR="008E3AD2" w:rsidRPr="002C02B6" w:rsidRDefault="008E3AD2" w:rsidP="001C7DF9">
            <w:pPr>
              <w:jc w:val="center"/>
              <w:rPr>
                <w:sz w:val="16"/>
                <w:szCs w:val="16"/>
              </w:rPr>
            </w:pPr>
            <w:r w:rsidRPr="002C02B6">
              <w:rPr>
                <w:rFonts w:hint="eastAsia"/>
                <w:sz w:val="16"/>
                <w:szCs w:val="16"/>
              </w:rPr>
              <w:t>1</w:t>
            </w:r>
            <w:r w:rsidRPr="002C02B6">
              <w:rPr>
                <w:sz w:val="16"/>
                <w:szCs w:val="16"/>
              </w:rPr>
              <w:t>00.0</w:t>
            </w:r>
            <w:r>
              <w:rPr>
                <w:sz w:val="16"/>
                <w:szCs w:val="16"/>
              </w:rPr>
              <w:t>9</w:t>
            </w:r>
          </w:p>
        </w:tc>
        <w:tc>
          <w:tcPr>
            <w:tcW w:w="851" w:type="dxa"/>
            <w:vMerge w:val="restart"/>
            <w:shd w:val="clear" w:color="auto" w:fill="auto"/>
            <w:vAlign w:val="center"/>
          </w:tcPr>
          <w:p w14:paraId="2C42DA07" w14:textId="77777777" w:rsidR="008E3AD2" w:rsidRPr="002C02B6" w:rsidRDefault="008E3AD2" w:rsidP="001C7DF9">
            <w:pPr>
              <w:jc w:val="center"/>
              <w:rPr>
                <w:sz w:val="16"/>
                <w:szCs w:val="16"/>
              </w:rPr>
            </w:pPr>
            <w:r w:rsidRPr="002C02B6">
              <w:rPr>
                <w:rFonts w:hint="eastAsia"/>
                <w:sz w:val="16"/>
                <w:szCs w:val="16"/>
              </w:rPr>
              <w:t>5</w:t>
            </w:r>
            <w:r w:rsidRPr="002C02B6">
              <w:rPr>
                <w:sz w:val="16"/>
                <w:szCs w:val="16"/>
              </w:rPr>
              <w:t>2.0</w:t>
            </w:r>
            <w:r>
              <w:rPr>
                <w:sz w:val="16"/>
                <w:szCs w:val="16"/>
              </w:rPr>
              <w:t>9</w:t>
            </w:r>
          </w:p>
        </w:tc>
      </w:tr>
      <w:tr w:rsidR="008E3AD2" w:rsidRPr="0061733C" w14:paraId="7B52820C" w14:textId="77777777" w:rsidTr="001C7DF9">
        <w:trPr>
          <w:trHeight w:val="101"/>
          <w:jc w:val="center"/>
        </w:trPr>
        <w:tc>
          <w:tcPr>
            <w:tcW w:w="581" w:type="dxa"/>
            <w:vMerge/>
            <w:shd w:val="clear" w:color="auto" w:fill="auto"/>
            <w:vAlign w:val="center"/>
          </w:tcPr>
          <w:p w14:paraId="4122B49E" w14:textId="77777777" w:rsidR="008E3AD2" w:rsidRPr="00B402D4" w:rsidRDefault="008E3AD2" w:rsidP="001C7DF9">
            <w:pPr>
              <w:spacing w:line="200" w:lineRule="exact"/>
              <w:jc w:val="center"/>
              <w:rPr>
                <w:sz w:val="18"/>
              </w:rPr>
            </w:pPr>
          </w:p>
        </w:tc>
        <w:tc>
          <w:tcPr>
            <w:tcW w:w="834" w:type="dxa"/>
            <w:shd w:val="clear" w:color="auto" w:fill="auto"/>
            <w:vAlign w:val="center"/>
          </w:tcPr>
          <w:p w14:paraId="6B77EFE1" w14:textId="77777777" w:rsidR="008E3AD2" w:rsidRPr="002C02B6" w:rsidRDefault="008E3AD2" w:rsidP="001C7DF9">
            <w:pPr>
              <w:spacing w:line="200" w:lineRule="exact"/>
              <w:jc w:val="center"/>
              <w:rPr>
                <w:sz w:val="16"/>
                <w:szCs w:val="16"/>
              </w:rPr>
            </w:pPr>
            <w:r w:rsidRPr="002C02B6">
              <w:rPr>
                <w:sz w:val="16"/>
                <w:szCs w:val="16"/>
              </w:rPr>
              <w:t>0-1</w:t>
            </w:r>
          </w:p>
        </w:tc>
        <w:tc>
          <w:tcPr>
            <w:tcW w:w="1112" w:type="dxa"/>
            <w:shd w:val="clear" w:color="auto" w:fill="auto"/>
            <w:vAlign w:val="center"/>
          </w:tcPr>
          <w:p w14:paraId="733A8CD0" w14:textId="77777777" w:rsidR="008E3AD2" w:rsidRPr="002C02B6" w:rsidRDefault="008E3AD2" w:rsidP="001C7DF9">
            <w:pPr>
              <w:jc w:val="center"/>
              <w:rPr>
                <w:sz w:val="16"/>
                <w:szCs w:val="16"/>
              </w:rPr>
            </w:pPr>
            <w:r w:rsidRPr="002C02B6">
              <w:rPr>
                <w:rFonts w:hint="eastAsia"/>
                <w:sz w:val="16"/>
                <w:szCs w:val="16"/>
              </w:rPr>
              <w:t>1</w:t>
            </w:r>
            <w:r w:rsidRPr="002C02B6">
              <w:rPr>
                <w:sz w:val="16"/>
                <w:szCs w:val="16"/>
              </w:rPr>
              <w:t>645</w:t>
            </w:r>
          </w:p>
        </w:tc>
        <w:tc>
          <w:tcPr>
            <w:tcW w:w="773" w:type="dxa"/>
            <w:shd w:val="clear" w:color="auto" w:fill="auto"/>
            <w:vAlign w:val="center"/>
          </w:tcPr>
          <w:p w14:paraId="2838EDFE" w14:textId="77777777" w:rsidR="008E3AD2" w:rsidRPr="002C02B6" w:rsidRDefault="008E3AD2" w:rsidP="001C7DF9">
            <w:pPr>
              <w:jc w:val="center"/>
              <w:rPr>
                <w:sz w:val="16"/>
                <w:szCs w:val="16"/>
              </w:rPr>
            </w:pPr>
            <w:r w:rsidRPr="002C02B6">
              <w:rPr>
                <w:rFonts w:hint="eastAsia"/>
                <w:sz w:val="16"/>
                <w:szCs w:val="16"/>
              </w:rPr>
              <w:t>2</w:t>
            </w:r>
            <w:r w:rsidRPr="002C02B6">
              <w:rPr>
                <w:sz w:val="16"/>
                <w:szCs w:val="16"/>
              </w:rPr>
              <w:t>453</w:t>
            </w:r>
          </w:p>
        </w:tc>
        <w:tc>
          <w:tcPr>
            <w:tcW w:w="799" w:type="dxa"/>
            <w:shd w:val="clear" w:color="auto" w:fill="auto"/>
            <w:vAlign w:val="center"/>
          </w:tcPr>
          <w:p w14:paraId="2B0EE871" w14:textId="77777777" w:rsidR="008E3AD2" w:rsidRPr="002C02B6" w:rsidRDefault="008E3AD2" w:rsidP="001C7DF9">
            <w:pPr>
              <w:jc w:val="center"/>
              <w:rPr>
                <w:sz w:val="16"/>
                <w:szCs w:val="16"/>
              </w:rPr>
            </w:pPr>
            <w:r w:rsidRPr="002C02B6">
              <w:rPr>
                <w:rFonts w:hint="eastAsia"/>
                <w:sz w:val="16"/>
                <w:szCs w:val="16"/>
              </w:rPr>
              <w:t>7</w:t>
            </w:r>
            <w:r w:rsidRPr="002C02B6">
              <w:rPr>
                <w:sz w:val="16"/>
                <w:szCs w:val="16"/>
              </w:rPr>
              <w:t>56</w:t>
            </w:r>
          </w:p>
        </w:tc>
        <w:tc>
          <w:tcPr>
            <w:tcW w:w="811" w:type="dxa"/>
            <w:shd w:val="clear" w:color="auto" w:fill="auto"/>
            <w:vAlign w:val="center"/>
          </w:tcPr>
          <w:p w14:paraId="75F7EF3E" w14:textId="77777777" w:rsidR="008E3AD2" w:rsidRPr="002C02B6" w:rsidRDefault="008E3AD2" w:rsidP="001C7DF9">
            <w:pPr>
              <w:jc w:val="center"/>
              <w:rPr>
                <w:sz w:val="16"/>
                <w:szCs w:val="16"/>
              </w:rPr>
            </w:pPr>
            <w:r w:rsidRPr="002C02B6">
              <w:rPr>
                <w:rFonts w:hint="eastAsia"/>
                <w:sz w:val="16"/>
                <w:szCs w:val="16"/>
              </w:rPr>
              <w:t>9.</w:t>
            </w:r>
            <w:r w:rsidRPr="002C02B6">
              <w:rPr>
                <w:sz w:val="16"/>
                <w:szCs w:val="16"/>
              </w:rPr>
              <w:t>702</w:t>
            </w:r>
          </w:p>
        </w:tc>
        <w:tc>
          <w:tcPr>
            <w:tcW w:w="616" w:type="dxa"/>
            <w:vMerge/>
            <w:shd w:val="clear" w:color="auto" w:fill="auto"/>
            <w:vAlign w:val="center"/>
          </w:tcPr>
          <w:p w14:paraId="43A22691" w14:textId="77777777" w:rsidR="008E3AD2" w:rsidRPr="008D6D0C" w:rsidRDefault="008E3AD2" w:rsidP="001C7DF9">
            <w:pPr>
              <w:jc w:val="center"/>
              <w:rPr>
                <w:rFonts w:ascii="宋体" w:hAnsi="宋体"/>
                <w:color w:val="000000"/>
                <w:szCs w:val="21"/>
              </w:rPr>
            </w:pPr>
          </w:p>
        </w:tc>
        <w:tc>
          <w:tcPr>
            <w:tcW w:w="708" w:type="dxa"/>
            <w:vMerge/>
            <w:shd w:val="clear" w:color="auto" w:fill="auto"/>
            <w:vAlign w:val="center"/>
          </w:tcPr>
          <w:p w14:paraId="3EAE6B0F" w14:textId="77777777" w:rsidR="008E3AD2" w:rsidRPr="008D6D0C" w:rsidRDefault="008E3AD2" w:rsidP="001C7DF9">
            <w:pPr>
              <w:jc w:val="center"/>
              <w:rPr>
                <w:rFonts w:ascii="宋体" w:hAnsi="宋体"/>
                <w:color w:val="000000"/>
                <w:szCs w:val="21"/>
              </w:rPr>
            </w:pPr>
          </w:p>
        </w:tc>
        <w:tc>
          <w:tcPr>
            <w:tcW w:w="851" w:type="dxa"/>
            <w:vMerge/>
            <w:shd w:val="clear" w:color="auto" w:fill="auto"/>
            <w:vAlign w:val="center"/>
          </w:tcPr>
          <w:p w14:paraId="444DE4E2" w14:textId="77777777" w:rsidR="008E3AD2" w:rsidRPr="008D6D0C" w:rsidRDefault="008E3AD2" w:rsidP="001C7DF9">
            <w:pPr>
              <w:jc w:val="center"/>
              <w:rPr>
                <w:rFonts w:ascii="宋体" w:hAnsi="宋体"/>
                <w:color w:val="000000"/>
                <w:szCs w:val="21"/>
              </w:rPr>
            </w:pPr>
          </w:p>
        </w:tc>
      </w:tr>
    </w:tbl>
    <w:p w14:paraId="6ABD33B4" w14:textId="088C8AC9" w:rsidR="00F35E89" w:rsidRPr="00D1361B" w:rsidRDefault="00FC5D44" w:rsidP="008E3AD2">
      <w:pPr>
        <w:spacing w:beforeLines="50" w:before="120"/>
        <w:jc w:val="both"/>
      </w:pPr>
      <w:r w:rsidRPr="00E06A8F">
        <w:t xml:space="preserve">To validate the effectiveness of the </w:t>
      </w:r>
      <w:r w:rsidR="00B47980">
        <w:t>flexible</w:t>
      </w:r>
      <w:r w:rsidRPr="00E06A8F">
        <w:t xml:space="preserve"> relaxation method in restoring infeasible models to feasibility, a contradiction detection was performed on an infeasible case of 221</w:t>
      </w:r>
      <w:r>
        <w:t>-node</w:t>
      </w:r>
      <w:r w:rsidRPr="00E06A8F">
        <w:t xml:space="preserve"> for a specific year. Table </w:t>
      </w:r>
      <w:r>
        <w:t>2</w:t>
      </w:r>
      <w:r w:rsidRPr="00E06A8F">
        <w:t xml:space="preserve"> shows three modification options provided by the </w:t>
      </w:r>
      <w:r w:rsidR="00B47980">
        <w:t>flexible</w:t>
      </w:r>
      <w:r w:rsidRPr="00E06A8F">
        <w:t xml:space="preserve"> relaxation method under different constraint conditions, which may consider </w:t>
      </w:r>
      <w:r w:rsidRPr="00E06A8F">
        <w:lastRenderedPageBreak/>
        <w:t xml:space="preserve">pressure factors related to pipeline transportation or other practical business requirements. After the initial application of the minimum violation relaxation, the solution with the smallest modification was obtained for feasibility restoration. Subsequently, the </w:t>
      </w:r>
      <w:r w:rsidR="00B47980">
        <w:t>flexible</w:t>
      </w:r>
      <w:r w:rsidRPr="00E06A8F">
        <w:t xml:space="preserve"> relaxation method provided additional modification options, where the modification amount of the model continued to increase, while the objective function value did not show </w:t>
      </w:r>
      <w:r w:rsidR="00920198">
        <w:t xml:space="preserve">a </w:t>
      </w:r>
      <w:r w:rsidRPr="00E06A8F">
        <w:t>clear pattern of change.</w:t>
      </w:r>
    </w:p>
    <w:p w14:paraId="15EA9485" w14:textId="316D30E4" w:rsidR="00FC5D44" w:rsidRDefault="00FC5D44" w:rsidP="008E3AD2">
      <w:pPr>
        <w:spacing w:beforeLines="50" w:before="120"/>
        <w:rPr>
          <w:sz w:val="18"/>
        </w:rPr>
      </w:pPr>
      <w:r w:rsidRPr="00BD45DB">
        <w:rPr>
          <w:sz w:val="18"/>
        </w:rPr>
        <w:t xml:space="preserve">Table </w:t>
      </w:r>
      <w:proofErr w:type="gramStart"/>
      <w:r>
        <w:rPr>
          <w:sz w:val="18"/>
        </w:rPr>
        <w:t>2</w:t>
      </w:r>
      <w:r w:rsidRPr="00BD45DB">
        <w:rPr>
          <w:rFonts w:hint="eastAsia"/>
          <w:sz w:val="18"/>
        </w:rPr>
        <w:t xml:space="preserve"> </w:t>
      </w:r>
      <w:r w:rsidRPr="00BD45DB">
        <w:rPr>
          <w:sz w:val="18"/>
          <w:szCs w:val="18"/>
        </w:rPr>
        <w:t xml:space="preserve"> </w:t>
      </w:r>
      <w:r w:rsidRPr="00853A66">
        <w:rPr>
          <w:sz w:val="18"/>
        </w:rPr>
        <w:t>Contradiction</w:t>
      </w:r>
      <w:proofErr w:type="gramEnd"/>
      <w:r w:rsidRPr="00853A66">
        <w:rPr>
          <w:sz w:val="18"/>
        </w:rPr>
        <w:t xml:space="preserve"> detection information for the 221-node infeasible year case</w:t>
      </w:r>
    </w:p>
    <w:tbl>
      <w:tblPr>
        <w:tblStyle w:val="af0"/>
        <w:tblW w:w="0" w:type="auto"/>
        <w:tblLayout w:type="fixed"/>
        <w:tblLook w:val="04A0" w:firstRow="1" w:lastRow="0" w:firstColumn="1" w:lastColumn="0" w:noHBand="0" w:noVBand="1"/>
      </w:tblPr>
      <w:tblGrid>
        <w:gridCol w:w="1109"/>
        <w:gridCol w:w="1133"/>
        <w:gridCol w:w="872"/>
        <w:gridCol w:w="709"/>
        <w:gridCol w:w="1134"/>
        <w:gridCol w:w="1134"/>
        <w:gridCol w:w="951"/>
      </w:tblGrid>
      <w:tr w:rsidR="008E3AD2" w:rsidRPr="00D73C08" w14:paraId="5A80A7AD" w14:textId="77777777" w:rsidTr="001C7DF9">
        <w:trPr>
          <w:trHeight w:val="267"/>
        </w:trPr>
        <w:tc>
          <w:tcPr>
            <w:tcW w:w="1109" w:type="dxa"/>
            <w:vAlign w:val="center"/>
          </w:tcPr>
          <w:p w14:paraId="3003810C" w14:textId="77777777" w:rsidR="008E3AD2" w:rsidRPr="00B0149F" w:rsidRDefault="008E3AD2" w:rsidP="008E3AD2">
            <w:pPr>
              <w:jc w:val="center"/>
              <w:rPr>
                <w:rFonts w:ascii="Times New Roman" w:hAnsi="Times New Roman" w:cs="Times New Roman"/>
                <w:b/>
                <w:bCs/>
                <w:sz w:val="16"/>
                <w:szCs w:val="16"/>
              </w:rPr>
            </w:pPr>
            <w:r w:rsidRPr="00B0149F">
              <w:rPr>
                <w:rFonts w:ascii="Times New Roman" w:hAnsi="Times New Roman" w:cs="Times New Roman"/>
                <w:b/>
                <w:bCs/>
                <w:sz w:val="16"/>
                <w:szCs w:val="16"/>
              </w:rPr>
              <w:t>Restrictions</w:t>
            </w:r>
          </w:p>
        </w:tc>
        <w:tc>
          <w:tcPr>
            <w:tcW w:w="1133" w:type="dxa"/>
            <w:vAlign w:val="center"/>
          </w:tcPr>
          <w:p w14:paraId="117A69A7" w14:textId="77777777" w:rsidR="008E3AD2" w:rsidRPr="00B0149F" w:rsidRDefault="008E3AD2" w:rsidP="008E3AD2">
            <w:pPr>
              <w:jc w:val="center"/>
              <w:rPr>
                <w:rFonts w:ascii="Times New Roman" w:hAnsi="Times New Roman" w:cs="Times New Roman"/>
                <w:b/>
                <w:bCs/>
                <w:sz w:val="16"/>
                <w:szCs w:val="16"/>
              </w:rPr>
            </w:pPr>
            <w:r w:rsidRPr="00B0149F">
              <w:rPr>
                <w:rFonts w:ascii="Times New Roman" w:hAnsi="Times New Roman" w:cs="Times New Roman"/>
                <w:b/>
                <w:bCs/>
                <w:sz w:val="16"/>
                <w:szCs w:val="16"/>
              </w:rPr>
              <w:t>Modify components</w:t>
            </w:r>
          </w:p>
        </w:tc>
        <w:tc>
          <w:tcPr>
            <w:tcW w:w="872" w:type="dxa"/>
            <w:vAlign w:val="center"/>
          </w:tcPr>
          <w:p w14:paraId="2033D94D" w14:textId="77777777" w:rsidR="008E3AD2" w:rsidRPr="00B0149F" w:rsidRDefault="008E3AD2" w:rsidP="008E3AD2">
            <w:pPr>
              <w:jc w:val="center"/>
              <w:rPr>
                <w:rFonts w:ascii="Times New Roman" w:hAnsi="Times New Roman" w:cs="Times New Roman"/>
                <w:b/>
                <w:bCs/>
                <w:sz w:val="16"/>
                <w:szCs w:val="16"/>
              </w:rPr>
            </w:pPr>
            <w:r w:rsidRPr="00B0149F">
              <w:rPr>
                <w:rFonts w:ascii="Times New Roman" w:hAnsi="Times New Roman" w:cs="Times New Roman" w:hint="eastAsia"/>
                <w:b/>
                <w:bCs/>
                <w:sz w:val="16"/>
                <w:szCs w:val="16"/>
              </w:rPr>
              <w:t>D</w:t>
            </w:r>
            <w:r w:rsidRPr="00B0149F">
              <w:rPr>
                <w:rFonts w:ascii="Times New Roman" w:hAnsi="Times New Roman" w:cs="Times New Roman"/>
                <w:b/>
                <w:bCs/>
                <w:sz w:val="16"/>
                <w:szCs w:val="16"/>
              </w:rPr>
              <w:t>irection</w:t>
            </w:r>
          </w:p>
        </w:tc>
        <w:tc>
          <w:tcPr>
            <w:tcW w:w="709" w:type="dxa"/>
            <w:vAlign w:val="center"/>
          </w:tcPr>
          <w:p w14:paraId="00242A34" w14:textId="77777777" w:rsidR="008E3AD2" w:rsidRPr="00B0149F" w:rsidRDefault="00000000" w:rsidP="008E3AD2">
            <w:pPr>
              <w:jc w:val="center"/>
              <w:rPr>
                <w:rFonts w:ascii="Times New Roman" w:hAnsi="Times New Roman" w:cs="Times New Roman"/>
                <w:b/>
                <w:bCs/>
                <w:sz w:val="16"/>
                <w:szCs w:val="16"/>
              </w:rPr>
            </w:pPr>
            <w:hyperlink r:id="rId11" w:history="1">
              <w:r w:rsidR="008E3AD2" w:rsidRPr="00B0149F">
                <w:rPr>
                  <w:rFonts w:ascii="Times New Roman" w:hAnsi="Times New Roman" w:cs="Times New Roman" w:hint="eastAsia"/>
                  <w:b/>
                  <w:bCs/>
                  <w:sz w:val="16"/>
                  <w:szCs w:val="16"/>
                </w:rPr>
                <w:t>B</w:t>
              </w:r>
              <w:r w:rsidR="008E3AD2" w:rsidRPr="00B0149F">
                <w:rPr>
                  <w:rFonts w:ascii="Times New Roman" w:hAnsi="Times New Roman" w:cs="Times New Roman"/>
                  <w:b/>
                  <w:bCs/>
                  <w:sz w:val="16"/>
                  <w:szCs w:val="16"/>
                </w:rPr>
                <w:t>ound</w:t>
              </w:r>
            </w:hyperlink>
          </w:p>
        </w:tc>
        <w:tc>
          <w:tcPr>
            <w:tcW w:w="1134" w:type="dxa"/>
            <w:vAlign w:val="center"/>
          </w:tcPr>
          <w:p w14:paraId="0673CE75" w14:textId="77777777" w:rsidR="008E3AD2" w:rsidRPr="00B0149F" w:rsidRDefault="008E3AD2" w:rsidP="008E3AD2">
            <w:pPr>
              <w:jc w:val="center"/>
              <w:rPr>
                <w:rFonts w:ascii="Times New Roman" w:hAnsi="Times New Roman" w:cs="Times New Roman"/>
                <w:b/>
                <w:bCs/>
                <w:sz w:val="16"/>
                <w:szCs w:val="16"/>
              </w:rPr>
            </w:pPr>
            <w:r w:rsidRPr="00B0149F">
              <w:rPr>
                <w:rFonts w:ascii="Times New Roman" w:hAnsi="Times New Roman" w:cs="Times New Roman"/>
                <w:b/>
                <w:bCs/>
                <w:sz w:val="16"/>
                <w:szCs w:val="16"/>
              </w:rPr>
              <w:t>Modification</w:t>
            </w:r>
          </w:p>
        </w:tc>
        <w:tc>
          <w:tcPr>
            <w:tcW w:w="1134" w:type="dxa"/>
            <w:vAlign w:val="center"/>
          </w:tcPr>
          <w:p w14:paraId="23C40F83" w14:textId="77777777" w:rsidR="008E3AD2" w:rsidRDefault="008E3AD2" w:rsidP="008E3AD2">
            <w:pPr>
              <w:jc w:val="center"/>
              <w:rPr>
                <w:rFonts w:ascii="Times New Roman" w:hAnsi="Times New Roman" w:cs="Times New Roman"/>
                <w:b/>
                <w:bCs/>
                <w:sz w:val="16"/>
                <w:szCs w:val="16"/>
              </w:rPr>
            </w:pPr>
            <w:r>
              <w:rPr>
                <w:rFonts w:ascii="Times New Roman" w:hAnsi="Times New Roman" w:cs="Times New Roman"/>
                <w:b/>
                <w:bCs/>
                <w:sz w:val="16"/>
                <w:szCs w:val="16"/>
              </w:rPr>
              <w:t>M</w:t>
            </w:r>
            <w:r w:rsidRPr="00B0149F">
              <w:rPr>
                <w:rFonts w:ascii="Times New Roman" w:hAnsi="Times New Roman" w:cs="Times New Roman"/>
                <w:b/>
                <w:bCs/>
                <w:sz w:val="16"/>
                <w:szCs w:val="16"/>
              </w:rPr>
              <w:t>odification</w:t>
            </w:r>
          </w:p>
          <w:p w14:paraId="3393CE7F" w14:textId="77777777" w:rsidR="008E3AD2" w:rsidRPr="00B0149F" w:rsidRDefault="008E3AD2" w:rsidP="008E3AD2">
            <w:pPr>
              <w:jc w:val="center"/>
              <w:rPr>
                <w:rFonts w:ascii="Times New Roman" w:hAnsi="Times New Roman" w:cs="Times New Roman"/>
                <w:b/>
                <w:bCs/>
                <w:sz w:val="16"/>
                <w:szCs w:val="16"/>
              </w:rPr>
            </w:pPr>
            <w:r w:rsidRPr="002C02B6">
              <w:rPr>
                <w:rFonts w:ascii="Times New Roman" w:hAnsi="Times New Roman" w:cs="Times New Roman"/>
                <w:b/>
                <w:bCs/>
                <w:sz w:val="16"/>
                <w:szCs w:val="16"/>
              </w:rPr>
              <w:t>amount</w:t>
            </w:r>
          </w:p>
        </w:tc>
        <w:tc>
          <w:tcPr>
            <w:tcW w:w="951" w:type="dxa"/>
            <w:vAlign w:val="center"/>
          </w:tcPr>
          <w:p w14:paraId="4865B0BF" w14:textId="77777777" w:rsidR="008E3AD2" w:rsidRPr="00B0149F" w:rsidRDefault="008E3AD2" w:rsidP="008E3AD2">
            <w:pPr>
              <w:jc w:val="center"/>
              <w:rPr>
                <w:rFonts w:ascii="Times New Roman" w:hAnsi="Times New Roman" w:cs="Times New Roman"/>
                <w:b/>
                <w:bCs/>
                <w:sz w:val="16"/>
                <w:szCs w:val="16"/>
              </w:rPr>
            </w:pPr>
            <w:r w:rsidRPr="00B0149F">
              <w:rPr>
                <w:rFonts w:ascii="Times New Roman" w:hAnsi="Times New Roman" w:cs="Times New Roman"/>
                <w:b/>
                <w:bCs/>
                <w:sz w:val="16"/>
                <w:szCs w:val="16"/>
              </w:rPr>
              <w:t>Objective</w:t>
            </w:r>
          </w:p>
          <w:p w14:paraId="003A5FFA" w14:textId="4C1D3BE1" w:rsidR="008E3AD2" w:rsidRPr="00B0149F" w:rsidRDefault="008E3AD2" w:rsidP="008E3AD2">
            <w:pPr>
              <w:jc w:val="center"/>
              <w:rPr>
                <w:rFonts w:ascii="Times New Roman" w:hAnsi="Times New Roman" w:cs="Times New Roman"/>
                <w:b/>
                <w:bCs/>
                <w:sz w:val="16"/>
                <w:szCs w:val="16"/>
              </w:rPr>
            </w:pPr>
            <w:r w:rsidRPr="00B0149F">
              <w:rPr>
                <w:rFonts w:ascii="Times New Roman" w:hAnsi="Times New Roman" w:cs="Times New Roman"/>
                <w:b/>
                <w:bCs/>
                <w:sz w:val="16"/>
                <w:szCs w:val="16"/>
              </w:rPr>
              <w:t>function value</w:t>
            </w:r>
          </w:p>
        </w:tc>
      </w:tr>
      <w:tr w:rsidR="008E3AD2" w14:paraId="793DF5CC" w14:textId="77777777" w:rsidTr="001C7DF9">
        <w:trPr>
          <w:trHeight w:val="256"/>
        </w:trPr>
        <w:tc>
          <w:tcPr>
            <w:tcW w:w="1109" w:type="dxa"/>
            <w:vAlign w:val="center"/>
          </w:tcPr>
          <w:p w14:paraId="14AD77FC" w14:textId="77777777" w:rsidR="008E3AD2" w:rsidRPr="002C02B6" w:rsidRDefault="008E3AD2" w:rsidP="008E3AD2">
            <w:pPr>
              <w:spacing w:line="200" w:lineRule="exact"/>
              <w:jc w:val="center"/>
              <w:rPr>
                <w:rFonts w:ascii="Times New Roman" w:hAnsi="Times New Roman" w:cs="Times New Roman"/>
                <w:b/>
                <w:bCs/>
                <w:sz w:val="16"/>
                <w:szCs w:val="16"/>
              </w:rPr>
            </w:pPr>
            <w:r w:rsidRPr="002C02B6">
              <w:rPr>
                <w:rFonts w:ascii="Times New Roman" w:hAnsi="Times New Roman" w:cs="Times New Roman"/>
                <w:b/>
                <w:bCs/>
                <w:sz w:val="16"/>
                <w:szCs w:val="16"/>
              </w:rPr>
              <w:t>First solution</w:t>
            </w:r>
          </w:p>
        </w:tc>
        <w:tc>
          <w:tcPr>
            <w:tcW w:w="1133" w:type="dxa"/>
            <w:vAlign w:val="center"/>
          </w:tcPr>
          <w:p w14:paraId="5DE0C221" w14:textId="77777777" w:rsidR="008E3AD2" w:rsidRPr="002C02B6" w:rsidRDefault="008E3AD2" w:rsidP="008E3AD2">
            <w:pPr>
              <w:jc w:val="center"/>
              <w:rPr>
                <w:rFonts w:ascii="宋体" w:eastAsia="宋体" w:hAnsi="宋体"/>
                <w:sz w:val="16"/>
                <w:szCs w:val="16"/>
              </w:rPr>
            </w:pPr>
            <w:r w:rsidRPr="002C02B6">
              <w:rPr>
                <w:rFonts w:ascii="Times New Roman" w:hAnsi="Times New Roman" w:cs="Times New Roman"/>
                <w:sz w:val="16"/>
                <w:szCs w:val="16"/>
              </w:rPr>
              <w:t>Gas storage 1</w:t>
            </w:r>
          </w:p>
        </w:tc>
        <w:tc>
          <w:tcPr>
            <w:tcW w:w="872" w:type="dxa"/>
            <w:vAlign w:val="center"/>
          </w:tcPr>
          <w:p w14:paraId="1284660D"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Input</w:t>
            </w:r>
          </w:p>
        </w:tc>
        <w:tc>
          <w:tcPr>
            <w:tcW w:w="709" w:type="dxa"/>
            <w:vAlign w:val="center"/>
          </w:tcPr>
          <w:p w14:paraId="7C4BB013"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U</w:t>
            </w:r>
            <w:r w:rsidRPr="002C02B6">
              <w:rPr>
                <w:rFonts w:ascii="Times New Roman" w:hAnsi="Times New Roman" w:cs="Times New Roman"/>
                <w:sz w:val="16"/>
                <w:szCs w:val="16"/>
              </w:rPr>
              <w:t>pper</w:t>
            </w:r>
          </w:p>
        </w:tc>
        <w:tc>
          <w:tcPr>
            <w:tcW w:w="1134" w:type="dxa"/>
            <w:vAlign w:val="center"/>
          </w:tcPr>
          <w:p w14:paraId="7EAEC14F"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1</w:t>
            </w:r>
            <w:r w:rsidRPr="002C02B6">
              <w:rPr>
                <w:rFonts w:ascii="Times New Roman" w:hAnsi="Times New Roman" w:cs="Times New Roman"/>
                <w:sz w:val="16"/>
                <w:szCs w:val="16"/>
              </w:rPr>
              <w:t xml:space="preserve">.33 </w:t>
            </w:r>
            <w:r w:rsidRPr="002C02B6">
              <w:rPr>
                <w:rFonts w:ascii="Times New Roman" w:hAnsi="Times New Roman" w:cs="Times New Roman" w:hint="eastAsia"/>
                <w:sz w:val="16"/>
                <w:szCs w:val="16"/>
              </w:rPr>
              <w:t>to</w:t>
            </w:r>
            <w:r w:rsidRPr="002C02B6">
              <w:rPr>
                <w:rFonts w:ascii="Times New Roman" w:hAnsi="Times New Roman" w:cs="Times New Roman"/>
                <w:sz w:val="16"/>
                <w:szCs w:val="16"/>
              </w:rPr>
              <w:t xml:space="preserve"> 1.45</w:t>
            </w:r>
          </w:p>
        </w:tc>
        <w:tc>
          <w:tcPr>
            <w:tcW w:w="1134" w:type="dxa"/>
            <w:vAlign w:val="center"/>
          </w:tcPr>
          <w:p w14:paraId="113AF002"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.12</w:t>
            </w:r>
          </w:p>
        </w:tc>
        <w:tc>
          <w:tcPr>
            <w:tcW w:w="951" w:type="dxa"/>
            <w:vAlign w:val="center"/>
          </w:tcPr>
          <w:p w14:paraId="1D163D64"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3</w:t>
            </w:r>
            <w:r w:rsidRPr="002C02B6">
              <w:rPr>
                <w:rFonts w:ascii="Times New Roman" w:hAnsi="Times New Roman" w:cs="Times New Roman"/>
                <w:sz w:val="16"/>
                <w:szCs w:val="16"/>
              </w:rPr>
              <w:t>6080.45</w:t>
            </w:r>
          </w:p>
        </w:tc>
      </w:tr>
      <w:tr w:rsidR="008E3AD2" w14:paraId="7E0011E4" w14:textId="77777777" w:rsidTr="001C7DF9">
        <w:trPr>
          <w:trHeight w:val="256"/>
        </w:trPr>
        <w:tc>
          <w:tcPr>
            <w:tcW w:w="1109" w:type="dxa"/>
            <w:vMerge w:val="restart"/>
            <w:vAlign w:val="center"/>
          </w:tcPr>
          <w:p w14:paraId="590B9675" w14:textId="77777777" w:rsidR="008E3AD2" w:rsidRPr="002C02B6" w:rsidRDefault="008E3AD2" w:rsidP="008E3AD2">
            <w:pPr>
              <w:spacing w:line="200" w:lineRule="exact"/>
              <w:jc w:val="center"/>
              <w:rPr>
                <w:rFonts w:ascii="Times New Roman" w:hAnsi="Times New Roman" w:cs="Times New Roman"/>
                <w:b/>
                <w:bCs/>
                <w:sz w:val="16"/>
                <w:szCs w:val="16"/>
              </w:rPr>
            </w:pPr>
            <w:r w:rsidRPr="002C02B6">
              <w:rPr>
                <w:rFonts w:ascii="Times New Roman" w:hAnsi="Times New Roman" w:cs="Times New Roman"/>
                <w:b/>
                <w:bCs/>
                <w:sz w:val="16"/>
                <w:szCs w:val="16"/>
              </w:rPr>
              <w:t>Gas storage 1 not adjustable</w:t>
            </w:r>
          </w:p>
        </w:tc>
        <w:tc>
          <w:tcPr>
            <w:tcW w:w="1133" w:type="dxa"/>
            <w:vAlign w:val="center"/>
          </w:tcPr>
          <w:p w14:paraId="2C97F061"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Gas storage 2</w:t>
            </w:r>
          </w:p>
        </w:tc>
        <w:tc>
          <w:tcPr>
            <w:tcW w:w="872" w:type="dxa"/>
            <w:vAlign w:val="center"/>
          </w:tcPr>
          <w:p w14:paraId="5BED85F7"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Output</w:t>
            </w:r>
          </w:p>
        </w:tc>
        <w:tc>
          <w:tcPr>
            <w:tcW w:w="709" w:type="dxa"/>
            <w:vAlign w:val="center"/>
          </w:tcPr>
          <w:p w14:paraId="42392E92"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U</w:t>
            </w:r>
            <w:r w:rsidRPr="002C02B6">
              <w:rPr>
                <w:rFonts w:ascii="Times New Roman" w:hAnsi="Times New Roman" w:cs="Times New Roman"/>
                <w:sz w:val="16"/>
                <w:szCs w:val="16"/>
              </w:rPr>
              <w:t>pper</w:t>
            </w:r>
          </w:p>
        </w:tc>
        <w:tc>
          <w:tcPr>
            <w:tcW w:w="1134" w:type="dxa"/>
            <w:vAlign w:val="center"/>
          </w:tcPr>
          <w:p w14:paraId="26BC68B6"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 xml:space="preserve">.28 </w:t>
            </w:r>
            <w:r w:rsidRPr="002C02B6">
              <w:rPr>
                <w:rFonts w:ascii="Times New Roman" w:hAnsi="Times New Roman" w:cs="Times New Roman" w:hint="eastAsia"/>
                <w:sz w:val="16"/>
                <w:szCs w:val="16"/>
              </w:rPr>
              <w:t>to</w:t>
            </w:r>
            <w:r w:rsidRPr="002C02B6">
              <w:rPr>
                <w:rFonts w:ascii="Times New Roman" w:hAnsi="Times New Roman" w:cs="Times New Roman"/>
                <w:sz w:val="16"/>
                <w:szCs w:val="16"/>
              </w:rPr>
              <w:t xml:space="preserve"> 0.40</w:t>
            </w:r>
          </w:p>
        </w:tc>
        <w:tc>
          <w:tcPr>
            <w:tcW w:w="1134" w:type="dxa"/>
            <w:vMerge w:val="restart"/>
            <w:vAlign w:val="center"/>
          </w:tcPr>
          <w:p w14:paraId="2509E782"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.24</w:t>
            </w:r>
          </w:p>
        </w:tc>
        <w:tc>
          <w:tcPr>
            <w:tcW w:w="951" w:type="dxa"/>
            <w:vMerge w:val="restart"/>
            <w:vAlign w:val="center"/>
          </w:tcPr>
          <w:p w14:paraId="08033475"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3</w:t>
            </w:r>
            <w:r w:rsidRPr="002C02B6">
              <w:rPr>
                <w:rFonts w:ascii="Times New Roman" w:hAnsi="Times New Roman" w:cs="Times New Roman"/>
                <w:sz w:val="16"/>
                <w:szCs w:val="16"/>
              </w:rPr>
              <w:t>6039.26</w:t>
            </w:r>
          </w:p>
        </w:tc>
      </w:tr>
      <w:tr w:rsidR="008E3AD2" w14:paraId="5C514777" w14:textId="77777777" w:rsidTr="001C7DF9">
        <w:trPr>
          <w:trHeight w:val="256"/>
        </w:trPr>
        <w:tc>
          <w:tcPr>
            <w:tcW w:w="1109" w:type="dxa"/>
            <w:vMerge/>
            <w:vAlign w:val="center"/>
          </w:tcPr>
          <w:p w14:paraId="63BB4A2B" w14:textId="77777777" w:rsidR="008E3AD2" w:rsidRPr="002C02B6" w:rsidRDefault="008E3AD2" w:rsidP="008E3AD2">
            <w:pPr>
              <w:spacing w:line="200" w:lineRule="exact"/>
              <w:jc w:val="center"/>
              <w:rPr>
                <w:rFonts w:ascii="Times New Roman" w:hAnsi="Times New Roman"/>
                <w:b/>
                <w:bCs/>
                <w:sz w:val="16"/>
                <w:szCs w:val="16"/>
              </w:rPr>
            </w:pPr>
          </w:p>
        </w:tc>
        <w:tc>
          <w:tcPr>
            <w:tcW w:w="1133" w:type="dxa"/>
            <w:vAlign w:val="center"/>
          </w:tcPr>
          <w:p w14:paraId="231934A8"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Pipeline 651</w:t>
            </w:r>
          </w:p>
        </w:tc>
        <w:tc>
          <w:tcPr>
            <w:tcW w:w="872" w:type="dxa"/>
            <w:vAlign w:val="center"/>
          </w:tcPr>
          <w:p w14:paraId="1905CD20"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Forward</w:t>
            </w:r>
          </w:p>
        </w:tc>
        <w:tc>
          <w:tcPr>
            <w:tcW w:w="709" w:type="dxa"/>
            <w:vAlign w:val="center"/>
          </w:tcPr>
          <w:p w14:paraId="0E9B1207"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U</w:t>
            </w:r>
            <w:r w:rsidRPr="002C02B6">
              <w:rPr>
                <w:rFonts w:ascii="Times New Roman" w:hAnsi="Times New Roman" w:cs="Times New Roman"/>
                <w:sz w:val="16"/>
                <w:szCs w:val="16"/>
              </w:rPr>
              <w:t>pper</w:t>
            </w:r>
          </w:p>
        </w:tc>
        <w:tc>
          <w:tcPr>
            <w:tcW w:w="1134" w:type="dxa"/>
            <w:vAlign w:val="center"/>
          </w:tcPr>
          <w:p w14:paraId="6E0F625E"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 xml:space="preserve">.28 </w:t>
            </w:r>
            <w:r w:rsidRPr="002C02B6">
              <w:rPr>
                <w:rFonts w:ascii="Times New Roman" w:hAnsi="Times New Roman" w:cs="Times New Roman" w:hint="eastAsia"/>
                <w:sz w:val="16"/>
                <w:szCs w:val="16"/>
              </w:rPr>
              <w:t>to</w:t>
            </w:r>
            <w:r w:rsidRPr="002C02B6">
              <w:rPr>
                <w:rFonts w:ascii="Times New Roman" w:hAnsi="Times New Roman" w:cs="Times New Roman"/>
                <w:sz w:val="16"/>
                <w:szCs w:val="16"/>
              </w:rPr>
              <w:t xml:space="preserve"> 0.40</w:t>
            </w:r>
          </w:p>
        </w:tc>
        <w:tc>
          <w:tcPr>
            <w:tcW w:w="1134" w:type="dxa"/>
            <w:vMerge/>
            <w:vAlign w:val="center"/>
          </w:tcPr>
          <w:p w14:paraId="5F3DA975" w14:textId="77777777" w:rsidR="008E3AD2" w:rsidRPr="002C02B6" w:rsidRDefault="008E3AD2" w:rsidP="008E3AD2">
            <w:pPr>
              <w:jc w:val="center"/>
              <w:rPr>
                <w:rFonts w:ascii="Times New Roman" w:hAnsi="Times New Roman" w:cs="Times New Roman"/>
                <w:sz w:val="16"/>
                <w:szCs w:val="16"/>
              </w:rPr>
            </w:pPr>
          </w:p>
        </w:tc>
        <w:tc>
          <w:tcPr>
            <w:tcW w:w="951" w:type="dxa"/>
            <w:vMerge/>
            <w:vAlign w:val="center"/>
          </w:tcPr>
          <w:p w14:paraId="5B9ACA57" w14:textId="77777777" w:rsidR="008E3AD2" w:rsidRPr="002C02B6" w:rsidRDefault="008E3AD2" w:rsidP="008E3AD2">
            <w:pPr>
              <w:jc w:val="center"/>
              <w:rPr>
                <w:rFonts w:ascii="Times New Roman" w:hAnsi="Times New Roman" w:cs="Times New Roman"/>
                <w:sz w:val="16"/>
                <w:szCs w:val="16"/>
              </w:rPr>
            </w:pPr>
          </w:p>
        </w:tc>
      </w:tr>
      <w:tr w:rsidR="008E3AD2" w14:paraId="775B88CF" w14:textId="77777777" w:rsidTr="001C7DF9">
        <w:trPr>
          <w:trHeight w:val="256"/>
        </w:trPr>
        <w:tc>
          <w:tcPr>
            <w:tcW w:w="1109" w:type="dxa"/>
            <w:vMerge w:val="restart"/>
            <w:vAlign w:val="center"/>
          </w:tcPr>
          <w:p w14:paraId="352F9498" w14:textId="77777777" w:rsidR="008E3AD2" w:rsidRPr="002C02B6" w:rsidRDefault="008E3AD2" w:rsidP="008E3AD2">
            <w:pPr>
              <w:spacing w:line="200" w:lineRule="exact"/>
              <w:jc w:val="center"/>
              <w:rPr>
                <w:rFonts w:ascii="Times New Roman" w:hAnsi="Times New Roman"/>
                <w:b/>
                <w:bCs/>
                <w:sz w:val="16"/>
                <w:szCs w:val="16"/>
              </w:rPr>
            </w:pPr>
            <w:r w:rsidRPr="002C02B6">
              <w:rPr>
                <w:rFonts w:ascii="Times New Roman" w:hAnsi="Times New Roman" w:cs="Times New Roman"/>
                <w:b/>
                <w:bCs/>
                <w:sz w:val="16"/>
                <w:szCs w:val="16"/>
              </w:rPr>
              <w:t>Pipeline 651 forward flow limit of 0.3</w:t>
            </w:r>
          </w:p>
        </w:tc>
        <w:tc>
          <w:tcPr>
            <w:tcW w:w="1133" w:type="dxa"/>
            <w:vAlign w:val="center"/>
          </w:tcPr>
          <w:p w14:paraId="7D64686D"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Gas storage 2</w:t>
            </w:r>
          </w:p>
        </w:tc>
        <w:tc>
          <w:tcPr>
            <w:tcW w:w="872" w:type="dxa"/>
            <w:vAlign w:val="center"/>
          </w:tcPr>
          <w:p w14:paraId="10071C4E"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Input</w:t>
            </w:r>
          </w:p>
        </w:tc>
        <w:tc>
          <w:tcPr>
            <w:tcW w:w="709" w:type="dxa"/>
            <w:vAlign w:val="center"/>
          </w:tcPr>
          <w:p w14:paraId="7BD595CD"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U</w:t>
            </w:r>
            <w:r w:rsidRPr="002C02B6">
              <w:rPr>
                <w:rFonts w:ascii="Times New Roman" w:hAnsi="Times New Roman" w:cs="Times New Roman"/>
                <w:sz w:val="16"/>
                <w:szCs w:val="16"/>
              </w:rPr>
              <w:t>pper</w:t>
            </w:r>
          </w:p>
        </w:tc>
        <w:tc>
          <w:tcPr>
            <w:tcW w:w="1134" w:type="dxa"/>
            <w:vAlign w:val="center"/>
          </w:tcPr>
          <w:p w14:paraId="4BE0E5E3"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 xml:space="preserve">.28 </w:t>
            </w:r>
            <w:r w:rsidRPr="002C02B6">
              <w:rPr>
                <w:rFonts w:ascii="Times New Roman" w:hAnsi="Times New Roman" w:cs="Times New Roman" w:hint="eastAsia"/>
                <w:sz w:val="16"/>
                <w:szCs w:val="16"/>
              </w:rPr>
              <w:t>to</w:t>
            </w:r>
            <w:r w:rsidRPr="002C02B6">
              <w:rPr>
                <w:rFonts w:ascii="Times New Roman" w:hAnsi="Times New Roman" w:cs="Times New Roman"/>
                <w:sz w:val="16"/>
                <w:szCs w:val="16"/>
              </w:rPr>
              <w:t xml:space="preserve"> 0.30</w:t>
            </w:r>
          </w:p>
        </w:tc>
        <w:tc>
          <w:tcPr>
            <w:tcW w:w="1134" w:type="dxa"/>
            <w:vMerge w:val="restart"/>
            <w:vAlign w:val="center"/>
          </w:tcPr>
          <w:p w14:paraId="0DE01E98"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.32</w:t>
            </w:r>
          </w:p>
        </w:tc>
        <w:tc>
          <w:tcPr>
            <w:tcW w:w="951" w:type="dxa"/>
            <w:vMerge w:val="restart"/>
            <w:vAlign w:val="center"/>
          </w:tcPr>
          <w:p w14:paraId="6A025AA0"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36162.93</w:t>
            </w:r>
          </w:p>
        </w:tc>
      </w:tr>
      <w:tr w:rsidR="008E3AD2" w:rsidRPr="008673F1" w14:paraId="514B8915" w14:textId="77777777" w:rsidTr="001C7DF9">
        <w:trPr>
          <w:trHeight w:val="256"/>
        </w:trPr>
        <w:tc>
          <w:tcPr>
            <w:tcW w:w="1109" w:type="dxa"/>
            <w:vMerge/>
            <w:vAlign w:val="center"/>
          </w:tcPr>
          <w:p w14:paraId="0D9C617E" w14:textId="77777777" w:rsidR="008E3AD2" w:rsidRPr="008673F1" w:rsidRDefault="008E3AD2" w:rsidP="008E3AD2">
            <w:pPr>
              <w:jc w:val="distribute"/>
              <w:rPr>
                <w:rFonts w:ascii="Times New Roman" w:hAnsi="Times New Roman" w:cs="Times New Roman"/>
                <w:sz w:val="18"/>
                <w:szCs w:val="18"/>
              </w:rPr>
            </w:pPr>
          </w:p>
        </w:tc>
        <w:tc>
          <w:tcPr>
            <w:tcW w:w="1133" w:type="dxa"/>
            <w:vAlign w:val="center"/>
          </w:tcPr>
          <w:p w14:paraId="4354CEA7" w14:textId="53A8A014" w:rsidR="008E3AD2" w:rsidRPr="002C02B6" w:rsidRDefault="008E3AD2" w:rsidP="00CA3D12">
            <w:pPr>
              <w:jc w:val="center"/>
              <w:rPr>
                <w:rFonts w:ascii="Times New Roman" w:hAnsi="Times New Roman" w:cs="Times New Roman"/>
                <w:sz w:val="16"/>
                <w:szCs w:val="16"/>
              </w:rPr>
            </w:pPr>
            <w:r w:rsidRPr="002C02B6">
              <w:rPr>
                <w:rFonts w:ascii="Times New Roman" w:hAnsi="Times New Roman" w:cs="Times New Roman"/>
                <w:sz w:val="16"/>
                <w:szCs w:val="16"/>
              </w:rPr>
              <w:t>Pipeline</w:t>
            </w:r>
            <w:r w:rsidR="00CA3D12">
              <w:rPr>
                <w:rFonts w:ascii="Times New Roman" w:hAnsi="Times New Roman" w:cs="Times New Roman"/>
                <w:sz w:val="16"/>
                <w:szCs w:val="16"/>
              </w:rPr>
              <w:t xml:space="preserve"> </w:t>
            </w:r>
            <w:r w:rsidRPr="002C02B6">
              <w:rPr>
                <w:rFonts w:ascii="Times New Roman" w:hAnsi="Times New Roman" w:cs="Times New Roman"/>
                <w:sz w:val="16"/>
                <w:szCs w:val="16"/>
              </w:rPr>
              <w:t>556</w:t>
            </w:r>
          </w:p>
        </w:tc>
        <w:tc>
          <w:tcPr>
            <w:tcW w:w="872" w:type="dxa"/>
            <w:vAlign w:val="center"/>
          </w:tcPr>
          <w:p w14:paraId="2788B922"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Backward</w:t>
            </w:r>
          </w:p>
        </w:tc>
        <w:tc>
          <w:tcPr>
            <w:tcW w:w="709" w:type="dxa"/>
            <w:vAlign w:val="center"/>
          </w:tcPr>
          <w:p w14:paraId="4333065F"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U</w:t>
            </w:r>
            <w:r w:rsidRPr="002C02B6">
              <w:rPr>
                <w:rFonts w:ascii="Times New Roman" w:hAnsi="Times New Roman" w:cs="Times New Roman"/>
                <w:sz w:val="16"/>
                <w:szCs w:val="16"/>
              </w:rPr>
              <w:t>pper</w:t>
            </w:r>
          </w:p>
        </w:tc>
        <w:tc>
          <w:tcPr>
            <w:tcW w:w="1134" w:type="dxa"/>
            <w:vAlign w:val="center"/>
          </w:tcPr>
          <w:p w14:paraId="17884D1F"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.00 to 0.10</w:t>
            </w:r>
          </w:p>
        </w:tc>
        <w:tc>
          <w:tcPr>
            <w:tcW w:w="1134" w:type="dxa"/>
            <w:vMerge/>
            <w:vAlign w:val="center"/>
          </w:tcPr>
          <w:p w14:paraId="6303533C" w14:textId="77777777" w:rsidR="008E3AD2" w:rsidRPr="008673F1" w:rsidRDefault="008E3AD2" w:rsidP="008E3AD2">
            <w:pPr>
              <w:jc w:val="distribute"/>
              <w:rPr>
                <w:rFonts w:ascii="Times New Roman" w:hAnsi="Times New Roman" w:cs="Times New Roman"/>
                <w:sz w:val="18"/>
                <w:szCs w:val="18"/>
              </w:rPr>
            </w:pPr>
          </w:p>
        </w:tc>
        <w:tc>
          <w:tcPr>
            <w:tcW w:w="951" w:type="dxa"/>
            <w:vMerge/>
            <w:vAlign w:val="center"/>
          </w:tcPr>
          <w:p w14:paraId="119D0EC0" w14:textId="77777777" w:rsidR="008E3AD2" w:rsidRPr="008673F1" w:rsidRDefault="008E3AD2" w:rsidP="008E3AD2">
            <w:pPr>
              <w:jc w:val="distribute"/>
              <w:rPr>
                <w:rFonts w:ascii="Times New Roman" w:hAnsi="Times New Roman" w:cs="Times New Roman"/>
                <w:sz w:val="18"/>
                <w:szCs w:val="18"/>
              </w:rPr>
            </w:pPr>
          </w:p>
        </w:tc>
      </w:tr>
      <w:tr w:rsidR="008E3AD2" w:rsidRPr="008673F1" w14:paraId="52D13ADD" w14:textId="77777777" w:rsidTr="001C7DF9">
        <w:trPr>
          <w:trHeight w:val="256"/>
        </w:trPr>
        <w:tc>
          <w:tcPr>
            <w:tcW w:w="1109" w:type="dxa"/>
            <w:vMerge/>
            <w:vAlign w:val="center"/>
          </w:tcPr>
          <w:p w14:paraId="59D6C058" w14:textId="77777777" w:rsidR="008E3AD2" w:rsidRPr="008673F1" w:rsidRDefault="008E3AD2" w:rsidP="008E3AD2">
            <w:pPr>
              <w:jc w:val="distribute"/>
              <w:rPr>
                <w:rFonts w:ascii="Times New Roman" w:hAnsi="Times New Roman" w:cs="Times New Roman"/>
                <w:sz w:val="18"/>
                <w:szCs w:val="18"/>
              </w:rPr>
            </w:pPr>
          </w:p>
        </w:tc>
        <w:tc>
          <w:tcPr>
            <w:tcW w:w="1133" w:type="dxa"/>
            <w:vAlign w:val="center"/>
          </w:tcPr>
          <w:p w14:paraId="1E9DE862" w14:textId="77777777" w:rsidR="008E3AD2" w:rsidRPr="002C02B6" w:rsidRDefault="008E3AD2" w:rsidP="00CA3D12">
            <w:pPr>
              <w:jc w:val="center"/>
              <w:rPr>
                <w:rFonts w:ascii="Times New Roman" w:hAnsi="Times New Roman" w:cs="Times New Roman"/>
                <w:sz w:val="16"/>
                <w:szCs w:val="16"/>
              </w:rPr>
            </w:pPr>
            <w:r w:rsidRPr="002C02B6">
              <w:rPr>
                <w:rFonts w:ascii="Times New Roman" w:hAnsi="Times New Roman" w:cs="Times New Roman"/>
                <w:sz w:val="16"/>
                <w:szCs w:val="16"/>
              </w:rPr>
              <w:t>Pipeline 731</w:t>
            </w:r>
          </w:p>
        </w:tc>
        <w:tc>
          <w:tcPr>
            <w:tcW w:w="872" w:type="dxa"/>
            <w:vAlign w:val="center"/>
          </w:tcPr>
          <w:p w14:paraId="2AE8A71C"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Backward</w:t>
            </w:r>
          </w:p>
        </w:tc>
        <w:tc>
          <w:tcPr>
            <w:tcW w:w="709" w:type="dxa"/>
            <w:vAlign w:val="center"/>
          </w:tcPr>
          <w:p w14:paraId="3A5F96CB"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U</w:t>
            </w:r>
            <w:r w:rsidRPr="002C02B6">
              <w:rPr>
                <w:rFonts w:ascii="Times New Roman" w:hAnsi="Times New Roman" w:cs="Times New Roman"/>
                <w:sz w:val="16"/>
                <w:szCs w:val="16"/>
              </w:rPr>
              <w:t>pper</w:t>
            </w:r>
          </w:p>
        </w:tc>
        <w:tc>
          <w:tcPr>
            <w:tcW w:w="1134" w:type="dxa"/>
            <w:vAlign w:val="center"/>
          </w:tcPr>
          <w:p w14:paraId="0028B760"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.00 to 0.10</w:t>
            </w:r>
          </w:p>
        </w:tc>
        <w:tc>
          <w:tcPr>
            <w:tcW w:w="1134" w:type="dxa"/>
            <w:vMerge/>
            <w:vAlign w:val="center"/>
          </w:tcPr>
          <w:p w14:paraId="350F983F" w14:textId="77777777" w:rsidR="008E3AD2" w:rsidRPr="008673F1" w:rsidRDefault="008E3AD2" w:rsidP="008E3AD2">
            <w:pPr>
              <w:jc w:val="distribute"/>
              <w:rPr>
                <w:rFonts w:ascii="Times New Roman" w:hAnsi="Times New Roman" w:cs="Times New Roman"/>
                <w:sz w:val="18"/>
                <w:szCs w:val="18"/>
              </w:rPr>
            </w:pPr>
          </w:p>
        </w:tc>
        <w:tc>
          <w:tcPr>
            <w:tcW w:w="951" w:type="dxa"/>
            <w:vMerge/>
            <w:vAlign w:val="center"/>
          </w:tcPr>
          <w:p w14:paraId="32506F79" w14:textId="77777777" w:rsidR="008E3AD2" w:rsidRPr="008673F1" w:rsidRDefault="008E3AD2" w:rsidP="008E3AD2">
            <w:pPr>
              <w:jc w:val="distribute"/>
              <w:rPr>
                <w:rFonts w:ascii="Times New Roman" w:hAnsi="Times New Roman" w:cs="Times New Roman"/>
                <w:sz w:val="18"/>
                <w:szCs w:val="18"/>
              </w:rPr>
            </w:pPr>
          </w:p>
        </w:tc>
      </w:tr>
      <w:tr w:rsidR="008E3AD2" w:rsidRPr="008673F1" w14:paraId="668EACA6" w14:textId="77777777" w:rsidTr="001C7DF9">
        <w:trPr>
          <w:trHeight w:val="256"/>
        </w:trPr>
        <w:tc>
          <w:tcPr>
            <w:tcW w:w="1109" w:type="dxa"/>
            <w:vMerge/>
            <w:vAlign w:val="center"/>
          </w:tcPr>
          <w:p w14:paraId="3FCC1C2F" w14:textId="77777777" w:rsidR="008E3AD2" w:rsidRPr="008673F1" w:rsidRDefault="008E3AD2" w:rsidP="008E3AD2">
            <w:pPr>
              <w:jc w:val="distribute"/>
              <w:rPr>
                <w:rFonts w:ascii="Times New Roman" w:hAnsi="Times New Roman" w:cs="Times New Roman"/>
                <w:sz w:val="18"/>
                <w:szCs w:val="18"/>
              </w:rPr>
            </w:pPr>
          </w:p>
        </w:tc>
        <w:tc>
          <w:tcPr>
            <w:tcW w:w="1133" w:type="dxa"/>
            <w:vAlign w:val="center"/>
          </w:tcPr>
          <w:p w14:paraId="14620022" w14:textId="77777777" w:rsidR="008E3AD2" w:rsidRPr="002C02B6" w:rsidRDefault="008E3AD2" w:rsidP="00CA3D12">
            <w:pPr>
              <w:jc w:val="center"/>
              <w:rPr>
                <w:rFonts w:ascii="Times New Roman" w:hAnsi="Times New Roman" w:cs="Times New Roman"/>
                <w:sz w:val="16"/>
                <w:szCs w:val="16"/>
              </w:rPr>
            </w:pPr>
            <w:r w:rsidRPr="002C02B6">
              <w:rPr>
                <w:rFonts w:ascii="Times New Roman" w:hAnsi="Times New Roman" w:cs="Times New Roman"/>
                <w:sz w:val="16"/>
                <w:szCs w:val="16"/>
              </w:rPr>
              <w:t>Pipeline 806</w:t>
            </w:r>
          </w:p>
        </w:tc>
        <w:tc>
          <w:tcPr>
            <w:tcW w:w="872" w:type="dxa"/>
            <w:vAlign w:val="center"/>
          </w:tcPr>
          <w:p w14:paraId="0EABCFA7"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sz w:val="16"/>
                <w:szCs w:val="16"/>
              </w:rPr>
              <w:t>Backward</w:t>
            </w:r>
          </w:p>
        </w:tc>
        <w:tc>
          <w:tcPr>
            <w:tcW w:w="709" w:type="dxa"/>
            <w:vAlign w:val="center"/>
          </w:tcPr>
          <w:p w14:paraId="7049EF17"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U</w:t>
            </w:r>
            <w:r w:rsidRPr="002C02B6">
              <w:rPr>
                <w:rFonts w:ascii="Times New Roman" w:hAnsi="Times New Roman" w:cs="Times New Roman"/>
                <w:sz w:val="16"/>
                <w:szCs w:val="16"/>
              </w:rPr>
              <w:t>pper</w:t>
            </w:r>
          </w:p>
        </w:tc>
        <w:tc>
          <w:tcPr>
            <w:tcW w:w="1134" w:type="dxa"/>
            <w:vAlign w:val="center"/>
          </w:tcPr>
          <w:p w14:paraId="5F6632C0" w14:textId="77777777" w:rsidR="008E3AD2" w:rsidRPr="002C02B6" w:rsidRDefault="008E3AD2" w:rsidP="008E3AD2">
            <w:pPr>
              <w:jc w:val="center"/>
              <w:rPr>
                <w:rFonts w:ascii="Times New Roman" w:hAnsi="Times New Roman" w:cs="Times New Roman"/>
                <w:sz w:val="16"/>
                <w:szCs w:val="16"/>
              </w:rPr>
            </w:pPr>
            <w:r w:rsidRPr="002C02B6">
              <w:rPr>
                <w:rFonts w:ascii="Times New Roman" w:hAnsi="Times New Roman" w:cs="Times New Roman" w:hint="eastAsia"/>
                <w:sz w:val="16"/>
                <w:szCs w:val="16"/>
              </w:rPr>
              <w:t>0</w:t>
            </w:r>
            <w:r w:rsidRPr="002C02B6">
              <w:rPr>
                <w:rFonts w:ascii="Times New Roman" w:hAnsi="Times New Roman" w:cs="Times New Roman"/>
                <w:sz w:val="16"/>
                <w:szCs w:val="16"/>
              </w:rPr>
              <w:t>.00 to 0.10</w:t>
            </w:r>
          </w:p>
        </w:tc>
        <w:tc>
          <w:tcPr>
            <w:tcW w:w="1134" w:type="dxa"/>
            <w:vMerge/>
            <w:vAlign w:val="center"/>
          </w:tcPr>
          <w:p w14:paraId="6EB5D114" w14:textId="77777777" w:rsidR="008E3AD2" w:rsidRPr="008673F1" w:rsidRDefault="008E3AD2" w:rsidP="008E3AD2">
            <w:pPr>
              <w:jc w:val="distribute"/>
              <w:rPr>
                <w:rFonts w:ascii="Times New Roman" w:hAnsi="Times New Roman" w:cs="Times New Roman"/>
                <w:sz w:val="18"/>
                <w:szCs w:val="18"/>
              </w:rPr>
            </w:pPr>
          </w:p>
        </w:tc>
        <w:tc>
          <w:tcPr>
            <w:tcW w:w="951" w:type="dxa"/>
            <w:vMerge/>
            <w:vAlign w:val="center"/>
          </w:tcPr>
          <w:p w14:paraId="5022EA98" w14:textId="77777777" w:rsidR="008E3AD2" w:rsidRPr="008673F1" w:rsidRDefault="008E3AD2" w:rsidP="008E3AD2">
            <w:pPr>
              <w:jc w:val="distribute"/>
              <w:rPr>
                <w:rFonts w:ascii="Times New Roman" w:hAnsi="Times New Roman" w:cs="Times New Roman"/>
                <w:sz w:val="18"/>
                <w:szCs w:val="18"/>
              </w:rPr>
            </w:pPr>
          </w:p>
        </w:tc>
      </w:tr>
    </w:tbl>
    <w:p w14:paraId="144DE6A5" w14:textId="0D8A3847" w:rsidR="008D2649" w:rsidRPr="00A94774" w:rsidRDefault="00FC5D44" w:rsidP="008D2649">
      <w:pPr>
        <w:pStyle w:val="Els-1storder-head"/>
        <w:spacing w:after="120"/>
        <w:rPr>
          <w:lang w:val="en-GB"/>
        </w:rPr>
      </w:pPr>
      <w:r>
        <w:rPr>
          <w:rFonts w:hint="eastAsia"/>
          <w:lang w:val="en-GB" w:eastAsia="zh-CN"/>
        </w:rPr>
        <w:t>C</w:t>
      </w:r>
      <w:r>
        <w:rPr>
          <w:lang w:val="en-GB" w:eastAsia="zh-CN"/>
        </w:rPr>
        <w:t>onclusions</w:t>
      </w:r>
    </w:p>
    <w:p w14:paraId="6008E856" w14:textId="23FFEC11" w:rsidR="00FC5D44" w:rsidRDefault="00FC5D44" w:rsidP="00D26DF2">
      <w:pPr>
        <w:jc w:val="both"/>
      </w:pPr>
      <w:r w:rsidRPr="00C1326F">
        <w:t xml:space="preserve">In this study, </w:t>
      </w:r>
      <w:r w:rsidRPr="00F2671D">
        <w:t xml:space="preserve">the segmented flow intervals of natural gas </w:t>
      </w:r>
      <w:r w:rsidR="002C252B" w:rsidRPr="002C252B">
        <w:t>transported</w:t>
      </w:r>
      <w:r w:rsidRPr="00F2671D">
        <w:t xml:space="preserve"> by pipe segments is considered by introducing 0-1 variables</w:t>
      </w:r>
      <w:r w:rsidRPr="00C1326F">
        <w:t xml:space="preserve">. Additionally, the actual impact of component self-consumption on optimization of gas transportation was addressed using </w:t>
      </w:r>
      <w:r w:rsidR="00920198">
        <w:t xml:space="preserve">the </w:t>
      </w:r>
      <w:r w:rsidRPr="00C1326F">
        <w:t xml:space="preserve">quadratic </w:t>
      </w:r>
      <w:r>
        <w:t>solving method</w:t>
      </w:r>
      <w:r w:rsidRPr="00C1326F">
        <w:t xml:space="preserve">. </w:t>
      </w:r>
      <w:r w:rsidR="00920198" w:rsidRPr="00920198">
        <w:t xml:space="preserve">This method significantly improves the solving speed compared to the traditional </w:t>
      </w:r>
      <w:r w:rsidR="00920198">
        <w:t>method</w:t>
      </w:r>
      <w:r w:rsidR="00920198" w:rsidRPr="00920198">
        <w:t xml:space="preserve"> of introducing 0-1 variables. </w:t>
      </w:r>
      <w:r w:rsidRPr="00C1326F">
        <w:t xml:space="preserve">For infeasible problems in the natural gas pipeline network model, the </w:t>
      </w:r>
      <w:r w:rsidR="00B47980">
        <w:t>flexible</w:t>
      </w:r>
      <w:r w:rsidRPr="00C1326F">
        <w:t xml:space="preserve"> relaxation method provides multiple alternative modification options, giving users </w:t>
      </w:r>
      <w:r w:rsidRPr="00EF688E">
        <w:t>sufficient choice space</w:t>
      </w:r>
      <w:r w:rsidRPr="00C1326F">
        <w:t xml:space="preserve"> to restore </w:t>
      </w:r>
      <w:r w:rsidR="002C252B" w:rsidRPr="002C252B">
        <w:t>the model to feasibility.</w:t>
      </w:r>
    </w:p>
    <w:p w14:paraId="144DE6BF" w14:textId="608D0AD6" w:rsidR="008D2649" w:rsidRDefault="008D2649" w:rsidP="008D2649">
      <w:pPr>
        <w:pStyle w:val="Els-reference-head"/>
      </w:pPr>
      <w:r>
        <w:t>References</w:t>
      </w:r>
    </w:p>
    <w:p w14:paraId="2574589E" w14:textId="289187E1" w:rsidR="00FC6825" w:rsidRDefault="00FC5D44" w:rsidP="002D4D2A">
      <w:pPr>
        <w:ind w:left="270" w:hangingChars="150" w:hanging="270"/>
        <w:jc w:val="both"/>
        <w:rPr>
          <w:color w:val="000000"/>
          <w:sz w:val="18"/>
          <w:szCs w:val="18"/>
          <w:shd w:val="clear" w:color="auto" w:fill="FFFFFF"/>
        </w:rPr>
      </w:pPr>
      <w:proofErr w:type="spellStart"/>
      <w:r w:rsidRPr="00F717A8">
        <w:rPr>
          <w:color w:val="000000"/>
          <w:sz w:val="18"/>
          <w:szCs w:val="18"/>
          <w:shd w:val="clear" w:color="auto" w:fill="FFFFFF"/>
        </w:rPr>
        <w:t>D</w:t>
      </w:r>
      <w:r w:rsidR="00867A43">
        <w:rPr>
          <w:color w:val="000000"/>
          <w:sz w:val="18"/>
          <w:szCs w:val="18"/>
          <w:shd w:val="clear" w:color="auto" w:fill="FFFFFF"/>
        </w:rPr>
        <w:t>.</w:t>
      </w:r>
      <w:r w:rsidR="000F539C">
        <w:rPr>
          <w:color w:val="000000"/>
          <w:sz w:val="18"/>
          <w:szCs w:val="18"/>
          <w:shd w:val="clear" w:color="auto" w:fill="FFFFFF"/>
        </w:rPr>
        <w:t>Liu</w:t>
      </w:r>
      <w:proofErr w:type="spellEnd"/>
      <w:r w:rsidRPr="00F717A8">
        <w:rPr>
          <w:color w:val="000000"/>
          <w:sz w:val="18"/>
          <w:szCs w:val="18"/>
          <w:shd w:val="clear" w:color="auto" w:fill="FFFFFF"/>
        </w:rPr>
        <w:t xml:space="preserve">, </w:t>
      </w:r>
      <w:proofErr w:type="spellStart"/>
      <w:proofErr w:type="gramStart"/>
      <w:r w:rsidRPr="00F717A8">
        <w:rPr>
          <w:color w:val="000000"/>
          <w:sz w:val="18"/>
          <w:szCs w:val="18"/>
          <w:shd w:val="clear" w:color="auto" w:fill="FFFFFF"/>
        </w:rPr>
        <w:t>Y</w:t>
      </w:r>
      <w:r w:rsidR="00867A43">
        <w:rPr>
          <w:color w:val="000000"/>
          <w:sz w:val="18"/>
          <w:szCs w:val="18"/>
          <w:shd w:val="clear" w:color="auto" w:fill="FFFFFF"/>
        </w:rPr>
        <w:t>.</w:t>
      </w:r>
      <w:r w:rsidR="000F539C" w:rsidRPr="00F717A8">
        <w:rPr>
          <w:color w:val="000000"/>
          <w:sz w:val="18"/>
          <w:szCs w:val="18"/>
          <w:shd w:val="clear" w:color="auto" w:fill="FFFFFF"/>
        </w:rPr>
        <w:t>Zhang</w:t>
      </w:r>
      <w:proofErr w:type="spellEnd"/>
      <w:proofErr w:type="gramEnd"/>
      <w:r w:rsidRPr="00F717A8">
        <w:rPr>
          <w:color w:val="000000"/>
          <w:sz w:val="18"/>
          <w:szCs w:val="18"/>
          <w:shd w:val="clear" w:color="auto" w:fill="FFFFFF"/>
        </w:rPr>
        <w:t xml:space="preserve">, </w:t>
      </w:r>
      <w:proofErr w:type="spellStart"/>
      <w:r w:rsidRPr="00F717A8">
        <w:rPr>
          <w:color w:val="000000"/>
          <w:sz w:val="18"/>
          <w:szCs w:val="18"/>
          <w:shd w:val="clear" w:color="auto" w:fill="FFFFFF"/>
        </w:rPr>
        <w:t>Y</w:t>
      </w:r>
      <w:r w:rsidR="00867A43">
        <w:rPr>
          <w:color w:val="000000"/>
          <w:sz w:val="18"/>
          <w:szCs w:val="18"/>
          <w:shd w:val="clear" w:color="auto" w:fill="FFFFFF"/>
        </w:rPr>
        <w:t>.</w:t>
      </w:r>
      <w:r w:rsidR="000F539C" w:rsidRPr="00F717A8">
        <w:rPr>
          <w:color w:val="000000"/>
          <w:sz w:val="18"/>
          <w:szCs w:val="18"/>
          <w:shd w:val="clear" w:color="auto" w:fill="FFFFFF"/>
        </w:rPr>
        <w:t>Liang</w:t>
      </w:r>
      <w:proofErr w:type="spellEnd"/>
      <w:r w:rsidR="00B21F0A" w:rsidRPr="00F717A8">
        <w:rPr>
          <w:color w:val="000000"/>
          <w:sz w:val="18"/>
          <w:szCs w:val="18"/>
          <w:shd w:val="clear" w:color="auto" w:fill="FFFFFF"/>
        </w:rPr>
        <w:t xml:space="preserve">, </w:t>
      </w:r>
      <w:proofErr w:type="spellStart"/>
      <w:r w:rsidR="00B21F0A">
        <w:rPr>
          <w:color w:val="000000"/>
          <w:sz w:val="18"/>
          <w:szCs w:val="18"/>
          <w:shd w:val="clear" w:color="auto" w:fill="FFFFFF"/>
        </w:rPr>
        <w:t>G</w:t>
      </w:r>
      <w:r w:rsidR="00867A43">
        <w:rPr>
          <w:color w:val="000000"/>
          <w:sz w:val="18"/>
          <w:szCs w:val="18"/>
          <w:shd w:val="clear" w:color="auto" w:fill="FFFFFF"/>
        </w:rPr>
        <w:t>.</w:t>
      </w:r>
      <w:r w:rsidR="000F539C">
        <w:rPr>
          <w:rFonts w:hint="eastAsia"/>
          <w:color w:val="000000"/>
          <w:sz w:val="18"/>
          <w:szCs w:val="18"/>
          <w:shd w:val="clear" w:color="auto" w:fill="FFFFFF"/>
        </w:rPr>
        <w:t>Li</w:t>
      </w:r>
      <w:proofErr w:type="spellEnd"/>
      <w:r w:rsidR="00B21F0A" w:rsidRPr="00F717A8">
        <w:rPr>
          <w:color w:val="000000"/>
          <w:sz w:val="18"/>
          <w:szCs w:val="18"/>
          <w:shd w:val="clear" w:color="auto" w:fill="FFFFFF"/>
        </w:rPr>
        <w:t>,</w:t>
      </w:r>
      <w:r w:rsidR="009920DD">
        <w:rPr>
          <w:color w:val="000000"/>
          <w:sz w:val="18"/>
          <w:szCs w:val="18"/>
          <w:shd w:val="clear" w:color="auto" w:fill="FFFFFF"/>
        </w:rPr>
        <w:t xml:space="preserve"> </w:t>
      </w:r>
      <w:proofErr w:type="spellStart"/>
      <w:r w:rsidR="00B21F0A">
        <w:rPr>
          <w:color w:val="000000"/>
          <w:sz w:val="18"/>
          <w:szCs w:val="18"/>
          <w:shd w:val="clear" w:color="auto" w:fill="FFFFFF"/>
        </w:rPr>
        <w:t>S</w:t>
      </w:r>
      <w:r w:rsidR="00867A43">
        <w:rPr>
          <w:color w:val="000000"/>
          <w:sz w:val="18"/>
          <w:szCs w:val="18"/>
          <w:shd w:val="clear" w:color="auto" w:fill="FFFFFF"/>
        </w:rPr>
        <w:t>.</w:t>
      </w:r>
      <w:r w:rsidR="000F539C">
        <w:rPr>
          <w:color w:val="000000"/>
          <w:sz w:val="18"/>
          <w:szCs w:val="18"/>
          <w:shd w:val="clear" w:color="auto" w:fill="FFFFFF"/>
        </w:rPr>
        <w:t>Liu</w:t>
      </w:r>
      <w:proofErr w:type="spellEnd"/>
      <w:r w:rsidR="00B21F0A">
        <w:rPr>
          <w:color w:val="000000"/>
          <w:sz w:val="18"/>
          <w:szCs w:val="18"/>
          <w:shd w:val="clear" w:color="auto" w:fill="FFFFFF"/>
        </w:rPr>
        <w:t>,</w:t>
      </w:r>
      <w:r w:rsidR="009920DD">
        <w:rPr>
          <w:color w:val="000000"/>
          <w:sz w:val="18"/>
          <w:szCs w:val="18"/>
          <w:shd w:val="clear" w:color="auto" w:fill="FFFFFF"/>
        </w:rPr>
        <w:t xml:space="preserve"> </w:t>
      </w:r>
      <w:proofErr w:type="spellStart"/>
      <w:r w:rsidR="00B21F0A">
        <w:rPr>
          <w:color w:val="000000"/>
          <w:sz w:val="18"/>
          <w:szCs w:val="18"/>
          <w:shd w:val="clear" w:color="auto" w:fill="FFFFFF"/>
        </w:rPr>
        <w:t>J</w:t>
      </w:r>
      <w:r w:rsidR="00867A43">
        <w:rPr>
          <w:color w:val="000000"/>
          <w:sz w:val="18"/>
          <w:szCs w:val="18"/>
          <w:shd w:val="clear" w:color="auto" w:fill="FFFFFF"/>
        </w:rPr>
        <w:t>.</w:t>
      </w:r>
      <w:r w:rsidR="00B21F0A">
        <w:rPr>
          <w:color w:val="000000"/>
          <w:sz w:val="18"/>
          <w:szCs w:val="18"/>
          <w:shd w:val="clear" w:color="auto" w:fill="FFFFFF"/>
        </w:rPr>
        <w:t>Q</w:t>
      </w:r>
      <w:r w:rsidR="00867A43">
        <w:rPr>
          <w:color w:val="000000"/>
          <w:sz w:val="18"/>
          <w:szCs w:val="18"/>
          <w:shd w:val="clear" w:color="auto" w:fill="FFFFFF"/>
        </w:rPr>
        <w:t>.</w:t>
      </w:r>
      <w:r w:rsidR="000F539C">
        <w:rPr>
          <w:color w:val="000000"/>
          <w:sz w:val="18"/>
          <w:szCs w:val="18"/>
          <w:shd w:val="clear" w:color="auto" w:fill="FFFFFF"/>
        </w:rPr>
        <w:t>Ni</w:t>
      </w:r>
      <w:proofErr w:type="spellEnd"/>
      <w:r w:rsidR="00B21F0A">
        <w:rPr>
          <w:color w:val="000000"/>
          <w:sz w:val="18"/>
          <w:szCs w:val="18"/>
          <w:shd w:val="clear" w:color="auto" w:fill="FFFFFF"/>
        </w:rPr>
        <w:t>,</w:t>
      </w:r>
      <w:r w:rsidR="009920DD">
        <w:rPr>
          <w:color w:val="000000"/>
          <w:sz w:val="18"/>
          <w:szCs w:val="18"/>
          <w:shd w:val="clear" w:color="auto" w:fill="FFFFFF"/>
        </w:rPr>
        <w:t xml:space="preserve"> </w:t>
      </w:r>
      <w:proofErr w:type="spellStart"/>
      <w:r w:rsidR="00B21F0A">
        <w:rPr>
          <w:color w:val="000000"/>
          <w:sz w:val="18"/>
          <w:szCs w:val="18"/>
          <w:shd w:val="clear" w:color="auto" w:fill="FFFFFF"/>
        </w:rPr>
        <w:t>X</w:t>
      </w:r>
      <w:r w:rsidR="00867A43">
        <w:rPr>
          <w:color w:val="000000"/>
          <w:sz w:val="18"/>
          <w:szCs w:val="18"/>
          <w:shd w:val="clear" w:color="auto" w:fill="FFFFFF"/>
        </w:rPr>
        <w:t>.</w:t>
      </w:r>
      <w:r w:rsidR="000F539C">
        <w:rPr>
          <w:color w:val="000000"/>
          <w:sz w:val="18"/>
          <w:szCs w:val="18"/>
          <w:shd w:val="clear" w:color="auto" w:fill="FFFFFF"/>
        </w:rPr>
        <w:t>Liu</w:t>
      </w:r>
      <w:proofErr w:type="spellEnd"/>
      <w:r w:rsidR="00B21F0A">
        <w:rPr>
          <w:color w:val="000000"/>
          <w:sz w:val="18"/>
          <w:szCs w:val="18"/>
          <w:shd w:val="clear" w:color="auto" w:fill="FFFFFF"/>
        </w:rPr>
        <w:t>,</w:t>
      </w:r>
      <w:r w:rsidR="009920DD">
        <w:rPr>
          <w:color w:val="000000"/>
          <w:sz w:val="18"/>
          <w:szCs w:val="18"/>
          <w:shd w:val="clear" w:color="auto" w:fill="FFFFFF"/>
        </w:rPr>
        <w:t xml:space="preserve"> </w:t>
      </w:r>
      <w:r w:rsidR="00B21F0A">
        <w:rPr>
          <w:color w:val="000000"/>
          <w:sz w:val="18"/>
          <w:szCs w:val="18"/>
          <w:shd w:val="clear" w:color="auto" w:fill="FFFFFF"/>
        </w:rPr>
        <w:t>2021,</w:t>
      </w:r>
      <w:r w:rsidRPr="00B21F0A">
        <w:rPr>
          <w:color w:val="000000"/>
          <w:sz w:val="18"/>
          <w:szCs w:val="18"/>
          <w:shd w:val="clear" w:color="auto" w:fill="FFFFFF"/>
        </w:rPr>
        <w:t xml:space="preserve"> </w:t>
      </w:r>
      <w:r w:rsidRPr="00F717A8">
        <w:rPr>
          <w:color w:val="000000"/>
          <w:sz w:val="18"/>
          <w:szCs w:val="18"/>
          <w:shd w:val="clear" w:color="auto" w:fill="FFFFFF"/>
        </w:rPr>
        <w:t>Construction and application of the optimization model of  natural gas pipeline transmission based on “national one network”</w:t>
      </w:r>
      <w:r w:rsidR="00B21F0A">
        <w:rPr>
          <w:color w:val="000000"/>
          <w:sz w:val="18"/>
          <w:szCs w:val="18"/>
          <w:shd w:val="clear" w:color="auto" w:fill="FFFFFF"/>
        </w:rPr>
        <w:t>,</w:t>
      </w:r>
      <w:r w:rsidRPr="00B21F0A">
        <w:rPr>
          <w:color w:val="000000"/>
          <w:sz w:val="18"/>
          <w:szCs w:val="18"/>
          <w:shd w:val="clear" w:color="auto" w:fill="FFFFFF"/>
        </w:rPr>
        <w:t xml:space="preserve"> </w:t>
      </w:r>
      <w:r w:rsidRPr="00F717A8">
        <w:rPr>
          <w:color w:val="000000"/>
          <w:sz w:val="18"/>
          <w:szCs w:val="18"/>
          <w:shd w:val="clear" w:color="auto" w:fill="FFFFFF"/>
        </w:rPr>
        <w:t>Petroleum and New Energ</w:t>
      </w:r>
      <w:r w:rsidRPr="00D963AD">
        <w:rPr>
          <w:color w:val="000000"/>
          <w:sz w:val="18"/>
          <w:szCs w:val="18"/>
          <w:shd w:val="clear" w:color="auto" w:fill="FFFFFF"/>
        </w:rPr>
        <w:t>y</w:t>
      </w:r>
      <w:r w:rsidRPr="00D12B3D">
        <w:rPr>
          <w:color w:val="000000"/>
          <w:sz w:val="18"/>
          <w:szCs w:val="18"/>
          <w:shd w:val="clear" w:color="auto" w:fill="FFFFFF"/>
        </w:rPr>
        <w:t>,</w:t>
      </w:r>
      <w:r w:rsidR="009920DD">
        <w:rPr>
          <w:color w:val="000000"/>
          <w:sz w:val="18"/>
          <w:szCs w:val="18"/>
          <w:shd w:val="clear" w:color="auto" w:fill="FFFFFF"/>
        </w:rPr>
        <w:t xml:space="preserve"> </w:t>
      </w:r>
      <w:r w:rsidRPr="00D12B3D">
        <w:rPr>
          <w:color w:val="000000"/>
          <w:sz w:val="18"/>
          <w:szCs w:val="18"/>
          <w:shd w:val="clear" w:color="auto" w:fill="FFFFFF"/>
        </w:rPr>
        <w:t>33(05)</w:t>
      </w:r>
      <w:r w:rsidR="00B21F0A">
        <w:rPr>
          <w:color w:val="000000"/>
          <w:sz w:val="18"/>
          <w:szCs w:val="18"/>
          <w:shd w:val="clear" w:color="auto" w:fill="FFFFFF"/>
        </w:rPr>
        <w:t>,</w:t>
      </w:r>
      <w:r w:rsidR="009920DD">
        <w:rPr>
          <w:color w:val="000000"/>
          <w:sz w:val="18"/>
          <w:szCs w:val="18"/>
          <w:shd w:val="clear" w:color="auto" w:fill="FFFFFF"/>
        </w:rPr>
        <w:t xml:space="preserve"> </w:t>
      </w:r>
      <w:r w:rsidRPr="00D12B3D">
        <w:rPr>
          <w:color w:val="000000"/>
          <w:sz w:val="18"/>
          <w:szCs w:val="18"/>
          <w:shd w:val="clear" w:color="auto" w:fill="FFFFFF"/>
        </w:rPr>
        <w:t>64-70.</w:t>
      </w:r>
    </w:p>
    <w:p w14:paraId="3F6AAA20" w14:textId="3DA10B50" w:rsidR="009920DD" w:rsidRPr="00FC5D44" w:rsidRDefault="00FC5D44" w:rsidP="002D4D2A">
      <w:pPr>
        <w:ind w:left="270" w:hangingChars="150" w:hanging="270"/>
        <w:jc w:val="both"/>
        <w:rPr>
          <w:color w:val="000000"/>
          <w:sz w:val="18"/>
          <w:szCs w:val="18"/>
          <w:shd w:val="clear" w:color="auto" w:fill="FFFFFF"/>
        </w:rPr>
      </w:pPr>
      <w:proofErr w:type="spellStart"/>
      <w:r w:rsidRPr="00F717A8">
        <w:rPr>
          <w:color w:val="000000"/>
          <w:sz w:val="18"/>
          <w:szCs w:val="18"/>
          <w:shd w:val="clear" w:color="auto" w:fill="FFFFFF"/>
        </w:rPr>
        <w:t>D</w:t>
      </w:r>
      <w:r w:rsidR="00867A43">
        <w:rPr>
          <w:color w:val="000000"/>
          <w:sz w:val="18"/>
          <w:szCs w:val="18"/>
          <w:shd w:val="clear" w:color="auto" w:fill="FFFFFF"/>
        </w:rPr>
        <w:t>.</w:t>
      </w:r>
      <w:r w:rsidR="000F539C" w:rsidRPr="00F717A8">
        <w:rPr>
          <w:color w:val="000000"/>
          <w:sz w:val="18"/>
          <w:szCs w:val="18"/>
          <w:shd w:val="clear" w:color="auto" w:fill="FFFFFF"/>
        </w:rPr>
        <w:t>Liu</w:t>
      </w:r>
      <w:proofErr w:type="spellEnd"/>
      <w:r w:rsidRPr="00F717A8">
        <w:rPr>
          <w:color w:val="000000"/>
          <w:sz w:val="18"/>
          <w:szCs w:val="18"/>
          <w:shd w:val="clear" w:color="auto" w:fill="FFFFFF"/>
        </w:rPr>
        <w:t xml:space="preserve">, </w:t>
      </w:r>
      <w:proofErr w:type="spellStart"/>
      <w:proofErr w:type="gramStart"/>
      <w:r w:rsidRPr="00F717A8">
        <w:rPr>
          <w:color w:val="000000"/>
          <w:sz w:val="18"/>
          <w:szCs w:val="18"/>
          <w:shd w:val="clear" w:color="auto" w:fill="FFFFFF"/>
        </w:rPr>
        <w:t>Y</w:t>
      </w:r>
      <w:r w:rsidR="00867A43">
        <w:rPr>
          <w:color w:val="000000"/>
          <w:sz w:val="18"/>
          <w:szCs w:val="18"/>
          <w:shd w:val="clear" w:color="auto" w:fill="FFFFFF"/>
        </w:rPr>
        <w:t>.</w:t>
      </w:r>
      <w:r w:rsidR="000F539C" w:rsidRPr="00F717A8">
        <w:rPr>
          <w:color w:val="000000"/>
          <w:sz w:val="18"/>
          <w:szCs w:val="18"/>
          <w:shd w:val="clear" w:color="auto" w:fill="FFFFFF"/>
        </w:rPr>
        <w:t>Zhang</w:t>
      </w:r>
      <w:proofErr w:type="spellEnd"/>
      <w:proofErr w:type="gramEnd"/>
      <w:r w:rsidRPr="00F717A8">
        <w:rPr>
          <w:color w:val="000000"/>
          <w:sz w:val="18"/>
          <w:szCs w:val="18"/>
          <w:shd w:val="clear" w:color="auto" w:fill="FFFFFF"/>
        </w:rPr>
        <w:t xml:space="preserve">, </w:t>
      </w:r>
      <w:proofErr w:type="spellStart"/>
      <w:r w:rsidRPr="00F717A8">
        <w:rPr>
          <w:color w:val="000000"/>
          <w:sz w:val="18"/>
          <w:szCs w:val="18"/>
          <w:shd w:val="clear" w:color="auto" w:fill="FFFFFF"/>
        </w:rPr>
        <w:t>Y</w:t>
      </w:r>
      <w:r w:rsidR="00867A43">
        <w:rPr>
          <w:color w:val="000000"/>
          <w:sz w:val="18"/>
          <w:szCs w:val="18"/>
          <w:shd w:val="clear" w:color="auto" w:fill="FFFFFF"/>
        </w:rPr>
        <w:t>.</w:t>
      </w:r>
      <w:r w:rsidR="000F539C" w:rsidRPr="00F717A8">
        <w:rPr>
          <w:color w:val="000000"/>
          <w:sz w:val="18"/>
          <w:szCs w:val="18"/>
          <w:shd w:val="clear" w:color="auto" w:fill="FFFFFF"/>
        </w:rPr>
        <w:t>Liang</w:t>
      </w:r>
      <w:proofErr w:type="spellEnd"/>
      <w:r w:rsidR="009920DD">
        <w:rPr>
          <w:color w:val="000000"/>
          <w:sz w:val="18"/>
          <w:szCs w:val="18"/>
          <w:shd w:val="clear" w:color="auto" w:fill="FFFFFF"/>
        </w:rPr>
        <w:t xml:space="preserve">, 2023, </w:t>
      </w:r>
      <w:r w:rsidRPr="00F717A8">
        <w:rPr>
          <w:color w:val="000000"/>
          <w:sz w:val="18"/>
          <w:szCs w:val="18"/>
          <w:shd w:val="clear" w:color="auto" w:fill="FFFFFF"/>
        </w:rPr>
        <w:t xml:space="preserve">A complete </w:t>
      </w:r>
      <w:proofErr w:type="spellStart"/>
      <w:r w:rsidRPr="00F717A8">
        <w:rPr>
          <w:color w:val="000000"/>
          <w:sz w:val="18"/>
          <w:szCs w:val="18"/>
          <w:shd w:val="clear" w:color="auto" w:fill="FFFFFF"/>
        </w:rPr>
        <w:t>modeling</w:t>
      </w:r>
      <w:proofErr w:type="spellEnd"/>
      <w:r w:rsidRPr="00F717A8">
        <w:rPr>
          <w:color w:val="000000"/>
          <w:sz w:val="18"/>
          <w:szCs w:val="18"/>
          <w:shd w:val="clear" w:color="auto" w:fill="FFFFFF"/>
        </w:rPr>
        <w:t xml:space="preserve"> method for nonlinear dynamic processes based on wiener structured neural network and wiener-</w:t>
      </w:r>
      <w:proofErr w:type="spellStart"/>
      <w:r w:rsidRPr="00F717A8">
        <w:rPr>
          <w:color w:val="000000"/>
          <w:sz w:val="18"/>
          <w:szCs w:val="18"/>
          <w:shd w:val="clear" w:color="auto" w:fill="FFFFFF"/>
        </w:rPr>
        <w:t>hammerstein</w:t>
      </w:r>
      <w:proofErr w:type="spellEnd"/>
      <w:r w:rsidRPr="00F717A8">
        <w:rPr>
          <w:color w:val="000000"/>
          <w:sz w:val="18"/>
          <w:szCs w:val="18"/>
          <w:shd w:val="clear" w:color="auto" w:fill="FFFFFF"/>
        </w:rPr>
        <w:t xml:space="preserve"> structured neural network</w:t>
      </w:r>
      <w:r w:rsidR="009920DD">
        <w:rPr>
          <w:color w:val="000000"/>
          <w:sz w:val="18"/>
          <w:szCs w:val="18"/>
          <w:shd w:val="clear" w:color="auto" w:fill="FFFFFF"/>
        </w:rPr>
        <w:t>,</w:t>
      </w:r>
      <w:r w:rsidRPr="00F717A8">
        <w:rPr>
          <w:color w:val="000000"/>
          <w:sz w:val="18"/>
          <w:szCs w:val="18"/>
          <w:shd w:val="clear" w:color="auto" w:fill="FFFFFF"/>
        </w:rPr>
        <w:t xml:space="preserve"> Control and Instruments in Chemical Industry,</w:t>
      </w:r>
      <w:r w:rsidR="009920DD">
        <w:rPr>
          <w:color w:val="000000"/>
          <w:sz w:val="18"/>
          <w:szCs w:val="18"/>
          <w:shd w:val="clear" w:color="auto" w:fill="FFFFFF"/>
        </w:rPr>
        <w:t xml:space="preserve"> </w:t>
      </w:r>
      <w:r w:rsidRPr="00F717A8">
        <w:rPr>
          <w:color w:val="000000"/>
          <w:sz w:val="18"/>
          <w:szCs w:val="18"/>
          <w:shd w:val="clear" w:color="auto" w:fill="FFFFFF"/>
        </w:rPr>
        <w:t>50(05)</w:t>
      </w:r>
      <w:r w:rsidR="009920DD">
        <w:rPr>
          <w:color w:val="000000"/>
          <w:sz w:val="18"/>
          <w:szCs w:val="18"/>
          <w:shd w:val="clear" w:color="auto" w:fill="FFFFFF"/>
        </w:rPr>
        <w:t xml:space="preserve">, </w:t>
      </w:r>
      <w:r w:rsidRPr="00F717A8">
        <w:rPr>
          <w:color w:val="000000"/>
          <w:sz w:val="18"/>
          <w:szCs w:val="18"/>
          <w:shd w:val="clear" w:color="auto" w:fill="FFFFFF"/>
        </w:rPr>
        <w:t>632-643+659.</w:t>
      </w:r>
    </w:p>
    <w:p w14:paraId="7547B8EE" w14:textId="0DB644F3" w:rsidR="00FC6825" w:rsidRPr="00FC5D44" w:rsidRDefault="00FC5D44" w:rsidP="002D4D2A">
      <w:pPr>
        <w:ind w:left="270" w:hangingChars="150" w:hanging="270"/>
        <w:jc w:val="both"/>
        <w:rPr>
          <w:color w:val="000000"/>
          <w:sz w:val="18"/>
          <w:szCs w:val="18"/>
          <w:shd w:val="clear" w:color="auto" w:fill="FFFFFF"/>
        </w:rPr>
      </w:pPr>
      <w:proofErr w:type="spellStart"/>
      <w:r w:rsidRPr="00F717A8">
        <w:rPr>
          <w:color w:val="000000"/>
          <w:sz w:val="18"/>
          <w:szCs w:val="18"/>
          <w:shd w:val="clear" w:color="auto" w:fill="FFFFFF"/>
        </w:rPr>
        <w:t>J</w:t>
      </w:r>
      <w:r w:rsidR="000F539C">
        <w:rPr>
          <w:color w:val="000000"/>
          <w:sz w:val="18"/>
          <w:szCs w:val="18"/>
          <w:shd w:val="clear" w:color="auto" w:fill="FFFFFF"/>
        </w:rPr>
        <w:t>.</w:t>
      </w:r>
      <w:proofErr w:type="gramStart"/>
      <w:r w:rsidRPr="00F717A8">
        <w:rPr>
          <w:color w:val="000000"/>
          <w:sz w:val="18"/>
          <w:szCs w:val="18"/>
          <w:shd w:val="clear" w:color="auto" w:fill="FFFFFF"/>
        </w:rPr>
        <w:t>W</w:t>
      </w:r>
      <w:r w:rsidR="000F539C">
        <w:rPr>
          <w:color w:val="000000"/>
          <w:sz w:val="18"/>
          <w:szCs w:val="18"/>
          <w:shd w:val="clear" w:color="auto" w:fill="FFFFFF"/>
        </w:rPr>
        <w:t>.</w:t>
      </w:r>
      <w:r w:rsidR="000F539C" w:rsidRPr="00F717A8">
        <w:rPr>
          <w:color w:val="000000"/>
          <w:sz w:val="18"/>
          <w:szCs w:val="18"/>
          <w:shd w:val="clear" w:color="auto" w:fill="FFFFFF"/>
        </w:rPr>
        <w:t>Chinneck</w:t>
      </w:r>
      <w:proofErr w:type="spellEnd"/>
      <w:proofErr w:type="gramEnd"/>
      <w:r w:rsidRPr="00F717A8">
        <w:rPr>
          <w:color w:val="000000"/>
          <w:sz w:val="18"/>
          <w:szCs w:val="18"/>
          <w:shd w:val="clear" w:color="auto" w:fill="FFFFFF"/>
        </w:rPr>
        <w:t xml:space="preserve">, </w:t>
      </w:r>
      <w:proofErr w:type="spellStart"/>
      <w:r w:rsidRPr="00F717A8">
        <w:rPr>
          <w:color w:val="000000"/>
          <w:sz w:val="18"/>
          <w:szCs w:val="18"/>
          <w:shd w:val="clear" w:color="auto" w:fill="FFFFFF"/>
        </w:rPr>
        <w:t>E</w:t>
      </w:r>
      <w:r w:rsidR="000F539C">
        <w:rPr>
          <w:color w:val="000000"/>
          <w:sz w:val="18"/>
          <w:szCs w:val="18"/>
          <w:shd w:val="clear" w:color="auto" w:fill="FFFFFF"/>
        </w:rPr>
        <w:t>.</w:t>
      </w:r>
      <w:r w:rsidRPr="00F717A8">
        <w:rPr>
          <w:color w:val="000000"/>
          <w:sz w:val="18"/>
          <w:szCs w:val="18"/>
          <w:shd w:val="clear" w:color="auto" w:fill="FFFFFF"/>
        </w:rPr>
        <w:t>W</w:t>
      </w:r>
      <w:r w:rsidR="000F539C">
        <w:rPr>
          <w:color w:val="000000"/>
          <w:sz w:val="18"/>
          <w:szCs w:val="18"/>
          <w:shd w:val="clear" w:color="auto" w:fill="FFFFFF"/>
        </w:rPr>
        <w:t>.</w:t>
      </w:r>
      <w:r w:rsidR="000F539C" w:rsidRPr="00F717A8">
        <w:rPr>
          <w:color w:val="000000"/>
          <w:sz w:val="18"/>
          <w:szCs w:val="18"/>
          <w:shd w:val="clear" w:color="auto" w:fill="FFFFFF"/>
        </w:rPr>
        <w:t>Dravnieks</w:t>
      </w:r>
      <w:proofErr w:type="spellEnd"/>
      <w:r w:rsidR="009920DD">
        <w:rPr>
          <w:color w:val="000000"/>
          <w:sz w:val="18"/>
          <w:szCs w:val="18"/>
          <w:shd w:val="clear" w:color="auto" w:fill="FFFFFF"/>
        </w:rPr>
        <w:t>, 1991,</w:t>
      </w:r>
      <w:r w:rsidRPr="00F717A8">
        <w:rPr>
          <w:color w:val="000000"/>
          <w:sz w:val="18"/>
          <w:szCs w:val="18"/>
          <w:shd w:val="clear" w:color="auto" w:fill="FFFFFF"/>
        </w:rPr>
        <w:t xml:space="preserve"> Locating minimal infeasible constraint sets in linear programs</w:t>
      </w:r>
      <w:r w:rsidR="009920DD">
        <w:rPr>
          <w:color w:val="000000"/>
          <w:sz w:val="18"/>
          <w:szCs w:val="18"/>
          <w:shd w:val="clear" w:color="auto" w:fill="FFFFFF"/>
        </w:rPr>
        <w:t xml:space="preserve">, </w:t>
      </w:r>
      <w:r w:rsidR="00FC6825" w:rsidRPr="00F717A8">
        <w:rPr>
          <w:color w:val="000000"/>
          <w:sz w:val="18"/>
          <w:szCs w:val="18"/>
          <w:shd w:val="clear" w:color="auto" w:fill="FFFFFF"/>
        </w:rPr>
        <w:t>ORSA Journal on Computing,</w:t>
      </w:r>
      <w:r w:rsidR="009920DD">
        <w:rPr>
          <w:color w:val="000000"/>
          <w:sz w:val="18"/>
          <w:szCs w:val="18"/>
          <w:shd w:val="clear" w:color="auto" w:fill="FFFFFF"/>
        </w:rPr>
        <w:t xml:space="preserve"> </w:t>
      </w:r>
      <w:r w:rsidR="00FC6825" w:rsidRPr="00F717A8">
        <w:rPr>
          <w:color w:val="000000"/>
          <w:sz w:val="18"/>
          <w:szCs w:val="18"/>
          <w:shd w:val="clear" w:color="auto" w:fill="FFFFFF"/>
        </w:rPr>
        <w:t>3(2)</w:t>
      </w:r>
      <w:r w:rsidR="009920DD">
        <w:rPr>
          <w:color w:val="000000"/>
          <w:sz w:val="18"/>
          <w:szCs w:val="18"/>
          <w:shd w:val="clear" w:color="auto" w:fill="FFFFFF"/>
        </w:rPr>
        <w:t xml:space="preserve">, </w:t>
      </w:r>
      <w:r w:rsidR="00FC6825" w:rsidRPr="00F717A8">
        <w:rPr>
          <w:color w:val="000000"/>
          <w:sz w:val="18"/>
          <w:szCs w:val="18"/>
          <w:shd w:val="clear" w:color="auto" w:fill="FFFFFF"/>
        </w:rPr>
        <w:t>157-168.</w:t>
      </w:r>
    </w:p>
    <w:p w14:paraId="5FEBDE9E" w14:textId="7CCDBE17" w:rsidR="00FC5D44" w:rsidRDefault="00FC5D44" w:rsidP="002D4D2A">
      <w:pPr>
        <w:ind w:left="270" w:hangingChars="150" w:hanging="270"/>
        <w:jc w:val="both"/>
        <w:rPr>
          <w:color w:val="000000"/>
          <w:sz w:val="18"/>
          <w:szCs w:val="18"/>
          <w:shd w:val="clear" w:color="auto" w:fill="FFFFFF"/>
        </w:rPr>
      </w:pPr>
      <w:proofErr w:type="spellStart"/>
      <w:r w:rsidRPr="00F717A8">
        <w:rPr>
          <w:color w:val="000000"/>
          <w:sz w:val="18"/>
          <w:szCs w:val="18"/>
          <w:shd w:val="clear" w:color="auto" w:fill="FFFFFF"/>
        </w:rPr>
        <w:t>J</w:t>
      </w:r>
      <w:r w:rsidR="000F539C">
        <w:rPr>
          <w:color w:val="000000"/>
          <w:sz w:val="18"/>
          <w:szCs w:val="18"/>
          <w:shd w:val="clear" w:color="auto" w:fill="FFFFFF"/>
        </w:rPr>
        <w:t>.</w:t>
      </w:r>
      <w:proofErr w:type="gramStart"/>
      <w:r w:rsidRPr="00F717A8">
        <w:rPr>
          <w:color w:val="000000"/>
          <w:sz w:val="18"/>
          <w:szCs w:val="18"/>
          <w:shd w:val="clear" w:color="auto" w:fill="FFFFFF"/>
        </w:rPr>
        <w:t>W</w:t>
      </w:r>
      <w:r w:rsidR="000F539C">
        <w:rPr>
          <w:color w:val="000000"/>
          <w:sz w:val="18"/>
          <w:szCs w:val="18"/>
          <w:shd w:val="clear" w:color="auto" w:fill="FFFFFF"/>
        </w:rPr>
        <w:t>.</w:t>
      </w:r>
      <w:r w:rsidR="000F539C" w:rsidRPr="00F717A8">
        <w:rPr>
          <w:color w:val="000000"/>
          <w:sz w:val="18"/>
          <w:szCs w:val="18"/>
          <w:shd w:val="clear" w:color="auto" w:fill="FFFFFF"/>
        </w:rPr>
        <w:t>Chinneck</w:t>
      </w:r>
      <w:proofErr w:type="spellEnd"/>
      <w:proofErr w:type="gramEnd"/>
      <w:r w:rsidR="009920DD">
        <w:rPr>
          <w:color w:val="000000"/>
          <w:sz w:val="18"/>
          <w:szCs w:val="18"/>
          <w:shd w:val="clear" w:color="auto" w:fill="FFFFFF"/>
        </w:rPr>
        <w:t xml:space="preserve">, 1997, </w:t>
      </w:r>
      <w:r w:rsidRPr="00F717A8">
        <w:rPr>
          <w:color w:val="000000"/>
          <w:sz w:val="18"/>
          <w:szCs w:val="18"/>
          <w:shd w:val="clear" w:color="auto" w:fill="FFFFFF"/>
        </w:rPr>
        <w:t>Finding a useful subset of constraints for analysis in an infeasible linear program</w:t>
      </w:r>
      <w:r w:rsidR="009920DD">
        <w:rPr>
          <w:color w:val="000000"/>
          <w:sz w:val="18"/>
          <w:szCs w:val="18"/>
          <w:shd w:val="clear" w:color="auto" w:fill="FFFFFF"/>
        </w:rPr>
        <w:t xml:space="preserve">, </w:t>
      </w:r>
      <w:r w:rsidRPr="00F717A8">
        <w:rPr>
          <w:color w:val="000000"/>
          <w:sz w:val="18"/>
          <w:szCs w:val="18"/>
          <w:shd w:val="clear" w:color="auto" w:fill="FFFFFF"/>
        </w:rPr>
        <w:t>INFORMS Journal on Computing, 9(2)</w:t>
      </w:r>
      <w:r w:rsidR="009920DD">
        <w:rPr>
          <w:color w:val="000000"/>
          <w:sz w:val="18"/>
          <w:szCs w:val="18"/>
          <w:shd w:val="clear" w:color="auto" w:fill="FFFFFF"/>
        </w:rPr>
        <w:t xml:space="preserve">, </w:t>
      </w:r>
      <w:r w:rsidRPr="00F717A8">
        <w:rPr>
          <w:color w:val="000000"/>
          <w:sz w:val="18"/>
          <w:szCs w:val="18"/>
          <w:shd w:val="clear" w:color="auto" w:fill="FFFFFF"/>
        </w:rPr>
        <w:t>164-174.</w:t>
      </w:r>
    </w:p>
    <w:p w14:paraId="459822ED" w14:textId="140CEB8F" w:rsidR="00FC6825" w:rsidRPr="002D4D2A" w:rsidRDefault="002D4D2A" w:rsidP="002D4D2A">
      <w:pPr>
        <w:ind w:left="270" w:hangingChars="150" w:hanging="270"/>
        <w:jc w:val="both"/>
        <w:rPr>
          <w:color w:val="000000"/>
          <w:sz w:val="18"/>
          <w:szCs w:val="18"/>
          <w:shd w:val="clear" w:color="auto" w:fill="FFFFFF"/>
        </w:rPr>
      </w:pPr>
      <w:proofErr w:type="gramStart"/>
      <w:r w:rsidRPr="00BF1A5E">
        <w:rPr>
          <w:color w:val="000000"/>
          <w:sz w:val="18"/>
          <w:szCs w:val="18"/>
          <w:shd w:val="clear" w:color="auto" w:fill="FFFFFF"/>
        </w:rPr>
        <w:t>S</w:t>
      </w:r>
      <w:r>
        <w:rPr>
          <w:color w:val="000000"/>
          <w:sz w:val="18"/>
          <w:szCs w:val="18"/>
          <w:shd w:val="clear" w:color="auto" w:fill="FFFFFF"/>
        </w:rPr>
        <w:t>.</w:t>
      </w:r>
      <w:r w:rsidRPr="00BF1A5E">
        <w:rPr>
          <w:color w:val="000000"/>
          <w:sz w:val="18"/>
          <w:szCs w:val="18"/>
          <w:shd w:val="clear" w:color="auto" w:fill="FFFFFF"/>
        </w:rPr>
        <w:t>Jatty</w:t>
      </w:r>
      <w:proofErr w:type="gramEnd"/>
      <w:r w:rsidRPr="00BF1A5E">
        <w:rPr>
          <w:color w:val="000000"/>
          <w:sz w:val="18"/>
          <w:szCs w:val="18"/>
          <w:shd w:val="clear" w:color="auto" w:fill="FFFFFF"/>
        </w:rPr>
        <w:t>, N</w:t>
      </w:r>
      <w:r>
        <w:rPr>
          <w:color w:val="000000"/>
          <w:sz w:val="18"/>
          <w:szCs w:val="18"/>
          <w:shd w:val="clear" w:color="auto" w:fill="FFFFFF"/>
        </w:rPr>
        <w:t>.</w:t>
      </w:r>
      <w:r w:rsidRPr="00BF1A5E">
        <w:rPr>
          <w:color w:val="000000"/>
          <w:sz w:val="18"/>
          <w:szCs w:val="18"/>
          <w:shd w:val="clear" w:color="auto" w:fill="FFFFFF"/>
        </w:rPr>
        <w:t>Singh, I</w:t>
      </w:r>
      <w:r>
        <w:rPr>
          <w:color w:val="000000"/>
          <w:sz w:val="18"/>
          <w:szCs w:val="18"/>
          <w:shd w:val="clear" w:color="auto" w:fill="FFFFFF"/>
        </w:rPr>
        <w:t>.</w:t>
      </w:r>
      <w:r w:rsidRPr="00BF1A5E">
        <w:rPr>
          <w:color w:val="000000"/>
          <w:sz w:val="18"/>
          <w:szCs w:val="18"/>
          <w:shd w:val="clear" w:color="auto" w:fill="FFFFFF"/>
        </w:rPr>
        <w:t>E. Grossmann, L</w:t>
      </w:r>
      <w:r>
        <w:rPr>
          <w:color w:val="000000"/>
          <w:sz w:val="18"/>
          <w:szCs w:val="18"/>
          <w:shd w:val="clear" w:color="auto" w:fill="FFFFFF"/>
        </w:rPr>
        <w:t>.</w:t>
      </w:r>
      <w:r w:rsidRPr="00BF1A5E">
        <w:rPr>
          <w:color w:val="000000"/>
          <w:sz w:val="18"/>
          <w:szCs w:val="18"/>
          <w:shd w:val="clear" w:color="auto" w:fill="FFFFFF"/>
        </w:rPr>
        <w:t>S</w:t>
      </w:r>
      <w:r>
        <w:rPr>
          <w:color w:val="000000"/>
          <w:sz w:val="18"/>
          <w:szCs w:val="18"/>
          <w:shd w:val="clear" w:color="auto" w:fill="FFFFFF"/>
        </w:rPr>
        <w:t>.</w:t>
      </w:r>
      <w:r w:rsidRPr="00BF1A5E">
        <w:rPr>
          <w:color w:val="000000"/>
          <w:sz w:val="18"/>
          <w:szCs w:val="18"/>
          <w:shd w:val="clear" w:color="auto" w:fill="FFFFFF"/>
        </w:rPr>
        <w:t>dAssis, C</w:t>
      </w:r>
      <w:r>
        <w:rPr>
          <w:color w:val="000000"/>
          <w:sz w:val="18"/>
          <w:szCs w:val="18"/>
          <w:shd w:val="clear" w:color="auto" w:fill="FFFFFF"/>
        </w:rPr>
        <w:t>.</w:t>
      </w:r>
      <w:r w:rsidRPr="00BF1A5E">
        <w:rPr>
          <w:color w:val="000000"/>
          <w:sz w:val="18"/>
          <w:szCs w:val="18"/>
          <w:shd w:val="clear" w:color="auto" w:fill="FFFFFF"/>
        </w:rPr>
        <w:t>Galanopoulos, P</w:t>
      </w:r>
      <w:r>
        <w:rPr>
          <w:color w:val="000000"/>
          <w:sz w:val="18"/>
          <w:szCs w:val="18"/>
          <w:shd w:val="clear" w:color="auto" w:fill="FFFFFF"/>
        </w:rPr>
        <w:t>.</w:t>
      </w:r>
      <w:r w:rsidRPr="00BF1A5E">
        <w:rPr>
          <w:color w:val="000000"/>
          <w:sz w:val="18"/>
          <w:szCs w:val="18"/>
          <w:shd w:val="clear" w:color="auto" w:fill="FFFFFF"/>
        </w:rPr>
        <w:t>GarciaHerreros, B</w:t>
      </w:r>
      <w:r>
        <w:rPr>
          <w:color w:val="000000"/>
          <w:sz w:val="18"/>
          <w:szCs w:val="18"/>
          <w:shd w:val="clear" w:color="auto" w:fill="FFFFFF"/>
        </w:rPr>
        <w:t>.</w:t>
      </w:r>
      <w:r w:rsidRPr="00BF1A5E">
        <w:rPr>
          <w:color w:val="000000"/>
          <w:sz w:val="18"/>
          <w:szCs w:val="18"/>
          <w:shd w:val="clear" w:color="auto" w:fill="FFFFFF"/>
        </w:rPr>
        <w:t>Springub, N</w:t>
      </w:r>
      <w:r>
        <w:rPr>
          <w:color w:val="000000"/>
          <w:sz w:val="18"/>
          <w:szCs w:val="18"/>
          <w:shd w:val="clear" w:color="auto" w:fill="FFFFFF"/>
        </w:rPr>
        <w:t>.</w:t>
      </w:r>
      <w:r w:rsidRPr="00BF1A5E">
        <w:rPr>
          <w:color w:val="000000"/>
          <w:sz w:val="18"/>
          <w:szCs w:val="18"/>
          <w:shd w:val="clear" w:color="auto" w:fill="FFFFFF"/>
        </w:rPr>
        <w:t>Tran</w:t>
      </w:r>
      <w:r>
        <w:rPr>
          <w:color w:val="000000"/>
          <w:sz w:val="18"/>
          <w:szCs w:val="18"/>
          <w:shd w:val="clear" w:color="auto" w:fill="FFFFFF"/>
        </w:rPr>
        <w:t xml:space="preserve">, 2023, </w:t>
      </w:r>
      <w:r w:rsidRPr="00F717A8">
        <w:rPr>
          <w:color w:val="000000"/>
          <w:sz w:val="18"/>
          <w:szCs w:val="18"/>
          <w:shd w:val="clear" w:color="auto" w:fill="FFFFFF"/>
        </w:rPr>
        <w:t>Diagnosis of linear programming supply chain optimization models: Detecting infeasibilities and minimizing changes for new parameter value</w:t>
      </w:r>
      <w:r>
        <w:rPr>
          <w:color w:val="000000"/>
          <w:sz w:val="18"/>
          <w:szCs w:val="18"/>
          <w:shd w:val="clear" w:color="auto" w:fill="FFFFFF"/>
        </w:rPr>
        <w:t xml:space="preserve">, </w:t>
      </w:r>
      <w:r w:rsidRPr="00F717A8">
        <w:rPr>
          <w:color w:val="000000"/>
          <w:sz w:val="18"/>
          <w:szCs w:val="18"/>
          <w:shd w:val="clear" w:color="auto" w:fill="FFFFFF"/>
        </w:rPr>
        <w:t>COMPUTERS &amp; CHEMICAL ENGINEERING, 17</w:t>
      </w:r>
      <w:r>
        <w:rPr>
          <w:color w:val="000000"/>
          <w:sz w:val="18"/>
          <w:szCs w:val="18"/>
          <w:shd w:val="clear" w:color="auto" w:fill="FFFFFF"/>
        </w:rPr>
        <w:t>1(1), 108-139</w:t>
      </w:r>
      <w:r w:rsidRPr="00F717A8">
        <w:rPr>
          <w:color w:val="000000"/>
          <w:sz w:val="18"/>
          <w:szCs w:val="18"/>
          <w:shd w:val="clear" w:color="auto" w:fill="FFFFFF"/>
        </w:rPr>
        <w:t>.</w:t>
      </w:r>
    </w:p>
    <w:p w14:paraId="7C985F7F" w14:textId="491308BA" w:rsidR="00FC5D44" w:rsidRDefault="00FC5D44" w:rsidP="002D4D2A">
      <w:pPr>
        <w:ind w:left="270" w:hangingChars="150" w:hanging="270"/>
        <w:jc w:val="both"/>
        <w:rPr>
          <w:color w:val="000000"/>
          <w:sz w:val="18"/>
          <w:szCs w:val="18"/>
          <w:shd w:val="clear" w:color="auto" w:fill="FFFFFF"/>
        </w:rPr>
      </w:pPr>
      <w:proofErr w:type="spellStart"/>
      <w:proofErr w:type="gramStart"/>
      <w:r w:rsidRPr="00F717A8">
        <w:rPr>
          <w:color w:val="000000"/>
          <w:sz w:val="18"/>
          <w:szCs w:val="18"/>
          <w:shd w:val="clear" w:color="auto" w:fill="FFFFFF"/>
        </w:rPr>
        <w:t>Y</w:t>
      </w:r>
      <w:r w:rsidR="000F539C">
        <w:rPr>
          <w:color w:val="000000"/>
          <w:sz w:val="18"/>
          <w:szCs w:val="18"/>
          <w:shd w:val="clear" w:color="auto" w:fill="FFFFFF"/>
        </w:rPr>
        <w:t>.</w:t>
      </w:r>
      <w:r w:rsidR="000F539C" w:rsidRPr="00F717A8">
        <w:rPr>
          <w:color w:val="000000"/>
          <w:sz w:val="18"/>
          <w:szCs w:val="18"/>
          <w:shd w:val="clear" w:color="auto" w:fill="FFFFFF"/>
        </w:rPr>
        <w:t>Puranik</w:t>
      </w:r>
      <w:proofErr w:type="spellEnd"/>
      <w:proofErr w:type="gramEnd"/>
      <w:r w:rsidRPr="00F717A8">
        <w:rPr>
          <w:color w:val="000000"/>
          <w:sz w:val="18"/>
          <w:szCs w:val="18"/>
          <w:shd w:val="clear" w:color="auto" w:fill="FFFFFF"/>
        </w:rPr>
        <w:t xml:space="preserve">, </w:t>
      </w:r>
      <w:proofErr w:type="spellStart"/>
      <w:r w:rsidRPr="00F717A8">
        <w:rPr>
          <w:color w:val="000000"/>
          <w:sz w:val="18"/>
          <w:szCs w:val="18"/>
          <w:shd w:val="clear" w:color="auto" w:fill="FFFFFF"/>
        </w:rPr>
        <w:t>N</w:t>
      </w:r>
      <w:r w:rsidR="000F539C">
        <w:rPr>
          <w:color w:val="000000"/>
          <w:sz w:val="18"/>
          <w:szCs w:val="18"/>
          <w:shd w:val="clear" w:color="auto" w:fill="FFFFFF"/>
        </w:rPr>
        <w:t>.</w:t>
      </w:r>
      <w:r w:rsidRPr="00F717A8">
        <w:rPr>
          <w:color w:val="000000"/>
          <w:sz w:val="18"/>
          <w:szCs w:val="18"/>
          <w:shd w:val="clear" w:color="auto" w:fill="FFFFFF"/>
        </w:rPr>
        <w:t>V</w:t>
      </w:r>
      <w:r w:rsidR="000F539C">
        <w:rPr>
          <w:color w:val="000000"/>
          <w:sz w:val="18"/>
          <w:szCs w:val="18"/>
          <w:shd w:val="clear" w:color="auto" w:fill="FFFFFF"/>
        </w:rPr>
        <w:t>.</w:t>
      </w:r>
      <w:r w:rsidR="000F539C" w:rsidRPr="00F717A8">
        <w:rPr>
          <w:color w:val="000000"/>
          <w:sz w:val="18"/>
          <w:szCs w:val="18"/>
          <w:shd w:val="clear" w:color="auto" w:fill="FFFFFF"/>
        </w:rPr>
        <w:t>Sahinidis</w:t>
      </w:r>
      <w:proofErr w:type="spellEnd"/>
      <w:r w:rsidR="009920DD">
        <w:rPr>
          <w:color w:val="000000"/>
          <w:sz w:val="18"/>
          <w:szCs w:val="18"/>
          <w:shd w:val="clear" w:color="auto" w:fill="FFFFFF"/>
        </w:rPr>
        <w:t xml:space="preserve">, 2017, </w:t>
      </w:r>
      <w:r w:rsidRPr="00F717A8">
        <w:rPr>
          <w:color w:val="000000"/>
          <w:sz w:val="18"/>
          <w:szCs w:val="18"/>
          <w:shd w:val="clear" w:color="auto" w:fill="FFFFFF"/>
        </w:rPr>
        <w:t xml:space="preserve">Deletion </w:t>
      </w:r>
      <w:proofErr w:type="spellStart"/>
      <w:r w:rsidRPr="00F717A8">
        <w:rPr>
          <w:color w:val="000000"/>
          <w:sz w:val="18"/>
          <w:szCs w:val="18"/>
          <w:shd w:val="clear" w:color="auto" w:fill="FFFFFF"/>
        </w:rPr>
        <w:t>presolve</w:t>
      </w:r>
      <w:proofErr w:type="spellEnd"/>
      <w:r w:rsidRPr="00F717A8">
        <w:rPr>
          <w:color w:val="000000"/>
          <w:sz w:val="18"/>
          <w:szCs w:val="18"/>
          <w:shd w:val="clear" w:color="auto" w:fill="FFFFFF"/>
        </w:rPr>
        <w:t xml:space="preserve"> for accelerating infeasibility diagnosis in optimization models</w:t>
      </w:r>
      <w:r w:rsidR="009920DD">
        <w:rPr>
          <w:color w:val="000000"/>
          <w:sz w:val="18"/>
          <w:szCs w:val="18"/>
          <w:shd w:val="clear" w:color="auto" w:fill="FFFFFF"/>
        </w:rPr>
        <w:t xml:space="preserve">, </w:t>
      </w:r>
      <w:r w:rsidRPr="00F717A8">
        <w:rPr>
          <w:color w:val="000000"/>
          <w:sz w:val="18"/>
          <w:szCs w:val="18"/>
          <w:shd w:val="clear" w:color="auto" w:fill="FFFFFF"/>
        </w:rPr>
        <w:t>INFORMS Journal on Computing, 29(4)</w:t>
      </w:r>
      <w:r w:rsidR="009920DD">
        <w:rPr>
          <w:color w:val="000000"/>
          <w:sz w:val="18"/>
          <w:szCs w:val="18"/>
          <w:shd w:val="clear" w:color="auto" w:fill="FFFFFF"/>
        </w:rPr>
        <w:t xml:space="preserve">, </w:t>
      </w:r>
      <w:r w:rsidRPr="00F717A8">
        <w:rPr>
          <w:color w:val="000000"/>
          <w:sz w:val="18"/>
          <w:szCs w:val="18"/>
          <w:shd w:val="clear" w:color="auto" w:fill="FFFFFF"/>
        </w:rPr>
        <w:t>754-766.</w:t>
      </w:r>
    </w:p>
    <w:p w14:paraId="7E483668" w14:textId="0A599692" w:rsidR="00FC6825" w:rsidRPr="00F717A8" w:rsidRDefault="002D4D2A" w:rsidP="002D4D2A">
      <w:pPr>
        <w:ind w:left="270" w:hangingChars="150" w:hanging="270"/>
        <w:jc w:val="both"/>
        <w:rPr>
          <w:color w:val="000000"/>
          <w:sz w:val="18"/>
          <w:szCs w:val="18"/>
          <w:shd w:val="clear" w:color="auto" w:fill="FFFFFF"/>
        </w:rPr>
      </w:pPr>
      <w:proofErr w:type="spellStart"/>
      <w:proofErr w:type="gramStart"/>
      <w:r w:rsidRPr="00F717A8">
        <w:rPr>
          <w:color w:val="000000"/>
          <w:sz w:val="18"/>
          <w:szCs w:val="18"/>
          <w:shd w:val="clear" w:color="auto" w:fill="FFFFFF"/>
        </w:rPr>
        <w:t>Y</w:t>
      </w:r>
      <w:r w:rsidR="00867A43">
        <w:rPr>
          <w:color w:val="000000"/>
          <w:sz w:val="18"/>
          <w:szCs w:val="18"/>
          <w:shd w:val="clear" w:color="auto" w:fill="FFFFFF"/>
        </w:rPr>
        <w:t>.</w:t>
      </w:r>
      <w:r w:rsidRPr="00F717A8">
        <w:rPr>
          <w:color w:val="000000"/>
          <w:sz w:val="18"/>
          <w:szCs w:val="18"/>
          <w:shd w:val="clear" w:color="auto" w:fill="FFFFFF"/>
        </w:rPr>
        <w:t>Zhang</w:t>
      </w:r>
      <w:proofErr w:type="spellEnd"/>
      <w:proofErr w:type="gramEnd"/>
      <w:r>
        <w:rPr>
          <w:color w:val="000000"/>
          <w:sz w:val="18"/>
          <w:szCs w:val="18"/>
          <w:shd w:val="clear" w:color="auto" w:fill="FFFFFF"/>
        </w:rPr>
        <w:t>, 2022,</w:t>
      </w:r>
      <w:r w:rsidRPr="00544BA4">
        <w:rPr>
          <w:sz w:val="18"/>
          <w:szCs w:val="18"/>
        </w:rPr>
        <w:t xml:space="preserve"> </w:t>
      </w:r>
      <w:proofErr w:type="spellStart"/>
      <w:r w:rsidRPr="00F717A8">
        <w:rPr>
          <w:color w:val="000000"/>
          <w:sz w:val="18"/>
          <w:szCs w:val="18"/>
          <w:shd w:val="clear" w:color="auto" w:fill="FFFFFF"/>
        </w:rPr>
        <w:t>Modeling</w:t>
      </w:r>
      <w:proofErr w:type="spellEnd"/>
      <w:r w:rsidRPr="00F717A8">
        <w:rPr>
          <w:color w:val="000000"/>
          <w:sz w:val="18"/>
          <w:szCs w:val="18"/>
          <w:shd w:val="clear" w:color="auto" w:fill="FFFFFF"/>
        </w:rPr>
        <w:t xml:space="preserve"> the optimization of natural gas supply and marketing plan based on value chain</w:t>
      </w:r>
      <w:r>
        <w:rPr>
          <w:color w:val="000000"/>
          <w:sz w:val="18"/>
          <w:szCs w:val="18"/>
          <w:shd w:val="clear" w:color="auto" w:fill="FFFFFF"/>
        </w:rPr>
        <w:t xml:space="preserve">, </w:t>
      </w:r>
      <w:r w:rsidRPr="00F717A8">
        <w:rPr>
          <w:color w:val="000000"/>
          <w:sz w:val="18"/>
          <w:szCs w:val="18"/>
          <w:shd w:val="clear" w:color="auto" w:fill="FFFFFF"/>
        </w:rPr>
        <w:t>China University of Petroleum(Beijing)</w:t>
      </w:r>
      <w:r>
        <w:rPr>
          <w:color w:val="000000"/>
          <w:sz w:val="18"/>
          <w:szCs w:val="18"/>
          <w:shd w:val="clear" w:color="auto" w:fill="FFFFFF"/>
        </w:rPr>
        <w:t>.</w:t>
      </w:r>
    </w:p>
    <w:p w14:paraId="67CF7014" w14:textId="54FAF6D1" w:rsidR="00FC5D44" w:rsidRDefault="000F539C" w:rsidP="002D4D2A">
      <w:pPr>
        <w:ind w:left="270" w:hangingChars="150" w:hanging="270"/>
        <w:jc w:val="both"/>
        <w:rPr>
          <w:color w:val="000000"/>
          <w:sz w:val="18"/>
          <w:szCs w:val="18"/>
          <w:shd w:val="clear" w:color="auto" w:fill="FFFFFF"/>
        </w:rPr>
      </w:pPr>
      <w:proofErr w:type="gramStart"/>
      <w:r w:rsidRPr="009920DD">
        <w:rPr>
          <w:color w:val="000000"/>
          <w:sz w:val="18"/>
          <w:szCs w:val="18"/>
          <w:shd w:val="clear" w:color="auto" w:fill="FFFFFF"/>
        </w:rPr>
        <w:t>Y</w:t>
      </w:r>
      <w:r>
        <w:rPr>
          <w:color w:val="000000"/>
          <w:sz w:val="18"/>
          <w:szCs w:val="18"/>
          <w:shd w:val="clear" w:color="auto" w:fill="FFFFFF"/>
        </w:rPr>
        <w:t>.</w:t>
      </w:r>
      <w:r w:rsidRPr="009920DD">
        <w:rPr>
          <w:color w:val="000000"/>
          <w:sz w:val="18"/>
          <w:szCs w:val="18"/>
          <w:shd w:val="clear" w:color="auto" w:fill="FFFFFF"/>
        </w:rPr>
        <w:t>Puranik</w:t>
      </w:r>
      <w:proofErr w:type="gramEnd"/>
      <w:r w:rsidRPr="009920DD">
        <w:rPr>
          <w:color w:val="000000"/>
          <w:sz w:val="18"/>
          <w:szCs w:val="18"/>
          <w:shd w:val="clear" w:color="auto" w:fill="FFFFFF"/>
        </w:rPr>
        <w:t>, M</w:t>
      </w:r>
      <w:r w:rsidR="00BF1A5E">
        <w:rPr>
          <w:color w:val="000000"/>
          <w:sz w:val="18"/>
          <w:szCs w:val="18"/>
          <w:shd w:val="clear" w:color="auto" w:fill="FFFFFF"/>
        </w:rPr>
        <w:t>.</w:t>
      </w:r>
      <w:r w:rsidRPr="009920DD">
        <w:rPr>
          <w:color w:val="000000"/>
          <w:sz w:val="18"/>
          <w:szCs w:val="18"/>
          <w:shd w:val="clear" w:color="auto" w:fill="FFFFFF"/>
        </w:rPr>
        <w:t>Kilin</w:t>
      </w:r>
      <w:r w:rsidR="00BF1A5E">
        <w:rPr>
          <w:color w:val="000000"/>
          <w:sz w:val="18"/>
          <w:szCs w:val="18"/>
          <w:shd w:val="clear" w:color="auto" w:fill="FFFFFF"/>
        </w:rPr>
        <w:t>c</w:t>
      </w:r>
      <w:r w:rsidRPr="009920DD">
        <w:rPr>
          <w:color w:val="000000"/>
          <w:sz w:val="18"/>
          <w:szCs w:val="18"/>
          <w:shd w:val="clear" w:color="auto" w:fill="FFFFFF"/>
        </w:rPr>
        <w:t>, N</w:t>
      </w:r>
      <w:r w:rsidR="00BF1A5E">
        <w:rPr>
          <w:color w:val="000000"/>
          <w:sz w:val="18"/>
          <w:szCs w:val="18"/>
          <w:shd w:val="clear" w:color="auto" w:fill="FFFFFF"/>
        </w:rPr>
        <w:t>.</w:t>
      </w:r>
      <w:r w:rsidRPr="009920DD">
        <w:rPr>
          <w:color w:val="000000"/>
          <w:sz w:val="18"/>
          <w:szCs w:val="18"/>
          <w:shd w:val="clear" w:color="auto" w:fill="FFFFFF"/>
        </w:rPr>
        <w:t>V.Sahinidis, T</w:t>
      </w:r>
      <w:r w:rsidR="00BF1A5E">
        <w:rPr>
          <w:color w:val="000000"/>
          <w:sz w:val="18"/>
          <w:szCs w:val="18"/>
          <w:shd w:val="clear" w:color="auto" w:fill="FFFFFF"/>
        </w:rPr>
        <w:t>.</w:t>
      </w:r>
      <w:r w:rsidRPr="009920DD">
        <w:rPr>
          <w:color w:val="000000"/>
          <w:sz w:val="18"/>
          <w:szCs w:val="18"/>
          <w:shd w:val="clear" w:color="auto" w:fill="FFFFFF"/>
        </w:rPr>
        <w:t>Li, A</w:t>
      </w:r>
      <w:r w:rsidR="00BF1A5E">
        <w:rPr>
          <w:color w:val="000000"/>
          <w:sz w:val="18"/>
          <w:szCs w:val="18"/>
          <w:shd w:val="clear" w:color="auto" w:fill="FFFFFF"/>
        </w:rPr>
        <w:t>.</w:t>
      </w:r>
      <w:r w:rsidRPr="009920DD">
        <w:rPr>
          <w:color w:val="000000"/>
          <w:sz w:val="18"/>
          <w:szCs w:val="18"/>
          <w:shd w:val="clear" w:color="auto" w:fill="FFFFFF"/>
        </w:rPr>
        <w:t>Gopalakrishnan, B</w:t>
      </w:r>
      <w:r w:rsidR="00BF1A5E">
        <w:rPr>
          <w:color w:val="000000"/>
          <w:sz w:val="18"/>
          <w:szCs w:val="18"/>
          <w:shd w:val="clear" w:color="auto" w:fill="FFFFFF"/>
        </w:rPr>
        <w:t>.</w:t>
      </w:r>
      <w:r w:rsidRPr="009920DD">
        <w:rPr>
          <w:color w:val="000000"/>
          <w:sz w:val="18"/>
          <w:szCs w:val="18"/>
          <w:shd w:val="clear" w:color="auto" w:fill="FFFFFF"/>
        </w:rPr>
        <w:t>Besancon, T</w:t>
      </w:r>
      <w:r w:rsidR="00BF1A5E">
        <w:rPr>
          <w:color w:val="000000"/>
          <w:sz w:val="18"/>
          <w:szCs w:val="18"/>
          <w:shd w:val="clear" w:color="auto" w:fill="FFFFFF"/>
        </w:rPr>
        <w:t>.</w:t>
      </w:r>
      <w:r w:rsidRPr="009920DD">
        <w:rPr>
          <w:color w:val="000000"/>
          <w:sz w:val="18"/>
          <w:szCs w:val="18"/>
          <w:shd w:val="clear" w:color="auto" w:fill="FFFFFF"/>
        </w:rPr>
        <w:t>Roba</w:t>
      </w:r>
      <w:r w:rsidR="009920DD">
        <w:rPr>
          <w:rFonts w:eastAsia="微软雅黑"/>
          <w:color w:val="000000"/>
          <w:sz w:val="18"/>
          <w:szCs w:val="18"/>
          <w:shd w:val="clear" w:color="auto" w:fill="FFFFFF"/>
        </w:rPr>
        <w:t xml:space="preserve">, 2016, </w:t>
      </w:r>
      <w:r w:rsidR="00FC5D44" w:rsidRPr="00F717A8">
        <w:rPr>
          <w:rFonts w:eastAsia="微软雅黑"/>
          <w:color w:val="000000"/>
          <w:sz w:val="18"/>
          <w:szCs w:val="18"/>
          <w:shd w:val="clear" w:color="auto" w:fill="FFFFFF"/>
        </w:rPr>
        <w:t>Global optimization of an industrial gas network operation</w:t>
      </w:r>
      <w:r w:rsidR="009920DD">
        <w:rPr>
          <w:rFonts w:eastAsia="微软雅黑"/>
          <w:color w:val="000000"/>
          <w:sz w:val="18"/>
          <w:szCs w:val="18"/>
          <w:shd w:val="clear" w:color="auto" w:fill="FFFFFF"/>
        </w:rPr>
        <w:t xml:space="preserve">, </w:t>
      </w:r>
      <w:r w:rsidR="00FC5D44" w:rsidRPr="00F717A8">
        <w:rPr>
          <w:rFonts w:eastAsia="微软雅黑"/>
          <w:color w:val="000000"/>
          <w:sz w:val="18"/>
          <w:szCs w:val="18"/>
          <w:shd w:val="clear" w:color="auto" w:fill="FFFFFF"/>
        </w:rPr>
        <w:t xml:space="preserve"> AIChE Journal,</w:t>
      </w:r>
      <w:r w:rsidR="00FC5D44">
        <w:rPr>
          <w:rFonts w:eastAsia="微软雅黑"/>
          <w:color w:val="000000"/>
          <w:sz w:val="18"/>
          <w:szCs w:val="18"/>
          <w:shd w:val="clear" w:color="auto" w:fill="FFFFFF"/>
        </w:rPr>
        <w:t xml:space="preserve"> </w:t>
      </w:r>
      <w:r w:rsidR="00FC5D44" w:rsidRPr="00F717A8">
        <w:rPr>
          <w:rFonts w:eastAsia="微软雅黑"/>
          <w:color w:val="000000"/>
          <w:sz w:val="18"/>
          <w:szCs w:val="18"/>
          <w:shd w:val="clear" w:color="auto" w:fill="FFFFFF"/>
        </w:rPr>
        <w:t>62(9</w:t>
      </w:r>
      <w:r w:rsidR="00FC5D44" w:rsidRPr="001E5F91">
        <w:rPr>
          <w:color w:val="000000"/>
          <w:sz w:val="18"/>
          <w:szCs w:val="18"/>
          <w:shd w:val="clear" w:color="auto" w:fill="FFFFFF"/>
        </w:rPr>
        <w:t>)</w:t>
      </w:r>
      <w:r w:rsidR="009920DD">
        <w:rPr>
          <w:color w:val="000000"/>
          <w:sz w:val="18"/>
          <w:szCs w:val="18"/>
          <w:shd w:val="clear" w:color="auto" w:fill="FFFFFF"/>
        </w:rPr>
        <w:t xml:space="preserve">, </w:t>
      </w:r>
      <w:r w:rsidR="00FC5D44" w:rsidRPr="001E5F91">
        <w:rPr>
          <w:color w:val="000000"/>
          <w:sz w:val="18"/>
          <w:szCs w:val="18"/>
          <w:shd w:val="clear" w:color="auto" w:fill="FFFFFF"/>
        </w:rPr>
        <w:t>3215-3224.</w:t>
      </w:r>
    </w:p>
    <w:sectPr w:rsidR="00FC5D44"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3EFF" w14:textId="77777777" w:rsidR="002F2E70" w:rsidRDefault="002F2E70">
      <w:r>
        <w:separator/>
      </w:r>
    </w:p>
  </w:endnote>
  <w:endnote w:type="continuationSeparator" w:id="0">
    <w:p w14:paraId="64EA74DF" w14:textId="77777777" w:rsidR="002F2E70" w:rsidRDefault="002F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9A2F" w14:textId="77777777" w:rsidR="002F2E70" w:rsidRDefault="002F2E70">
      <w:r>
        <w:separator/>
      </w:r>
    </w:p>
  </w:footnote>
  <w:footnote w:type="continuationSeparator" w:id="0">
    <w:p w14:paraId="72F035F1" w14:textId="77777777" w:rsidR="002F2E70" w:rsidRDefault="002F2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FDC128B" w:rsidR="00DD3D9E" w:rsidRDefault="00DD3D9E">
    <w:pPr>
      <w:pStyle w:val="a5"/>
      <w:tabs>
        <w:tab w:val="clear" w:pos="7200"/>
        <w:tab w:val="right" w:pos="7088"/>
      </w:tabs>
    </w:pPr>
    <w:r>
      <w:rPr>
        <w:rStyle w:val="aa"/>
      </w:rPr>
      <w:tab/>
    </w:r>
    <w:r>
      <w:rPr>
        <w:rStyle w:val="aa"/>
        <w:i/>
      </w:rPr>
      <w:tab/>
    </w:r>
    <w:r w:rsidR="002D4D2A">
      <w:rPr>
        <w:i/>
      </w:rPr>
      <w:t>Chen X.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363EB4A" w:rsidR="00DD3D9E" w:rsidRDefault="00891F10" w:rsidP="00891F10">
    <w:pPr>
      <w:pStyle w:val="a5"/>
      <w:tabs>
        <w:tab w:val="clear" w:pos="7200"/>
        <w:tab w:val="right" w:pos="7088"/>
      </w:tabs>
      <w:rPr>
        <w:sz w:val="24"/>
      </w:rPr>
    </w:pPr>
    <w:r w:rsidRPr="00891F10">
      <w:rPr>
        <w:i/>
      </w:rPr>
      <w:t>Flexible relaxation method for infeasibility diagnosis in the optimization model of natural gas pipeline network sales considering component self-Consumption gas</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7FCB" w14:textId="77777777" w:rsidR="007464C4" w:rsidRPr="003B50B5" w:rsidRDefault="007464C4" w:rsidP="007464C4">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5D93510E" w:rsidR="00DD3D9E" w:rsidRDefault="007464C4" w:rsidP="007464C4">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900702215">
    <w:abstractNumId w:val="11"/>
  </w:num>
  <w:num w:numId="2" w16cid:durableId="285157844">
    <w:abstractNumId w:val="11"/>
  </w:num>
  <w:num w:numId="3" w16cid:durableId="1407803062">
    <w:abstractNumId w:val="11"/>
  </w:num>
  <w:num w:numId="4" w16cid:durableId="410467635">
    <w:abstractNumId w:val="11"/>
  </w:num>
  <w:num w:numId="5" w16cid:durableId="1083406315">
    <w:abstractNumId w:val="0"/>
  </w:num>
  <w:num w:numId="6" w16cid:durableId="396704130">
    <w:abstractNumId w:val="6"/>
  </w:num>
  <w:num w:numId="7" w16cid:durableId="721027698">
    <w:abstractNumId w:val="12"/>
  </w:num>
  <w:num w:numId="8" w16cid:durableId="359093800">
    <w:abstractNumId w:val="1"/>
  </w:num>
  <w:num w:numId="9" w16cid:durableId="126824028">
    <w:abstractNumId w:val="10"/>
  </w:num>
  <w:num w:numId="10" w16cid:durableId="1155219932">
    <w:abstractNumId w:val="14"/>
  </w:num>
  <w:num w:numId="11" w16cid:durableId="936794585">
    <w:abstractNumId w:val="13"/>
  </w:num>
  <w:num w:numId="12" w16cid:durableId="1855529233">
    <w:abstractNumId w:val="5"/>
  </w:num>
  <w:num w:numId="13" w16cid:durableId="1681466134">
    <w:abstractNumId w:val="8"/>
  </w:num>
  <w:num w:numId="14" w16cid:durableId="751244177">
    <w:abstractNumId w:val="2"/>
  </w:num>
  <w:num w:numId="15" w16cid:durableId="943414335">
    <w:abstractNumId w:val="7"/>
  </w:num>
  <w:num w:numId="16" w16cid:durableId="1005287573">
    <w:abstractNumId w:val="3"/>
  </w:num>
  <w:num w:numId="17" w16cid:durableId="2023698237">
    <w:abstractNumId w:val="4"/>
  </w:num>
  <w:num w:numId="18" w16cid:durableId="10611028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96F1E"/>
    <w:rsid w:val="000D3D9B"/>
    <w:rsid w:val="000D4EAB"/>
    <w:rsid w:val="000F539C"/>
    <w:rsid w:val="0010766F"/>
    <w:rsid w:val="00123DD4"/>
    <w:rsid w:val="0016032F"/>
    <w:rsid w:val="0016784C"/>
    <w:rsid w:val="001879F6"/>
    <w:rsid w:val="001C0148"/>
    <w:rsid w:val="001C757E"/>
    <w:rsid w:val="001E1C76"/>
    <w:rsid w:val="002026C7"/>
    <w:rsid w:val="0020390F"/>
    <w:rsid w:val="002145F4"/>
    <w:rsid w:val="002372A7"/>
    <w:rsid w:val="00243938"/>
    <w:rsid w:val="00245AE6"/>
    <w:rsid w:val="00264926"/>
    <w:rsid w:val="00282192"/>
    <w:rsid w:val="002900FF"/>
    <w:rsid w:val="002C252B"/>
    <w:rsid w:val="002D4D2A"/>
    <w:rsid w:val="002F2E70"/>
    <w:rsid w:val="00360233"/>
    <w:rsid w:val="003800ED"/>
    <w:rsid w:val="00383428"/>
    <w:rsid w:val="003834D3"/>
    <w:rsid w:val="003D1582"/>
    <w:rsid w:val="003D7E4C"/>
    <w:rsid w:val="003E41C2"/>
    <w:rsid w:val="003E707E"/>
    <w:rsid w:val="0049772C"/>
    <w:rsid w:val="00552EEB"/>
    <w:rsid w:val="00572D46"/>
    <w:rsid w:val="00615A80"/>
    <w:rsid w:val="006346BE"/>
    <w:rsid w:val="006545CA"/>
    <w:rsid w:val="00660AF2"/>
    <w:rsid w:val="006A69BF"/>
    <w:rsid w:val="006C5F09"/>
    <w:rsid w:val="00711DF4"/>
    <w:rsid w:val="00721ACA"/>
    <w:rsid w:val="00730010"/>
    <w:rsid w:val="007464C4"/>
    <w:rsid w:val="00772230"/>
    <w:rsid w:val="007D67D6"/>
    <w:rsid w:val="007D70A1"/>
    <w:rsid w:val="007F1D74"/>
    <w:rsid w:val="008132E8"/>
    <w:rsid w:val="00823407"/>
    <w:rsid w:val="0083000B"/>
    <w:rsid w:val="00867A43"/>
    <w:rsid w:val="00870794"/>
    <w:rsid w:val="00870B7D"/>
    <w:rsid w:val="00891F10"/>
    <w:rsid w:val="008B0184"/>
    <w:rsid w:val="008C3C0C"/>
    <w:rsid w:val="008C5D02"/>
    <w:rsid w:val="008D2649"/>
    <w:rsid w:val="008E3AD2"/>
    <w:rsid w:val="008E4BFD"/>
    <w:rsid w:val="0090568D"/>
    <w:rsid w:val="009125C9"/>
    <w:rsid w:val="00913879"/>
    <w:rsid w:val="00915448"/>
    <w:rsid w:val="00917661"/>
    <w:rsid w:val="00920198"/>
    <w:rsid w:val="00932263"/>
    <w:rsid w:val="00952854"/>
    <w:rsid w:val="00970376"/>
    <w:rsid w:val="00970E5D"/>
    <w:rsid w:val="00972C3B"/>
    <w:rsid w:val="0097701C"/>
    <w:rsid w:val="00980A65"/>
    <w:rsid w:val="009838BF"/>
    <w:rsid w:val="009920DD"/>
    <w:rsid w:val="009A1B9A"/>
    <w:rsid w:val="009E5F8B"/>
    <w:rsid w:val="00A25E70"/>
    <w:rsid w:val="00A33765"/>
    <w:rsid w:val="00A63269"/>
    <w:rsid w:val="00A64FF3"/>
    <w:rsid w:val="00A72FC6"/>
    <w:rsid w:val="00A92377"/>
    <w:rsid w:val="00A92C2C"/>
    <w:rsid w:val="00AA4501"/>
    <w:rsid w:val="00AB2708"/>
    <w:rsid w:val="00AB29ED"/>
    <w:rsid w:val="00AE4BD8"/>
    <w:rsid w:val="00B21F0A"/>
    <w:rsid w:val="00B3422E"/>
    <w:rsid w:val="00B4388F"/>
    <w:rsid w:val="00B47980"/>
    <w:rsid w:val="00B52C5E"/>
    <w:rsid w:val="00B63237"/>
    <w:rsid w:val="00BB56C8"/>
    <w:rsid w:val="00BD7BCF"/>
    <w:rsid w:val="00BF1A5E"/>
    <w:rsid w:val="00C27C72"/>
    <w:rsid w:val="00C6226D"/>
    <w:rsid w:val="00C960DC"/>
    <w:rsid w:val="00CA3D12"/>
    <w:rsid w:val="00D02C75"/>
    <w:rsid w:val="00D10E22"/>
    <w:rsid w:val="00D13D2C"/>
    <w:rsid w:val="00D26DF2"/>
    <w:rsid w:val="00D4141A"/>
    <w:rsid w:val="00D4353E"/>
    <w:rsid w:val="00DC2F94"/>
    <w:rsid w:val="00DD3D9E"/>
    <w:rsid w:val="00DD7908"/>
    <w:rsid w:val="00E04186"/>
    <w:rsid w:val="00E0482B"/>
    <w:rsid w:val="00E15850"/>
    <w:rsid w:val="00E41EF4"/>
    <w:rsid w:val="00E82297"/>
    <w:rsid w:val="00EF39FD"/>
    <w:rsid w:val="00F06842"/>
    <w:rsid w:val="00F107FD"/>
    <w:rsid w:val="00F35E89"/>
    <w:rsid w:val="00FA04F9"/>
    <w:rsid w:val="00FB64A8"/>
    <w:rsid w:val="00FC5D44"/>
    <w:rsid w:val="00FC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uiPriority w:val="99"/>
    <w:semiHidden/>
    <w:rsid w:val="008B0184"/>
    <w:rPr>
      <w:sz w:val="16"/>
      <w:szCs w:val="16"/>
    </w:rPr>
  </w:style>
  <w:style w:type="paragraph" w:styleId="ac">
    <w:name w:val="annotation text"/>
    <w:basedOn w:val="a"/>
    <w:link w:val="ad"/>
    <w:uiPriority w:val="99"/>
    <w:rsid w:val="008B0184"/>
  </w:style>
  <w:style w:type="paragraph" w:styleId="ae">
    <w:name w:val="annotation subject"/>
    <w:basedOn w:val="ac"/>
    <w:next w:val="ac"/>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customStyle="1" w:styleId="ad">
    <w:name w:val="批注文字 字符"/>
    <w:basedOn w:val="a0"/>
    <w:link w:val="ac"/>
    <w:uiPriority w:val="99"/>
    <w:rsid w:val="003834D3"/>
    <w:rPr>
      <w:lang w:eastAsia="en-US"/>
    </w:rPr>
  </w:style>
  <w:style w:type="table" w:styleId="af0">
    <w:name w:val="Table Grid"/>
    <w:basedOn w:val="a1"/>
    <w:uiPriority w:val="39"/>
    <w:rsid w:val="00FC5D44"/>
    <w:rPr>
      <w:rFonts w:asciiTheme="minorHAnsi" w:hAnsiTheme="minorHAnsi" w:cstheme="minorBidi"/>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16784C"/>
    <w:rPr>
      <w:color w:val="605E5C"/>
      <w:shd w:val="clear" w:color="auto" w:fill="E1DFDD"/>
    </w:rPr>
  </w:style>
  <w:style w:type="character" w:styleId="af2">
    <w:name w:val="Placeholder Text"/>
    <w:basedOn w:val="a0"/>
    <w:uiPriority w:val="99"/>
    <w:semiHidden/>
    <w:rsid w:val="002900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ink:bo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152</TotalTime>
  <Pages>6</Pages>
  <Words>2821</Words>
  <Characters>16086</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晓* 陈</cp:lastModifiedBy>
  <cp:revision>15</cp:revision>
  <cp:lastPrinted>2004-12-17T09:20:00Z</cp:lastPrinted>
  <dcterms:created xsi:type="dcterms:W3CDTF">2023-11-27T07:21:00Z</dcterms:created>
  <dcterms:modified xsi:type="dcterms:W3CDTF">2023-12-20T09:12:00Z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