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E684" w14:textId="77777777" w:rsidR="007C4626" w:rsidRDefault="007C4626" w:rsidP="000A0999">
      <w:pPr>
        <w:spacing w:line="276" w:lineRule="auto"/>
        <w:rPr>
          <w:b/>
          <w:bCs/>
          <w:sz w:val="32"/>
          <w:szCs w:val="32"/>
        </w:rPr>
      </w:pPr>
    </w:p>
    <w:p w14:paraId="144DE67F" w14:textId="5CB9E31E" w:rsidR="00DD3D9E" w:rsidRPr="009652E9" w:rsidRDefault="009652E9" w:rsidP="000A0999">
      <w:pPr>
        <w:spacing w:line="276" w:lineRule="auto"/>
        <w:rPr>
          <w:b/>
          <w:bCs/>
          <w:sz w:val="32"/>
          <w:szCs w:val="32"/>
        </w:rPr>
      </w:pPr>
      <w:r>
        <w:rPr>
          <w:b/>
          <w:bCs/>
          <w:sz w:val="32"/>
          <w:szCs w:val="32"/>
        </w:rPr>
        <w:t xml:space="preserve">Climate Change Adaptation </w:t>
      </w:r>
      <w:r w:rsidR="00582F32">
        <w:rPr>
          <w:b/>
          <w:bCs/>
          <w:sz w:val="32"/>
          <w:szCs w:val="32"/>
        </w:rPr>
        <w:t>M</w:t>
      </w:r>
      <w:r>
        <w:rPr>
          <w:b/>
          <w:bCs/>
          <w:sz w:val="32"/>
          <w:szCs w:val="32"/>
        </w:rPr>
        <w:t xml:space="preserve">easures </w:t>
      </w:r>
      <w:r w:rsidR="00582F32">
        <w:rPr>
          <w:b/>
          <w:bCs/>
          <w:sz w:val="32"/>
          <w:szCs w:val="32"/>
        </w:rPr>
        <w:t>f</w:t>
      </w:r>
      <w:r>
        <w:rPr>
          <w:b/>
          <w:bCs/>
          <w:sz w:val="32"/>
          <w:szCs w:val="32"/>
        </w:rPr>
        <w:t xml:space="preserve">or </w:t>
      </w:r>
      <w:r w:rsidR="00582F32">
        <w:rPr>
          <w:b/>
          <w:bCs/>
          <w:sz w:val="32"/>
          <w:szCs w:val="32"/>
        </w:rPr>
        <w:t>W</w:t>
      </w:r>
      <w:r>
        <w:rPr>
          <w:b/>
          <w:bCs/>
          <w:sz w:val="32"/>
          <w:szCs w:val="32"/>
        </w:rPr>
        <w:t xml:space="preserve">ater-stressed </w:t>
      </w:r>
      <w:r w:rsidR="00582F32">
        <w:rPr>
          <w:b/>
          <w:bCs/>
          <w:sz w:val="32"/>
          <w:szCs w:val="32"/>
        </w:rPr>
        <w:t>T</w:t>
      </w:r>
      <w:r>
        <w:rPr>
          <w:b/>
          <w:bCs/>
          <w:sz w:val="32"/>
          <w:szCs w:val="32"/>
        </w:rPr>
        <w:t xml:space="preserve">hermal </w:t>
      </w:r>
      <w:r w:rsidR="00582F32">
        <w:rPr>
          <w:b/>
          <w:bCs/>
          <w:sz w:val="32"/>
          <w:szCs w:val="32"/>
        </w:rPr>
        <w:t>P</w:t>
      </w:r>
      <w:r>
        <w:rPr>
          <w:b/>
          <w:bCs/>
          <w:sz w:val="32"/>
          <w:szCs w:val="32"/>
        </w:rPr>
        <w:t xml:space="preserve">ower </w:t>
      </w:r>
      <w:r w:rsidR="00582F32">
        <w:rPr>
          <w:b/>
          <w:bCs/>
          <w:sz w:val="32"/>
          <w:szCs w:val="32"/>
        </w:rPr>
        <w:t>P</w:t>
      </w:r>
      <w:r>
        <w:rPr>
          <w:b/>
          <w:bCs/>
          <w:sz w:val="32"/>
          <w:szCs w:val="32"/>
        </w:rPr>
        <w:t>lants in India</w:t>
      </w:r>
    </w:p>
    <w:p w14:paraId="0E323A9F" w14:textId="4D28D0B4" w:rsidR="009652E9" w:rsidRPr="007C4626" w:rsidRDefault="009652E9" w:rsidP="009652E9">
      <w:pPr>
        <w:spacing w:line="360" w:lineRule="auto"/>
        <w:rPr>
          <w:sz w:val="22"/>
          <w:szCs w:val="22"/>
          <w:vertAlign w:val="superscript"/>
        </w:rPr>
      </w:pPr>
      <w:r w:rsidRPr="009652E9">
        <w:rPr>
          <w:sz w:val="22"/>
          <w:szCs w:val="22"/>
        </w:rPr>
        <w:t>Reshma Shinde</w:t>
      </w:r>
      <w:r w:rsidRPr="009652E9">
        <w:rPr>
          <w:sz w:val="22"/>
          <w:szCs w:val="22"/>
          <w:vertAlign w:val="superscript"/>
        </w:rPr>
        <w:t>a</w:t>
      </w:r>
      <w:r w:rsidRPr="009652E9">
        <w:rPr>
          <w:sz w:val="22"/>
          <w:szCs w:val="22"/>
        </w:rPr>
        <w:t>,</w:t>
      </w:r>
      <w:r w:rsidR="00F0665A">
        <w:rPr>
          <w:sz w:val="22"/>
          <w:szCs w:val="22"/>
        </w:rPr>
        <w:t xml:space="preserve"> </w:t>
      </w:r>
      <w:r w:rsidRPr="009652E9">
        <w:rPr>
          <w:sz w:val="22"/>
          <w:szCs w:val="22"/>
        </w:rPr>
        <w:t xml:space="preserve">Yogendra </w:t>
      </w:r>
      <w:proofErr w:type="spellStart"/>
      <w:proofErr w:type="gramStart"/>
      <w:r w:rsidRPr="009652E9">
        <w:rPr>
          <w:sz w:val="22"/>
          <w:szCs w:val="22"/>
        </w:rPr>
        <w:t>Shastri</w:t>
      </w:r>
      <w:r w:rsidRPr="009652E9">
        <w:rPr>
          <w:sz w:val="22"/>
          <w:szCs w:val="22"/>
          <w:vertAlign w:val="superscript"/>
        </w:rPr>
        <w:t>a,</w:t>
      </w:r>
      <w:r w:rsidR="00F0665A">
        <w:rPr>
          <w:sz w:val="22"/>
          <w:szCs w:val="22"/>
          <w:vertAlign w:val="superscript"/>
        </w:rPr>
        <w:t>b</w:t>
      </w:r>
      <w:proofErr w:type="spellEnd"/>
      <w:proofErr w:type="gramEnd"/>
      <w:r w:rsidR="004C3C47">
        <w:rPr>
          <w:sz w:val="22"/>
          <w:szCs w:val="22"/>
          <w:vertAlign w:val="superscript"/>
        </w:rPr>
        <w:t>*</w:t>
      </w:r>
      <w:r w:rsidRPr="009652E9">
        <w:rPr>
          <w:sz w:val="22"/>
          <w:szCs w:val="22"/>
        </w:rPr>
        <w:t xml:space="preserve">, Anand B. </w:t>
      </w:r>
      <w:proofErr w:type="spellStart"/>
      <w:r w:rsidRPr="009652E9">
        <w:rPr>
          <w:sz w:val="22"/>
          <w:szCs w:val="22"/>
        </w:rPr>
        <w:t>Rao</w:t>
      </w:r>
      <w:r w:rsidRPr="009652E9">
        <w:rPr>
          <w:sz w:val="22"/>
          <w:szCs w:val="22"/>
          <w:vertAlign w:val="superscript"/>
        </w:rPr>
        <w:t>a,</w:t>
      </w:r>
      <w:r w:rsidR="00F0665A">
        <w:rPr>
          <w:sz w:val="22"/>
          <w:szCs w:val="22"/>
          <w:vertAlign w:val="superscript"/>
        </w:rPr>
        <w:t>c</w:t>
      </w:r>
      <w:proofErr w:type="spellEnd"/>
    </w:p>
    <w:p w14:paraId="04A05D50" w14:textId="77777777" w:rsidR="009652E9" w:rsidRPr="009652E9" w:rsidRDefault="009652E9" w:rsidP="009652E9">
      <w:pPr>
        <w:rPr>
          <w:i/>
          <w:iCs/>
          <w:lang w:val="en-US"/>
        </w:rPr>
      </w:pPr>
      <w:r w:rsidRPr="009652E9">
        <w:rPr>
          <w:i/>
          <w:iCs/>
          <w:vertAlign w:val="superscript"/>
        </w:rPr>
        <w:t xml:space="preserve">a </w:t>
      </w:r>
      <w:r w:rsidRPr="009652E9">
        <w:rPr>
          <w:i/>
          <w:iCs/>
        </w:rPr>
        <w:t xml:space="preserve">IDP in Climate Studies, Indian </w:t>
      </w:r>
      <w:r w:rsidRPr="009652E9">
        <w:rPr>
          <w:i/>
          <w:iCs/>
          <w:lang w:val="en-US"/>
        </w:rPr>
        <w:t>Institute of Technology Bombay, Mumbai 400076, India</w:t>
      </w:r>
    </w:p>
    <w:p w14:paraId="07442F60" w14:textId="0B0755BE" w:rsidR="009652E9" w:rsidRPr="009652E9" w:rsidRDefault="004C3C47" w:rsidP="009652E9">
      <w:pPr>
        <w:rPr>
          <w:i/>
          <w:iCs/>
          <w:lang w:val="en-US"/>
        </w:rPr>
      </w:pPr>
      <w:r>
        <w:rPr>
          <w:i/>
          <w:iCs/>
          <w:vertAlign w:val="superscript"/>
          <w:lang w:val="en-US"/>
        </w:rPr>
        <w:t xml:space="preserve">b </w:t>
      </w:r>
      <w:r w:rsidR="009652E9" w:rsidRPr="009652E9">
        <w:rPr>
          <w:i/>
          <w:iCs/>
          <w:lang w:val="en-US"/>
        </w:rPr>
        <w:t>Department of Chemical Engineering, Indian Institute of Technology Bombay, Mumbai 400076, India</w:t>
      </w:r>
    </w:p>
    <w:p w14:paraId="5DDA3BA2" w14:textId="28A7EC81" w:rsidR="009652E9" w:rsidRDefault="004C3C47" w:rsidP="009652E9">
      <w:pPr>
        <w:rPr>
          <w:i/>
          <w:iCs/>
          <w:lang w:val="en-US"/>
        </w:rPr>
      </w:pPr>
      <w:r>
        <w:rPr>
          <w:i/>
          <w:iCs/>
          <w:vertAlign w:val="superscript"/>
          <w:lang w:val="en-US"/>
        </w:rPr>
        <w:t xml:space="preserve">c </w:t>
      </w:r>
      <w:r w:rsidR="009652E9" w:rsidRPr="009652E9">
        <w:rPr>
          <w:i/>
          <w:iCs/>
          <w:lang w:val="en-US"/>
        </w:rPr>
        <w:t>Centre for Technology Alternatives for Rural Areas, Indian Institute of Technology Bombay, Mumbai 400076, India</w:t>
      </w:r>
    </w:p>
    <w:p w14:paraId="259A084E" w14:textId="31DB59F1" w:rsidR="009652E9" w:rsidRPr="009652E9" w:rsidRDefault="009652E9" w:rsidP="009652E9">
      <w:pPr>
        <w:rPr>
          <w:i/>
          <w:iCs/>
          <w:lang w:val="en-US"/>
        </w:rPr>
      </w:pPr>
      <w:r>
        <w:rPr>
          <w:i/>
          <w:iCs/>
          <w:lang w:val="en-US"/>
        </w:rPr>
        <w:t>Corresponding author</w:t>
      </w:r>
      <w:r w:rsidR="004C3C47">
        <w:rPr>
          <w:i/>
          <w:iCs/>
          <w:lang w:val="en-US"/>
        </w:rPr>
        <w:t>*</w:t>
      </w:r>
      <w:r>
        <w:rPr>
          <w:i/>
          <w:iCs/>
          <w:lang w:val="en-US"/>
        </w:rPr>
        <w:t>: yshastri@iitb.ac.in</w:t>
      </w:r>
    </w:p>
    <w:p w14:paraId="144DE684" w14:textId="77777777" w:rsidR="008D2649" w:rsidRDefault="008D2649" w:rsidP="008D2649">
      <w:pPr>
        <w:pStyle w:val="Els-Abstract"/>
      </w:pPr>
      <w:r>
        <w:t>Abstract</w:t>
      </w:r>
    </w:p>
    <w:p w14:paraId="50FF5401" w14:textId="2096BA38" w:rsidR="009652E9" w:rsidRPr="009652E9" w:rsidRDefault="009652E9" w:rsidP="009652E9">
      <w:pPr>
        <w:jc w:val="both"/>
        <w:rPr>
          <w:lang w:val="en-US"/>
        </w:rPr>
      </w:pPr>
      <w:r w:rsidRPr="009652E9">
        <w:rPr>
          <w:lang w:val="en-US"/>
        </w:rPr>
        <w:t xml:space="preserve">Thermal power plants situated in water-stressed regions of India are highly vulnerable to the impacts of climate change. Reduced availability and increased temperature of cooling water can cause shutdowns or under-performance of these plants, and these issues are highly seasonal. </w:t>
      </w:r>
      <w:r w:rsidR="00491EBA">
        <w:rPr>
          <w:lang w:val="en-US"/>
        </w:rPr>
        <w:t>By considering four different water-stressed regions of India</w:t>
      </w:r>
      <w:r w:rsidR="00511053">
        <w:rPr>
          <w:lang w:val="en-US"/>
        </w:rPr>
        <w:t xml:space="preserve">, it was shown that water withdrawal increased </w:t>
      </w:r>
      <w:r w:rsidR="00511053" w:rsidRPr="009652E9">
        <w:t xml:space="preserve">during the summer months by </w:t>
      </w:r>
      <w:r w:rsidR="00395201">
        <w:t>nearly</w:t>
      </w:r>
      <w:r w:rsidR="00511053" w:rsidRPr="009652E9">
        <w:t xml:space="preserve"> 24% compared to winter months.</w:t>
      </w:r>
      <w:r w:rsidR="00377BAA">
        <w:t xml:space="preserve"> </w:t>
      </w:r>
      <w:r w:rsidR="00377BAA" w:rsidRPr="009652E9">
        <w:t xml:space="preserve">The quantification for future climate scenarios </w:t>
      </w:r>
      <w:r w:rsidR="00377BAA" w:rsidRPr="009652E9">
        <w:rPr>
          <w:lang w:val="en-US"/>
        </w:rPr>
        <w:t>of SSP2-RCP 4.5 and SSP5-RCP 8.5 showed that there could be severe water stress for the months of December-June</w:t>
      </w:r>
      <w:r w:rsidR="00D86CB7">
        <w:rPr>
          <w:lang w:val="en-US"/>
        </w:rPr>
        <w:t xml:space="preserve"> </w:t>
      </w:r>
      <w:r w:rsidR="005E3949">
        <w:rPr>
          <w:lang w:val="en-US"/>
        </w:rPr>
        <w:t>in the region of Rajasthan</w:t>
      </w:r>
      <w:r w:rsidR="00377BAA" w:rsidRPr="009652E9">
        <w:rPr>
          <w:lang w:val="en-US"/>
        </w:rPr>
        <w:t>.</w:t>
      </w:r>
      <w:r w:rsidR="00377BAA">
        <w:rPr>
          <w:lang w:val="en-US"/>
        </w:rPr>
        <w:t xml:space="preserve"> </w:t>
      </w:r>
      <w:r w:rsidRPr="009652E9">
        <w:rPr>
          <w:lang w:val="en-US"/>
        </w:rPr>
        <w:t xml:space="preserve">The objective of this work is to quantify the effect of </w:t>
      </w:r>
      <w:r w:rsidRPr="00617854">
        <w:rPr>
          <w:lang w:val="en-US"/>
        </w:rPr>
        <w:t>retrofits with the environmental control technologies such as</w:t>
      </w:r>
      <w:r w:rsidR="00866621">
        <w:rPr>
          <w:lang w:val="en-US"/>
        </w:rPr>
        <w:t xml:space="preserve"> </w:t>
      </w:r>
      <w:r w:rsidRPr="00617854">
        <w:rPr>
          <w:lang w:val="en-US"/>
        </w:rPr>
        <w:t xml:space="preserve">flue gas desulphurization (FGD) and carbon capture and sequestration (CCS) </w:t>
      </w:r>
      <w:r w:rsidR="00DD32DA">
        <w:rPr>
          <w:lang w:val="en-US"/>
        </w:rPr>
        <w:t xml:space="preserve">on the water withdrawals for a representative coal-fired power plant in the region of </w:t>
      </w:r>
      <w:r w:rsidR="003E04D7">
        <w:rPr>
          <w:lang w:val="en-US"/>
        </w:rPr>
        <w:t>Rajasthan</w:t>
      </w:r>
      <w:r w:rsidR="00DD32DA">
        <w:rPr>
          <w:lang w:val="en-US"/>
        </w:rPr>
        <w:t xml:space="preserve">. </w:t>
      </w:r>
      <w:r w:rsidR="00866621">
        <w:rPr>
          <w:lang w:val="en-US"/>
        </w:rPr>
        <w:t xml:space="preserve">It was found that water </w:t>
      </w:r>
      <w:r w:rsidRPr="00617854">
        <w:rPr>
          <w:lang w:val="en-US"/>
        </w:rPr>
        <w:t xml:space="preserve">withdrawals </w:t>
      </w:r>
      <w:r w:rsidR="00866621">
        <w:rPr>
          <w:lang w:val="en-US"/>
        </w:rPr>
        <w:t xml:space="preserve">further increased </w:t>
      </w:r>
      <w:r w:rsidRPr="00617854">
        <w:rPr>
          <w:lang w:val="en-US"/>
        </w:rPr>
        <w:t xml:space="preserve">by 300 – 3000 l/MWh. Adaptation of thermal power plants </w:t>
      </w:r>
      <w:r w:rsidRPr="009652E9">
        <w:rPr>
          <w:lang w:val="en-US"/>
        </w:rPr>
        <w:t xml:space="preserve">to climate change is, therefore, crucial. The choice of boiler technology, type of condenser for cooling, and type of fuel used in a thermal power plant can bring down the water withdrawals for electricity generation substantially. </w:t>
      </w:r>
      <w:r w:rsidRPr="00D44518">
        <w:rPr>
          <w:lang w:val="en-US"/>
        </w:rPr>
        <w:t>Hybrid cooling technology for water-stressed regions like Rajasthan and Punjab in India can reduce water withdrawal by 2000-2500 l/MWh. The ultra-supercritical boiler reduces water withdrawals by 500 – 700 l/MWh compared to the sub-critical boiler. H</w:t>
      </w:r>
      <w:r w:rsidRPr="009652E9">
        <w:rPr>
          <w:lang w:val="en-US"/>
        </w:rPr>
        <w:t xml:space="preserve">owever, capital investments are considerably higher for these technologies. Therefore, a cost-benefit analysis of the available options for the adaptation along with the provision of optimal solutions for the water-stressed power plants regionally is extremely important. </w:t>
      </w:r>
    </w:p>
    <w:p w14:paraId="71D4D1A1" w14:textId="77777777" w:rsidR="009652E9" w:rsidRPr="009652E9" w:rsidRDefault="009652E9" w:rsidP="009652E9">
      <w:pPr>
        <w:pStyle w:val="Els-body-text"/>
        <w:spacing w:after="120"/>
        <w:rPr>
          <w:b/>
          <w:bCs/>
        </w:rPr>
      </w:pPr>
    </w:p>
    <w:p w14:paraId="144DE687" w14:textId="5D8BC5FA" w:rsidR="008D2649" w:rsidRPr="00582F32" w:rsidRDefault="008D2649" w:rsidP="008D2649">
      <w:pPr>
        <w:pStyle w:val="Els-body-text"/>
        <w:spacing w:after="120"/>
        <w:rPr>
          <w:lang w:val="en-GB"/>
        </w:rPr>
      </w:pPr>
      <w:r>
        <w:rPr>
          <w:b/>
          <w:bCs/>
          <w:lang w:val="en-GB"/>
        </w:rPr>
        <w:t>Keywords</w:t>
      </w:r>
      <w:r>
        <w:rPr>
          <w:lang w:val="en-GB"/>
        </w:rPr>
        <w:t xml:space="preserve">: </w:t>
      </w:r>
      <w:r w:rsidR="00582F32" w:rsidRPr="00582F32">
        <w:t>water stress, thermal power plants, environmental control technologies, cooling technologies, adaptation measures</w:t>
      </w:r>
    </w:p>
    <w:p w14:paraId="4A6B76CD" w14:textId="56DD1CBB" w:rsidR="00582F32" w:rsidRDefault="00582F32" w:rsidP="00582F32">
      <w:pPr>
        <w:pStyle w:val="Els-1storder-head"/>
        <w:spacing w:line="240" w:lineRule="auto"/>
      </w:pPr>
      <w:r>
        <w:t>Introduction</w:t>
      </w:r>
    </w:p>
    <w:p w14:paraId="02755F66" w14:textId="11490CFF" w:rsidR="00582F32" w:rsidRPr="004011F0" w:rsidRDefault="00582F32" w:rsidP="00582F32">
      <w:pPr>
        <w:jc w:val="both"/>
      </w:pPr>
      <w:r w:rsidRPr="004011F0">
        <w:t xml:space="preserve">India is the third-largest producer of electricity </w:t>
      </w:r>
      <w:r w:rsidR="00BE6718" w:rsidRPr="004011F0">
        <w:t>in the world</w:t>
      </w:r>
      <w:r w:rsidRPr="004011F0">
        <w:t xml:space="preserve"> with an annual production of 1714.8 TWh</w:t>
      </w:r>
      <w:r w:rsidR="00BE6718" w:rsidRPr="004011F0">
        <w:t xml:space="preserve"> after China and the United States</w:t>
      </w:r>
      <w:r w:rsidRPr="004011F0">
        <w:t xml:space="preserve"> </w:t>
      </w:r>
      <w:sdt>
        <w:sdtPr>
          <w:rPr>
            <w:color w:val="000000"/>
          </w:rPr>
          <w:tag w:val="MENDELEY_CITATION_v3_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"/>
          <w:id w:val="1363400853"/>
          <w:placeholder>
            <w:docPart w:val="344FFF56E82B480C9E3C4AC9B8C54AF0"/>
          </w:placeholder>
        </w:sdtPr>
        <w:sdtEndPr/>
        <w:sdtContent>
          <w:r w:rsidR="00AA45D2" w:rsidRPr="00AA45D2">
            <w:rPr>
              <w:color w:val="000000"/>
            </w:rPr>
            <w:t>(Statista, 2023)</w:t>
          </w:r>
        </w:sdtContent>
      </w:sdt>
      <w:r w:rsidRPr="004011F0">
        <w:t>.</w:t>
      </w:r>
      <w:r w:rsidR="00BE6718" w:rsidRPr="004011F0">
        <w:t xml:space="preserve"> C</w:t>
      </w:r>
      <w:r w:rsidRPr="004011F0">
        <w:t xml:space="preserve">oal-fired power plants </w:t>
      </w:r>
      <w:r w:rsidR="005F52CA">
        <w:t xml:space="preserve">in India </w:t>
      </w:r>
      <w:r w:rsidRPr="004011F0">
        <w:t>alone were responsible for emission of 1104 Mt CO</w:t>
      </w:r>
      <w:r w:rsidRPr="004011F0">
        <w:rPr>
          <w:vertAlign w:val="subscript"/>
        </w:rPr>
        <w:t xml:space="preserve">2 </w:t>
      </w:r>
      <w:r w:rsidRPr="004011F0">
        <w:t>which was the highest among all the sector</w:t>
      </w:r>
      <w:r w:rsidR="005F52CA">
        <w:t>s</w:t>
      </w:r>
      <w:r w:rsidRPr="004011F0">
        <w:t xml:space="preserve"> </w:t>
      </w:r>
      <w:sdt>
        <w:sdtPr>
          <w:rPr>
            <w:color w:val="000000"/>
          </w:rPr>
          <w:tag w:val="MENDELEY_CITATION_v3_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"/>
          <w:id w:val="-242875158"/>
          <w:placeholder>
            <w:docPart w:val="F81C9A8CA4C24A63895F5B98E3014EEE"/>
          </w:placeholder>
        </w:sdtPr>
        <w:sdtEndPr/>
        <w:sdtContent>
          <w:r w:rsidR="00AA45D2" w:rsidRPr="00AA45D2">
            <w:rPr>
              <w:color w:val="000000"/>
            </w:rPr>
            <w:t>(IEA, 2022)</w:t>
          </w:r>
        </w:sdtContent>
      </w:sdt>
      <w:r w:rsidRPr="004011F0">
        <w:t>. These emissions are responsible for the climate change impacts such as</w:t>
      </w:r>
      <w:r w:rsidR="00BE6718" w:rsidRPr="004011F0">
        <w:t xml:space="preserve"> </w:t>
      </w:r>
      <w:r w:rsidRPr="004011F0">
        <w:rPr>
          <w:lang w:val="en-US"/>
        </w:rPr>
        <w:t>rise</w:t>
      </w:r>
      <w:r w:rsidR="00BE6718" w:rsidRPr="004011F0">
        <w:rPr>
          <w:lang w:val="en-US"/>
        </w:rPr>
        <w:t xml:space="preserve"> in temperature</w:t>
      </w:r>
      <w:r w:rsidRPr="004011F0">
        <w:rPr>
          <w:lang w:val="en-US"/>
        </w:rPr>
        <w:t xml:space="preserve">, </w:t>
      </w:r>
      <w:r w:rsidR="00BE6718" w:rsidRPr="004011F0">
        <w:rPr>
          <w:lang w:val="en-US"/>
        </w:rPr>
        <w:t>decreasing</w:t>
      </w:r>
      <w:r w:rsidRPr="004011F0">
        <w:rPr>
          <w:lang w:val="en-US"/>
        </w:rPr>
        <w:t xml:space="preserve"> summer monsoon precipitation, an increase in the duration, intensity, and coverage of pre-monsoon season heatwave</w:t>
      </w:r>
      <w:r w:rsidR="00F602BF">
        <w:rPr>
          <w:lang w:val="en-US"/>
        </w:rPr>
        <w:t>s</w:t>
      </w:r>
      <w:r w:rsidRPr="004011F0">
        <w:rPr>
          <w:lang w:val="en-US"/>
        </w:rPr>
        <w:t xml:space="preserve">, </w:t>
      </w:r>
      <w:r w:rsidRPr="004011F0">
        <w:rPr>
          <w:lang w:val="en-US"/>
        </w:rPr>
        <w:lastRenderedPageBreak/>
        <w:t xml:space="preserve">tropical cyclones, </w:t>
      </w:r>
      <w:r w:rsidR="00F602BF">
        <w:rPr>
          <w:lang w:val="en-US"/>
        </w:rPr>
        <w:t xml:space="preserve">and </w:t>
      </w:r>
      <w:r w:rsidRPr="004011F0">
        <w:rPr>
          <w:lang w:val="en-US"/>
        </w:rPr>
        <w:t>droughts</w:t>
      </w:r>
      <w:r w:rsidR="0015327C">
        <w:rPr>
          <w:lang w:val="en-US"/>
        </w:rPr>
        <w:t xml:space="preserve">. </w:t>
      </w:r>
      <w:r w:rsidRPr="004011F0">
        <w:rPr>
          <w:lang w:val="en-US"/>
        </w:rPr>
        <w:t xml:space="preserve">Though power sector is </w:t>
      </w:r>
      <w:r w:rsidR="00F56432" w:rsidRPr="004011F0">
        <w:rPr>
          <w:lang w:val="en-US"/>
        </w:rPr>
        <w:t xml:space="preserve">majorly </w:t>
      </w:r>
      <w:r w:rsidRPr="004011F0">
        <w:rPr>
          <w:lang w:val="en-US"/>
        </w:rPr>
        <w:t xml:space="preserve">responsible </w:t>
      </w:r>
      <w:r w:rsidR="0023718C">
        <w:rPr>
          <w:lang w:val="en-US"/>
        </w:rPr>
        <w:t>for</w:t>
      </w:r>
      <w:r w:rsidRPr="004011F0">
        <w:rPr>
          <w:lang w:val="en-US"/>
        </w:rPr>
        <w:t xml:space="preserve"> climate change, the sector itself is vulnerable to its impacts. </w:t>
      </w:r>
      <w:r w:rsidRPr="004011F0">
        <w:t xml:space="preserve">These impacts can be infrastructural and/or operational. India </w:t>
      </w:r>
      <w:r w:rsidR="0023718C">
        <w:t xml:space="preserve">particularly </w:t>
      </w:r>
      <w:r w:rsidRPr="004011F0">
        <w:t xml:space="preserve">is vulnerable to the </w:t>
      </w:r>
      <w:r w:rsidR="00000290" w:rsidRPr="004011F0">
        <w:t>problem</w:t>
      </w:r>
      <w:r w:rsidRPr="004011F0">
        <w:t xml:space="preserve"> of water stress in power plants.</w:t>
      </w:r>
      <w:r w:rsidR="00F602BF">
        <w:t xml:space="preserve"> </w:t>
      </w:r>
      <w:r w:rsidRPr="004011F0">
        <w:t>Historically, there have been many instances of shutdowns and underperformance of thermal units due to cooling water shortages</w:t>
      </w:r>
      <w:r w:rsidR="00E93031">
        <w:t xml:space="preserve"> in India</w:t>
      </w:r>
      <w:r w:rsidRPr="004011F0">
        <w:t>.</w:t>
      </w:r>
      <w:r w:rsidR="00E93031">
        <w:t xml:space="preserve"> </w:t>
      </w:r>
      <w:r w:rsidR="0023718C">
        <w:t>Consequently, t</w:t>
      </w:r>
      <w:r w:rsidR="00E6033E" w:rsidRPr="004011F0">
        <w:t>he water-power-climate nexus studies are extremely important in the states</w:t>
      </w:r>
      <w:r w:rsidR="00E93031">
        <w:t xml:space="preserve"> </w:t>
      </w:r>
      <w:r w:rsidR="00E6033E" w:rsidRPr="004011F0">
        <w:t>such as</w:t>
      </w:r>
      <w:r w:rsidR="00E93031">
        <w:t>,</w:t>
      </w:r>
      <w:r w:rsidR="00E6033E" w:rsidRPr="004011F0">
        <w:t xml:space="preserve"> Maharashtra, Rajasthan, Karnataka where most of the plant shutdowns and under-performances were reported. </w:t>
      </w:r>
      <w:r w:rsidRPr="004011F0">
        <w:t xml:space="preserve">Taking into account such instances, uninterrupted thermal power generation with sufficient water availability is going to be very vital for future periods. </w:t>
      </w:r>
      <w:r w:rsidR="00CF1193" w:rsidRPr="004011F0">
        <w:t>Moreover, suitable adaptation measures</w:t>
      </w:r>
      <w:r w:rsidR="004238EE">
        <w:t xml:space="preserve"> such as hybrid cooling, efficient boiler choice</w:t>
      </w:r>
      <w:r w:rsidR="00A27BB7">
        <w:t>;</w:t>
      </w:r>
      <w:r w:rsidR="00CF1193" w:rsidRPr="004011F0">
        <w:t xml:space="preserve"> on a regional basis will be paramount. </w:t>
      </w:r>
    </w:p>
    <w:p w14:paraId="64811025" w14:textId="77777777" w:rsidR="00582F32" w:rsidRPr="004011F0" w:rsidRDefault="00582F32" w:rsidP="00582F32">
      <w:pPr>
        <w:jc w:val="both"/>
      </w:pPr>
    </w:p>
    <w:p w14:paraId="6BD98932" w14:textId="4DF6AD52" w:rsidR="00582F32" w:rsidRPr="003173DC" w:rsidRDefault="00736507" w:rsidP="00582F32">
      <w:pPr>
        <w:jc w:val="both"/>
        <w:rPr>
          <w:lang w:val="en-US"/>
        </w:rPr>
      </w:pPr>
      <w:r>
        <w:rPr>
          <w:lang w:val="en-US"/>
        </w:rPr>
        <w:t xml:space="preserve">In the previous work, we </w:t>
      </w:r>
      <w:r w:rsidR="00582F32" w:rsidRPr="004011F0">
        <w:rPr>
          <w:lang w:val="en-US"/>
        </w:rPr>
        <w:t>evaluate</w:t>
      </w:r>
      <w:r>
        <w:rPr>
          <w:lang w:val="en-US"/>
        </w:rPr>
        <w:t>d</w:t>
      </w:r>
      <w:r w:rsidR="00582F32" w:rsidRPr="004011F0">
        <w:rPr>
          <w:lang w:val="en-US"/>
        </w:rPr>
        <w:t xml:space="preserve"> </w:t>
      </w:r>
      <w:r w:rsidR="00582F32" w:rsidRPr="004011F0">
        <w:t>the intra-annual water withdrawal variations at the plant as well as the regional level</w:t>
      </w:r>
      <w:r>
        <w:t xml:space="preserve"> (Shinde et al., 2023)</w:t>
      </w:r>
      <w:r w:rsidR="00582F32" w:rsidRPr="004011F0">
        <w:t>. The work focuse</w:t>
      </w:r>
      <w:r>
        <w:t>d</w:t>
      </w:r>
      <w:r w:rsidR="00582F32" w:rsidRPr="004011F0">
        <w:t xml:space="preserve"> on the states that are</w:t>
      </w:r>
      <w:r w:rsidR="00CF1193" w:rsidRPr="004011F0">
        <w:t xml:space="preserve"> c</w:t>
      </w:r>
      <w:r w:rsidR="00F602BF">
        <w:t>onsidered</w:t>
      </w:r>
      <w:r w:rsidR="00582F32" w:rsidRPr="004011F0">
        <w:t xml:space="preserve"> as high </w:t>
      </w:r>
      <w:r w:rsidR="005F52CA">
        <w:t>or</w:t>
      </w:r>
      <w:r w:rsidR="00582F32" w:rsidRPr="004011F0">
        <w:t xml:space="preserve"> extremely high water stressed. Furthermore, the work </w:t>
      </w:r>
      <w:r>
        <w:t xml:space="preserve">estimated </w:t>
      </w:r>
      <w:r w:rsidR="00582F32" w:rsidRPr="004011F0">
        <w:t xml:space="preserve">the overall surface water availability for current and alternate future scenarios of a chosen region based on simple conceptual framework – Budyko. </w:t>
      </w:r>
      <w:r w:rsidR="003334E9">
        <w:t xml:space="preserve">By considering this, </w:t>
      </w:r>
      <w:r w:rsidR="00582F32" w:rsidRPr="004011F0">
        <w:t>additional water requirements because of implementation of environmental control technologies such as Flue Gas Desulphurisation (FGD)</w:t>
      </w:r>
      <w:r w:rsidR="00F602BF">
        <w:t>, Selective Catalytic Reduction (SCR),</w:t>
      </w:r>
      <w:r w:rsidR="0023718C">
        <w:t xml:space="preserve"> and</w:t>
      </w:r>
      <w:r w:rsidR="00582F32" w:rsidRPr="004011F0">
        <w:t xml:space="preserve"> </w:t>
      </w:r>
      <w:r w:rsidR="00F602BF">
        <w:rPr>
          <w:lang w:val="en-US"/>
        </w:rPr>
        <w:t>C</w:t>
      </w:r>
      <w:r w:rsidR="00582F32" w:rsidRPr="004011F0">
        <w:rPr>
          <w:lang w:val="en-US"/>
        </w:rPr>
        <w:t xml:space="preserve">arbon </w:t>
      </w:r>
      <w:r w:rsidR="00F602BF">
        <w:rPr>
          <w:lang w:val="en-US"/>
        </w:rPr>
        <w:t>C</w:t>
      </w:r>
      <w:r w:rsidR="00582F32" w:rsidRPr="004011F0">
        <w:rPr>
          <w:lang w:val="en-US"/>
        </w:rPr>
        <w:t xml:space="preserve">apture and </w:t>
      </w:r>
      <w:r w:rsidR="00F602BF">
        <w:rPr>
          <w:lang w:val="en-US"/>
        </w:rPr>
        <w:t>S</w:t>
      </w:r>
      <w:r w:rsidR="00582F32" w:rsidRPr="004011F0">
        <w:rPr>
          <w:lang w:val="en-US"/>
        </w:rPr>
        <w:t>equestration (CCS)</w:t>
      </w:r>
      <w:r w:rsidR="003334E9">
        <w:rPr>
          <w:lang w:val="en-US"/>
        </w:rPr>
        <w:t xml:space="preserve"> will further</w:t>
      </w:r>
      <w:r w:rsidR="00DD66F7">
        <w:rPr>
          <w:lang w:val="en-US"/>
        </w:rPr>
        <w:t xml:space="preserve"> increase the water withdrawals</w:t>
      </w:r>
      <w:r w:rsidR="00264D75">
        <w:rPr>
          <w:lang w:val="en-US"/>
        </w:rPr>
        <w:t xml:space="preserve">. </w:t>
      </w:r>
      <w:r w:rsidR="00264D75" w:rsidRPr="003173DC">
        <w:t xml:space="preserve">The outcome of the study </w:t>
      </w:r>
      <w:r w:rsidR="003173DC">
        <w:t xml:space="preserve">will </w:t>
      </w:r>
      <w:r w:rsidR="00264D75" w:rsidRPr="003173DC">
        <w:t>help in understanding the intra-annual water requirements for thermal power generation</w:t>
      </w:r>
      <w:r w:rsidR="003173DC" w:rsidRPr="003173DC">
        <w:t xml:space="preserve"> and increments in the water withdrawals due to the control technologies</w:t>
      </w:r>
      <w:r w:rsidR="00E3700B" w:rsidRPr="003173DC">
        <w:t xml:space="preserve">. </w:t>
      </w:r>
    </w:p>
    <w:p w14:paraId="52144CD9" w14:textId="77777777" w:rsidR="00582F32" w:rsidRPr="004011F0" w:rsidRDefault="00582F32" w:rsidP="00582F32">
      <w:pPr>
        <w:jc w:val="both"/>
        <w:rPr>
          <w:lang w:val="en-US"/>
        </w:rPr>
      </w:pPr>
    </w:p>
    <w:p w14:paraId="144DE6A0" w14:textId="096FCD30" w:rsidR="008D2649" w:rsidRPr="004011F0" w:rsidRDefault="00582F32" w:rsidP="00582F32">
      <w:pPr>
        <w:jc w:val="both"/>
        <w:rPr>
          <w:lang w:val="en-US"/>
        </w:rPr>
      </w:pPr>
      <w:r w:rsidRPr="004011F0">
        <w:rPr>
          <w:lang w:val="en-US"/>
        </w:rPr>
        <w:t xml:space="preserve">This manuscript is arranged as follows. Section 2 deals with materials and methods. Section 3 reports the results and key insights. The article ends with a conclusion in section 4. </w:t>
      </w:r>
    </w:p>
    <w:p w14:paraId="144DE6A1" w14:textId="3D6A43AB" w:rsidR="008D2649" w:rsidRPr="00A94774" w:rsidRDefault="008D2649" w:rsidP="008D2649">
      <w:pPr>
        <w:pStyle w:val="Els-1storder-head"/>
        <w:spacing w:after="120"/>
        <w:rPr>
          <w:lang w:val="en-GB"/>
        </w:rPr>
      </w:pPr>
      <w:r w:rsidRPr="00A94774">
        <w:rPr>
          <w:lang w:val="en-GB"/>
        </w:rPr>
        <w:t>M</w:t>
      </w:r>
      <w:r w:rsidR="00582F32">
        <w:rPr>
          <w:lang w:val="en-GB"/>
        </w:rPr>
        <w:t>aterials and methods</w:t>
      </w:r>
    </w:p>
    <w:p w14:paraId="50E02A3B" w14:textId="66D34670" w:rsidR="001A5BDF" w:rsidRDefault="001163E1" w:rsidP="008D2649">
      <w:pPr>
        <w:pStyle w:val="Els-body-text"/>
      </w:pPr>
      <w:r w:rsidRPr="00B15B49">
        <w:t xml:space="preserve">Considering the historical shutdowns in the region, </w:t>
      </w:r>
      <w:r w:rsidR="004238EE">
        <w:t xml:space="preserve">high </w:t>
      </w:r>
      <w:r w:rsidRPr="00B15B49">
        <w:t>water stress, and the type of cooling technology used; four different states</w:t>
      </w:r>
      <w:r w:rsidR="004238EE">
        <w:t xml:space="preserve"> - </w:t>
      </w:r>
      <w:r w:rsidR="004238EE" w:rsidRPr="00B15B49">
        <w:t xml:space="preserve">Rajasthan (RJ), </w:t>
      </w:r>
      <w:r w:rsidR="004238EE">
        <w:t xml:space="preserve">Maharashtra (MH), </w:t>
      </w:r>
      <w:r w:rsidR="004238EE" w:rsidRPr="00B15B49">
        <w:t>Uttar Pradesh (UP), and Punjab (PN)</w:t>
      </w:r>
      <w:r w:rsidRPr="00B15B49">
        <w:t xml:space="preserve"> in India </w:t>
      </w:r>
      <w:r w:rsidR="00596565">
        <w:t>are</w:t>
      </w:r>
      <w:r w:rsidRPr="00B15B49">
        <w:t xml:space="preserve"> chosen for the study.</w:t>
      </w:r>
      <w:r w:rsidR="004238EE">
        <w:t xml:space="preserve"> </w:t>
      </w:r>
      <w:r w:rsidRPr="00B15B49">
        <w:t xml:space="preserve">The cooling technology dominant in these regions </w:t>
      </w:r>
      <w:r w:rsidR="00596565">
        <w:t>is</w:t>
      </w:r>
      <w:r w:rsidRPr="00B15B49">
        <w:t xml:space="preserve"> re-circulating cooling.</w:t>
      </w:r>
      <w:r w:rsidR="004238EE">
        <w:t xml:space="preserve"> </w:t>
      </w:r>
      <w:r w:rsidRPr="00B15B49">
        <w:t xml:space="preserve">The weather parameters and other plant-level data </w:t>
      </w:r>
      <w:r w:rsidR="00596565">
        <w:t>are</w:t>
      </w:r>
      <w:r w:rsidRPr="00B15B49">
        <w:t xml:space="preserve"> then obtained for the </w:t>
      </w:r>
      <w:r w:rsidR="004238EE">
        <w:t>selected</w:t>
      </w:r>
      <w:r w:rsidRPr="00B15B49">
        <w:t xml:space="preserve"> regions and</w:t>
      </w:r>
      <w:r w:rsidR="004238EE">
        <w:t xml:space="preserve"> Integrated </w:t>
      </w:r>
      <w:r w:rsidRPr="00B15B49">
        <w:t>E</w:t>
      </w:r>
      <w:r w:rsidR="004238EE">
        <w:t xml:space="preserve">nvironmental </w:t>
      </w:r>
      <w:r w:rsidRPr="00B15B49">
        <w:t>C</w:t>
      </w:r>
      <w:r w:rsidR="004238EE">
        <w:t xml:space="preserve">ontrol </w:t>
      </w:r>
      <w:r w:rsidRPr="00B15B49">
        <w:t>M</w:t>
      </w:r>
      <w:r w:rsidR="004238EE">
        <w:t>odel (IECM)</w:t>
      </w:r>
      <w:r w:rsidRPr="00B15B49">
        <w:t xml:space="preserve"> </w:t>
      </w:r>
      <w:r w:rsidR="00883A91">
        <w:t>is</w:t>
      </w:r>
      <w:r w:rsidRPr="00B15B49">
        <w:t xml:space="preserve"> used to calculate monthly water withdrawal</w:t>
      </w:r>
      <w:r w:rsidR="004238EE">
        <w:t xml:space="preserve"> </w:t>
      </w:r>
      <w:r w:rsidRPr="00B15B49">
        <w:t>and consumption</w:t>
      </w:r>
      <w:r w:rsidR="004238EE">
        <w:t xml:space="preserve"> intensities</w:t>
      </w:r>
      <w:r w:rsidRPr="00B15B49">
        <w:t xml:space="preserve"> (website: </w:t>
      </w:r>
      <w:hyperlink r:id="rId8" w:history="1">
        <w:r w:rsidRPr="00B15B49">
          <w:rPr>
            <w:rStyle w:val="Hyperlink"/>
            <w:color w:val="auto"/>
          </w:rPr>
          <w:t>https://tcktcktck.org/</w:t>
        </w:r>
      </w:hyperlink>
      <w:r w:rsidRPr="00B15B49">
        <w:t>).</w:t>
      </w:r>
      <w:r w:rsidR="00D12E82">
        <w:t xml:space="preserve"> Further, the water withdrawal intensities</w:t>
      </w:r>
      <w:r w:rsidR="00883A91">
        <w:t xml:space="preserve"> are</w:t>
      </w:r>
      <w:r w:rsidR="00D12E82">
        <w:t xml:space="preserve"> calculated for additional environmental control technologies</w:t>
      </w:r>
      <w:r w:rsidR="00242028">
        <w:t xml:space="preserve"> and how the reduction in water </w:t>
      </w:r>
      <w:r w:rsidR="00A03A04">
        <w:t>requirements occur</w:t>
      </w:r>
      <w:r w:rsidR="00F842FF">
        <w:t>s</w:t>
      </w:r>
      <w:r w:rsidR="00A03A04">
        <w:t xml:space="preserve"> with th</w:t>
      </w:r>
      <w:r w:rsidR="00A03A04" w:rsidRPr="00D44518">
        <w:t>e boiler choice and cooling technologies is shown</w:t>
      </w:r>
      <w:r w:rsidR="00A03A04">
        <w:t xml:space="preserve">. </w:t>
      </w:r>
    </w:p>
    <w:p w14:paraId="161FB58C" w14:textId="77777777" w:rsidR="001163E1" w:rsidRDefault="001163E1" w:rsidP="008D2649">
      <w:pPr>
        <w:pStyle w:val="Els-body-text"/>
      </w:pPr>
    </w:p>
    <w:p w14:paraId="51932BB4" w14:textId="77777777" w:rsidR="00242028" w:rsidRDefault="001163E1" w:rsidP="001163E1">
      <w:pPr>
        <w:jc w:val="both"/>
        <w:rPr>
          <w:i/>
          <w:iCs/>
        </w:rPr>
      </w:pPr>
      <w:r w:rsidRPr="0083516F">
        <w:rPr>
          <w:i/>
          <w:iCs/>
        </w:rPr>
        <w:t>2.1 Integrated Environmental Control Model (IECM</w:t>
      </w:r>
      <w:r w:rsidR="004238EE">
        <w:rPr>
          <w:i/>
          <w:iCs/>
        </w:rPr>
        <w:t>)</w:t>
      </w:r>
    </w:p>
    <w:p w14:paraId="334CD32E" w14:textId="4CD2E475" w:rsidR="001163E1" w:rsidRDefault="004238EE" w:rsidP="001163E1">
      <w:pPr>
        <w:jc w:val="both"/>
        <w:rPr>
          <w:i/>
          <w:iCs/>
        </w:rPr>
      </w:pPr>
      <w:r>
        <w:rPr>
          <w:i/>
          <w:iCs/>
        </w:rPr>
        <w:t xml:space="preserve"> </w:t>
      </w:r>
    </w:p>
    <w:p w14:paraId="254E51FF" w14:textId="50E0175A" w:rsidR="001163E1" w:rsidRPr="0083516F" w:rsidRDefault="001163E1" w:rsidP="001163E1">
      <w:pPr>
        <w:jc w:val="both"/>
        <w:rPr>
          <w:lang w:val="en-US"/>
        </w:rPr>
      </w:pPr>
      <w:r w:rsidRPr="0083516F">
        <w:t xml:space="preserve">IECM </w:t>
      </w:r>
      <w:r w:rsidRPr="0083516F">
        <w:rPr>
          <w:lang w:eastAsia="en-IN"/>
        </w:rPr>
        <w:t xml:space="preserve">allows the user to configure the plant to be </w:t>
      </w:r>
      <w:r w:rsidR="00751D78" w:rsidRPr="0083516F">
        <w:rPr>
          <w:lang w:eastAsia="en-IN"/>
        </w:rPr>
        <w:t>modelled</w:t>
      </w:r>
      <w:r w:rsidRPr="0083516F">
        <w:rPr>
          <w:lang w:eastAsia="en-IN"/>
        </w:rPr>
        <w:t xml:space="preserve"> for a variety of pollutant control technologies and types of power plants</w:t>
      </w:r>
      <w:r w:rsidR="004238EE">
        <w:rPr>
          <w:lang w:eastAsia="en-IN"/>
        </w:rPr>
        <w:t xml:space="preserve">. </w:t>
      </w:r>
      <w:r w:rsidRPr="0083516F">
        <w:t xml:space="preserve">IECM also includes a set of major cooling technologies, including once-through cooling, wet towers, and air-cooled condensers (ACCs) for dry cooling. The water models in the IECM are based on the mass and energy balances to estimate water use, energy penalties, and costs of cooling systems </w:t>
      </w:r>
      <w:sdt>
        <w:sdtPr>
          <w:rPr>
            <w:color w:val="000000"/>
          </w:rPr>
          <w:tag w:val="MENDELEY_CITATION_v3_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"/>
          <w:id w:val="2130894321"/>
          <w:placeholder>
            <w:docPart w:val="FD281939EDFB48EFB8E0B724327FCAFD"/>
          </w:placeholder>
        </w:sdtPr>
        <w:sdtEndPr/>
        <w:sdtContent>
          <w:r w:rsidR="00AA45D2" w:rsidRPr="00AA45D2">
            <w:rPr>
              <w:color w:val="000000"/>
            </w:rPr>
            <w:t>(Zhai et al., 2011)</w:t>
          </w:r>
        </w:sdtContent>
      </w:sdt>
      <w:r w:rsidRPr="0083516F">
        <w:t xml:space="preserve">. </w:t>
      </w:r>
      <w:r w:rsidRPr="0083516F">
        <w:rPr>
          <w:lang w:eastAsia="en-IN"/>
        </w:rPr>
        <w:t>The</w:t>
      </w:r>
      <w:r w:rsidRPr="0083516F">
        <w:rPr>
          <w:b/>
          <w:bCs/>
          <w:lang w:eastAsia="en-IN"/>
        </w:rPr>
        <w:t xml:space="preserve"> </w:t>
      </w:r>
      <w:r w:rsidRPr="0083516F">
        <w:rPr>
          <w:i/>
          <w:iCs/>
          <w:lang w:eastAsia="en-IN"/>
        </w:rPr>
        <w:t>IECM 11.5 version</w:t>
      </w:r>
      <w:r w:rsidRPr="0083516F">
        <w:rPr>
          <w:lang w:eastAsia="en-IN"/>
        </w:rPr>
        <w:t xml:space="preserve"> </w:t>
      </w:r>
      <w:r w:rsidR="00DB70CC">
        <w:rPr>
          <w:lang w:eastAsia="en-IN"/>
        </w:rPr>
        <w:t>is</w:t>
      </w:r>
      <w:r w:rsidRPr="0083516F">
        <w:rPr>
          <w:lang w:eastAsia="en-IN"/>
        </w:rPr>
        <w:t xml:space="preserve"> used as it allow</w:t>
      </w:r>
      <w:r w:rsidR="00DB70CC">
        <w:rPr>
          <w:lang w:eastAsia="en-IN"/>
        </w:rPr>
        <w:t>s</w:t>
      </w:r>
      <w:r w:rsidRPr="0083516F">
        <w:rPr>
          <w:lang w:eastAsia="en-IN"/>
        </w:rPr>
        <w:t xml:space="preserve"> the selection of India as the location for analysis. </w:t>
      </w:r>
      <w:r w:rsidRPr="0083516F">
        <w:rPr>
          <w:lang w:val="en-US"/>
        </w:rPr>
        <w:t>The plant-level d</w:t>
      </w:r>
      <w:r w:rsidR="00751D78">
        <w:rPr>
          <w:lang w:val="en-US"/>
        </w:rPr>
        <w:t xml:space="preserve">ata and </w:t>
      </w:r>
      <w:r w:rsidRPr="0083516F">
        <w:rPr>
          <w:lang w:eastAsia="en-IN"/>
        </w:rPr>
        <w:t xml:space="preserve">India-specific fuel data </w:t>
      </w:r>
      <w:r w:rsidR="00DB70CC">
        <w:rPr>
          <w:lang w:eastAsia="en-IN"/>
        </w:rPr>
        <w:t>are</w:t>
      </w:r>
      <w:r w:rsidR="009B2BB9">
        <w:rPr>
          <w:lang w:eastAsia="en-IN"/>
        </w:rPr>
        <w:t xml:space="preserve"> </w:t>
      </w:r>
      <w:r w:rsidRPr="0083516F">
        <w:rPr>
          <w:lang w:eastAsia="en-IN"/>
        </w:rPr>
        <w:t xml:space="preserve">obtained from the literature and the Indian coal-data directory is created in IECM </w:t>
      </w:r>
      <w:sdt>
        <w:sdtPr>
          <w:rPr>
            <w:lang w:eastAsia="en-IN"/>
          </w:rPr>
          <w:tag w:val="MENDELEY_CITATION_v3_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"/>
          <w:id w:val="-1401353511"/>
          <w:placeholder>
            <w:docPart w:val="901CBE93A88F4730AA72738B3FA5F02B"/>
          </w:placeholder>
        </w:sdtPr>
        <w:sdtEndPr/>
        <w:sdtContent>
          <w:r w:rsidR="00AA45D2">
            <w:t xml:space="preserve">(Nagarkatti &amp; Kolar, </w:t>
          </w:r>
          <w:r w:rsidR="00AA45D2">
            <w:lastRenderedPageBreak/>
            <w:t>2021)</w:t>
          </w:r>
        </w:sdtContent>
      </w:sdt>
      <w:r w:rsidRPr="0083516F">
        <w:rPr>
          <w:lang w:eastAsia="en-IN"/>
        </w:rPr>
        <w:t xml:space="preserve">. </w:t>
      </w:r>
      <w:r w:rsidRPr="0083516F">
        <w:rPr>
          <w:lang w:val="en-US"/>
        </w:rPr>
        <w:t xml:space="preserve">The weather </w:t>
      </w:r>
      <w:r w:rsidR="00751D78">
        <w:rPr>
          <w:lang w:val="en-US"/>
        </w:rPr>
        <w:t>parameters</w:t>
      </w:r>
      <w:r w:rsidRPr="0083516F">
        <w:rPr>
          <w:lang w:val="en-US"/>
        </w:rPr>
        <w:t xml:space="preserve"> such as ambient air temperature (</w:t>
      </w:r>
      <w:r w:rsidRPr="0083516F">
        <w:rPr>
          <w:shd w:val="clear" w:color="auto" w:fill="FFFFFF"/>
        </w:rPr>
        <w:t>°C)</w:t>
      </w:r>
      <w:r w:rsidRPr="0083516F">
        <w:rPr>
          <w:lang w:val="en-US"/>
        </w:rPr>
        <w:t xml:space="preserve">, </w:t>
      </w:r>
      <w:r w:rsidR="00755EA1">
        <w:rPr>
          <w:lang w:val="en-US"/>
        </w:rPr>
        <w:t>mean</w:t>
      </w:r>
      <w:r w:rsidRPr="0083516F">
        <w:rPr>
          <w:lang w:val="en-US"/>
        </w:rPr>
        <w:t xml:space="preserve"> ambient air pressure (MPa), </w:t>
      </w:r>
      <w:r w:rsidR="00755EA1">
        <w:rPr>
          <w:lang w:val="en-US"/>
        </w:rPr>
        <w:t>mean</w:t>
      </w:r>
      <w:r w:rsidRPr="0083516F">
        <w:rPr>
          <w:lang w:val="en-US"/>
        </w:rPr>
        <w:t xml:space="preserve"> relative humidity (%), and </w:t>
      </w:r>
      <w:r w:rsidR="00751D78">
        <w:rPr>
          <w:lang w:val="en-US"/>
        </w:rPr>
        <w:t>mean</w:t>
      </w:r>
      <w:r w:rsidRPr="0083516F">
        <w:rPr>
          <w:lang w:val="en-US"/>
        </w:rPr>
        <w:t xml:space="preserve"> annual </w:t>
      </w:r>
      <w:r w:rsidR="00751D78">
        <w:rPr>
          <w:lang w:val="en-US"/>
        </w:rPr>
        <w:t>precipitation</w:t>
      </w:r>
      <w:r w:rsidRPr="0083516F">
        <w:rPr>
          <w:lang w:val="en-US"/>
        </w:rPr>
        <w:t xml:space="preserve"> (cm/year)</w:t>
      </w:r>
      <w:r w:rsidR="00FC0A63">
        <w:rPr>
          <w:lang w:val="en-US"/>
        </w:rPr>
        <w:t xml:space="preserve"> </w:t>
      </w:r>
      <w:r w:rsidR="00162C67">
        <w:rPr>
          <w:lang w:val="en-US"/>
        </w:rPr>
        <w:t>are</w:t>
      </w:r>
      <w:r w:rsidRPr="0083516F">
        <w:rPr>
          <w:lang w:val="en-US"/>
        </w:rPr>
        <w:t xml:space="preserve"> also the inputs to the model and are discussed in the </w:t>
      </w:r>
      <w:r w:rsidR="004238EE">
        <w:rPr>
          <w:lang w:val="en-US"/>
        </w:rPr>
        <w:t>subsequent</w:t>
      </w:r>
      <w:r w:rsidRPr="0083516F">
        <w:rPr>
          <w:lang w:val="en-US"/>
        </w:rPr>
        <w:t xml:space="preserve"> section.</w:t>
      </w:r>
    </w:p>
    <w:p w14:paraId="49D81A98" w14:textId="77777777" w:rsidR="001163E1" w:rsidRDefault="001163E1" w:rsidP="008D2649">
      <w:pPr>
        <w:pStyle w:val="Els-body-text"/>
      </w:pPr>
    </w:p>
    <w:p w14:paraId="7CA7F702" w14:textId="006CB863" w:rsidR="001163E1" w:rsidRDefault="001163E1" w:rsidP="001163E1">
      <w:pPr>
        <w:jc w:val="both"/>
        <w:rPr>
          <w:i/>
          <w:iCs/>
        </w:rPr>
      </w:pPr>
      <w:r w:rsidRPr="00755EA1">
        <w:rPr>
          <w:i/>
          <w:iCs/>
          <w:lang w:val="en-US"/>
        </w:rPr>
        <w:t xml:space="preserve">2.2 </w:t>
      </w:r>
      <w:r w:rsidR="004238EE" w:rsidRPr="00755EA1">
        <w:rPr>
          <w:i/>
          <w:iCs/>
          <w:lang w:val="en-US"/>
        </w:rPr>
        <w:t>C</w:t>
      </w:r>
      <w:r w:rsidR="004238EE" w:rsidRPr="00755EA1">
        <w:rPr>
          <w:i/>
          <w:iCs/>
        </w:rPr>
        <w:t>limate</w:t>
      </w:r>
      <w:r w:rsidRPr="00755EA1">
        <w:rPr>
          <w:i/>
          <w:iCs/>
        </w:rPr>
        <w:t xml:space="preserve"> projections</w:t>
      </w:r>
    </w:p>
    <w:p w14:paraId="50E04916" w14:textId="77777777" w:rsidR="00587CF9" w:rsidRPr="00755EA1" w:rsidRDefault="00587CF9" w:rsidP="001163E1">
      <w:pPr>
        <w:jc w:val="both"/>
        <w:rPr>
          <w:i/>
          <w:iCs/>
        </w:rPr>
      </w:pPr>
    </w:p>
    <w:p w14:paraId="52BBF0C6" w14:textId="2341BFCC" w:rsidR="001163E1" w:rsidRDefault="001163E1" w:rsidP="001163E1">
      <w:pPr>
        <w:jc w:val="both"/>
      </w:pPr>
      <w:r w:rsidRPr="0083516F">
        <w:t xml:space="preserve">For future projections, the temperature and precipitation data </w:t>
      </w:r>
      <w:r w:rsidR="00425FAF">
        <w:t>are</w:t>
      </w:r>
      <w:r w:rsidRPr="0083516F">
        <w:t xml:space="preserve"> obtained from the World Bank’s open access climate model</w:t>
      </w:r>
      <w:r w:rsidR="00755EA1">
        <w:t xml:space="preserve"> -</w:t>
      </w:r>
      <w:r w:rsidRPr="0083516F">
        <w:t xml:space="preserve"> ‘Climate Change Knowledge Portal’ (CCKP) specific to the chosen region for the period 2020 - 2039 </w:t>
      </w:r>
      <w:sdt>
        <w:sdtPr>
          <w:rPr>
            <w:color w:val="000000"/>
          </w:rPr>
          <w:tag w:val="MENDELEY_CITATION_v3_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"/>
          <w:id w:val="1727566117"/>
          <w:placeholder>
            <w:docPart w:val="8DFFE3F419D140AF89798191BA830ED7"/>
          </w:placeholder>
        </w:sdtPr>
        <w:sdtEndPr/>
        <w:sdtContent>
          <w:r w:rsidR="00AA45D2" w:rsidRPr="00AA45D2">
            <w:rPr>
              <w:color w:val="000000"/>
            </w:rPr>
            <w:t>(The World Bank Group, 2021)</w:t>
          </w:r>
        </w:sdtContent>
      </w:sdt>
      <w:r w:rsidRPr="0083516F">
        <w:t>.</w:t>
      </w:r>
      <w:r w:rsidR="00755EA1">
        <w:t xml:space="preserve"> The data </w:t>
      </w:r>
      <w:r w:rsidR="00425FAF">
        <w:t>are</w:t>
      </w:r>
      <w:r w:rsidR="00755EA1">
        <w:t xml:space="preserve"> based on </w:t>
      </w:r>
      <w:r w:rsidR="00755EA1" w:rsidRPr="0083516F">
        <w:t>CMIP</w:t>
      </w:r>
      <w:r w:rsidR="00755EA1">
        <w:t>-6</w:t>
      </w:r>
      <w:r w:rsidR="00755EA1" w:rsidRPr="0083516F">
        <w:t xml:space="preserve"> (Coupled Model Inter-comparison Project</w:t>
      </w:r>
      <w:r w:rsidR="00755EA1">
        <w:t xml:space="preserve"> phase-6</w:t>
      </w:r>
      <w:r w:rsidR="00755EA1" w:rsidRPr="0083516F">
        <w:t>)</w:t>
      </w:r>
      <w:r w:rsidR="00755EA1">
        <w:t xml:space="preserve"> viz. </w:t>
      </w:r>
      <w:r w:rsidR="00755EA1" w:rsidRPr="0083516F">
        <w:t>a standard experimental framework for studying the output of coupled atmosphere-ocean general circulation models, administered by the World Climate Research Program (WCRP).</w:t>
      </w:r>
      <w:r w:rsidR="00755EA1">
        <w:t xml:space="preserve"> </w:t>
      </w:r>
    </w:p>
    <w:p w14:paraId="01585685" w14:textId="77777777" w:rsidR="00755EA1" w:rsidRDefault="00755EA1" w:rsidP="001163E1">
      <w:pPr>
        <w:jc w:val="both"/>
      </w:pPr>
    </w:p>
    <w:p w14:paraId="72C6B1A6" w14:textId="12EDE029" w:rsidR="001163E1" w:rsidRPr="0083516F" w:rsidRDefault="001163E1" w:rsidP="001163E1">
      <w:pPr>
        <w:jc w:val="both"/>
        <w:rPr>
          <w:lang w:val="en-US"/>
        </w:rPr>
      </w:pPr>
      <w:r w:rsidRPr="0083516F">
        <w:t xml:space="preserve">The monthly relative humidity (Rh) for the current scenario </w:t>
      </w:r>
      <w:r w:rsidR="008206C6">
        <w:t>is</w:t>
      </w:r>
      <w:r w:rsidRPr="0083516F">
        <w:t xml:space="preserve"> calculated using the ambient temperature and dew point temperature data for all the regions between the period 2011 and 2020</w:t>
      </w:r>
      <w:r w:rsidR="004A1F36">
        <w:t xml:space="preserve"> </w:t>
      </w:r>
      <w:sdt>
        <w:sdtPr>
          <w:rPr>
            <w:color w:val="000000"/>
          </w:rPr>
          <w:tag w:val="MENDELEY_CITATION_v3_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"/>
          <w:id w:val="-1393806052"/>
          <w:placeholder>
            <w:docPart w:val="DefaultPlaceholder_-1854013440"/>
          </w:placeholder>
        </w:sdtPr>
        <w:sdtEndPr/>
        <w:sdtContent>
          <w:r w:rsidR="00AA45D2" w:rsidRPr="00AA45D2">
            <w:rPr>
              <w:color w:val="000000"/>
            </w:rPr>
            <w:t>(Shinde et al., 2023)</w:t>
          </w:r>
        </w:sdtContent>
      </w:sdt>
      <w:r w:rsidRPr="0083516F">
        <w:t xml:space="preserve">. The climate models only </w:t>
      </w:r>
      <w:r w:rsidR="00755EA1">
        <w:t>estimate</w:t>
      </w:r>
      <w:r w:rsidRPr="0083516F">
        <w:t xml:space="preserve"> future ambient temperature. The </w:t>
      </w:r>
      <w:r w:rsidR="00755EA1">
        <w:t>intra</w:t>
      </w:r>
      <w:r w:rsidRPr="0083516F">
        <w:t xml:space="preserve">-annual variation of Rh in the future is </w:t>
      </w:r>
      <w:r w:rsidR="00755EA1">
        <w:t>unknown</w:t>
      </w:r>
      <w:r w:rsidRPr="0083516F">
        <w:t>. Hence, regression models are developed</w:t>
      </w:r>
      <w:r w:rsidRPr="0083516F">
        <w:rPr>
          <w:sz w:val="24"/>
          <w:szCs w:val="24"/>
        </w:rPr>
        <w:t xml:space="preserve"> </w:t>
      </w:r>
      <w:r w:rsidRPr="0083516F">
        <w:t>correlating T and Rh</w:t>
      </w:r>
      <w:r w:rsidR="00755EA1">
        <w:t xml:space="preserve"> for their simplicity</w:t>
      </w:r>
      <w:r w:rsidRPr="0083516F">
        <w:t>.</w:t>
      </w:r>
      <w:r w:rsidR="00755EA1">
        <w:t xml:space="preserve"> </w:t>
      </w:r>
      <w:r w:rsidRPr="0083516F">
        <w:t xml:space="preserve">Two different </w:t>
      </w:r>
      <w:r w:rsidR="00755EA1">
        <w:t xml:space="preserve">regression </w:t>
      </w:r>
      <w:r w:rsidRPr="0083516F">
        <w:t xml:space="preserve">models </w:t>
      </w:r>
      <w:r w:rsidR="00755EA1">
        <w:t xml:space="preserve">are considered </w:t>
      </w:r>
      <w:r w:rsidRPr="0083516F">
        <w:t>for monsoon (June-July-August-September) and non-monsoon months</w:t>
      </w:r>
      <w:r w:rsidR="00AA45D2">
        <w:t xml:space="preserve"> </w:t>
      </w:r>
      <w:sdt>
        <w:sdtPr>
          <w:rPr>
            <w:color w:val="000000"/>
          </w:rPr>
          <w:tag w:val="MENDELEY_CITATION_v3_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"/>
          <w:id w:val="-940294488"/>
          <w:placeholder>
            <w:docPart w:val="42CFA63703FA425A91C4A266865B7E4E"/>
          </w:placeholder>
        </w:sdtPr>
        <w:sdtEndPr/>
        <w:sdtContent>
          <w:r w:rsidR="00AA45D2" w:rsidRPr="00AA45D2">
            <w:rPr>
              <w:color w:val="000000"/>
            </w:rPr>
            <w:t>(Shinde et al., 2023)</w:t>
          </w:r>
        </w:sdtContent>
      </w:sdt>
      <w:r w:rsidR="00755EA1">
        <w:t xml:space="preserve">. </w:t>
      </w:r>
    </w:p>
    <w:p w14:paraId="269E60D3" w14:textId="77777777" w:rsidR="001163E1" w:rsidRDefault="001163E1" w:rsidP="001163E1">
      <w:pPr>
        <w:jc w:val="both"/>
        <w:rPr>
          <w:lang w:val="en-US"/>
        </w:rPr>
      </w:pPr>
    </w:p>
    <w:p w14:paraId="2EB218C4" w14:textId="283258E7" w:rsidR="001163E1" w:rsidRPr="009E732A" w:rsidRDefault="001163E1" w:rsidP="001163E1">
      <w:pPr>
        <w:spacing w:line="360" w:lineRule="auto"/>
        <w:jc w:val="both"/>
        <w:rPr>
          <w:i/>
          <w:iCs/>
        </w:rPr>
      </w:pPr>
      <w:r w:rsidRPr="00755EA1">
        <w:rPr>
          <w:i/>
          <w:iCs/>
        </w:rPr>
        <w:t>2.3</w:t>
      </w:r>
      <w:r w:rsidRPr="009E732A">
        <w:rPr>
          <w:i/>
          <w:iCs/>
        </w:rPr>
        <w:t xml:space="preserve"> E</w:t>
      </w:r>
      <w:r w:rsidR="00755EA1">
        <w:rPr>
          <w:i/>
          <w:iCs/>
        </w:rPr>
        <w:t>stimation</w:t>
      </w:r>
      <w:r w:rsidRPr="009E732A">
        <w:rPr>
          <w:i/>
          <w:iCs/>
        </w:rPr>
        <w:t xml:space="preserve"> of </w:t>
      </w:r>
      <w:r w:rsidR="00755EA1">
        <w:rPr>
          <w:i/>
          <w:iCs/>
        </w:rPr>
        <w:t xml:space="preserve">overall </w:t>
      </w:r>
      <w:r w:rsidRPr="009E732A">
        <w:rPr>
          <w:i/>
          <w:iCs/>
        </w:rPr>
        <w:t>surface water availability: Current and Future</w:t>
      </w:r>
    </w:p>
    <w:p w14:paraId="016CE788" w14:textId="78373DF1" w:rsidR="001163E1" w:rsidRDefault="001163E1" w:rsidP="001163E1">
      <w:pPr>
        <w:jc w:val="both"/>
      </w:pPr>
      <w:r w:rsidRPr="00FA7DF9">
        <w:t xml:space="preserve">Budyko framework </w:t>
      </w:r>
      <w:r w:rsidR="008206C6">
        <w:t>is</w:t>
      </w:r>
      <w:r w:rsidRPr="00FA7DF9">
        <w:t xml:space="preserve"> used to calculate current as well as future water availability for the </w:t>
      </w:r>
      <w:r w:rsidR="00EB43A4">
        <w:t>Shared Socio-economic Pathway</w:t>
      </w:r>
      <w:r w:rsidR="00C22089">
        <w:t xml:space="preserve"> (SSP) </w:t>
      </w:r>
      <w:r w:rsidR="00EB43A4">
        <w:t>- Representative Concentrati</w:t>
      </w:r>
      <w:r w:rsidR="00107295">
        <w:t>on Pathway</w:t>
      </w:r>
      <w:r w:rsidR="00C22089">
        <w:t xml:space="preserve"> (RCP)</w:t>
      </w:r>
      <w:r w:rsidR="00107295">
        <w:t xml:space="preserve"> </w:t>
      </w:r>
      <w:r w:rsidR="00C22089">
        <w:t xml:space="preserve">of </w:t>
      </w:r>
      <w:r w:rsidRPr="00FA7DF9">
        <w:t>SSP2-RCP 4.5 and SSP5-RCP 8.5</w:t>
      </w:r>
      <w:r w:rsidR="00C16B51">
        <w:t xml:space="preserve"> climate</w:t>
      </w:r>
      <w:r w:rsidRPr="00FA7DF9">
        <w:t xml:space="preserve"> scenarios</w:t>
      </w:r>
      <w:r w:rsidRPr="007B0218">
        <w:rPr>
          <w:color w:val="FF0000"/>
        </w:rPr>
        <w:t>.</w:t>
      </w:r>
      <w:r w:rsidR="009D1C04" w:rsidRPr="007B0218">
        <w:rPr>
          <w:color w:val="FF0000"/>
        </w:rPr>
        <w:t xml:space="preserve"> </w:t>
      </w:r>
      <w:r w:rsidR="007B0218" w:rsidRPr="006D32FA">
        <w:t xml:space="preserve">SSP2-RCP 4.5 represents </w:t>
      </w:r>
      <w:r w:rsidR="001E41BE" w:rsidRPr="006D32FA">
        <w:t xml:space="preserve">‘middle </w:t>
      </w:r>
      <w:r w:rsidR="001E41BE">
        <w:t xml:space="preserve">of the road scenario’ which </w:t>
      </w:r>
      <w:r w:rsidR="00DE3E74">
        <w:t>spans</w:t>
      </w:r>
      <w:r w:rsidR="006F5F8D">
        <w:t xml:space="preserve"> the warming</w:t>
      </w:r>
      <w:r w:rsidR="000F1DEE">
        <w:t xml:space="preserve"> </w:t>
      </w:r>
      <w:r w:rsidR="00DE3E74">
        <w:t xml:space="preserve">of </w:t>
      </w:r>
      <w:r w:rsidR="000F1DEE">
        <w:t>4.5 W/m</w:t>
      </w:r>
      <w:r w:rsidR="000F1DEE" w:rsidRPr="000F1DEE">
        <w:rPr>
          <w:vertAlign w:val="superscript"/>
        </w:rPr>
        <w:t>2</w:t>
      </w:r>
      <w:r w:rsidR="00DE3E74">
        <w:t>;</w:t>
      </w:r>
      <w:r w:rsidR="000F1DEE">
        <w:t xml:space="preserve"> caused</w:t>
      </w:r>
      <w:r w:rsidR="006F5F8D">
        <w:t xml:space="preserve"> by </w:t>
      </w:r>
      <w:r w:rsidR="005214C6">
        <w:t xml:space="preserve">the </w:t>
      </w:r>
      <w:r w:rsidR="00695FA7">
        <w:t>activities</w:t>
      </w:r>
      <w:r w:rsidR="005214C6">
        <w:t xml:space="preserve"> under </w:t>
      </w:r>
      <w:r w:rsidR="00431C7B">
        <w:t>certain</w:t>
      </w:r>
      <w:r w:rsidR="005214C6">
        <w:t xml:space="preserve"> assumptions of population, economic growth, and other factors such as </w:t>
      </w:r>
      <w:r w:rsidR="00D645BC">
        <w:t xml:space="preserve">fossil fuel usage, </w:t>
      </w:r>
      <w:r w:rsidR="002C62DA">
        <w:t>energy demands etc.</w:t>
      </w:r>
      <w:r w:rsidR="00C862C3">
        <w:t xml:space="preserve"> </w:t>
      </w:r>
      <w:r w:rsidR="00194949">
        <w:t>On the other hand, SSP5-RCP8.5 is referred as ‘</w:t>
      </w:r>
      <w:r w:rsidR="00951C33">
        <w:t>high emission scenario’ or ‘pessimistic scenario’ wh</w:t>
      </w:r>
      <w:r w:rsidR="00812BDF">
        <w:t xml:space="preserve">ich may cause global temperature </w:t>
      </w:r>
      <w:r w:rsidR="00812BDF" w:rsidRPr="00D30F5C">
        <w:t xml:space="preserve">rise of 3 to 5 </w:t>
      </w:r>
      <w:r w:rsidR="007C250C" w:rsidRPr="00D30F5C">
        <w:rPr>
          <w:shd w:val="clear" w:color="auto" w:fill="FFFFFF"/>
        </w:rPr>
        <w:t>°C</w:t>
      </w:r>
      <w:r w:rsidR="008E5AA1">
        <w:rPr>
          <w:shd w:val="clear" w:color="auto" w:fill="FFFFFF"/>
        </w:rPr>
        <w:t xml:space="preserve"> </w:t>
      </w:r>
      <w:r w:rsidR="0077672F">
        <w:rPr>
          <w:shd w:val="clear" w:color="auto" w:fill="FFFFFF"/>
        </w:rPr>
        <w:t>(</w:t>
      </w:r>
      <w:hyperlink r:id="rId9" w:history="1">
        <w:r w:rsidR="00603F96" w:rsidRPr="00B53346">
          <w:rPr>
            <w:rStyle w:val="Hyperlink"/>
            <w:shd w:val="clear" w:color="auto" w:fill="FFFFFF"/>
          </w:rPr>
          <w:t>https://www.carbonbrief.org/</w:t>
        </w:r>
      </w:hyperlink>
      <w:r w:rsidR="00603F96">
        <w:rPr>
          <w:shd w:val="clear" w:color="auto" w:fill="FFFFFF"/>
        </w:rPr>
        <w:t>)</w:t>
      </w:r>
      <w:r w:rsidR="00D30F5C">
        <w:rPr>
          <w:shd w:val="clear" w:color="auto" w:fill="FFFFFF"/>
        </w:rPr>
        <w:t>.</w:t>
      </w:r>
      <w:r w:rsidR="00912D13">
        <w:rPr>
          <w:shd w:val="clear" w:color="auto" w:fill="FFFFFF"/>
        </w:rPr>
        <w:t xml:space="preserve"> </w:t>
      </w:r>
      <w:r w:rsidR="0087600F">
        <w:rPr>
          <w:shd w:val="clear" w:color="auto" w:fill="FFFFFF"/>
        </w:rPr>
        <w:t xml:space="preserve">Further, </w:t>
      </w:r>
      <w:r w:rsidRPr="00FA7DF9">
        <w:t xml:space="preserve">Budyko’s hypothesis states that the ratio of mean annual transpiration to mean annual precipitation is controlled by the ratio of mean annual potential evapotranspiration to mean annual precipitation as stated by Eq. 1. </w:t>
      </w:r>
    </w:p>
    <w:p w14:paraId="66F16EAB" w14:textId="77777777" w:rsidR="001163E1" w:rsidRPr="00FA7DF9" w:rsidRDefault="001163E1" w:rsidP="001163E1">
      <w:pPr>
        <w:jc w:val="both"/>
      </w:pPr>
    </w:p>
    <w:p w14:paraId="49FAF518" w14:textId="77777777" w:rsidR="001163E1" w:rsidRPr="00FA7DF9" w:rsidRDefault="005800D3" w:rsidP="001163E1">
      <w:pPr>
        <w:spacing w:line="360" w:lineRule="auto"/>
        <w:jc w:val="both"/>
        <w:rPr>
          <w:rFonts w:eastAsiaTheme="minorEastAsia"/>
        </w:rPr>
      </w:pPr>
      <m:oMathPara>
        <m:oMath>
          <m:f>
            <m:fPr>
              <m:ctrlPr>
                <w:rPr>
                  <w:rFonts w:ascii="Cambria Math" w:hAnsi="Cambria Math"/>
                </w:rPr>
              </m:ctrlPr>
            </m:fPr>
            <m:num>
              <m:r>
                <w:rPr>
                  <w:rFonts w:ascii="Cambria Math" w:hAnsi="Cambria Math"/>
                </w:rPr>
                <m:t>E</m:t>
              </m:r>
            </m:num>
            <m:den>
              <m:r>
                <w:rPr>
                  <w:rFonts w:ascii="Cambria Math" w:hAnsi="Cambria Math"/>
                </w:rPr>
                <m:t>P</m:t>
              </m:r>
            </m:den>
          </m:f>
          <m:r>
            <m:rPr>
              <m:sty m:val="p"/>
            </m:rPr>
            <w:rPr>
              <w:rFonts w:ascii="Cambria Math" w:hAnsi="Cambria Math"/>
            </w:rPr>
            <m:t>=</m:t>
          </m:r>
          <m:r>
            <w:rPr>
              <w:rFonts w:ascii="Cambria Math" w:hAnsi="Cambria Math"/>
            </w:rPr>
            <m:t>f</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P</m:t>
                      </m:r>
                    </m:sub>
                  </m:sSub>
                </m:num>
                <m:den>
                  <m:r>
                    <w:rPr>
                      <w:rFonts w:ascii="Cambria Math" w:hAnsi="Cambria Math"/>
                    </w:rPr>
                    <m:t>P</m:t>
                  </m:r>
                </m:den>
              </m:f>
            </m:e>
          </m:d>
          <m:r>
            <w:rPr>
              <w:rFonts w:ascii="Cambria Math" w:hAnsi="Cambria Math"/>
            </w:rPr>
            <m:t xml:space="preserve">                                                                                                               (1)</m:t>
          </m:r>
        </m:oMath>
      </m:oMathPara>
    </w:p>
    <w:p w14:paraId="3B996566" w14:textId="77777777" w:rsidR="001163E1" w:rsidRPr="00FA7DF9" w:rsidRDefault="001163E1" w:rsidP="001163E1">
      <w:pPr>
        <w:rPr>
          <w:rFonts w:eastAsiaTheme="minorEastAsia"/>
        </w:rPr>
      </w:pPr>
    </w:p>
    <w:p w14:paraId="06D3CA88" w14:textId="764621BC" w:rsidR="001163E1" w:rsidRDefault="00457C0E" w:rsidP="001163E1">
      <w:pPr>
        <w:jc w:val="both"/>
      </w:pPr>
      <w:r w:rsidRPr="00FA7DF9">
        <w:t xml:space="preserve">Fu’s functional equation </w:t>
      </w:r>
      <w:r w:rsidR="008206C6">
        <w:t>is</w:t>
      </w:r>
      <w:r w:rsidRPr="00FA7DF9">
        <w:t xml:space="preserve"> used </w:t>
      </w:r>
      <w:r>
        <w:t>t</w:t>
      </w:r>
      <w:r w:rsidR="001163E1" w:rsidRPr="00FA7DF9">
        <w:t>o</w:t>
      </w:r>
      <w:r>
        <w:t xml:space="preserve"> enhance</w:t>
      </w:r>
      <w:r w:rsidR="001163E1" w:rsidRPr="00FA7DF9">
        <w:t xml:space="preserve"> the Budyko model for concerned local region and to account for different surface types; where a single parameter </w:t>
      </w:r>
      <w:r w:rsidR="001163E1" w:rsidRPr="00FA7DF9">
        <w:rPr>
          <w:lang w:val="el-GR"/>
        </w:rPr>
        <w:t>ω</w:t>
      </w:r>
      <w:r w:rsidR="001163E1" w:rsidRPr="00FA7DF9">
        <w:t xml:space="preserve"> can be calibrated against local data as per Eq. 2 </w:t>
      </w:r>
      <w:sdt>
        <w:sdtPr>
          <w:rPr>
            <w:color w:val="000000"/>
          </w:rPr>
          <w:tag w:val="MENDELEY_CITATION_v3_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"/>
          <w:id w:val="467245388"/>
          <w:placeholder>
            <w:docPart w:val="EE648644FEC94F2EBE68874581ADE5DD"/>
          </w:placeholder>
        </w:sdtPr>
        <w:sdtEndPr/>
        <w:sdtContent>
          <w:r w:rsidR="00AA45D2" w:rsidRPr="00AA45D2">
            <w:rPr>
              <w:color w:val="000000"/>
            </w:rPr>
            <w:t>(Zhang et al., 2001; Arora, 2002)</w:t>
          </w:r>
        </w:sdtContent>
      </w:sdt>
      <w:r w:rsidR="001163E1" w:rsidRPr="00FA7DF9">
        <w:t>.</w:t>
      </w:r>
    </w:p>
    <w:p w14:paraId="558A5823" w14:textId="77777777" w:rsidR="001163E1" w:rsidRDefault="001163E1" w:rsidP="001163E1">
      <w:pPr>
        <w:jc w:val="both"/>
      </w:pPr>
    </w:p>
    <w:p w14:paraId="060D7A08" w14:textId="77777777" w:rsidR="001163E1" w:rsidRPr="009E732A" w:rsidRDefault="005800D3" w:rsidP="001163E1">
      <w:pPr>
        <w:jc w:val="both"/>
        <w:rPr>
          <w:rFonts w:eastAsiaTheme="minorEastAsia"/>
        </w:rPr>
      </w:pPr>
      <m:oMathPara>
        <m:oMath>
          <m:f>
            <m:fPr>
              <m:ctrlPr>
                <w:rPr>
                  <w:rFonts w:ascii="Cambria Math" w:hAnsi="Cambria Math"/>
                  <w:i/>
                </w:rPr>
              </m:ctrlPr>
            </m:fPr>
            <m:num>
              <m:r>
                <w:rPr>
                  <w:rFonts w:ascii="Cambria Math" w:hAnsi="Cambria Math"/>
                </w:rPr>
                <m:t>E</m:t>
              </m:r>
            </m:num>
            <m:den>
              <m:r>
                <w:rPr>
                  <w:rFonts w:ascii="Cambria Math" w:hAnsi="Cambria Math"/>
                </w:rPr>
                <m:t>P</m:t>
              </m:r>
            </m:den>
          </m:f>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P</m:t>
                  </m:r>
                </m:sub>
              </m:sSub>
            </m:num>
            <m:den>
              <m:r>
                <w:rPr>
                  <w:rFonts w:ascii="Cambria Math" w:hAnsi="Cambria Math"/>
                </w:rPr>
                <m:t>P</m:t>
              </m:r>
            </m:den>
          </m:f>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P</m:t>
                                  </m:r>
                                </m:sub>
                              </m:sSub>
                            </m:num>
                            <m:den>
                              <m:r>
                                <w:rPr>
                                  <w:rFonts w:ascii="Cambria Math" w:hAnsi="Cambria Math"/>
                                </w:rPr>
                                <m:t>P</m:t>
                              </m:r>
                            </m:den>
                          </m:f>
                        </m:e>
                      </m:d>
                    </m:e>
                    <m:sup>
                      <m:r>
                        <w:rPr>
                          <w:rFonts w:ascii="Cambria Math" w:hAnsi="Cambria Math"/>
                        </w:rPr>
                        <m:t>ω</m:t>
                      </m:r>
                    </m:sup>
                  </m:sSup>
                </m:e>
              </m:d>
            </m:e>
            <m: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ω</m:t>
                      </m:r>
                    </m:den>
                  </m:f>
                </m:e>
              </m:d>
            </m:sup>
          </m:sSup>
          <m:r>
            <w:rPr>
              <w:rFonts w:ascii="Cambria Math" w:hAnsi="Cambria Math"/>
            </w:rPr>
            <m:t xml:space="preserve">                                                                           (2)</m:t>
          </m:r>
        </m:oMath>
      </m:oMathPara>
    </w:p>
    <w:p w14:paraId="6D58E9BB" w14:textId="096C85F1" w:rsidR="00F056BA" w:rsidRDefault="00F056BA" w:rsidP="00F056BA">
      <w:pPr>
        <w:jc w:val="both"/>
      </w:pPr>
      <w:r w:rsidRPr="00A46579">
        <w:t xml:space="preserve">where </w:t>
      </w:r>
      <m:oMath>
        <m:r>
          <w:rPr>
            <w:rFonts w:ascii="Cambria Math" w:hAnsi="Cambria Math"/>
          </w:rPr>
          <m:t>E</m:t>
        </m:r>
      </m:oMath>
      <w:r w:rsidRPr="00A46579">
        <w:rPr>
          <w:rFonts w:ascii="Cambria Math" w:hAnsi="Cambria Math"/>
        </w:rPr>
        <w:t xml:space="preserve"> </w:t>
      </w:r>
      <w:r w:rsidRPr="00A46579">
        <w:t>is actual evapotranspiration</w:t>
      </w:r>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 xml:space="preserve"> </m:t>
        </m:r>
      </m:oMath>
      <w:r w:rsidRPr="00A46579">
        <w:t xml:space="preserve">is potential evapotranspiration, </w:t>
      </w:r>
      <m:oMath>
        <m:r>
          <w:rPr>
            <w:rFonts w:ascii="Cambria Math" w:hAnsi="Cambria Math"/>
          </w:rPr>
          <m:t>P</m:t>
        </m:r>
      </m:oMath>
      <w:r w:rsidRPr="00A46579">
        <w:rPr>
          <w:rFonts w:eastAsiaTheme="minorEastAsia"/>
        </w:rPr>
        <w:t xml:space="preserve"> is precipitation, and </w:t>
      </w:r>
      <w:r w:rsidRPr="00A46579">
        <w:rPr>
          <w:lang w:val="el-GR"/>
        </w:rPr>
        <w:t>ω</w:t>
      </w:r>
      <w:r w:rsidRPr="00A46579">
        <w:t xml:space="preserve"> is the single value parameter.</w:t>
      </w:r>
      <w:r w:rsidR="00743ED9">
        <w:t xml:space="preserve"> </w:t>
      </w:r>
    </w:p>
    <w:p w14:paraId="00C25EFB" w14:textId="77777777" w:rsidR="0087600F" w:rsidRPr="00A46579" w:rsidRDefault="0087600F" w:rsidP="00F056BA">
      <w:pPr>
        <w:jc w:val="both"/>
      </w:pPr>
    </w:p>
    <w:p w14:paraId="23C8E72A" w14:textId="77777777" w:rsidR="00F056BA" w:rsidRPr="00F056BA" w:rsidRDefault="00F056BA" w:rsidP="001163E1">
      <w:pPr>
        <w:jc w:val="both"/>
      </w:pPr>
    </w:p>
    <w:p w14:paraId="4102DAF5" w14:textId="77777777" w:rsidR="008D772A" w:rsidRDefault="008D772A" w:rsidP="001163E1">
      <w:pPr>
        <w:jc w:val="both"/>
        <w:rPr>
          <w:i/>
          <w:iCs/>
          <w:lang w:val="en-US"/>
        </w:rPr>
      </w:pPr>
    </w:p>
    <w:p w14:paraId="222C3024" w14:textId="5C1C33FA" w:rsidR="001163E1" w:rsidRDefault="00457C0E" w:rsidP="001163E1">
      <w:pPr>
        <w:jc w:val="both"/>
        <w:rPr>
          <w:i/>
          <w:iCs/>
          <w:lang w:val="en-US"/>
        </w:rPr>
      </w:pPr>
      <w:r w:rsidRPr="00457C0E">
        <w:rPr>
          <w:i/>
          <w:iCs/>
          <w:lang w:val="en-US"/>
        </w:rPr>
        <w:lastRenderedPageBreak/>
        <w:t>2.4 Water withdrawal intensities of environmental contro</w:t>
      </w:r>
      <w:r w:rsidR="0040577E">
        <w:rPr>
          <w:i/>
          <w:iCs/>
          <w:lang w:val="en-US"/>
        </w:rPr>
        <w:t>l and other cooling technologies</w:t>
      </w:r>
    </w:p>
    <w:p w14:paraId="44C26EEB" w14:textId="77777777" w:rsidR="00722A9A" w:rsidRDefault="00722A9A" w:rsidP="001163E1">
      <w:pPr>
        <w:jc w:val="both"/>
        <w:rPr>
          <w:i/>
          <w:iCs/>
          <w:lang w:val="en-US"/>
        </w:rPr>
      </w:pPr>
    </w:p>
    <w:p w14:paraId="1BCE706A" w14:textId="678AF3B6" w:rsidR="00457C0E" w:rsidRPr="00457C0E" w:rsidRDefault="00AD6AAD" w:rsidP="00AD6AAD">
      <w:pPr>
        <w:jc w:val="both"/>
        <w:rPr>
          <w:lang w:val="en-US"/>
        </w:rPr>
      </w:pPr>
      <w:r w:rsidRPr="00F056BA">
        <w:t>Based on the feasibility studies, coal power plants in India are required to install FGD system</w:t>
      </w:r>
      <w:r w:rsidR="00F056BA">
        <w:t>s</w:t>
      </w:r>
      <w:r w:rsidRPr="00F056BA">
        <w:t xml:space="preserve"> to reduce SOx emissions. Various elements of the FGD system require water such</w:t>
      </w:r>
      <w:r w:rsidRPr="00AD6AAD">
        <w:t xml:space="preserve"> as the wash system of the mist eliminator, the absorber system, </w:t>
      </w:r>
      <w:r w:rsidRPr="00AD6AAD">
        <w:rPr>
          <w:shd w:val="clear" w:color="auto" w:fill="FFFFFF"/>
        </w:rPr>
        <w:t>the limestone grinding and slurry preparation system, and the gypsum de-watering system.</w:t>
      </w:r>
      <w:r w:rsidRPr="00E3516E">
        <w:rPr>
          <w:sz w:val="24"/>
          <w:szCs w:val="24"/>
          <w:shd w:val="clear" w:color="auto" w:fill="FFFFFF"/>
        </w:rPr>
        <w:t xml:space="preserve"> </w:t>
      </w:r>
      <w:r>
        <w:rPr>
          <w:lang w:val="en-US"/>
        </w:rPr>
        <w:t>This means additional water would be required in the power plants.</w:t>
      </w:r>
      <w:r w:rsidR="00F056BA">
        <w:rPr>
          <w:lang w:val="en-US"/>
        </w:rPr>
        <w:t xml:space="preserve"> </w:t>
      </w:r>
      <w:r w:rsidR="00F056BA" w:rsidRPr="00D10985">
        <w:t xml:space="preserve">The additional water requirements will </w:t>
      </w:r>
      <w:r w:rsidR="00606552">
        <w:t>increase substantially</w:t>
      </w:r>
      <w:r w:rsidR="00F056BA" w:rsidRPr="00D10985">
        <w:t xml:space="preserve"> with the implementation of CCS</w:t>
      </w:r>
      <w:r w:rsidR="00F056BA">
        <w:t xml:space="preserve"> to curb the CO</w:t>
      </w:r>
      <w:r w:rsidR="00F056BA" w:rsidRPr="00F056BA">
        <w:rPr>
          <w:vertAlign w:val="subscript"/>
        </w:rPr>
        <w:t>2</w:t>
      </w:r>
      <w:r w:rsidR="00F056BA">
        <w:t xml:space="preserve"> emissions and limit the global warming. </w:t>
      </w:r>
      <w:r w:rsidR="00F056BA" w:rsidRPr="00F056BA">
        <w:rPr>
          <w:color w:val="040C28"/>
        </w:rPr>
        <w:t xml:space="preserve">The anthropogenic water footprints are anticipated to be doubled with the deployment of CCS technology </w:t>
      </w:r>
      <w:sdt>
        <w:sdtPr>
          <w:rPr>
            <w:color w:val="000000"/>
          </w:rPr>
          <w:tag w:val="MENDELEY_CITATION_v3_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"/>
          <w:id w:val="339583465"/>
          <w:placeholder>
            <w:docPart w:val="899F155C78F54BF5B3A70CA0A245A6E2"/>
          </w:placeholder>
        </w:sdtPr>
        <w:sdtEndPr/>
        <w:sdtContent>
          <w:r w:rsidR="00AA45D2" w:rsidRPr="00AA45D2">
            <w:rPr>
              <w:color w:val="000000"/>
            </w:rPr>
            <w:t>(Brandl et al., 2017)</w:t>
          </w:r>
        </w:sdtContent>
      </w:sdt>
      <w:r w:rsidR="00F056BA" w:rsidRPr="00F056BA">
        <w:rPr>
          <w:color w:val="000000"/>
        </w:rPr>
        <w:t>.</w:t>
      </w:r>
      <w:r w:rsidR="00AD4495">
        <w:t xml:space="preserve"> </w:t>
      </w:r>
      <w:r w:rsidR="00031419">
        <w:rPr>
          <w:lang w:val="en-US"/>
        </w:rPr>
        <w:t>Hence, water withdrawal for typical Indian coal plant for different control technologies</w:t>
      </w:r>
      <w:r w:rsidR="00EC15FE">
        <w:rPr>
          <w:lang w:val="en-US"/>
        </w:rPr>
        <w:t xml:space="preserve">, </w:t>
      </w:r>
      <w:r w:rsidR="00031419">
        <w:rPr>
          <w:lang w:val="en-US"/>
        </w:rPr>
        <w:t>the boiler types</w:t>
      </w:r>
      <w:r w:rsidR="00EC15FE">
        <w:rPr>
          <w:lang w:val="en-US"/>
        </w:rPr>
        <w:t>, and other cooling technologies</w:t>
      </w:r>
      <w:r w:rsidR="000A2ECC">
        <w:rPr>
          <w:lang w:val="en-US"/>
        </w:rPr>
        <w:t xml:space="preserve"> such as hybrid cooling</w:t>
      </w:r>
      <w:r w:rsidR="00031419">
        <w:rPr>
          <w:lang w:val="en-US"/>
        </w:rPr>
        <w:t xml:space="preserve"> are evaluated for a 650 MW </w:t>
      </w:r>
      <w:r w:rsidR="00572AFC">
        <w:rPr>
          <w:lang w:val="en-US"/>
        </w:rPr>
        <w:t xml:space="preserve">subcritical coal </w:t>
      </w:r>
      <w:r w:rsidR="00031419">
        <w:rPr>
          <w:lang w:val="en-US"/>
        </w:rPr>
        <w:t>plant with an</w:t>
      </w:r>
      <w:r w:rsidR="00606552">
        <w:rPr>
          <w:lang w:val="en-US"/>
        </w:rPr>
        <w:t xml:space="preserve"> average</w:t>
      </w:r>
      <w:r w:rsidR="00031419">
        <w:rPr>
          <w:lang w:val="en-US"/>
        </w:rPr>
        <w:t xml:space="preserve"> ambient temperature of </w:t>
      </w:r>
      <w:r w:rsidR="000E55B0">
        <w:rPr>
          <w:lang w:val="en-US"/>
        </w:rPr>
        <w:t>29</w:t>
      </w:r>
      <w:r w:rsidR="00F056BA">
        <w:rPr>
          <w:lang w:val="en-US"/>
        </w:rPr>
        <w:t xml:space="preserve"> </w:t>
      </w:r>
      <w:r w:rsidR="00F056BA" w:rsidRPr="00F056BA">
        <w:rPr>
          <w:shd w:val="clear" w:color="auto" w:fill="FFFFFF"/>
        </w:rPr>
        <w:t>°C</w:t>
      </w:r>
      <w:r w:rsidR="00031419">
        <w:rPr>
          <w:lang w:val="en-US"/>
        </w:rPr>
        <w:t xml:space="preserve"> and </w:t>
      </w:r>
      <w:r w:rsidR="00606552">
        <w:rPr>
          <w:lang w:val="en-US"/>
        </w:rPr>
        <w:t xml:space="preserve">average </w:t>
      </w:r>
      <w:r w:rsidR="00031419">
        <w:rPr>
          <w:lang w:val="en-US"/>
        </w:rPr>
        <w:t xml:space="preserve">Rh of 50%. The mean annual precipitation is considered as </w:t>
      </w:r>
      <w:r w:rsidR="00042BA9">
        <w:rPr>
          <w:lang w:val="en-US"/>
        </w:rPr>
        <w:t>50</w:t>
      </w:r>
      <w:r w:rsidR="00031419">
        <w:rPr>
          <w:lang w:val="en-US"/>
        </w:rPr>
        <w:t xml:space="preserve"> cm/year. These </w:t>
      </w:r>
      <w:r w:rsidR="00B774DC">
        <w:rPr>
          <w:lang w:val="en-US"/>
        </w:rPr>
        <w:t xml:space="preserve">conditions </w:t>
      </w:r>
      <w:r w:rsidR="00031419">
        <w:rPr>
          <w:lang w:val="en-US"/>
        </w:rPr>
        <w:t xml:space="preserve">are representative of </w:t>
      </w:r>
      <w:r w:rsidR="00E225AD">
        <w:rPr>
          <w:lang w:val="en-US"/>
        </w:rPr>
        <w:t>RJ</w:t>
      </w:r>
      <w:r w:rsidR="00031419">
        <w:rPr>
          <w:lang w:val="en-US"/>
        </w:rPr>
        <w:t xml:space="preserve"> region of India. </w:t>
      </w:r>
      <w:r w:rsidR="00636AB8">
        <w:rPr>
          <w:lang w:val="en-US"/>
        </w:rPr>
        <w:t>Rest of the parameters are kept at default in the IECM.</w:t>
      </w:r>
    </w:p>
    <w:p w14:paraId="7105CF1E" w14:textId="0E5BF030" w:rsidR="009143D6" w:rsidRDefault="008B0224" w:rsidP="009143D6">
      <w:pPr>
        <w:pStyle w:val="Els-1storder-head"/>
      </w:pPr>
      <w:r w:rsidRPr="008B0224">
        <w:t>Results and Discussion</w:t>
      </w:r>
    </w:p>
    <w:p w14:paraId="1F0AFF5E" w14:textId="56F200A9" w:rsidR="009143D6" w:rsidRDefault="009143D6" w:rsidP="009143D6">
      <w:pPr>
        <w:pStyle w:val="Els-body-text"/>
      </w:pPr>
      <w:r>
        <w:t>In this section, we will discuss the results of water withdrawal and consumption based on IECM</w:t>
      </w:r>
      <w:r w:rsidR="00BB4F74">
        <w:t xml:space="preserve"> </w:t>
      </w:r>
      <w:r>
        <w:t xml:space="preserve">and increase water withdrawals of control technologies. </w:t>
      </w:r>
      <w:r w:rsidR="0020210A">
        <w:t xml:space="preserve">Further, </w:t>
      </w:r>
      <w:r w:rsidR="0049355F">
        <w:t xml:space="preserve">water savings with other cooling technologies will be highlighted. </w:t>
      </w:r>
    </w:p>
    <w:p w14:paraId="473F8C84" w14:textId="77777777" w:rsidR="009143D6" w:rsidRDefault="009143D6" w:rsidP="009143D6">
      <w:pPr>
        <w:pStyle w:val="Els-body-text"/>
      </w:pPr>
    </w:p>
    <w:p w14:paraId="1DC7DF70" w14:textId="1C96CFAE" w:rsidR="009143D6" w:rsidRPr="005E5FCF" w:rsidRDefault="009143D6" w:rsidP="009143D6">
      <w:pPr>
        <w:pStyle w:val="Els-body-text"/>
        <w:rPr>
          <w:i/>
          <w:iCs/>
        </w:rPr>
      </w:pPr>
      <w:r w:rsidRPr="005E5FCF">
        <w:rPr>
          <w:i/>
          <w:iCs/>
        </w:rPr>
        <w:t xml:space="preserve">3.1 </w:t>
      </w:r>
      <w:r w:rsidR="005E5FCF" w:rsidRPr="005E5FCF">
        <w:rPr>
          <w:i/>
          <w:iCs/>
        </w:rPr>
        <w:t>Water withdrawal and consumption</w:t>
      </w:r>
    </w:p>
    <w:p w14:paraId="10404FC4" w14:textId="3B130C7F" w:rsidR="00DC0C87" w:rsidRDefault="005E5FCF" w:rsidP="002334E8">
      <w:pPr>
        <w:pStyle w:val="Els-body-text"/>
      </w:pPr>
      <w:r>
        <w:t>Water withdrawal necessarily represents water abstracted from nearby resources such as lakes, rivers to the power plants. On the other hand, water consumption represents evaporation losses of water during the cooling process. We found that intra-annual water withdrawal lie</w:t>
      </w:r>
      <w:r w:rsidR="00AD4495">
        <w:t>d</w:t>
      </w:r>
      <w:r>
        <w:t xml:space="preserve"> in the range of 2500 - 4600 l/MWh for the current scenario whereas future scenarios</w:t>
      </w:r>
      <w:r w:rsidR="00153E45">
        <w:t xml:space="preserve"> </w:t>
      </w:r>
      <w:r>
        <w:t>withdrawal intensity range</w:t>
      </w:r>
      <w:r w:rsidR="00AD4495">
        <w:t>d</w:t>
      </w:r>
      <w:r>
        <w:t xml:space="preserve"> between 2500 – 5400 l/MWh</w:t>
      </w:r>
      <w:r w:rsidR="00153E45">
        <w:t xml:space="preserve"> for all the regions. In the summer months, the withdrawal intensity increase</w:t>
      </w:r>
      <w:r w:rsidR="00AD4495">
        <w:t>d</w:t>
      </w:r>
      <w:r w:rsidR="00153E45">
        <w:t xml:space="preserve"> by as much as 24% compared to winter months. This change </w:t>
      </w:r>
      <w:r w:rsidR="00AD4495">
        <w:t>was</w:t>
      </w:r>
      <w:r w:rsidR="00153E45">
        <w:t xml:space="preserve"> particularly observed in the state of Punjab. Water consumption range was found between 1700 and 2200 l/MWh for all the regions in current and future scenarios. The water withdrawal intensities of current and future scenarios were then used to evaluate average monthly gross water withdrawal for overall thermal power generation on sub-annual basis</w:t>
      </w:r>
      <w:r w:rsidR="007C4626">
        <w:t xml:space="preserve">. It ranged between 5 </w:t>
      </w:r>
      <w:proofErr w:type="gramStart"/>
      <w:r w:rsidR="007C4626" w:rsidRPr="00CF1201">
        <w:t>Million</w:t>
      </w:r>
      <w:proofErr w:type="gramEnd"/>
      <w:r w:rsidR="007C4626" w:rsidRPr="00CF1201">
        <w:t xml:space="preserve"> m</w:t>
      </w:r>
      <w:r w:rsidR="007C4626" w:rsidRPr="00CF1201">
        <w:rPr>
          <w:vertAlign w:val="superscript"/>
        </w:rPr>
        <w:t xml:space="preserve">3 </w:t>
      </w:r>
      <w:r w:rsidR="00D97C11">
        <w:t>(</w:t>
      </w:r>
      <w:r w:rsidR="007C4626">
        <w:t>MCM) to 56 MCM</w:t>
      </w:r>
      <w:r w:rsidR="002F3C94">
        <w:t xml:space="preserve"> </w:t>
      </w:r>
      <w:sdt>
        <w:sdtPr>
          <w:rPr>
            <w:color w:val="000000"/>
          </w:rPr>
          <w:tag w:val="MENDELEY_CITATION_v3_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"/>
          <w:id w:val="-588004191"/>
          <w:placeholder>
            <w:docPart w:val="DefaultPlaceholder_-1854013440"/>
          </w:placeholder>
        </w:sdtPr>
        <w:sdtEndPr/>
        <w:sdtContent>
          <w:r w:rsidR="00AA45D2" w:rsidRPr="00AA45D2">
            <w:rPr>
              <w:color w:val="000000"/>
            </w:rPr>
            <w:t>(Shinde et al., 2023)</w:t>
          </w:r>
        </w:sdtContent>
      </w:sdt>
      <w:r w:rsidR="007C4626">
        <w:t>.</w:t>
      </w:r>
      <w:r w:rsidR="00F41C17">
        <w:t xml:space="preserve"> </w:t>
      </w:r>
    </w:p>
    <w:p w14:paraId="43E2AA21" w14:textId="77777777" w:rsidR="002334E8" w:rsidRDefault="002334E8" w:rsidP="002334E8">
      <w:pPr>
        <w:pStyle w:val="Els-body-text"/>
      </w:pPr>
    </w:p>
    <w:p w14:paraId="119D5467" w14:textId="1C606F26" w:rsidR="002334E8" w:rsidRDefault="002334E8" w:rsidP="002334E8">
      <w:pPr>
        <w:pStyle w:val="Els-body-text"/>
      </w:pPr>
      <w:r>
        <w:t xml:space="preserve">It was shown by using Budyko framework how the overall surface water availability for the state of RJ </w:t>
      </w:r>
      <w:r w:rsidR="0011297C">
        <w:t xml:space="preserve">decreased by almost 49% </w:t>
      </w:r>
      <w:r w:rsidR="00545429">
        <w:t xml:space="preserve">compared to current one which caused the intra-annual deficiencies </w:t>
      </w:r>
      <w:r w:rsidR="006F0B69">
        <w:t xml:space="preserve">in the months of Dec-June for the future scenarios of SSP2-RCP 4.5 and SSP5-RCP 8.5 </w:t>
      </w:r>
      <w:sdt>
        <w:sdtPr>
          <w:rPr>
            <w:color w:val="000000"/>
          </w:rPr>
          <w:tag w:val="MENDELEY_CITATION_v3_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"/>
          <w:id w:val="-206954347"/>
          <w:placeholder>
            <w:docPart w:val="DefaultPlaceholder_-1854013440"/>
          </w:placeholder>
        </w:sdtPr>
        <w:sdtEndPr/>
        <w:sdtContent>
          <w:r w:rsidR="00AA45D2" w:rsidRPr="00AA45D2">
            <w:rPr>
              <w:color w:val="000000"/>
            </w:rPr>
            <w:t>(Shinde et al., 2023).</w:t>
          </w:r>
        </w:sdtContent>
      </w:sdt>
      <w:r w:rsidR="00A84364">
        <w:rPr>
          <w:color w:val="000000"/>
        </w:rPr>
        <w:t xml:space="preserve"> Moreover, the water availability in the state of MH is decreased by</w:t>
      </w:r>
      <w:r w:rsidR="00707016">
        <w:rPr>
          <w:color w:val="000000"/>
        </w:rPr>
        <w:t xml:space="preserve"> 39.14</w:t>
      </w:r>
      <w:r w:rsidR="00A84364">
        <w:rPr>
          <w:color w:val="000000"/>
        </w:rPr>
        <w:t>% in SSP2-RCP 4.5 and</w:t>
      </w:r>
      <w:r w:rsidR="00045FDE">
        <w:rPr>
          <w:color w:val="000000"/>
        </w:rPr>
        <w:t xml:space="preserve"> 41.35</w:t>
      </w:r>
      <w:r w:rsidR="00A84364">
        <w:rPr>
          <w:color w:val="000000"/>
        </w:rPr>
        <w:t xml:space="preserve">% in SSP5- RCP 8.5 </w:t>
      </w:r>
      <w:r w:rsidR="00FA746F">
        <w:rPr>
          <w:color w:val="000000"/>
        </w:rPr>
        <w:t xml:space="preserve">compared to current one. </w:t>
      </w:r>
    </w:p>
    <w:p w14:paraId="5F40F44D" w14:textId="77777777" w:rsidR="009143D6" w:rsidRDefault="009143D6" w:rsidP="009143D6">
      <w:pPr>
        <w:pStyle w:val="Els-body-text"/>
      </w:pPr>
    </w:p>
    <w:p w14:paraId="354BC79B" w14:textId="78AAAE04" w:rsidR="00B44D7A" w:rsidRDefault="00014523" w:rsidP="00B44D7A">
      <w:pPr>
        <w:pStyle w:val="Els-body-text"/>
        <w:rPr>
          <w:i/>
          <w:iCs/>
        </w:rPr>
      </w:pPr>
      <w:r w:rsidRPr="00014523">
        <w:rPr>
          <w:i/>
          <w:iCs/>
        </w:rPr>
        <w:t>3.</w:t>
      </w:r>
      <w:r w:rsidR="009F27BE">
        <w:rPr>
          <w:i/>
          <w:iCs/>
        </w:rPr>
        <w:t>2</w:t>
      </w:r>
      <w:r w:rsidRPr="00014523">
        <w:rPr>
          <w:i/>
          <w:iCs/>
        </w:rPr>
        <w:t xml:space="preserve"> Water withdrawals by control technologies</w:t>
      </w:r>
    </w:p>
    <w:p w14:paraId="302788B8" w14:textId="77777777" w:rsidR="006E1BA9" w:rsidRDefault="00636AB8" w:rsidP="00B44D7A">
      <w:pPr>
        <w:pStyle w:val="Els-body-text"/>
        <w:rPr>
          <w:shd w:val="clear" w:color="auto" w:fill="FFFFFF"/>
        </w:rPr>
      </w:pPr>
      <w:r w:rsidRPr="00636AB8">
        <w:t xml:space="preserve">Some of the retrofitting technologies commonly used in a coal thermal power plants are </w:t>
      </w:r>
      <w:r w:rsidR="00506C2D">
        <w:t>–</w:t>
      </w:r>
      <w:r w:rsidRPr="00636AB8">
        <w:t xml:space="preserve"> </w:t>
      </w:r>
      <w:r w:rsidR="00506C2D">
        <w:t xml:space="preserve">Electrostatic Precipitator (ESP), </w:t>
      </w:r>
      <w:r w:rsidRPr="00636AB8">
        <w:t>Selective Catalytic Reduction (SCR), FGD and CCS. The SCR is used to reduce the NOx emissions from the coal power plants.</w:t>
      </w:r>
      <w:r>
        <w:t xml:space="preserve"> </w:t>
      </w:r>
      <w:r w:rsidR="00983D92" w:rsidRPr="00983D92">
        <w:t>As we move</w:t>
      </w:r>
      <w:r w:rsidR="00B67A2E">
        <w:t>d</w:t>
      </w:r>
      <w:r w:rsidR="00983D92" w:rsidRPr="00983D92">
        <w:t xml:space="preserve"> from the base plant to the CCS system retrofits; the water withdrawals </w:t>
      </w:r>
      <w:r w:rsidR="00B67A2E">
        <w:t>went</w:t>
      </w:r>
      <w:r w:rsidR="00983D92" w:rsidRPr="00983D92">
        <w:t xml:space="preserve"> on increasing. Table</w:t>
      </w:r>
      <w:r w:rsidR="00983D92">
        <w:t xml:space="preserve"> 1.</w:t>
      </w:r>
      <w:r w:rsidR="00983D92" w:rsidRPr="00983D92">
        <w:t xml:space="preserve"> shows the water withdrawal increments with these technologies. It c</w:t>
      </w:r>
      <w:r w:rsidR="00B67A2E">
        <w:t>ould</w:t>
      </w:r>
      <w:r w:rsidR="00983D92" w:rsidRPr="00983D92">
        <w:t xml:space="preserve"> be </w:t>
      </w:r>
      <w:r w:rsidR="00983D92" w:rsidRPr="00983D92">
        <w:lastRenderedPageBreak/>
        <w:t xml:space="preserve">observed that as we </w:t>
      </w:r>
      <w:r w:rsidR="00B67A2E">
        <w:t>went</w:t>
      </w:r>
      <w:r w:rsidR="00983D92" w:rsidRPr="00983D92">
        <w:t xml:space="preserve"> on adding the environmental control technologies from SCR to CCS, the water withdrawal r</w:t>
      </w:r>
      <w:r w:rsidR="006E1BA9">
        <w:t>ose</w:t>
      </w:r>
      <w:r w:rsidR="00983D92" w:rsidRPr="00983D92">
        <w:t xml:space="preserve"> by 17 – 2700 l/MWh. However, as we move</w:t>
      </w:r>
      <w:r w:rsidR="006E1BA9">
        <w:t>d</w:t>
      </w:r>
      <w:r w:rsidR="00983D92" w:rsidRPr="00983D92">
        <w:t xml:space="preserve"> from sub-critical to super-critical and ultra-supercritical boiler technologies; the overall plant operation water withdrawals reduce</w:t>
      </w:r>
      <w:r w:rsidR="006E1BA9">
        <w:t>d</w:t>
      </w:r>
      <w:r w:rsidR="00983D92" w:rsidRPr="00983D92">
        <w:t xml:space="preserve"> by 700 – 1500 l/MWh. Nevertheless, apart from climate change-driven increased water withdrawals; these additional quantities must also be satisfied in order to facilitate the working of the power plant. </w:t>
      </w:r>
      <w:r w:rsidR="00983D92" w:rsidRPr="00983D92">
        <w:rPr>
          <w:color w:val="000000" w:themeColor="text1"/>
        </w:rPr>
        <w:t xml:space="preserve">Wet FGDs are considered to be more efficient historically. Dry FGDs require lower capital costs as there is no need of water treatment as no liquid waste is generated. However, operating costs are higher due to reagent viz. expensive. </w:t>
      </w:r>
      <w:r w:rsidR="00983D92" w:rsidRPr="00983D92">
        <w:rPr>
          <w:shd w:val="clear" w:color="auto" w:fill="FFFFFF"/>
        </w:rPr>
        <w:t>For the cooling requirements of FGD, de-mineralized water is required.</w:t>
      </w:r>
    </w:p>
    <w:p w14:paraId="6CB52D3F" w14:textId="77777777" w:rsidR="006E1BA9" w:rsidRDefault="006E1BA9" w:rsidP="00B44D7A">
      <w:pPr>
        <w:pStyle w:val="Els-body-text"/>
        <w:rPr>
          <w:shd w:val="clear" w:color="auto" w:fill="FFFFFF"/>
        </w:rPr>
      </w:pPr>
    </w:p>
    <w:p w14:paraId="5ECF1216" w14:textId="6FA309B8" w:rsidR="00983D92" w:rsidRPr="00B44D7A" w:rsidRDefault="004D1D55" w:rsidP="00B44D7A">
      <w:pPr>
        <w:pStyle w:val="Els-body-text"/>
        <w:rPr>
          <w:i/>
          <w:iCs/>
        </w:rPr>
      </w:pPr>
      <w:r>
        <w:rPr>
          <w:shd w:val="clear" w:color="auto" w:fill="FFFFFF"/>
        </w:rPr>
        <w:t xml:space="preserve">Hybrid cooling essentially </w:t>
      </w:r>
      <w:r w:rsidR="00A13C1A">
        <w:rPr>
          <w:shd w:val="clear" w:color="auto" w:fill="FFFFFF"/>
        </w:rPr>
        <w:t>does cooling by water when it’s hot and by air when it’s not</w:t>
      </w:r>
      <w:r w:rsidR="000732CC">
        <w:rPr>
          <w:shd w:val="clear" w:color="auto" w:fill="FFFFFF"/>
        </w:rPr>
        <w:t xml:space="preserve">. It can also use the combination simultaneously. </w:t>
      </w:r>
      <w:r w:rsidR="0039160E">
        <w:rPr>
          <w:shd w:val="clear" w:color="auto" w:fill="FFFFFF"/>
        </w:rPr>
        <w:t>When hybrid cooling method was chosen in IECM for the same parameters abov</w:t>
      </w:r>
      <w:r w:rsidR="007F4423">
        <w:rPr>
          <w:shd w:val="clear" w:color="auto" w:fill="FFFFFF"/>
        </w:rPr>
        <w:t>e</w:t>
      </w:r>
      <w:r w:rsidR="0039160E">
        <w:rPr>
          <w:shd w:val="clear" w:color="auto" w:fill="FFFFFF"/>
        </w:rPr>
        <w:t xml:space="preserve">, it was found that </w:t>
      </w:r>
      <w:r w:rsidR="00145FE0">
        <w:rPr>
          <w:shd w:val="clear" w:color="auto" w:fill="FFFFFF"/>
        </w:rPr>
        <w:t>the water withdrawal dropped to</w:t>
      </w:r>
      <w:r w:rsidR="004E5762">
        <w:rPr>
          <w:shd w:val="clear" w:color="auto" w:fill="FFFFFF"/>
        </w:rPr>
        <w:t xml:space="preserve"> 1047 l/MWh whereas the water consumption was </w:t>
      </w:r>
      <w:r w:rsidR="001C6F3C">
        <w:rPr>
          <w:shd w:val="clear" w:color="auto" w:fill="FFFFFF"/>
        </w:rPr>
        <w:t>609.</w:t>
      </w:r>
      <w:r w:rsidR="00313B9D">
        <w:rPr>
          <w:shd w:val="clear" w:color="auto" w:fill="FFFFFF"/>
        </w:rPr>
        <w:t>2</w:t>
      </w:r>
      <w:r w:rsidR="001C6F3C">
        <w:rPr>
          <w:shd w:val="clear" w:color="auto" w:fill="FFFFFF"/>
        </w:rPr>
        <w:t xml:space="preserve"> l/MWh. </w:t>
      </w:r>
      <w:r w:rsidR="0045350F">
        <w:rPr>
          <w:shd w:val="clear" w:color="auto" w:fill="FFFFFF"/>
        </w:rPr>
        <w:t>These numbers</w:t>
      </w:r>
      <w:r w:rsidR="00E30D21">
        <w:rPr>
          <w:shd w:val="clear" w:color="auto" w:fill="FFFFFF"/>
        </w:rPr>
        <w:t xml:space="preserve"> were</w:t>
      </w:r>
      <w:r w:rsidR="0045350F">
        <w:rPr>
          <w:shd w:val="clear" w:color="auto" w:fill="FFFFFF"/>
        </w:rPr>
        <w:t xml:space="preserve"> without the implementation of environmental control technologies. Still, it could be seen that significant water can be saved</w:t>
      </w:r>
      <w:r w:rsidR="00E30D21">
        <w:rPr>
          <w:shd w:val="clear" w:color="auto" w:fill="FFFFFF"/>
        </w:rPr>
        <w:t xml:space="preserve"> as compared to the wet cooling tower. However, it comes with the higher costs </w:t>
      </w:r>
      <w:r w:rsidR="00681E2B">
        <w:rPr>
          <w:shd w:val="clear" w:color="auto" w:fill="FFFFFF"/>
        </w:rPr>
        <w:t xml:space="preserve">and </w:t>
      </w:r>
      <w:r w:rsidR="0024332C">
        <w:rPr>
          <w:shd w:val="clear" w:color="auto" w:fill="FFFFFF"/>
        </w:rPr>
        <w:t xml:space="preserve">significant </w:t>
      </w:r>
      <w:r w:rsidR="00681E2B">
        <w:rPr>
          <w:shd w:val="clear" w:color="auto" w:fill="FFFFFF"/>
        </w:rPr>
        <w:t xml:space="preserve">penalty in the plant efficiency. </w:t>
      </w:r>
      <w:r w:rsidR="0045350F">
        <w:rPr>
          <w:shd w:val="clear" w:color="auto" w:fill="FFFFFF"/>
        </w:rPr>
        <w:t xml:space="preserve"> </w:t>
      </w:r>
    </w:p>
    <w:p w14:paraId="25B106BF" w14:textId="48F5CC61" w:rsidR="00636AB8" w:rsidRDefault="00636AB8" w:rsidP="009143D6">
      <w:pPr>
        <w:pStyle w:val="Els-body-text"/>
        <w:rPr>
          <w:lang w:val="en-GB"/>
        </w:rPr>
      </w:pPr>
    </w:p>
    <w:p w14:paraId="09F766F5" w14:textId="6FB814EF" w:rsidR="00F02253" w:rsidRPr="00B8686C" w:rsidRDefault="00F02253" w:rsidP="00B8686C">
      <w:pPr>
        <w:pStyle w:val="Els-body-text"/>
      </w:pPr>
      <w:r w:rsidRPr="006A48AC">
        <w:t xml:space="preserve">The uninterrupted power supply is crucial for country’s social, economic, and industrial development. The output, efficiency, and financial viability of power generation could be affected because of climate change. As of now, </w:t>
      </w:r>
      <w:r w:rsidRPr="006A48AC">
        <w:rPr>
          <w:bCs/>
          <w:color w:val="0D0D0D" w:themeColor="text1" w:themeTint="F2"/>
        </w:rPr>
        <w:t>there is no policy to phase out old coal power plants in India.</w:t>
      </w:r>
      <w:r>
        <w:rPr>
          <w:bCs/>
          <w:color w:val="0D0D0D" w:themeColor="text1" w:themeTint="F2"/>
        </w:rPr>
        <w:t xml:space="preserve"> </w:t>
      </w:r>
      <w:r w:rsidRPr="006A48AC">
        <w:rPr>
          <w:bCs/>
          <w:color w:val="0D0D0D" w:themeColor="text1" w:themeTint="F2"/>
        </w:rPr>
        <w:t xml:space="preserve">Moreover, it is stated by the government that no coal power plant will be phased out before 2030 given the expected rise in the electricity demand </w:t>
      </w:r>
      <w:sdt>
        <w:sdtPr>
          <w:rPr>
            <w:color w:val="000000"/>
          </w:rPr>
          <w:tag w:val="MENDELEY_CITATION_v3_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"/>
          <w:id w:val="241304831"/>
          <w:placeholder>
            <w:docPart w:val="D0C7C12DE60246BDA4E84DEEA5532CEA"/>
          </w:placeholder>
        </w:sdtPr>
        <w:sdtEndPr/>
        <w:sdtContent>
          <w:r w:rsidR="00AA45D2" w:rsidRPr="00AA45D2">
            <w:rPr>
              <w:bCs/>
              <w:color w:val="000000"/>
            </w:rPr>
            <w:t>(Ministry of Power, 2023)</w:t>
          </w:r>
        </w:sdtContent>
      </w:sdt>
      <w:r w:rsidRPr="006A48AC">
        <w:rPr>
          <w:bCs/>
          <w:color w:val="0D0D0D" w:themeColor="text1" w:themeTint="F2"/>
        </w:rPr>
        <w:t xml:space="preserve">. Therefore, water withdrawal is only going to increase in the near future. </w:t>
      </w:r>
      <w:r w:rsidRPr="006A48AC">
        <w:t>Retrofitting or usage of less water-intensive cooling technologies can play a major role in significant water savings.</w:t>
      </w:r>
      <w:r>
        <w:t xml:space="preserve"> </w:t>
      </w:r>
      <w:r w:rsidRPr="006A48AC">
        <w:t xml:space="preserve">Further, choice of boiler technology can lead to improved efficiency and water savings. </w:t>
      </w:r>
    </w:p>
    <w:p w14:paraId="715B0D70" w14:textId="751B4181" w:rsidR="00B8686C" w:rsidRPr="00C92A46" w:rsidRDefault="00B8686C" w:rsidP="00B8686C">
      <w:pPr>
        <w:pStyle w:val="Els-1storder-head"/>
      </w:pPr>
      <w:r w:rsidRPr="00C92A46">
        <w:t>Conclusion</w:t>
      </w:r>
    </w:p>
    <w:p w14:paraId="14614A9F" w14:textId="4BC62740" w:rsidR="00B8686C" w:rsidRPr="00D47D7A" w:rsidRDefault="00B8686C" w:rsidP="00B8686C">
      <w:pPr>
        <w:jc w:val="both"/>
      </w:pPr>
      <w:r>
        <w:t xml:space="preserve">The water withdrawals for thermal power generation in the water stressed regions of India increased substantially compared to current situation as a result of climate change. </w:t>
      </w:r>
      <w:r w:rsidR="00D47D7A">
        <w:rPr>
          <w:lang w:val="en-US"/>
        </w:rPr>
        <w:t xml:space="preserve">The greatest intra-annual rise was observed in the state of Punjab </w:t>
      </w:r>
      <w:r w:rsidR="00D47D7A" w:rsidRPr="00D47D7A">
        <w:rPr>
          <w:lang w:val="en-US"/>
        </w:rPr>
        <w:t xml:space="preserve">where withdrawal in the month of June was nearly 24% higher than that of winter month of January. Overall withdrawal rates of UP </w:t>
      </w:r>
      <w:r w:rsidR="00790723">
        <w:rPr>
          <w:lang w:val="en-US"/>
        </w:rPr>
        <w:t>were</w:t>
      </w:r>
      <w:r w:rsidR="00D47D7A" w:rsidRPr="00D47D7A">
        <w:rPr>
          <w:lang w:val="en-US"/>
        </w:rPr>
        <w:t xml:space="preserve"> greatest because of actual higher withdrawal rates of non-compliant plants.</w:t>
      </w:r>
      <w:r w:rsidR="00002392">
        <w:rPr>
          <w:lang w:val="en-US"/>
        </w:rPr>
        <w:t xml:space="preserve"> </w:t>
      </w:r>
      <w:r w:rsidR="00A42A04">
        <w:rPr>
          <w:lang w:val="en-US"/>
        </w:rPr>
        <w:t xml:space="preserve">The withdrawals increase with the addition of control technologies such as FGD, CCS by </w:t>
      </w:r>
      <w:r w:rsidR="00150642" w:rsidRPr="00983D92">
        <w:t>17 – 2700 l/MWh</w:t>
      </w:r>
      <w:r w:rsidR="00150642">
        <w:t xml:space="preserve">. The hybrid cooling without consideration of environmental control technologies can reduce the water </w:t>
      </w:r>
      <w:r w:rsidR="004169A2">
        <w:t>withdrawals</w:t>
      </w:r>
      <w:r w:rsidR="00150642">
        <w:t xml:space="preserve"> significantly </w:t>
      </w:r>
      <w:r w:rsidR="004169A2">
        <w:t>to 1047 l/MWh.</w:t>
      </w:r>
    </w:p>
    <w:p w14:paraId="123FBEF1" w14:textId="77777777" w:rsidR="007C4626" w:rsidRDefault="007C4626" w:rsidP="00B8686C">
      <w:pPr>
        <w:jc w:val="both"/>
      </w:pPr>
    </w:p>
    <w:p w14:paraId="1C897860" w14:textId="4CAC2E90" w:rsidR="000F6403" w:rsidRPr="00123812" w:rsidRDefault="007C4626" w:rsidP="00123812">
      <w:pPr>
        <w:pStyle w:val="Els-body-text"/>
      </w:pPr>
      <w:r w:rsidRPr="00F02253">
        <w:t>At a broader level, this work strongly emphasized the need to perform detailed region specific intra-annual assessment to ensure sustainability of the thermal power sector. Further, the regional adaptation measures such as alternative cooling technologies and water resources could be proven to be a solution to reduce the water withdrawals.</w:t>
      </w:r>
      <w:r w:rsidR="00070CE1">
        <w:t xml:space="preserve"> Future work </w:t>
      </w:r>
      <w:r w:rsidR="007C6358">
        <w:t>can</w:t>
      </w:r>
      <w:r w:rsidR="00070CE1">
        <w:t xml:space="preserve"> include </w:t>
      </w:r>
      <w:r w:rsidR="0077079F">
        <w:t xml:space="preserve">evaluation of </w:t>
      </w:r>
      <w:r w:rsidR="00E80DF1">
        <w:t>long-term</w:t>
      </w:r>
      <w:r w:rsidR="0077079F">
        <w:t xml:space="preserve"> water needs and availability along with </w:t>
      </w:r>
      <w:r w:rsidR="00BC65A3">
        <w:t>economic analyses of control technology options.</w:t>
      </w:r>
      <w:r w:rsidR="007C6358">
        <w:t xml:space="preserve"> </w:t>
      </w:r>
      <w:r w:rsidRPr="00F02253">
        <w:t xml:space="preserve"> </w:t>
      </w:r>
    </w:p>
    <w:p w14:paraId="6782DB71" w14:textId="77777777" w:rsidR="000F6403" w:rsidRDefault="000F6403" w:rsidP="0089184F">
      <w:pPr>
        <w:spacing w:line="360" w:lineRule="auto"/>
        <w:jc w:val="center"/>
        <w:rPr>
          <w:b/>
          <w:bCs/>
        </w:rPr>
      </w:pPr>
    </w:p>
    <w:p w14:paraId="61D0AF53" w14:textId="77777777" w:rsidR="005542E2" w:rsidRDefault="005542E2" w:rsidP="0089184F">
      <w:pPr>
        <w:spacing w:line="360" w:lineRule="auto"/>
        <w:jc w:val="center"/>
        <w:rPr>
          <w:b/>
          <w:bCs/>
        </w:rPr>
      </w:pPr>
    </w:p>
    <w:p w14:paraId="44850CC6" w14:textId="77777777" w:rsidR="005542E2" w:rsidRDefault="005542E2" w:rsidP="0087600F">
      <w:pPr>
        <w:spacing w:line="360" w:lineRule="auto"/>
        <w:rPr>
          <w:b/>
          <w:bCs/>
        </w:rPr>
      </w:pPr>
    </w:p>
    <w:p w14:paraId="44BE27F4" w14:textId="77777777" w:rsidR="005542E2" w:rsidRDefault="005542E2" w:rsidP="0089184F">
      <w:pPr>
        <w:spacing w:line="360" w:lineRule="auto"/>
        <w:jc w:val="center"/>
        <w:rPr>
          <w:b/>
          <w:bCs/>
        </w:rPr>
      </w:pPr>
    </w:p>
    <w:p w14:paraId="25639009" w14:textId="3F47E8E3" w:rsidR="00983D92" w:rsidRPr="00983D92" w:rsidRDefault="00983D92" w:rsidP="007C6358">
      <w:pPr>
        <w:spacing w:line="360" w:lineRule="auto"/>
      </w:pPr>
      <w:r w:rsidRPr="00983D92">
        <w:rPr>
          <w:b/>
          <w:bCs/>
        </w:rPr>
        <w:t>Table 1.</w:t>
      </w:r>
      <w:r>
        <w:t xml:space="preserve"> </w:t>
      </w:r>
      <w:r w:rsidRPr="00983D92">
        <w:t>Water withdrawals for different environmental control technologies (l/MWh)</w:t>
      </w:r>
    </w:p>
    <w:p w14:paraId="095F093A" w14:textId="77996BBA" w:rsidR="00983D92" w:rsidRPr="00983D92" w:rsidRDefault="00983D92" w:rsidP="0089184F">
      <w:pPr>
        <w:pStyle w:val="Els-body-text"/>
        <w:jc w:val="center"/>
        <w:rPr>
          <w:lang w:val="en-GB"/>
        </w:rPr>
      </w:pPr>
    </w:p>
    <w:p w14:paraId="3EE83040" w14:textId="36FB80B3" w:rsidR="00E93031" w:rsidRDefault="00F02253" w:rsidP="0087600F">
      <w:pPr>
        <w:pStyle w:val="Els-body-text"/>
      </w:pPr>
      <w:r w:rsidRPr="00F02253">
        <w:rPr>
          <w:noProof/>
        </w:rPr>
        <w:drawing>
          <wp:inline distT="0" distB="0" distL="0" distR="0" wp14:anchorId="5EF2E5D2" wp14:editId="572E4730">
            <wp:extent cx="5527252" cy="2616200"/>
            <wp:effectExtent l="0" t="0" r="0" b="0"/>
            <wp:docPr id="467918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8115" name=""/>
                    <pic:cNvPicPr/>
                  </pic:nvPicPr>
                  <pic:blipFill>
                    <a:blip r:embed="rId10"/>
                    <a:stretch>
                      <a:fillRect/>
                    </a:stretch>
                  </pic:blipFill>
                  <pic:spPr>
                    <a:xfrm>
                      <a:off x="0" y="0"/>
                      <a:ext cx="5603091" cy="2652097"/>
                    </a:xfrm>
                    <a:prstGeom prst="rect">
                      <a:avLst/>
                    </a:prstGeom>
                  </pic:spPr>
                </pic:pic>
              </a:graphicData>
            </a:graphic>
          </wp:inline>
        </w:drawing>
      </w:r>
    </w:p>
    <w:p w14:paraId="0033C669" w14:textId="6D2A1B6E" w:rsidR="00F02253" w:rsidRPr="00E93031" w:rsidRDefault="00F02253" w:rsidP="006A48AC">
      <w:pPr>
        <w:pStyle w:val="Els-body-text"/>
        <w:rPr>
          <w:b/>
          <w:bCs/>
          <w:sz w:val="22"/>
          <w:szCs w:val="22"/>
        </w:rPr>
      </w:pPr>
      <w:r w:rsidRPr="00E93031">
        <w:rPr>
          <w:b/>
          <w:bCs/>
          <w:sz w:val="22"/>
          <w:szCs w:val="22"/>
        </w:rPr>
        <w:t>References</w:t>
      </w:r>
    </w:p>
    <w:p w14:paraId="144DE6C3" w14:textId="77777777" w:rsidR="008D2649" w:rsidRDefault="008D2649" w:rsidP="00983D92">
      <w:pPr>
        <w:pStyle w:val="Els-referenceno-number"/>
        <w:ind w:left="0" w:firstLine="0"/>
        <w:rPr>
          <w:b/>
          <w:bCs/>
          <w:lang w:val="en-US"/>
        </w:rPr>
      </w:pPr>
    </w:p>
    <w:sdt>
      <w:sdtPr>
        <w:rPr>
          <w:b/>
          <w:bCs/>
          <w:noProof/>
          <w:sz w:val="18"/>
          <w:szCs w:val="18"/>
          <w:lang w:val="en-US"/>
        </w:rPr>
        <w:tag w:val="MENDELEY_BIBLIOGRAPHY"/>
        <w:id w:val="-1598014729"/>
        <w:placeholder>
          <w:docPart w:val="DefaultPlaceholder_-1854013440"/>
        </w:placeholder>
      </w:sdtPr>
      <w:sdtEndPr/>
      <w:sdtContent>
        <w:p w14:paraId="2803D4A6" w14:textId="3448759D" w:rsidR="00AA45D2" w:rsidRPr="00A03A4B" w:rsidRDefault="00AA45D2">
          <w:pPr>
            <w:autoSpaceDE w:val="0"/>
            <w:autoSpaceDN w:val="0"/>
            <w:ind w:hanging="480"/>
            <w:divId w:val="67584428"/>
            <w:rPr>
              <w:sz w:val="18"/>
              <w:szCs w:val="18"/>
            </w:rPr>
          </w:pPr>
          <w:r w:rsidRPr="00A03A4B">
            <w:rPr>
              <w:sz w:val="18"/>
              <w:szCs w:val="18"/>
            </w:rPr>
            <w:t xml:space="preserve">Arora, V. K. (2002). The use of the aridity index to assess climate change effect on annual runoff. </w:t>
          </w:r>
          <w:r w:rsidRPr="00A03A4B">
            <w:rPr>
              <w:i/>
              <w:iCs/>
              <w:sz w:val="18"/>
              <w:szCs w:val="18"/>
            </w:rPr>
            <w:t>Journal of Hydrology</w:t>
          </w:r>
          <w:r w:rsidRPr="00A03A4B">
            <w:rPr>
              <w:sz w:val="18"/>
              <w:szCs w:val="18"/>
            </w:rPr>
            <w:t xml:space="preserve">, </w:t>
          </w:r>
          <w:r w:rsidRPr="00A03A4B">
            <w:rPr>
              <w:i/>
              <w:iCs/>
              <w:sz w:val="18"/>
              <w:szCs w:val="18"/>
            </w:rPr>
            <w:t>265</w:t>
          </w:r>
          <w:r w:rsidRPr="00A03A4B">
            <w:rPr>
              <w:sz w:val="18"/>
              <w:szCs w:val="18"/>
            </w:rPr>
            <w:t xml:space="preserve">(1–4), 164–177. </w:t>
          </w:r>
          <w:hyperlink r:id="rId11" w:history="1">
            <w:r w:rsidR="00123812" w:rsidRPr="00A03A4B">
              <w:rPr>
                <w:rStyle w:val="Hyperlink"/>
                <w:sz w:val="18"/>
                <w:szCs w:val="18"/>
              </w:rPr>
              <w:t>https://doi.org/10.1016/S0022-1694(02)00101-4</w:t>
            </w:r>
          </w:hyperlink>
          <w:r w:rsidR="00123812" w:rsidRPr="00A03A4B">
            <w:rPr>
              <w:sz w:val="18"/>
              <w:szCs w:val="18"/>
            </w:rPr>
            <w:t xml:space="preserve"> </w:t>
          </w:r>
        </w:p>
        <w:p w14:paraId="3601A15F" w14:textId="6D03A041" w:rsidR="00AA45D2" w:rsidRPr="00A03A4B" w:rsidRDefault="00AA45D2">
          <w:pPr>
            <w:autoSpaceDE w:val="0"/>
            <w:autoSpaceDN w:val="0"/>
            <w:ind w:hanging="480"/>
            <w:divId w:val="2059624598"/>
            <w:rPr>
              <w:sz w:val="18"/>
              <w:szCs w:val="18"/>
            </w:rPr>
          </w:pPr>
          <w:r w:rsidRPr="00A03A4B">
            <w:rPr>
              <w:sz w:val="18"/>
              <w:szCs w:val="18"/>
            </w:rPr>
            <w:t xml:space="preserve">Brandl, P., Soltani, S. M., Fennell, P. S., &amp; Dowell, N. Mac. (2017). Evaluation of cooling requirements of post-combustion CO 2 capture applied to coal-fired power plants. </w:t>
          </w:r>
          <w:r w:rsidRPr="00A03A4B">
            <w:rPr>
              <w:i/>
              <w:iCs/>
              <w:sz w:val="18"/>
              <w:szCs w:val="18"/>
            </w:rPr>
            <w:t>Chemical Engineering Research and Design</w:t>
          </w:r>
          <w:r w:rsidRPr="00A03A4B">
            <w:rPr>
              <w:sz w:val="18"/>
              <w:szCs w:val="18"/>
            </w:rPr>
            <w:t xml:space="preserve">, </w:t>
          </w:r>
          <w:r w:rsidRPr="00A03A4B">
            <w:rPr>
              <w:i/>
              <w:iCs/>
              <w:sz w:val="18"/>
              <w:szCs w:val="18"/>
            </w:rPr>
            <w:t>122</w:t>
          </w:r>
          <w:r w:rsidRPr="00A03A4B">
            <w:rPr>
              <w:sz w:val="18"/>
              <w:szCs w:val="18"/>
            </w:rPr>
            <w:t xml:space="preserve">, 1–10. </w:t>
          </w:r>
          <w:hyperlink r:id="rId12" w:history="1">
            <w:r w:rsidR="00123812" w:rsidRPr="00A03A4B">
              <w:rPr>
                <w:rStyle w:val="Hyperlink"/>
                <w:sz w:val="18"/>
                <w:szCs w:val="18"/>
              </w:rPr>
              <w:t>https://doi.org/10.1016/j.cherd.2017.04.001</w:t>
            </w:r>
          </w:hyperlink>
          <w:r w:rsidR="00123812" w:rsidRPr="00A03A4B">
            <w:rPr>
              <w:sz w:val="18"/>
              <w:szCs w:val="18"/>
            </w:rPr>
            <w:t xml:space="preserve"> </w:t>
          </w:r>
        </w:p>
        <w:p w14:paraId="779894C5" w14:textId="5BD3BA0A" w:rsidR="00AA45D2" w:rsidRPr="00A03A4B" w:rsidRDefault="00AA45D2">
          <w:pPr>
            <w:autoSpaceDE w:val="0"/>
            <w:autoSpaceDN w:val="0"/>
            <w:ind w:hanging="480"/>
            <w:divId w:val="248387187"/>
            <w:rPr>
              <w:sz w:val="18"/>
              <w:szCs w:val="18"/>
            </w:rPr>
          </w:pPr>
          <w:r w:rsidRPr="00A03A4B">
            <w:rPr>
              <w:sz w:val="18"/>
              <w:szCs w:val="18"/>
            </w:rPr>
            <w:t xml:space="preserve">IEA 2022. (2022). </w:t>
          </w:r>
          <w:r w:rsidR="007C6358" w:rsidRPr="00A03A4B">
            <w:rPr>
              <w:sz w:val="18"/>
              <w:szCs w:val="18"/>
            </w:rPr>
            <w:t xml:space="preserve">World Energy Outlook. </w:t>
          </w:r>
          <w:r w:rsidR="007C6358" w:rsidRPr="00A03A4B">
            <w:rPr>
              <w:color w:val="000000"/>
              <w:sz w:val="18"/>
              <w:szCs w:val="18"/>
              <w:shd w:val="clear" w:color="auto" w:fill="FFFFFF"/>
            </w:rPr>
            <w:t>IEA Report, Paris</w:t>
          </w:r>
        </w:p>
        <w:p w14:paraId="339052E9" w14:textId="3A04ACBD" w:rsidR="00AA45D2" w:rsidRPr="00A03A4B" w:rsidRDefault="00AA45D2">
          <w:pPr>
            <w:autoSpaceDE w:val="0"/>
            <w:autoSpaceDN w:val="0"/>
            <w:ind w:hanging="480"/>
            <w:divId w:val="976491836"/>
            <w:rPr>
              <w:sz w:val="18"/>
              <w:szCs w:val="18"/>
            </w:rPr>
          </w:pPr>
          <w:r w:rsidRPr="00A03A4B">
            <w:rPr>
              <w:sz w:val="18"/>
              <w:szCs w:val="18"/>
            </w:rPr>
            <w:t xml:space="preserve">Ministry of Power. (2023). </w:t>
          </w:r>
          <w:r w:rsidRPr="00A03A4B">
            <w:rPr>
              <w:i/>
              <w:iCs/>
              <w:sz w:val="18"/>
              <w:szCs w:val="18"/>
            </w:rPr>
            <w:t>Phasing out of coal-based thermal power plants and adoption of super-critical technologies in thermal power plants</w:t>
          </w:r>
          <w:r w:rsidRPr="00A03A4B">
            <w:rPr>
              <w:sz w:val="18"/>
              <w:szCs w:val="18"/>
            </w:rPr>
            <w:t xml:space="preserve">. </w:t>
          </w:r>
          <w:hyperlink r:id="rId13" w:history="1">
            <w:r w:rsidR="002B033D" w:rsidRPr="00A03A4B">
              <w:rPr>
                <w:rStyle w:val="Hyperlink"/>
                <w:sz w:val="18"/>
                <w:szCs w:val="18"/>
              </w:rPr>
              <w:t>https://Pib.Gov.In/</w:t>
            </w:r>
          </w:hyperlink>
          <w:r w:rsidRPr="00A03A4B">
            <w:rPr>
              <w:sz w:val="18"/>
              <w:szCs w:val="18"/>
            </w:rPr>
            <w:t>.</w:t>
          </w:r>
        </w:p>
        <w:p w14:paraId="42C98C89" w14:textId="63896CDE" w:rsidR="00AA45D2" w:rsidRPr="00A03A4B" w:rsidRDefault="00AA45D2">
          <w:pPr>
            <w:autoSpaceDE w:val="0"/>
            <w:autoSpaceDN w:val="0"/>
            <w:ind w:hanging="480"/>
            <w:divId w:val="603075107"/>
            <w:rPr>
              <w:sz w:val="18"/>
              <w:szCs w:val="18"/>
            </w:rPr>
          </w:pPr>
          <w:r w:rsidRPr="00A03A4B">
            <w:rPr>
              <w:sz w:val="18"/>
              <w:szCs w:val="18"/>
            </w:rPr>
            <w:t xml:space="preserve">Nagarkatti, A., &amp; Kolar, A. K. (2021). Advanced Coal Technologies for sustainable power sector in India. </w:t>
          </w:r>
          <w:r w:rsidRPr="00A03A4B">
            <w:rPr>
              <w:i/>
              <w:iCs/>
              <w:sz w:val="18"/>
              <w:szCs w:val="18"/>
            </w:rPr>
            <w:t>Electricity Journal</w:t>
          </w:r>
          <w:r w:rsidRPr="00A03A4B">
            <w:rPr>
              <w:sz w:val="18"/>
              <w:szCs w:val="18"/>
            </w:rPr>
            <w:t xml:space="preserve">, </w:t>
          </w:r>
          <w:r w:rsidRPr="00A03A4B">
            <w:rPr>
              <w:i/>
              <w:iCs/>
              <w:sz w:val="18"/>
              <w:szCs w:val="18"/>
            </w:rPr>
            <w:t>34</w:t>
          </w:r>
          <w:r w:rsidRPr="00A03A4B">
            <w:rPr>
              <w:sz w:val="18"/>
              <w:szCs w:val="18"/>
            </w:rPr>
            <w:t xml:space="preserve">(6). </w:t>
          </w:r>
          <w:hyperlink r:id="rId14" w:history="1">
            <w:r w:rsidR="002B033D" w:rsidRPr="00A03A4B">
              <w:rPr>
                <w:rStyle w:val="Hyperlink"/>
                <w:sz w:val="18"/>
                <w:szCs w:val="18"/>
              </w:rPr>
              <w:t>https://doi.org/10.1016/j.tej.2021.106970</w:t>
            </w:r>
          </w:hyperlink>
          <w:r w:rsidR="002B033D" w:rsidRPr="00A03A4B">
            <w:rPr>
              <w:sz w:val="18"/>
              <w:szCs w:val="18"/>
            </w:rPr>
            <w:t xml:space="preserve"> </w:t>
          </w:r>
        </w:p>
        <w:p w14:paraId="49214015" w14:textId="5FE8DA5A" w:rsidR="00AA45D2" w:rsidRPr="00A03A4B" w:rsidRDefault="00AA45D2">
          <w:pPr>
            <w:autoSpaceDE w:val="0"/>
            <w:autoSpaceDN w:val="0"/>
            <w:ind w:hanging="480"/>
            <w:divId w:val="1889535791"/>
            <w:rPr>
              <w:sz w:val="18"/>
              <w:szCs w:val="18"/>
            </w:rPr>
          </w:pPr>
          <w:r w:rsidRPr="00A03A4B">
            <w:rPr>
              <w:sz w:val="18"/>
              <w:szCs w:val="18"/>
            </w:rPr>
            <w:t xml:space="preserve">Shinde, R., Shivansh, Shastri, Y., Rao, A. B., &amp; Mondal, A. (2023). Quantification of climate change-driven water stress on thermal power plants in India. </w:t>
          </w:r>
          <w:r w:rsidRPr="00A03A4B">
            <w:rPr>
              <w:i/>
              <w:iCs/>
              <w:sz w:val="18"/>
              <w:szCs w:val="18"/>
            </w:rPr>
            <w:t>Computers &amp; Chemical Engineering</w:t>
          </w:r>
          <w:r w:rsidRPr="00A03A4B">
            <w:rPr>
              <w:sz w:val="18"/>
              <w:szCs w:val="18"/>
            </w:rPr>
            <w:t xml:space="preserve">, </w:t>
          </w:r>
          <w:r w:rsidRPr="00A03A4B">
            <w:rPr>
              <w:i/>
              <w:iCs/>
              <w:sz w:val="18"/>
              <w:szCs w:val="18"/>
            </w:rPr>
            <w:t>179</w:t>
          </w:r>
          <w:r w:rsidRPr="00A03A4B">
            <w:rPr>
              <w:sz w:val="18"/>
              <w:szCs w:val="18"/>
            </w:rPr>
            <w:t>, 108454.</w:t>
          </w:r>
          <w:r w:rsidR="002B033D" w:rsidRPr="00A03A4B">
            <w:rPr>
              <w:sz w:val="18"/>
              <w:szCs w:val="18"/>
            </w:rPr>
            <w:t xml:space="preserve"> </w:t>
          </w:r>
          <w:r w:rsidRPr="00A03A4B">
            <w:rPr>
              <w:sz w:val="18"/>
              <w:szCs w:val="18"/>
            </w:rPr>
            <w:t xml:space="preserve"> </w:t>
          </w:r>
          <w:hyperlink r:id="rId15" w:history="1">
            <w:r w:rsidR="002B033D" w:rsidRPr="00A03A4B">
              <w:rPr>
                <w:rStyle w:val="Hyperlink"/>
                <w:sz w:val="18"/>
                <w:szCs w:val="18"/>
              </w:rPr>
              <w:t>https://doi.org/10.1016/j.compchemeng.2023.108454</w:t>
            </w:r>
          </w:hyperlink>
          <w:r w:rsidR="002B033D" w:rsidRPr="00A03A4B">
            <w:rPr>
              <w:sz w:val="18"/>
              <w:szCs w:val="18"/>
            </w:rPr>
            <w:t xml:space="preserve"> </w:t>
          </w:r>
        </w:p>
        <w:p w14:paraId="1BA43714" w14:textId="77777777" w:rsidR="00AA45D2" w:rsidRPr="00A03A4B" w:rsidRDefault="00AA45D2">
          <w:pPr>
            <w:autoSpaceDE w:val="0"/>
            <w:autoSpaceDN w:val="0"/>
            <w:ind w:hanging="480"/>
            <w:divId w:val="354504637"/>
            <w:rPr>
              <w:sz w:val="18"/>
              <w:szCs w:val="18"/>
            </w:rPr>
          </w:pPr>
          <w:r w:rsidRPr="00A03A4B">
            <w:rPr>
              <w:sz w:val="18"/>
              <w:szCs w:val="18"/>
            </w:rPr>
            <w:t xml:space="preserve">Statista, 2023. (2023). </w:t>
          </w:r>
          <w:r w:rsidRPr="00A03A4B">
            <w:rPr>
              <w:i/>
              <w:iCs/>
              <w:sz w:val="18"/>
              <w:szCs w:val="18"/>
            </w:rPr>
            <w:t>Leading countries in electricity generation worldwide in 2021</w:t>
          </w:r>
          <w:r w:rsidRPr="00A03A4B">
            <w:rPr>
              <w:sz w:val="18"/>
              <w:szCs w:val="18"/>
            </w:rPr>
            <w:t>. Leading Countries in Electricity Generation Worldwide in 2021.</w:t>
          </w:r>
        </w:p>
        <w:p w14:paraId="05E1BEC1" w14:textId="77777777" w:rsidR="00AA45D2" w:rsidRPr="00A03A4B" w:rsidRDefault="00AA45D2">
          <w:pPr>
            <w:autoSpaceDE w:val="0"/>
            <w:autoSpaceDN w:val="0"/>
            <w:ind w:hanging="480"/>
            <w:divId w:val="745148070"/>
            <w:rPr>
              <w:sz w:val="18"/>
              <w:szCs w:val="18"/>
            </w:rPr>
          </w:pPr>
          <w:r w:rsidRPr="00A03A4B">
            <w:rPr>
              <w:sz w:val="18"/>
              <w:szCs w:val="18"/>
            </w:rPr>
            <w:t xml:space="preserve">The World Bank Group. (2021). </w:t>
          </w:r>
          <w:r w:rsidRPr="00A03A4B">
            <w:rPr>
              <w:i/>
              <w:iCs/>
              <w:sz w:val="18"/>
              <w:szCs w:val="18"/>
            </w:rPr>
            <w:t>Climate Change Knowledge Portal</w:t>
          </w:r>
          <w:r w:rsidRPr="00A03A4B">
            <w:rPr>
              <w:sz w:val="18"/>
              <w:szCs w:val="18"/>
            </w:rPr>
            <w:t>. The World Bank Washington DC.</w:t>
          </w:r>
        </w:p>
        <w:p w14:paraId="405FA657" w14:textId="1FCDD71D" w:rsidR="00AA45D2" w:rsidRPr="00A03A4B" w:rsidRDefault="00AA45D2">
          <w:pPr>
            <w:autoSpaceDE w:val="0"/>
            <w:autoSpaceDN w:val="0"/>
            <w:ind w:hanging="480"/>
            <w:divId w:val="2008749367"/>
            <w:rPr>
              <w:sz w:val="18"/>
              <w:szCs w:val="18"/>
            </w:rPr>
          </w:pPr>
          <w:r w:rsidRPr="00A03A4B">
            <w:rPr>
              <w:sz w:val="18"/>
              <w:szCs w:val="18"/>
            </w:rPr>
            <w:t xml:space="preserve">Zhai, H., Rubin, E. S., &amp; Versteeg, P. L. (2011). Water Use at Pulverized Coal Power Plants with </w:t>
          </w:r>
          <w:proofErr w:type="spellStart"/>
          <w:r w:rsidRPr="00A03A4B">
            <w:rPr>
              <w:sz w:val="18"/>
              <w:szCs w:val="18"/>
            </w:rPr>
            <w:t>Postcombustion</w:t>
          </w:r>
          <w:proofErr w:type="spellEnd"/>
          <w:r w:rsidRPr="00A03A4B">
            <w:rPr>
              <w:sz w:val="18"/>
              <w:szCs w:val="18"/>
            </w:rPr>
            <w:t xml:space="preserve"> Carbon Capture and Storage. </w:t>
          </w:r>
          <w:r w:rsidRPr="00A03A4B">
            <w:rPr>
              <w:i/>
              <w:iCs/>
              <w:sz w:val="18"/>
              <w:szCs w:val="18"/>
            </w:rPr>
            <w:t>Environmental Science &amp; Technology</w:t>
          </w:r>
          <w:r w:rsidRPr="00A03A4B">
            <w:rPr>
              <w:sz w:val="18"/>
              <w:szCs w:val="18"/>
            </w:rPr>
            <w:t xml:space="preserve">, </w:t>
          </w:r>
          <w:r w:rsidRPr="00A03A4B">
            <w:rPr>
              <w:i/>
              <w:iCs/>
              <w:sz w:val="18"/>
              <w:szCs w:val="18"/>
            </w:rPr>
            <w:t>45</w:t>
          </w:r>
          <w:r w:rsidRPr="00A03A4B">
            <w:rPr>
              <w:sz w:val="18"/>
              <w:szCs w:val="18"/>
            </w:rPr>
            <w:t xml:space="preserve">(6), 2479–2485. </w:t>
          </w:r>
          <w:hyperlink r:id="rId16" w:history="1">
            <w:r w:rsidR="002B033D" w:rsidRPr="00A03A4B">
              <w:rPr>
                <w:rStyle w:val="Hyperlink"/>
                <w:sz w:val="18"/>
                <w:szCs w:val="18"/>
              </w:rPr>
              <w:t>https://doi.org/10.1021/es1034443</w:t>
            </w:r>
          </w:hyperlink>
          <w:r w:rsidR="002B033D" w:rsidRPr="00A03A4B">
            <w:rPr>
              <w:sz w:val="18"/>
              <w:szCs w:val="18"/>
            </w:rPr>
            <w:t xml:space="preserve"> </w:t>
          </w:r>
        </w:p>
        <w:p w14:paraId="307D223C" w14:textId="4725209D" w:rsidR="00AA45D2" w:rsidRPr="00A03A4B" w:rsidRDefault="00AA45D2">
          <w:pPr>
            <w:autoSpaceDE w:val="0"/>
            <w:autoSpaceDN w:val="0"/>
            <w:ind w:hanging="480"/>
            <w:divId w:val="2090610836"/>
            <w:rPr>
              <w:sz w:val="18"/>
              <w:szCs w:val="18"/>
            </w:rPr>
          </w:pPr>
          <w:r w:rsidRPr="00A03A4B">
            <w:rPr>
              <w:sz w:val="18"/>
              <w:szCs w:val="18"/>
            </w:rPr>
            <w:t xml:space="preserve">Zhang, L., Dawes, W. R., &amp; Walker, G. R. (2001). Response of mean annual evapotranspiration to vegetation changes at catchment scale. </w:t>
          </w:r>
          <w:r w:rsidRPr="00A03A4B">
            <w:rPr>
              <w:i/>
              <w:iCs/>
              <w:sz w:val="18"/>
              <w:szCs w:val="18"/>
            </w:rPr>
            <w:t>Water Resources Research</w:t>
          </w:r>
          <w:r w:rsidRPr="00A03A4B">
            <w:rPr>
              <w:sz w:val="18"/>
              <w:szCs w:val="18"/>
            </w:rPr>
            <w:t xml:space="preserve">, </w:t>
          </w:r>
          <w:r w:rsidRPr="00A03A4B">
            <w:rPr>
              <w:i/>
              <w:iCs/>
              <w:sz w:val="18"/>
              <w:szCs w:val="18"/>
            </w:rPr>
            <w:t>37</w:t>
          </w:r>
          <w:r w:rsidRPr="00A03A4B">
            <w:rPr>
              <w:sz w:val="18"/>
              <w:szCs w:val="18"/>
            </w:rPr>
            <w:t xml:space="preserve">(3), 701–708. </w:t>
          </w:r>
          <w:hyperlink r:id="rId17" w:history="1">
            <w:r w:rsidR="002B033D" w:rsidRPr="00A03A4B">
              <w:rPr>
                <w:rStyle w:val="Hyperlink"/>
                <w:sz w:val="18"/>
                <w:szCs w:val="18"/>
              </w:rPr>
              <w:t>https://doi.org/10.1029/2000WR900325</w:t>
            </w:r>
          </w:hyperlink>
          <w:r w:rsidR="002B033D" w:rsidRPr="00A03A4B">
            <w:rPr>
              <w:sz w:val="18"/>
              <w:szCs w:val="18"/>
            </w:rPr>
            <w:t xml:space="preserve"> </w:t>
          </w:r>
        </w:p>
        <w:p w14:paraId="279C356D" w14:textId="4B972E57" w:rsidR="00F02253" w:rsidRPr="00A03A4B" w:rsidRDefault="00AA45D2" w:rsidP="00983D92">
          <w:pPr>
            <w:pStyle w:val="Els-referenceno-number"/>
            <w:ind w:left="0" w:firstLine="0"/>
            <w:rPr>
              <w:b/>
              <w:bCs/>
              <w:szCs w:val="18"/>
              <w:lang w:val="en-US"/>
            </w:rPr>
          </w:pPr>
          <w:r w:rsidRPr="00A03A4B">
            <w:rPr>
              <w:szCs w:val="18"/>
            </w:rPr>
            <w:t> </w:t>
          </w:r>
        </w:p>
      </w:sdtContent>
    </w:sdt>
    <w:sectPr w:rsidR="00F02253" w:rsidRPr="00A03A4B" w:rsidSect="008B0184">
      <w:headerReference w:type="even" r:id="rId18"/>
      <w:headerReference w:type="default"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BC8D" w14:textId="77777777" w:rsidR="00CB235E" w:rsidRDefault="00CB235E">
      <w:r>
        <w:separator/>
      </w:r>
    </w:p>
  </w:endnote>
  <w:endnote w:type="continuationSeparator" w:id="0">
    <w:p w14:paraId="59C96C72" w14:textId="77777777" w:rsidR="00CB235E" w:rsidRDefault="00CB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C6DE" w14:textId="77777777" w:rsidR="00CB235E" w:rsidRDefault="00CB235E">
      <w:r>
        <w:separator/>
      </w:r>
    </w:p>
  </w:footnote>
  <w:footnote w:type="continuationSeparator" w:id="0">
    <w:p w14:paraId="78975202" w14:textId="77777777" w:rsidR="00CB235E" w:rsidRDefault="00CB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DE13611" w:rsidR="00DD3D9E" w:rsidRDefault="00DD3D9E">
    <w:pPr>
      <w:pStyle w:val="Header"/>
      <w:tabs>
        <w:tab w:val="clear" w:pos="7200"/>
        <w:tab w:val="right" w:pos="7088"/>
      </w:tabs>
    </w:pPr>
    <w:r>
      <w:rPr>
        <w:rStyle w:val="PageNumber"/>
      </w:rPr>
      <w:tab/>
    </w:r>
    <w:r>
      <w:rPr>
        <w:rStyle w:val="PageNumber"/>
        <w:i/>
      </w:rPr>
      <w:tab/>
    </w:r>
    <w:r w:rsidR="00582F32">
      <w:rPr>
        <w:i/>
      </w:rPr>
      <w:t>Shinde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F208546" w:rsidR="00DD3D9E" w:rsidRDefault="00582F32">
    <w:pPr>
      <w:pStyle w:val="Header"/>
      <w:tabs>
        <w:tab w:val="clear" w:pos="7200"/>
        <w:tab w:val="right" w:pos="7088"/>
      </w:tabs>
      <w:jc w:val="right"/>
      <w:rPr>
        <w:sz w:val="24"/>
      </w:rPr>
    </w:pPr>
    <w:r>
      <w:rPr>
        <w:i/>
      </w:rPr>
      <w:t>Climate change adpatation measures for water stressed thermal power plants in India</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2B3723A"/>
    <w:multiLevelType w:val="multilevel"/>
    <w:tmpl w:val="6B0419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2"/>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5327676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hma Sharma">
    <w15:presenceInfo w15:providerId="Windows Live" w15:userId="dd0415168541c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NbAwNTQxNzcwNjRT0lEKTi0uzszPAykwrQUAFLjrWywAAAA="/>
  </w:docVars>
  <w:rsids>
    <w:rsidRoot w:val="00B63237"/>
    <w:rsid w:val="00000290"/>
    <w:rsid w:val="00002392"/>
    <w:rsid w:val="00014523"/>
    <w:rsid w:val="00031419"/>
    <w:rsid w:val="00042BA9"/>
    <w:rsid w:val="00045FDE"/>
    <w:rsid w:val="00070CE1"/>
    <w:rsid w:val="000732CC"/>
    <w:rsid w:val="00074449"/>
    <w:rsid w:val="0007774F"/>
    <w:rsid w:val="000A0999"/>
    <w:rsid w:val="000A2ECC"/>
    <w:rsid w:val="000D3D9B"/>
    <w:rsid w:val="000E55B0"/>
    <w:rsid w:val="000E6332"/>
    <w:rsid w:val="000F1DEE"/>
    <w:rsid w:val="000F6403"/>
    <w:rsid w:val="00105C37"/>
    <w:rsid w:val="00107295"/>
    <w:rsid w:val="0011297C"/>
    <w:rsid w:val="001163E1"/>
    <w:rsid w:val="00123812"/>
    <w:rsid w:val="00145FE0"/>
    <w:rsid w:val="00150642"/>
    <w:rsid w:val="0015327C"/>
    <w:rsid w:val="00153E45"/>
    <w:rsid w:val="0016032F"/>
    <w:rsid w:val="00162C67"/>
    <w:rsid w:val="001664FA"/>
    <w:rsid w:val="0017664F"/>
    <w:rsid w:val="001879F6"/>
    <w:rsid w:val="00194949"/>
    <w:rsid w:val="001A5BDF"/>
    <w:rsid w:val="001B0EE2"/>
    <w:rsid w:val="001C0148"/>
    <w:rsid w:val="001C6F3C"/>
    <w:rsid w:val="001C757E"/>
    <w:rsid w:val="001D0BEC"/>
    <w:rsid w:val="001E41BE"/>
    <w:rsid w:val="0020210A"/>
    <w:rsid w:val="0020390F"/>
    <w:rsid w:val="00204F20"/>
    <w:rsid w:val="00205A56"/>
    <w:rsid w:val="002124CB"/>
    <w:rsid w:val="00221A74"/>
    <w:rsid w:val="002221A1"/>
    <w:rsid w:val="002334E8"/>
    <w:rsid w:val="0023718C"/>
    <w:rsid w:val="002412FC"/>
    <w:rsid w:val="00242028"/>
    <w:rsid w:val="0024332C"/>
    <w:rsid w:val="00264926"/>
    <w:rsid w:val="00264D75"/>
    <w:rsid w:val="0028263C"/>
    <w:rsid w:val="002B033D"/>
    <w:rsid w:val="002C62DA"/>
    <w:rsid w:val="002E7A5F"/>
    <w:rsid w:val="002F3C94"/>
    <w:rsid w:val="00301E5C"/>
    <w:rsid w:val="00313B9D"/>
    <w:rsid w:val="00316FA9"/>
    <w:rsid w:val="003173DC"/>
    <w:rsid w:val="003334E9"/>
    <w:rsid w:val="00377BAA"/>
    <w:rsid w:val="0039160E"/>
    <w:rsid w:val="00395201"/>
    <w:rsid w:val="003D1582"/>
    <w:rsid w:val="003D6900"/>
    <w:rsid w:val="003D7E4C"/>
    <w:rsid w:val="003E04D7"/>
    <w:rsid w:val="003E41C2"/>
    <w:rsid w:val="003E7088"/>
    <w:rsid w:val="004011F0"/>
    <w:rsid w:val="00405624"/>
    <w:rsid w:val="0040577E"/>
    <w:rsid w:val="00407BC2"/>
    <w:rsid w:val="004169A2"/>
    <w:rsid w:val="004238EE"/>
    <w:rsid w:val="00425FAF"/>
    <w:rsid w:val="00431C7B"/>
    <w:rsid w:val="00446927"/>
    <w:rsid w:val="0045350F"/>
    <w:rsid w:val="00457C0E"/>
    <w:rsid w:val="00473AD4"/>
    <w:rsid w:val="0047662A"/>
    <w:rsid w:val="00484396"/>
    <w:rsid w:val="00491EBA"/>
    <w:rsid w:val="0049355F"/>
    <w:rsid w:val="0049772C"/>
    <w:rsid w:val="004A1F36"/>
    <w:rsid w:val="004B7170"/>
    <w:rsid w:val="004C3C47"/>
    <w:rsid w:val="004D1D55"/>
    <w:rsid w:val="004E5762"/>
    <w:rsid w:val="004F0F73"/>
    <w:rsid w:val="00506C2D"/>
    <w:rsid w:val="00511053"/>
    <w:rsid w:val="005214C6"/>
    <w:rsid w:val="00545429"/>
    <w:rsid w:val="00552127"/>
    <w:rsid w:val="00552EEB"/>
    <w:rsid w:val="005542E2"/>
    <w:rsid w:val="00572AFC"/>
    <w:rsid w:val="005747E8"/>
    <w:rsid w:val="005800D3"/>
    <w:rsid w:val="00582F32"/>
    <w:rsid w:val="00587CF9"/>
    <w:rsid w:val="00591FA6"/>
    <w:rsid w:val="00596565"/>
    <w:rsid w:val="005E3949"/>
    <w:rsid w:val="005E5FCF"/>
    <w:rsid w:val="005F52CA"/>
    <w:rsid w:val="00600A6A"/>
    <w:rsid w:val="00603F96"/>
    <w:rsid w:val="00606552"/>
    <w:rsid w:val="00617854"/>
    <w:rsid w:val="006239FD"/>
    <w:rsid w:val="00636AB8"/>
    <w:rsid w:val="00642E87"/>
    <w:rsid w:val="00666490"/>
    <w:rsid w:val="00681E2B"/>
    <w:rsid w:val="00695FA7"/>
    <w:rsid w:val="006A48AC"/>
    <w:rsid w:val="006A69BF"/>
    <w:rsid w:val="006D32FA"/>
    <w:rsid w:val="006E1BA9"/>
    <w:rsid w:val="006F0B69"/>
    <w:rsid w:val="006F5F8D"/>
    <w:rsid w:val="00707016"/>
    <w:rsid w:val="00711DF4"/>
    <w:rsid w:val="00722A9A"/>
    <w:rsid w:val="00736507"/>
    <w:rsid w:val="00743ED9"/>
    <w:rsid w:val="00751D78"/>
    <w:rsid w:val="00755EA1"/>
    <w:rsid w:val="0077079F"/>
    <w:rsid w:val="0077672F"/>
    <w:rsid w:val="00790723"/>
    <w:rsid w:val="007A4D1A"/>
    <w:rsid w:val="007B0195"/>
    <w:rsid w:val="007B0218"/>
    <w:rsid w:val="007C250C"/>
    <w:rsid w:val="007C4626"/>
    <w:rsid w:val="007C6358"/>
    <w:rsid w:val="007D70A1"/>
    <w:rsid w:val="007F4423"/>
    <w:rsid w:val="00812BDF"/>
    <w:rsid w:val="008132E8"/>
    <w:rsid w:val="00815185"/>
    <w:rsid w:val="008206C6"/>
    <w:rsid w:val="00823407"/>
    <w:rsid w:val="008448DA"/>
    <w:rsid w:val="00866621"/>
    <w:rsid w:val="0087600F"/>
    <w:rsid w:val="00883A91"/>
    <w:rsid w:val="0089184F"/>
    <w:rsid w:val="008B0184"/>
    <w:rsid w:val="008B0224"/>
    <w:rsid w:val="008C5D02"/>
    <w:rsid w:val="008D2649"/>
    <w:rsid w:val="008D772A"/>
    <w:rsid w:val="008E5AA1"/>
    <w:rsid w:val="0090568D"/>
    <w:rsid w:val="009125C9"/>
    <w:rsid w:val="00912D13"/>
    <w:rsid w:val="00913879"/>
    <w:rsid w:val="009143D6"/>
    <w:rsid w:val="009155B7"/>
    <w:rsid w:val="00917661"/>
    <w:rsid w:val="00937F44"/>
    <w:rsid w:val="00951C33"/>
    <w:rsid w:val="009652E9"/>
    <w:rsid w:val="00970D28"/>
    <w:rsid w:val="00970E5D"/>
    <w:rsid w:val="0097701C"/>
    <w:rsid w:val="00980A65"/>
    <w:rsid w:val="00983D92"/>
    <w:rsid w:val="009B2BB9"/>
    <w:rsid w:val="009B382B"/>
    <w:rsid w:val="009D1C04"/>
    <w:rsid w:val="009F27BE"/>
    <w:rsid w:val="00A03A04"/>
    <w:rsid w:val="00A03A4B"/>
    <w:rsid w:val="00A07FA3"/>
    <w:rsid w:val="00A10C6A"/>
    <w:rsid w:val="00A13C1A"/>
    <w:rsid w:val="00A25E70"/>
    <w:rsid w:val="00A27BB7"/>
    <w:rsid w:val="00A33765"/>
    <w:rsid w:val="00A42A04"/>
    <w:rsid w:val="00A63269"/>
    <w:rsid w:val="00A76379"/>
    <w:rsid w:val="00A84364"/>
    <w:rsid w:val="00A92377"/>
    <w:rsid w:val="00AA45D2"/>
    <w:rsid w:val="00AA5537"/>
    <w:rsid w:val="00AB29ED"/>
    <w:rsid w:val="00AD4495"/>
    <w:rsid w:val="00AD6AAD"/>
    <w:rsid w:val="00AE4BD8"/>
    <w:rsid w:val="00B372BB"/>
    <w:rsid w:val="00B4388F"/>
    <w:rsid w:val="00B44D7A"/>
    <w:rsid w:val="00B63237"/>
    <w:rsid w:val="00B67A2E"/>
    <w:rsid w:val="00B7729A"/>
    <w:rsid w:val="00B774DC"/>
    <w:rsid w:val="00B80BF4"/>
    <w:rsid w:val="00B8686C"/>
    <w:rsid w:val="00BB4F74"/>
    <w:rsid w:val="00BC65A3"/>
    <w:rsid w:val="00BE6718"/>
    <w:rsid w:val="00C16B51"/>
    <w:rsid w:val="00C22089"/>
    <w:rsid w:val="00C3406C"/>
    <w:rsid w:val="00C73790"/>
    <w:rsid w:val="00C862C3"/>
    <w:rsid w:val="00C92A46"/>
    <w:rsid w:val="00C960DC"/>
    <w:rsid w:val="00CB235E"/>
    <w:rsid w:val="00CF1193"/>
    <w:rsid w:val="00CF1201"/>
    <w:rsid w:val="00D02C75"/>
    <w:rsid w:val="00D10E22"/>
    <w:rsid w:val="00D12E82"/>
    <w:rsid w:val="00D13D2C"/>
    <w:rsid w:val="00D13E50"/>
    <w:rsid w:val="00D205E8"/>
    <w:rsid w:val="00D30F5C"/>
    <w:rsid w:val="00D44518"/>
    <w:rsid w:val="00D47D7A"/>
    <w:rsid w:val="00D645BC"/>
    <w:rsid w:val="00D86CB7"/>
    <w:rsid w:val="00D97C11"/>
    <w:rsid w:val="00DB70CC"/>
    <w:rsid w:val="00DC0C87"/>
    <w:rsid w:val="00DC2F94"/>
    <w:rsid w:val="00DC3D00"/>
    <w:rsid w:val="00DD32DA"/>
    <w:rsid w:val="00DD3D9E"/>
    <w:rsid w:val="00DD66F7"/>
    <w:rsid w:val="00DD7908"/>
    <w:rsid w:val="00DE3E74"/>
    <w:rsid w:val="00E225AD"/>
    <w:rsid w:val="00E30D21"/>
    <w:rsid w:val="00E3700B"/>
    <w:rsid w:val="00E578D3"/>
    <w:rsid w:val="00E6033E"/>
    <w:rsid w:val="00E77307"/>
    <w:rsid w:val="00E80DF1"/>
    <w:rsid w:val="00E82297"/>
    <w:rsid w:val="00E900A9"/>
    <w:rsid w:val="00E93031"/>
    <w:rsid w:val="00EB43A4"/>
    <w:rsid w:val="00EC15FE"/>
    <w:rsid w:val="00ED3211"/>
    <w:rsid w:val="00EF39FD"/>
    <w:rsid w:val="00F0085D"/>
    <w:rsid w:val="00F02253"/>
    <w:rsid w:val="00F056BA"/>
    <w:rsid w:val="00F0665A"/>
    <w:rsid w:val="00F06842"/>
    <w:rsid w:val="00F107FD"/>
    <w:rsid w:val="00F41C17"/>
    <w:rsid w:val="00F56432"/>
    <w:rsid w:val="00F602BF"/>
    <w:rsid w:val="00F842FF"/>
    <w:rsid w:val="00FA3F9A"/>
    <w:rsid w:val="00FA62F9"/>
    <w:rsid w:val="00FA746F"/>
    <w:rsid w:val="00FB64A8"/>
    <w:rsid w:val="00FC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ListParagraph">
    <w:name w:val="List Paragraph"/>
    <w:basedOn w:val="Normal"/>
    <w:uiPriority w:val="34"/>
    <w:qFormat/>
    <w:rsid w:val="008B0224"/>
    <w:pPr>
      <w:spacing w:after="160" w:line="259" w:lineRule="auto"/>
      <w:ind w:left="720"/>
      <w:contextualSpacing/>
    </w:pPr>
    <w:rPr>
      <w:rFonts w:asciiTheme="minorHAnsi" w:eastAsiaTheme="minorHAnsi" w:hAnsiTheme="minorHAnsi" w:cstheme="minorBidi"/>
      <w:sz w:val="22"/>
      <w:szCs w:val="22"/>
      <w:lang w:val="en-IN"/>
    </w:rPr>
  </w:style>
  <w:style w:type="character" w:styleId="PlaceholderText">
    <w:name w:val="Placeholder Text"/>
    <w:basedOn w:val="DefaultParagraphFont"/>
    <w:uiPriority w:val="99"/>
    <w:semiHidden/>
    <w:rsid w:val="00F02253"/>
    <w:rPr>
      <w:color w:val="666666"/>
    </w:rPr>
  </w:style>
  <w:style w:type="character" w:styleId="UnresolvedMention">
    <w:name w:val="Unresolved Mention"/>
    <w:basedOn w:val="DefaultParagraphFont"/>
    <w:uiPriority w:val="99"/>
    <w:semiHidden/>
    <w:unhideWhenUsed/>
    <w:rsid w:val="00F02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8331">
      <w:bodyDiv w:val="1"/>
      <w:marLeft w:val="0"/>
      <w:marRight w:val="0"/>
      <w:marTop w:val="0"/>
      <w:marBottom w:val="0"/>
      <w:divBdr>
        <w:top w:val="none" w:sz="0" w:space="0" w:color="auto"/>
        <w:left w:val="none" w:sz="0" w:space="0" w:color="auto"/>
        <w:bottom w:val="none" w:sz="0" w:space="0" w:color="auto"/>
        <w:right w:val="none" w:sz="0" w:space="0" w:color="auto"/>
      </w:divBdr>
    </w:div>
    <w:div w:id="129442862">
      <w:bodyDiv w:val="1"/>
      <w:marLeft w:val="0"/>
      <w:marRight w:val="0"/>
      <w:marTop w:val="0"/>
      <w:marBottom w:val="0"/>
      <w:divBdr>
        <w:top w:val="none" w:sz="0" w:space="0" w:color="auto"/>
        <w:left w:val="none" w:sz="0" w:space="0" w:color="auto"/>
        <w:bottom w:val="none" w:sz="0" w:space="0" w:color="auto"/>
        <w:right w:val="none" w:sz="0" w:space="0" w:color="auto"/>
      </w:divBdr>
    </w:div>
    <w:div w:id="237177527">
      <w:bodyDiv w:val="1"/>
      <w:marLeft w:val="0"/>
      <w:marRight w:val="0"/>
      <w:marTop w:val="0"/>
      <w:marBottom w:val="0"/>
      <w:divBdr>
        <w:top w:val="none" w:sz="0" w:space="0" w:color="auto"/>
        <w:left w:val="none" w:sz="0" w:space="0" w:color="auto"/>
        <w:bottom w:val="none" w:sz="0" w:space="0" w:color="auto"/>
        <w:right w:val="none" w:sz="0" w:space="0" w:color="auto"/>
      </w:divBdr>
      <w:divsChild>
        <w:div w:id="54395921">
          <w:marLeft w:val="480"/>
          <w:marRight w:val="0"/>
          <w:marTop w:val="0"/>
          <w:marBottom w:val="0"/>
          <w:divBdr>
            <w:top w:val="none" w:sz="0" w:space="0" w:color="auto"/>
            <w:left w:val="none" w:sz="0" w:space="0" w:color="auto"/>
            <w:bottom w:val="none" w:sz="0" w:space="0" w:color="auto"/>
            <w:right w:val="none" w:sz="0" w:space="0" w:color="auto"/>
          </w:divBdr>
        </w:div>
        <w:div w:id="388963428">
          <w:marLeft w:val="480"/>
          <w:marRight w:val="0"/>
          <w:marTop w:val="0"/>
          <w:marBottom w:val="0"/>
          <w:divBdr>
            <w:top w:val="none" w:sz="0" w:space="0" w:color="auto"/>
            <w:left w:val="none" w:sz="0" w:space="0" w:color="auto"/>
            <w:bottom w:val="none" w:sz="0" w:space="0" w:color="auto"/>
            <w:right w:val="none" w:sz="0" w:space="0" w:color="auto"/>
          </w:divBdr>
        </w:div>
        <w:div w:id="732194194">
          <w:marLeft w:val="480"/>
          <w:marRight w:val="0"/>
          <w:marTop w:val="0"/>
          <w:marBottom w:val="0"/>
          <w:divBdr>
            <w:top w:val="none" w:sz="0" w:space="0" w:color="auto"/>
            <w:left w:val="none" w:sz="0" w:space="0" w:color="auto"/>
            <w:bottom w:val="none" w:sz="0" w:space="0" w:color="auto"/>
            <w:right w:val="none" w:sz="0" w:space="0" w:color="auto"/>
          </w:divBdr>
        </w:div>
        <w:div w:id="1220902773">
          <w:marLeft w:val="480"/>
          <w:marRight w:val="0"/>
          <w:marTop w:val="0"/>
          <w:marBottom w:val="0"/>
          <w:divBdr>
            <w:top w:val="none" w:sz="0" w:space="0" w:color="auto"/>
            <w:left w:val="none" w:sz="0" w:space="0" w:color="auto"/>
            <w:bottom w:val="none" w:sz="0" w:space="0" w:color="auto"/>
            <w:right w:val="none" w:sz="0" w:space="0" w:color="auto"/>
          </w:divBdr>
        </w:div>
        <w:div w:id="1380205637">
          <w:marLeft w:val="480"/>
          <w:marRight w:val="0"/>
          <w:marTop w:val="0"/>
          <w:marBottom w:val="0"/>
          <w:divBdr>
            <w:top w:val="none" w:sz="0" w:space="0" w:color="auto"/>
            <w:left w:val="none" w:sz="0" w:space="0" w:color="auto"/>
            <w:bottom w:val="none" w:sz="0" w:space="0" w:color="auto"/>
            <w:right w:val="none" w:sz="0" w:space="0" w:color="auto"/>
          </w:divBdr>
        </w:div>
        <w:div w:id="952514256">
          <w:marLeft w:val="480"/>
          <w:marRight w:val="0"/>
          <w:marTop w:val="0"/>
          <w:marBottom w:val="0"/>
          <w:divBdr>
            <w:top w:val="none" w:sz="0" w:space="0" w:color="auto"/>
            <w:left w:val="none" w:sz="0" w:space="0" w:color="auto"/>
            <w:bottom w:val="none" w:sz="0" w:space="0" w:color="auto"/>
            <w:right w:val="none" w:sz="0" w:space="0" w:color="auto"/>
          </w:divBdr>
        </w:div>
        <w:div w:id="1566990956">
          <w:marLeft w:val="480"/>
          <w:marRight w:val="0"/>
          <w:marTop w:val="0"/>
          <w:marBottom w:val="0"/>
          <w:divBdr>
            <w:top w:val="none" w:sz="0" w:space="0" w:color="auto"/>
            <w:left w:val="none" w:sz="0" w:space="0" w:color="auto"/>
            <w:bottom w:val="none" w:sz="0" w:space="0" w:color="auto"/>
            <w:right w:val="none" w:sz="0" w:space="0" w:color="auto"/>
          </w:divBdr>
        </w:div>
        <w:div w:id="2005813556">
          <w:marLeft w:val="480"/>
          <w:marRight w:val="0"/>
          <w:marTop w:val="0"/>
          <w:marBottom w:val="0"/>
          <w:divBdr>
            <w:top w:val="none" w:sz="0" w:space="0" w:color="auto"/>
            <w:left w:val="none" w:sz="0" w:space="0" w:color="auto"/>
            <w:bottom w:val="none" w:sz="0" w:space="0" w:color="auto"/>
            <w:right w:val="none" w:sz="0" w:space="0" w:color="auto"/>
          </w:divBdr>
        </w:div>
        <w:div w:id="2079160144">
          <w:marLeft w:val="480"/>
          <w:marRight w:val="0"/>
          <w:marTop w:val="0"/>
          <w:marBottom w:val="0"/>
          <w:divBdr>
            <w:top w:val="none" w:sz="0" w:space="0" w:color="auto"/>
            <w:left w:val="none" w:sz="0" w:space="0" w:color="auto"/>
            <w:bottom w:val="none" w:sz="0" w:space="0" w:color="auto"/>
            <w:right w:val="none" w:sz="0" w:space="0" w:color="auto"/>
          </w:divBdr>
        </w:div>
        <w:div w:id="1962757235">
          <w:marLeft w:val="480"/>
          <w:marRight w:val="0"/>
          <w:marTop w:val="0"/>
          <w:marBottom w:val="0"/>
          <w:divBdr>
            <w:top w:val="none" w:sz="0" w:space="0" w:color="auto"/>
            <w:left w:val="none" w:sz="0" w:space="0" w:color="auto"/>
            <w:bottom w:val="none" w:sz="0" w:space="0" w:color="auto"/>
            <w:right w:val="none" w:sz="0" w:space="0" w:color="auto"/>
          </w:divBdr>
        </w:div>
        <w:div w:id="1723793809">
          <w:marLeft w:val="480"/>
          <w:marRight w:val="0"/>
          <w:marTop w:val="0"/>
          <w:marBottom w:val="0"/>
          <w:divBdr>
            <w:top w:val="none" w:sz="0" w:space="0" w:color="auto"/>
            <w:left w:val="none" w:sz="0" w:space="0" w:color="auto"/>
            <w:bottom w:val="none" w:sz="0" w:space="0" w:color="auto"/>
            <w:right w:val="none" w:sz="0" w:space="0" w:color="auto"/>
          </w:divBdr>
        </w:div>
      </w:divsChild>
    </w:div>
    <w:div w:id="248124077">
      <w:bodyDiv w:val="1"/>
      <w:marLeft w:val="0"/>
      <w:marRight w:val="0"/>
      <w:marTop w:val="0"/>
      <w:marBottom w:val="0"/>
      <w:divBdr>
        <w:top w:val="none" w:sz="0" w:space="0" w:color="auto"/>
        <w:left w:val="none" w:sz="0" w:space="0" w:color="auto"/>
        <w:bottom w:val="none" w:sz="0" w:space="0" w:color="auto"/>
        <w:right w:val="none" w:sz="0" w:space="0" w:color="auto"/>
      </w:divBdr>
      <w:divsChild>
        <w:div w:id="459688369">
          <w:marLeft w:val="480"/>
          <w:marRight w:val="0"/>
          <w:marTop w:val="0"/>
          <w:marBottom w:val="0"/>
          <w:divBdr>
            <w:top w:val="none" w:sz="0" w:space="0" w:color="auto"/>
            <w:left w:val="none" w:sz="0" w:space="0" w:color="auto"/>
            <w:bottom w:val="none" w:sz="0" w:space="0" w:color="auto"/>
            <w:right w:val="none" w:sz="0" w:space="0" w:color="auto"/>
          </w:divBdr>
        </w:div>
        <w:div w:id="571349917">
          <w:marLeft w:val="480"/>
          <w:marRight w:val="0"/>
          <w:marTop w:val="0"/>
          <w:marBottom w:val="0"/>
          <w:divBdr>
            <w:top w:val="none" w:sz="0" w:space="0" w:color="auto"/>
            <w:left w:val="none" w:sz="0" w:space="0" w:color="auto"/>
            <w:bottom w:val="none" w:sz="0" w:space="0" w:color="auto"/>
            <w:right w:val="none" w:sz="0" w:space="0" w:color="auto"/>
          </w:divBdr>
        </w:div>
        <w:div w:id="1560282110">
          <w:marLeft w:val="480"/>
          <w:marRight w:val="0"/>
          <w:marTop w:val="0"/>
          <w:marBottom w:val="0"/>
          <w:divBdr>
            <w:top w:val="none" w:sz="0" w:space="0" w:color="auto"/>
            <w:left w:val="none" w:sz="0" w:space="0" w:color="auto"/>
            <w:bottom w:val="none" w:sz="0" w:space="0" w:color="auto"/>
            <w:right w:val="none" w:sz="0" w:space="0" w:color="auto"/>
          </w:divBdr>
        </w:div>
        <w:div w:id="1028218817">
          <w:marLeft w:val="480"/>
          <w:marRight w:val="0"/>
          <w:marTop w:val="0"/>
          <w:marBottom w:val="0"/>
          <w:divBdr>
            <w:top w:val="none" w:sz="0" w:space="0" w:color="auto"/>
            <w:left w:val="none" w:sz="0" w:space="0" w:color="auto"/>
            <w:bottom w:val="none" w:sz="0" w:space="0" w:color="auto"/>
            <w:right w:val="none" w:sz="0" w:space="0" w:color="auto"/>
          </w:divBdr>
        </w:div>
        <w:div w:id="543031450">
          <w:marLeft w:val="480"/>
          <w:marRight w:val="0"/>
          <w:marTop w:val="0"/>
          <w:marBottom w:val="0"/>
          <w:divBdr>
            <w:top w:val="none" w:sz="0" w:space="0" w:color="auto"/>
            <w:left w:val="none" w:sz="0" w:space="0" w:color="auto"/>
            <w:bottom w:val="none" w:sz="0" w:space="0" w:color="auto"/>
            <w:right w:val="none" w:sz="0" w:space="0" w:color="auto"/>
          </w:divBdr>
        </w:div>
        <w:div w:id="175731767">
          <w:marLeft w:val="480"/>
          <w:marRight w:val="0"/>
          <w:marTop w:val="0"/>
          <w:marBottom w:val="0"/>
          <w:divBdr>
            <w:top w:val="none" w:sz="0" w:space="0" w:color="auto"/>
            <w:left w:val="none" w:sz="0" w:space="0" w:color="auto"/>
            <w:bottom w:val="none" w:sz="0" w:space="0" w:color="auto"/>
            <w:right w:val="none" w:sz="0" w:space="0" w:color="auto"/>
          </w:divBdr>
        </w:div>
        <w:div w:id="329866635">
          <w:marLeft w:val="480"/>
          <w:marRight w:val="0"/>
          <w:marTop w:val="0"/>
          <w:marBottom w:val="0"/>
          <w:divBdr>
            <w:top w:val="none" w:sz="0" w:space="0" w:color="auto"/>
            <w:left w:val="none" w:sz="0" w:space="0" w:color="auto"/>
            <w:bottom w:val="none" w:sz="0" w:space="0" w:color="auto"/>
            <w:right w:val="none" w:sz="0" w:space="0" w:color="auto"/>
          </w:divBdr>
        </w:div>
        <w:div w:id="1267422635">
          <w:marLeft w:val="480"/>
          <w:marRight w:val="0"/>
          <w:marTop w:val="0"/>
          <w:marBottom w:val="0"/>
          <w:divBdr>
            <w:top w:val="none" w:sz="0" w:space="0" w:color="auto"/>
            <w:left w:val="none" w:sz="0" w:space="0" w:color="auto"/>
            <w:bottom w:val="none" w:sz="0" w:space="0" w:color="auto"/>
            <w:right w:val="none" w:sz="0" w:space="0" w:color="auto"/>
          </w:divBdr>
        </w:div>
        <w:div w:id="609431210">
          <w:marLeft w:val="480"/>
          <w:marRight w:val="0"/>
          <w:marTop w:val="0"/>
          <w:marBottom w:val="0"/>
          <w:divBdr>
            <w:top w:val="none" w:sz="0" w:space="0" w:color="auto"/>
            <w:left w:val="none" w:sz="0" w:space="0" w:color="auto"/>
            <w:bottom w:val="none" w:sz="0" w:space="0" w:color="auto"/>
            <w:right w:val="none" w:sz="0" w:space="0" w:color="auto"/>
          </w:divBdr>
        </w:div>
        <w:div w:id="862519737">
          <w:marLeft w:val="480"/>
          <w:marRight w:val="0"/>
          <w:marTop w:val="0"/>
          <w:marBottom w:val="0"/>
          <w:divBdr>
            <w:top w:val="none" w:sz="0" w:space="0" w:color="auto"/>
            <w:left w:val="none" w:sz="0" w:space="0" w:color="auto"/>
            <w:bottom w:val="none" w:sz="0" w:space="0" w:color="auto"/>
            <w:right w:val="none" w:sz="0" w:space="0" w:color="auto"/>
          </w:divBdr>
        </w:div>
      </w:divsChild>
    </w:div>
    <w:div w:id="285040649">
      <w:bodyDiv w:val="1"/>
      <w:marLeft w:val="0"/>
      <w:marRight w:val="0"/>
      <w:marTop w:val="0"/>
      <w:marBottom w:val="0"/>
      <w:divBdr>
        <w:top w:val="none" w:sz="0" w:space="0" w:color="auto"/>
        <w:left w:val="none" w:sz="0" w:space="0" w:color="auto"/>
        <w:bottom w:val="none" w:sz="0" w:space="0" w:color="auto"/>
        <w:right w:val="none" w:sz="0" w:space="0" w:color="auto"/>
      </w:divBdr>
    </w:div>
    <w:div w:id="315886872">
      <w:bodyDiv w:val="1"/>
      <w:marLeft w:val="0"/>
      <w:marRight w:val="0"/>
      <w:marTop w:val="0"/>
      <w:marBottom w:val="0"/>
      <w:divBdr>
        <w:top w:val="none" w:sz="0" w:space="0" w:color="auto"/>
        <w:left w:val="none" w:sz="0" w:space="0" w:color="auto"/>
        <w:bottom w:val="none" w:sz="0" w:space="0" w:color="auto"/>
        <w:right w:val="none" w:sz="0" w:space="0" w:color="auto"/>
      </w:divBdr>
    </w:div>
    <w:div w:id="340086933">
      <w:bodyDiv w:val="1"/>
      <w:marLeft w:val="0"/>
      <w:marRight w:val="0"/>
      <w:marTop w:val="0"/>
      <w:marBottom w:val="0"/>
      <w:divBdr>
        <w:top w:val="none" w:sz="0" w:space="0" w:color="auto"/>
        <w:left w:val="none" w:sz="0" w:space="0" w:color="auto"/>
        <w:bottom w:val="none" w:sz="0" w:space="0" w:color="auto"/>
        <w:right w:val="none" w:sz="0" w:space="0" w:color="auto"/>
      </w:divBdr>
    </w:div>
    <w:div w:id="456684892">
      <w:bodyDiv w:val="1"/>
      <w:marLeft w:val="0"/>
      <w:marRight w:val="0"/>
      <w:marTop w:val="0"/>
      <w:marBottom w:val="0"/>
      <w:divBdr>
        <w:top w:val="none" w:sz="0" w:space="0" w:color="auto"/>
        <w:left w:val="none" w:sz="0" w:space="0" w:color="auto"/>
        <w:bottom w:val="none" w:sz="0" w:space="0" w:color="auto"/>
        <w:right w:val="none" w:sz="0" w:space="0" w:color="auto"/>
      </w:divBdr>
      <w:divsChild>
        <w:div w:id="322854431">
          <w:marLeft w:val="480"/>
          <w:marRight w:val="0"/>
          <w:marTop w:val="0"/>
          <w:marBottom w:val="0"/>
          <w:divBdr>
            <w:top w:val="none" w:sz="0" w:space="0" w:color="auto"/>
            <w:left w:val="none" w:sz="0" w:space="0" w:color="auto"/>
            <w:bottom w:val="none" w:sz="0" w:space="0" w:color="auto"/>
            <w:right w:val="none" w:sz="0" w:space="0" w:color="auto"/>
          </w:divBdr>
        </w:div>
        <w:div w:id="1609653335">
          <w:marLeft w:val="480"/>
          <w:marRight w:val="0"/>
          <w:marTop w:val="0"/>
          <w:marBottom w:val="0"/>
          <w:divBdr>
            <w:top w:val="none" w:sz="0" w:space="0" w:color="auto"/>
            <w:left w:val="none" w:sz="0" w:space="0" w:color="auto"/>
            <w:bottom w:val="none" w:sz="0" w:space="0" w:color="auto"/>
            <w:right w:val="none" w:sz="0" w:space="0" w:color="auto"/>
          </w:divBdr>
        </w:div>
        <w:div w:id="593636102">
          <w:marLeft w:val="480"/>
          <w:marRight w:val="0"/>
          <w:marTop w:val="0"/>
          <w:marBottom w:val="0"/>
          <w:divBdr>
            <w:top w:val="none" w:sz="0" w:space="0" w:color="auto"/>
            <w:left w:val="none" w:sz="0" w:space="0" w:color="auto"/>
            <w:bottom w:val="none" w:sz="0" w:space="0" w:color="auto"/>
            <w:right w:val="none" w:sz="0" w:space="0" w:color="auto"/>
          </w:divBdr>
        </w:div>
        <w:div w:id="753087623">
          <w:marLeft w:val="480"/>
          <w:marRight w:val="0"/>
          <w:marTop w:val="0"/>
          <w:marBottom w:val="0"/>
          <w:divBdr>
            <w:top w:val="none" w:sz="0" w:space="0" w:color="auto"/>
            <w:left w:val="none" w:sz="0" w:space="0" w:color="auto"/>
            <w:bottom w:val="none" w:sz="0" w:space="0" w:color="auto"/>
            <w:right w:val="none" w:sz="0" w:space="0" w:color="auto"/>
          </w:divBdr>
        </w:div>
        <w:div w:id="982782262">
          <w:marLeft w:val="480"/>
          <w:marRight w:val="0"/>
          <w:marTop w:val="0"/>
          <w:marBottom w:val="0"/>
          <w:divBdr>
            <w:top w:val="none" w:sz="0" w:space="0" w:color="auto"/>
            <w:left w:val="none" w:sz="0" w:space="0" w:color="auto"/>
            <w:bottom w:val="none" w:sz="0" w:space="0" w:color="auto"/>
            <w:right w:val="none" w:sz="0" w:space="0" w:color="auto"/>
          </w:divBdr>
        </w:div>
        <w:div w:id="1374766847">
          <w:marLeft w:val="480"/>
          <w:marRight w:val="0"/>
          <w:marTop w:val="0"/>
          <w:marBottom w:val="0"/>
          <w:divBdr>
            <w:top w:val="none" w:sz="0" w:space="0" w:color="auto"/>
            <w:left w:val="none" w:sz="0" w:space="0" w:color="auto"/>
            <w:bottom w:val="none" w:sz="0" w:space="0" w:color="auto"/>
            <w:right w:val="none" w:sz="0" w:space="0" w:color="auto"/>
          </w:divBdr>
        </w:div>
        <w:div w:id="1395350784">
          <w:marLeft w:val="480"/>
          <w:marRight w:val="0"/>
          <w:marTop w:val="0"/>
          <w:marBottom w:val="0"/>
          <w:divBdr>
            <w:top w:val="none" w:sz="0" w:space="0" w:color="auto"/>
            <w:left w:val="none" w:sz="0" w:space="0" w:color="auto"/>
            <w:bottom w:val="none" w:sz="0" w:space="0" w:color="auto"/>
            <w:right w:val="none" w:sz="0" w:space="0" w:color="auto"/>
          </w:divBdr>
        </w:div>
        <w:div w:id="1816727048">
          <w:marLeft w:val="480"/>
          <w:marRight w:val="0"/>
          <w:marTop w:val="0"/>
          <w:marBottom w:val="0"/>
          <w:divBdr>
            <w:top w:val="none" w:sz="0" w:space="0" w:color="auto"/>
            <w:left w:val="none" w:sz="0" w:space="0" w:color="auto"/>
            <w:bottom w:val="none" w:sz="0" w:space="0" w:color="auto"/>
            <w:right w:val="none" w:sz="0" w:space="0" w:color="auto"/>
          </w:divBdr>
        </w:div>
        <w:div w:id="1544824446">
          <w:marLeft w:val="480"/>
          <w:marRight w:val="0"/>
          <w:marTop w:val="0"/>
          <w:marBottom w:val="0"/>
          <w:divBdr>
            <w:top w:val="none" w:sz="0" w:space="0" w:color="auto"/>
            <w:left w:val="none" w:sz="0" w:space="0" w:color="auto"/>
            <w:bottom w:val="none" w:sz="0" w:space="0" w:color="auto"/>
            <w:right w:val="none" w:sz="0" w:space="0" w:color="auto"/>
          </w:divBdr>
        </w:div>
        <w:div w:id="1253927747">
          <w:marLeft w:val="480"/>
          <w:marRight w:val="0"/>
          <w:marTop w:val="0"/>
          <w:marBottom w:val="0"/>
          <w:divBdr>
            <w:top w:val="none" w:sz="0" w:space="0" w:color="auto"/>
            <w:left w:val="none" w:sz="0" w:space="0" w:color="auto"/>
            <w:bottom w:val="none" w:sz="0" w:space="0" w:color="auto"/>
            <w:right w:val="none" w:sz="0" w:space="0" w:color="auto"/>
          </w:divBdr>
        </w:div>
      </w:divsChild>
    </w:div>
    <w:div w:id="511191551">
      <w:bodyDiv w:val="1"/>
      <w:marLeft w:val="0"/>
      <w:marRight w:val="0"/>
      <w:marTop w:val="0"/>
      <w:marBottom w:val="0"/>
      <w:divBdr>
        <w:top w:val="none" w:sz="0" w:space="0" w:color="auto"/>
        <w:left w:val="none" w:sz="0" w:space="0" w:color="auto"/>
        <w:bottom w:val="none" w:sz="0" w:space="0" w:color="auto"/>
        <w:right w:val="none" w:sz="0" w:space="0" w:color="auto"/>
      </w:divBdr>
    </w:div>
    <w:div w:id="518929063">
      <w:bodyDiv w:val="1"/>
      <w:marLeft w:val="0"/>
      <w:marRight w:val="0"/>
      <w:marTop w:val="0"/>
      <w:marBottom w:val="0"/>
      <w:divBdr>
        <w:top w:val="none" w:sz="0" w:space="0" w:color="auto"/>
        <w:left w:val="none" w:sz="0" w:space="0" w:color="auto"/>
        <w:bottom w:val="none" w:sz="0" w:space="0" w:color="auto"/>
        <w:right w:val="none" w:sz="0" w:space="0" w:color="auto"/>
      </w:divBdr>
    </w:div>
    <w:div w:id="542866471">
      <w:bodyDiv w:val="1"/>
      <w:marLeft w:val="0"/>
      <w:marRight w:val="0"/>
      <w:marTop w:val="0"/>
      <w:marBottom w:val="0"/>
      <w:divBdr>
        <w:top w:val="none" w:sz="0" w:space="0" w:color="auto"/>
        <w:left w:val="none" w:sz="0" w:space="0" w:color="auto"/>
        <w:bottom w:val="none" w:sz="0" w:space="0" w:color="auto"/>
        <w:right w:val="none" w:sz="0" w:space="0" w:color="auto"/>
      </w:divBdr>
      <w:divsChild>
        <w:div w:id="401611094">
          <w:marLeft w:val="480"/>
          <w:marRight w:val="0"/>
          <w:marTop w:val="0"/>
          <w:marBottom w:val="0"/>
          <w:divBdr>
            <w:top w:val="none" w:sz="0" w:space="0" w:color="auto"/>
            <w:left w:val="none" w:sz="0" w:space="0" w:color="auto"/>
            <w:bottom w:val="none" w:sz="0" w:space="0" w:color="auto"/>
            <w:right w:val="none" w:sz="0" w:space="0" w:color="auto"/>
          </w:divBdr>
        </w:div>
        <w:div w:id="20981953">
          <w:marLeft w:val="480"/>
          <w:marRight w:val="0"/>
          <w:marTop w:val="0"/>
          <w:marBottom w:val="0"/>
          <w:divBdr>
            <w:top w:val="none" w:sz="0" w:space="0" w:color="auto"/>
            <w:left w:val="none" w:sz="0" w:space="0" w:color="auto"/>
            <w:bottom w:val="none" w:sz="0" w:space="0" w:color="auto"/>
            <w:right w:val="none" w:sz="0" w:space="0" w:color="auto"/>
          </w:divBdr>
        </w:div>
        <w:div w:id="2057585117">
          <w:marLeft w:val="480"/>
          <w:marRight w:val="0"/>
          <w:marTop w:val="0"/>
          <w:marBottom w:val="0"/>
          <w:divBdr>
            <w:top w:val="none" w:sz="0" w:space="0" w:color="auto"/>
            <w:left w:val="none" w:sz="0" w:space="0" w:color="auto"/>
            <w:bottom w:val="none" w:sz="0" w:space="0" w:color="auto"/>
            <w:right w:val="none" w:sz="0" w:space="0" w:color="auto"/>
          </w:divBdr>
        </w:div>
        <w:div w:id="1755515152">
          <w:marLeft w:val="480"/>
          <w:marRight w:val="0"/>
          <w:marTop w:val="0"/>
          <w:marBottom w:val="0"/>
          <w:divBdr>
            <w:top w:val="none" w:sz="0" w:space="0" w:color="auto"/>
            <w:left w:val="none" w:sz="0" w:space="0" w:color="auto"/>
            <w:bottom w:val="none" w:sz="0" w:space="0" w:color="auto"/>
            <w:right w:val="none" w:sz="0" w:space="0" w:color="auto"/>
          </w:divBdr>
        </w:div>
        <w:div w:id="701980554">
          <w:marLeft w:val="480"/>
          <w:marRight w:val="0"/>
          <w:marTop w:val="0"/>
          <w:marBottom w:val="0"/>
          <w:divBdr>
            <w:top w:val="none" w:sz="0" w:space="0" w:color="auto"/>
            <w:left w:val="none" w:sz="0" w:space="0" w:color="auto"/>
            <w:bottom w:val="none" w:sz="0" w:space="0" w:color="auto"/>
            <w:right w:val="none" w:sz="0" w:space="0" w:color="auto"/>
          </w:divBdr>
        </w:div>
        <w:div w:id="1523516889">
          <w:marLeft w:val="480"/>
          <w:marRight w:val="0"/>
          <w:marTop w:val="0"/>
          <w:marBottom w:val="0"/>
          <w:divBdr>
            <w:top w:val="none" w:sz="0" w:space="0" w:color="auto"/>
            <w:left w:val="none" w:sz="0" w:space="0" w:color="auto"/>
            <w:bottom w:val="none" w:sz="0" w:space="0" w:color="auto"/>
            <w:right w:val="none" w:sz="0" w:space="0" w:color="auto"/>
          </w:divBdr>
        </w:div>
        <w:div w:id="1356496093">
          <w:marLeft w:val="480"/>
          <w:marRight w:val="0"/>
          <w:marTop w:val="0"/>
          <w:marBottom w:val="0"/>
          <w:divBdr>
            <w:top w:val="none" w:sz="0" w:space="0" w:color="auto"/>
            <w:left w:val="none" w:sz="0" w:space="0" w:color="auto"/>
            <w:bottom w:val="none" w:sz="0" w:space="0" w:color="auto"/>
            <w:right w:val="none" w:sz="0" w:space="0" w:color="auto"/>
          </w:divBdr>
        </w:div>
        <w:div w:id="1669674908">
          <w:marLeft w:val="480"/>
          <w:marRight w:val="0"/>
          <w:marTop w:val="0"/>
          <w:marBottom w:val="0"/>
          <w:divBdr>
            <w:top w:val="none" w:sz="0" w:space="0" w:color="auto"/>
            <w:left w:val="none" w:sz="0" w:space="0" w:color="auto"/>
            <w:bottom w:val="none" w:sz="0" w:space="0" w:color="auto"/>
            <w:right w:val="none" w:sz="0" w:space="0" w:color="auto"/>
          </w:divBdr>
        </w:div>
        <w:div w:id="1902910800">
          <w:marLeft w:val="480"/>
          <w:marRight w:val="0"/>
          <w:marTop w:val="0"/>
          <w:marBottom w:val="0"/>
          <w:divBdr>
            <w:top w:val="none" w:sz="0" w:space="0" w:color="auto"/>
            <w:left w:val="none" w:sz="0" w:space="0" w:color="auto"/>
            <w:bottom w:val="none" w:sz="0" w:space="0" w:color="auto"/>
            <w:right w:val="none" w:sz="0" w:space="0" w:color="auto"/>
          </w:divBdr>
        </w:div>
        <w:div w:id="81224362">
          <w:marLeft w:val="480"/>
          <w:marRight w:val="0"/>
          <w:marTop w:val="0"/>
          <w:marBottom w:val="0"/>
          <w:divBdr>
            <w:top w:val="none" w:sz="0" w:space="0" w:color="auto"/>
            <w:left w:val="none" w:sz="0" w:space="0" w:color="auto"/>
            <w:bottom w:val="none" w:sz="0" w:space="0" w:color="auto"/>
            <w:right w:val="none" w:sz="0" w:space="0" w:color="auto"/>
          </w:divBdr>
        </w:div>
        <w:div w:id="1029381076">
          <w:marLeft w:val="480"/>
          <w:marRight w:val="0"/>
          <w:marTop w:val="0"/>
          <w:marBottom w:val="0"/>
          <w:divBdr>
            <w:top w:val="none" w:sz="0" w:space="0" w:color="auto"/>
            <w:left w:val="none" w:sz="0" w:space="0" w:color="auto"/>
            <w:bottom w:val="none" w:sz="0" w:space="0" w:color="auto"/>
            <w:right w:val="none" w:sz="0" w:space="0" w:color="auto"/>
          </w:divBdr>
        </w:div>
        <w:div w:id="554393117">
          <w:marLeft w:val="480"/>
          <w:marRight w:val="0"/>
          <w:marTop w:val="0"/>
          <w:marBottom w:val="0"/>
          <w:divBdr>
            <w:top w:val="none" w:sz="0" w:space="0" w:color="auto"/>
            <w:left w:val="none" w:sz="0" w:space="0" w:color="auto"/>
            <w:bottom w:val="none" w:sz="0" w:space="0" w:color="auto"/>
            <w:right w:val="none" w:sz="0" w:space="0" w:color="auto"/>
          </w:divBdr>
        </w:div>
        <w:div w:id="585846243">
          <w:marLeft w:val="480"/>
          <w:marRight w:val="0"/>
          <w:marTop w:val="0"/>
          <w:marBottom w:val="0"/>
          <w:divBdr>
            <w:top w:val="none" w:sz="0" w:space="0" w:color="auto"/>
            <w:left w:val="none" w:sz="0" w:space="0" w:color="auto"/>
            <w:bottom w:val="none" w:sz="0" w:space="0" w:color="auto"/>
            <w:right w:val="none" w:sz="0" w:space="0" w:color="auto"/>
          </w:divBdr>
        </w:div>
      </w:divsChild>
    </w:div>
    <w:div w:id="555623918">
      <w:bodyDiv w:val="1"/>
      <w:marLeft w:val="0"/>
      <w:marRight w:val="0"/>
      <w:marTop w:val="0"/>
      <w:marBottom w:val="0"/>
      <w:divBdr>
        <w:top w:val="none" w:sz="0" w:space="0" w:color="auto"/>
        <w:left w:val="none" w:sz="0" w:space="0" w:color="auto"/>
        <w:bottom w:val="none" w:sz="0" w:space="0" w:color="auto"/>
        <w:right w:val="none" w:sz="0" w:space="0" w:color="auto"/>
      </w:divBdr>
      <w:divsChild>
        <w:div w:id="210727850">
          <w:marLeft w:val="480"/>
          <w:marRight w:val="0"/>
          <w:marTop w:val="0"/>
          <w:marBottom w:val="0"/>
          <w:divBdr>
            <w:top w:val="none" w:sz="0" w:space="0" w:color="auto"/>
            <w:left w:val="none" w:sz="0" w:space="0" w:color="auto"/>
            <w:bottom w:val="none" w:sz="0" w:space="0" w:color="auto"/>
            <w:right w:val="none" w:sz="0" w:space="0" w:color="auto"/>
          </w:divBdr>
        </w:div>
        <w:div w:id="1619526490">
          <w:marLeft w:val="480"/>
          <w:marRight w:val="0"/>
          <w:marTop w:val="0"/>
          <w:marBottom w:val="0"/>
          <w:divBdr>
            <w:top w:val="none" w:sz="0" w:space="0" w:color="auto"/>
            <w:left w:val="none" w:sz="0" w:space="0" w:color="auto"/>
            <w:bottom w:val="none" w:sz="0" w:space="0" w:color="auto"/>
            <w:right w:val="none" w:sz="0" w:space="0" w:color="auto"/>
          </w:divBdr>
        </w:div>
        <w:div w:id="629941572">
          <w:marLeft w:val="480"/>
          <w:marRight w:val="0"/>
          <w:marTop w:val="0"/>
          <w:marBottom w:val="0"/>
          <w:divBdr>
            <w:top w:val="none" w:sz="0" w:space="0" w:color="auto"/>
            <w:left w:val="none" w:sz="0" w:space="0" w:color="auto"/>
            <w:bottom w:val="none" w:sz="0" w:space="0" w:color="auto"/>
            <w:right w:val="none" w:sz="0" w:space="0" w:color="auto"/>
          </w:divBdr>
        </w:div>
        <w:div w:id="1077899813">
          <w:marLeft w:val="480"/>
          <w:marRight w:val="0"/>
          <w:marTop w:val="0"/>
          <w:marBottom w:val="0"/>
          <w:divBdr>
            <w:top w:val="none" w:sz="0" w:space="0" w:color="auto"/>
            <w:left w:val="none" w:sz="0" w:space="0" w:color="auto"/>
            <w:bottom w:val="none" w:sz="0" w:space="0" w:color="auto"/>
            <w:right w:val="none" w:sz="0" w:space="0" w:color="auto"/>
          </w:divBdr>
        </w:div>
        <w:div w:id="745877168">
          <w:marLeft w:val="480"/>
          <w:marRight w:val="0"/>
          <w:marTop w:val="0"/>
          <w:marBottom w:val="0"/>
          <w:divBdr>
            <w:top w:val="none" w:sz="0" w:space="0" w:color="auto"/>
            <w:left w:val="none" w:sz="0" w:space="0" w:color="auto"/>
            <w:bottom w:val="none" w:sz="0" w:space="0" w:color="auto"/>
            <w:right w:val="none" w:sz="0" w:space="0" w:color="auto"/>
          </w:divBdr>
        </w:div>
        <w:div w:id="922958947">
          <w:marLeft w:val="480"/>
          <w:marRight w:val="0"/>
          <w:marTop w:val="0"/>
          <w:marBottom w:val="0"/>
          <w:divBdr>
            <w:top w:val="none" w:sz="0" w:space="0" w:color="auto"/>
            <w:left w:val="none" w:sz="0" w:space="0" w:color="auto"/>
            <w:bottom w:val="none" w:sz="0" w:space="0" w:color="auto"/>
            <w:right w:val="none" w:sz="0" w:space="0" w:color="auto"/>
          </w:divBdr>
        </w:div>
        <w:div w:id="989864415">
          <w:marLeft w:val="480"/>
          <w:marRight w:val="0"/>
          <w:marTop w:val="0"/>
          <w:marBottom w:val="0"/>
          <w:divBdr>
            <w:top w:val="none" w:sz="0" w:space="0" w:color="auto"/>
            <w:left w:val="none" w:sz="0" w:space="0" w:color="auto"/>
            <w:bottom w:val="none" w:sz="0" w:space="0" w:color="auto"/>
            <w:right w:val="none" w:sz="0" w:space="0" w:color="auto"/>
          </w:divBdr>
        </w:div>
        <w:div w:id="70544102">
          <w:marLeft w:val="480"/>
          <w:marRight w:val="0"/>
          <w:marTop w:val="0"/>
          <w:marBottom w:val="0"/>
          <w:divBdr>
            <w:top w:val="none" w:sz="0" w:space="0" w:color="auto"/>
            <w:left w:val="none" w:sz="0" w:space="0" w:color="auto"/>
            <w:bottom w:val="none" w:sz="0" w:space="0" w:color="auto"/>
            <w:right w:val="none" w:sz="0" w:space="0" w:color="auto"/>
          </w:divBdr>
        </w:div>
        <w:div w:id="657346665">
          <w:marLeft w:val="480"/>
          <w:marRight w:val="0"/>
          <w:marTop w:val="0"/>
          <w:marBottom w:val="0"/>
          <w:divBdr>
            <w:top w:val="none" w:sz="0" w:space="0" w:color="auto"/>
            <w:left w:val="none" w:sz="0" w:space="0" w:color="auto"/>
            <w:bottom w:val="none" w:sz="0" w:space="0" w:color="auto"/>
            <w:right w:val="none" w:sz="0" w:space="0" w:color="auto"/>
          </w:divBdr>
        </w:div>
        <w:div w:id="1851143049">
          <w:marLeft w:val="480"/>
          <w:marRight w:val="0"/>
          <w:marTop w:val="0"/>
          <w:marBottom w:val="0"/>
          <w:divBdr>
            <w:top w:val="none" w:sz="0" w:space="0" w:color="auto"/>
            <w:left w:val="none" w:sz="0" w:space="0" w:color="auto"/>
            <w:bottom w:val="none" w:sz="0" w:space="0" w:color="auto"/>
            <w:right w:val="none" w:sz="0" w:space="0" w:color="auto"/>
          </w:divBdr>
        </w:div>
      </w:divsChild>
    </w:div>
    <w:div w:id="561597468">
      <w:bodyDiv w:val="1"/>
      <w:marLeft w:val="0"/>
      <w:marRight w:val="0"/>
      <w:marTop w:val="0"/>
      <w:marBottom w:val="0"/>
      <w:divBdr>
        <w:top w:val="none" w:sz="0" w:space="0" w:color="auto"/>
        <w:left w:val="none" w:sz="0" w:space="0" w:color="auto"/>
        <w:bottom w:val="none" w:sz="0" w:space="0" w:color="auto"/>
        <w:right w:val="none" w:sz="0" w:space="0" w:color="auto"/>
      </w:divBdr>
      <w:divsChild>
        <w:div w:id="308175773">
          <w:marLeft w:val="480"/>
          <w:marRight w:val="0"/>
          <w:marTop w:val="0"/>
          <w:marBottom w:val="0"/>
          <w:divBdr>
            <w:top w:val="none" w:sz="0" w:space="0" w:color="auto"/>
            <w:left w:val="none" w:sz="0" w:space="0" w:color="auto"/>
            <w:bottom w:val="none" w:sz="0" w:space="0" w:color="auto"/>
            <w:right w:val="none" w:sz="0" w:space="0" w:color="auto"/>
          </w:divBdr>
        </w:div>
        <w:div w:id="358746288">
          <w:marLeft w:val="480"/>
          <w:marRight w:val="0"/>
          <w:marTop w:val="0"/>
          <w:marBottom w:val="0"/>
          <w:divBdr>
            <w:top w:val="none" w:sz="0" w:space="0" w:color="auto"/>
            <w:left w:val="none" w:sz="0" w:space="0" w:color="auto"/>
            <w:bottom w:val="none" w:sz="0" w:space="0" w:color="auto"/>
            <w:right w:val="none" w:sz="0" w:space="0" w:color="auto"/>
          </w:divBdr>
        </w:div>
        <w:div w:id="1532036964">
          <w:marLeft w:val="480"/>
          <w:marRight w:val="0"/>
          <w:marTop w:val="0"/>
          <w:marBottom w:val="0"/>
          <w:divBdr>
            <w:top w:val="none" w:sz="0" w:space="0" w:color="auto"/>
            <w:left w:val="none" w:sz="0" w:space="0" w:color="auto"/>
            <w:bottom w:val="none" w:sz="0" w:space="0" w:color="auto"/>
            <w:right w:val="none" w:sz="0" w:space="0" w:color="auto"/>
          </w:divBdr>
        </w:div>
        <w:div w:id="487985509">
          <w:marLeft w:val="480"/>
          <w:marRight w:val="0"/>
          <w:marTop w:val="0"/>
          <w:marBottom w:val="0"/>
          <w:divBdr>
            <w:top w:val="none" w:sz="0" w:space="0" w:color="auto"/>
            <w:left w:val="none" w:sz="0" w:space="0" w:color="auto"/>
            <w:bottom w:val="none" w:sz="0" w:space="0" w:color="auto"/>
            <w:right w:val="none" w:sz="0" w:space="0" w:color="auto"/>
          </w:divBdr>
        </w:div>
        <w:div w:id="1524396353">
          <w:marLeft w:val="480"/>
          <w:marRight w:val="0"/>
          <w:marTop w:val="0"/>
          <w:marBottom w:val="0"/>
          <w:divBdr>
            <w:top w:val="none" w:sz="0" w:space="0" w:color="auto"/>
            <w:left w:val="none" w:sz="0" w:space="0" w:color="auto"/>
            <w:bottom w:val="none" w:sz="0" w:space="0" w:color="auto"/>
            <w:right w:val="none" w:sz="0" w:space="0" w:color="auto"/>
          </w:divBdr>
        </w:div>
        <w:div w:id="1716923374">
          <w:marLeft w:val="480"/>
          <w:marRight w:val="0"/>
          <w:marTop w:val="0"/>
          <w:marBottom w:val="0"/>
          <w:divBdr>
            <w:top w:val="none" w:sz="0" w:space="0" w:color="auto"/>
            <w:left w:val="none" w:sz="0" w:space="0" w:color="auto"/>
            <w:bottom w:val="none" w:sz="0" w:space="0" w:color="auto"/>
            <w:right w:val="none" w:sz="0" w:space="0" w:color="auto"/>
          </w:divBdr>
        </w:div>
        <w:div w:id="1408651312">
          <w:marLeft w:val="480"/>
          <w:marRight w:val="0"/>
          <w:marTop w:val="0"/>
          <w:marBottom w:val="0"/>
          <w:divBdr>
            <w:top w:val="none" w:sz="0" w:space="0" w:color="auto"/>
            <w:left w:val="none" w:sz="0" w:space="0" w:color="auto"/>
            <w:bottom w:val="none" w:sz="0" w:space="0" w:color="auto"/>
            <w:right w:val="none" w:sz="0" w:space="0" w:color="auto"/>
          </w:divBdr>
        </w:div>
        <w:div w:id="1446002194">
          <w:marLeft w:val="480"/>
          <w:marRight w:val="0"/>
          <w:marTop w:val="0"/>
          <w:marBottom w:val="0"/>
          <w:divBdr>
            <w:top w:val="none" w:sz="0" w:space="0" w:color="auto"/>
            <w:left w:val="none" w:sz="0" w:space="0" w:color="auto"/>
            <w:bottom w:val="none" w:sz="0" w:space="0" w:color="auto"/>
            <w:right w:val="none" w:sz="0" w:space="0" w:color="auto"/>
          </w:divBdr>
        </w:div>
        <w:div w:id="1690373605">
          <w:marLeft w:val="480"/>
          <w:marRight w:val="0"/>
          <w:marTop w:val="0"/>
          <w:marBottom w:val="0"/>
          <w:divBdr>
            <w:top w:val="none" w:sz="0" w:space="0" w:color="auto"/>
            <w:left w:val="none" w:sz="0" w:space="0" w:color="auto"/>
            <w:bottom w:val="none" w:sz="0" w:space="0" w:color="auto"/>
            <w:right w:val="none" w:sz="0" w:space="0" w:color="auto"/>
          </w:divBdr>
        </w:div>
        <w:div w:id="98452677">
          <w:marLeft w:val="480"/>
          <w:marRight w:val="0"/>
          <w:marTop w:val="0"/>
          <w:marBottom w:val="0"/>
          <w:divBdr>
            <w:top w:val="none" w:sz="0" w:space="0" w:color="auto"/>
            <w:left w:val="none" w:sz="0" w:space="0" w:color="auto"/>
            <w:bottom w:val="none" w:sz="0" w:space="0" w:color="auto"/>
            <w:right w:val="none" w:sz="0" w:space="0" w:color="auto"/>
          </w:divBdr>
        </w:div>
        <w:div w:id="1760175457">
          <w:marLeft w:val="480"/>
          <w:marRight w:val="0"/>
          <w:marTop w:val="0"/>
          <w:marBottom w:val="0"/>
          <w:divBdr>
            <w:top w:val="none" w:sz="0" w:space="0" w:color="auto"/>
            <w:left w:val="none" w:sz="0" w:space="0" w:color="auto"/>
            <w:bottom w:val="none" w:sz="0" w:space="0" w:color="auto"/>
            <w:right w:val="none" w:sz="0" w:space="0" w:color="auto"/>
          </w:divBdr>
        </w:div>
        <w:div w:id="33624329">
          <w:marLeft w:val="480"/>
          <w:marRight w:val="0"/>
          <w:marTop w:val="0"/>
          <w:marBottom w:val="0"/>
          <w:divBdr>
            <w:top w:val="none" w:sz="0" w:space="0" w:color="auto"/>
            <w:left w:val="none" w:sz="0" w:space="0" w:color="auto"/>
            <w:bottom w:val="none" w:sz="0" w:space="0" w:color="auto"/>
            <w:right w:val="none" w:sz="0" w:space="0" w:color="auto"/>
          </w:divBdr>
        </w:div>
      </w:divsChild>
    </w:div>
    <w:div w:id="607348715">
      <w:bodyDiv w:val="1"/>
      <w:marLeft w:val="0"/>
      <w:marRight w:val="0"/>
      <w:marTop w:val="0"/>
      <w:marBottom w:val="0"/>
      <w:divBdr>
        <w:top w:val="none" w:sz="0" w:space="0" w:color="auto"/>
        <w:left w:val="none" w:sz="0" w:space="0" w:color="auto"/>
        <w:bottom w:val="none" w:sz="0" w:space="0" w:color="auto"/>
        <w:right w:val="none" w:sz="0" w:space="0" w:color="auto"/>
      </w:divBdr>
    </w:div>
    <w:div w:id="614017959">
      <w:bodyDiv w:val="1"/>
      <w:marLeft w:val="0"/>
      <w:marRight w:val="0"/>
      <w:marTop w:val="0"/>
      <w:marBottom w:val="0"/>
      <w:divBdr>
        <w:top w:val="none" w:sz="0" w:space="0" w:color="auto"/>
        <w:left w:val="none" w:sz="0" w:space="0" w:color="auto"/>
        <w:bottom w:val="none" w:sz="0" w:space="0" w:color="auto"/>
        <w:right w:val="none" w:sz="0" w:space="0" w:color="auto"/>
      </w:divBdr>
      <w:divsChild>
        <w:div w:id="695035234">
          <w:marLeft w:val="480"/>
          <w:marRight w:val="0"/>
          <w:marTop w:val="0"/>
          <w:marBottom w:val="0"/>
          <w:divBdr>
            <w:top w:val="none" w:sz="0" w:space="0" w:color="auto"/>
            <w:left w:val="none" w:sz="0" w:space="0" w:color="auto"/>
            <w:bottom w:val="none" w:sz="0" w:space="0" w:color="auto"/>
            <w:right w:val="none" w:sz="0" w:space="0" w:color="auto"/>
          </w:divBdr>
        </w:div>
        <w:div w:id="2023507504">
          <w:marLeft w:val="480"/>
          <w:marRight w:val="0"/>
          <w:marTop w:val="0"/>
          <w:marBottom w:val="0"/>
          <w:divBdr>
            <w:top w:val="none" w:sz="0" w:space="0" w:color="auto"/>
            <w:left w:val="none" w:sz="0" w:space="0" w:color="auto"/>
            <w:bottom w:val="none" w:sz="0" w:space="0" w:color="auto"/>
            <w:right w:val="none" w:sz="0" w:space="0" w:color="auto"/>
          </w:divBdr>
        </w:div>
        <w:div w:id="912205581">
          <w:marLeft w:val="480"/>
          <w:marRight w:val="0"/>
          <w:marTop w:val="0"/>
          <w:marBottom w:val="0"/>
          <w:divBdr>
            <w:top w:val="none" w:sz="0" w:space="0" w:color="auto"/>
            <w:left w:val="none" w:sz="0" w:space="0" w:color="auto"/>
            <w:bottom w:val="none" w:sz="0" w:space="0" w:color="auto"/>
            <w:right w:val="none" w:sz="0" w:space="0" w:color="auto"/>
          </w:divBdr>
        </w:div>
        <w:div w:id="1007441940">
          <w:marLeft w:val="480"/>
          <w:marRight w:val="0"/>
          <w:marTop w:val="0"/>
          <w:marBottom w:val="0"/>
          <w:divBdr>
            <w:top w:val="none" w:sz="0" w:space="0" w:color="auto"/>
            <w:left w:val="none" w:sz="0" w:space="0" w:color="auto"/>
            <w:bottom w:val="none" w:sz="0" w:space="0" w:color="auto"/>
            <w:right w:val="none" w:sz="0" w:space="0" w:color="auto"/>
          </w:divBdr>
        </w:div>
        <w:div w:id="197283252">
          <w:marLeft w:val="480"/>
          <w:marRight w:val="0"/>
          <w:marTop w:val="0"/>
          <w:marBottom w:val="0"/>
          <w:divBdr>
            <w:top w:val="none" w:sz="0" w:space="0" w:color="auto"/>
            <w:left w:val="none" w:sz="0" w:space="0" w:color="auto"/>
            <w:bottom w:val="none" w:sz="0" w:space="0" w:color="auto"/>
            <w:right w:val="none" w:sz="0" w:space="0" w:color="auto"/>
          </w:divBdr>
        </w:div>
        <w:div w:id="268239197">
          <w:marLeft w:val="480"/>
          <w:marRight w:val="0"/>
          <w:marTop w:val="0"/>
          <w:marBottom w:val="0"/>
          <w:divBdr>
            <w:top w:val="none" w:sz="0" w:space="0" w:color="auto"/>
            <w:left w:val="none" w:sz="0" w:space="0" w:color="auto"/>
            <w:bottom w:val="none" w:sz="0" w:space="0" w:color="auto"/>
            <w:right w:val="none" w:sz="0" w:space="0" w:color="auto"/>
          </w:divBdr>
        </w:div>
        <w:div w:id="1478764301">
          <w:marLeft w:val="480"/>
          <w:marRight w:val="0"/>
          <w:marTop w:val="0"/>
          <w:marBottom w:val="0"/>
          <w:divBdr>
            <w:top w:val="none" w:sz="0" w:space="0" w:color="auto"/>
            <w:left w:val="none" w:sz="0" w:space="0" w:color="auto"/>
            <w:bottom w:val="none" w:sz="0" w:space="0" w:color="auto"/>
            <w:right w:val="none" w:sz="0" w:space="0" w:color="auto"/>
          </w:divBdr>
        </w:div>
        <w:div w:id="985281658">
          <w:marLeft w:val="480"/>
          <w:marRight w:val="0"/>
          <w:marTop w:val="0"/>
          <w:marBottom w:val="0"/>
          <w:divBdr>
            <w:top w:val="none" w:sz="0" w:space="0" w:color="auto"/>
            <w:left w:val="none" w:sz="0" w:space="0" w:color="auto"/>
            <w:bottom w:val="none" w:sz="0" w:space="0" w:color="auto"/>
            <w:right w:val="none" w:sz="0" w:space="0" w:color="auto"/>
          </w:divBdr>
        </w:div>
        <w:div w:id="1163349400">
          <w:marLeft w:val="480"/>
          <w:marRight w:val="0"/>
          <w:marTop w:val="0"/>
          <w:marBottom w:val="0"/>
          <w:divBdr>
            <w:top w:val="none" w:sz="0" w:space="0" w:color="auto"/>
            <w:left w:val="none" w:sz="0" w:space="0" w:color="auto"/>
            <w:bottom w:val="none" w:sz="0" w:space="0" w:color="auto"/>
            <w:right w:val="none" w:sz="0" w:space="0" w:color="auto"/>
          </w:divBdr>
        </w:div>
        <w:div w:id="1485195223">
          <w:marLeft w:val="480"/>
          <w:marRight w:val="0"/>
          <w:marTop w:val="0"/>
          <w:marBottom w:val="0"/>
          <w:divBdr>
            <w:top w:val="none" w:sz="0" w:space="0" w:color="auto"/>
            <w:left w:val="none" w:sz="0" w:space="0" w:color="auto"/>
            <w:bottom w:val="none" w:sz="0" w:space="0" w:color="auto"/>
            <w:right w:val="none" w:sz="0" w:space="0" w:color="auto"/>
          </w:divBdr>
        </w:div>
      </w:divsChild>
    </w:div>
    <w:div w:id="707294958">
      <w:bodyDiv w:val="1"/>
      <w:marLeft w:val="0"/>
      <w:marRight w:val="0"/>
      <w:marTop w:val="0"/>
      <w:marBottom w:val="0"/>
      <w:divBdr>
        <w:top w:val="none" w:sz="0" w:space="0" w:color="auto"/>
        <w:left w:val="none" w:sz="0" w:space="0" w:color="auto"/>
        <w:bottom w:val="none" w:sz="0" w:space="0" w:color="auto"/>
        <w:right w:val="none" w:sz="0" w:space="0" w:color="auto"/>
      </w:divBdr>
      <w:divsChild>
        <w:div w:id="67584428">
          <w:marLeft w:val="480"/>
          <w:marRight w:val="0"/>
          <w:marTop w:val="0"/>
          <w:marBottom w:val="0"/>
          <w:divBdr>
            <w:top w:val="none" w:sz="0" w:space="0" w:color="auto"/>
            <w:left w:val="none" w:sz="0" w:space="0" w:color="auto"/>
            <w:bottom w:val="none" w:sz="0" w:space="0" w:color="auto"/>
            <w:right w:val="none" w:sz="0" w:space="0" w:color="auto"/>
          </w:divBdr>
        </w:div>
        <w:div w:id="2059624598">
          <w:marLeft w:val="480"/>
          <w:marRight w:val="0"/>
          <w:marTop w:val="0"/>
          <w:marBottom w:val="0"/>
          <w:divBdr>
            <w:top w:val="none" w:sz="0" w:space="0" w:color="auto"/>
            <w:left w:val="none" w:sz="0" w:space="0" w:color="auto"/>
            <w:bottom w:val="none" w:sz="0" w:space="0" w:color="auto"/>
            <w:right w:val="none" w:sz="0" w:space="0" w:color="auto"/>
          </w:divBdr>
        </w:div>
        <w:div w:id="248387187">
          <w:marLeft w:val="480"/>
          <w:marRight w:val="0"/>
          <w:marTop w:val="0"/>
          <w:marBottom w:val="0"/>
          <w:divBdr>
            <w:top w:val="none" w:sz="0" w:space="0" w:color="auto"/>
            <w:left w:val="none" w:sz="0" w:space="0" w:color="auto"/>
            <w:bottom w:val="none" w:sz="0" w:space="0" w:color="auto"/>
            <w:right w:val="none" w:sz="0" w:space="0" w:color="auto"/>
          </w:divBdr>
        </w:div>
        <w:div w:id="976491836">
          <w:marLeft w:val="480"/>
          <w:marRight w:val="0"/>
          <w:marTop w:val="0"/>
          <w:marBottom w:val="0"/>
          <w:divBdr>
            <w:top w:val="none" w:sz="0" w:space="0" w:color="auto"/>
            <w:left w:val="none" w:sz="0" w:space="0" w:color="auto"/>
            <w:bottom w:val="none" w:sz="0" w:space="0" w:color="auto"/>
            <w:right w:val="none" w:sz="0" w:space="0" w:color="auto"/>
          </w:divBdr>
        </w:div>
        <w:div w:id="603075107">
          <w:marLeft w:val="480"/>
          <w:marRight w:val="0"/>
          <w:marTop w:val="0"/>
          <w:marBottom w:val="0"/>
          <w:divBdr>
            <w:top w:val="none" w:sz="0" w:space="0" w:color="auto"/>
            <w:left w:val="none" w:sz="0" w:space="0" w:color="auto"/>
            <w:bottom w:val="none" w:sz="0" w:space="0" w:color="auto"/>
            <w:right w:val="none" w:sz="0" w:space="0" w:color="auto"/>
          </w:divBdr>
        </w:div>
        <w:div w:id="1889535791">
          <w:marLeft w:val="480"/>
          <w:marRight w:val="0"/>
          <w:marTop w:val="0"/>
          <w:marBottom w:val="0"/>
          <w:divBdr>
            <w:top w:val="none" w:sz="0" w:space="0" w:color="auto"/>
            <w:left w:val="none" w:sz="0" w:space="0" w:color="auto"/>
            <w:bottom w:val="none" w:sz="0" w:space="0" w:color="auto"/>
            <w:right w:val="none" w:sz="0" w:space="0" w:color="auto"/>
          </w:divBdr>
        </w:div>
        <w:div w:id="354504637">
          <w:marLeft w:val="480"/>
          <w:marRight w:val="0"/>
          <w:marTop w:val="0"/>
          <w:marBottom w:val="0"/>
          <w:divBdr>
            <w:top w:val="none" w:sz="0" w:space="0" w:color="auto"/>
            <w:left w:val="none" w:sz="0" w:space="0" w:color="auto"/>
            <w:bottom w:val="none" w:sz="0" w:space="0" w:color="auto"/>
            <w:right w:val="none" w:sz="0" w:space="0" w:color="auto"/>
          </w:divBdr>
        </w:div>
        <w:div w:id="745148070">
          <w:marLeft w:val="480"/>
          <w:marRight w:val="0"/>
          <w:marTop w:val="0"/>
          <w:marBottom w:val="0"/>
          <w:divBdr>
            <w:top w:val="none" w:sz="0" w:space="0" w:color="auto"/>
            <w:left w:val="none" w:sz="0" w:space="0" w:color="auto"/>
            <w:bottom w:val="none" w:sz="0" w:space="0" w:color="auto"/>
            <w:right w:val="none" w:sz="0" w:space="0" w:color="auto"/>
          </w:divBdr>
        </w:div>
        <w:div w:id="2008749367">
          <w:marLeft w:val="480"/>
          <w:marRight w:val="0"/>
          <w:marTop w:val="0"/>
          <w:marBottom w:val="0"/>
          <w:divBdr>
            <w:top w:val="none" w:sz="0" w:space="0" w:color="auto"/>
            <w:left w:val="none" w:sz="0" w:space="0" w:color="auto"/>
            <w:bottom w:val="none" w:sz="0" w:space="0" w:color="auto"/>
            <w:right w:val="none" w:sz="0" w:space="0" w:color="auto"/>
          </w:divBdr>
        </w:div>
        <w:div w:id="2090610836">
          <w:marLeft w:val="480"/>
          <w:marRight w:val="0"/>
          <w:marTop w:val="0"/>
          <w:marBottom w:val="0"/>
          <w:divBdr>
            <w:top w:val="none" w:sz="0" w:space="0" w:color="auto"/>
            <w:left w:val="none" w:sz="0" w:space="0" w:color="auto"/>
            <w:bottom w:val="none" w:sz="0" w:space="0" w:color="auto"/>
            <w:right w:val="none" w:sz="0" w:space="0" w:color="auto"/>
          </w:divBdr>
        </w:div>
      </w:divsChild>
    </w:div>
    <w:div w:id="979730178">
      <w:bodyDiv w:val="1"/>
      <w:marLeft w:val="0"/>
      <w:marRight w:val="0"/>
      <w:marTop w:val="0"/>
      <w:marBottom w:val="0"/>
      <w:divBdr>
        <w:top w:val="none" w:sz="0" w:space="0" w:color="auto"/>
        <w:left w:val="none" w:sz="0" w:space="0" w:color="auto"/>
        <w:bottom w:val="none" w:sz="0" w:space="0" w:color="auto"/>
        <w:right w:val="none" w:sz="0" w:space="0" w:color="auto"/>
      </w:divBdr>
    </w:div>
    <w:div w:id="1175462155">
      <w:bodyDiv w:val="1"/>
      <w:marLeft w:val="0"/>
      <w:marRight w:val="0"/>
      <w:marTop w:val="0"/>
      <w:marBottom w:val="0"/>
      <w:divBdr>
        <w:top w:val="none" w:sz="0" w:space="0" w:color="auto"/>
        <w:left w:val="none" w:sz="0" w:space="0" w:color="auto"/>
        <w:bottom w:val="none" w:sz="0" w:space="0" w:color="auto"/>
        <w:right w:val="none" w:sz="0" w:space="0" w:color="auto"/>
      </w:divBdr>
    </w:div>
    <w:div w:id="1184367019">
      <w:bodyDiv w:val="1"/>
      <w:marLeft w:val="0"/>
      <w:marRight w:val="0"/>
      <w:marTop w:val="0"/>
      <w:marBottom w:val="0"/>
      <w:divBdr>
        <w:top w:val="none" w:sz="0" w:space="0" w:color="auto"/>
        <w:left w:val="none" w:sz="0" w:space="0" w:color="auto"/>
        <w:bottom w:val="none" w:sz="0" w:space="0" w:color="auto"/>
        <w:right w:val="none" w:sz="0" w:space="0" w:color="auto"/>
      </w:divBdr>
      <w:divsChild>
        <w:div w:id="397434500">
          <w:marLeft w:val="480"/>
          <w:marRight w:val="0"/>
          <w:marTop w:val="0"/>
          <w:marBottom w:val="0"/>
          <w:divBdr>
            <w:top w:val="none" w:sz="0" w:space="0" w:color="auto"/>
            <w:left w:val="none" w:sz="0" w:space="0" w:color="auto"/>
            <w:bottom w:val="none" w:sz="0" w:space="0" w:color="auto"/>
            <w:right w:val="none" w:sz="0" w:space="0" w:color="auto"/>
          </w:divBdr>
        </w:div>
        <w:div w:id="16739960">
          <w:marLeft w:val="480"/>
          <w:marRight w:val="0"/>
          <w:marTop w:val="0"/>
          <w:marBottom w:val="0"/>
          <w:divBdr>
            <w:top w:val="none" w:sz="0" w:space="0" w:color="auto"/>
            <w:left w:val="none" w:sz="0" w:space="0" w:color="auto"/>
            <w:bottom w:val="none" w:sz="0" w:space="0" w:color="auto"/>
            <w:right w:val="none" w:sz="0" w:space="0" w:color="auto"/>
          </w:divBdr>
        </w:div>
        <w:div w:id="442765934">
          <w:marLeft w:val="480"/>
          <w:marRight w:val="0"/>
          <w:marTop w:val="0"/>
          <w:marBottom w:val="0"/>
          <w:divBdr>
            <w:top w:val="none" w:sz="0" w:space="0" w:color="auto"/>
            <w:left w:val="none" w:sz="0" w:space="0" w:color="auto"/>
            <w:bottom w:val="none" w:sz="0" w:space="0" w:color="auto"/>
            <w:right w:val="none" w:sz="0" w:space="0" w:color="auto"/>
          </w:divBdr>
        </w:div>
        <w:div w:id="536813397">
          <w:marLeft w:val="480"/>
          <w:marRight w:val="0"/>
          <w:marTop w:val="0"/>
          <w:marBottom w:val="0"/>
          <w:divBdr>
            <w:top w:val="none" w:sz="0" w:space="0" w:color="auto"/>
            <w:left w:val="none" w:sz="0" w:space="0" w:color="auto"/>
            <w:bottom w:val="none" w:sz="0" w:space="0" w:color="auto"/>
            <w:right w:val="none" w:sz="0" w:space="0" w:color="auto"/>
          </w:divBdr>
        </w:div>
        <w:div w:id="2128036103">
          <w:marLeft w:val="480"/>
          <w:marRight w:val="0"/>
          <w:marTop w:val="0"/>
          <w:marBottom w:val="0"/>
          <w:divBdr>
            <w:top w:val="none" w:sz="0" w:space="0" w:color="auto"/>
            <w:left w:val="none" w:sz="0" w:space="0" w:color="auto"/>
            <w:bottom w:val="none" w:sz="0" w:space="0" w:color="auto"/>
            <w:right w:val="none" w:sz="0" w:space="0" w:color="auto"/>
          </w:divBdr>
        </w:div>
        <w:div w:id="878132437">
          <w:marLeft w:val="480"/>
          <w:marRight w:val="0"/>
          <w:marTop w:val="0"/>
          <w:marBottom w:val="0"/>
          <w:divBdr>
            <w:top w:val="none" w:sz="0" w:space="0" w:color="auto"/>
            <w:left w:val="none" w:sz="0" w:space="0" w:color="auto"/>
            <w:bottom w:val="none" w:sz="0" w:space="0" w:color="auto"/>
            <w:right w:val="none" w:sz="0" w:space="0" w:color="auto"/>
          </w:divBdr>
        </w:div>
        <w:div w:id="1306932413">
          <w:marLeft w:val="480"/>
          <w:marRight w:val="0"/>
          <w:marTop w:val="0"/>
          <w:marBottom w:val="0"/>
          <w:divBdr>
            <w:top w:val="none" w:sz="0" w:space="0" w:color="auto"/>
            <w:left w:val="none" w:sz="0" w:space="0" w:color="auto"/>
            <w:bottom w:val="none" w:sz="0" w:space="0" w:color="auto"/>
            <w:right w:val="none" w:sz="0" w:space="0" w:color="auto"/>
          </w:divBdr>
        </w:div>
        <w:div w:id="995572362">
          <w:marLeft w:val="480"/>
          <w:marRight w:val="0"/>
          <w:marTop w:val="0"/>
          <w:marBottom w:val="0"/>
          <w:divBdr>
            <w:top w:val="none" w:sz="0" w:space="0" w:color="auto"/>
            <w:left w:val="none" w:sz="0" w:space="0" w:color="auto"/>
            <w:bottom w:val="none" w:sz="0" w:space="0" w:color="auto"/>
            <w:right w:val="none" w:sz="0" w:space="0" w:color="auto"/>
          </w:divBdr>
        </w:div>
        <w:div w:id="1458138819">
          <w:marLeft w:val="480"/>
          <w:marRight w:val="0"/>
          <w:marTop w:val="0"/>
          <w:marBottom w:val="0"/>
          <w:divBdr>
            <w:top w:val="none" w:sz="0" w:space="0" w:color="auto"/>
            <w:left w:val="none" w:sz="0" w:space="0" w:color="auto"/>
            <w:bottom w:val="none" w:sz="0" w:space="0" w:color="auto"/>
            <w:right w:val="none" w:sz="0" w:space="0" w:color="auto"/>
          </w:divBdr>
        </w:div>
      </w:divsChild>
    </w:div>
    <w:div w:id="1190678613">
      <w:bodyDiv w:val="1"/>
      <w:marLeft w:val="0"/>
      <w:marRight w:val="0"/>
      <w:marTop w:val="0"/>
      <w:marBottom w:val="0"/>
      <w:divBdr>
        <w:top w:val="none" w:sz="0" w:space="0" w:color="auto"/>
        <w:left w:val="none" w:sz="0" w:space="0" w:color="auto"/>
        <w:bottom w:val="none" w:sz="0" w:space="0" w:color="auto"/>
        <w:right w:val="none" w:sz="0" w:space="0" w:color="auto"/>
      </w:divBdr>
    </w:div>
    <w:div w:id="1270892348">
      <w:bodyDiv w:val="1"/>
      <w:marLeft w:val="0"/>
      <w:marRight w:val="0"/>
      <w:marTop w:val="0"/>
      <w:marBottom w:val="0"/>
      <w:divBdr>
        <w:top w:val="none" w:sz="0" w:space="0" w:color="auto"/>
        <w:left w:val="none" w:sz="0" w:space="0" w:color="auto"/>
        <w:bottom w:val="none" w:sz="0" w:space="0" w:color="auto"/>
        <w:right w:val="none" w:sz="0" w:space="0" w:color="auto"/>
      </w:divBdr>
    </w:div>
    <w:div w:id="1584872886">
      <w:bodyDiv w:val="1"/>
      <w:marLeft w:val="0"/>
      <w:marRight w:val="0"/>
      <w:marTop w:val="0"/>
      <w:marBottom w:val="0"/>
      <w:divBdr>
        <w:top w:val="none" w:sz="0" w:space="0" w:color="auto"/>
        <w:left w:val="none" w:sz="0" w:space="0" w:color="auto"/>
        <w:bottom w:val="none" w:sz="0" w:space="0" w:color="auto"/>
        <w:right w:val="none" w:sz="0" w:space="0" w:color="auto"/>
      </w:divBdr>
      <w:divsChild>
        <w:div w:id="1744718911">
          <w:marLeft w:val="480"/>
          <w:marRight w:val="0"/>
          <w:marTop w:val="0"/>
          <w:marBottom w:val="0"/>
          <w:divBdr>
            <w:top w:val="none" w:sz="0" w:space="0" w:color="auto"/>
            <w:left w:val="none" w:sz="0" w:space="0" w:color="auto"/>
            <w:bottom w:val="none" w:sz="0" w:space="0" w:color="auto"/>
            <w:right w:val="none" w:sz="0" w:space="0" w:color="auto"/>
          </w:divBdr>
        </w:div>
        <w:div w:id="809322042">
          <w:marLeft w:val="480"/>
          <w:marRight w:val="0"/>
          <w:marTop w:val="0"/>
          <w:marBottom w:val="0"/>
          <w:divBdr>
            <w:top w:val="none" w:sz="0" w:space="0" w:color="auto"/>
            <w:left w:val="none" w:sz="0" w:space="0" w:color="auto"/>
            <w:bottom w:val="none" w:sz="0" w:space="0" w:color="auto"/>
            <w:right w:val="none" w:sz="0" w:space="0" w:color="auto"/>
          </w:divBdr>
        </w:div>
        <w:div w:id="1272589218">
          <w:marLeft w:val="480"/>
          <w:marRight w:val="0"/>
          <w:marTop w:val="0"/>
          <w:marBottom w:val="0"/>
          <w:divBdr>
            <w:top w:val="none" w:sz="0" w:space="0" w:color="auto"/>
            <w:left w:val="none" w:sz="0" w:space="0" w:color="auto"/>
            <w:bottom w:val="none" w:sz="0" w:space="0" w:color="auto"/>
            <w:right w:val="none" w:sz="0" w:space="0" w:color="auto"/>
          </w:divBdr>
        </w:div>
        <w:div w:id="2141997580">
          <w:marLeft w:val="480"/>
          <w:marRight w:val="0"/>
          <w:marTop w:val="0"/>
          <w:marBottom w:val="0"/>
          <w:divBdr>
            <w:top w:val="none" w:sz="0" w:space="0" w:color="auto"/>
            <w:left w:val="none" w:sz="0" w:space="0" w:color="auto"/>
            <w:bottom w:val="none" w:sz="0" w:space="0" w:color="auto"/>
            <w:right w:val="none" w:sz="0" w:space="0" w:color="auto"/>
          </w:divBdr>
        </w:div>
        <w:div w:id="1423990984">
          <w:marLeft w:val="480"/>
          <w:marRight w:val="0"/>
          <w:marTop w:val="0"/>
          <w:marBottom w:val="0"/>
          <w:divBdr>
            <w:top w:val="none" w:sz="0" w:space="0" w:color="auto"/>
            <w:left w:val="none" w:sz="0" w:space="0" w:color="auto"/>
            <w:bottom w:val="none" w:sz="0" w:space="0" w:color="auto"/>
            <w:right w:val="none" w:sz="0" w:space="0" w:color="auto"/>
          </w:divBdr>
        </w:div>
        <w:div w:id="45448480">
          <w:marLeft w:val="480"/>
          <w:marRight w:val="0"/>
          <w:marTop w:val="0"/>
          <w:marBottom w:val="0"/>
          <w:divBdr>
            <w:top w:val="none" w:sz="0" w:space="0" w:color="auto"/>
            <w:left w:val="none" w:sz="0" w:space="0" w:color="auto"/>
            <w:bottom w:val="none" w:sz="0" w:space="0" w:color="auto"/>
            <w:right w:val="none" w:sz="0" w:space="0" w:color="auto"/>
          </w:divBdr>
        </w:div>
        <w:div w:id="1926457402">
          <w:marLeft w:val="480"/>
          <w:marRight w:val="0"/>
          <w:marTop w:val="0"/>
          <w:marBottom w:val="0"/>
          <w:divBdr>
            <w:top w:val="none" w:sz="0" w:space="0" w:color="auto"/>
            <w:left w:val="none" w:sz="0" w:space="0" w:color="auto"/>
            <w:bottom w:val="none" w:sz="0" w:space="0" w:color="auto"/>
            <w:right w:val="none" w:sz="0" w:space="0" w:color="auto"/>
          </w:divBdr>
        </w:div>
        <w:div w:id="571743633">
          <w:marLeft w:val="480"/>
          <w:marRight w:val="0"/>
          <w:marTop w:val="0"/>
          <w:marBottom w:val="0"/>
          <w:divBdr>
            <w:top w:val="none" w:sz="0" w:space="0" w:color="auto"/>
            <w:left w:val="none" w:sz="0" w:space="0" w:color="auto"/>
            <w:bottom w:val="none" w:sz="0" w:space="0" w:color="auto"/>
            <w:right w:val="none" w:sz="0" w:space="0" w:color="auto"/>
          </w:divBdr>
        </w:div>
        <w:div w:id="1444882704">
          <w:marLeft w:val="480"/>
          <w:marRight w:val="0"/>
          <w:marTop w:val="0"/>
          <w:marBottom w:val="0"/>
          <w:divBdr>
            <w:top w:val="none" w:sz="0" w:space="0" w:color="auto"/>
            <w:left w:val="none" w:sz="0" w:space="0" w:color="auto"/>
            <w:bottom w:val="none" w:sz="0" w:space="0" w:color="auto"/>
            <w:right w:val="none" w:sz="0" w:space="0" w:color="auto"/>
          </w:divBdr>
        </w:div>
      </w:divsChild>
    </w:div>
    <w:div w:id="1595942634">
      <w:bodyDiv w:val="1"/>
      <w:marLeft w:val="0"/>
      <w:marRight w:val="0"/>
      <w:marTop w:val="0"/>
      <w:marBottom w:val="0"/>
      <w:divBdr>
        <w:top w:val="none" w:sz="0" w:space="0" w:color="auto"/>
        <w:left w:val="none" w:sz="0" w:space="0" w:color="auto"/>
        <w:bottom w:val="none" w:sz="0" w:space="0" w:color="auto"/>
        <w:right w:val="none" w:sz="0" w:space="0" w:color="auto"/>
      </w:divBdr>
    </w:div>
    <w:div w:id="1667974491">
      <w:bodyDiv w:val="1"/>
      <w:marLeft w:val="0"/>
      <w:marRight w:val="0"/>
      <w:marTop w:val="0"/>
      <w:marBottom w:val="0"/>
      <w:divBdr>
        <w:top w:val="none" w:sz="0" w:space="0" w:color="auto"/>
        <w:left w:val="none" w:sz="0" w:space="0" w:color="auto"/>
        <w:bottom w:val="none" w:sz="0" w:space="0" w:color="auto"/>
        <w:right w:val="none" w:sz="0" w:space="0" w:color="auto"/>
      </w:divBdr>
    </w:div>
    <w:div w:id="1733305275">
      <w:bodyDiv w:val="1"/>
      <w:marLeft w:val="0"/>
      <w:marRight w:val="0"/>
      <w:marTop w:val="0"/>
      <w:marBottom w:val="0"/>
      <w:divBdr>
        <w:top w:val="none" w:sz="0" w:space="0" w:color="auto"/>
        <w:left w:val="none" w:sz="0" w:space="0" w:color="auto"/>
        <w:bottom w:val="none" w:sz="0" w:space="0" w:color="auto"/>
        <w:right w:val="none" w:sz="0" w:space="0" w:color="auto"/>
      </w:divBdr>
    </w:div>
    <w:div w:id="1808814418">
      <w:bodyDiv w:val="1"/>
      <w:marLeft w:val="0"/>
      <w:marRight w:val="0"/>
      <w:marTop w:val="0"/>
      <w:marBottom w:val="0"/>
      <w:divBdr>
        <w:top w:val="none" w:sz="0" w:space="0" w:color="auto"/>
        <w:left w:val="none" w:sz="0" w:space="0" w:color="auto"/>
        <w:bottom w:val="none" w:sz="0" w:space="0" w:color="auto"/>
        <w:right w:val="none" w:sz="0" w:space="0" w:color="auto"/>
      </w:divBdr>
      <w:divsChild>
        <w:div w:id="652753715">
          <w:marLeft w:val="480"/>
          <w:marRight w:val="0"/>
          <w:marTop w:val="0"/>
          <w:marBottom w:val="0"/>
          <w:divBdr>
            <w:top w:val="none" w:sz="0" w:space="0" w:color="auto"/>
            <w:left w:val="none" w:sz="0" w:space="0" w:color="auto"/>
            <w:bottom w:val="none" w:sz="0" w:space="0" w:color="auto"/>
            <w:right w:val="none" w:sz="0" w:space="0" w:color="auto"/>
          </w:divBdr>
        </w:div>
        <w:div w:id="745690306">
          <w:marLeft w:val="480"/>
          <w:marRight w:val="0"/>
          <w:marTop w:val="0"/>
          <w:marBottom w:val="0"/>
          <w:divBdr>
            <w:top w:val="none" w:sz="0" w:space="0" w:color="auto"/>
            <w:left w:val="none" w:sz="0" w:space="0" w:color="auto"/>
            <w:bottom w:val="none" w:sz="0" w:space="0" w:color="auto"/>
            <w:right w:val="none" w:sz="0" w:space="0" w:color="auto"/>
          </w:divBdr>
        </w:div>
        <w:div w:id="794560639">
          <w:marLeft w:val="480"/>
          <w:marRight w:val="0"/>
          <w:marTop w:val="0"/>
          <w:marBottom w:val="0"/>
          <w:divBdr>
            <w:top w:val="none" w:sz="0" w:space="0" w:color="auto"/>
            <w:left w:val="none" w:sz="0" w:space="0" w:color="auto"/>
            <w:bottom w:val="none" w:sz="0" w:space="0" w:color="auto"/>
            <w:right w:val="none" w:sz="0" w:space="0" w:color="auto"/>
          </w:divBdr>
        </w:div>
        <w:div w:id="1868174603">
          <w:marLeft w:val="480"/>
          <w:marRight w:val="0"/>
          <w:marTop w:val="0"/>
          <w:marBottom w:val="0"/>
          <w:divBdr>
            <w:top w:val="none" w:sz="0" w:space="0" w:color="auto"/>
            <w:left w:val="none" w:sz="0" w:space="0" w:color="auto"/>
            <w:bottom w:val="none" w:sz="0" w:space="0" w:color="auto"/>
            <w:right w:val="none" w:sz="0" w:space="0" w:color="auto"/>
          </w:divBdr>
        </w:div>
        <w:div w:id="1260412155">
          <w:marLeft w:val="480"/>
          <w:marRight w:val="0"/>
          <w:marTop w:val="0"/>
          <w:marBottom w:val="0"/>
          <w:divBdr>
            <w:top w:val="none" w:sz="0" w:space="0" w:color="auto"/>
            <w:left w:val="none" w:sz="0" w:space="0" w:color="auto"/>
            <w:bottom w:val="none" w:sz="0" w:space="0" w:color="auto"/>
            <w:right w:val="none" w:sz="0" w:space="0" w:color="auto"/>
          </w:divBdr>
        </w:div>
        <w:div w:id="778529829">
          <w:marLeft w:val="480"/>
          <w:marRight w:val="0"/>
          <w:marTop w:val="0"/>
          <w:marBottom w:val="0"/>
          <w:divBdr>
            <w:top w:val="none" w:sz="0" w:space="0" w:color="auto"/>
            <w:left w:val="none" w:sz="0" w:space="0" w:color="auto"/>
            <w:bottom w:val="none" w:sz="0" w:space="0" w:color="auto"/>
            <w:right w:val="none" w:sz="0" w:space="0" w:color="auto"/>
          </w:divBdr>
        </w:div>
        <w:div w:id="2059087411">
          <w:marLeft w:val="480"/>
          <w:marRight w:val="0"/>
          <w:marTop w:val="0"/>
          <w:marBottom w:val="0"/>
          <w:divBdr>
            <w:top w:val="none" w:sz="0" w:space="0" w:color="auto"/>
            <w:left w:val="none" w:sz="0" w:space="0" w:color="auto"/>
            <w:bottom w:val="none" w:sz="0" w:space="0" w:color="auto"/>
            <w:right w:val="none" w:sz="0" w:space="0" w:color="auto"/>
          </w:divBdr>
        </w:div>
        <w:div w:id="1746142006">
          <w:marLeft w:val="480"/>
          <w:marRight w:val="0"/>
          <w:marTop w:val="0"/>
          <w:marBottom w:val="0"/>
          <w:divBdr>
            <w:top w:val="none" w:sz="0" w:space="0" w:color="auto"/>
            <w:left w:val="none" w:sz="0" w:space="0" w:color="auto"/>
            <w:bottom w:val="none" w:sz="0" w:space="0" w:color="auto"/>
            <w:right w:val="none" w:sz="0" w:space="0" w:color="auto"/>
          </w:divBdr>
        </w:div>
        <w:div w:id="1025324874">
          <w:marLeft w:val="480"/>
          <w:marRight w:val="0"/>
          <w:marTop w:val="0"/>
          <w:marBottom w:val="0"/>
          <w:divBdr>
            <w:top w:val="none" w:sz="0" w:space="0" w:color="auto"/>
            <w:left w:val="none" w:sz="0" w:space="0" w:color="auto"/>
            <w:bottom w:val="none" w:sz="0" w:space="0" w:color="auto"/>
            <w:right w:val="none" w:sz="0" w:space="0" w:color="auto"/>
          </w:divBdr>
        </w:div>
        <w:div w:id="760564246">
          <w:marLeft w:val="480"/>
          <w:marRight w:val="0"/>
          <w:marTop w:val="0"/>
          <w:marBottom w:val="0"/>
          <w:divBdr>
            <w:top w:val="none" w:sz="0" w:space="0" w:color="auto"/>
            <w:left w:val="none" w:sz="0" w:space="0" w:color="auto"/>
            <w:bottom w:val="none" w:sz="0" w:space="0" w:color="auto"/>
            <w:right w:val="none" w:sz="0" w:space="0" w:color="auto"/>
          </w:divBdr>
        </w:div>
        <w:div w:id="1260524378">
          <w:marLeft w:val="480"/>
          <w:marRight w:val="0"/>
          <w:marTop w:val="0"/>
          <w:marBottom w:val="0"/>
          <w:divBdr>
            <w:top w:val="none" w:sz="0" w:space="0" w:color="auto"/>
            <w:left w:val="none" w:sz="0" w:space="0" w:color="auto"/>
            <w:bottom w:val="none" w:sz="0" w:space="0" w:color="auto"/>
            <w:right w:val="none" w:sz="0" w:space="0" w:color="auto"/>
          </w:divBdr>
        </w:div>
        <w:div w:id="42021008">
          <w:marLeft w:val="480"/>
          <w:marRight w:val="0"/>
          <w:marTop w:val="0"/>
          <w:marBottom w:val="0"/>
          <w:divBdr>
            <w:top w:val="none" w:sz="0" w:space="0" w:color="auto"/>
            <w:left w:val="none" w:sz="0" w:space="0" w:color="auto"/>
            <w:bottom w:val="none" w:sz="0" w:space="0" w:color="auto"/>
            <w:right w:val="none" w:sz="0" w:space="0" w:color="auto"/>
          </w:divBdr>
        </w:div>
        <w:div w:id="546264496">
          <w:marLeft w:val="480"/>
          <w:marRight w:val="0"/>
          <w:marTop w:val="0"/>
          <w:marBottom w:val="0"/>
          <w:divBdr>
            <w:top w:val="none" w:sz="0" w:space="0" w:color="auto"/>
            <w:left w:val="none" w:sz="0" w:space="0" w:color="auto"/>
            <w:bottom w:val="none" w:sz="0" w:space="0" w:color="auto"/>
            <w:right w:val="none" w:sz="0" w:space="0" w:color="auto"/>
          </w:divBdr>
        </w:div>
      </w:divsChild>
    </w:div>
    <w:div w:id="1820607998">
      <w:bodyDiv w:val="1"/>
      <w:marLeft w:val="0"/>
      <w:marRight w:val="0"/>
      <w:marTop w:val="0"/>
      <w:marBottom w:val="0"/>
      <w:divBdr>
        <w:top w:val="none" w:sz="0" w:space="0" w:color="auto"/>
        <w:left w:val="none" w:sz="0" w:space="0" w:color="auto"/>
        <w:bottom w:val="none" w:sz="0" w:space="0" w:color="auto"/>
        <w:right w:val="none" w:sz="0" w:space="0" w:color="auto"/>
      </w:divBdr>
    </w:div>
    <w:div w:id="1859737053">
      <w:bodyDiv w:val="1"/>
      <w:marLeft w:val="0"/>
      <w:marRight w:val="0"/>
      <w:marTop w:val="0"/>
      <w:marBottom w:val="0"/>
      <w:divBdr>
        <w:top w:val="none" w:sz="0" w:space="0" w:color="auto"/>
        <w:left w:val="none" w:sz="0" w:space="0" w:color="auto"/>
        <w:bottom w:val="none" w:sz="0" w:space="0" w:color="auto"/>
        <w:right w:val="none" w:sz="0" w:space="0" w:color="auto"/>
      </w:divBdr>
      <w:divsChild>
        <w:div w:id="868564256">
          <w:marLeft w:val="480"/>
          <w:marRight w:val="0"/>
          <w:marTop w:val="0"/>
          <w:marBottom w:val="0"/>
          <w:divBdr>
            <w:top w:val="none" w:sz="0" w:space="0" w:color="auto"/>
            <w:left w:val="none" w:sz="0" w:space="0" w:color="auto"/>
            <w:bottom w:val="none" w:sz="0" w:space="0" w:color="auto"/>
            <w:right w:val="none" w:sz="0" w:space="0" w:color="auto"/>
          </w:divBdr>
        </w:div>
        <w:div w:id="2102218892">
          <w:marLeft w:val="480"/>
          <w:marRight w:val="0"/>
          <w:marTop w:val="0"/>
          <w:marBottom w:val="0"/>
          <w:divBdr>
            <w:top w:val="none" w:sz="0" w:space="0" w:color="auto"/>
            <w:left w:val="none" w:sz="0" w:space="0" w:color="auto"/>
            <w:bottom w:val="none" w:sz="0" w:space="0" w:color="auto"/>
            <w:right w:val="none" w:sz="0" w:space="0" w:color="auto"/>
          </w:divBdr>
        </w:div>
        <w:div w:id="926839822">
          <w:marLeft w:val="480"/>
          <w:marRight w:val="0"/>
          <w:marTop w:val="0"/>
          <w:marBottom w:val="0"/>
          <w:divBdr>
            <w:top w:val="none" w:sz="0" w:space="0" w:color="auto"/>
            <w:left w:val="none" w:sz="0" w:space="0" w:color="auto"/>
            <w:bottom w:val="none" w:sz="0" w:space="0" w:color="auto"/>
            <w:right w:val="none" w:sz="0" w:space="0" w:color="auto"/>
          </w:divBdr>
        </w:div>
        <w:div w:id="1475563175">
          <w:marLeft w:val="480"/>
          <w:marRight w:val="0"/>
          <w:marTop w:val="0"/>
          <w:marBottom w:val="0"/>
          <w:divBdr>
            <w:top w:val="none" w:sz="0" w:space="0" w:color="auto"/>
            <w:left w:val="none" w:sz="0" w:space="0" w:color="auto"/>
            <w:bottom w:val="none" w:sz="0" w:space="0" w:color="auto"/>
            <w:right w:val="none" w:sz="0" w:space="0" w:color="auto"/>
          </w:divBdr>
        </w:div>
        <w:div w:id="1768308712">
          <w:marLeft w:val="480"/>
          <w:marRight w:val="0"/>
          <w:marTop w:val="0"/>
          <w:marBottom w:val="0"/>
          <w:divBdr>
            <w:top w:val="none" w:sz="0" w:space="0" w:color="auto"/>
            <w:left w:val="none" w:sz="0" w:space="0" w:color="auto"/>
            <w:bottom w:val="none" w:sz="0" w:space="0" w:color="auto"/>
            <w:right w:val="none" w:sz="0" w:space="0" w:color="auto"/>
          </w:divBdr>
        </w:div>
        <w:div w:id="1126432991">
          <w:marLeft w:val="480"/>
          <w:marRight w:val="0"/>
          <w:marTop w:val="0"/>
          <w:marBottom w:val="0"/>
          <w:divBdr>
            <w:top w:val="none" w:sz="0" w:space="0" w:color="auto"/>
            <w:left w:val="none" w:sz="0" w:space="0" w:color="auto"/>
            <w:bottom w:val="none" w:sz="0" w:space="0" w:color="auto"/>
            <w:right w:val="none" w:sz="0" w:space="0" w:color="auto"/>
          </w:divBdr>
        </w:div>
        <w:div w:id="1978103678">
          <w:marLeft w:val="480"/>
          <w:marRight w:val="0"/>
          <w:marTop w:val="0"/>
          <w:marBottom w:val="0"/>
          <w:divBdr>
            <w:top w:val="none" w:sz="0" w:space="0" w:color="auto"/>
            <w:left w:val="none" w:sz="0" w:space="0" w:color="auto"/>
            <w:bottom w:val="none" w:sz="0" w:space="0" w:color="auto"/>
            <w:right w:val="none" w:sz="0" w:space="0" w:color="auto"/>
          </w:divBdr>
        </w:div>
        <w:div w:id="1041129124">
          <w:marLeft w:val="480"/>
          <w:marRight w:val="0"/>
          <w:marTop w:val="0"/>
          <w:marBottom w:val="0"/>
          <w:divBdr>
            <w:top w:val="none" w:sz="0" w:space="0" w:color="auto"/>
            <w:left w:val="none" w:sz="0" w:space="0" w:color="auto"/>
            <w:bottom w:val="none" w:sz="0" w:space="0" w:color="auto"/>
            <w:right w:val="none" w:sz="0" w:space="0" w:color="auto"/>
          </w:divBdr>
        </w:div>
        <w:div w:id="1585994663">
          <w:marLeft w:val="480"/>
          <w:marRight w:val="0"/>
          <w:marTop w:val="0"/>
          <w:marBottom w:val="0"/>
          <w:divBdr>
            <w:top w:val="none" w:sz="0" w:space="0" w:color="auto"/>
            <w:left w:val="none" w:sz="0" w:space="0" w:color="auto"/>
            <w:bottom w:val="none" w:sz="0" w:space="0" w:color="auto"/>
            <w:right w:val="none" w:sz="0" w:space="0" w:color="auto"/>
          </w:divBdr>
        </w:div>
        <w:div w:id="827942678">
          <w:marLeft w:val="480"/>
          <w:marRight w:val="0"/>
          <w:marTop w:val="0"/>
          <w:marBottom w:val="0"/>
          <w:divBdr>
            <w:top w:val="none" w:sz="0" w:space="0" w:color="auto"/>
            <w:left w:val="none" w:sz="0" w:space="0" w:color="auto"/>
            <w:bottom w:val="none" w:sz="0" w:space="0" w:color="auto"/>
            <w:right w:val="none" w:sz="0" w:space="0" w:color="auto"/>
          </w:divBdr>
        </w:div>
        <w:div w:id="1390150043">
          <w:marLeft w:val="480"/>
          <w:marRight w:val="0"/>
          <w:marTop w:val="0"/>
          <w:marBottom w:val="0"/>
          <w:divBdr>
            <w:top w:val="none" w:sz="0" w:space="0" w:color="auto"/>
            <w:left w:val="none" w:sz="0" w:space="0" w:color="auto"/>
            <w:bottom w:val="none" w:sz="0" w:space="0" w:color="auto"/>
            <w:right w:val="none" w:sz="0" w:space="0" w:color="auto"/>
          </w:divBdr>
        </w:div>
        <w:div w:id="270016851">
          <w:marLeft w:val="480"/>
          <w:marRight w:val="0"/>
          <w:marTop w:val="0"/>
          <w:marBottom w:val="0"/>
          <w:divBdr>
            <w:top w:val="none" w:sz="0" w:space="0" w:color="auto"/>
            <w:left w:val="none" w:sz="0" w:space="0" w:color="auto"/>
            <w:bottom w:val="none" w:sz="0" w:space="0" w:color="auto"/>
            <w:right w:val="none" w:sz="0" w:space="0" w:color="auto"/>
          </w:divBdr>
        </w:div>
      </w:divsChild>
    </w:div>
    <w:div w:id="1865628025">
      <w:bodyDiv w:val="1"/>
      <w:marLeft w:val="0"/>
      <w:marRight w:val="0"/>
      <w:marTop w:val="0"/>
      <w:marBottom w:val="0"/>
      <w:divBdr>
        <w:top w:val="none" w:sz="0" w:space="0" w:color="auto"/>
        <w:left w:val="none" w:sz="0" w:space="0" w:color="auto"/>
        <w:bottom w:val="none" w:sz="0" w:space="0" w:color="auto"/>
        <w:right w:val="none" w:sz="0" w:space="0" w:color="auto"/>
      </w:divBdr>
    </w:div>
    <w:div w:id="1875996569">
      <w:bodyDiv w:val="1"/>
      <w:marLeft w:val="0"/>
      <w:marRight w:val="0"/>
      <w:marTop w:val="0"/>
      <w:marBottom w:val="0"/>
      <w:divBdr>
        <w:top w:val="none" w:sz="0" w:space="0" w:color="auto"/>
        <w:left w:val="none" w:sz="0" w:space="0" w:color="auto"/>
        <w:bottom w:val="none" w:sz="0" w:space="0" w:color="auto"/>
        <w:right w:val="none" w:sz="0" w:space="0" w:color="auto"/>
      </w:divBdr>
      <w:divsChild>
        <w:div w:id="1791122590">
          <w:marLeft w:val="480"/>
          <w:marRight w:val="0"/>
          <w:marTop w:val="0"/>
          <w:marBottom w:val="0"/>
          <w:divBdr>
            <w:top w:val="none" w:sz="0" w:space="0" w:color="auto"/>
            <w:left w:val="none" w:sz="0" w:space="0" w:color="auto"/>
            <w:bottom w:val="none" w:sz="0" w:space="0" w:color="auto"/>
            <w:right w:val="none" w:sz="0" w:space="0" w:color="auto"/>
          </w:divBdr>
        </w:div>
        <w:div w:id="839388506">
          <w:marLeft w:val="480"/>
          <w:marRight w:val="0"/>
          <w:marTop w:val="0"/>
          <w:marBottom w:val="0"/>
          <w:divBdr>
            <w:top w:val="none" w:sz="0" w:space="0" w:color="auto"/>
            <w:left w:val="none" w:sz="0" w:space="0" w:color="auto"/>
            <w:bottom w:val="none" w:sz="0" w:space="0" w:color="auto"/>
            <w:right w:val="none" w:sz="0" w:space="0" w:color="auto"/>
          </w:divBdr>
        </w:div>
        <w:div w:id="1140028859">
          <w:marLeft w:val="480"/>
          <w:marRight w:val="0"/>
          <w:marTop w:val="0"/>
          <w:marBottom w:val="0"/>
          <w:divBdr>
            <w:top w:val="none" w:sz="0" w:space="0" w:color="auto"/>
            <w:left w:val="none" w:sz="0" w:space="0" w:color="auto"/>
            <w:bottom w:val="none" w:sz="0" w:space="0" w:color="auto"/>
            <w:right w:val="none" w:sz="0" w:space="0" w:color="auto"/>
          </w:divBdr>
        </w:div>
        <w:div w:id="702481019">
          <w:marLeft w:val="480"/>
          <w:marRight w:val="0"/>
          <w:marTop w:val="0"/>
          <w:marBottom w:val="0"/>
          <w:divBdr>
            <w:top w:val="none" w:sz="0" w:space="0" w:color="auto"/>
            <w:left w:val="none" w:sz="0" w:space="0" w:color="auto"/>
            <w:bottom w:val="none" w:sz="0" w:space="0" w:color="auto"/>
            <w:right w:val="none" w:sz="0" w:space="0" w:color="auto"/>
          </w:divBdr>
        </w:div>
        <w:div w:id="1072200112">
          <w:marLeft w:val="480"/>
          <w:marRight w:val="0"/>
          <w:marTop w:val="0"/>
          <w:marBottom w:val="0"/>
          <w:divBdr>
            <w:top w:val="none" w:sz="0" w:space="0" w:color="auto"/>
            <w:left w:val="none" w:sz="0" w:space="0" w:color="auto"/>
            <w:bottom w:val="none" w:sz="0" w:space="0" w:color="auto"/>
            <w:right w:val="none" w:sz="0" w:space="0" w:color="auto"/>
          </w:divBdr>
        </w:div>
        <w:div w:id="2022193762">
          <w:marLeft w:val="480"/>
          <w:marRight w:val="0"/>
          <w:marTop w:val="0"/>
          <w:marBottom w:val="0"/>
          <w:divBdr>
            <w:top w:val="none" w:sz="0" w:space="0" w:color="auto"/>
            <w:left w:val="none" w:sz="0" w:space="0" w:color="auto"/>
            <w:bottom w:val="none" w:sz="0" w:space="0" w:color="auto"/>
            <w:right w:val="none" w:sz="0" w:space="0" w:color="auto"/>
          </w:divBdr>
        </w:div>
        <w:div w:id="1654214405">
          <w:marLeft w:val="480"/>
          <w:marRight w:val="0"/>
          <w:marTop w:val="0"/>
          <w:marBottom w:val="0"/>
          <w:divBdr>
            <w:top w:val="none" w:sz="0" w:space="0" w:color="auto"/>
            <w:left w:val="none" w:sz="0" w:space="0" w:color="auto"/>
            <w:bottom w:val="none" w:sz="0" w:space="0" w:color="auto"/>
            <w:right w:val="none" w:sz="0" w:space="0" w:color="auto"/>
          </w:divBdr>
        </w:div>
        <w:div w:id="8066910">
          <w:marLeft w:val="480"/>
          <w:marRight w:val="0"/>
          <w:marTop w:val="0"/>
          <w:marBottom w:val="0"/>
          <w:divBdr>
            <w:top w:val="none" w:sz="0" w:space="0" w:color="auto"/>
            <w:left w:val="none" w:sz="0" w:space="0" w:color="auto"/>
            <w:bottom w:val="none" w:sz="0" w:space="0" w:color="auto"/>
            <w:right w:val="none" w:sz="0" w:space="0" w:color="auto"/>
          </w:divBdr>
        </w:div>
        <w:div w:id="34431852">
          <w:marLeft w:val="480"/>
          <w:marRight w:val="0"/>
          <w:marTop w:val="0"/>
          <w:marBottom w:val="0"/>
          <w:divBdr>
            <w:top w:val="none" w:sz="0" w:space="0" w:color="auto"/>
            <w:left w:val="none" w:sz="0" w:space="0" w:color="auto"/>
            <w:bottom w:val="none" w:sz="0" w:space="0" w:color="auto"/>
            <w:right w:val="none" w:sz="0" w:space="0" w:color="auto"/>
          </w:divBdr>
        </w:div>
        <w:div w:id="1127241737">
          <w:marLeft w:val="480"/>
          <w:marRight w:val="0"/>
          <w:marTop w:val="0"/>
          <w:marBottom w:val="0"/>
          <w:divBdr>
            <w:top w:val="none" w:sz="0" w:space="0" w:color="auto"/>
            <w:left w:val="none" w:sz="0" w:space="0" w:color="auto"/>
            <w:bottom w:val="none" w:sz="0" w:space="0" w:color="auto"/>
            <w:right w:val="none" w:sz="0" w:space="0" w:color="auto"/>
          </w:divBdr>
        </w:div>
      </w:divsChild>
    </w:div>
    <w:div w:id="1969358401">
      <w:bodyDiv w:val="1"/>
      <w:marLeft w:val="0"/>
      <w:marRight w:val="0"/>
      <w:marTop w:val="0"/>
      <w:marBottom w:val="0"/>
      <w:divBdr>
        <w:top w:val="none" w:sz="0" w:space="0" w:color="auto"/>
        <w:left w:val="none" w:sz="0" w:space="0" w:color="auto"/>
        <w:bottom w:val="none" w:sz="0" w:space="0" w:color="auto"/>
        <w:right w:val="none" w:sz="0" w:space="0" w:color="auto"/>
      </w:divBdr>
      <w:divsChild>
        <w:div w:id="522666202">
          <w:marLeft w:val="480"/>
          <w:marRight w:val="0"/>
          <w:marTop w:val="0"/>
          <w:marBottom w:val="0"/>
          <w:divBdr>
            <w:top w:val="none" w:sz="0" w:space="0" w:color="auto"/>
            <w:left w:val="none" w:sz="0" w:space="0" w:color="auto"/>
            <w:bottom w:val="none" w:sz="0" w:space="0" w:color="auto"/>
            <w:right w:val="none" w:sz="0" w:space="0" w:color="auto"/>
          </w:divBdr>
        </w:div>
        <w:div w:id="27068953">
          <w:marLeft w:val="480"/>
          <w:marRight w:val="0"/>
          <w:marTop w:val="0"/>
          <w:marBottom w:val="0"/>
          <w:divBdr>
            <w:top w:val="none" w:sz="0" w:space="0" w:color="auto"/>
            <w:left w:val="none" w:sz="0" w:space="0" w:color="auto"/>
            <w:bottom w:val="none" w:sz="0" w:space="0" w:color="auto"/>
            <w:right w:val="none" w:sz="0" w:space="0" w:color="auto"/>
          </w:divBdr>
        </w:div>
        <w:div w:id="2016806761">
          <w:marLeft w:val="480"/>
          <w:marRight w:val="0"/>
          <w:marTop w:val="0"/>
          <w:marBottom w:val="0"/>
          <w:divBdr>
            <w:top w:val="none" w:sz="0" w:space="0" w:color="auto"/>
            <w:left w:val="none" w:sz="0" w:space="0" w:color="auto"/>
            <w:bottom w:val="none" w:sz="0" w:space="0" w:color="auto"/>
            <w:right w:val="none" w:sz="0" w:space="0" w:color="auto"/>
          </w:divBdr>
        </w:div>
        <w:div w:id="1212573296">
          <w:marLeft w:val="480"/>
          <w:marRight w:val="0"/>
          <w:marTop w:val="0"/>
          <w:marBottom w:val="0"/>
          <w:divBdr>
            <w:top w:val="none" w:sz="0" w:space="0" w:color="auto"/>
            <w:left w:val="none" w:sz="0" w:space="0" w:color="auto"/>
            <w:bottom w:val="none" w:sz="0" w:space="0" w:color="auto"/>
            <w:right w:val="none" w:sz="0" w:space="0" w:color="auto"/>
          </w:divBdr>
        </w:div>
        <w:div w:id="2139839049">
          <w:marLeft w:val="480"/>
          <w:marRight w:val="0"/>
          <w:marTop w:val="0"/>
          <w:marBottom w:val="0"/>
          <w:divBdr>
            <w:top w:val="none" w:sz="0" w:space="0" w:color="auto"/>
            <w:left w:val="none" w:sz="0" w:space="0" w:color="auto"/>
            <w:bottom w:val="none" w:sz="0" w:space="0" w:color="auto"/>
            <w:right w:val="none" w:sz="0" w:space="0" w:color="auto"/>
          </w:divBdr>
        </w:div>
        <w:div w:id="1173111229">
          <w:marLeft w:val="480"/>
          <w:marRight w:val="0"/>
          <w:marTop w:val="0"/>
          <w:marBottom w:val="0"/>
          <w:divBdr>
            <w:top w:val="none" w:sz="0" w:space="0" w:color="auto"/>
            <w:left w:val="none" w:sz="0" w:space="0" w:color="auto"/>
            <w:bottom w:val="none" w:sz="0" w:space="0" w:color="auto"/>
            <w:right w:val="none" w:sz="0" w:space="0" w:color="auto"/>
          </w:divBdr>
        </w:div>
        <w:div w:id="126626170">
          <w:marLeft w:val="480"/>
          <w:marRight w:val="0"/>
          <w:marTop w:val="0"/>
          <w:marBottom w:val="0"/>
          <w:divBdr>
            <w:top w:val="none" w:sz="0" w:space="0" w:color="auto"/>
            <w:left w:val="none" w:sz="0" w:space="0" w:color="auto"/>
            <w:bottom w:val="none" w:sz="0" w:space="0" w:color="auto"/>
            <w:right w:val="none" w:sz="0" w:space="0" w:color="auto"/>
          </w:divBdr>
        </w:div>
        <w:div w:id="1235817211">
          <w:marLeft w:val="480"/>
          <w:marRight w:val="0"/>
          <w:marTop w:val="0"/>
          <w:marBottom w:val="0"/>
          <w:divBdr>
            <w:top w:val="none" w:sz="0" w:space="0" w:color="auto"/>
            <w:left w:val="none" w:sz="0" w:space="0" w:color="auto"/>
            <w:bottom w:val="none" w:sz="0" w:space="0" w:color="auto"/>
            <w:right w:val="none" w:sz="0" w:space="0" w:color="auto"/>
          </w:divBdr>
        </w:div>
        <w:div w:id="1185627994">
          <w:marLeft w:val="480"/>
          <w:marRight w:val="0"/>
          <w:marTop w:val="0"/>
          <w:marBottom w:val="0"/>
          <w:divBdr>
            <w:top w:val="none" w:sz="0" w:space="0" w:color="auto"/>
            <w:left w:val="none" w:sz="0" w:space="0" w:color="auto"/>
            <w:bottom w:val="none" w:sz="0" w:space="0" w:color="auto"/>
            <w:right w:val="none" w:sz="0" w:space="0" w:color="auto"/>
          </w:divBdr>
        </w:div>
      </w:divsChild>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985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cktcktck.org/" TargetMode="External"/><Relationship Id="rId13" Type="http://schemas.openxmlformats.org/officeDocument/2006/relationships/hyperlink" Target="https://Pib.Gov.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cherd.2017.04.001" TargetMode="External"/><Relationship Id="rId17" Type="http://schemas.openxmlformats.org/officeDocument/2006/relationships/hyperlink" Target="https://doi.org/10.1029/2000WR900325" TargetMode="External"/><Relationship Id="rId2" Type="http://schemas.openxmlformats.org/officeDocument/2006/relationships/numbering" Target="numbering.xml"/><Relationship Id="rId16" Type="http://schemas.openxmlformats.org/officeDocument/2006/relationships/hyperlink" Target="https://doi.org/10.1021/es103444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022-1694(02)00101-4" TargetMode="External"/><Relationship Id="rId5" Type="http://schemas.openxmlformats.org/officeDocument/2006/relationships/webSettings" Target="webSettings.xml"/><Relationship Id="rId15" Type="http://schemas.openxmlformats.org/officeDocument/2006/relationships/hyperlink" Target="https://doi.org/10.1016/j.compchemeng.2023.108454"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arbonbrief.org/" TargetMode="External"/><Relationship Id="rId14" Type="http://schemas.openxmlformats.org/officeDocument/2006/relationships/hyperlink" Target="https://doi.org/10.1016/j.tej.2021.106970"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4FFF56E82B480C9E3C4AC9B8C54AF0"/>
        <w:category>
          <w:name w:val="General"/>
          <w:gallery w:val="placeholder"/>
        </w:category>
        <w:types>
          <w:type w:val="bbPlcHdr"/>
        </w:types>
        <w:behaviors>
          <w:behavior w:val="content"/>
        </w:behaviors>
        <w:guid w:val="{833EDBB5-C989-4D30-AA49-9273AA385B42}"/>
      </w:docPartPr>
      <w:docPartBody>
        <w:p w:rsidR="004F2782" w:rsidRDefault="0068796F" w:rsidP="0068796F">
          <w:pPr>
            <w:pStyle w:val="344FFF56E82B480C9E3C4AC9B8C54AF0"/>
          </w:pPr>
          <w:r w:rsidRPr="00704C76">
            <w:rPr>
              <w:rStyle w:val="PlaceholderText"/>
            </w:rPr>
            <w:t>Click or tap here to enter text.</w:t>
          </w:r>
        </w:p>
      </w:docPartBody>
    </w:docPart>
    <w:docPart>
      <w:docPartPr>
        <w:name w:val="F81C9A8CA4C24A63895F5B98E3014EEE"/>
        <w:category>
          <w:name w:val="General"/>
          <w:gallery w:val="placeholder"/>
        </w:category>
        <w:types>
          <w:type w:val="bbPlcHdr"/>
        </w:types>
        <w:behaviors>
          <w:behavior w:val="content"/>
        </w:behaviors>
        <w:guid w:val="{2D7C6160-8B89-4328-B058-90FE2D3F0D68}"/>
      </w:docPartPr>
      <w:docPartBody>
        <w:p w:rsidR="004F2782" w:rsidRDefault="0068796F" w:rsidP="0068796F">
          <w:pPr>
            <w:pStyle w:val="F81C9A8CA4C24A63895F5B98E3014EEE"/>
          </w:pPr>
          <w:r w:rsidRPr="00704C76">
            <w:rPr>
              <w:rStyle w:val="PlaceholderText"/>
            </w:rPr>
            <w:t>Click or tap here to enter text.</w:t>
          </w:r>
        </w:p>
      </w:docPartBody>
    </w:docPart>
    <w:docPart>
      <w:docPartPr>
        <w:name w:val="FD281939EDFB48EFB8E0B724327FCAFD"/>
        <w:category>
          <w:name w:val="General"/>
          <w:gallery w:val="placeholder"/>
        </w:category>
        <w:types>
          <w:type w:val="bbPlcHdr"/>
        </w:types>
        <w:behaviors>
          <w:behavior w:val="content"/>
        </w:behaviors>
        <w:guid w:val="{D3E6DF15-1AA1-487E-B533-08B32C96B251}"/>
      </w:docPartPr>
      <w:docPartBody>
        <w:p w:rsidR="004F2782" w:rsidRDefault="0068796F" w:rsidP="0068796F">
          <w:pPr>
            <w:pStyle w:val="FD281939EDFB48EFB8E0B724327FCAFD"/>
          </w:pPr>
          <w:r w:rsidRPr="00720E8B">
            <w:rPr>
              <w:rStyle w:val="PlaceholderText"/>
            </w:rPr>
            <w:t>Click or tap here to enter text.</w:t>
          </w:r>
        </w:p>
      </w:docPartBody>
    </w:docPart>
    <w:docPart>
      <w:docPartPr>
        <w:name w:val="901CBE93A88F4730AA72738B3FA5F02B"/>
        <w:category>
          <w:name w:val="General"/>
          <w:gallery w:val="placeholder"/>
        </w:category>
        <w:types>
          <w:type w:val="bbPlcHdr"/>
        </w:types>
        <w:behaviors>
          <w:behavior w:val="content"/>
        </w:behaviors>
        <w:guid w:val="{120D4E72-3869-456D-8EED-947ED094CE5F}"/>
      </w:docPartPr>
      <w:docPartBody>
        <w:p w:rsidR="004F2782" w:rsidRDefault="0068796F" w:rsidP="0068796F">
          <w:pPr>
            <w:pStyle w:val="901CBE93A88F4730AA72738B3FA5F02B"/>
          </w:pPr>
          <w:r w:rsidRPr="0047301F">
            <w:rPr>
              <w:rStyle w:val="PlaceholderText"/>
            </w:rPr>
            <w:t>Click or tap here to enter text.</w:t>
          </w:r>
        </w:p>
      </w:docPartBody>
    </w:docPart>
    <w:docPart>
      <w:docPartPr>
        <w:name w:val="8DFFE3F419D140AF89798191BA830ED7"/>
        <w:category>
          <w:name w:val="General"/>
          <w:gallery w:val="placeholder"/>
        </w:category>
        <w:types>
          <w:type w:val="bbPlcHdr"/>
        </w:types>
        <w:behaviors>
          <w:behavior w:val="content"/>
        </w:behaviors>
        <w:guid w:val="{B32868CF-2EFF-448C-80CE-D669296A79F1}"/>
      </w:docPartPr>
      <w:docPartBody>
        <w:p w:rsidR="004F2782" w:rsidRDefault="0068796F" w:rsidP="0068796F">
          <w:pPr>
            <w:pStyle w:val="8DFFE3F419D140AF89798191BA830ED7"/>
          </w:pPr>
          <w:r w:rsidRPr="00AE3BC2">
            <w:rPr>
              <w:rStyle w:val="PlaceholderText"/>
            </w:rPr>
            <w:t>Click or tap here to enter text.</w:t>
          </w:r>
        </w:p>
      </w:docPartBody>
    </w:docPart>
    <w:docPart>
      <w:docPartPr>
        <w:name w:val="EE648644FEC94F2EBE68874581ADE5DD"/>
        <w:category>
          <w:name w:val="General"/>
          <w:gallery w:val="placeholder"/>
        </w:category>
        <w:types>
          <w:type w:val="bbPlcHdr"/>
        </w:types>
        <w:behaviors>
          <w:behavior w:val="content"/>
        </w:behaviors>
        <w:guid w:val="{21829869-19C3-4B12-9A3A-1BAC5CA68B67}"/>
      </w:docPartPr>
      <w:docPartBody>
        <w:p w:rsidR="004F2782" w:rsidRDefault="0068796F" w:rsidP="0068796F">
          <w:pPr>
            <w:pStyle w:val="EE648644FEC94F2EBE68874581ADE5DD"/>
          </w:pPr>
          <w:r>
            <w:rPr>
              <w:rStyle w:val="PlaceholderText"/>
            </w:rPr>
            <w:t>Click or tap here to enter text.</w:t>
          </w:r>
        </w:p>
      </w:docPartBody>
    </w:docPart>
    <w:docPart>
      <w:docPartPr>
        <w:name w:val="899F155C78F54BF5B3A70CA0A245A6E2"/>
        <w:category>
          <w:name w:val="General"/>
          <w:gallery w:val="placeholder"/>
        </w:category>
        <w:types>
          <w:type w:val="bbPlcHdr"/>
        </w:types>
        <w:behaviors>
          <w:behavior w:val="content"/>
        </w:behaviors>
        <w:guid w:val="{B192FBBC-5DA6-4E03-95B2-1195B1EAD012}"/>
      </w:docPartPr>
      <w:docPartBody>
        <w:p w:rsidR="004F2782" w:rsidRDefault="004F2782" w:rsidP="004F2782">
          <w:pPr>
            <w:pStyle w:val="899F155C78F54BF5B3A70CA0A245A6E2"/>
          </w:pPr>
          <w:r w:rsidRPr="00F4511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A680651-ABEF-47D4-96E4-B003D9425BE1}"/>
      </w:docPartPr>
      <w:docPartBody>
        <w:p w:rsidR="004F2782" w:rsidRDefault="004F2782">
          <w:r w:rsidRPr="0047301F">
            <w:rPr>
              <w:rStyle w:val="PlaceholderText"/>
            </w:rPr>
            <w:t>Click or tap here to enter text.</w:t>
          </w:r>
        </w:p>
      </w:docPartBody>
    </w:docPart>
    <w:docPart>
      <w:docPartPr>
        <w:name w:val="D0C7C12DE60246BDA4E84DEEA5532CEA"/>
        <w:category>
          <w:name w:val="General"/>
          <w:gallery w:val="placeholder"/>
        </w:category>
        <w:types>
          <w:type w:val="bbPlcHdr"/>
        </w:types>
        <w:behaviors>
          <w:behavior w:val="content"/>
        </w:behaviors>
        <w:guid w:val="{86C1B360-8005-4772-AF55-0C2783F1D48B}"/>
      </w:docPartPr>
      <w:docPartBody>
        <w:p w:rsidR="004F2782" w:rsidRDefault="004F2782" w:rsidP="004F2782">
          <w:pPr>
            <w:pStyle w:val="D0C7C12DE60246BDA4E84DEEA5532CEA"/>
          </w:pPr>
          <w:r w:rsidRPr="00294AAE">
            <w:rPr>
              <w:rStyle w:val="PlaceholderText"/>
              <w:rPrChange w:id="0" w:author="Reshma Sharma" w:date="2023-08-12T20:00:00Z">
                <w:rPr/>
              </w:rPrChange>
            </w:rPr>
            <w:t>Click or tap here to enter text.</w:t>
          </w:r>
        </w:p>
      </w:docPartBody>
    </w:docPart>
    <w:docPart>
      <w:docPartPr>
        <w:name w:val="42CFA63703FA425A91C4A266865B7E4E"/>
        <w:category>
          <w:name w:val="General"/>
          <w:gallery w:val="placeholder"/>
        </w:category>
        <w:types>
          <w:type w:val="bbPlcHdr"/>
        </w:types>
        <w:behaviors>
          <w:behavior w:val="content"/>
        </w:behaviors>
        <w:guid w:val="{A5576C80-3590-4951-AD4F-4BE9A69445A9}"/>
      </w:docPartPr>
      <w:docPartBody>
        <w:p w:rsidR="0057183A" w:rsidRDefault="0057183A" w:rsidP="0057183A">
          <w:pPr>
            <w:pStyle w:val="42CFA63703FA425A91C4A266865B7E4E"/>
          </w:pPr>
          <w:r w:rsidRPr="004730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6F"/>
    <w:rsid w:val="004F2782"/>
    <w:rsid w:val="0051304B"/>
    <w:rsid w:val="0057183A"/>
    <w:rsid w:val="0068796F"/>
    <w:rsid w:val="008F05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83A"/>
    <w:rPr>
      <w:color w:val="666666"/>
    </w:rPr>
  </w:style>
  <w:style w:type="paragraph" w:customStyle="1" w:styleId="344FFF56E82B480C9E3C4AC9B8C54AF0">
    <w:name w:val="344FFF56E82B480C9E3C4AC9B8C54AF0"/>
    <w:rsid w:val="0068796F"/>
  </w:style>
  <w:style w:type="paragraph" w:customStyle="1" w:styleId="F81C9A8CA4C24A63895F5B98E3014EEE">
    <w:name w:val="F81C9A8CA4C24A63895F5B98E3014EEE"/>
    <w:rsid w:val="0068796F"/>
  </w:style>
  <w:style w:type="paragraph" w:customStyle="1" w:styleId="899F155C78F54BF5B3A70CA0A245A6E2">
    <w:name w:val="899F155C78F54BF5B3A70CA0A245A6E2"/>
    <w:rsid w:val="004F2782"/>
  </w:style>
  <w:style w:type="paragraph" w:customStyle="1" w:styleId="D0C7C12DE60246BDA4E84DEEA5532CEA">
    <w:name w:val="D0C7C12DE60246BDA4E84DEEA5532CEA"/>
    <w:rsid w:val="004F2782"/>
  </w:style>
  <w:style w:type="paragraph" w:customStyle="1" w:styleId="FD281939EDFB48EFB8E0B724327FCAFD">
    <w:name w:val="FD281939EDFB48EFB8E0B724327FCAFD"/>
    <w:rsid w:val="0068796F"/>
  </w:style>
  <w:style w:type="paragraph" w:customStyle="1" w:styleId="901CBE93A88F4730AA72738B3FA5F02B">
    <w:name w:val="901CBE93A88F4730AA72738B3FA5F02B"/>
    <w:rsid w:val="0068796F"/>
  </w:style>
  <w:style w:type="paragraph" w:customStyle="1" w:styleId="8DFFE3F419D140AF89798191BA830ED7">
    <w:name w:val="8DFFE3F419D140AF89798191BA830ED7"/>
    <w:rsid w:val="0068796F"/>
  </w:style>
  <w:style w:type="paragraph" w:customStyle="1" w:styleId="EE648644FEC94F2EBE68874581ADE5DD">
    <w:name w:val="EE648644FEC94F2EBE68874581ADE5DD"/>
    <w:rsid w:val="0068796F"/>
  </w:style>
  <w:style w:type="paragraph" w:customStyle="1" w:styleId="42CFA63703FA425A91C4A266865B7E4E">
    <w:name w:val="42CFA63703FA425A91C4A266865B7E4E"/>
    <w:rsid w:val="00571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D48016-FCB4-4E08-8866-2B41D3742BD9}">
  <we:reference id="wa104382081" version="1.55.1.0" store="en-IN" storeType="OMEX"/>
  <we:alternateReferences>
    <we:reference id="wa104382081" version="1.55.1.0" store="" storeType="OMEX"/>
  </we:alternateReferences>
  <we:properties>
    <we:property name="MENDELEY_CITATIONS" value="[{&quot;citationID&quot;:&quot;MENDELEY_CITATION_f51a0570-22d3-4df5-862e-8e92184e7ffc&quot;,&quot;properties&quot;:{&quot;noteIndex&quot;:0},&quot;isEdited&quot;:false,&quot;manualOverride&quot;:{&quot;isManuallyOverridden&quot;:false,&quot;citeprocText&quot;:&quot;(Statista, 2023)&quot;,&quot;manualOverrideText&quot;:&quot;&quot;},&quot;citationTag&quot;:&quot;MENDELEY_CITATION_v3_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&quot;,&quot;citationItems&quot;:[{&quot;id&quot;:&quot;72b12325-91a0-3cdb-b7af-eb8b514076a2&quot;,&quot;itemData&quot;:{&quot;type&quot;:&quot;webpage&quot;,&quot;id&quot;:&quot;72b12325-91a0-3cdb-b7af-eb8b514076a2&quot;,&quot;title&quot;:&quot;Leading countries in electricity generation worldwide in 2021&quot;,&quot;author&quot;:[{&quot;family&quot;:&quot;Statista&quot;,&quot;given&quot;:&quot;2023&quot;,&quot;parse-names&quot;:false,&quot;dropping-particle&quot;:&quot;&quot;,&quot;non-dropping-particle&quot;:&quot;&quot;}],&quot;container-title&quot;:&quot;Leading countries in electricity generation worldwide in 2021&quot;,&quot;issued&quot;:{&quot;date-parts&quot;:[[2023]]},&quot;abstract&quot;:&quot;https://www.statista.com/statistics/1263669/electricity-generation-worldwide-country/#:~:text=China%20is%20by%20far%20the,4.4%20petawatt%2Dhours%20that%20year. &quot;,&quot;container-title-short&quot;:&quot;&quot;},&quot;isTemporary&quot;:false}]},{&quot;citationID&quot;:&quot;MENDELEY_CITATION_fc88f486-0f58-4983-ac3c-ab987aa399c2&quot;,&quot;properties&quot;:{&quot;noteIndex&quot;:0},&quot;isEdited&quot;:false,&quot;manualOverride&quot;:{&quot;isManuallyOverridden&quot;:true,&quot;citeprocText&quot;:&quot;(IEA 2022, 2022)&quot;,&quot;manualOverrideText&quot;:&quot;(IEA, 2022)&quot;},&quot;citationTag&quot;:&quot;MENDELEY_CITATION_v3_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&quot;,&quot;citationItems&quot;:[{&quot;id&quot;:&quot;857f478f-019e-3efd-90a1-a204e489e64b&quot;,&quot;itemData&quot;:{&quot;type&quot;:&quot;report&quot;,&quot;id&quot;:&quot;857f478f-019e-3efd-90a1-a204e489e64b&quot;,&quot;title&quot;:&quot;International Energy Agency&quot;,&quot;author&quot;:[{&quot;family&quot;:&quot;IEA 2022&quot;,&quot;given&quot;:&quot;&quot;,&quot;parse-names&quot;:false,&quot;dropping-particle&quot;:&quot;&quot;,&quot;non-dropping-particle&quot;:&quot;&quot;}],&quot;issued&quot;:{&quot;date-parts&quot;:[[2022]]},&quot;abstract&quot;:&quot;IEA, CO2 emissions from the Indian energy sector, 2019, IEA, Paris https://www.iea.org/data-and-statistics/charts/co2-emissions-from-the-indian-energy-sector-2019, IEA. Licence: CC BY 4.0&quot;,&quot;container-title-short&quot;:&quot;&quot;},&quot;isTemporary&quot;:false}]},{&quot;citationID&quot;:&quot;MENDELEY_CITATION_9b803e4e-9652-400e-8dd4-375c46a970fd&quot;,&quot;properties&quot;:{&quot;noteIndex&quot;:0},&quot;isEdited&quot;:false,&quot;manualOverride&quot;:{&quot;isManuallyOverridden&quot;:false,&quot;citeprocText&quot;:&quot;(Zhai et al., 2011)&quot;,&quot;manualOverrideText&quot;:&quot;&quot;},&quot;citationTag&quot;:&quot;MENDELEY_CITATION_v3_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&quot;,&quot;citationItems&quot;:[{&quot;id&quot;:&quot;00ff64e0-2291-390d-9407-f640809d7a1f&quot;,&quot;itemData&quot;:{&quot;type&quot;:&quot;article-journal&quot;,&quot;id&quot;:&quot;00ff64e0-2291-390d-9407-f640809d7a1f&quot;,&quot;title&quot;:&quot;Water Use at Pulverized Coal Power Plants with Postcombustion Carbon Capture and Storage&quot;,&quot;author&quot;:[{&quot;family&quot;:&quot;Zhai&quot;,&quot;given&quot;:&quot;Haibo&quot;,&quot;parse-names&quot;:false,&quot;dropping-particle&quot;:&quot;&quot;,&quot;non-dropping-particle&quot;:&quot;&quot;},{&quot;family&quot;:&quot;Rubin&quot;,&quot;given&quot;:&quot;Edward S.&quot;,&quot;parse-names&quot;:false,&quot;dropping-particle&quot;:&quot;&quot;,&quot;non-dropping-particle&quot;:&quot;&quot;},{&quot;family&quot;:&quot;Versteeg&quot;,&quot;given&quot;:&quot;Peter L.&quot;,&quot;parse-names&quot;:false,&quot;dropping-particle&quot;:&quot;&quot;,&quot;non-dropping-particle&quot;:&quot;&quot;}],&quot;container-title&quot;:&quot;Environmental Science &amp; Technology&quot;,&quot;DOI&quot;:&quot;10.1021/es1034443&quot;,&quot;ISSN&quot;:&quot;0013-936X&quot;,&quot;issued&quot;:{&quot;date-parts&quot;:[[2011,3,15]]},&quot;page&quot;:&quot;2479-2485&quot;,&quot;issue&quot;:&quot;6&quot;,&quot;volume&quot;:&quot;45&quot;,&quot;container-title-short&quot;:&quot;Environ Sci Technol&quot;},&quot;isTemporary&quot;:false}]},{&quot;citationID&quot;:&quot;MENDELEY_CITATION_58dfaaea-593e-450e-bb4a-fd5b1d287c79&quot;,&quot;properties&quot;:{&quot;noteIndex&quot;:0},&quot;isEdited&quot;:false,&quot;manualOverride&quot;:{&quot;isManuallyOverridden&quot;:false,&quot;citeprocText&quot;:&quot;(Nagarkatti &amp;#38; Kolar, 2021)&quot;,&quot;manualOverrideText&quot;:&quot;&quot;},&quot;citationTag&quot;:&quot;MENDELEY_CITATION_v3_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&quot;,&quot;citationItems&quot;:[{&quot;id&quot;:&quot;1c3db148-999c-347b-97d5-c6e050541fff&quot;,&quot;itemData&quot;:{&quot;type&quot;:&quot;article-journal&quot;,&quot;id&quot;:&quot;1c3db148-999c-347b-97d5-c6e050541fff&quot;,&quot;title&quot;:&quot;Advanced Coal Technologies for sustainable power sector in India&quot;,&quot;author&quot;:[{&quot;family&quot;:&quot;Nagarkatti&quot;,&quot;given&quot;:&quot;Arun&quot;,&quot;parse-names&quot;:false,&quot;dropping-particle&quot;:&quot;&quot;,&quot;non-dropping-particle&quot;:&quot;&quot;},{&quot;family&quot;:&quot;Kolar&quot;,&quot;given&quot;:&quot;Ajit Kumar&quot;,&quot;parse-names&quot;:false,&quot;dropping-particle&quot;:&quot;&quot;,&quot;non-dropping-particle&quot;:&quot;&quot;}],&quot;container-title&quot;:&quot;Electricity Journal&quot;,&quot;DOI&quot;:&quot;10.1016/j.tej.2021.106970&quot;,&quot;ISSN&quot;:&quot;10406190&quot;,&quot;issued&quot;:{&quot;date-parts&quot;:[[2021,7,1]]},&quot;abstract&quot;:&quot;In India, more than two-thirds of the total electricity is generated from coal-based power plants. The country will be heavily dependent on coal for electricity generation at least for a few more decades. A low carbon scenario for 2030 is projected and the results show that coal-based power plant will contribute to 58 % of electricity generated. This paper reports the sustainability assessment of several Advanced Coal Technologies (ACT), with and without a CO2 capture system, for application in Indian coal-based power plants. In order to assess sustainability quantitatively, an index called Sustainability Index is estimated using a sequential combination of the Analytic Hierarchy Process and a multi-criteria decision-making method. The results show that ACTs like supercritical and ultra supercritical power plants with a carbon capture system have higher sustainability indices. These ACTs will help in reducing the CO2 emissions and combat climate change. This study helps academicians, industrialists, policymakers, and other stakeholders to develop a technology roadmap for sustainable development in India.&quot;,&quot;publisher&quot;:&quot;Elsevier Inc.&quot;,&quot;issue&quot;:&quot;6&quot;,&quot;volume&quot;:&quot;34&quot;,&quot;container-title-short&quot;:&quot;&quot;},&quot;isTemporary&quot;:false}]},{&quot;citationID&quot;:&quot;MENDELEY_CITATION_34840d7c-4d0c-44b8-929a-b9794bfbacb0&quot;,&quot;properties&quot;:{&quot;noteIndex&quot;:0},&quot;isEdited&quot;:false,&quot;manualOverride&quot;:{&quot;isManuallyOverridden&quot;:false,&quot;citeprocText&quot;:&quot;(The World Bank Group, 2021)&quot;,&quot;manualOverrideText&quot;:&quot;&quot;},&quot;citationTag&quot;:&quot;MENDELEY_CITATION_v3_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&quot;,&quot;citationItems&quot;:[{&quot;id&quot;:&quot;a5f2515e-c93a-3354-be53-db530ae1611f&quot;,&quot;itemData&quot;:{&quot;type&quot;:&quot;webpage&quot;,&quot;id&quot;:&quot;a5f2515e-c93a-3354-be53-db530ae1611f&quot;,&quot;title&quot;:&quot;Climate Change Knowledge Portal&quot;,&quot;author&quot;:[{&quot;family&quot;:&quot;The World Bank Group&quot;,&quot;given&quot;:&quot;&quot;,&quot;parse-names&quot;:false,&quot;dropping-particle&quot;:&quot;&quot;,&quot;non-dropping-particle&quot;:&quot;&quot;}],&quot;container-title&quot;:&quot;The World Bank Washington DC&quot;,&quot;issued&quot;:{&quot;date-parts&quot;:[[2021]]},&quot;abstract&quot;:&quot;https://climateknowledgeportal.worldbank.org. &quot;,&quot;container-title-short&quot;:&quot;&quot;},&quot;isTemporary&quot;:false}]},{&quot;citationID&quot;:&quot;MENDELEY_CITATION_33c94ee7-fb8f-41e5-b6c3-ecb36c537a4f&quot;,&quot;properties&quot;:{&quot;noteIndex&quot;:0},&quot;isEdited&quot;:false,&quot;manualOverride&quot;:{&quot;isManuallyOverridden&quot;:false,&quot;citeprocText&quot;:&quot;(Shinde et al., 2023)&quot;,&quot;manualOverrideText&quot;:&quot;&quot;},&quot;citationItems&quot;:[{&quot;id&quot;:&quot;0bc3a5b9-d03d-3648-8715-3e46bf5044fc&quot;,&quot;itemData&quot;:{&quot;type&quot;:&quot;article-journal&quot;,&quot;id&quot;:&quot;0bc3a5b9-d03d-3648-8715-3e46bf5044fc&quot;,&quot;title&quot;:&quot;Quantification of climate change-driven water stress on thermal power plants in India&quot;,&quot;author&quot;:[{&quot;family&quot;:&quot;Shinde&quot;,&quot;given&quot;:&quot;Reshma&quot;,&quot;parse-names&quot;:false,&quot;dropping-particle&quot;:&quot;&quot;,&quot;non-dropping-particle&quot;:&quot;&quot;},{&quot;family&quot;:&quot;Shivansh&quot;,&quot;given&quot;:&quot;&quot;,&quot;parse-names&quot;:false,&quot;dropping-particle&quot;:&quot;&quot;,&quot;non-dropping-particle&quot;:&quot;&quot;},{&quot;family&quot;:&quot;Shastri&quot;,&quot;given&quot;:&quot;Yogendra&quot;,&quot;parse-names&quot;:false,&quot;dropping-particle&quot;:&quot;&quot;,&quot;non-dropping-particle&quot;:&quot;&quot;},{&quot;family&quot;:&quot;Rao&quot;,&quot;given&quot;:&quot;Anand B.&quot;,&quot;parse-names&quot;:false,&quot;dropping-particle&quot;:&quot;&quot;,&quot;non-dropping-particle&quot;:&quot;&quot;},{&quot;family&quot;:&quot;Mondal&quot;,&quot;given&quot;:&quot;Arpita&quot;,&quot;parse-names&quot;:false,&quot;dropping-particle&quot;:&quot;&quot;,&quot;non-dropping-particle&quot;:&quot;&quot;}],&quot;container-title&quot;:&quot;Computers &amp; Chemical Engineering&quot;,&quot;container-title-short&quot;:&quot;Comput Chem Eng&quot;,&quot;DOI&quot;:&quot;10.1016/j.compchemeng.2023.108454&quot;,&quot;ISSN&quot;:&quot;00981354&quot;,&quot;issued&quot;:{&quot;date-parts&quot;:[[2023,11]]},&quot;page&quot;:&quot;108454&quot;,&quot;volume&quot;:&quot;179&quot;},&quot;isTemporary&quot;:false}],&quot;citationTag&quot;:&quot;MENDELEY_CITATION_v3_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&quot;},{&quot;citationID&quot;:&quot;MENDELEY_CITATION_bcbf5b2c-2338-4ab9-b1ab-079f82f6af39&quot;,&quot;properties&quot;:{&quot;noteIndex&quot;:0},&quot;isEdited&quot;:false,&quot;manualOverride&quot;:{&quot;isManuallyOverridden&quot;:false,&quot;citeprocText&quot;:&quot;(Shinde et al., 2023)&quot;,&quot;manualOverrideText&quot;:&quot;&quot;},&quot;citationItems&quot;:[{&quot;id&quot;:&quot;0bc3a5b9-d03d-3648-8715-3e46bf5044fc&quot;,&quot;itemData&quot;:{&quot;type&quot;:&quot;article-journal&quot;,&quot;id&quot;:&quot;0bc3a5b9-d03d-3648-8715-3e46bf5044fc&quot;,&quot;title&quot;:&quot;Quantification of climate change-driven water stress on thermal power plants in India&quot;,&quot;author&quot;:[{&quot;family&quot;:&quot;Shinde&quot;,&quot;given&quot;:&quot;Reshma&quot;,&quot;parse-names&quot;:false,&quot;dropping-particle&quot;:&quot;&quot;,&quot;non-dropping-particle&quot;:&quot;&quot;},{&quot;family&quot;:&quot;Shivansh&quot;,&quot;given&quot;:&quot;&quot;,&quot;parse-names&quot;:false,&quot;dropping-particle&quot;:&quot;&quot;,&quot;non-dropping-particle&quot;:&quot;&quot;},{&quot;family&quot;:&quot;Shastri&quot;,&quot;given&quot;:&quot;Yogendra&quot;,&quot;parse-names&quot;:false,&quot;dropping-particle&quot;:&quot;&quot;,&quot;non-dropping-particle&quot;:&quot;&quot;},{&quot;family&quot;:&quot;Rao&quot;,&quot;given&quot;:&quot;Anand B.&quot;,&quot;parse-names&quot;:false,&quot;dropping-particle&quot;:&quot;&quot;,&quot;non-dropping-particle&quot;:&quot;&quot;},{&quot;family&quot;:&quot;Mondal&quot;,&quot;given&quot;:&quot;Arpita&quot;,&quot;parse-names&quot;:false,&quot;dropping-particle&quot;:&quot;&quot;,&quot;non-dropping-particle&quot;:&quot;&quot;}],&quot;container-title&quot;:&quot;Computers &amp; Chemical Engineering&quot;,&quot;container-title-short&quot;:&quot;Comput Chem Eng&quot;,&quot;DOI&quot;:&quot;10.1016/j.compchemeng.2023.108454&quot;,&quot;ISSN&quot;:&quot;00981354&quot;,&quot;issued&quot;:{&quot;date-parts&quot;:[[2023,11]]},&quot;page&quot;:&quot;108454&quot;,&quot;volume&quot;:&quot;179&quot;},&quot;isTemporary&quot;:false}],&quot;citationTag&quot;:&quot;MENDELEY_CITATION_v3_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&quot;},{&quot;citationID&quot;:&quot;MENDELEY_CITATION_32a439d0-8550-450d-9985-33843580ac4f&quot;,&quot;properties&quot;:{&quot;noteIndex&quot;:0},&quot;isEdited&quot;:false,&quot;manualOverride&quot;:{&quot;isManuallyOverridden&quot;:true,&quot;citeprocText&quot;:&quot;(Arora, 2002; Zhang et al., 2001)&quot;,&quot;manualOverrideText&quot;:&quot;(Zhang et al., 2001; Arora, 2002)&quot;},&quot;citationTag&quot;:&quot;MENDELEY_CITATION_v3_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&quot;,&quot;citationItems&quot;:[{&quot;id&quot;:&quot;aa9e655e-b380-3dd9-a8b1-ee91185aa13d&quot;,&quot;itemData&quot;:{&quot;type&quot;:&quot;article-journal&quot;,&quot;id&quot;:&quot;aa9e655e-b380-3dd9-a8b1-ee91185aa13d&quot;,&quot;title&quot;:&quot;Response of mean annual evapotranspiration to vegetation changes at catchment scale&quot;,&quot;author&quot;:[{&quot;family&quot;:&quot;Zhang&quot;,&quot;given&quot;:&quot;L.&quot;,&quot;parse-names&quot;:false,&quot;dropping-particle&quot;:&quot;&quot;,&quot;non-dropping-particle&quot;:&quot;&quot;},{&quot;family&quot;:&quot;Dawes&quot;,&quot;given&quot;:&quot;W. R.&quot;,&quot;parse-names&quot;:false,&quot;dropping-particle&quot;:&quot;&quot;,&quot;non-dropping-particle&quot;:&quot;&quot;},{&quot;family&quot;:&quot;Walker&quot;,&quot;given&quot;:&quot;G. R.&quot;,&quot;parse-names&quot;:false,&quot;dropping-particle&quot;:&quot;&quot;,&quot;non-dropping-particle&quot;:&quot;&quot;}],&quot;container-title&quot;:&quot;Water Resources Research&quot;,&quot;container-title-short&quot;:&quot;Water Resour Res&quot;,&quot;DOI&quot;:&quot;10.1029/2000WR900325&quot;,&quot;ISSN&quot;:&quot;00431397&quot;,&quot;issued&quot;:{&quot;date-parts&quot;:[[2001,3]]},&quot;page&quot;:&quot;701-708&quot;,&quot;issue&quot;:&quot;3&quot;,&quot;volume&quot;:&quot;37&quot;},&quot;isTemporary&quot;:false},{&quot;id&quot;:&quot;7bb1e0a3-87ae-32d3-991b-faaf24895044&quot;,&quot;itemData&quot;:{&quot;type&quot;:&quot;article-journal&quot;,&quot;id&quot;:&quot;7bb1e0a3-87ae-32d3-991b-faaf24895044&quot;,&quot;title&quot;:&quot;The use of the aridity index to assess climate change effect on annual runoff&quot;,&quot;author&quot;:[{&quot;family&quot;:&quot;Arora&quot;,&quot;given&quot;:&quot;Vivek K&quot;,&quot;parse-names&quot;:false,&quot;dropping-particle&quot;:&quot;&quot;,&quot;non-dropping-particle&quot;:&quot;&quot;}],&quot;container-title&quot;:&quot;Journal of Hydrology&quot;,&quot;container-title-short&quot;:&quot;J Hydrol (Amst)&quot;,&quot;DOI&quot;:&quot;10.1016/S0022-1694(02)00101-4&quot;,&quot;ISSN&quot;:&quot;00221694&quot;,&quot;issued&quot;:{&quot;date-parts&quot;:[[2002,8]]},&quot;page&quot;:&quot;164-177&quot;,&quot;issue&quot;:&quot;1-4&quot;,&quot;volume&quot;:&quot;265&quot;},&quot;isTemporary&quot;:false}]},{&quot;citationID&quot;:&quot;MENDELEY_CITATION_3d0ba2fe-a936-47e4-b36e-72c730b75d03&quot;,&quot;properties&quot;:{&quot;noteIndex&quot;:0},&quot;isEdited&quot;:false,&quot;manualOverride&quot;:{&quot;isManuallyOverridden&quot;:false,&quot;citeprocText&quot;:&quot;(Brandl et al., 2017)&quot;,&quot;manualOverrideText&quot;:&quot;&quot;},&quot;citationTag&quot;:&quot;MENDELEY_CITATION_v3_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&quot;,&quot;citationItems&quot;:[{&quot;id&quot;:&quot;37529e72-76d3-3cd4-b471-8dc9f242ee2e&quot;,&quot;itemData&quot;:{&quot;type&quot;:&quot;article-journal&quot;,&quot;id&quot;:&quot;37529e72-76d3-3cd4-b471-8dc9f242ee2e&quot;,&quot;title&quot;:&quot;Evaluation of cooling requirements of post-combustion CO 2 capture applied to coal-fired power plants&quot;,&quot;author&quot;:[{&quot;family&quot;:&quot;Brandl&quot;,&quot;given&quot;:&quot;Patrick&quot;,&quot;parse-names&quot;:false,&quot;dropping-particle&quot;:&quot;&quot;,&quot;non-dropping-particle&quot;:&quot;&quot;},{&quot;family&quot;:&quot;Soltani&quot;,&quot;given&quot;:&quot;Salman Masoudi&quot;,&quot;parse-names&quot;:false,&quot;dropping-particle&quot;:&quot;&quot;,&quot;non-dropping-particle&quot;:&quot;&quot;},{&quot;family&quot;:&quot;Fennell&quot;,&quot;given&quot;:&quot;Paul S.&quot;,&quot;parse-names&quot;:false,&quot;dropping-particle&quot;:&quot;&quot;,&quot;non-dropping-particle&quot;:&quot;&quot;},{&quot;family&quot;:&quot;Dowell&quot;,&quot;given&quot;:&quot;Niall&quot;,&quot;parse-names&quot;:false,&quot;dropping-particle&quot;:&quot;Mac&quot;,&quot;non-dropping-particle&quot;:&quot;&quot;}],&quot;container-title&quot;:&quot;Chemical Engineering Research and Design&quot;,&quot;DOI&quot;:&quot;10.1016/j.cherd.2017.04.001&quot;,&quot;ISSN&quot;:&quot;02638762&quot;,&quot;issued&quot;:{&quot;date-parts&quot;:[[2017,6]]},&quot;page&quot;:&quot;1-10&quot;,&quot;volume&quot;:&quot;122&quot;,&quot;container-title-short&quot;:&quot;&quot;},&quot;isTemporary&quot;:false}]},{&quot;citationID&quot;:&quot;MENDELEY_CITATION_b27a2463-0fe5-4e05-a111-6999e77c6b13&quot;,&quot;properties&quot;:{&quot;noteIndex&quot;:0},&quot;isEdited&quot;:false,&quot;manualOverride&quot;:{&quot;isManuallyOverridden&quot;:false,&quot;citeprocText&quot;:&quot;(Shinde et al., 2023)&quot;,&quot;manualOverrideText&quot;:&quot;&quot;},&quot;citationItems&quot;:[{&quot;id&quot;:&quot;0bc3a5b9-d03d-3648-8715-3e46bf5044fc&quot;,&quot;itemData&quot;:{&quot;type&quot;:&quot;article-journal&quot;,&quot;id&quot;:&quot;0bc3a5b9-d03d-3648-8715-3e46bf5044fc&quot;,&quot;title&quot;:&quot;Quantification of climate change-driven water stress on thermal power plants in India&quot;,&quot;author&quot;:[{&quot;family&quot;:&quot;Shinde&quot;,&quot;given&quot;:&quot;Reshma&quot;,&quot;parse-names&quot;:false,&quot;dropping-particle&quot;:&quot;&quot;,&quot;non-dropping-particle&quot;:&quot;&quot;},{&quot;family&quot;:&quot;Shivansh&quot;,&quot;given&quot;:&quot;&quot;,&quot;parse-names&quot;:false,&quot;dropping-particle&quot;:&quot;&quot;,&quot;non-dropping-particle&quot;:&quot;&quot;},{&quot;family&quot;:&quot;Shastri&quot;,&quot;given&quot;:&quot;Yogendra&quot;,&quot;parse-names&quot;:false,&quot;dropping-particle&quot;:&quot;&quot;,&quot;non-dropping-particle&quot;:&quot;&quot;},{&quot;family&quot;:&quot;Rao&quot;,&quot;given&quot;:&quot;Anand B.&quot;,&quot;parse-names&quot;:false,&quot;dropping-particle&quot;:&quot;&quot;,&quot;non-dropping-particle&quot;:&quot;&quot;},{&quot;family&quot;:&quot;Mondal&quot;,&quot;given&quot;:&quot;Arpita&quot;,&quot;parse-names&quot;:false,&quot;dropping-particle&quot;:&quot;&quot;,&quot;non-dropping-particle&quot;:&quot;&quot;}],&quot;container-title&quot;:&quot;Computers &amp; Chemical Engineering&quot;,&quot;container-title-short&quot;:&quot;Comput Chem Eng&quot;,&quot;DOI&quot;:&quot;10.1016/j.compchemeng.2023.108454&quot;,&quot;ISSN&quot;:&quot;00981354&quot;,&quot;issued&quot;:{&quot;date-parts&quot;:[[2023,11]]},&quot;page&quot;:&quot;108454&quot;,&quot;volume&quot;:&quot;179&quot;},&quot;isTemporary&quot;:false}],&quot;citationTag&quot;:&quot;MENDELEY_CITATION_v3_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&quot;},{&quot;citationID&quot;:&quot;MENDELEY_CITATION_61887541-7f80-4ea7-b593-c15fdda77e8d&quot;,&quot;properties&quot;:{&quot;noteIndex&quot;:0},&quot;isEdited&quot;:false,&quot;manualOverride&quot;:{&quot;isManuallyOverridden&quot;:true,&quot;citeprocText&quot;:&quot;(Shinde et al., 2023)&quot;,&quot;manualOverrideText&quot;:&quot;(Shinde et al., 2023).&quot;},&quot;citationTag&quot;:&quot;MENDELEY_CITATION_v3_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&quot;,&quot;citationItems&quot;:[{&quot;id&quot;:&quot;0bc3a5b9-d03d-3648-8715-3e46bf5044fc&quot;,&quot;itemData&quot;:{&quot;type&quot;:&quot;article-journal&quot;,&quot;id&quot;:&quot;0bc3a5b9-d03d-3648-8715-3e46bf5044fc&quot;,&quot;title&quot;:&quot;Quantification of climate change-driven water stress on thermal power plants in India&quot;,&quot;author&quot;:[{&quot;family&quot;:&quot;Shinde&quot;,&quot;given&quot;:&quot;Reshma&quot;,&quot;parse-names&quot;:false,&quot;dropping-particle&quot;:&quot;&quot;,&quot;non-dropping-particle&quot;:&quot;&quot;},{&quot;family&quot;:&quot;Shivansh&quot;,&quot;given&quot;:&quot;&quot;,&quot;parse-names&quot;:false,&quot;dropping-particle&quot;:&quot;&quot;,&quot;non-dropping-particle&quot;:&quot;&quot;},{&quot;family&quot;:&quot;Shastri&quot;,&quot;given&quot;:&quot;Yogendra&quot;,&quot;parse-names&quot;:false,&quot;dropping-particle&quot;:&quot;&quot;,&quot;non-dropping-particle&quot;:&quot;&quot;},{&quot;family&quot;:&quot;Rao&quot;,&quot;given&quot;:&quot;Anand B.&quot;,&quot;parse-names&quot;:false,&quot;dropping-particle&quot;:&quot;&quot;,&quot;non-dropping-particle&quot;:&quot;&quot;},{&quot;family&quot;:&quot;Mondal&quot;,&quot;given&quot;:&quot;Arpita&quot;,&quot;parse-names&quot;:false,&quot;dropping-particle&quot;:&quot;&quot;,&quot;non-dropping-particle&quot;:&quot;&quot;}],&quot;container-title&quot;:&quot;Computers &amp; Chemical Engineering&quot;,&quot;container-title-short&quot;:&quot;Comput Chem Eng&quot;,&quot;DOI&quot;:&quot;10.1016/j.compchemeng.2023.108454&quot;,&quot;ISSN&quot;:&quot;00981354&quot;,&quot;issued&quot;:{&quot;date-parts&quot;:[[2023,11]]},&quot;page&quot;:&quot;108454&quot;,&quot;volume&quot;:&quot;179&quot;},&quot;isTemporary&quot;:false}]},{&quot;citationID&quot;:&quot;MENDELEY_CITATION_55ae57a9-1fab-4234-94eb-2e73865642e2&quot;,&quot;properties&quot;:{&quot;noteIndex&quot;:0},&quot;isEdited&quot;:false,&quot;manualOverride&quot;:{&quot;isManuallyOverridden&quot;:false,&quot;citeprocText&quot;:&quot;(Ministry of Power, 2023)&quot;,&quot;manualOverrideText&quot;:&quot;&quot;},&quot;citationTag&quot;:&quot;MENDELEY_CITATION_v3_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&quot;,&quot;citationItems&quot;:[{&quot;id&quot;:&quot;c2873e45-b904-3f64-8496-a400fd60e3ca&quot;,&quot;itemData&quot;:{&quot;type&quot;:&quot;webpage&quot;,&quot;id&quot;:&quot;c2873e45-b904-3f64-8496-a400fd60e3ca&quot;,&quot;title&quot;:&quot;Phasing out of coal-based thermal power plants and adoption of super-critical technologies in thermal power plants&quot;,&quot;author&quot;:[{&quot;family&quot;:&quot;Ministry of Power&quot;,&quot;given&quot;:&quot;&quot;,&quot;parse-names&quot;:false,&quot;dropping-particle&quot;:&quot;&quot;,&quot;non-dropping-particle&quot;:&quot;&quot;}],&quot;container-title&quot;:&quot;https://pib.gov.in/&quot;,&quot;issued&quot;:{&quot;date-parts&quot;:[[2023,8]]},&quot;abstract&quot;:&quot;https://pib.gov.in/PressReleasePage.aspx?PRID=1947384#:~:text=The%20Union%20Minister%20for%20Power,re%2Dpurposing%20of%20coal%2Dbased &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614</TotalTime>
  <Pages>6</Pages>
  <Words>2629</Words>
  <Characters>15929</Characters>
  <Application>Microsoft Office Word</Application>
  <DocSecurity>0</DocSecurity>
  <Lines>132</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Reshma Sharma</cp:lastModifiedBy>
  <cp:revision>37</cp:revision>
  <cp:lastPrinted>2004-12-17T09:20:00Z</cp:lastPrinted>
  <dcterms:created xsi:type="dcterms:W3CDTF">2023-11-29T07:22:00Z</dcterms:created>
  <dcterms:modified xsi:type="dcterms:W3CDTF">2023-12-12T07:16:00Z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