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FB7A978" w:rsidR="00DD3D9E" w:rsidRPr="00A879A3" w:rsidRDefault="00000FB4">
      <w:pPr>
        <w:pStyle w:val="Els-Title"/>
        <w:rPr>
          <w:color w:val="000000" w:themeColor="text1"/>
        </w:rPr>
      </w:pPr>
      <w:r w:rsidRPr="00A879A3">
        <w:rPr>
          <w:color w:val="000000" w:themeColor="text1"/>
        </w:rPr>
        <w:t xml:space="preserve">Revitalizing Plastic Waste with Pyrolysis: </w:t>
      </w:r>
      <w:proofErr w:type="gramStart"/>
      <w:r w:rsidRPr="00A879A3">
        <w:rPr>
          <w:color w:val="000000" w:themeColor="text1"/>
        </w:rPr>
        <w:t>a</w:t>
      </w:r>
      <w:proofErr w:type="gramEnd"/>
      <w:r w:rsidRPr="00A879A3">
        <w:rPr>
          <w:color w:val="000000" w:themeColor="text1"/>
        </w:rPr>
        <w:t xml:space="preserve"> UniSim Design</w:t>
      </w:r>
      <w:r w:rsidRPr="00A879A3">
        <w:rPr>
          <w:color w:val="000000" w:themeColor="text1"/>
          <w:vertAlign w:val="superscript"/>
        </w:rPr>
        <w:t>©</w:t>
      </w:r>
      <w:r w:rsidRPr="00A879A3">
        <w:rPr>
          <w:color w:val="000000" w:themeColor="text1"/>
        </w:rPr>
        <w:t xml:space="preserve"> Simulation Case study for Renewable Energy Production from Car Fluff</w:t>
      </w:r>
    </w:p>
    <w:p w14:paraId="144DE680" w14:textId="6B1C6C33" w:rsidR="00DD3D9E" w:rsidRPr="00DC0A19" w:rsidRDefault="00000FB4">
      <w:pPr>
        <w:pStyle w:val="Els-Author"/>
        <w:rPr>
          <w:lang w:val="it-IT"/>
        </w:rPr>
      </w:pPr>
      <w:r w:rsidRPr="00DC0A19">
        <w:rPr>
          <w:lang w:val="it-IT"/>
        </w:rPr>
        <w:t>Mariangela Guastaferro, Letizia Marchetti, Marco Vaccari*, Cristiano Nicolella, Leonardo Tognotti</w:t>
      </w:r>
    </w:p>
    <w:p w14:paraId="144DE681" w14:textId="6A8D8525" w:rsidR="00DD3D9E" w:rsidRPr="00A879A3" w:rsidRDefault="00000FB4">
      <w:pPr>
        <w:pStyle w:val="Els-Affiliation"/>
        <w:rPr>
          <w:lang w:val="en-US"/>
        </w:rPr>
      </w:pPr>
      <w:r w:rsidRPr="00A879A3">
        <w:rPr>
          <w:lang w:val="en-US"/>
        </w:rPr>
        <w:t>University of Pisa, Department of Civil and Industrial Engineering, Largo Lucio Lazzarino 2, 56126 Pisa (Italy)</w:t>
      </w:r>
    </w:p>
    <w:p w14:paraId="144DE683" w14:textId="3AE6F8D5" w:rsidR="008D2649" w:rsidRPr="00A879A3" w:rsidRDefault="00C13BDD" w:rsidP="008D2649">
      <w:pPr>
        <w:pStyle w:val="Els-Affiliation"/>
        <w:spacing w:after="120"/>
        <w:rPr>
          <w:lang w:val="en-US"/>
        </w:rPr>
      </w:pPr>
      <w:r w:rsidRPr="00C13BDD">
        <w:rPr>
          <w:vertAlign w:val="superscript"/>
          <w:lang w:val="en-US"/>
        </w:rPr>
        <w:t>*</w:t>
      </w:r>
      <w:r w:rsidR="00000FB4" w:rsidRPr="00A879A3">
        <w:rPr>
          <w:lang w:val="en-US"/>
        </w:rPr>
        <w:t>marco.vaccari@unipi.it</w:t>
      </w:r>
    </w:p>
    <w:p w14:paraId="144DE684" w14:textId="77777777" w:rsidR="008D2649" w:rsidRPr="00A879A3" w:rsidRDefault="008D2649" w:rsidP="00824991">
      <w:pPr>
        <w:pStyle w:val="Els-Abstract"/>
      </w:pPr>
      <w:r w:rsidRPr="00A879A3">
        <w:t>Abstract</w:t>
      </w:r>
    </w:p>
    <w:p w14:paraId="144DE686" w14:textId="4680CB22" w:rsidR="008D2649" w:rsidRPr="00A879A3" w:rsidRDefault="00824991" w:rsidP="008D2649">
      <w:pPr>
        <w:pStyle w:val="Els-body-text"/>
        <w:spacing w:after="120"/>
      </w:pPr>
      <w:r w:rsidRPr="00A879A3">
        <w:t>This study addresses the imperative of substituting fossil fuels with energy from waste</w:t>
      </w:r>
      <w:r w:rsidR="00AB27D3">
        <w:t>s</w:t>
      </w:r>
      <w:r w:rsidRPr="00A879A3">
        <w:t xml:space="preserve">, focusing on car fluff pyrolysis. </w:t>
      </w:r>
      <w:r w:rsidR="00AB27D3">
        <w:t>T</w:t>
      </w:r>
      <w:r w:rsidRPr="00A879A3">
        <w:t>he environmental viability of fuels produced through this method</w:t>
      </w:r>
      <w:r w:rsidR="00AB27D3">
        <w:t xml:space="preserve"> is assessed</w:t>
      </w:r>
      <w:r w:rsidRPr="00A879A3">
        <w:t>, aligning with the European Union's Renewable Energy Directive II (RED II) emissions assessment methodology. Using UniSim Design</w:t>
      </w:r>
      <w:r w:rsidRPr="00A879A3">
        <w:rPr>
          <w:vertAlign w:val="superscript"/>
        </w:rPr>
        <w:t>©</w:t>
      </w:r>
      <w:r w:rsidRPr="00A879A3">
        <w:t>, the entire inventory for a</w:t>
      </w:r>
      <w:r w:rsidR="00750DBA">
        <w:t>n</w:t>
      </w:r>
      <w:r w:rsidRPr="00A879A3">
        <w:t xml:space="preserve"> </w:t>
      </w:r>
      <w:r w:rsidR="00750DBA">
        <w:t>industrial</w:t>
      </w:r>
      <w:r w:rsidRPr="00A879A3">
        <w:t>-scale process</w:t>
      </w:r>
      <w:r w:rsidR="00AB27D3">
        <w:t xml:space="preserve"> is modeled</w:t>
      </w:r>
      <w:r w:rsidRPr="00A879A3">
        <w:t>, examining emissions contributions from each facility. By repurposing automotive waste, waste reduction and renewable energy generation</w:t>
      </w:r>
      <w:r w:rsidR="00AB27D3" w:rsidRPr="00AB27D3">
        <w:t xml:space="preserve"> </w:t>
      </w:r>
      <w:r w:rsidR="00AB27D3">
        <w:t>are</w:t>
      </w:r>
      <w:r w:rsidR="00AB27D3" w:rsidRPr="00A879A3">
        <w:t xml:space="preserve"> simultaneously achieve</w:t>
      </w:r>
      <w:r w:rsidR="00AB27D3">
        <w:t>d</w:t>
      </w:r>
      <w:r w:rsidRPr="00A879A3">
        <w:t>, in line with RED II objectives. UniSim Design</w:t>
      </w:r>
      <w:r w:rsidRPr="00A879A3">
        <w:rPr>
          <w:vertAlign w:val="superscript"/>
        </w:rPr>
        <w:t>©</w:t>
      </w:r>
      <w:r w:rsidRPr="00A879A3">
        <w:t xml:space="preserve"> optimizes the heat integration system, minimizing energy wastage and reducing reliance on external sources, thereby lowering associated greenhouse gas emissions. </w:t>
      </w:r>
      <w:r w:rsidR="00750DBA">
        <w:t xml:space="preserve">Therefore, this </w:t>
      </w:r>
      <w:r w:rsidRPr="00A879A3">
        <w:t xml:space="preserve">research not only meets sustainability goals and regulatory compliance but also ensures the long-term viability of the plant in a changing regulatory environment. </w:t>
      </w:r>
    </w:p>
    <w:p w14:paraId="144DE687" w14:textId="350AAA2F" w:rsidR="008D2649" w:rsidRPr="00A879A3" w:rsidRDefault="008D2649" w:rsidP="008D2649">
      <w:pPr>
        <w:pStyle w:val="Els-body-text"/>
        <w:spacing w:after="120"/>
      </w:pPr>
      <w:r w:rsidRPr="00A879A3">
        <w:rPr>
          <w:b/>
          <w:bCs/>
        </w:rPr>
        <w:t>Keywords</w:t>
      </w:r>
      <w:r w:rsidRPr="00A879A3">
        <w:t xml:space="preserve">: </w:t>
      </w:r>
      <w:r w:rsidR="00000FB4" w:rsidRPr="00A879A3">
        <w:t>Plastic Pyrolysis, Simulation, Renewable Energy, process system</w:t>
      </w:r>
      <w:r w:rsidR="00DD4967" w:rsidRPr="00A879A3">
        <w:t>, Renewable Fuel</w:t>
      </w:r>
      <w:r w:rsidRPr="00A879A3">
        <w:t>.</w:t>
      </w:r>
    </w:p>
    <w:p w14:paraId="144DE689" w14:textId="1D781082" w:rsidR="008D2649" w:rsidRPr="00A879A3" w:rsidRDefault="006917CA" w:rsidP="008D2649">
      <w:pPr>
        <w:pStyle w:val="Els-1storder-head"/>
      </w:pPr>
      <w:r w:rsidRPr="00A879A3">
        <w:t>Introduction</w:t>
      </w:r>
    </w:p>
    <w:p w14:paraId="4F0BD85C" w14:textId="2892F22A" w:rsidR="006917CA" w:rsidRPr="00A879A3" w:rsidRDefault="00B606E8" w:rsidP="006917CA">
      <w:pPr>
        <w:pStyle w:val="Els-body-text"/>
      </w:pPr>
      <w:r w:rsidRPr="00A879A3">
        <w:t xml:space="preserve">The plastic industry faces challenges due to soaring demand, production growth, and insufficient recycling, necessitating innovative solutions </w:t>
      </w:r>
      <w:sdt>
        <w:sdtPr>
          <w:rPr>
            <w:color w:val="000000"/>
          </w:rPr>
          <w:tag w:val="MENDELEY_CITATION_v3_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"/>
          <w:id w:val="-1474062160"/>
          <w:placeholder>
            <w:docPart w:val="DefaultPlaceholder_-1854013440"/>
          </w:placeholder>
        </w:sdtPr>
        <w:sdtContent>
          <w:r w:rsidR="00613771" w:rsidRPr="00A879A3">
            <w:rPr>
              <w:color w:val="000000"/>
            </w:rPr>
            <w:t>(Qureshi et al., 2020)</w:t>
          </w:r>
        </w:sdtContent>
      </w:sdt>
      <w:r w:rsidR="006917CA" w:rsidRPr="00A879A3">
        <w:t xml:space="preserve">. </w:t>
      </w:r>
      <w:r w:rsidR="00C8092D" w:rsidRPr="00A879A3">
        <w:t>Recent studies</w:t>
      </w:r>
      <w:r w:rsidR="006917CA" w:rsidRPr="00A879A3">
        <w:t xml:space="preserve"> </w:t>
      </w:r>
      <w:r w:rsidR="00C8092D" w:rsidRPr="00A879A3">
        <w:t xml:space="preserve">have </w:t>
      </w:r>
      <w:r w:rsidR="00750DBA" w:rsidRPr="00A879A3">
        <w:t>revealed</w:t>
      </w:r>
      <w:r w:rsidRPr="00A879A3">
        <w:t xml:space="preserve"> that only 7% of generated plastic wastes are recycled</w:t>
      </w:r>
      <w:r w:rsidR="006917CA" w:rsidRPr="00A879A3">
        <w:t>, about 8% incinerated</w:t>
      </w:r>
      <w:r w:rsidR="00C8092D" w:rsidRPr="00A879A3">
        <w:t>,</w:t>
      </w:r>
      <w:r w:rsidR="006917CA" w:rsidRPr="00A879A3">
        <w:t xml:space="preserve"> and the </w:t>
      </w:r>
      <w:r w:rsidR="00C8092D" w:rsidRPr="00A879A3">
        <w:t xml:space="preserve">rest </w:t>
      </w:r>
      <w:r w:rsidR="006917CA" w:rsidRPr="00A879A3">
        <w:t>landfilled</w:t>
      </w:r>
      <w:r w:rsidR="00C8092D" w:rsidRPr="00A879A3">
        <w:t xml:space="preserve"> </w:t>
      </w:r>
      <w:sdt>
        <w:sdtPr>
          <w:rPr>
            <w:color w:val="000000"/>
          </w:rPr>
          <w:tag w:val="MENDELEY_CITATION_v3_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"/>
          <w:id w:val="1821465953"/>
          <w:placeholder>
            <w:docPart w:val="8A1595A48E88E4458A57287BDB57BC55"/>
          </w:placeholder>
        </w:sdtPr>
        <w:sdtContent>
          <w:r w:rsidR="00613771" w:rsidRPr="00A879A3">
            <w:rPr>
              <w:color w:val="000000"/>
            </w:rPr>
            <w:t>(Nyika and Dinka, 2022)</w:t>
          </w:r>
        </w:sdtContent>
      </w:sdt>
      <w:r w:rsidRPr="00A879A3">
        <w:rPr>
          <w:color w:val="000000"/>
        </w:rPr>
        <w:t xml:space="preserve">, resulting in </w:t>
      </w:r>
      <w:r w:rsidRPr="00A879A3">
        <w:t>greenhouse gas (GHG)</w:t>
      </w:r>
      <w:r w:rsidRPr="00A879A3">
        <w:rPr>
          <w:color w:val="000000"/>
        </w:rPr>
        <w:t xml:space="preserve"> emissions, </w:t>
      </w:r>
      <w:r w:rsidRPr="00A879A3">
        <w:t>soil and water contamination,</w:t>
      </w:r>
      <w:r w:rsidRPr="00A879A3">
        <w:rPr>
          <w:color w:val="000000"/>
        </w:rPr>
        <w:t xml:space="preserve"> and economic loss</w:t>
      </w:r>
      <w:r w:rsidR="006917CA" w:rsidRPr="00A879A3">
        <w:t xml:space="preserve"> </w:t>
      </w:r>
      <w:sdt>
        <w:sdtPr>
          <w:rPr>
            <w:color w:val="000000"/>
          </w:rPr>
          <w:tag w:val="MENDELEY_CITATION_v3_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"/>
          <w:id w:val="1718705582"/>
          <w:placeholder>
            <w:docPart w:val="DefaultPlaceholder_-1854013440"/>
          </w:placeholder>
        </w:sdtPr>
        <w:sdtContent>
          <w:r w:rsidR="00613771" w:rsidRPr="00A879A3">
            <w:rPr>
              <w:color w:val="000000"/>
            </w:rPr>
            <w:t xml:space="preserve">(Fahim et al., 2021; </w:t>
          </w:r>
          <w:proofErr w:type="spellStart"/>
          <w:r w:rsidR="00613771" w:rsidRPr="00A879A3">
            <w:rPr>
              <w:color w:val="000000"/>
            </w:rPr>
            <w:t>Maitlo</w:t>
          </w:r>
          <w:proofErr w:type="spellEnd"/>
          <w:r w:rsidR="00613771" w:rsidRPr="00A879A3">
            <w:rPr>
              <w:color w:val="000000"/>
            </w:rPr>
            <w:t xml:space="preserve"> et al., 2022)</w:t>
          </w:r>
        </w:sdtContent>
      </w:sdt>
      <w:r w:rsidRPr="00A879A3">
        <w:rPr>
          <w:color w:val="000000"/>
        </w:rPr>
        <w:t>.</w:t>
      </w:r>
      <w:r w:rsidR="006917CA" w:rsidRPr="00A879A3">
        <w:t xml:space="preserve"> The most effective </w:t>
      </w:r>
      <w:r w:rsidRPr="00A879A3">
        <w:t xml:space="preserve">solution </w:t>
      </w:r>
      <w:r w:rsidR="006917CA" w:rsidRPr="00A879A3">
        <w:t>is recycling</w:t>
      </w:r>
      <w:r w:rsidRPr="00A879A3">
        <w:t xml:space="preserve">, which involves </w:t>
      </w:r>
      <w:r w:rsidR="006917CA" w:rsidRPr="00A879A3">
        <w:t xml:space="preserve">primary, secondary, tertiary, and quaternary </w:t>
      </w:r>
      <w:r w:rsidRPr="00A879A3">
        <w:t>processes</w:t>
      </w:r>
      <w:r w:rsidR="006917CA" w:rsidRPr="00A879A3">
        <w:t xml:space="preserve">. </w:t>
      </w:r>
      <w:r w:rsidRPr="00A879A3">
        <w:t>T</w:t>
      </w:r>
      <w:r w:rsidR="006917CA" w:rsidRPr="00A879A3">
        <w:t xml:space="preserve">ertiary recycling </w:t>
      </w:r>
      <w:r w:rsidR="00750DBA">
        <w:t xml:space="preserve">involves </w:t>
      </w:r>
      <w:r w:rsidR="006917CA" w:rsidRPr="00A879A3">
        <w:t xml:space="preserve">plastic wastes </w:t>
      </w:r>
      <w:r w:rsidRPr="00A879A3">
        <w:t xml:space="preserve">thermal degradation, </w:t>
      </w:r>
      <w:r w:rsidR="00C44592">
        <w:t xml:space="preserve">leading to </w:t>
      </w:r>
      <w:r w:rsidR="006917CA" w:rsidRPr="00A879A3">
        <w:t>chains</w:t>
      </w:r>
      <w:r w:rsidR="00C44592">
        <w:t xml:space="preserve"> breakage</w:t>
      </w:r>
      <w:r w:rsidR="006917CA" w:rsidRPr="00A879A3">
        <w:t xml:space="preserve">. Pyrolysis, </w:t>
      </w:r>
      <w:r w:rsidR="0002073C" w:rsidRPr="00A879A3">
        <w:t xml:space="preserve">a non-oxidizing thermochemical process, </w:t>
      </w:r>
      <w:r w:rsidR="00C44592">
        <w:t>is promising</w:t>
      </w:r>
      <w:r w:rsidRPr="00A879A3">
        <w:t xml:space="preserve"> </w:t>
      </w:r>
      <w:r w:rsidR="006917CA" w:rsidRPr="00A879A3">
        <w:t xml:space="preserve">for chemical recycling and power generation. Unlike incineration, </w:t>
      </w:r>
      <w:r w:rsidR="0002073C" w:rsidRPr="00A879A3">
        <w:t xml:space="preserve">it converts materials into versatile </w:t>
      </w:r>
      <w:r w:rsidR="006917CA" w:rsidRPr="00A879A3">
        <w:t>gas, solid, or liquid products</w:t>
      </w:r>
      <w:r w:rsidR="0002073C" w:rsidRPr="00A879A3">
        <w:t>, crucial</w:t>
      </w:r>
      <w:r w:rsidR="006917CA" w:rsidRPr="00A879A3">
        <w:t xml:space="preserve"> for </w:t>
      </w:r>
      <w:r w:rsidR="00613771" w:rsidRPr="00A879A3">
        <w:t xml:space="preserve">producing </w:t>
      </w:r>
      <w:r w:rsidR="006917CA" w:rsidRPr="00A879A3">
        <w:t>power and biofuels</w:t>
      </w:r>
      <w:r w:rsidR="0002073C" w:rsidRPr="00A879A3">
        <w:t xml:space="preserve">, </w:t>
      </w:r>
      <w:r w:rsidR="006917CA" w:rsidRPr="00A879A3">
        <w:t>contribut</w:t>
      </w:r>
      <w:r w:rsidR="0002073C" w:rsidRPr="00A879A3">
        <w:t>ing</w:t>
      </w:r>
      <w:r w:rsidR="006917CA" w:rsidRPr="00A879A3">
        <w:t xml:space="preserve"> to CO</w:t>
      </w:r>
      <w:r w:rsidR="006917CA" w:rsidRPr="00A879A3">
        <w:rPr>
          <w:vertAlign w:val="subscript"/>
        </w:rPr>
        <w:t>2</w:t>
      </w:r>
      <w:r w:rsidR="006917CA" w:rsidRPr="00A879A3">
        <w:t xml:space="preserve"> emissions</w:t>
      </w:r>
      <w:r w:rsidR="00F94848" w:rsidRPr="00A879A3">
        <w:t xml:space="preserve"> reduction</w:t>
      </w:r>
      <w:r w:rsidR="006917CA" w:rsidRPr="00A879A3">
        <w:t xml:space="preserve"> </w:t>
      </w:r>
      <w:sdt>
        <w:sdtPr>
          <w:rPr>
            <w:color w:val="000000"/>
          </w:rPr>
          <w:tag w:val="MENDELEY_CITATION_v3_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"/>
          <w:id w:val="-1472124337"/>
          <w:placeholder>
            <w:docPart w:val="DefaultPlaceholder_-1854013440"/>
          </w:placeholder>
        </w:sdtPr>
        <w:sdtContent>
          <w:r w:rsidR="00613771" w:rsidRPr="00A879A3">
            <w:rPr>
              <w:color w:val="000000"/>
            </w:rPr>
            <w:t>(</w:t>
          </w:r>
          <w:proofErr w:type="spellStart"/>
          <w:r w:rsidR="00613771" w:rsidRPr="00A879A3">
            <w:rPr>
              <w:color w:val="000000"/>
            </w:rPr>
            <w:t>Honus</w:t>
          </w:r>
          <w:proofErr w:type="spellEnd"/>
          <w:r w:rsidR="00613771" w:rsidRPr="00A879A3">
            <w:rPr>
              <w:color w:val="000000"/>
            </w:rPr>
            <w:t xml:space="preserve"> et al., 2016)</w:t>
          </w:r>
        </w:sdtContent>
      </w:sdt>
      <w:r w:rsidR="006917CA" w:rsidRPr="00A879A3">
        <w:t>. However, derived</w:t>
      </w:r>
      <w:r w:rsidR="00613771" w:rsidRPr="00A879A3">
        <w:t xml:space="preserve"> liquid fuels</w:t>
      </w:r>
      <w:r w:rsidR="006917CA" w:rsidRPr="00A879A3">
        <w:t xml:space="preserve"> </w:t>
      </w:r>
      <w:r w:rsidR="00613771" w:rsidRPr="00A879A3">
        <w:t xml:space="preserve">require </w:t>
      </w:r>
      <w:r w:rsidR="006917CA" w:rsidRPr="00A879A3">
        <w:t xml:space="preserve">upgrading </w:t>
      </w:r>
      <w:r w:rsidR="00613771" w:rsidRPr="00A879A3">
        <w:t xml:space="preserve">for </w:t>
      </w:r>
      <w:r w:rsidR="006917CA" w:rsidRPr="00A879A3">
        <w:t xml:space="preserve">transport </w:t>
      </w:r>
      <w:r w:rsidR="00613771" w:rsidRPr="00A879A3">
        <w:t>use, involving</w:t>
      </w:r>
      <w:r w:rsidR="006917CA" w:rsidRPr="00A879A3">
        <w:t xml:space="preserve"> chemical modifications </w:t>
      </w:r>
      <w:r w:rsidR="00613771" w:rsidRPr="00A879A3">
        <w:t>for</w:t>
      </w:r>
      <w:r w:rsidR="006917CA" w:rsidRPr="00A879A3">
        <w:t xml:space="preserve"> thermal stability, </w:t>
      </w:r>
      <w:r w:rsidR="00C44592" w:rsidRPr="00A879A3">
        <w:t>volatility,</w:t>
      </w:r>
      <w:r w:rsidR="006917CA" w:rsidRPr="00A879A3">
        <w:t xml:space="preserve"> and viscosity</w:t>
      </w:r>
      <w:r w:rsidR="00613771" w:rsidRPr="00A879A3">
        <w:t xml:space="preserve"> compliance</w:t>
      </w:r>
      <w:r w:rsidR="006917CA" w:rsidRPr="00A879A3">
        <w:t xml:space="preserve"> </w:t>
      </w:r>
      <w:r w:rsidR="00613771" w:rsidRPr="00A879A3">
        <w:t>with</w:t>
      </w:r>
      <w:r w:rsidR="006917CA" w:rsidRPr="00A879A3">
        <w:t xml:space="preserve"> current legislation</w:t>
      </w:r>
      <w:r w:rsidR="00613771" w:rsidRPr="00A879A3">
        <w:t xml:space="preserve"> standards</w:t>
      </w:r>
      <w:r w:rsidR="006917CA" w:rsidRPr="00A879A3">
        <w:t xml:space="preserve"> </w:t>
      </w:r>
      <w:sdt>
        <w:sdtPr>
          <w:rPr>
            <w:color w:val="000000"/>
          </w:rPr>
          <w:tag w:val="MENDELEY_CITATION_v3_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"/>
          <w:id w:val="1713300650"/>
          <w:placeholder>
            <w:docPart w:val="DefaultPlaceholder_-1854013440"/>
          </w:placeholder>
        </w:sdtPr>
        <w:sdtContent>
          <w:r w:rsidR="00613771" w:rsidRPr="00A879A3">
            <w:rPr>
              <w:color w:val="000000"/>
            </w:rPr>
            <w:t>(</w:t>
          </w:r>
          <w:proofErr w:type="spellStart"/>
          <w:r w:rsidR="00613771" w:rsidRPr="00A879A3">
            <w:rPr>
              <w:color w:val="000000"/>
            </w:rPr>
            <w:t>Jahirul</w:t>
          </w:r>
          <w:proofErr w:type="spellEnd"/>
          <w:r w:rsidR="00613771" w:rsidRPr="00A879A3">
            <w:rPr>
              <w:color w:val="000000"/>
            </w:rPr>
            <w:t xml:space="preserve"> et al., 2022; Palos et al., 2021)</w:t>
          </w:r>
        </w:sdtContent>
      </w:sdt>
      <w:r w:rsidR="009C73DB" w:rsidRPr="00A879A3">
        <w:rPr>
          <w:color w:val="000000"/>
        </w:rPr>
        <w:t>.</w:t>
      </w:r>
      <w:r w:rsidR="006917CA" w:rsidRPr="00A879A3">
        <w:t xml:space="preserve"> </w:t>
      </w:r>
      <w:r w:rsidR="00613771" w:rsidRPr="00A879A3">
        <w:t>P</w:t>
      </w:r>
      <w:r w:rsidR="006917CA" w:rsidRPr="00A879A3">
        <w:t xml:space="preserve">ost-treatments units </w:t>
      </w:r>
      <w:r w:rsidR="00613771" w:rsidRPr="00A879A3">
        <w:t>significantly</w:t>
      </w:r>
      <w:r w:rsidR="006917CA" w:rsidRPr="00A879A3">
        <w:t xml:space="preserve"> impact the </w:t>
      </w:r>
      <w:r w:rsidR="004A0B14" w:rsidRPr="00A879A3">
        <w:t>economic</w:t>
      </w:r>
      <w:r w:rsidR="006917CA" w:rsidRPr="00A879A3">
        <w:t xml:space="preserve"> analysis</w:t>
      </w:r>
      <w:r w:rsidR="00613771" w:rsidRPr="00A879A3">
        <w:t>, with</w:t>
      </w:r>
      <w:r w:rsidR="006917CA" w:rsidRPr="00A879A3">
        <w:t xml:space="preserve"> small plant (</w:t>
      </w:r>
      <w:r w:rsidR="00613771" w:rsidRPr="00A879A3">
        <w:t>~</w:t>
      </w:r>
      <w:r w:rsidR="006917CA" w:rsidRPr="00A879A3">
        <w:t xml:space="preserve">15000 million </w:t>
      </w:r>
      <w:r w:rsidR="00613771" w:rsidRPr="00A879A3">
        <w:t>l</w:t>
      </w:r>
      <w:r w:rsidR="006917CA" w:rsidRPr="00A879A3">
        <w:t xml:space="preserve">/year) breakeven </w:t>
      </w:r>
      <w:r w:rsidR="00613771" w:rsidRPr="00A879A3">
        <w:t xml:space="preserve">potentially taking </w:t>
      </w:r>
      <w:r w:rsidR="006917CA" w:rsidRPr="00A879A3">
        <w:t>25 years</w:t>
      </w:r>
      <w:r w:rsidR="00F94848" w:rsidRPr="00A879A3">
        <w:t xml:space="preserve"> </w:t>
      </w:r>
      <w:sdt>
        <w:sdtPr>
          <w:rPr>
            <w:color w:val="000000"/>
          </w:rPr>
          <w:tag w:val="MENDELEY_CITATION_v3_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"/>
          <w:id w:val="-269248045"/>
          <w:placeholder>
            <w:docPart w:val="10617771810B3E4D8CFC2F1B1E901939"/>
          </w:placeholder>
        </w:sdtPr>
        <w:sdtContent>
          <w:r w:rsidR="00613771" w:rsidRPr="00A879A3">
            <w:rPr>
              <w:color w:val="000000"/>
            </w:rPr>
            <w:t>(Faisal et al., 2023)</w:t>
          </w:r>
        </w:sdtContent>
      </w:sdt>
      <w:r w:rsidR="006917CA" w:rsidRPr="00A879A3">
        <w:t xml:space="preserve">. </w:t>
      </w:r>
      <w:r w:rsidR="00613771" w:rsidRPr="00A879A3">
        <w:t xml:space="preserve">Gaseous stream </w:t>
      </w:r>
      <w:r w:rsidR="006917CA" w:rsidRPr="00A879A3">
        <w:t>products from pyrolysis</w:t>
      </w:r>
      <w:r w:rsidR="00613771" w:rsidRPr="00A879A3">
        <w:t xml:space="preserve"> of plastic types, i.e.</w:t>
      </w:r>
      <w:r w:rsidR="006917CA" w:rsidRPr="00A879A3">
        <w:t xml:space="preserve"> </w:t>
      </w:r>
      <w:proofErr w:type="spellStart"/>
      <w:r w:rsidR="006917CA" w:rsidRPr="00A879A3">
        <w:t>polyethylene</w:t>
      </w:r>
      <w:r w:rsidR="00613771" w:rsidRPr="00A879A3">
        <w:t>s</w:t>
      </w:r>
      <w:proofErr w:type="spellEnd"/>
      <w:r w:rsidR="006917CA" w:rsidRPr="00A879A3">
        <w:t xml:space="preserve"> (PE</w:t>
      </w:r>
      <w:r w:rsidR="00613771" w:rsidRPr="00A879A3">
        <w:t>s</w:t>
      </w:r>
      <w:r w:rsidR="006917CA" w:rsidRPr="00A879A3">
        <w:t xml:space="preserve">) </w:t>
      </w:r>
      <w:r w:rsidR="00613771" w:rsidRPr="00A879A3">
        <w:t xml:space="preserve">and </w:t>
      </w:r>
      <w:r w:rsidR="006917CA" w:rsidRPr="00A879A3">
        <w:t>polypropylene (PP)</w:t>
      </w:r>
      <w:r w:rsidR="00613771" w:rsidRPr="00A879A3">
        <w:t xml:space="preserve">, include </w:t>
      </w:r>
      <w:r w:rsidR="00F94848" w:rsidRPr="00A879A3">
        <w:t>H</w:t>
      </w:r>
      <w:r w:rsidR="00F94848" w:rsidRPr="00A879A3">
        <w:rPr>
          <w:vertAlign w:val="subscript"/>
        </w:rPr>
        <w:t>2</w:t>
      </w:r>
      <w:r w:rsidR="006917CA" w:rsidRPr="00A879A3">
        <w:t xml:space="preserve">, </w:t>
      </w:r>
      <w:r w:rsidR="00F94848" w:rsidRPr="00A879A3">
        <w:t>CH</w:t>
      </w:r>
      <w:r w:rsidR="00F94848" w:rsidRPr="00A879A3">
        <w:rPr>
          <w:vertAlign w:val="subscript"/>
        </w:rPr>
        <w:t>4</w:t>
      </w:r>
      <w:r w:rsidR="006917CA" w:rsidRPr="00A879A3">
        <w:t>, ethane, ethene, propene, propane, butane and butene; PET pyrolysis emit</w:t>
      </w:r>
      <w:r w:rsidR="00890E4D" w:rsidRPr="00A879A3">
        <w:t>s</w:t>
      </w:r>
      <w:r w:rsidR="006917CA" w:rsidRPr="00A879A3">
        <w:t xml:space="preserve"> more CO</w:t>
      </w:r>
      <w:r w:rsidR="006917CA" w:rsidRPr="00A879A3">
        <w:rPr>
          <w:vertAlign w:val="subscript"/>
        </w:rPr>
        <w:t>2</w:t>
      </w:r>
      <w:r w:rsidR="006917CA" w:rsidRPr="00A879A3">
        <w:t xml:space="preserve"> and CO</w:t>
      </w:r>
      <w:r w:rsidR="00890E4D" w:rsidRPr="00A879A3">
        <w:t>, while</w:t>
      </w:r>
      <w:r w:rsidR="006917CA" w:rsidRPr="00A879A3">
        <w:t xml:space="preserve"> PVC pyrolysis produce</w:t>
      </w:r>
      <w:r w:rsidR="00890E4D" w:rsidRPr="00A879A3">
        <w:t>s</w:t>
      </w:r>
      <w:r w:rsidR="006917CA" w:rsidRPr="00A879A3">
        <w:t xml:space="preserve"> mainly </w:t>
      </w:r>
      <w:r w:rsidR="006917CA" w:rsidRPr="00A879A3">
        <w:lastRenderedPageBreak/>
        <w:t xml:space="preserve">hydrochloric acid (HCl) </w:t>
      </w:r>
      <w:sdt>
        <w:sdtPr>
          <w:rPr>
            <w:color w:val="000000"/>
          </w:rPr>
          <w:tag w:val="MENDELEY_CITATION_v3_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"/>
          <w:id w:val="1766256115"/>
          <w:placeholder>
            <w:docPart w:val="DefaultPlaceholder_-1854013440"/>
          </w:placeholder>
        </w:sdtPr>
        <w:sdtContent>
          <w:r w:rsidR="00613771" w:rsidRPr="00A879A3">
            <w:rPr>
              <w:color w:val="000000"/>
            </w:rPr>
            <w:t>(Williams and Williams, 1999)</w:t>
          </w:r>
        </w:sdtContent>
      </w:sdt>
      <w:r w:rsidR="006917CA" w:rsidRPr="00A879A3">
        <w:t xml:space="preserve">. </w:t>
      </w:r>
      <w:r w:rsidR="00890E4D" w:rsidRPr="00A879A3">
        <w:t>G</w:t>
      </w:r>
      <w:r w:rsidR="006917CA" w:rsidRPr="00A879A3">
        <w:t>as from PE or PP</w:t>
      </w:r>
      <w:r w:rsidR="00890E4D" w:rsidRPr="00A879A3">
        <w:t xml:space="preserve"> pyrolysis</w:t>
      </w:r>
      <w:r w:rsidR="006917CA" w:rsidRPr="00A879A3">
        <w:t xml:space="preserve"> </w:t>
      </w:r>
      <w:r w:rsidR="00F94848" w:rsidRPr="00A879A3">
        <w:t xml:space="preserve">has high heating value (HHV) </w:t>
      </w:r>
      <w:r w:rsidR="00890E4D" w:rsidRPr="00A879A3">
        <w:t>of</w:t>
      </w:r>
      <w:r w:rsidR="006917CA" w:rsidRPr="00A879A3">
        <w:t xml:space="preserve"> 42 </w:t>
      </w:r>
      <w:r w:rsidR="00654BE7">
        <w:t>-</w:t>
      </w:r>
      <w:r w:rsidR="006917CA" w:rsidRPr="00A879A3">
        <w:t xml:space="preserve"> 50 MJ/kg</w:t>
      </w:r>
      <w:r w:rsidR="00890E4D" w:rsidRPr="00A879A3">
        <w:t>, making it</w:t>
      </w:r>
      <w:r w:rsidR="006917CA" w:rsidRPr="00A879A3">
        <w:t xml:space="preserve"> a </w:t>
      </w:r>
      <w:r w:rsidR="00654BE7">
        <w:t>potential</w:t>
      </w:r>
      <w:r w:rsidR="00654BE7" w:rsidRPr="00A879A3">
        <w:t xml:space="preserve"> </w:t>
      </w:r>
      <w:r w:rsidR="006917CA" w:rsidRPr="00A879A3">
        <w:t xml:space="preserve">heat source </w:t>
      </w:r>
      <w:r w:rsidR="00890E4D" w:rsidRPr="00A879A3">
        <w:t xml:space="preserve">for </w:t>
      </w:r>
      <w:r w:rsidR="006917CA" w:rsidRPr="00A879A3">
        <w:t>industrial pyrolysis plants</w:t>
      </w:r>
      <w:r w:rsidR="00890E4D" w:rsidRPr="00A879A3">
        <w:t>.</w:t>
      </w:r>
      <w:r w:rsidR="006917CA" w:rsidRPr="00A879A3">
        <w:t xml:space="preserve"> </w:t>
      </w:r>
      <w:r w:rsidR="00890E4D" w:rsidRPr="00A879A3">
        <w:t>E</w:t>
      </w:r>
      <w:r w:rsidR="006917CA" w:rsidRPr="00A879A3">
        <w:t xml:space="preserve">thene and propene, separated from other components, can </w:t>
      </w:r>
      <w:r w:rsidR="00890E4D" w:rsidRPr="00A879A3">
        <w:t xml:space="preserve">also serve </w:t>
      </w:r>
      <w:r w:rsidR="006917CA" w:rsidRPr="00A879A3">
        <w:t xml:space="preserve">as valuable feedstocks </w:t>
      </w:r>
      <w:r w:rsidR="00890E4D" w:rsidRPr="00A879A3">
        <w:t>chemicals</w:t>
      </w:r>
      <w:r w:rsidR="00890E4D" w:rsidRPr="00A879A3" w:rsidDel="00890E4D">
        <w:t xml:space="preserve"> </w:t>
      </w:r>
      <w:r w:rsidR="006917CA" w:rsidRPr="00A879A3">
        <w:t>produc</w:t>
      </w:r>
      <w:r w:rsidR="00890E4D" w:rsidRPr="00A879A3">
        <w:t>tion</w:t>
      </w:r>
      <w:r w:rsidR="006917CA" w:rsidRPr="00A879A3">
        <w:t xml:space="preserve">. </w:t>
      </w:r>
      <w:r w:rsidR="00890E4D" w:rsidRPr="00A879A3">
        <w:t>Additionally</w:t>
      </w:r>
      <w:r w:rsidR="006917CA" w:rsidRPr="00A879A3">
        <w:t xml:space="preserve">, pyrolytic gas can be </w:t>
      </w:r>
      <w:r w:rsidR="00890E4D" w:rsidRPr="00A879A3">
        <w:t xml:space="preserve">used </w:t>
      </w:r>
      <w:r w:rsidR="006917CA" w:rsidRPr="00A879A3">
        <w:t xml:space="preserve">in </w:t>
      </w:r>
      <w:r w:rsidR="005C60A7" w:rsidRPr="00A879A3">
        <w:t>i</w:t>
      </w:r>
      <w:r w:rsidR="006917CA" w:rsidRPr="00A879A3">
        <w:t>nternal combustion engine</w:t>
      </w:r>
      <w:r w:rsidR="005C60A7" w:rsidRPr="00A879A3">
        <w:t>s</w:t>
      </w:r>
      <w:r w:rsidR="006917CA" w:rsidRPr="00A879A3">
        <w:t xml:space="preserve"> (ICE</w:t>
      </w:r>
      <w:r w:rsidR="005C60A7" w:rsidRPr="00A879A3">
        <w:t>s</w:t>
      </w:r>
      <w:r w:rsidR="006917CA" w:rsidRPr="00A879A3">
        <w:t xml:space="preserve">) for electricity generation and directly employed in boilers without requiring </w:t>
      </w:r>
      <w:r w:rsidR="00437C04" w:rsidRPr="00A879A3">
        <w:t xml:space="preserve">fuel </w:t>
      </w:r>
      <w:r w:rsidR="006917CA" w:rsidRPr="00A879A3">
        <w:t xml:space="preserve">gas treatment </w:t>
      </w:r>
      <w:sdt>
        <w:sdtPr>
          <w:rPr>
            <w:color w:val="000000"/>
          </w:rPr>
          <w:tag w:val="MENDELEY_CITATION_v3_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"/>
          <w:id w:val="1141318258"/>
          <w:placeholder>
            <w:docPart w:val="DefaultPlaceholder_-1854013440"/>
          </w:placeholder>
        </w:sdtPr>
        <w:sdtContent>
          <w:r w:rsidR="00613771" w:rsidRPr="00A879A3">
            <w:rPr>
              <w:color w:val="000000"/>
            </w:rPr>
            <w:t>(Maqsood et al., 2021)</w:t>
          </w:r>
        </w:sdtContent>
      </w:sdt>
      <w:r w:rsidR="006917CA" w:rsidRPr="00A879A3">
        <w:t xml:space="preserve">. </w:t>
      </w:r>
      <w:r w:rsidR="00363577" w:rsidRPr="00A879A3">
        <w:t>Simultaneously, evaluating the current legislative landscape is essential for producing sustainable fuels.</w:t>
      </w:r>
      <w:r w:rsidR="00F94848" w:rsidRPr="00A879A3">
        <w:t xml:space="preserve"> </w:t>
      </w:r>
      <w:r w:rsidR="005C60A7" w:rsidRPr="00A879A3">
        <w:t>To</w:t>
      </w:r>
      <w:r w:rsidR="006917CA" w:rsidRPr="00A879A3">
        <w:t xml:space="preserve"> determine </w:t>
      </w:r>
      <w:r w:rsidR="00363577" w:rsidRPr="00A879A3">
        <w:t xml:space="preserve">if </w:t>
      </w:r>
      <w:r w:rsidR="006917CA" w:rsidRPr="00A879A3">
        <w:t xml:space="preserve">recycled carbon-based fuels (RCFs) </w:t>
      </w:r>
      <w:r w:rsidR="00363577" w:rsidRPr="00A879A3">
        <w:t>qualify</w:t>
      </w:r>
      <w:r w:rsidR="006917CA" w:rsidRPr="00A879A3">
        <w:t xml:space="preserve"> as renewable energy sources, their </w:t>
      </w:r>
      <w:r w:rsidR="00C8092D" w:rsidRPr="00A879A3">
        <w:t>GHG</w:t>
      </w:r>
      <w:r w:rsidR="006917CA" w:rsidRPr="00A879A3">
        <w:t xml:space="preserve"> emissions during production and use </w:t>
      </w:r>
      <w:r w:rsidR="00363577" w:rsidRPr="00A879A3">
        <w:t>must be</w:t>
      </w:r>
      <w:r w:rsidR="006917CA" w:rsidRPr="00A879A3">
        <w:t xml:space="preserve"> compared to those of fossil fuels. This assessment is </w:t>
      </w:r>
      <w:r w:rsidR="00890E4D" w:rsidRPr="00A879A3">
        <w:t xml:space="preserve">vital </w:t>
      </w:r>
      <w:r w:rsidR="00363577" w:rsidRPr="00A879A3">
        <w:t xml:space="preserve">for </w:t>
      </w:r>
      <w:r w:rsidR="006917CA" w:rsidRPr="00A879A3">
        <w:t>understand</w:t>
      </w:r>
      <w:r w:rsidR="00363577" w:rsidRPr="00A879A3">
        <w:t>ing</w:t>
      </w:r>
      <w:r w:rsidR="006917CA" w:rsidRPr="00A879A3">
        <w:t xml:space="preserve"> the</w:t>
      </w:r>
      <w:r w:rsidR="00363577" w:rsidRPr="00A879A3">
        <w:t xml:space="preserve"> RCFs</w:t>
      </w:r>
      <w:r w:rsidR="006917CA" w:rsidRPr="00A879A3">
        <w:t xml:space="preserve"> potential in reducing environmental pollution. </w:t>
      </w:r>
      <w:r w:rsidR="00890E4D" w:rsidRPr="00A879A3">
        <w:t>O</w:t>
      </w:r>
      <w:r w:rsidR="005C60A7" w:rsidRPr="00A879A3">
        <w:t>n</w:t>
      </w:r>
      <w:r w:rsidR="006917CA" w:rsidRPr="00A879A3">
        <w:t xml:space="preserve"> February</w:t>
      </w:r>
      <w:r w:rsidR="00890E4D" w:rsidRPr="00A879A3">
        <w:t xml:space="preserve"> 10</w:t>
      </w:r>
      <w:r w:rsidR="00890E4D" w:rsidRPr="00A879A3">
        <w:rPr>
          <w:vertAlign w:val="superscript"/>
        </w:rPr>
        <w:t>th</w:t>
      </w:r>
      <w:proofErr w:type="gramStart"/>
      <w:r w:rsidR="006917CA" w:rsidRPr="00A879A3">
        <w:t xml:space="preserve"> 2023</w:t>
      </w:r>
      <w:proofErr w:type="gramEnd"/>
      <w:r w:rsidR="006917CA" w:rsidRPr="00A879A3">
        <w:t>, the Recast Renewable Energy Directive empowe</w:t>
      </w:r>
      <w:r w:rsidR="00890E4D" w:rsidRPr="00A879A3">
        <w:t>red</w:t>
      </w:r>
      <w:r w:rsidR="006917CA" w:rsidRPr="00A879A3">
        <w:t xml:space="preserve"> the European Commission (EC) to the Directive (EU) 2018/2001 (RED II)</w:t>
      </w:r>
      <w:r w:rsidR="00AD67FA" w:rsidRPr="00A879A3">
        <w:t xml:space="preserve">, </w:t>
      </w:r>
      <w:r w:rsidR="00890E4D" w:rsidRPr="00A879A3">
        <w:t>aiming</w:t>
      </w:r>
      <w:r w:rsidR="00AD67FA" w:rsidRPr="00A879A3">
        <w:t xml:space="preserve"> to </w:t>
      </w:r>
      <w:r w:rsidR="006917CA" w:rsidRPr="00A879A3">
        <w:t xml:space="preserve">set a minimum threshold for </w:t>
      </w:r>
      <w:r w:rsidR="00C8092D" w:rsidRPr="00A879A3">
        <w:t>GHG</w:t>
      </w:r>
      <w:r w:rsidR="006917CA" w:rsidRPr="00A879A3">
        <w:t xml:space="preserve"> emissions savings from RCFs and establishing a</w:t>
      </w:r>
      <w:r w:rsidR="00A879A3" w:rsidRPr="00A879A3">
        <w:t>n assessment</w:t>
      </w:r>
      <w:r w:rsidR="006917CA" w:rsidRPr="00A879A3">
        <w:t xml:space="preserve"> methodology (Annex I of the delegated act).</w:t>
      </w:r>
      <w:r w:rsidR="00A879A3" w:rsidRPr="00A879A3">
        <w:t xml:space="preserve"> P</w:t>
      </w:r>
      <w:r w:rsidR="006917CA" w:rsidRPr="00A879A3">
        <w:t>roposed criteria</w:t>
      </w:r>
      <w:r w:rsidR="00363577" w:rsidRPr="00A879A3">
        <w:t xml:space="preserve"> </w:t>
      </w:r>
      <w:r w:rsidR="00A879A3" w:rsidRPr="00A879A3">
        <w:t xml:space="preserve">deem </w:t>
      </w:r>
      <w:r w:rsidR="006917CA" w:rsidRPr="00A879A3">
        <w:t xml:space="preserve">RCFs renewable if their total emissions are reduced by at least 70% compared to </w:t>
      </w:r>
      <w:r w:rsidR="00363577" w:rsidRPr="00A879A3">
        <w:t>those</w:t>
      </w:r>
      <w:r w:rsidR="006917CA" w:rsidRPr="00A879A3">
        <w:t xml:space="preserve"> associated with using a fossil fuel, set a</w:t>
      </w:r>
      <w:r w:rsidR="00363577" w:rsidRPr="00A879A3">
        <w:t>t a default value of</w:t>
      </w:r>
      <w:r w:rsidR="006917CA" w:rsidRPr="00A879A3">
        <w:t xml:space="preserve"> 94 gCO</w:t>
      </w:r>
      <w:r w:rsidR="006917CA" w:rsidRPr="00A879A3">
        <w:rPr>
          <w:vertAlign w:val="subscript"/>
        </w:rPr>
        <w:t>2</w:t>
      </w:r>
      <w:r w:rsidR="006917CA" w:rsidRPr="00A879A3">
        <w:t>eq/MJ (paragraph 19, Annex V, part C, of Directive 2018/2001).</w:t>
      </w:r>
      <w:r w:rsidR="00437C04" w:rsidRPr="00A879A3">
        <w:t xml:space="preserve"> </w:t>
      </w:r>
      <w:r w:rsidR="001224AB" w:rsidRPr="00A879A3">
        <w:t xml:space="preserve">In this framework, </w:t>
      </w:r>
      <w:r w:rsidR="00437C04" w:rsidRPr="00A879A3">
        <w:t>t</w:t>
      </w:r>
      <w:r w:rsidR="006917CA" w:rsidRPr="00A879A3">
        <w:t xml:space="preserve">he objectives of this work </w:t>
      </w:r>
      <w:r w:rsidR="00A879A3" w:rsidRPr="00A879A3">
        <w:t>are threefold</w:t>
      </w:r>
      <w:r w:rsidR="006917CA" w:rsidRPr="00A879A3">
        <w:t xml:space="preserve">: 1) </w:t>
      </w:r>
      <w:r w:rsidR="00A879A3" w:rsidRPr="00A879A3">
        <w:t xml:space="preserve">conduct </w:t>
      </w:r>
      <w:r w:rsidR="00347011" w:rsidRPr="00A879A3">
        <w:t xml:space="preserve">experimental activities to </w:t>
      </w:r>
      <w:r w:rsidR="00A879A3" w:rsidRPr="00A879A3">
        <w:t>determine</w:t>
      </w:r>
      <w:r w:rsidR="00347011" w:rsidRPr="00A879A3">
        <w:t xml:space="preserve"> yields for pyrolysis process simulation</w:t>
      </w:r>
      <w:r w:rsidR="006917CA" w:rsidRPr="00A879A3">
        <w:t xml:space="preserve">; 2) </w:t>
      </w:r>
      <w:r w:rsidR="001224AB" w:rsidRPr="00A879A3">
        <w:t xml:space="preserve">develop </w:t>
      </w:r>
      <w:r w:rsidR="006917CA" w:rsidRPr="00A879A3">
        <w:t>a rigorous UniSim Design</w:t>
      </w:r>
      <w:r w:rsidR="006917CA" w:rsidRPr="00A879A3">
        <w:rPr>
          <w:vertAlign w:val="superscript"/>
        </w:rPr>
        <w:t>©</w:t>
      </w:r>
      <w:r w:rsidR="006917CA" w:rsidRPr="00A879A3">
        <w:t xml:space="preserve"> </w:t>
      </w:r>
      <w:r w:rsidR="00A879A3" w:rsidRPr="00A879A3">
        <w:t>simulation of the pyrolysis process for</w:t>
      </w:r>
      <w:r w:rsidR="006917CA" w:rsidRPr="00A879A3">
        <w:t xml:space="preserve"> enhance</w:t>
      </w:r>
      <w:r w:rsidR="00A879A3" w:rsidRPr="00A879A3">
        <w:t>d</w:t>
      </w:r>
      <w:r w:rsidR="006917CA" w:rsidRPr="00A879A3">
        <w:t xml:space="preserve"> thermal efficiency and avoid</w:t>
      </w:r>
      <w:r w:rsidR="00A879A3" w:rsidRPr="00A879A3">
        <w:t>ing</w:t>
      </w:r>
      <w:r w:rsidR="006917CA" w:rsidRPr="00A879A3">
        <w:t xml:space="preserve"> </w:t>
      </w:r>
      <w:r w:rsidR="00AD67FA" w:rsidRPr="00A879A3">
        <w:t xml:space="preserve">external </w:t>
      </w:r>
      <w:r w:rsidR="006917CA" w:rsidRPr="00A879A3">
        <w:t>energy suppl</w:t>
      </w:r>
      <w:r w:rsidR="00AD67FA" w:rsidRPr="00A879A3">
        <w:t>y</w:t>
      </w:r>
      <w:r w:rsidR="006917CA" w:rsidRPr="00A879A3">
        <w:t>; 3) us</w:t>
      </w:r>
      <w:r w:rsidR="00A879A3" w:rsidRPr="00A879A3">
        <w:t>e</w:t>
      </w:r>
      <w:r w:rsidR="006917CA" w:rsidRPr="00A879A3">
        <w:t xml:space="preserve"> CO</w:t>
      </w:r>
      <w:r w:rsidR="006917CA" w:rsidRPr="00A879A3">
        <w:rPr>
          <w:vertAlign w:val="subscript"/>
        </w:rPr>
        <w:t>2</w:t>
      </w:r>
      <w:r w:rsidR="006917CA" w:rsidRPr="00A879A3">
        <w:t xml:space="preserve"> equivalent flow rates </w:t>
      </w:r>
      <w:r w:rsidR="00A879A3" w:rsidRPr="00A879A3">
        <w:t>from</w:t>
      </w:r>
      <w:r w:rsidR="006917CA" w:rsidRPr="00A879A3">
        <w:t xml:space="preserve"> the simulation</w:t>
      </w:r>
      <w:r w:rsidR="005C60A7" w:rsidRPr="00A879A3">
        <w:t xml:space="preserve"> model</w:t>
      </w:r>
      <w:r w:rsidR="006917CA" w:rsidRPr="00A879A3">
        <w:t xml:space="preserve"> for</w:t>
      </w:r>
      <w:r w:rsidR="00A879A3" w:rsidRPr="00A879A3">
        <w:t xml:space="preserve"> emission calculation in different scenarios, adhering to Annex I guidelines in the delegated act</w:t>
      </w:r>
      <w:r w:rsidR="006917CA" w:rsidRPr="00A879A3">
        <w:t>.</w:t>
      </w:r>
    </w:p>
    <w:p w14:paraId="144DE699" w14:textId="67A7C722" w:rsidR="008D2649" w:rsidRPr="00A879A3" w:rsidRDefault="006917CA" w:rsidP="008D2649">
      <w:pPr>
        <w:pStyle w:val="Els-1storder-head"/>
      </w:pPr>
      <w:r w:rsidRPr="00A879A3">
        <w:t>Materials and Methods</w:t>
      </w:r>
    </w:p>
    <w:p w14:paraId="7FD7F246" w14:textId="6AB45815" w:rsidR="00DF543D" w:rsidRPr="00A879A3" w:rsidRDefault="006917CA" w:rsidP="008D2649">
      <w:pPr>
        <w:pStyle w:val="Els-2ndorder-head"/>
      </w:pPr>
      <w:r w:rsidRPr="00A879A3">
        <w:t xml:space="preserve">Process </w:t>
      </w:r>
      <w:r w:rsidR="00CF716A">
        <w:t>D</w:t>
      </w:r>
      <w:r w:rsidRPr="00A879A3">
        <w:t>escription</w:t>
      </w:r>
      <w:r w:rsidR="00DF543D" w:rsidRPr="00A879A3">
        <w:t xml:space="preserve"> </w:t>
      </w:r>
    </w:p>
    <w:p w14:paraId="144DE69A" w14:textId="259F8F4E" w:rsidR="008D2649" w:rsidRPr="00691359" w:rsidRDefault="00AD252D" w:rsidP="008D7AC6">
      <w:pPr>
        <w:pStyle w:val="Els-2ndorder-head"/>
        <w:numPr>
          <w:ilvl w:val="0"/>
          <w:numId w:val="0"/>
        </w:numPr>
        <w:rPr>
          <w:i w:val="0"/>
        </w:rPr>
      </w:pPr>
      <w:r w:rsidRPr="00AD252D">
        <w:rPr>
          <w:i w:val="0"/>
        </w:rPr>
        <w:t xml:space="preserve">The car fluff material, </w:t>
      </w:r>
      <w:r>
        <w:rPr>
          <w:i w:val="0"/>
        </w:rPr>
        <w:t xml:space="preserve">representing </w:t>
      </w:r>
      <w:r w:rsidRPr="000A2261">
        <w:rPr>
          <w:i w:val="0"/>
        </w:rPr>
        <w:t xml:space="preserve">the light fraction </w:t>
      </w:r>
      <w:r>
        <w:rPr>
          <w:i w:val="0"/>
        </w:rPr>
        <w:t xml:space="preserve">of </w:t>
      </w:r>
      <w:r w:rsidRPr="00AD252D">
        <w:rPr>
          <w:i w:val="0"/>
        </w:rPr>
        <w:t>automobile shredder residues</w:t>
      </w:r>
      <w:r>
        <w:rPr>
          <w:i w:val="0"/>
        </w:rPr>
        <w:t>, is the</w:t>
      </w:r>
      <w:r w:rsidR="00DF543D" w:rsidRPr="00691359">
        <w:rPr>
          <w:i w:val="0"/>
        </w:rPr>
        <w:t xml:space="preserve"> plastic material processed in the first part of this study</w:t>
      </w:r>
      <w:r>
        <w:rPr>
          <w:i w:val="0"/>
        </w:rPr>
        <w:t>, undergoing pyrolysis in</w:t>
      </w:r>
      <w:r w:rsidR="00DF543D" w:rsidRPr="00691359">
        <w:rPr>
          <w:i w:val="0"/>
        </w:rPr>
        <w:t xml:space="preserve"> a lab-scale double-stage thermal reactor</w:t>
      </w:r>
      <w:r>
        <w:rPr>
          <w:i w:val="0"/>
        </w:rPr>
        <w:t>, including</w:t>
      </w:r>
      <w:r w:rsidR="00DF543D" w:rsidRPr="00691359">
        <w:rPr>
          <w:i w:val="0"/>
        </w:rPr>
        <w:t xml:space="preserve"> a pyrolysis reactor and a homogeneous cracking reactor. The pyrolysis process occurs in an inert atmosphere, at atmospheric pressure and fixed temperature </w:t>
      </w:r>
      <w:r>
        <w:rPr>
          <w:i w:val="0"/>
        </w:rPr>
        <w:t>(</w:t>
      </w:r>
      <w:r w:rsidR="00DF543D" w:rsidRPr="00691359">
        <w:rPr>
          <w:i w:val="0"/>
        </w:rPr>
        <w:t>500 °C</w:t>
      </w:r>
      <w:r>
        <w:rPr>
          <w:i w:val="0"/>
        </w:rPr>
        <w:t>)</w:t>
      </w:r>
      <w:r w:rsidR="00DF543D" w:rsidRPr="00691359">
        <w:rPr>
          <w:i w:val="0"/>
        </w:rPr>
        <w:t xml:space="preserve">. Thermal cracking of pyrolytic vapors is carried out at 800 °C. </w:t>
      </w:r>
      <w:r>
        <w:rPr>
          <w:i w:val="0"/>
        </w:rPr>
        <w:t>A</w:t>
      </w:r>
      <w:r w:rsidRPr="000A2261">
        <w:rPr>
          <w:i w:val="0"/>
        </w:rPr>
        <w:t>fter operative temperature is reached</w:t>
      </w:r>
      <w:r>
        <w:rPr>
          <w:i w:val="0"/>
        </w:rPr>
        <w:t xml:space="preserve">, </w:t>
      </w:r>
      <w:r w:rsidR="00DF543D" w:rsidRPr="00691359">
        <w:rPr>
          <w:i w:val="0"/>
        </w:rPr>
        <w:t>5 g of car fluff material is fed</w:t>
      </w:r>
      <w:r>
        <w:rPr>
          <w:i w:val="0"/>
        </w:rPr>
        <w:t xml:space="preserve"> </w:t>
      </w:r>
      <w:r w:rsidR="00DF543D" w:rsidRPr="00691359">
        <w:rPr>
          <w:i w:val="0"/>
        </w:rPr>
        <w:t xml:space="preserve">midway </w:t>
      </w:r>
      <w:r>
        <w:rPr>
          <w:i w:val="0"/>
        </w:rPr>
        <w:t>into</w:t>
      </w:r>
      <w:r w:rsidRPr="00691359">
        <w:rPr>
          <w:i w:val="0"/>
        </w:rPr>
        <w:t xml:space="preserve"> </w:t>
      </w:r>
      <w:r w:rsidR="00DF543D" w:rsidRPr="00691359">
        <w:rPr>
          <w:i w:val="0"/>
        </w:rPr>
        <w:t>the pyrolysis unit</w:t>
      </w:r>
      <w:r>
        <w:rPr>
          <w:i w:val="0"/>
        </w:rPr>
        <w:t xml:space="preserve"> where</w:t>
      </w:r>
      <w:r w:rsidR="00DF543D" w:rsidRPr="00691359">
        <w:rPr>
          <w:i w:val="0"/>
        </w:rPr>
        <w:t xml:space="preserve"> the reaction lasts 30 minutes. </w:t>
      </w:r>
      <w:r>
        <w:rPr>
          <w:i w:val="0"/>
        </w:rPr>
        <w:t>L</w:t>
      </w:r>
      <w:r w:rsidR="00DF543D" w:rsidRPr="00691359">
        <w:rPr>
          <w:i w:val="0"/>
        </w:rPr>
        <w:t xml:space="preserve">iquid and gaseous phases are collected </w:t>
      </w:r>
      <w:r>
        <w:rPr>
          <w:i w:val="0"/>
        </w:rPr>
        <w:t>post-</w:t>
      </w:r>
      <w:r w:rsidR="00DF543D" w:rsidRPr="00691359">
        <w:rPr>
          <w:i w:val="0"/>
        </w:rPr>
        <w:t>separation: condensable vapors separate</w:t>
      </w:r>
      <w:r>
        <w:rPr>
          <w:i w:val="0"/>
        </w:rPr>
        <w:t xml:space="preserve"> through </w:t>
      </w:r>
      <w:r w:rsidR="00DF543D" w:rsidRPr="00691359">
        <w:rPr>
          <w:i w:val="0"/>
        </w:rPr>
        <w:t xml:space="preserve">cooling, </w:t>
      </w:r>
      <w:r>
        <w:rPr>
          <w:i w:val="0"/>
        </w:rPr>
        <w:t>with</w:t>
      </w:r>
      <w:r w:rsidRPr="00691359">
        <w:rPr>
          <w:i w:val="0"/>
        </w:rPr>
        <w:t xml:space="preserve"> </w:t>
      </w:r>
      <w:r w:rsidR="00DF543D" w:rsidRPr="00691359">
        <w:rPr>
          <w:i w:val="0"/>
        </w:rPr>
        <w:t>a liquid CO</w:t>
      </w:r>
      <w:r w:rsidR="00DF543D" w:rsidRPr="00691359">
        <w:rPr>
          <w:i w:val="0"/>
          <w:vertAlign w:val="subscript"/>
        </w:rPr>
        <w:t>2</w:t>
      </w:r>
      <w:r w:rsidR="00DF543D" w:rsidRPr="00691359">
        <w:rPr>
          <w:i w:val="0"/>
        </w:rPr>
        <w:t xml:space="preserve"> and ethanol</w:t>
      </w:r>
      <w:r>
        <w:rPr>
          <w:i w:val="0"/>
        </w:rPr>
        <w:t xml:space="preserve"> mixture</w:t>
      </w:r>
      <w:r w:rsidR="00DF543D" w:rsidRPr="00691359">
        <w:rPr>
          <w:i w:val="0"/>
        </w:rPr>
        <w:t>,</w:t>
      </w:r>
      <w:r>
        <w:rPr>
          <w:i w:val="0"/>
        </w:rPr>
        <w:t xml:space="preserve"> while</w:t>
      </w:r>
      <w:r w:rsidR="00DF543D" w:rsidRPr="00691359">
        <w:rPr>
          <w:i w:val="0"/>
        </w:rPr>
        <w:t xml:space="preserve"> the gaseous phase is collected in the 5 L </w:t>
      </w:r>
      <w:proofErr w:type="spellStart"/>
      <w:r w:rsidR="00DF543D" w:rsidRPr="00691359">
        <w:rPr>
          <w:i w:val="0"/>
        </w:rPr>
        <w:t>Tedlar</w:t>
      </w:r>
      <w:proofErr w:type="spellEnd"/>
      <w:r w:rsidR="00DF543D" w:rsidRPr="00691359">
        <w:rPr>
          <w:i w:val="0"/>
        </w:rPr>
        <w:t xml:space="preserve"> Bag and analyzed </w:t>
      </w:r>
      <w:r>
        <w:rPr>
          <w:i w:val="0"/>
        </w:rPr>
        <w:t>using</w:t>
      </w:r>
      <w:r w:rsidRPr="00691359">
        <w:rPr>
          <w:i w:val="0"/>
        </w:rPr>
        <w:t xml:space="preserve"> </w:t>
      </w:r>
      <w:r w:rsidR="00DF543D" w:rsidRPr="00691359">
        <w:rPr>
          <w:i w:val="0"/>
        </w:rPr>
        <w:t>a gas chromatograph (Agilent 990) equipment.</w:t>
      </w:r>
    </w:p>
    <w:p w14:paraId="144DE69D" w14:textId="23A417C4" w:rsidR="008D2649" w:rsidRPr="00A879A3" w:rsidRDefault="006917CA" w:rsidP="008D2649">
      <w:pPr>
        <w:pStyle w:val="Els-2ndorder-head"/>
      </w:pPr>
      <w:r w:rsidRPr="00A879A3">
        <w:t xml:space="preserve">Process </w:t>
      </w:r>
      <w:r w:rsidR="00CF716A">
        <w:t>M</w:t>
      </w:r>
      <w:r w:rsidRPr="00A879A3">
        <w:t>odeling</w:t>
      </w:r>
      <w:r w:rsidR="00CF716A">
        <w:t xml:space="preserve"> M</w:t>
      </w:r>
      <w:r w:rsidRPr="00A879A3">
        <w:t>ethodology</w:t>
      </w:r>
      <w:r w:rsidR="008D2649" w:rsidRPr="00A879A3">
        <w:t xml:space="preserve"> </w:t>
      </w:r>
    </w:p>
    <w:p w14:paraId="1503F003" w14:textId="773DB551" w:rsidR="006917CA" w:rsidRPr="00A879A3" w:rsidRDefault="004B6C67" w:rsidP="006917CA">
      <w:pPr>
        <w:pStyle w:val="Els-body-text"/>
      </w:pPr>
      <w:r>
        <w:t>E</w:t>
      </w:r>
      <w:r w:rsidR="00D11039" w:rsidRPr="00A879A3">
        <w:t>xperimental results</w:t>
      </w:r>
      <w:r>
        <w:t>,</w:t>
      </w:r>
      <w:r w:rsidR="00D11039" w:rsidRPr="00A879A3">
        <w:t xml:space="preserve"> </w:t>
      </w:r>
      <w:r w:rsidRPr="004B6C67">
        <w:t>specifying gaseous and liquid yields, serve as the</w:t>
      </w:r>
      <w:r>
        <w:t xml:space="preserve"> </w:t>
      </w:r>
      <w:r w:rsidR="00D11039" w:rsidRPr="00A879A3">
        <w:t>basis for modeling simulation</w:t>
      </w:r>
      <w:r w:rsidR="00A51C48" w:rsidRPr="00A879A3">
        <w:t>,</w:t>
      </w:r>
      <w:r w:rsidR="00D11039" w:rsidRPr="00A879A3">
        <w:t xml:space="preserve"> </w:t>
      </w:r>
      <w:r w:rsidR="00A51C48" w:rsidRPr="00A879A3">
        <w:t xml:space="preserve">to </w:t>
      </w:r>
      <w:r w:rsidR="00A51C48" w:rsidRPr="00691359">
        <w:t>predict plant performance</w:t>
      </w:r>
      <w:r w:rsidR="00EC4FB2" w:rsidRPr="00691359">
        <w:t xml:space="preserve"> and </w:t>
      </w:r>
      <w:r w:rsidR="00A51C48" w:rsidRPr="00691359">
        <w:t>enabl</w:t>
      </w:r>
      <w:r w:rsidR="00EC4FB2" w:rsidRPr="00691359">
        <w:t>e</w:t>
      </w:r>
      <w:r w:rsidR="00A51C48" w:rsidRPr="00691359">
        <w:t xml:space="preserve"> process optimization for efficient </w:t>
      </w:r>
      <w:r w:rsidRPr="000A2261">
        <w:t>industrial</w:t>
      </w:r>
      <w:r>
        <w:t>-</w:t>
      </w:r>
      <w:r w:rsidRPr="000A2261">
        <w:t>scale</w:t>
      </w:r>
      <w:r w:rsidRPr="004B6C67">
        <w:t xml:space="preserve"> </w:t>
      </w:r>
      <w:r w:rsidR="00A51C48" w:rsidRPr="00691359">
        <w:t>operations.</w:t>
      </w:r>
      <w:r w:rsidR="00832A2C" w:rsidRPr="00691359">
        <w:t xml:space="preserve"> </w:t>
      </w:r>
      <w:r w:rsidR="004A0B03" w:rsidRPr="00A879A3">
        <w:t>A flowsheet of the car fluff pyrolysis process is built using t</w:t>
      </w:r>
      <w:r w:rsidR="006917CA" w:rsidRPr="00A879A3">
        <w:t>he</w:t>
      </w:r>
      <w:r w:rsidR="004A0B03" w:rsidRPr="00A879A3">
        <w:t xml:space="preserve"> simulation software</w:t>
      </w:r>
      <w:r w:rsidR="006917CA" w:rsidRPr="00A879A3">
        <w:t xml:space="preserve"> UniSim Design</w:t>
      </w:r>
      <w:r w:rsidR="006917CA" w:rsidRPr="00A879A3">
        <w:rPr>
          <w:vertAlign w:val="superscript"/>
        </w:rPr>
        <w:t>©</w:t>
      </w:r>
      <w:r w:rsidR="006917CA" w:rsidRPr="00A879A3">
        <w:t xml:space="preserve"> to </w:t>
      </w:r>
      <w:r w:rsidR="004A0B03" w:rsidRPr="00A879A3">
        <w:t xml:space="preserve">evaluate </w:t>
      </w:r>
      <w:r w:rsidR="006917CA" w:rsidRPr="00A879A3">
        <w:t xml:space="preserve">the </w:t>
      </w:r>
      <w:r w:rsidR="004A0B03" w:rsidRPr="00A879A3">
        <w:t>operative conditions</w:t>
      </w:r>
      <w:r w:rsidR="006917CA" w:rsidRPr="00A879A3">
        <w:t>,</w:t>
      </w:r>
      <w:r>
        <w:t xml:space="preserve"> and</w:t>
      </w:r>
      <w:r w:rsidR="006917CA" w:rsidRPr="00A879A3">
        <w:t xml:space="preserve"> estimate material, energy balances and utility requirements. The Peng–Robinson thermodynamic property fluid package </w:t>
      </w:r>
      <w:r w:rsidR="004A0B03" w:rsidRPr="00A879A3">
        <w:t xml:space="preserve">is </w:t>
      </w:r>
      <w:r>
        <w:t xml:space="preserve">chosen for </w:t>
      </w:r>
      <w:r w:rsidRPr="00A879A3">
        <w:t>accurate</w:t>
      </w:r>
      <w:r>
        <w:t xml:space="preserve"> modeling of</w:t>
      </w:r>
      <w:r w:rsidR="004A0B03" w:rsidRPr="00A879A3">
        <w:t xml:space="preserve"> </w:t>
      </w:r>
      <w:r w:rsidR="006917CA" w:rsidRPr="00A879A3">
        <w:t>hydrocarbon and light gases components</w:t>
      </w:r>
      <w:r>
        <w:t xml:space="preserve"> in </w:t>
      </w:r>
      <w:r w:rsidRPr="00A879A3">
        <w:t>refinery applications</w:t>
      </w:r>
      <w:r w:rsidR="004A0B03" w:rsidRPr="00A879A3">
        <w:t xml:space="preserve"> </w:t>
      </w:r>
      <w:sdt>
        <w:sdtPr>
          <w:rPr>
            <w:color w:val="000000"/>
          </w:rPr>
          <w:tag w:val="MENDELEY_CITATION_v3_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"/>
          <w:id w:val="1624032065"/>
          <w:placeholder>
            <w:docPart w:val="82AAE00648A1544EB2F5E231892C1155"/>
          </w:placeholder>
        </w:sdtPr>
        <w:sdtContent>
          <w:r w:rsidR="00613771" w:rsidRPr="00A879A3">
            <w:rPr>
              <w:color w:val="000000"/>
            </w:rPr>
            <w:t>(</w:t>
          </w:r>
          <w:proofErr w:type="spellStart"/>
          <w:r w:rsidR="00613771" w:rsidRPr="00A879A3">
            <w:rPr>
              <w:color w:val="000000"/>
            </w:rPr>
            <w:t>Fivga</w:t>
          </w:r>
          <w:proofErr w:type="spellEnd"/>
          <w:r w:rsidR="00613771" w:rsidRPr="00A879A3">
            <w:rPr>
              <w:color w:val="000000"/>
            </w:rPr>
            <w:t xml:space="preserve"> and </w:t>
          </w:r>
          <w:proofErr w:type="spellStart"/>
          <w:r w:rsidR="00613771" w:rsidRPr="00A879A3">
            <w:rPr>
              <w:color w:val="000000"/>
            </w:rPr>
            <w:t>Dimitriou</w:t>
          </w:r>
          <w:proofErr w:type="spellEnd"/>
          <w:r w:rsidR="00613771" w:rsidRPr="00A879A3">
            <w:rPr>
              <w:color w:val="000000"/>
            </w:rPr>
            <w:t>, 2018)</w:t>
          </w:r>
        </w:sdtContent>
      </w:sdt>
      <w:r w:rsidR="006917CA" w:rsidRPr="00A879A3">
        <w:t xml:space="preserve">. </w:t>
      </w:r>
      <w:r>
        <w:t xml:space="preserve">Through </w:t>
      </w:r>
      <w:r w:rsidR="006917CA" w:rsidRPr="00A879A3">
        <w:t>differential scanning calorimetry (DSC) analysis</w:t>
      </w:r>
      <w:r w:rsidR="004A0B03" w:rsidRPr="00A879A3">
        <w:t xml:space="preserve">, PP is </w:t>
      </w:r>
      <w:r>
        <w:t>identified</w:t>
      </w:r>
      <w:r w:rsidRPr="00A879A3">
        <w:t xml:space="preserve"> </w:t>
      </w:r>
      <w:r w:rsidR="004A0B03" w:rsidRPr="00A879A3">
        <w:t xml:space="preserve">as the </w:t>
      </w:r>
      <w:r>
        <w:t>primary</w:t>
      </w:r>
      <w:r w:rsidRPr="00A879A3">
        <w:t xml:space="preserve"> </w:t>
      </w:r>
      <w:r w:rsidR="004A0B03" w:rsidRPr="00A879A3">
        <w:t xml:space="preserve">hydrocarbon </w:t>
      </w:r>
      <w:r>
        <w:t>in</w:t>
      </w:r>
      <w:r w:rsidRPr="00A879A3">
        <w:t xml:space="preserve"> </w:t>
      </w:r>
      <w:r w:rsidR="004A0B03" w:rsidRPr="00A879A3">
        <w:t xml:space="preserve">car fluff </w:t>
      </w:r>
      <w:r w:rsidR="006917CA" w:rsidRPr="00A879A3">
        <w:t xml:space="preserve">and modeled using group contribution methods (UNIFAC). </w:t>
      </w:r>
      <w:r w:rsidR="008673C1" w:rsidRPr="00A879A3">
        <w:t xml:space="preserve">All </w:t>
      </w:r>
      <w:r w:rsidR="006917CA" w:rsidRPr="00A879A3">
        <w:t>pyrolysis products</w:t>
      </w:r>
      <w:r>
        <w:t>, including</w:t>
      </w:r>
      <w:r w:rsidR="006917CA" w:rsidRPr="00A879A3">
        <w:t xml:space="preserve"> compounds (H</w:t>
      </w:r>
      <w:r w:rsidR="006917CA" w:rsidRPr="00A879A3">
        <w:rPr>
          <w:vertAlign w:val="subscript"/>
        </w:rPr>
        <w:t>2</w:t>
      </w:r>
      <w:r w:rsidR="006917CA" w:rsidRPr="00A879A3">
        <w:t>, CO and CO</w:t>
      </w:r>
      <w:r w:rsidR="006917CA" w:rsidRPr="00A879A3">
        <w:rPr>
          <w:vertAlign w:val="subscript"/>
        </w:rPr>
        <w:t>2</w:t>
      </w:r>
      <w:r w:rsidR="006917CA" w:rsidRPr="00A879A3">
        <w:t>) and the hydrocarbons (CH</w:t>
      </w:r>
      <w:r w:rsidR="006917CA" w:rsidRPr="00A879A3">
        <w:rPr>
          <w:vertAlign w:val="subscript"/>
        </w:rPr>
        <w:t>4</w:t>
      </w:r>
      <w:r w:rsidR="006917CA" w:rsidRPr="00A879A3">
        <w:t>, C</w:t>
      </w:r>
      <w:r w:rsidR="006917CA" w:rsidRPr="00A879A3">
        <w:rPr>
          <w:vertAlign w:val="subscript"/>
        </w:rPr>
        <w:t>2</w:t>
      </w:r>
      <w:r w:rsidR="006917CA" w:rsidRPr="00A879A3">
        <w:t>H</w:t>
      </w:r>
      <w:r w:rsidR="006917CA" w:rsidRPr="00A879A3">
        <w:rPr>
          <w:vertAlign w:val="subscript"/>
        </w:rPr>
        <w:t>4</w:t>
      </w:r>
      <w:r w:rsidR="006917CA" w:rsidRPr="00A879A3">
        <w:t>, C</w:t>
      </w:r>
      <w:r w:rsidR="006917CA" w:rsidRPr="00A879A3">
        <w:rPr>
          <w:vertAlign w:val="subscript"/>
        </w:rPr>
        <w:t>2</w:t>
      </w:r>
      <w:r w:rsidR="006917CA" w:rsidRPr="00A879A3">
        <w:t>H</w:t>
      </w:r>
      <w:r w:rsidR="006917CA" w:rsidRPr="00A879A3">
        <w:rPr>
          <w:vertAlign w:val="subscript"/>
        </w:rPr>
        <w:t>6</w:t>
      </w:r>
      <w:r w:rsidR="006917CA" w:rsidRPr="00A879A3">
        <w:t>, C</w:t>
      </w:r>
      <w:r w:rsidR="006917CA" w:rsidRPr="00A879A3">
        <w:rPr>
          <w:vertAlign w:val="subscript"/>
        </w:rPr>
        <w:t>3</w:t>
      </w:r>
      <w:r w:rsidR="006917CA" w:rsidRPr="00A879A3">
        <w:t>H</w:t>
      </w:r>
      <w:r w:rsidR="006917CA" w:rsidRPr="00A879A3">
        <w:rPr>
          <w:vertAlign w:val="subscript"/>
        </w:rPr>
        <w:t>6</w:t>
      </w:r>
      <w:r w:rsidR="006917CA" w:rsidRPr="00A879A3">
        <w:t xml:space="preserve"> and C</w:t>
      </w:r>
      <w:r w:rsidR="006917CA" w:rsidRPr="00A879A3">
        <w:rPr>
          <w:vertAlign w:val="subscript"/>
        </w:rPr>
        <w:t>4</w:t>
      </w:r>
      <w:r w:rsidR="006917CA" w:rsidRPr="00A879A3">
        <w:t>H</w:t>
      </w:r>
      <w:r w:rsidR="006917CA" w:rsidRPr="00A879A3">
        <w:rPr>
          <w:vertAlign w:val="subscript"/>
        </w:rPr>
        <w:t>8</w:t>
      </w:r>
      <w:r w:rsidR="006917CA" w:rsidRPr="00A879A3">
        <w:t>) in the gaseous phase,</w:t>
      </w:r>
      <w:r>
        <w:t xml:space="preserve"> </w:t>
      </w:r>
      <w:r w:rsidRPr="00A879A3">
        <w:t>are selected/defined to model the process</w:t>
      </w:r>
      <w:r>
        <w:t xml:space="preserve">, </w:t>
      </w:r>
      <w:r w:rsidR="006917CA" w:rsidRPr="00A879A3">
        <w:t>provid</w:t>
      </w:r>
      <w:r>
        <w:t>ing</w:t>
      </w:r>
      <w:r w:rsidR="006917CA" w:rsidRPr="00A879A3">
        <w:t xml:space="preserve"> essential thermodynamic data for energy balances </w:t>
      </w:r>
      <w:r>
        <w:t>computation</w:t>
      </w:r>
      <w:r w:rsidR="006917CA" w:rsidRPr="00A879A3">
        <w:t xml:space="preserve">. </w:t>
      </w:r>
      <w:r>
        <w:t>H</w:t>
      </w:r>
      <w:r w:rsidR="006917CA" w:rsidRPr="00A879A3">
        <w:t xml:space="preserve">ydrocarbon </w:t>
      </w:r>
      <w:r w:rsidR="008673C1" w:rsidRPr="00A879A3">
        <w:t>compounds</w:t>
      </w:r>
      <w:r>
        <w:t>, namely</w:t>
      </w:r>
      <w:r w:rsidR="008673C1" w:rsidRPr="00A879A3">
        <w:t xml:space="preserve"> </w:t>
      </w:r>
      <w:r w:rsidR="006917CA" w:rsidRPr="00A879A3">
        <w:t>octene</w:t>
      </w:r>
      <w:r w:rsidR="003B2C67">
        <w:t xml:space="preserve"> for</w:t>
      </w:r>
      <w:r w:rsidR="006917CA" w:rsidRPr="00A879A3">
        <w:t xml:space="preserve"> the gasoline fraction and </w:t>
      </w:r>
      <w:proofErr w:type="spellStart"/>
      <w:r w:rsidR="006917CA" w:rsidRPr="00A879A3">
        <w:t>octacosane</w:t>
      </w:r>
      <w:proofErr w:type="spellEnd"/>
      <w:r w:rsidR="006917CA" w:rsidRPr="00A879A3">
        <w:t xml:space="preserve">, </w:t>
      </w:r>
      <w:r w:rsidR="003B2C67">
        <w:t>for</w:t>
      </w:r>
      <w:r w:rsidR="006917CA" w:rsidRPr="00A879A3">
        <w:t xml:space="preserve"> the </w:t>
      </w:r>
      <w:r w:rsidR="006917CA" w:rsidRPr="00A879A3">
        <w:lastRenderedPageBreak/>
        <w:t>diesel fraction</w:t>
      </w:r>
      <w:r w:rsidR="003B2C67">
        <w:t xml:space="preserve">, </w:t>
      </w:r>
      <w:r w:rsidR="003B2C67" w:rsidRPr="00A879A3">
        <w:t>represent the primary components in the liquid phase</w:t>
      </w:r>
      <w:r w:rsidR="006917CA" w:rsidRPr="00A879A3">
        <w:t>.</w:t>
      </w:r>
      <w:r w:rsidR="009C73DB" w:rsidRPr="00A879A3">
        <w:t xml:space="preserve"> </w:t>
      </w:r>
      <w:r w:rsidR="003B2C67">
        <w:t>Y</w:t>
      </w:r>
      <w:r w:rsidR="006917CA" w:rsidRPr="00A879A3">
        <w:t>ield shift reactors (</w:t>
      </w:r>
      <w:r w:rsidR="006917CA" w:rsidRPr="00A879A3">
        <w:rPr>
          <w:i/>
          <w:iCs/>
        </w:rPr>
        <w:t>R1</w:t>
      </w:r>
      <w:r w:rsidR="008673C1" w:rsidRPr="00A879A3">
        <w:rPr>
          <w:i/>
          <w:iCs/>
        </w:rPr>
        <w:t xml:space="preserve"> </w:t>
      </w:r>
      <w:r w:rsidR="006917CA" w:rsidRPr="00A879A3">
        <w:t xml:space="preserve">and </w:t>
      </w:r>
      <w:r w:rsidR="006917CA" w:rsidRPr="00A879A3">
        <w:rPr>
          <w:i/>
          <w:iCs/>
        </w:rPr>
        <w:t>R2</w:t>
      </w:r>
      <w:r w:rsidR="006917CA" w:rsidRPr="00A879A3">
        <w:t xml:space="preserve"> in Figure 1) simulate </w:t>
      </w:r>
      <w:r w:rsidR="008673C1" w:rsidRPr="00A879A3">
        <w:t xml:space="preserve">both </w:t>
      </w:r>
      <w:r w:rsidR="006917CA" w:rsidRPr="00A879A3">
        <w:t xml:space="preserve">pyrolysis </w:t>
      </w:r>
      <w:r w:rsidR="008673C1" w:rsidRPr="00A879A3">
        <w:t xml:space="preserve">units </w:t>
      </w:r>
      <w:r w:rsidR="003B2C67">
        <w:t>utilizing</w:t>
      </w:r>
      <w:r w:rsidR="006917CA" w:rsidRPr="00A879A3">
        <w:t xml:space="preserve"> product yield data from experimental results. The</w:t>
      </w:r>
      <w:r w:rsidR="003B2C67">
        <w:t>se</w:t>
      </w:r>
      <w:r w:rsidR="006917CA" w:rsidRPr="00A879A3">
        <w:t xml:space="preserve"> reactor</w:t>
      </w:r>
      <w:r w:rsidR="003B2C67">
        <w:t>s</w:t>
      </w:r>
      <w:r w:rsidR="006917CA" w:rsidRPr="00A879A3">
        <w:t xml:space="preserve"> calculate thermal energy </w:t>
      </w:r>
      <w:r w:rsidR="003B2C67">
        <w:t xml:space="preserve">requirements for maintaining </w:t>
      </w:r>
      <w:r w:rsidR="003B2C67" w:rsidRPr="00A879A3">
        <w:t xml:space="preserve">constant temperatures profiles at 500 and 800 °C </w:t>
      </w:r>
      <w:r w:rsidR="006917CA" w:rsidRPr="00A879A3">
        <w:t>in the pyrolysis (</w:t>
      </w:r>
      <w:r w:rsidR="006917CA" w:rsidRPr="00A879A3">
        <w:rPr>
          <w:i/>
          <w:iCs/>
        </w:rPr>
        <w:t>R1</w:t>
      </w:r>
      <w:r w:rsidR="006917CA" w:rsidRPr="00A879A3">
        <w:t>) and homogenous cracking reactor (</w:t>
      </w:r>
      <w:r w:rsidR="006917CA" w:rsidRPr="00A879A3">
        <w:rPr>
          <w:i/>
          <w:iCs/>
        </w:rPr>
        <w:t>R2</w:t>
      </w:r>
      <w:r w:rsidR="006917CA" w:rsidRPr="00A879A3">
        <w:t xml:space="preserve">), respectively. </w:t>
      </w:r>
      <w:r w:rsidR="00743EE8" w:rsidRPr="00A879A3">
        <w:t>T</w:t>
      </w:r>
      <w:r w:rsidR="006917CA" w:rsidRPr="00A879A3">
        <w:t>he heat reaction value</w:t>
      </w:r>
      <w:r w:rsidR="003B2C67">
        <w:t xml:space="preserve"> (</w:t>
      </w:r>
      <w:r w:rsidR="003B2C67" w:rsidRPr="00A879A3">
        <w:t>set at 2000 kJ/kg</w:t>
      </w:r>
      <w:r w:rsidR="003B2C67">
        <w:t>)</w:t>
      </w:r>
      <w:r w:rsidR="00743EE8" w:rsidRPr="00A879A3">
        <w:t xml:space="preserve"> </w:t>
      </w:r>
      <w:r w:rsidR="006917CA" w:rsidRPr="00A879A3">
        <w:t>in the model configuration section of yield shift reactor block</w:t>
      </w:r>
      <w:r w:rsidR="003B2C67">
        <w:t xml:space="preserve">, </w:t>
      </w:r>
      <w:r w:rsidR="003B2C67" w:rsidRPr="00A879A3">
        <w:t xml:space="preserve">is </w:t>
      </w:r>
      <w:r w:rsidR="003B2C67">
        <w:t xml:space="preserve">determined by </w:t>
      </w:r>
      <w:r w:rsidR="00743EE8" w:rsidRPr="00A879A3">
        <w:t>summing</w:t>
      </w:r>
      <w:r w:rsidR="006917CA" w:rsidRPr="00A879A3">
        <w:t xml:space="preserve"> the enthalpy of</w:t>
      </w:r>
      <w:r w:rsidR="003B2C67">
        <w:t xml:space="preserve"> the</w:t>
      </w:r>
      <w:r w:rsidR="006917CA" w:rsidRPr="00A879A3">
        <w:t xml:space="preserve"> PP pyrolysis reaction (541 kJ/kg, </w:t>
      </w:r>
      <w:sdt>
        <w:sdtPr>
          <w:rPr>
            <w:color w:val="000000"/>
          </w:rPr>
          <w:tag w:val="MENDELEY_CITATION_v3_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"/>
          <w:id w:val="190880509"/>
          <w:placeholder>
            <w:docPart w:val="DefaultPlaceholder_-1854013440"/>
          </w:placeholder>
        </w:sdtPr>
        <w:sdtContent>
          <w:proofErr w:type="spellStart"/>
          <w:r w:rsidR="00613771" w:rsidRPr="00A879A3">
            <w:rPr>
              <w:color w:val="000000"/>
            </w:rPr>
            <w:t>Jin</w:t>
          </w:r>
          <w:proofErr w:type="spellEnd"/>
          <w:r w:rsidR="00613771" w:rsidRPr="00A879A3">
            <w:rPr>
              <w:color w:val="000000"/>
            </w:rPr>
            <w:t xml:space="preserve"> et al., 2018</w:t>
          </w:r>
        </w:sdtContent>
      </w:sdt>
      <w:r w:rsidR="006917CA" w:rsidRPr="00A879A3">
        <w:t xml:space="preserve">), sensible and latent heats to </w:t>
      </w:r>
      <w:r w:rsidR="00606CB9" w:rsidRPr="00A879A3">
        <w:t xml:space="preserve">raise </w:t>
      </w:r>
      <w:r w:rsidR="006917CA" w:rsidRPr="00A879A3">
        <w:t xml:space="preserve">the fed material </w:t>
      </w:r>
      <w:r w:rsidR="00606CB9" w:rsidRPr="00A879A3">
        <w:t xml:space="preserve">temperature </w:t>
      </w:r>
      <w:r w:rsidR="00DC0A19">
        <w:t xml:space="preserve">up </w:t>
      </w:r>
      <w:r w:rsidR="006917CA" w:rsidRPr="00A879A3">
        <w:t xml:space="preserve">to 500°C (80 kW). The </w:t>
      </w:r>
      <w:r w:rsidR="009C73DB" w:rsidRPr="00A879A3">
        <w:t>vapor</w:t>
      </w:r>
      <w:r w:rsidR="006917CA" w:rsidRPr="00A879A3">
        <w:t xml:space="preserve">-liquid </w:t>
      </w:r>
      <w:r w:rsidR="00743EE8" w:rsidRPr="00A879A3">
        <w:t>stream</w:t>
      </w:r>
      <w:r w:rsidR="006917CA" w:rsidRPr="00A879A3">
        <w:t xml:space="preserve"> resulting from pyrolysis and cracking reactions</w:t>
      </w:r>
      <w:r w:rsidR="00743EE8" w:rsidRPr="00A879A3">
        <w:t xml:space="preserve"> (stream </w:t>
      </w:r>
      <w:r w:rsidR="00743EE8" w:rsidRPr="00A879A3">
        <w:rPr>
          <w:i/>
          <w:iCs/>
        </w:rPr>
        <w:t>3</w:t>
      </w:r>
      <w:r w:rsidR="00743EE8" w:rsidRPr="00A879A3">
        <w:t>)</w:t>
      </w:r>
      <w:r w:rsidR="006917CA" w:rsidRPr="00A879A3">
        <w:t>, le</w:t>
      </w:r>
      <w:r w:rsidR="00743EE8" w:rsidRPr="00A879A3">
        <w:t>ave</w:t>
      </w:r>
      <w:r w:rsidR="006917CA" w:rsidRPr="00A879A3">
        <w:t xml:space="preserve"> the top of the simple solid separator (</w:t>
      </w:r>
      <w:r w:rsidR="006917CA" w:rsidRPr="00A879A3">
        <w:rPr>
          <w:i/>
          <w:iCs/>
        </w:rPr>
        <w:t>S1</w:t>
      </w:r>
      <w:r w:rsidR="006917CA" w:rsidRPr="00A879A3">
        <w:t>), wh</w:t>
      </w:r>
      <w:r w:rsidR="003B2C67">
        <w:t>ile</w:t>
      </w:r>
      <w:r w:rsidR="00743EE8" w:rsidRPr="00A879A3">
        <w:t xml:space="preserve"> </w:t>
      </w:r>
      <w:r w:rsidR="006917CA" w:rsidRPr="00A879A3">
        <w:t xml:space="preserve">char residue (stream </w:t>
      </w:r>
      <w:r w:rsidR="006917CA" w:rsidRPr="00A879A3">
        <w:rPr>
          <w:i/>
          <w:iCs/>
        </w:rPr>
        <w:t>4</w:t>
      </w:r>
      <w:r w:rsidR="006917CA" w:rsidRPr="00A879A3">
        <w:t xml:space="preserve">) </w:t>
      </w:r>
      <w:r w:rsidR="00743EE8" w:rsidRPr="00A879A3">
        <w:t xml:space="preserve">is </w:t>
      </w:r>
      <w:r w:rsidR="006917CA" w:rsidRPr="00A879A3">
        <w:t xml:space="preserve">collected at </w:t>
      </w:r>
      <w:r w:rsidR="00743EE8" w:rsidRPr="00A879A3">
        <w:t xml:space="preserve">its </w:t>
      </w:r>
      <w:r w:rsidR="006917CA" w:rsidRPr="00A879A3">
        <w:t xml:space="preserve">bottom. </w:t>
      </w:r>
      <w:r w:rsidR="003B2C67">
        <w:t>S</w:t>
      </w:r>
      <w:r w:rsidR="003B2C67" w:rsidRPr="00A879A3">
        <w:t>imulat</w:t>
      </w:r>
      <w:r w:rsidR="003B2C67">
        <w:t>ing</w:t>
      </w:r>
      <w:r w:rsidR="003B2C67" w:rsidRPr="00A879A3">
        <w:t xml:space="preserve"> </w:t>
      </w:r>
      <w:r w:rsidR="006917CA" w:rsidRPr="00A879A3">
        <w:t xml:space="preserve">coke end-of-life </w:t>
      </w:r>
      <w:r w:rsidR="003B2C67">
        <w:t>use</w:t>
      </w:r>
      <w:r w:rsidR="00C53DA6">
        <w:t>s</w:t>
      </w:r>
      <w:r w:rsidR="006917CA" w:rsidRPr="00A879A3">
        <w:t xml:space="preserve"> a conversion reactor (</w:t>
      </w:r>
      <w:r w:rsidR="006917CA" w:rsidRPr="00A879A3">
        <w:rPr>
          <w:i/>
          <w:iCs/>
        </w:rPr>
        <w:t>R-coke</w:t>
      </w:r>
      <w:r w:rsidR="006917CA" w:rsidRPr="00A879A3">
        <w:t>)</w:t>
      </w:r>
      <w:r w:rsidR="00743EE8" w:rsidRPr="00A879A3">
        <w:t xml:space="preserve">, </w:t>
      </w:r>
      <w:r w:rsidR="006917CA" w:rsidRPr="00A879A3">
        <w:t>provid</w:t>
      </w:r>
      <w:r w:rsidR="00743EE8" w:rsidRPr="00A879A3">
        <w:t xml:space="preserve">ing </w:t>
      </w:r>
      <w:r w:rsidR="006917CA" w:rsidRPr="00A879A3">
        <w:t xml:space="preserve">enthalpy and </w:t>
      </w:r>
      <w:r w:rsidR="00C53DA6">
        <w:t>post-</w:t>
      </w:r>
      <w:r w:rsidR="00C53DA6" w:rsidRPr="00A879A3">
        <w:t xml:space="preserve">incineration </w:t>
      </w:r>
      <w:r w:rsidR="006917CA" w:rsidRPr="00A879A3">
        <w:t>CO</w:t>
      </w:r>
      <w:r w:rsidR="006917CA" w:rsidRPr="00A879A3">
        <w:rPr>
          <w:vertAlign w:val="subscript"/>
        </w:rPr>
        <w:t>2</w:t>
      </w:r>
      <w:r w:rsidR="006917CA" w:rsidRPr="00A879A3">
        <w:t xml:space="preserve"> amount </w:t>
      </w:r>
      <w:r w:rsidR="00743EE8" w:rsidRPr="00A879A3">
        <w:t>(assumed stoichiometric)</w:t>
      </w:r>
      <w:r w:rsidR="006917CA" w:rsidRPr="00A879A3">
        <w:t xml:space="preserve">. </w:t>
      </w:r>
      <w:r w:rsidR="00606CB9" w:rsidRPr="00A879A3">
        <w:t>S</w:t>
      </w:r>
      <w:r w:rsidR="006917CA" w:rsidRPr="00A879A3">
        <w:t xml:space="preserve">tream </w:t>
      </w:r>
      <w:r w:rsidR="006917CA" w:rsidRPr="00A879A3">
        <w:rPr>
          <w:i/>
          <w:iCs/>
        </w:rPr>
        <w:t>3</w:t>
      </w:r>
      <w:r w:rsidR="006917CA" w:rsidRPr="00A879A3">
        <w:t xml:space="preserve"> </w:t>
      </w:r>
      <w:r w:rsidR="00743EE8" w:rsidRPr="00A879A3">
        <w:t xml:space="preserve">is </w:t>
      </w:r>
      <w:r w:rsidR="006917CA" w:rsidRPr="00A879A3">
        <w:t xml:space="preserve">cooled </w:t>
      </w:r>
      <w:r w:rsidR="00DC0A19">
        <w:t xml:space="preserve">down </w:t>
      </w:r>
      <w:r w:rsidR="006917CA" w:rsidRPr="00A879A3">
        <w:t>to 0 °C</w:t>
      </w:r>
      <w:r w:rsidR="00743EE8" w:rsidRPr="00A879A3">
        <w:t xml:space="preserve"> (in </w:t>
      </w:r>
      <w:r w:rsidR="00743EE8" w:rsidRPr="00A879A3">
        <w:rPr>
          <w:i/>
          <w:iCs/>
        </w:rPr>
        <w:t>E-1</w:t>
      </w:r>
      <w:r w:rsidR="00743EE8" w:rsidRPr="00A879A3">
        <w:t>)</w:t>
      </w:r>
      <w:r w:rsidR="006917CA" w:rsidRPr="00A879A3">
        <w:t xml:space="preserve"> and then separated in </w:t>
      </w:r>
      <w:r w:rsidR="006917CA" w:rsidRPr="00A879A3">
        <w:rPr>
          <w:i/>
          <w:iCs/>
        </w:rPr>
        <w:t>V-1</w:t>
      </w:r>
      <w:r w:rsidR="00C53DA6">
        <w:t>,</w:t>
      </w:r>
      <w:r w:rsidR="006917CA" w:rsidRPr="00A879A3">
        <w:t xml:space="preserve"> </w:t>
      </w:r>
      <w:r w:rsidR="00AE76A3" w:rsidRPr="00A879A3">
        <w:t>allow</w:t>
      </w:r>
      <w:r w:rsidR="00C53DA6">
        <w:t>ing</w:t>
      </w:r>
      <w:r w:rsidR="00AE76A3" w:rsidRPr="00A879A3">
        <w:t xml:space="preserve"> </w:t>
      </w:r>
      <w:r w:rsidR="006917CA" w:rsidRPr="00A879A3">
        <w:t>near</w:t>
      </w:r>
      <w:r w:rsidR="00C53DA6">
        <w:t>-</w:t>
      </w:r>
      <w:r w:rsidR="006917CA" w:rsidRPr="00A879A3">
        <w:t xml:space="preserve">complete separation of octane and </w:t>
      </w:r>
      <w:proofErr w:type="spellStart"/>
      <w:r w:rsidR="006917CA" w:rsidRPr="00A879A3">
        <w:t>octacosane</w:t>
      </w:r>
      <w:proofErr w:type="spellEnd"/>
      <w:r w:rsidR="006917CA" w:rsidRPr="00A879A3">
        <w:t xml:space="preserve"> from the compounds identified by micro-GC in the gaseous stream during the experimental analysis. The internal combustion engine (ICE) </w:t>
      </w:r>
      <w:r w:rsidR="00743EE8" w:rsidRPr="00A879A3">
        <w:t xml:space="preserve">is </w:t>
      </w:r>
      <w:r w:rsidR="006917CA" w:rsidRPr="00A879A3">
        <w:t>simulated using a</w:t>
      </w:r>
      <w:r w:rsidR="00743EE8" w:rsidRPr="00A879A3">
        <w:t xml:space="preserve"> combination of unit operations. First, in a</w:t>
      </w:r>
      <w:r w:rsidR="006917CA" w:rsidRPr="00A879A3">
        <w:t xml:space="preserve"> conversion reactor (</w:t>
      </w:r>
      <w:r w:rsidR="006917CA" w:rsidRPr="00A879A3">
        <w:rPr>
          <w:i/>
          <w:iCs/>
        </w:rPr>
        <w:t>R-ICE</w:t>
      </w:r>
      <w:r w:rsidR="006917CA" w:rsidRPr="00A879A3">
        <w:t>), complete combustion of pyrolytic gases</w:t>
      </w:r>
      <w:r w:rsidR="00743EE8" w:rsidRPr="00A879A3">
        <w:t xml:space="preserve"> is </w:t>
      </w:r>
      <w:r w:rsidR="00C53DA6">
        <w:t>achieved by</w:t>
      </w:r>
      <w:r w:rsidR="006917CA" w:rsidRPr="00A879A3">
        <w:t xml:space="preserve"> addi</w:t>
      </w:r>
      <w:r w:rsidR="00C53DA6">
        <w:t>ng</w:t>
      </w:r>
      <w:r w:rsidR="006917CA" w:rsidRPr="00A879A3">
        <w:t xml:space="preserve"> air (stream </w:t>
      </w:r>
      <w:r w:rsidR="006917CA" w:rsidRPr="00A879A3">
        <w:rPr>
          <w:i/>
          <w:iCs/>
        </w:rPr>
        <w:t>AIR7</w:t>
      </w:r>
      <w:r w:rsidR="006917CA" w:rsidRPr="00A879A3">
        <w:t>)</w:t>
      </w:r>
      <w:r w:rsidR="00743EE8" w:rsidRPr="00A879A3">
        <w:t>. Subsequently, a</w:t>
      </w:r>
      <w:r w:rsidR="006917CA" w:rsidRPr="00A879A3">
        <w:t xml:space="preserve"> first cooling step (</w:t>
      </w:r>
      <w:r w:rsidR="006917CA" w:rsidRPr="00A879A3">
        <w:rPr>
          <w:i/>
          <w:iCs/>
        </w:rPr>
        <w:t>E-ICE</w:t>
      </w:r>
      <w:r w:rsidR="006917CA" w:rsidRPr="00A879A3">
        <w:t>)</w:t>
      </w:r>
      <w:r w:rsidR="00B31C77" w:rsidRPr="00A879A3">
        <w:t>,</w:t>
      </w:r>
      <w:r w:rsidR="00743EE8" w:rsidRPr="00A879A3">
        <w:t xml:space="preserve"> </w:t>
      </w:r>
      <w:r w:rsidR="00C53DA6">
        <w:t>adjust</w:t>
      </w:r>
      <w:r w:rsidR="00743EE8" w:rsidRPr="00A879A3">
        <w:t xml:space="preserve"> </w:t>
      </w:r>
      <w:r w:rsidR="006917CA" w:rsidRPr="00A879A3">
        <w:t xml:space="preserve">the outlet gas temperature </w:t>
      </w:r>
      <w:r w:rsidR="00743EE8" w:rsidRPr="00A879A3">
        <w:t>to</w:t>
      </w:r>
      <w:r w:rsidR="006917CA" w:rsidRPr="00A879A3">
        <w:t xml:space="preserve"> </w:t>
      </w:r>
      <w:r w:rsidR="00C53DA6">
        <w:t>reach</w:t>
      </w:r>
      <w:r w:rsidR="00C53DA6" w:rsidRPr="00A879A3">
        <w:t xml:space="preserve"> </w:t>
      </w:r>
      <w:r w:rsidR="00743EE8" w:rsidRPr="00A879A3">
        <w:t xml:space="preserve">a thermal power </w:t>
      </w:r>
      <w:r w:rsidR="006917CA" w:rsidRPr="00A879A3">
        <w:t>of 562.5 kW (</w:t>
      </w:r>
      <w:proofErr w:type="spellStart"/>
      <w:r w:rsidR="006917CA" w:rsidRPr="00A879A3">
        <w:rPr>
          <w:i/>
          <w:iCs/>
        </w:rPr>
        <w:t>En</w:t>
      </w:r>
      <w:proofErr w:type="spellEnd"/>
      <w:r w:rsidR="006917CA" w:rsidRPr="00A879A3">
        <w:rPr>
          <w:i/>
          <w:iCs/>
        </w:rPr>
        <w:t>-ICE</w:t>
      </w:r>
      <w:r w:rsidR="006917CA" w:rsidRPr="00A879A3">
        <w:t>)</w:t>
      </w:r>
      <w:r w:rsidR="00B64D4C" w:rsidRPr="00A879A3">
        <w:t>, represent</w:t>
      </w:r>
      <w:r w:rsidR="00C53DA6">
        <w:t>ing</w:t>
      </w:r>
      <w:r w:rsidR="00B64D4C" w:rsidRPr="00A879A3">
        <w:t xml:space="preserve"> the energy production phase</w:t>
      </w:r>
      <w:r w:rsidR="006917CA" w:rsidRPr="00A879A3">
        <w:t xml:space="preserve">. </w:t>
      </w:r>
      <w:r w:rsidR="00B64D4C" w:rsidRPr="00A879A3">
        <w:t>T</w:t>
      </w:r>
      <w:r w:rsidR="006917CA" w:rsidRPr="00A879A3">
        <w:t xml:space="preserve">he </w:t>
      </w:r>
      <w:r w:rsidR="00B64D4C" w:rsidRPr="00A879A3">
        <w:t xml:space="preserve">chosen </w:t>
      </w:r>
      <w:r w:rsidR="006917CA" w:rsidRPr="00A879A3">
        <w:t>heat power value, when multiplied by the electrical efficiency of the ICE (0.4) and divided by its thermal efficiency (0.45), result</w:t>
      </w:r>
      <w:r w:rsidR="00B64D4C" w:rsidRPr="00A879A3">
        <w:t>s</w:t>
      </w:r>
      <w:r w:rsidR="006917CA" w:rsidRPr="00A879A3">
        <w:t xml:space="preserve"> in the specified target electrical power of 500 </w:t>
      </w:r>
      <w:proofErr w:type="spellStart"/>
      <w:r w:rsidR="006917CA" w:rsidRPr="00A879A3">
        <w:t>kWe</w:t>
      </w:r>
      <w:proofErr w:type="spellEnd"/>
      <w:r w:rsidR="006917CA" w:rsidRPr="00A879A3">
        <w:t xml:space="preserve">. The </w:t>
      </w:r>
      <w:r w:rsidR="00B64D4C" w:rsidRPr="00A879A3">
        <w:t xml:space="preserve">next </w:t>
      </w:r>
      <w:r w:rsidR="006917CA" w:rsidRPr="00A879A3">
        <w:t>cooling operation (</w:t>
      </w:r>
      <w:r w:rsidR="006917CA" w:rsidRPr="00A879A3">
        <w:rPr>
          <w:i/>
          <w:iCs/>
        </w:rPr>
        <w:t>E-</w:t>
      </w:r>
      <w:proofErr w:type="spellStart"/>
      <w:r w:rsidR="006917CA" w:rsidRPr="00A879A3">
        <w:rPr>
          <w:i/>
          <w:iCs/>
        </w:rPr>
        <w:t>ICErec</w:t>
      </w:r>
      <w:proofErr w:type="spellEnd"/>
      <w:r w:rsidR="006917CA" w:rsidRPr="00A879A3">
        <w:t xml:space="preserve">) </w:t>
      </w:r>
      <w:r w:rsidR="00C53DA6">
        <w:t>focuses</w:t>
      </w:r>
      <w:r w:rsidR="00C53DA6" w:rsidRPr="00A879A3">
        <w:t xml:space="preserve"> </w:t>
      </w:r>
      <w:r w:rsidR="006917CA" w:rsidRPr="00A879A3">
        <w:t>only on thermal power recovery (</w:t>
      </w:r>
      <w:proofErr w:type="spellStart"/>
      <w:r w:rsidR="006917CA" w:rsidRPr="00A879A3">
        <w:rPr>
          <w:i/>
          <w:iCs/>
        </w:rPr>
        <w:t>En-ICErec</w:t>
      </w:r>
      <w:proofErr w:type="spellEnd"/>
      <w:r w:rsidR="006917CA" w:rsidRPr="00A879A3">
        <w:t xml:space="preserve">). </w:t>
      </w:r>
      <w:r w:rsidR="00C53DA6">
        <w:t>P</w:t>
      </w:r>
      <w:r w:rsidR="00B64D4C" w:rsidRPr="00A879A3">
        <w:t xml:space="preserve">rocess </w:t>
      </w:r>
      <w:r w:rsidR="006917CA" w:rsidRPr="00A879A3">
        <w:t>simulation us</w:t>
      </w:r>
      <w:r w:rsidR="00C53DA6">
        <w:t>es</w:t>
      </w:r>
      <w:r w:rsidR="006917CA" w:rsidRPr="00A879A3">
        <w:t xml:space="preserve"> a car fluff mass flow rate of </w:t>
      </w:r>
      <w:r w:rsidR="00202922" w:rsidRPr="00A879A3">
        <w:t>200</w:t>
      </w:r>
      <w:r w:rsidR="006917CA" w:rsidRPr="00A879A3">
        <w:t xml:space="preserve"> kg/</w:t>
      </w:r>
      <w:proofErr w:type="spellStart"/>
      <w:r w:rsidR="006917CA" w:rsidRPr="00A879A3">
        <w:t>hr</w:t>
      </w:r>
      <w:proofErr w:type="spellEnd"/>
      <w:r w:rsidR="00832A2C" w:rsidRPr="00A879A3">
        <w:t>, obtained iterativ</w:t>
      </w:r>
      <w:r w:rsidR="00C53DA6">
        <w:t>ely</w:t>
      </w:r>
      <w:r w:rsidR="00832A2C" w:rsidRPr="00A879A3">
        <w:t xml:space="preserve"> </w:t>
      </w:r>
      <w:r w:rsidR="00C53DA6">
        <w:t>to</w:t>
      </w:r>
      <w:r w:rsidR="00832A2C" w:rsidRPr="00A879A3">
        <w:t xml:space="preserve"> achiev</w:t>
      </w:r>
      <w:r w:rsidR="00C53DA6">
        <w:t>e</w:t>
      </w:r>
      <w:r w:rsidR="00832A2C" w:rsidRPr="00A879A3">
        <w:t xml:space="preserve"> the target electrical power, </w:t>
      </w:r>
      <w:r w:rsidR="006917CA" w:rsidRPr="00A879A3">
        <w:t>a</w:t>
      </w:r>
      <w:r w:rsidR="001224AB" w:rsidRPr="00A879A3">
        <w:t>t atmospheric</w:t>
      </w:r>
      <w:r w:rsidR="006917CA" w:rsidRPr="00A879A3">
        <w:t xml:space="preserve"> pressure. Two scenarios </w:t>
      </w:r>
      <w:r w:rsidR="00B64D4C" w:rsidRPr="00A879A3">
        <w:t>for supp</w:t>
      </w:r>
      <w:r w:rsidR="001224AB" w:rsidRPr="00A879A3">
        <w:t>lying</w:t>
      </w:r>
      <w:r w:rsidR="00B64D4C" w:rsidRPr="00A879A3">
        <w:t xml:space="preserve"> energy required for</w:t>
      </w:r>
      <w:r w:rsidR="001224AB" w:rsidRPr="00A879A3">
        <w:t xml:space="preserve"> the</w:t>
      </w:r>
      <w:r w:rsidR="00B64D4C" w:rsidRPr="00A879A3">
        <w:t xml:space="preserve"> pyrolysis endothermic reactions in </w:t>
      </w:r>
      <w:r w:rsidR="00B64D4C" w:rsidRPr="00A879A3">
        <w:rPr>
          <w:i/>
          <w:iCs/>
        </w:rPr>
        <w:t>R1</w:t>
      </w:r>
      <w:r w:rsidR="00C53DA6">
        <w:t xml:space="preserve"> </w:t>
      </w:r>
      <w:r w:rsidR="00C53DA6" w:rsidRPr="00A879A3">
        <w:t>are considered</w:t>
      </w:r>
      <w:r w:rsidR="006917CA" w:rsidRPr="00A879A3">
        <w:t>: in the first one</w:t>
      </w:r>
      <w:r w:rsidR="00BF458A" w:rsidRPr="00A879A3">
        <w:t xml:space="preserve"> (scenario A)</w:t>
      </w:r>
      <w:r w:rsidR="006917CA" w:rsidRPr="00A879A3">
        <w:t xml:space="preserve"> fossil fuel (FF)</w:t>
      </w:r>
      <w:r w:rsidR="00C53DA6">
        <w:t xml:space="preserve"> </w:t>
      </w:r>
      <w:r w:rsidR="00C53DA6" w:rsidRPr="00A879A3">
        <w:t xml:space="preserve">combustion </w:t>
      </w:r>
      <w:r w:rsidR="00B64D4C" w:rsidRPr="00A879A3">
        <w:t>is</w:t>
      </w:r>
      <w:r w:rsidR="006917CA" w:rsidRPr="00A879A3">
        <w:t xml:space="preserve"> performed in </w:t>
      </w:r>
      <w:r w:rsidR="006917CA" w:rsidRPr="00A879A3">
        <w:rPr>
          <w:i/>
          <w:iCs/>
        </w:rPr>
        <w:t>R3</w:t>
      </w:r>
      <w:r w:rsidR="006917CA" w:rsidRPr="00A879A3">
        <w:t xml:space="preserve">, as </w:t>
      </w:r>
      <w:r w:rsidR="00C53DA6">
        <w:t>shown</w:t>
      </w:r>
      <w:r w:rsidR="00C53DA6" w:rsidRPr="00A879A3">
        <w:t xml:space="preserve"> </w:t>
      </w:r>
      <w:r w:rsidR="006917CA" w:rsidRPr="00A879A3">
        <w:t>in Figure 1; in the second one</w:t>
      </w:r>
      <w:r w:rsidR="00BF458A" w:rsidRPr="00A879A3">
        <w:t xml:space="preserve"> (scenario B)</w:t>
      </w:r>
      <w:r w:rsidR="006917CA" w:rsidRPr="00A879A3">
        <w:t xml:space="preserve"> thermal integration of process streams</w:t>
      </w:r>
      <w:r w:rsidR="00B64D4C" w:rsidRPr="00A879A3">
        <w:t xml:space="preserve"> is applied</w:t>
      </w:r>
      <w:r w:rsidR="006917CA" w:rsidRPr="00A879A3">
        <w:t xml:space="preserve">. Specifically, half of the pyrolytic oils (stream </w:t>
      </w:r>
      <w:r w:rsidR="006917CA" w:rsidRPr="00A879A3">
        <w:rPr>
          <w:i/>
          <w:iCs/>
        </w:rPr>
        <w:t>13</w:t>
      </w:r>
      <w:r w:rsidR="006917CA" w:rsidRPr="00A879A3">
        <w:t xml:space="preserve"> containing 0.22</w:t>
      </w:r>
      <w:r w:rsidR="00B64D4C" w:rsidRPr="00A879A3">
        <w:t xml:space="preserve"> </w:t>
      </w:r>
      <w:proofErr w:type="spellStart"/>
      <w:r w:rsidR="006917CA" w:rsidRPr="00A879A3">
        <w:t>wt</w:t>
      </w:r>
      <w:proofErr w:type="spellEnd"/>
      <w:r w:rsidR="006917CA" w:rsidRPr="00A879A3">
        <w:t>% of octene and 0.78</w:t>
      </w:r>
      <w:r w:rsidR="00B64D4C" w:rsidRPr="00A879A3">
        <w:t xml:space="preserve"> </w:t>
      </w:r>
      <w:proofErr w:type="spellStart"/>
      <w:r w:rsidR="006917CA" w:rsidRPr="00A879A3">
        <w:t>wt</w:t>
      </w:r>
      <w:proofErr w:type="spellEnd"/>
      <w:r w:rsidR="006917CA" w:rsidRPr="00A879A3">
        <w:t xml:space="preserve">% of </w:t>
      </w:r>
      <w:proofErr w:type="spellStart"/>
      <w:r w:rsidR="006917CA" w:rsidRPr="00A879A3">
        <w:t>octacosane</w:t>
      </w:r>
      <w:proofErr w:type="spellEnd"/>
      <w:r w:rsidR="006917CA" w:rsidRPr="00A879A3">
        <w:t xml:space="preserve">) from </w:t>
      </w:r>
      <w:r w:rsidR="006917CA" w:rsidRPr="00A879A3">
        <w:rPr>
          <w:i/>
          <w:iCs/>
        </w:rPr>
        <w:t>V-1</w:t>
      </w:r>
      <w:r w:rsidR="006917CA" w:rsidRPr="00A879A3">
        <w:t xml:space="preserve"> (stream </w:t>
      </w:r>
      <w:r w:rsidR="006917CA" w:rsidRPr="00A879A3">
        <w:rPr>
          <w:i/>
          <w:iCs/>
        </w:rPr>
        <w:t>8</w:t>
      </w:r>
      <w:r w:rsidR="006917CA" w:rsidRPr="00A879A3">
        <w:t>) und</w:t>
      </w:r>
      <w:r w:rsidR="00B64D4C" w:rsidRPr="00A879A3">
        <w:t>ergo</w:t>
      </w:r>
      <w:r w:rsidR="006917CA" w:rsidRPr="00A879A3">
        <w:t xml:space="preserve"> combustion in </w:t>
      </w:r>
      <w:r w:rsidR="006917CA" w:rsidRPr="00A879A3">
        <w:rPr>
          <w:i/>
          <w:iCs/>
        </w:rPr>
        <w:t>R3</w:t>
      </w:r>
      <w:r w:rsidR="006917CA" w:rsidRPr="00A879A3">
        <w:t xml:space="preserve"> and the energy stream (</w:t>
      </w:r>
      <w:r w:rsidR="006917CA" w:rsidRPr="00A879A3">
        <w:rPr>
          <w:i/>
          <w:iCs/>
        </w:rPr>
        <w:t>E-CG</w:t>
      </w:r>
      <w:r w:rsidR="006917CA" w:rsidRPr="00A879A3">
        <w:t xml:space="preserve">) derived from flue gases cooling </w:t>
      </w:r>
      <w:r w:rsidR="00B64D4C" w:rsidRPr="00A879A3">
        <w:t xml:space="preserve">is </w:t>
      </w:r>
      <w:r w:rsidR="006917CA" w:rsidRPr="00A879A3">
        <w:t xml:space="preserve">used for heat integration in </w:t>
      </w:r>
      <w:r w:rsidR="006917CA" w:rsidRPr="00A879A3">
        <w:rPr>
          <w:i/>
          <w:iCs/>
        </w:rPr>
        <w:t>R1</w:t>
      </w:r>
      <w:r w:rsidR="006917CA" w:rsidRPr="00A879A3">
        <w:t xml:space="preserve">. </w:t>
      </w:r>
      <w:r w:rsidR="0078185F">
        <w:t>C</w:t>
      </w:r>
      <w:r w:rsidR="0078185F" w:rsidRPr="00A879A3">
        <w:t xml:space="preserve">ombustion </w:t>
      </w:r>
      <w:r w:rsidR="0078185F">
        <w:t>i</w:t>
      </w:r>
      <w:r w:rsidR="006917CA" w:rsidRPr="00A879A3">
        <w:t>n both scenarios</w:t>
      </w:r>
      <w:r w:rsidR="0078185F">
        <w:t xml:space="preserve"> involves</w:t>
      </w:r>
      <w:r w:rsidR="006917CA" w:rsidRPr="00A879A3">
        <w:t xml:space="preserve"> an excess of air equal to 12% </w:t>
      </w:r>
      <w:r w:rsidR="0078185F">
        <w:t xml:space="preserve">with </w:t>
      </w:r>
      <w:r w:rsidR="006917CA" w:rsidRPr="00A879A3">
        <w:t>the temperature of air</w:t>
      </w:r>
      <w:r w:rsidR="00372D9E" w:rsidRPr="00A879A3">
        <w:t xml:space="preserve"> </w:t>
      </w:r>
      <w:r w:rsidR="00B64D4C" w:rsidRPr="00A879A3">
        <w:t>entering</w:t>
      </w:r>
      <w:r w:rsidR="006917CA" w:rsidRPr="00A879A3">
        <w:t xml:space="preserve"> </w:t>
      </w:r>
      <w:r w:rsidR="006917CA" w:rsidRPr="00A879A3">
        <w:rPr>
          <w:i/>
          <w:iCs/>
        </w:rPr>
        <w:t>R3</w:t>
      </w:r>
      <w:r w:rsidR="006917CA" w:rsidRPr="00A879A3">
        <w:t xml:space="preserve"> </w:t>
      </w:r>
      <w:r w:rsidR="0078185F">
        <w:t xml:space="preserve">set </w:t>
      </w:r>
      <w:r w:rsidR="006917CA" w:rsidRPr="00A879A3">
        <w:t>at 300 °C. Moreover, in scenario</w:t>
      </w:r>
      <w:r w:rsidR="00BF458A" w:rsidRPr="00A879A3">
        <w:t xml:space="preserve"> B</w:t>
      </w:r>
      <w:r w:rsidR="006917CA" w:rsidRPr="00A879A3">
        <w:t>, the thermal duty recovered by the second cooling (</w:t>
      </w:r>
      <w:proofErr w:type="spellStart"/>
      <w:r w:rsidR="006917CA" w:rsidRPr="00A879A3">
        <w:rPr>
          <w:i/>
          <w:iCs/>
        </w:rPr>
        <w:t>En-ICErec</w:t>
      </w:r>
      <w:proofErr w:type="spellEnd"/>
      <w:r w:rsidR="006917CA" w:rsidRPr="00A879A3">
        <w:t xml:space="preserve">) of </w:t>
      </w:r>
      <w:r w:rsidR="00B64D4C" w:rsidRPr="00A879A3">
        <w:t xml:space="preserve">the </w:t>
      </w:r>
      <w:r w:rsidR="006917CA" w:rsidRPr="00A879A3">
        <w:t xml:space="preserve">ICE </w:t>
      </w:r>
      <w:r w:rsidR="00B64D4C" w:rsidRPr="00A879A3">
        <w:t>flue gases i</w:t>
      </w:r>
      <w:r w:rsidR="006917CA" w:rsidRPr="00A879A3">
        <w:t xml:space="preserve">s used to pre-heat stream </w:t>
      </w:r>
      <w:r w:rsidR="00BF458A" w:rsidRPr="00A879A3">
        <w:rPr>
          <w:i/>
          <w:iCs/>
        </w:rPr>
        <w:t>Air</w:t>
      </w:r>
      <w:r w:rsidR="006917CA" w:rsidRPr="00A879A3">
        <w:rPr>
          <w:i/>
          <w:iCs/>
        </w:rPr>
        <w:t>13</w:t>
      </w:r>
      <w:r w:rsidR="006917CA" w:rsidRPr="00A879A3">
        <w:t>.</w:t>
      </w:r>
      <w:r w:rsidR="00DF543D" w:rsidRPr="00A879A3">
        <w:t xml:space="preserve"> The heat integration does not involve the </w:t>
      </w:r>
      <w:r w:rsidR="00DF543D" w:rsidRPr="00A879A3">
        <w:rPr>
          <w:i/>
          <w:iCs/>
        </w:rPr>
        <w:t xml:space="preserve">R2 </w:t>
      </w:r>
      <w:r w:rsidR="00DF543D" w:rsidRPr="00A879A3">
        <w:t xml:space="preserve">section since it is assumed an autothermal behavior of this reactor due to a partial combustion of the pyrolytic vapors (stream </w:t>
      </w:r>
      <w:r w:rsidR="00DF543D" w:rsidRPr="00A879A3">
        <w:rPr>
          <w:i/>
          <w:iCs/>
        </w:rPr>
        <w:t>5)</w:t>
      </w:r>
      <w:r w:rsidR="00DF543D" w:rsidRPr="00A879A3">
        <w:t>.</w:t>
      </w:r>
      <w:r w:rsidR="000310D1" w:rsidRPr="00A879A3">
        <w:t xml:space="preserve"> </w:t>
      </w:r>
    </w:p>
    <w:p w14:paraId="144DE69E" w14:textId="7196A08A" w:rsidR="008D2649" w:rsidRPr="00A879A3" w:rsidRDefault="006917CA" w:rsidP="006917CA">
      <w:pPr>
        <w:pStyle w:val="Els-3rdorder-head"/>
        <w:numPr>
          <w:ilvl w:val="1"/>
          <w:numId w:val="19"/>
        </w:numPr>
      </w:pPr>
      <w:r w:rsidRPr="00A879A3">
        <w:t xml:space="preserve">Emission </w:t>
      </w:r>
      <w:r w:rsidR="00CF716A">
        <w:t>C</w:t>
      </w:r>
      <w:r w:rsidRPr="00A879A3">
        <w:t xml:space="preserve">alculation </w:t>
      </w:r>
      <w:r w:rsidR="00CF716A">
        <w:t>M</w:t>
      </w:r>
      <w:r w:rsidRPr="00A879A3">
        <w:t>ethodology</w:t>
      </w:r>
    </w:p>
    <w:p w14:paraId="30388576" w14:textId="7FB247E1" w:rsidR="006917CA" w:rsidRPr="00A879A3" w:rsidRDefault="006917CA" w:rsidP="00A40F04">
      <w:pPr>
        <w:pStyle w:val="Els-body-text"/>
        <w:spacing w:after="120"/>
      </w:pPr>
      <w:r w:rsidRPr="00A879A3">
        <w:t xml:space="preserve">The correlation to assess </w:t>
      </w:r>
      <w:r w:rsidR="00C8092D" w:rsidRPr="00A879A3">
        <w:t>GHG</w:t>
      </w:r>
      <w:r w:rsidRPr="00A879A3">
        <w:t xml:space="preserve"> emissions </w:t>
      </w:r>
      <w:r w:rsidR="0078185F">
        <w:t>from</w:t>
      </w:r>
      <w:r w:rsidRPr="00A879A3">
        <w:t xml:space="preserve"> production and use of </w:t>
      </w:r>
      <w:r w:rsidR="00705828" w:rsidRPr="00A879A3">
        <w:t xml:space="preserve">RCFs for </w:t>
      </w:r>
      <w:r w:rsidRPr="00A879A3">
        <w:t>transport</w:t>
      </w:r>
      <w:r w:rsidR="00BF458A" w:rsidRPr="00A879A3">
        <w:t>,</w:t>
      </w:r>
      <w:r w:rsidRPr="00A879A3">
        <w:t xml:space="preserve"> </w:t>
      </w:r>
      <w:r w:rsidR="00BF458A" w:rsidRPr="00A879A3">
        <w:t>in Eq. (</w:t>
      </w:r>
      <w:r w:rsidRPr="00A879A3">
        <w:t>1</w:t>
      </w:r>
      <w:r w:rsidR="00BF458A" w:rsidRPr="00A879A3">
        <w:t>),</w:t>
      </w:r>
      <w:r w:rsidRPr="00A879A3">
        <w:t xml:space="preserve"> and the correlation to evaluate the GHG emission savings</w:t>
      </w:r>
      <w:r w:rsidR="00BF458A" w:rsidRPr="00A879A3">
        <w:t>, in</w:t>
      </w:r>
      <w:r w:rsidRPr="00A879A3">
        <w:t xml:space="preserve"> Eq</w:t>
      </w:r>
      <w:r w:rsidR="00BF458A" w:rsidRPr="00A879A3">
        <w:t>.</w:t>
      </w:r>
      <w:r w:rsidRPr="00A879A3">
        <w:t xml:space="preserve"> </w:t>
      </w:r>
      <w:r w:rsidR="00BF458A" w:rsidRPr="00A879A3">
        <w:t>(</w:t>
      </w:r>
      <w:r w:rsidRPr="00A879A3">
        <w:t>2) are reported in 1(A) and 2(A) of Annex I of the Delegated Act 20/05/22.</w:t>
      </w:r>
    </w:p>
    <w:tbl>
      <w:tblPr>
        <w:tblW w:w="7087" w:type="dxa"/>
        <w:tblLook w:val="04A0" w:firstRow="1" w:lastRow="0" w:firstColumn="1" w:lastColumn="0" w:noHBand="0" w:noVBand="1"/>
      </w:tblPr>
      <w:tblGrid>
        <w:gridCol w:w="6121"/>
        <w:gridCol w:w="966"/>
      </w:tblGrid>
      <w:tr w:rsidR="006917CA" w:rsidRPr="00A879A3" w14:paraId="16699504" w14:textId="77777777" w:rsidTr="006917CA">
        <w:tc>
          <w:tcPr>
            <w:tcW w:w="6121" w:type="dxa"/>
            <w:shd w:val="clear" w:color="auto" w:fill="auto"/>
            <w:vAlign w:val="center"/>
          </w:tcPr>
          <w:p w14:paraId="5DC4DA75" w14:textId="231F653E" w:rsidR="006917CA" w:rsidRPr="00A879A3" w:rsidRDefault="006917CA" w:rsidP="00A40F04">
            <w:pPr>
              <w:pStyle w:val="Els-body-text"/>
              <w:spacing w:before="120" w:after="120" w:line="264" w:lineRule="auto"/>
            </w:pPr>
            <m:oMathPara>
              <m:oMathParaPr>
                <m:jc m:val="left"/>
              </m:oMathParaPr>
              <m:oMath>
                <m:r>
                  <w:rPr>
                    <w:rFonts w:ascii="Cambria Math" w:eastAsia="Cambria Math" w:hAnsi="Cambria Math"/>
                  </w:rPr>
                  <m:t>E</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e</m:t>
                    </m:r>
                  </m:e>
                  <m:sub>
                    <m:r>
                      <w:rPr>
                        <w:rFonts w:ascii="Cambria Math" w:eastAsia="Cambria Math" w:hAnsi="Cambria Math"/>
                      </w:rPr>
                      <m:t>i</m:t>
                    </m:r>
                  </m:sub>
                </m:sSub>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e</m:t>
                    </m:r>
                  </m:e>
                  <m:sub>
                    <m:r>
                      <w:rPr>
                        <w:rFonts w:ascii="Cambria Math" w:eastAsia="Cambria Math" w:hAnsi="Cambria Math"/>
                      </w:rPr>
                      <m:t>p</m:t>
                    </m:r>
                  </m:sub>
                </m:sSub>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e</m:t>
                    </m:r>
                  </m:e>
                  <m:sub>
                    <m:r>
                      <w:rPr>
                        <w:rFonts w:ascii="Cambria Math" w:eastAsia="Cambria Math" w:hAnsi="Cambria Math"/>
                      </w:rPr>
                      <m:t>td</m:t>
                    </m:r>
                  </m:sub>
                </m:sSub>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e</m:t>
                    </m:r>
                  </m:e>
                  <m:sub>
                    <m:r>
                      <w:rPr>
                        <w:rFonts w:ascii="Cambria Math" w:eastAsia="Cambria Math" w:hAnsi="Cambria Math"/>
                      </w:rPr>
                      <m:t>u</m:t>
                    </m:r>
                  </m:sub>
                </m:sSub>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e</m:t>
                    </m:r>
                  </m:e>
                  <m:sub>
                    <m:r>
                      <w:rPr>
                        <w:rFonts w:ascii="Cambria Math" w:eastAsia="Cambria Math" w:hAnsi="Cambria Math"/>
                      </w:rPr>
                      <m:t>ccs</m:t>
                    </m:r>
                  </m:sub>
                </m:sSub>
              </m:oMath>
            </m:oMathPara>
          </w:p>
        </w:tc>
        <w:tc>
          <w:tcPr>
            <w:tcW w:w="966" w:type="dxa"/>
            <w:shd w:val="clear" w:color="auto" w:fill="auto"/>
            <w:vAlign w:val="center"/>
          </w:tcPr>
          <w:p w14:paraId="63FDB084" w14:textId="77777777" w:rsidR="006917CA" w:rsidRPr="00A879A3" w:rsidRDefault="006917CA" w:rsidP="00A40F04">
            <w:pPr>
              <w:pStyle w:val="Els-body-text"/>
              <w:spacing w:before="120" w:after="120" w:line="264" w:lineRule="auto"/>
              <w:jc w:val="right"/>
            </w:pPr>
            <w:r w:rsidRPr="00A879A3">
              <w:t>(1)</w:t>
            </w:r>
          </w:p>
        </w:tc>
      </w:tr>
      <w:tr w:rsidR="006917CA" w:rsidRPr="00A879A3" w14:paraId="5B541FA9" w14:textId="77777777" w:rsidTr="006917CA">
        <w:tc>
          <w:tcPr>
            <w:tcW w:w="6121" w:type="dxa"/>
            <w:shd w:val="clear" w:color="auto" w:fill="auto"/>
            <w:vAlign w:val="center"/>
          </w:tcPr>
          <w:p w14:paraId="44F8F522" w14:textId="31363413" w:rsidR="006917CA" w:rsidRPr="00A879A3" w:rsidRDefault="006917CA" w:rsidP="00A40F04">
            <w:pPr>
              <w:pStyle w:val="Els-body-text"/>
              <w:spacing w:before="120" w:after="120" w:line="264" w:lineRule="auto"/>
              <w:jc w:val="left"/>
              <w:rPr>
                <w:rFonts w:ascii="Cambria Math" w:eastAsia="Cambria Math" w:hAnsi="Cambria Math"/>
                <w:oMath/>
              </w:rPr>
            </w:pPr>
            <m:oMathPara>
              <m:oMathParaPr>
                <m:jc m:val="left"/>
              </m:oMathParaPr>
              <m:oMath>
                <m:r>
                  <w:rPr>
                    <w:rFonts w:ascii="Cambria Math" w:eastAsia="Cambria Math" w:hAnsi="Cambria Math"/>
                  </w:rPr>
                  <m:t>Savings</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E</m:t>
                    </m:r>
                  </m:e>
                  <m:sub>
                    <m:r>
                      <w:rPr>
                        <w:rFonts w:ascii="Cambria Math" w:eastAsia="Cambria Math" w:hAnsi="Cambria Math"/>
                      </w:rPr>
                      <m:t>f</m:t>
                    </m:r>
                  </m:sub>
                </m:sSub>
                <m:r>
                  <m:rPr>
                    <m:sty m:val="p"/>
                  </m:rPr>
                  <w:rPr>
                    <w:rFonts w:ascii="Cambria Math" w:eastAsia="Cambria Math" w:hAnsi="Cambria Math"/>
                  </w:rPr>
                  <m:t>-</m:t>
                </m:r>
                <m:r>
                  <w:rPr>
                    <w:rFonts w:ascii="Cambria Math" w:eastAsia="Cambria Math" w:hAnsi="Cambria Math"/>
                  </w:rPr>
                  <m:t>E</m:t>
                </m:r>
                <m:r>
                  <m:rPr>
                    <m:sty m:val="p"/>
                  </m:rPr>
                  <w:rPr>
                    <w:rFonts w:ascii="Cambria Math" w:eastAsia="Cambria Math" w:hAnsi="Cambria Math"/>
                  </w:rPr>
                  <m:t>)/</m:t>
                </m:r>
                <m:r>
                  <w:rPr>
                    <w:rFonts w:ascii="Cambria Math" w:eastAsia="Cambria Math" w:hAnsi="Cambria Math"/>
                  </w:rPr>
                  <m:t>E</m:t>
                </m:r>
              </m:oMath>
            </m:oMathPara>
          </w:p>
        </w:tc>
        <w:tc>
          <w:tcPr>
            <w:tcW w:w="966" w:type="dxa"/>
            <w:shd w:val="clear" w:color="auto" w:fill="auto"/>
            <w:vAlign w:val="center"/>
          </w:tcPr>
          <w:p w14:paraId="1DE0FCEF" w14:textId="34DBF8A7" w:rsidR="006917CA" w:rsidRPr="00A879A3" w:rsidRDefault="006917CA" w:rsidP="00A40F04">
            <w:pPr>
              <w:pStyle w:val="Els-body-text"/>
              <w:spacing w:before="120" w:after="120" w:line="264" w:lineRule="auto"/>
              <w:jc w:val="right"/>
            </w:pPr>
            <w:r w:rsidRPr="00A879A3">
              <w:t>(2)</w:t>
            </w:r>
          </w:p>
        </w:tc>
      </w:tr>
    </w:tbl>
    <w:p w14:paraId="144DE6A0" w14:textId="26ECD86E" w:rsidR="008D2649" w:rsidRPr="00A879A3" w:rsidRDefault="006917CA" w:rsidP="00A40F04">
      <w:pPr>
        <w:pStyle w:val="Els-body-text"/>
        <w:spacing w:before="120"/>
      </w:pPr>
      <w:r w:rsidRPr="00A879A3">
        <w:t xml:space="preserve">The term </w:t>
      </w:r>
      <m:oMath>
        <m:sSub>
          <m:sSubPr>
            <m:ctrlPr>
              <w:rPr>
                <w:rFonts w:ascii="Cambria Math" w:eastAsia="Cambria Math" w:hAnsi="Cambria Math"/>
              </w:rPr>
            </m:ctrlPr>
          </m:sSubPr>
          <m:e>
            <m:r>
              <w:rPr>
                <w:rFonts w:ascii="Cambria Math" w:eastAsia="Cambria Math" w:hAnsi="Cambria Math"/>
              </w:rPr>
              <m:t>E</m:t>
            </m:r>
          </m:e>
          <m:sub>
            <m:r>
              <w:rPr>
                <w:rFonts w:ascii="Cambria Math" w:eastAsia="Cambria Math" w:hAnsi="Cambria Math"/>
              </w:rPr>
              <m:t>f</m:t>
            </m:r>
          </m:sub>
        </m:sSub>
      </m:oMath>
      <w:r w:rsidR="00C20520" w:rsidRPr="00A879A3">
        <w:t xml:space="preserve">, representing fossil fuel emissions, is set at </w:t>
      </w:r>
      <w:r w:rsidRPr="00A879A3">
        <w:t>94 gCO</w:t>
      </w:r>
      <w:r w:rsidRPr="00A879A3">
        <w:rPr>
          <w:vertAlign w:val="subscript"/>
        </w:rPr>
        <w:t>2</w:t>
      </w:r>
      <w:r w:rsidRPr="00A879A3">
        <w:t>eq/</w:t>
      </w:r>
      <w:proofErr w:type="spellStart"/>
      <w:r w:rsidRPr="00A879A3">
        <w:t>MJfuel</w:t>
      </w:r>
      <w:proofErr w:type="spellEnd"/>
      <w:r w:rsidRPr="00A879A3">
        <w:t xml:space="preserve"> (paragraph 19 of Annex V, part C of Directive (EU) 2018/2001). If </w:t>
      </w:r>
      <w:r w:rsidR="00C20520" w:rsidRPr="00A879A3">
        <w:t>emissions savings exceed</w:t>
      </w:r>
      <w:r w:rsidRPr="00A879A3">
        <w:t xml:space="preserve"> 70%, the produced gas distributed as electrical power </w:t>
      </w:r>
      <w:r w:rsidR="00C20520" w:rsidRPr="00A879A3">
        <w:t xml:space="preserve">qualifies </w:t>
      </w:r>
      <w:r w:rsidRPr="00A879A3">
        <w:t xml:space="preserve">as renewable. The term </w:t>
      </w:r>
      <m:oMath>
        <m:sSub>
          <m:sSubPr>
            <m:ctrlPr>
              <w:rPr>
                <w:rFonts w:ascii="Cambria Math" w:eastAsia="Cambria Math" w:hAnsi="Cambria Math"/>
              </w:rPr>
            </m:ctrlPr>
          </m:sSubPr>
          <m:e>
            <m:r>
              <w:rPr>
                <w:rFonts w:ascii="Cambria Math" w:eastAsia="Cambria Math" w:hAnsi="Cambria Math"/>
              </w:rPr>
              <m:t>e</m:t>
            </m:r>
          </m:e>
          <m:sub>
            <m:r>
              <w:rPr>
                <w:rFonts w:ascii="Cambria Math" w:eastAsia="Cambria Math" w:hAnsi="Cambria Math"/>
              </w:rPr>
              <m:t>i</m:t>
            </m:r>
          </m:sub>
        </m:sSub>
      </m:oMath>
      <w:r w:rsidR="00BF458A" w:rsidRPr="00A879A3">
        <w:t xml:space="preserve"> </w:t>
      </w:r>
      <w:r w:rsidR="00C20520" w:rsidRPr="00A879A3">
        <w:t>accounts for</w:t>
      </w:r>
      <w:r w:rsidRPr="00A879A3">
        <w:t xml:space="preserve"> inputs </w:t>
      </w:r>
      <w:r w:rsidR="00C20520" w:rsidRPr="00A879A3">
        <w:t>supply</w:t>
      </w:r>
      <w:r w:rsidRPr="00A879A3">
        <w:t xml:space="preserve"> emissions</w:t>
      </w:r>
      <w:r w:rsidR="00C20520" w:rsidRPr="00A879A3">
        <w:t>, including</w:t>
      </w:r>
      <w:r w:rsidRPr="00A879A3">
        <w:t xml:space="preserve"> power </w:t>
      </w:r>
      <w:r w:rsidR="00C20520" w:rsidRPr="00A879A3">
        <w:t>use</w:t>
      </w:r>
      <w:r w:rsidRPr="00A879A3">
        <w:t>, feedstock transportation to the site</w:t>
      </w:r>
      <w:r w:rsidR="00056C8B" w:rsidRPr="00A879A3">
        <w:t>,</w:t>
      </w:r>
      <w:r w:rsidRPr="00A879A3">
        <w:t xml:space="preserve"> and </w:t>
      </w:r>
      <w:r w:rsidRPr="00A879A3">
        <w:lastRenderedPageBreak/>
        <w:t xml:space="preserve">conventional treatments. </w:t>
      </w:r>
      <w:r w:rsidR="00C20520" w:rsidRPr="00A879A3">
        <w:t>E</w:t>
      </w:r>
      <w:r w:rsidRPr="00A879A3">
        <w:t>missions from processing</w:t>
      </w:r>
      <w:r w:rsidR="00C20520" w:rsidRPr="00A879A3">
        <w:t xml:space="preserve"> (</w:t>
      </w:r>
      <m:oMath>
        <m:sSub>
          <m:sSubPr>
            <m:ctrlPr>
              <w:rPr>
                <w:rFonts w:ascii="Cambria Math" w:eastAsia="Cambria Math" w:hAnsi="Cambria Math"/>
              </w:rPr>
            </m:ctrlPr>
          </m:sSubPr>
          <m:e>
            <m:r>
              <w:rPr>
                <w:rFonts w:ascii="Cambria Math" w:eastAsia="Cambria Math" w:hAnsi="Cambria Math"/>
              </w:rPr>
              <m:t>e</m:t>
            </m:r>
          </m:e>
          <m:sub>
            <m:r>
              <w:rPr>
                <w:rFonts w:ascii="Cambria Math" w:eastAsia="Cambria Math" w:hAnsi="Cambria Math"/>
              </w:rPr>
              <m:t>p</m:t>
            </m:r>
          </m:sub>
        </m:sSub>
      </m:oMath>
      <w:r w:rsidR="00C20520" w:rsidRPr="00A879A3">
        <w:t>)</w:t>
      </w:r>
      <w:r w:rsidR="00056C8B" w:rsidRPr="00A879A3">
        <w:t xml:space="preserve">, </w:t>
      </w:r>
      <w:r w:rsidR="00C20520" w:rsidRPr="00A879A3">
        <w:t xml:space="preserve">encompass pyrolytic oils </w:t>
      </w:r>
      <w:r w:rsidR="00056C8B" w:rsidRPr="00A879A3">
        <w:t>transport</w:t>
      </w:r>
      <w:r w:rsidRPr="00A879A3">
        <w:t>, the CO</w:t>
      </w:r>
      <w:r w:rsidRPr="00A879A3">
        <w:rPr>
          <w:vertAlign w:val="subscript"/>
        </w:rPr>
        <w:t>2</w:t>
      </w:r>
      <w:r w:rsidRPr="00A879A3">
        <w:t xml:space="preserve"> from solid residue</w:t>
      </w:r>
      <w:r w:rsidR="00C20520" w:rsidRPr="00A879A3">
        <w:t xml:space="preserve"> disposal</w:t>
      </w:r>
      <w:r w:rsidR="00056C8B" w:rsidRPr="00A879A3">
        <w:t>,</w:t>
      </w:r>
      <w:r w:rsidRPr="00A879A3">
        <w:t xml:space="preserve"> and gaseous fuel combustion in ICE</w:t>
      </w:r>
      <w:r w:rsidR="00C20520" w:rsidRPr="00A879A3">
        <w:t xml:space="preserve"> unit</w:t>
      </w:r>
      <w:r w:rsidRPr="00A879A3">
        <w:t xml:space="preserve">. </w:t>
      </w:r>
      <w:r w:rsidR="00C20520" w:rsidRPr="00A879A3">
        <w:t>Emissions from final fuel use (</w:t>
      </w:r>
      <m:oMath>
        <m:sSub>
          <m:sSubPr>
            <m:ctrlPr>
              <w:rPr>
                <w:rFonts w:ascii="Cambria Math" w:eastAsia="Cambria Math" w:hAnsi="Cambria Math"/>
              </w:rPr>
            </m:ctrlPr>
          </m:sSubPr>
          <m:e>
            <m:r>
              <w:rPr>
                <w:rFonts w:ascii="Cambria Math" w:eastAsia="Cambria Math" w:hAnsi="Cambria Math"/>
              </w:rPr>
              <m:t>e</m:t>
            </m:r>
          </m:e>
          <m:sub>
            <m:r>
              <w:rPr>
                <w:rFonts w:ascii="Cambria Math" w:eastAsia="Cambria Math" w:hAnsi="Cambria Math"/>
              </w:rPr>
              <m:t>u</m:t>
            </m:r>
          </m:sub>
        </m:sSub>
      </m:oMath>
      <w:r w:rsidR="00C20520" w:rsidRPr="00A879A3">
        <w:t>) are assumed zero, considering direct use in the pyrolysis process</w:t>
      </w:r>
      <w:r w:rsidR="008D7AC6" w:rsidRPr="00A879A3">
        <w:t xml:space="preserve"> through the </w:t>
      </w:r>
      <w:r w:rsidR="00FE40F8" w:rsidRPr="00A879A3">
        <w:t>ICE, included in the process boundaries</w:t>
      </w:r>
      <w:r w:rsidR="00C20520" w:rsidRPr="00A879A3">
        <w:t>,</w:t>
      </w:r>
      <w:r w:rsidR="008B3954" w:rsidRPr="00A879A3">
        <w:t xml:space="preserve"> </w:t>
      </w:r>
      <w:r w:rsidR="008D7AC6" w:rsidRPr="00A879A3">
        <w:t>that allow to exploit</w:t>
      </w:r>
      <w:r w:rsidR="008B3954" w:rsidRPr="00A879A3">
        <w:t xml:space="preserve"> thermal and electrical recovery. </w:t>
      </w:r>
      <w:r w:rsidR="008D7AC6" w:rsidRPr="00A879A3">
        <w:t>Transport and distribution (</w:t>
      </w:r>
      <m:oMath>
        <m:sSub>
          <m:sSubPr>
            <m:ctrlPr>
              <w:rPr>
                <w:rFonts w:ascii="Cambria Math" w:eastAsia="Cambria Math" w:hAnsi="Cambria Math"/>
              </w:rPr>
            </m:ctrlPr>
          </m:sSubPr>
          <m:e>
            <m:r>
              <w:rPr>
                <w:rFonts w:ascii="Cambria Math" w:eastAsia="Cambria Math" w:hAnsi="Cambria Math"/>
              </w:rPr>
              <m:t>e</m:t>
            </m:r>
          </m:e>
          <m:sub>
            <m:r>
              <w:rPr>
                <w:rFonts w:ascii="Cambria Math" w:eastAsia="Cambria Math" w:hAnsi="Cambria Math"/>
              </w:rPr>
              <m:t>td</m:t>
            </m:r>
          </m:sub>
        </m:sSub>
      </m:oMath>
      <w:r w:rsidR="008D7AC6" w:rsidRPr="00A879A3">
        <w:t>) and carbon capture and geological storage savings (</w:t>
      </w:r>
      <m:oMath>
        <m:sSub>
          <m:sSubPr>
            <m:ctrlPr>
              <w:rPr>
                <w:rFonts w:ascii="Cambria Math" w:eastAsia="Cambria Math" w:hAnsi="Cambria Math"/>
              </w:rPr>
            </m:ctrlPr>
          </m:sSubPr>
          <m:e>
            <m:r>
              <w:rPr>
                <w:rFonts w:ascii="Cambria Math" w:eastAsia="Cambria Math" w:hAnsi="Cambria Math"/>
              </w:rPr>
              <m:t>e</m:t>
            </m:r>
          </m:e>
          <m:sub>
            <m:r>
              <w:rPr>
                <w:rFonts w:ascii="Cambria Math" w:eastAsia="Cambria Math" w:hAnsi="Cambria Math"/>
              </w:rPr>
              <m:t>ccs</m:t>
            </m:r>
          </m:sub>
        </m:sSub>
      </m:oMath>
      <w:r w:rsidR="008D7AC6" w:rsidRPr="00A879A3">
        <w:t>) are set at zero, as the fuel is directly injected into the ICE, and no carbon capture is involved. C</w:t>
      </w:r>
      <w:r w:rsidRPr="00A879A3">
        <w:t xml:space="preserve">ontributions </w:t>
      </w:r>
      <w:r w:rsidR="008D7AC6" w:rsidRPr="00A879A3">
        <w:t xml:space="preserve">of </w:t>
      </w:r>
      <m:oMath>
        <m:sSub>
          <m:sSubPr>
            <m:ctrlPr>
              <w:rPr>
                <w:rFonts w:ascii="Cambria Math" w:eastAsia="Cambria Math" w:hAnsi="Cambria Math"/>
              </w:rPr>
            </m:ctrlPr>
          </m:sSubPr>
          <m:e>
            <m:r>
              <w:rPr>
                <w:rFonts w:ascii="Cambria Math" w:eastAsia="Cambria Math" w:hAnsi="Cambria Math"/>
              </w:rPr>
              <m:t>e</m:t>
            </m:r>
          </m:e>
          <m:sub>
            <m:r>
              <w:rPr>
                <w:rFonts w:ascii="Cambria Math" w:eastAsia="Cambria Math" w:hAnsi="Cambria Math"/>
              </w:rPr>
              <m:t>i</m:t>
            </m:r>
          </m:sub>
        </m:sSub>
      </m:oMath>
      <w:r w:rsidR="008D7AC6" w:rsidRPr="00A879A3">
        <w:t xml:space="preserve"> and </w:t>
      </w:r>
      <m:oMath>
        <m:sSub>
          <m:sSubPr>
            <m:ctrlPr>
              <w:rPr>
                <w:rFonts w:ascii="Cambria Math" w:eastAsia="Cambria Math" w:hAnsi="Cambria Math"/>
              </w:rPr>
            </m:ctrlPr>
          </m:sSubPr>
          <m:e>
            <m:r>
              <w:rPr>
                <w:rFonts w:ascii="Cambria Math" w:eastAsia="Cambria Math" w:hAnsi="Cambria Math"/>
              </w:rPr>
              <m:t>e</m:t>
            </m:r>
          </m:e>
          <m:sub>
            <m:r>
              <w:rPr>
                <w:rFonts w:ascii="Cambria Math" w:eastAsia="Cambria Math" w:hAnsi="Cambria Math"/>
              </w:rPr>
              <m:t>p</m:t>
            </m:r>
          </m:sub>
        </m:sSub>
      </m:oMath>
      <w:r w:rsidR="008D7AC6" w:rsidRPr="00A879A3">
        <w:t xml:space="preserve"> terms affecting co-products yields </w:t>
      </w:r>
      <w:r w:rsidRPr="00A879A3">
        <w:t>undergo to the emission allocation criterion (paragraph 15 of Annex I, part A of Delegated Act 20/05/22) and, according to the Annex I, they should be multiplied for the allocation factor (</w:t>
      </w:r>
      <w:proofErr w:type="spellStart"/>
      <w:r w:rsidRPr="00A879A3">
        <w:t>fA</w:t>
      </w:r>
      <w:proofErr w:type="spellEnd"/>
      <w:r w:rsidRPr="00A879A3">
        <w:t xml:space="preserve">). </w:t>
      </w:r>
      <w:r w:rsidR="00E30621" w:rsidRPr="00A879A3">
        <w:t xml:space="preserve">In this study, </w:t>
      </w:r>
      <w:proofErr w:type="spellStart"/>
      <w:r w:rsidRPr="00A879A3">
        <w:t>fA</w:t>
      </w:r>
      <w:proofErr w:type="spellEnd"/>
      <w:r w:rsidRPr="00A879A3">
        <w:t xml:space="preserve"> </w:t>
      </w:r>
      <w:r w:rsidR="00E30621" w:rsidRPr="00A879A3">
        <w:t>i</w:t>
      </w:r>
      <w:r w:rsidRPr="00A879A3">
        <w:t xml:space="preserve">s evaluated based on physical causality as the ratio </w:t>
      </w:r>
      <w:r w:rsidR="008D7AC6" w:rsidRPr="00A879A3">
        <w:t xml:space="preserve">of </w:t>
      </w:r>
      <w:r w:rsidRPr="00A879A3">
        <w:t>gaseous fuel mass and total co-products</w:t>
      </w:r>
      <w:r w:rsidR="008D7AC6" w:rsidRPr="00A879A3">
        <w:t xml:space="preserve"> mass</w:t>
      </w:r>
      <w:r w:rsidRPr="00A879A3">
        <w:t xml:space="preserve"> (i.e., oil and gas). </w:t>
      </w:r>
    </w:p>
    <w:p w14:paraId="144DE6A1" w14:textId="3A99B802" w:rsidR="008D2649" w:rsidRPr="00A879A3" w:rsidRDefault="002B2F7D" w:rsidP="008D2649">
      <w:pPr>
        <w:pStyle w:val="Els-1storder-head"/>
        <w:spacing w:after="120"/>
      </w:pPr>
      <w:r w:rsidRPr="00A879A3">
        <w:t>Results and</w:t>
      </w:r>
      <w:r w:rsidR="00CF716A">
        <w:t xml:space="preserve"> D</w:t>
      </w:r>
      <w:r w:rsidRPr="00A879A3">
        <w:t>iscussion</w:t>
      </w:r>
    </w:p>
    <w:p w14:paraId="30A87FEA" w14:textId="77777777" w:rsidR="00DC0A19" w:rsidRDefault="00A40F04" w:rsidP="0078185F">
      <w:pPr>
        <w:pStyle w:val="Els-body-text"/>
      </w:pPr>
      <w:r w:rsidRPr="00A879A3">
        <w:t xml:space="preserve">The flowsheet resulting from the scenarios described in Section 2.2 and obtained using </w:t>
      </w:r>
      <w:proofErr w:type="spellStart"/>
      <w:r w:rsidRPr="00A879A3">
        <w:t>Unisim</w:t>
      </w:r>
      <w:proofErr w:type="spellEnd"/>
      <w:r w:rsidRPr="00A879A3">
        <w:t xml:space="preserve"> Design© is reported in Figure 1.</w:t>
      </w:r>
      <w:r w:rsidR="0078185F">
        <w:t xml:space="preserve"> </w:t>
      </w:r>
    </w:p>
    <w:p w14:paraId="26054F9F" w14:textId="77777777" w:rsidR="00DC0A19" w:rsidRPr="00A879A3" w:rsidRDefault="00DC0A19" w:rsidP="00DC0A19">
      <w:pPr>
        <w:pStyle w:val="Els-body-text"/>
        <w:keepNext/>
        <w:jc w:val="center"/>
      </w:pPr>
      <w:r w:rsidRPr="00A879A3">
        <w:rPr>
          <w:noProof/>
        </w:rPr>
        <w:drawing>
          <wp:inline distT="0" distB="0" distL="0" distR="0" wp14:anchorId="1B52F748" wp14:editId="5F3F1183">
            <wp:extent cx="4470565" cy="1720850"/>
            <wp:effectExtent l="0" t="0" r="6350" b="0"/>
            <wp:docPr id="812049819" name="Picture 812049819" descr="A diagram of a power supply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4528" name="Picture 1" descr="A diagram of a power supply system&#10;&#10;Description automatically generated"/>
                    <pic:cNvPicPr/>
                  </pic:nvPicPr>
                  <pic:blipFill rotWithShape="1">
                    <a:blip r:embed="rId8" cstate="print">
                      <a:extLst>
                        <a:ext uri="{28A0092B-C50C-407E-A947-70E740481C1C}">
                          <a14:useLocalDpi xmlns:a14="http://schemas.microsoft.com/office/drawing/2010/main" val="0"/>
                        </a:ext>
                      </a:extLst>
                    </a:blip>
                    <a:srcRect b="6975"/>
                    <a:stretch/>
                  </pic:blipFill>
                  <pic:spPr bwMode="auto">
                    <a:xfrm>
                      <a:off x="0" y="0"/>
                      <a:ext cx="4555013" cy="1753357"/>
                    </a:xfrm>
                    <a:prstGeom prst="rect">
                      <a:avLst/>
                    </a:prstGeom>
                    <a:ln>
                      <a:noFill/>
                    </a:ln>
                    <a:extLst>
                      <a:ext uri="{53640926-AAD7-44D8-BBD7-CCE9431645EC}">
                        <a14:shadowObscured xmlns:a14="http://schemas.microsoft.com/office/drawing/2010/main"/>
                      </a:ext>
                    </a:extLst>
                  </pic:spPr>
                </pic:pic>
              </a:graphicData>
            </a:graphic>
          </wp:inline>
        </w:drawing>
      </w:r>
    </w:p>
    <w:p w14:paraId="34CC43D4" w14:textId="23CF2B86" w:rsidR="00DC0A19" w:rsidRPr="00A879A3" w:rsidRDefault="00DC0A19" w:rsidP="00DC0A19">
      <w:pPr>
        <w:pStyle w:val="Caption"/>
        <w:jc w:val="both"/>
      </w:pPr>
      <w:r w:rsidRPr="00A879A3">
        <w:t xml:space="preserve">Figure </w:t>
      </w:r>
      <w:r w:rsidRPr="00A879A3">
        <w:fldChar w:fldCharType="begin"/>
      </w:r>
      <w:r w:rsidRPr="00A879A3">
        <w:instrText xml:space="preserve"> SEQ Figure \* ARABIC </w:instrText>
      </w:r>
      <w:r w:rsidRPr="00A879A3">
        <w:fldChar w:fldCharType="separate"/>
      </w:r>
      <w:r w:rsidR="00016746">
        <w:rPr>
          <w:noProof/>
        </w:rPr>
        <w:t>1</w:t>
      </w:r>
      <w:r w:rsidRPr="00A879A3">
        <w:fldChar w:fldCharType="end"/>
      </w:r>
      <w:r w:rsidRPr="00A879A3">
        <w:t xml:space="preserve"> Flowsheet of the two scenarios considered in which the striped fill represents the common section shared by both. The grey fill indicates the boundaries of Scenario A</w:t>
      </w:r>
      <w:r w:rsidR="00C13929">
        <w:t xml:space="preserve">; </w:t>
      </w:r>
      <w:r w:rsidRPr="00A879A3">
        <w:t>green fill indicates the boundaries of Scenario B.</w:t>
      </w:r>
    </w:p>
    <w:p w14:paraId="7824C361" w14:textId="4C177F27" w:rsidR="00DC0A19" w:rsidRDefault="00A40F04" w:rsidP="00DC0A19">
      <w:pPr>
        <w:pStyle w:val="Els-body-text"/>
      </w:pPr>
      <w:r w:rsidRPr="00A879A3">
        <w:t xml:space="preserve">Based on the simulation outcomes, the pyrolysis plant produced 126 kg/h of gaseous fuel (stream </w:t>
      </w:r>
      <w:r w:rsidRPr="00A879A3">
        <w:rPr>
          <w:i/>
          <w:iCs/>
        </w:rPr>
        <w:t>7</w:t>
      </w:r>
      <w:r w:rsidRPr="00A879A3">
        <w:t xml:space="preserve">) having a low heating value equal to 5104 MJ/h. In Scenario </w:t>
      </w:r>
      <w:r w:rsidR="00E30621" w:rsidRPr="00A879A3">
        <w:t>A</w:t>
      </w:r>
      <w:r w:rsidRPr="00A879A3">
        <w:t xml:space="preserve">, the </w:t>
      </w:r>
      <w:r w:rsidR="00E30621" w:rsidRPr="00A879A3">
        <w:t xml:space="preserve">resulting </w:t>
      </w:r>
      <w:r w:rsidRPr="00A879A3">
        <w:t>mass flows</w:t>
      </w:r>
      <w:r w:rsidR="00E30621" w:rsidRPr="00A879A3">
        <w:t xml:space="preserve"> are </w:t>
      </w:r>
      <m:oMath>
        <m:sSub>
          <m:sSubPr>
            <m:ctrlPr>
              <w:rPr>
                <w:rFonts w:ascii="Cambria Math" w:hAnsi="Cambria Math"/>
                <w:i/>
              </w:rPr>
            </m:ctrlPr>
          </m:sSubPr>
          <m:e>
            <m:r>
              <w:rPr>
                <w:rFonts w:ascii="Cambria Math" w:hAnsi="Cambria Math"/>
              </w:rPr>
              <m:t>M</m:t>
            </m:r>
          </m:e>
          <m:sub>
            <m:r>
              <w:rPr>
                <w:rFonts w:ascii="Cambria Math" w:hAnsi="Cambria Math"/>
              </w:rPr>
              <m:t>8</m:t>
            </m:r>
          </m:sub>
        </m:sSub>
      </m:oMath>
      <w:r w:rsidR="00E30621" w:rsidRPr="00A879A3">
        <w:t xml:space="preserve">= </w:t>
      </w:r>
      <w:r w:rsidRPr="00A879A3">
        <w:t>19</w:t>
      </w:r>
      <w:r w:rsidR="00E30621" w:rsidRPr="00A879A3">
        <w:t xml:space="preserve"> kg/h</w:t>
      </w:r>
      <w:r w:rsidRPr="00A879A3">
        <w:t xml:space="preserve"> and </w:t>
      </w:r>
      <m:oMath>
        <m:sSub>
          <m:sSubPr>
            <m:ctrlPr>
              <w:rPr>
                <w:rFonts w:ascii="Cambria Math" w:hAnsi="Cambria Math"/>
                <w:i/>
              </w:rPr>
            </m:ctrlPr>
          </m:sSubPr>
          <m:e>
            <m:r>
              <w:rPr>
                <w:rFonts w:ascii="Cambria Math" w:hAnsi="Cambria Math"/>
              </w:rPr>
              <m:t>M</m:t>
            </m:r>
          </m:e>
          <m:sub>
            <m:r>
              <w:rPr>
                <w:rFonts w:ascii="Cambria Math" w:hAnsi="Cambria Math"/>
              </w:rPr>
              <m:t>4</m:t>
            </m:r>
          </m:sub>
        </m:sSub>
      </m:oMath>
      <w:r w:rsidR="00E30621" w:rsidRPr="00A879A3">
        <w:t xml:space="preserve">= </w:t>
      </w:r>
      <w:r w:rsidRPr="00A879A3">
        <w:t>48.39 kg/h for pyrolytic oils and char, respectively</w:t>
      </w:r>
      <w:r w:rsidR="00E30621" w:rsidRPr="00A879A3">
        <w:t>, while</w:t>
      </w:r>
      <w:r w:rsidRPr="00A879A3">
        <w:t xml:space="preserve"> </w:t>
      </w:r>
      <w:r w:rsidR="00E30621" w:rsidRPr="00A879A3">
        <w:t>i</w:t>
      </w:r>
      <w:r w:rsidRPr="00A879A3">
        <w:t xml:space="preserve">n Scenario </w:t>
      </w:r>
      <w:r w:rsidR="00E30621" w:rsidRPr="00A879A3">
        <w:t>B</w:t>
      </w:r>
      <w:r w:rsidRPr="00A879A3">
        <w:t xml:space="preserve">, </w:t>
      </w:r>
      <m:oMath>
        <m:sSub>
          <m:sSubPr>
            <m:ctrlPr>
              <w:rPr>
                <w:rFonts w:ascii="Cambria Math" w:hAnsi="Cambria Math"/>
                <w:i/>
              </w:rPr>
            </m:ctrlPr>
          </m:sSubPr>
          <m:e>
            <m:r>
              <w:rPr>
                <w:rFonts w:ascii="Cambria Math" w:hAnsi="Cambria Math"/>
              </w:rPr>
              <m:t>M</m:t>
            </m:r>
          </m:e>
          <m:sub>
            <m:r>
              <w:rPr>
                <w:rFonts w:ascii="Cambria Math" w:hAnsi="Cambria Math"/>
              </w:rPr>
              <m:t>8</m:t>
            </m:r>
          </m:sub>
        </m:sSub>
      </m:oMath>
      <w:r w:rsidR="00E30621" w:rsidRPr="00A879A3">
        <w:t xml:space="preserve">= </w:t>
      </w:r>
      <w:r w:rsidRPr="00A879A3">
        <w:t>11.64</w:t>
      </w:r>
      <w:r w:rsidR="00E30621" w:rsidRPr="00A879A3">
        <w:t xml:space="preserve"> kg/h</w:t>
      </w:r>
      <w:r w:rsidRPr="00A879A3">
        <w:t xml:space="preserve"> and </w:t>
      </w:r>
      <w:bookmarkStart w:id="0" w:name="_Hlk151393755"/>
      <m:oMath>
        <m:sSub>
          <m:sSubPr>
            <m:ctrlPr>
              <w:rPr>
                <w:rFonts w:ascii="Cambria Math" w:hAnsi="Cambria Math"/>
                <w:i/>
              </w:rPr>
            </m:ctrlPr>
          </m:sSubPr>
          <m:e>
            <m:r>
              <w:rPr>
                <w:rFonts w:ascii="Cambria Math" w:hAnsi="Cambria Math"/>
              </w:rPr>
              <m:t>M</m:t>
            </m:r>
          </m:e>
          <m:sub>
            <m:r>
              <w:rPr>
                <w:rFonts w:ascii="Cambria Math" w:hAnsi="Cambria Math"/>
              </w:rPr>
              <m:t>4</m:t>
            </m:r>
          </m:sub>
        </m:sSub>
      </m:oMath>
      <w:r w:rsidR="00E30621" w:rsidRPr="00A879A3">
        <w:t xml:space="preserve">= </w:t>
      </w:r>
      <w:r w:rsidRPr="00A879A3">
        <w:t>48.39 kg/h</w:t>
      </w:r>
      <w:bookmarkEnd w:id="0"/>
      <w:r w:rsidRPr="00A879A3">
        <w:t>.</w:t>
      </w:r>
      <w:r w:rsidR="00705828" w:rsidRPr="00A879A3">
        <w:t xml:space="preserve"> </w:t>
      </w:r>
      <w:r w:rsidRPr="00A879A3">
        <w:t xml:space="preserve">Pyrolysis is an endothermic reaction requiring a constant source of energy and the available thermal energies from </w:t>
      </w:r>
      <w:r w:rsidR="00E30621" w:rsidRPr="00A879A3">
        <w:t xml:space="preserve">burning </w:t>
      </w:r>
      <w:r w:rsidRPr="00A879A3">
        <w:t xml:space="preserve">FF </w:t>
      </w:r>
      <w:r w:rsidR="00E30621" w:rsidRPr="00A879A3">
        <w:t>or</w:t>
      </w:r>
      <w:r w:rsidRPr="00A879A3">
        <w:t xml:space="preserve"> pyrolytic oils </w:t>
      </w:r>
      <w:r w:rsidR="00E30621" w:rsidRPr="00A879A3">
        <w:t xml:space="preserve">are </w:t>
      </w:r>
      <w:r w:rsidRPr="00A879A3">
        <w:t xml:space="preserve">calculated </w:t>
      </w:r>
      <w:r w:rsidR="00E30621" w:rsidRPr="00A879A3">
        <w:t>in the model to be</w:t>
      </w:r>
      <w:r w:rsidRPr="00A879A3">
        <w:t xml:space="preserve"> 98.69</w:t>
      </w:r>
      <w:r w:rsidR="00E30621" w:rsidRPr="00A879A3">
        <w:t xml:space="preserve"> kW</w:t>
      </w:r>
      <w:r w:rsidRPr="00A879A3">
        <w:t xml:space="preserve"> and 99.44 kW, respectively. As discussed in Section 2.</w:t>
      </w:r>
      <w:r w:rsidR="00E9056A" w:rsidRPr="00A879A3">
        <w:t>2</w:t>
      </w:r>
      <w:r w:rsidRPr="00A879A3">
        <w:t>, the total thermal energy for the pyrolysis reactor (</w:t>
      </w:r>
      <w:r w:rsidRPr="00A879A3">
        <w:rPr>
          <w:i/>
          <w:iCs/>
        </w:rPr>
        <w:t>R1</w:t>
      </w:r>
      <w:r w:rsidRPr="00A879A3">
        <w:t xml:space="preserve">) </w:t>
      </w:r>
      <w:r w:rsidR="00E30621" w:rsidRPr="00A879A3">
        <w:t xml:space="preserve">is </w:t>
      </w:r>
      <w:r w:rsidRPr="00A879A3">
        <w:t xml:space="preserve">approximately 99 kW; therefore, an additional duty </w:t>
      </w:r>
      <w:r w:rsidR="00E30621" w:rsidRPr="00A879A3">
        <w:t xml:space="preserve">is </w:t>
      </w:r>
      <w:r w:rsidRPr="00A879A3">
        <w:t xml:space="preserve">not required. In </w:t>
      </w:r>
      <w:r w:rsidR="00E30621" w:rsidRPr="00A879A3">
        <w:t>Scenario B</w:t>
      </w:r>
      <w:r w:rsidRPr="00A879A3">
        <w:t>,</w:t>
      </w:r>
      <w:r w:rsidR="00372D9E" w:rsidRPr="00A879A3">
        <w:t xml:space="preserve"> thermal power, </w:t>
      </w:r>
      <w:r w:rsidR="00B45C8A" w:rsidRPr="00A879A3">
        <w:t xml:space="preserve">is </w:t>
      </w:r>
      <w:r w:rsidR="00372D9E" w:rsidRPr="00A879A3">
        <w:t>recovered from the</w:t>
      </w:r>
      <w:r w:rsidRPr="00A879A3">
        <w:t xml:space="preserve"> flue gases </w:t>
      </w:r>
      <w:r w:rsidR="00372D9E" w:rsidRPr="00A879A3">
        <w:t xml:space="preserve">produced </w:t>
      </w:r>
      <w:r w:rsidRPr="00A879A3">
        <w:t>in</w:t>
      </w:r>
      <w:r w:rsidR="00372D9E" w:rsidRPr="00A879A3">
        <w:t xml:space="preserve"> the</w:t>
      </w:r>
      <w:r w:rsidRPr="00A879A3">
        <w:t xml:space="preserve"> ICE, generating up to 572.8 </w:t>
      </w:r>
      <w:proofErr w:type="spellStart"/>
      <w:r w:rsidRPr="00A879A3">
        <w:t>kWth</w:t>
      </w:r>
      <w:proofErr w:type="spellEnd"/>
      <w:r w:rsidRPr="00A879A3">
        <w:t xml:space="preserve">, that </w:t>
      </w:r>
      <w:r w:rsidR="00B45C8A" w:rsidRPr="00A879A3">
        <w:t xml:space="preserve">are </w:t>
      </w:r>
      <w:r w:rsidRPr="00A879A3">
        <w:t xml:space="preserve">partially used (i.e., 10 </w:t>
      </w:r>
      <w:proofErr w:type="spellStart"/>
      <w:r w:rsidRPr="00A879A3">
        <w:t>kWth</w:t>
      </w:r>
      <w:proofErr w:type="spellEnd"/>
      <w:r w:rsidRPr="00A879A3">
        <w:t xml:space="preserve">) to pre-heat air stream up to 300 °C. In </w:t>
      </w:r>
      <w:r w:rsidR="00B45C8A" w:rsidRPr="00A879A3">
        <w:t>S</w:t>
      </w:r>
      <w:r w:rsidRPr="00A879A3">
        <w:t>cenario</w:t>
      </w:r>
      <w:r w:rsidR="00B45C8A" w:rsidRPr="00A879A3">
        <w:t xml:space="preserve"> A</w:t>
      </w:r>
      <w:r w:rsidRPr="00A879A3">
        <w:t>, the same value of thermal power, needed to pre-heat the air to be mixed with FF</w:t>
      </w:r>
      <w:r w:rsidR="00B45C8A" w:rsidRPr="00A879A3">
        <w:t xml:space="preserve"> (</w:t>
      </w:r>
      <w:proofErr w:type="spellStart"/>
      <w:r w:rsidR="00B45C8A" w:rsidRPr="00A879A3">
        <w:rPr>
          <w:i/>
          <w:iCs/>
        </w:rPr>
        <w:t>AirFuel</w:t>
      </w:r>
      <w:proofErr w:type="spellEnd"/>
      <w:r w:rsidR="00B45C8A" w:rsidRPr="00A879A3">
        <w:t>)</w:t>
      </w:r>
      <w:r w:rsidRPr="00A879A3">
        <w:t xml:space="preserve">, </w:t>
      </w:r>
      <w:r w:rsidR="00B45C8A" w:rsidRPr="00A879A3">
        <w:t xml:space="preserve">is </w:t>
      </w:r>
      <w:r w:rsidRPr="00A879A3">
        <w:t>ensured by providing heat from an external source.</w:t>
      </w:r>
      <w:r w:rsidR="00C20520" w:rsidRPr="00A879A3">
        <w:t xml:space="preserve"> </w:t>
      </w:r>
      <w:r w:rsidRPr="00A879A3">
        <w:t xml:space="preserve">Moreover, mass balances </w:t>
      </w:r>
      <w:r w:rsidR="00B45C8A" w:rsidRPr="00A879A3">
        <w:t xml:space="preserve">results </w:t>
      </w:r>
      <w:r w:rsidRPr="00A879A3">
        <w:t xml:space="preserve">carried out by the simulation software </w:t>
      </w:r>
      <w:r w:rsidR="00B45C8A" w:rsidRPr="00A879A3">
        <w:t xml:space="preserve">are </w:t>
      </w:r>
      <w:r w:rsidRPr="00A879A3">
        <w:t xml:space="preserve">used </w:t>
      </w:r>
      <w:r w:rsidR="00B45C8A" w:rsidRPr="00A879A3">
        <w:t xml:space="preserve">as inventory </w:t>
      </w:r>
      <w:r w:rsidRPr="00A879A3">
        <w:t xml:space="preserve">to assess the </w:t>
      </w:r>
      <w:r w:rsidR="00DC0A19" w:rsidRPr="00A879A3">
        <w:t xml:space="preserve">GHG emissions according to the guidelines reported in Annex I of the Delegated Act 20/05/22. To evaluate the </w:t>
      </w:r>
      <m:oMath>
        <m:sSub>
          <m:sSubPr>
            <m:ctrlPr>
              <w:rPr>
                <w:rFonts w:ascii="Cambria Math" w:hAnsi="Cambria Math"/>
                <w:i/>
              </w:rPr>
            </m:ctrlPr>
          </m:sSubPr>
          <m:e>
            <m:r>
              <w:rPr>
                <w:rFonts w:ascii="Cambria Math" w:hAnsi="Cambria Math"/>
              </w:rPr>
              <m:t>e</m:t>
            </m:r>
          </m:e>
          <m:sub>
            <m:r>
              <w:rPr>
                <w:rFonts w:ascii="Cambria Math" w:hAnsi="Cambria Math"/>
              </w:rPr>
              <m:t>p</m:t>
            </m:r>
          </m:sub>
        </m:sSub>
      </m:oMath>
      <w:r w:rsidR="00DC0A19" w:rsidRPr="00A879A3">
        <w:t xml:space="preserve"> term, reported in Eq. (1), the mass flows of CO</w:t>
      </w:r>
      <w:r w:rsidR="00DC0A19" w:rsidRPr="00A879A3">
        <w:rPr>
          <w:vertAlign w:val="subscript"/>
        </w:rPr>
        <w:t>2</w:t>
      </w:r>
      <w:r w:rsidR="00DC0A19" w:rsidRPr="00A879A3">
        <w:t xml:space="preserve"> derived from FF/pyrolytic oils combustion (</w:t>
      </w:r>
      <w:r w:rsidR="00DC0A19" w:rsidRPr="00A879A3">
        <w:rPr>
          <w:i/>
          <w:iCs/>
        </w:rPr>
        <w:t>R3</w:t>
      </w:r>
      <w:r w:rsidR="00DC0A19" w:rsidRPr="00A879A3">
        <w:t>), coke incineration (</w:t>
      </w:r>
      <w:r w:rsidR="00DC0A19" w:rsidRPr="00A879A3">
        <w:rPr>
          <w:i/>
          <w:iCs/>
        </w:rPr>
        <w:t>R-coke</w:t>
      </w:r>
      <w:r w:rsidR="00DC0A19" w:rsidRPr="00A879A3">
        <w:t xml:space="preserve">) and pyrolytic gases burning in </w:t>
      </w:r>
      <w:r w:rsidR="00DC0A19" w:rsidRPr="00A879A3">
        <w:rPr>
          <w:i/>
          <w:iCs/>
        </w:rPr>
        <w:t>R-ICE</w:t>
      </w:r>
      <w:r w:rsidR="00DC0A19" w:rsidRPr="00A879A3">
        <w:t xml:space="preserve"> resulted equal to </w:t>
      </w:r>
      <m:oMath>
        <m:sSub>
          <m:sSubPr>
            <m:ctrlPr>
              <w:rPr>
                <w:rFonts w:ascii="Cambria Math" w:hAnsi="Cambria Math"/>
                <w:i/>
              </w:rPr>
            </m:ctrlPr>
          </m:sSubPr>
          <m:e>
            <m:r>
              <w:rPr>
                <w:rFonts w:ascii="Cambria Math" w:hAnsi="Cambria Math"/>
              </w:rPr>
              <m:t>M</m:t>
            </m:r>
          </m:e>
          <m:sub>
            <m:r>
              <w:rPr>
                <w:rFonts w:ascii="Cambria Math" w:hAnsi="Cambria Math"/>
              </w:rPr>
              <m:t>CO2,CG</m:t>
            </m:r>
          </m:sub>
        </m:sSub>
        <m:r>
          <w:rPr>
            <w:rFonts w:ascii="Cambria Math" w:hAnsi="Cambria Math"/>
          </w:rPr>
          <m:t>=</m:t>
        </m:r>
      </m:oMath>
      <w:r w:rsidR="00DC0A19" w:rsidRPr="00A879A3">
        <w:t xml:space="preserve">24.3 kg/h, </w:t>
      </w:r>
      <m:oMath>
        <m:sSub>
          <m:sSubPr>
            <m:ctrlPr>
              <w:rPr>
                <w:rFonts w:ascii="Cambria Math" w:hAnsi="Cambria Math"/>
                <w:i/>
              </w:rPr>
            </m:ctrlPr>
          </m:sSubPr>
          <m:e>
            <m:r>
              <w:rPr>
                <w:rFonts w:ascii="Cambria Math" w:hAnsi="Cambria Math"/>
              </w:rPr>
              <m:t>M</m:t>
            </m:r>
          </m:e>
          <m:sub>
            <m:r>
              <w:rPr>
                <w:rFonts w:ascii="Cambria Math" w:hAnsi="Cambria Math"/>
              </w:rPr>
              <m:t>CO2-Coke</m:t>
            </m:r>
          </m:sub>
        </m:sSub>
        <m:r>
          <w:rPr>
            <w:rFonts w:ascii="Cambria Math" w:hAnsi="Cambria Math"/>
          </w:rPr>
          <m:t>=</m:t>
        </m:r>
      </m:oMath>
      <w:r w:rsidR="00DC0A19" w:rsidRPr="00A879A3">
        <w:t xml:space="preserve">177.3 kg/h and </w:t>
      </w:r>
      <m:oMath>
        <m:sSub>
          <m:sSubPr>
            <m:ctrlPr>
              <w:rPr>
                <w:rFonts w:ascii="Cambria Math" w:hAnsi="Cambria Math"/>
                <w:i/>
              </w:rPr>
            </m:ctrlPr>
          </m:sSubPr>
          <m:e>
            <m:r>
              <w:rPr>
                <w:rFonts w:ascii="Cambria Math" w:hAnsi="Cambria Math"/>
              </w:rPr>
              <m:t>M</m:t>
            </m:r>
          </m:e>
          <m:sub>
            <m:r>
              <w:rPr>
                <w:rFonts w:ascii="Cambria Math" w:hAnsi="Cambria Math"/>
              </w:rPr>
              <m:t>CO2,9</m:t>
            </m:r>
          </m:sub>
        </m:sSub>
        <m:r>
          <w:rPr>
            <w:rFonts w:ascii="Cambria Math" w:hAnsi="Cambria Math"/>
          </w:rPr>
          <m:t>=</m:t>
        </m:r>
      </m:oMath>
      <w:r w:rsidR="00DC0A19" w:rsidRPr="00A879A3">
        <w:t xml:space="preserve">274.8 kg/h, respectively. On the contrary, the </w:t>
      </w:r>
      <m:oMath>
        <m:sSub>
          <m:sSubPr>
            <m:ctrlPr>
              <w:rPr>
                <w:rFonts w:ascii="Cambria Math" w:hAnsi="Cambria Math"/>
                <w:i/>
              </w:rPr>
            </m:ctrlPr>
          </m:sSubPr>
          <m:e>
            <m:r>
              <w:rPr>
                <w:rFonts w:ascii="Cambria Math" w:hAnsi="Cambria Math"/>
              </w:rPr>
              <m:t>e</m:t>
            </m:r>
          </m:e>
          <m:sub>
            <m:r>
              <w:rPr>
                <w:rFonts w:ascii="Cambria Math" w:hAnsi="Cambria Math"/>
              </w:rPr>
              <m:t>i</m:t>
            </m:r>
          </m:sub>
        </m:sSub>
      </m:oMath>
      <w:r w:rsidR="00DC0A19" w:rsidRPr="00A879A3">
        <w:t xml:space="preserve"> term is calculated using </w:t>
      </w:r>
      <w:r w:rsidR="00DC0A19" w:rsidRPr="00A879A3">
        <w:lastRenderedPageBreak/>
        <w:t xml:space="preserve">literature data and making some assumptions. To evaluate the </w:t>
      </w:r>
      <m:oMath>
        <m:sSub>
          <m:sSubPr>
            <m:ctrlPr>
              <w:rPr>
                <w:rFonts w:ascii="Cambria Math" w:hAnsi="Cambria Math"/>
                <w:i/>
              </w:rPr>
            </m:ctrlPr>
          </m:sSubPr>
          <m:e>
            <m:r>
              <w:rPr>
                <w:rFonts w:ascii="Cambria Math" w:hAnsi="Cambria Math"/>
              </w:rPr>
              <m:t>e</m:t>
            </m:r>
          </m:e>
          <m:sub>
            <m:r>
              <w:rPr>
                <w:rFonts w:ascii="Cambria Math" w:hAnsi="Cambria Math"/>
              </w:rPr>
              <m:t>i, elastic</m:t>
            </m:r>
          </m:sub>
        </m:sSub>
      </m:oMath>
      <w:r w:rsidR="00DC0A19" w:rsidRPr="00A879A3">
        <w:t xml:space="preserve"> term, the emissions intensity of generated grid electricity in Italy are considered. They are set equal to 103 gCO</w:t>
      </w:r>
      <w:r w:rsidR="00DC0A19" w:rsidRPr="00A879A3">
        <w:rPr>
          <w:vertAlign w:val="subscript"/>
        </w:rPr>
        <w:t>2eq</w:t>
      </w:r>
      <w:r w:rsidR="00DC0A19" w:rsidRPr="00A879A3">
        <w:t>/</w:t>
      </w:r>
      <w:proofErr w:type="spellStart"/>
      <w:r w:rsidR="00DC0A19" w:rsidRPr="00A879A3">
        <w:t>MJfuel</w:t>
      </w:r>
      <w:proofErr w:type="spellEnd"/>
      <w:r w:rsidR="00DC0A19" w:rsidRPr="00A879A3">
        <w:t xml:space="preserve"> (Table A of Annex I) and multiplied for the electrical process inputs (reactor screwing, 10 </w:t>
      </w:r>
      <w:proofErr w:type="spellStart"/>
      <w:r w:rsidR="00DC0A19" w:rsidRPr="00A879A3">
        <w:t>kWe</w:t>
      </w:r>
      <w:proofErr w:type="spellEnd"/>
      <w:r w:rsidR="00DC0A19" w:rsidRPr="00A879A3">
        <w:t xml:space="preserve">, and cooling system, 0.47 </w:t>
      </w:r>
      <w:proofErr w:type="spellStart"/>
      <w:r w:rsidR="00DC0A19" w:rsidRPr="00A879A3">
        <w:t>kWe</w:t>
      </w:r>
      <w:proofErr w:type="spellEnd"/>
      <w:r w:rsidR="00DC0A19" w:rsidRPr="00A879A3">
        <w:t xml:space="preserve">). The manufacturing term of </w:t>
      </w:r>
      <m:oMath>
        <m:sSub>
          <m:sSubPr>
            <m:ctrlPr>
              <w:rPr>
                <w:rFonts w:ascii="Cambria Math" w:hAnsi="Cambria Math"/>
                <w:i/>
                <w:iCs/>
              </w:rPr>
            </m:ctrlPr>
          </m:sSubPr>
          <m:e>
            <m:r>
              <w:rPr>
                <w:rFonts w:ascii="Cambria Math" w:hAnsi="Cambria Math"/>
              </w:rPr>
              <m:t>e</m:t>
            </m:r>
          </m:e>
          <m:sub>
            <m:r>
              <w:rPr>
                <w:rFonts w:ascii="Cambria Math" w:hAnsi="Cambria Math"/>
                <w:vertAlign w:val="subscript"/>
              </w:rPr>
              <m:t>i,</m:t>
            </m:r>
            <m:r>
              <w:rPr>
                <w:rFonts w:ascii="Cambria Math" w:hAnsi="Cambria Math"/>
              </w:rPr>
              <m:t>rigid</m:t>
            </m:r>
          </m:sub>
        </m:sSub>
      </m:oMath>
      <w:r w:rsidR="00DC0A19" w:rsidRPr="00A879A3" w:rsidDel="00B45C8A">
        <w:t xml:space="preserve"> </w:t>
      </w:r>
      <w:r w:rsidR="00DC0A19" w:rsidRPr="00A879A3">
        <w:t>is considered zero since the processed material is classified as waste (Table 3 of Annex I). To evaluate the term describing the emissions associated with the plastic transport to the production site, it is assumed that 150 5-LH per year are used to transport 13 tons of waste, covering 100 km, and characterized by an emission factor of 56.60 gCO</w:t>
      </w:r>
      <w:r w:rsidR="00DC0A19" w:rsidRPr="00A879A3">
        <w:rPr>
          <w:vertAlign w:val="subscript"/>
        </w:rPr>
        <w:t>2eq</w:t>
      </w:r>
      <w:r w:rsidR="00DC0A19" w:rsidRPr="00A879A3">
        <w:t>/</w:t>
      </w:r>
      <w:proofErr w:type="spellStart"/>
      <w:r w:rsidR="00DC0A19" w:rsidRPr="00A879A3">
        <w:t>t·km</w:t>
      </w:r>
      <w:proofErr w:type="spellEnd"/>
      <w:r w:rsidR="00DC0A19" w:rsidRPr="00A879A3">
        <w:t xml:space="preserve"> (</w:t>
      </w:r>
      <w:r w:rsidR="00DC0A19" w:rsidRPr="0078185F">
        <w:t>International Council of Clean Transportation (ICCT</w:t>
      </w:r>
      <w:r w:rsidR="00DC0A19" w:rsidRPr="00A879A3">
        <w:t xml:space="preserve">). Moreover, the </w:t>
      </w:r>
      <m:oMath>
        <m:sSub>
          <m:sSubPr>
            <m:ctrlPr>
              <w:rPr>
                <w:rFonts w:ascii="Cambria Math" w:hAnsi="Cambria Math"/>
                <w:i/>
                <w:iCs/>
              </w:rPr>
            </m:ctrlPr>
          </m:sSubPr>
          <m:e>
            <m:r>
              <w:rPr>
                <w:rFonts w:ascii="Cambria Math" w:hAnsi="Cambria Math"/>
              </w:rPr>
              <m:t>e</m:t>
            </m:r>
          </m:e>
          <m:sub>
            <m:r>
              <w:rPr>
                <w:rFonts w:ascii="Cambria Math" w:hAnsi="Cambria Math"/>
                <w:vertAlign w:val="subscript"/>
              </w:rPr>
              <m:t>i,</m:t>
            </m:r>
            <m:r>
              <w:rPr>
                <w:rFonts w:ascii="Cambria Math" w:hAnsi="Cambria Math"/>
              </w:rPr>
              <m:t>rigid</m:t>
            </m:r>
          </m:sub>
        </m:sSub>
      </m:oMath>
      <w:r w:rsidR="00DC0A19" w:rsidRPr="00A879A3">
        <w:rPr>
          <w:iCs/>
        </w:rPr>
        <w:t xml:space="preserve"> </w:t>
      </w:r>
      <w:r w:rsidR="0055337D" w:rsidRPr="00A879A3">
        <w:t>also considers</w:t>
      </w:r>
      <w:r w:rsidR="00DC0A19" w:rsidRPr="00A879A3">
        <w:t xml:space="preserve"> the difference in energy between what would be produced by waste-to-energy treatment and what is produced by the simulated pyrolysis plant. The energy amount recovered by waste-to-energy is equal to 5.9·10</w:t>
      </w:r>
      <w:r w:rsidR="00DC0A19" w:rsidRPr="00A879A3">
        <w:rPr>
          <w:vertAlign w:val="superscript"/>
        </w:rPr>
        <w:t>6</w:t>
      </w:r>
      <w:r w:rsidR="00DC0A19" w:rsidRPr="00A879A3">
        <w:t xml:space="preserve"> </w:t>
      </w:r>
      <w:proofErr w:type="spellStart"/>
      <w:r w:rsidR="00DC0A19" w:rsidRPr="00A879A3">
        <w:t>MJe</w:t>
      </w:r>
      <w:proofErr w:type="spellEnd"/>
      <w:r w:rsidR="00DC0A19" w:rsidRPr="00A879A3">
        <w:t xml:space="preserve">/y, that is obtained considering that only 66% of the processed material generally undergoes to this treatment and setting the electrical process efficiency equal to 0.21; </w:t>
      </w:r>
      <w:r w:rsidR="0055337D" w:rsidRPr="00A879A3">
        <w:t>whereas</w:t>
      </w:r>
      <w:r w:rsidR="00DC0A19" w:rsidRPr="00A879A3">
        <w:t xml:space="preserve"> the pyrolysis plant analyzed in this scenario provides 1.3·10</w:t>
      </w:r>
      <w:r w:rsidR="00DC0A19" w:rsidRPr="00A879A3">
        <w:rPr>
          <w:vertAlign w:val="superscript"/>
        </w:rPr>
        <w:t>7</w:t>
      </w:r>
      <w:r w:rsidR="00DC0A19" w:rsidRPr="00A879A3">
        <w:t xml:space="preserve"> </w:t>
      </w:r>
      <w:proofErr w:type="spellStart"/>
      <w:r w:rsidR="00DC0A19" w:rsidRPr="00A879A3">
        <w:t>MJ</w:t>
      </w:r>
      <w:r w:rsidR="00DC0A19" w:rsidRPr="00A879A3">
        <w:rPr>
          <w:vertAlign w:val="subscript"/>
        </w:rPr>
        <w:t>e</w:t>
      </w:r>
      <w:proofErr w:type="spellEnd"/>
      <w:r w:rsidR="00DC0A19" w:rsidRPr="00A879A3">
        <w:t xml:space="preserve">/y, that corresponds to the chosen target value. The </w:t>
      </w:r>
      <m:oMath>
        <m:sSub>
          <m:sSubPr>
            <m:ctrlPr>
              <w:rPr>
                <w:rFonts w:ascii="Cambria Math" w:hAnsi="Cambria Math"/>
                <w:i/>
                <w:iCs/>
              </w:rPr>
            </m:ctrlPr>
          </m:sSubPr>
          <m:e>
            <m:r>
              <w:rPr>
                <w:rFonts w:ascii="Cambria Math" w:hAnsi="Cambria Math"/>
              </w:rPr>
              <m:t>e</m:t>
            </m:r>
          </m:e>
          <m:sub>
            <m:r>
              <w:rPr>
                <w:rFonts w:ascii="Cambria Math" w:hAnsi="Cambria Math"/>
                <w:vertAlign w:val="subscript"/>
              </w:rPr>
              <m:t>i,</m:t>
            </m:r>
            <m:r>
              <w:rPr>
                <w:rFonts w:ascii="Cambria Math" w:hAnsi="Cambria Math"/>
              </w:rPr>
              <m:t>ex-use</m:t>
            </m:r>
          </m:sub>
        </m:sSub>
      </m:oMath>
      <w:r w:rsidR="00DC0A19" w:rsidRPr="00A879A3">
        <w:rPr>
          <w:i/>
          <w:iCs/>
          <w:vertAlign w:val="subscript"/>
        </w:rPr>
        <w:t xml:space="preserve"> </w:t>
      </w:r>
      <w:r w:rsidR="00DC0A19" w:rsidRPr="00A879A3">
        <w:t>value determined is 49.7 gCO</w:t>
      </w:r>
      <w:r w:rsidR="00DC0A19" w:rsidRPr="00A879A3">
        <w:rPr>
          <w:vertAlign w:val="subscript"/>
        </w:rPr>
        <w:t>2eq</w:t>
      </w:r>
      <w:r w:rsidR="00DC0A19" w:rsidRPr="00A879A3">
        <w:t>/</w:t>
      </w:r>
      <w:proofErr w:type="spellStart"/>
      <w:r w:rsidR="00DC0A19" w:rsidRPr="00A879A3">
        <w:t>MJ</w:t>
      </w:r>
      <w:r w:rsidR="00DC0A19" w:rsidRPr="00A879A3">
        <w:rPr>
          <w:vertAlign w:val="subscript"/>
        </w:rPr>
        <w:t>fuel</w:t>
      </w:r>
      <w:proofErr w:type="spellEnd"/>
      <w:r w:rsidR="00DC0A19" w:rsidRPr="00A879A3">
        <w:t xml:space="preserve">, evaluated considering the amount of GHG emissions that would be produced by conventional treatments and that are avoided by replacing them with pyrolysis. </w:t>
      </w:r>
      <w:r w:rsidR="00DC0A19" w:rsidRPr="0078185F">
        <w:t>Specifically, the waste-to-energy, incineration, and landfill processes produce emissions equal to 898, 2894, and 60 gCO</w:t>
      </w:r>
      <w:r w:rsidR="00DC0A19" w:rsidRPr="0078185F">
        <w:rPr>
          <w:vertAlign w:val="subscript"/>
        </w:rPr>
        <w:t>2</w:t>
      </w:r>
      <w:r w:rsidR="00DC0A19" w:rsidRPr="0078185F">
        <w:t>eq/</w:t>
      </w:r>
      <w:proofErr w:type="spellStart"/>
      <w:r w:rsidR="00DC0A19" w:rsidRPr="0078185F">
        <w:t>t</w:t>
      </w:r>
      <w:r w:rsidR="00DC0A19" w:rsidRPr="0078185F">
        <w:rPr>
          <w:vertAlign w:val="subscript"/>
        </w:rPr>
        <w:t>fuel</w:t>
      </w:r>
      <w:proofErr w:type="spellEnd"/>
      <w:r w:rsidR="00DC0A19" w:rsidRPr="0078185F">
        <w:t xml:space="preserve"> respectively, that are then multiplied by the corresponding plastic weight percentages subjected to these treatment methods (i.e., 66.5%, 12.6%, and 20.9%, respectively).</w:t>
      </w:r>
      <w:r w:rsidR="00DC0A19" w:rsidRPr="00A879A3" w:rsidDel="00E534FB">
        <w:t xml:space="preserve"> </w:t>
      </w:r>
      <w:r w:rsidR="00DC0A19" w:rsidRPr="00A879A3">
        <w:t xml:space="preserve">The values of each term contributing to determine the final value of </w:t>
      </w:r>
      <m:oMath>
        <m:r>
          <w:rPr>
            <w:rFonts w:ascii="Cambria Math" w:hAnsi="Cambria Math"/>
          </w:rPr>
          <m:t>E</m:t>
        </m:r>
      </m:oMath>
      <w:r w:rsidR="00DC0A19" w:rsidRPr="00A879A3">
        <w:t xml:space="preserve"> in Eq. (1) are reported in Figure 2 and they are evaluated by multiplying them for </w:t>
      </w:r>
      <w:r w:rsidR="00A16734" w:rsidRPr="00A879A3">
        <w:t>a period</w:t>
      </w:r>
      <w:r w:rsidR="00DC0A19" w:rsidRPr="00A879A3">
        <w:t xml:space="preserve"> corresponding to full-time 300 working days per year (</w:t>
      </w:r>
      <w:r w:rsidR="00DC0A19" w:rsidRPr="00A879A3">
        <w:rPr>
          <w:i/>
          <w:iCs/>
        </w:rPr>
        <w:t xml:space="preserve">ft </w:t>
      </w:r>
      <w:r w:rsidR="00DC0A19" w:rsidRPr="00A879A3">
        <w:t xml:space="preserve">= 300*24 h/y) and dividing each emission value for the gaseous fuel low heating value previously reported (5104 MJ/h). </w:t>
      </w:r>
    </w:p>
    <w:p w14:paraId="26BB66EE" w14:textId="77777777" w:rsidR="00016746" w:rsidRDefault="00016746" w:rsidP="00A16734">
      <w:pPr>
        <w:pStyle w:val="Els-body-text"/>
        <w:keepNext/>
        <w:spacing w:before="60"/>
        <w:jc w:val="center"/>
      </w:pPr>
      <w:r>
        <w:rPr>
          <w:noProof/>
        </w:rPr>
        <w:drawing>
          <wp:inline distT="0" distB="0" distL="0" distR="0" wp14:anchorId="3DFFF17A" wp14:editId="58A0E1F8">
            <wp:extent cx="2985655" cy="1634260"/>
            <wp:effectExtent l="0" t="0" r="0" b="4445"/>
            <wp:docPr id="1377323796" name="Picture 1377323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323796" name="Picture 137732379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73" r="1311" b="3067"/>
                    <a:stretch/>
                  </pic:blipFill>
                  <pic:spPr bwMode="auto">
                    <a:xfrm>
                      <a:off x="0" y="0"/>
                      <a:ext cx="2987174" cy="1635092"/>
                    </a:xfrm>
                    <a:prstGeom prst="rect">
                      <a:avLst/>
                    </a:prstGeom>
                    <a:noFill/>
                    <a:ln>
                      <a:noFill/>
                    </a:ln>
                    <a:extLst>
                      <a:ext uri="{53640926-AAD7-44D8-BBD7-CCE9431645EC}">
                        <a14:shadowObscured xmlns:a14="http://schemas.microsoft.com/office/drawing/2010/main"/>
                      </a:ext>
                    </a:extLst>
                  </pic:spPr>
                </pic:pic>
              </a:graphicData>
            </a:graphic>
          </wp:inline>
        </w:drawing>
      </w:r>
    </w:p>
    <w:p w14:paraId="1B8B088F" w14:textId="42FCFAC8" w:rsidR="00014B6B" w:rsidRDefault="00016746" w:rsidP="00016746">
      <w:pPr>
        <w:pStyle w:val="Caption"/>
        <w:jc w:val="both"/>
      </w:pPr>
      <w:r>
        <w:t xml:space="preserve">Figure </w:t>
      </w:r>
      <w:r>
        <w:fldChar w:fldCharType="begin"/>
      </w:r>
      <w:r>
        <w:instrText xml:space="preserve"> SEQ Figure \* ARABIC </w:instrText>
      </w:r>
      <w:r>
        <w:fldChar w:fldCharType="separate"/>
      </w:r>
      <w:r>
        <w:rPr>
          <w:noProof/>
        </w:rPr>
        <w:t>2</w:t>
      </w:r>
      <w:r>
        <w:fldChar w:fldCharType="end"/>
      </w:r>
      <w:r>
        <w:t xml:space="preserve">. </w:t>
      </w:r>
      <w:proofErr w:type="spellStart"/>
      <w:r w:rsidRPr="00016746">
        <w:rPr>
          <w:i/>
          <w:iCs/>
        </w:rPr>
        <w:t>e</w:t>
      </w:r>
      <w:r w:rsidRPr="00016746">
        <w:rPr>
          <w:i/>
          <w:iCs/>
          <w:sz w:val="12"/>
          <w:szCs w:val="14"/>
        </w:rPr>
        <w:t>i</w:t>
      </w:r>
      <w:proofErr w:type="spellEnd"/>
      <w:r>
        <w:t>/</w:t>
      </w:r>
      <w:r w:rsidRPr="00016746">
        <w:rPr>
          <w:i/>
          <w:iCs/>
        </w:rPr>
        <w:t>e</w:t>
      </w:r>
      <w:r w:rsidRPr="00016746">
        <w:rPr>
          <w:i/>
          <w:iCs/>
          <w:sz w:val="12"/>
          <w:szCs w:val="14"/>
        </w:rPr>
        <w:t>p</w:t>
      </w:r>
      <w:r>
        <w:t xml:space="preserve"> and allocation factor (</w:t>
      </w:r>
      <w:proofErr w:type="spellStart"/>
      <w:r>
        <w:t>fA</w:t>
      </w:r>
      <w:proofErr w:type="spellEnd"/>
      <w:r>
        <w:t xml:space="preserve">) terms calculation for the two </w:t>
      </w:r>
      <w:r w:rsidR="00A16734">
        <w:t>s</w:t>
      </w:r>
      <w:r>
        <w:t>cenarios.</w:t>
      </w:r>
    </w:p>
    <w:p w14:paraId="20193C24" w14:textId="695970B4" w:rsidR="00627989" w:rsidRPr="00A879A3" w:rsidRDefault="00016746" w:rsidP="00691359">
      <w:pPr>
        <w:pStyle w:val="Els-body-text"/>
      </w:pPr>
      <w:r w:rsidRPr="00A879A3">
        <w:t>Even though, almost each term has the same value for the two considered scenarios, the calculation of the overall GHG emissions provides different results (as reported in Fig. 2).</w:t>
      </w:r>
      <w:r>
        <w:t xml:space="preserve"> </w:t>
      </w:r>
      <w:r w:rsidR="002B2F7D" w:rsidRPr="00A879A3">
        <w:t xml:space="preserve">This variation </w:t>
      </w:r>
      <w:r w:rsidR="000D6A5F" w:rsidRPr="00A879A3">
        <w:t xml:space="preserve">is </w:t>
      </w:r>
      <w:r w:rsidR="002B2F7D" w:rsidRPr="00A879A3">
        <w:t xml:space="preserve">due to the calculation of </w:t>
      </w:r>
      <w:proofErr w:type="spellStart"/>
      <w:r w:rsidR="002B2F7D" w:rsidRPr="00A879A3">
        <w:t>fA</w:t>
      </w:r>
      <w:proofErr w:type="spellEnd"/>
      <w:r w:rsidR="002B2F7D" w:rsidRPr="00A879A3">
        <w:t xml:space="preserve">. Indeed, for Scenario </w:t>
      </w:r>
      <w:r w:rsidR="000D6A5F" w:rsidRPr="00A879A3">
        <w:t>A</w:t>
      </w:r>
      <w:r w:rsidR="002B2F7D" w:rsidRPr="00A879A3">
        <w:t xml:space="preserve">, </w:t>
      </w:r>
      <w:proofErr w:type="spellStart"/>
      <w:r w:rsidR="002B2F7D" w:rsidRPr="00A879A3">
        <w:t>fA</w:t>
      </w:r>
      <w:proofErr w:type="spellEnd"/>
      <w:r w:rsidR="002B2F7D" w:rsidRPr="00A879A3">
        <w:t xml:space="preserve"> </w:t>
      </w:r>
      <w:r w:rsidR="000D6A5F" w:rsidRPr="00A879A3">
        <w:t xml:space="preserve">is </w:t>
      </w:r>
      <w:r w:rsidR="002B2F7D" w:rsidRPr="00A879A3">
        <w:t xml:space="preserve">evaluated as the ratio between </w:t>
      </w:r>
      <m:oMath>
        <m:sSub>
          <m:sSubPr>
            <m:ctrlPr>
              <w:rPr>
                <w:rFonts w:ascii="Cambria Math" w:hAnsi="Cambria Math"/>
                <w:i/>
              </w:rPr>
            </m:ctrlPr>
          </m:sSubPr>
          <m:e>
            <m:r>
              <w:rPr>
                <w:rFonts w:ascii="Cambria Math" w:hAnsi="Cambria Math"/>
              </w:rPr>
              <m:t>M</m:t>
            </m:r>
          </m:e>
          <m:sub>
            <m:r>
              <w:rPr>
                <w:rFonts w:ascii="Cambria Math" w:hAnsi="Cambria Math"/>
              </w:rPr>
              <m:t>7</m:t>
            </m:r>
          </m:sub>
        </m:sSub>
      </m:oMath>
      <w:r w:rsidR="00FC3FED" w:rsidRPr="00A879A3">
        <w:t>= 126 kg/h</w:t>
      </w:r>
      <w:r w:rsidR="002B2F7D" w:rsidRPr="00A879A3">
        <w:t xml:space="preserve"> (Fig. 1) and the sum of </w:t>
      </w:r>
      <m:oMath>
        <m:sSub>
          <m:sSubPr>
            <m:ctrlPr>
              <w:rPr>
                <w:rFonts w:ascii="Cambria Math" w:hAnsi="Cambria Math"/>
                <w:i/>
              </w:rPr>
            </m:ctrlPr>
          </m:sSubPr>
          <m:e>
            <m:r>
              <w:rPr>
                <w:rFonts w:ascii="Cambria Math" w:hAnsi="Cambria Math"/>
              </w:rPr>
              <m:t>M</m:t>
            </m:r>
          </m:e>
          <m:sub>
            <m:r>
              <w:rPr>
                <w:rFonts w:ascii="Cambria Math" w:hAnsi="Cambria Math"/>
              </w:rPr>
              <m:t>7</m:t>
            </m:r>
          </m:sub>
        </m:sSub>
      </m:oMath>
      <w:r w:rsidR="00FC3FED" w:rsidRPr="00A879A3">
        <w:t>= 126 kg/</w:t>
      </w:r>
      <w:r w:rsidR="00AD252D" w:rsidRPr="00A879A3">
        <w:t>h</w:t>
      </w:r>
      <w:r w:rsidR="00AD252D" w:rsidRPr="00A879A3" w:rsidDel="00FC3FED">
        <w:t xml:space="preserve"> </w:t>
      </w:r>
      <w:r w:rsidR="00AD252D" w:rsidRPr="00A879A3">
        <w:t>and</w:t>
      </w:r>
      <w:r w:rsidR="002B2F7D" w:rsidRPr="00A879A3">
        <w:t xml:space="preserve"> </w:t>
      </w:r>
      <m:oMath>
        <m:sSub>
          <m:sSubPr>
            <m:ctrlPr>
              <w:rPr>
                <w:rFonts w:ascii="Cambria Math" w:hAnsi="Cambria Math"/>
                <w:i/>
              </w:rPr>
            </m:ctrlPr>
          </m:sSubPr>
          <m:e>
            <m:r>
              <w:rPr>
                <w:rFonts w:ascii="Cambria Math" w:hAnsi="Cambria Math"/>
              </w:rPr>
              <m:t>M</m:t>
            </m:r>
          </m:e>
          <m:sub>
            <m:r>
              <w:rPr>
                <w:rFonts w:ascii="Cambria Math" w:hAnsi="Cambria Math"/>
              </w:rPr>
              <m:t>8</m:t>
            </m:r>
          </m:sub>
        </m:sSub>
      </m:oMath>
      <w:r w:rsidR="00FC3FED" w:rsidRPr="00A879A3">
        <w:t>= 19 kg/h</w:t>
      </w:r>
      <w:r w:rsidR="00986F7E" w:rsidRPr="00A879A3">
        <w:t xml:space="preserve"> </w:t>
      </w:r>
      <w:r w:rsidR="002B2F7D" w:rsidRPr="00A879A3">
        <w:t xml:space="preserve">(Fig. 1), leading to 0.87 value. Regarding Scenario </w:t>
      </w:r>
      <w:r w:rsidR="000D6A5F" w:rsidRPr="00A879A3">
        <w:t>B</w:t>
      </w:r>
      <w:r w:rsidR="002B2F7D" w:rsidRPr="00A879A3">
        <w:t xml:space="preserve">, the resulting allocation factor increased with respect to that corresponding to </w:t>
      </w:r>
      <w:r w:rsidR="000D6A5F" w:rsidRPr="00A879A3">
        <w:t>S</w:t>
      </w:r>
      <w:r w:rsidR="002B2F7D" w:rsidRPr="00A879A3">
        <w:t xml:space="preserve">cenario </w:t>
      </w:r>
      <w:r w:rsidR="000D6A5F" w:rsidRPr="00A879A3">
        <w:t>A</w:t>
      </w:r>
      <w:r w:rsidR="002B2F7D" w:rsidRPr="00A879A3">
        <w:t xml:space="preserve"> (i.e., 0.91) since the burning of bio-oil produced (</w:t>
      </w:r>
      <m:oMath>
        <m:sSub>
          <m:sSubPr>
            <m:ctrlPr>
              <w:rPr>
                <w:rFonts w:ascii="Cambria Math" w:hAnsi="Cambria Math"/>
                <w:i/>
              </w:rPr>
            </m:ctrlPr>
          </m:sSubPr>
          <m:e>
            <m:r>
              <w:rPr>
                <w:rFonts w:ascii="Cambria Math" w:hAnsi="Cambria Math"/>
              </w:rPr>
              <m:t>M</m:t>
            </m:r>
          </m:e>
          <m:sub>
            <m:r>
              <w:rPr>
                <w:rFonts w:ascii="Cambria Math" w:hAnsi="Cambria Math"/>
              </w:rPr>
              <m:t>13</m:t>
            </m:r>
          </m:sub>
        </m:sSub>
      </m:oMath>
      <w:r w:rsidR="00FC3FED" w:rsidRPr="00A879A3">
        <w:t>= 6.5 kg/h</w:t>
      </w:r>
      <w:r w:rsidR="002B2F7D" w:rsidRPr="00A879A3">
        <w:t xml:space="preserve">) lowered the total amount of the obtained co-products. Therefore, the variation of </w:t>
      </w:r>
      <m:oMath>
        <m:sSub>
          <m:sSubPr>
            <m:ctrlPr>
              <w:rPr>
                <w:rFonts w:ascii="Cambria Math" w:eastAsia="Cambria Math" w:hAnsi="Cambria Math"/>
              </w:rPr>
            </m:ctrlPr>
          </m:sSubPr>
          <m:e>
            <m:r>
              <w:rPr>
                <w:rFonts w:ascii="Cambria Math" w:eastAsia="Cambria Math" w:hAnsi="Cambria Math"/>
              </w:rPr>
              <m:t>e</m:t>
            </m:r>
          </m:e>
          <m:sub>
            <m:r>
              <w:rPr>
                <w:rFonts w:ascii="Cambria Math" w:eastAsia="Cambria Math" w:hAnsi="Cambria Math"/>
              </w:rPr>
              <m:t>i</m:t>
            </m:r>
          </m:sub>
        </m:sSub>
      </m:oMath>
      <w:r w:rsidR="000D6A5F" w:rsidRPr="0078185F">
        <w:t xml:space="preserve"> </w:t>
      </w:r>
      <w:r w:rsidR="000D6A5F" w:rsidRPr="00A879A3">
        <w:t xml:space="preserve">and </w:t>
      </w:r>
      <m:oMath>
        <m:sSub>
          <m:sSubPr>
            <m:ctrlPr>
              <w:rPr>
                <w:rFonts w:ascii="Cambria Math" w:eastAsia="Cambria Math" w:hAnsi="Cambria Math"/>
              </w:rPr>
            </m:ctrlPr>
          </m:sSubPr>
          <m:e>
            <m:r>
              <w:rPr>
                <w:rFonts w:ascii="Cambria Math" w:eastAsia="Cambria Math" w:hAnsi="Cambria Math"/>
              </w:rPr>
              <m:t>e</m:t>
            </m:r>
          </m:e>
          <m:sub>
            <m:r>
              <w:rPr>
                <w:rFonts w:ascii="Cambria Math" w:eastAsia="Cambria Math" w:hAnsi="Cambria Math"/>
              </w:rPr>
              <m:t>p</m:t>
            </m:r>
          </m:sub>
        </m:sSub>
      </m:oMath>
      <w:r w:rsidR="002B2F7D" w:rsidRPr="00A879A3">
        <w:t xml:space="preserve"> between the two analyzed scenarios </w:t>
      </w:r>
      <w:r w:rsidR="000D6A5F" w:rsidRPr="00A879A3">
        <w:t xml:space="preserve">is </w:t>
      </w:r>
      <w:r w:rsidR="002B2F7D" w:rsidRPr="00A879A3">
        <w:t xml:space="preserve">mainly affected by the different allocation methods. Indeed, the allocation factor </w:t>
      </w:r>
      <w:r w:rsidR="000D6A5F" w:rsidRPr="00A879A3">
        <w:t xml:space="preserve">is </w:t>
      </w:r>
      <w:r w:rsidR="002B2F7D" w:rsidRPr="00A879A3">
        <w:t xml:space="preserve">increased and in the second case not only the emissions from the burner </w:t>
      </w:r>
      <w:r w:rsidR="000D6A5F" w:rsidRPr="00A879A3">
        <w:t xml:space="preserve">are </w:t>
      </w:r>
      <w:r w:rsidR="002B2F7D" w:rsidRPr="00A879A3">
        <w:t xml:space="preserve">allocated, but also those </w:t>
      </w:r>
      <w:r w:rsidR="002B2F7D" w:rsidRPr="00A879A3">
        <w:lastRenderedPageBreak/>
        <w:t xml:space="preserve">derived from ICE, since </w:t>
      </w:r>
      <w:r w:rsidR="00986F7E" w:rsidRPr="00A879A3">
        <w:t>its</w:t>
      </w:r>
      <w:r w:rsidR="002B2F7D" w:rsidRPr="00A879A3">
        <w:t xml:space="preserve"> fumes </w:t>
      </w:r>
      <w:r w:rsidR="000D6A5F" w:rsidRPr="00A879A3">
        <w:t xml:space="preserve">are also </w:t>
      </w:r>
      <w:r w:rsidR="002B2F7D" w:rsidRPr="00A879A3">
        <w:t xml:space="preserve">used as source of heat integration. Then, the emission savings </w:t>
      </w:r>
      <w:r w:rsidR="000D6A5F" w:rsidRPr="00A879A3">
        <w:t xml:space="preserve">are </w:t>
      </w:r>
      <w:r w:rsidR="002B2F7D" w:rsidRPr="00A879A3">
        <w:t xml:space="preserve">calculated using Eq. </w:t>
      </w:r>
      <w:r w:rsidR="000D6A5F" w:rsidRPr="00A879A3">
        <w:t>(</w:t>
      </w:r>
      <w:r w:rsidR="002B2F7D" w:rsidRPr="00A879A3">
        <w:t>2</w:t>
      </w:r>
      <w:r w:rsidR="000D6A5F" w:rsidRPr="00A879A3">
        <w:t>)</w:t>
      </w:r>
      <w:r w:rsidR="002B2F7D" w:rsidRPr="00A879A3">
        <w:t xml:space="preserve"> and resulted equal to 65</w:t>
      </w:r>
      <w:r w:rsidR="000D6A5F" w:rsidRPr="00A879A3">
        <w:t>%</w:t>
      </w:r>
      <w:r w:rsidR="002B2F7D" w:rsidRPr="00A879A3">
        <w:t xml:space="preserve"> and 73% for Scenario </w:t>
      </w:r>
      <w:r w:rsidR="000D6A5F" w:rsidRPr="00A879A3">
        <w:t>A</w:t>
      </w:r>
      <w:r w:rsidR="002B2F7D" w:rsidRPr="00A879A3">
        <w:t xml:space="preserve"> and </w:t>
      </w:r>
      <w:r w:rsidR="000D6A5F" w:rsidRPr="00A879A3">
        <w:t>B</w:t>
      </w:r>
      <w:r w:rsidR="002B2F7D" w:rsidRPr="00A879A3">
        <w:t xml:space="preserve">, respectively. According to the threshold value reported in the REDII (i.e., 70%), it </w:t>
      </w:r>
      <w:r w:rsidR="000D6A5F" w:rsidRPr="00A879A3">
        <w:t xml:space="preserve">is </w:t>
      </w:r>
      <w:r w:rsidR="002B2F7D" w:rsidRPr="00A879A3">
        <w:t xml:space="preserve">possible to claim that only the gaseous fuel produced considering the second scenario </w:t>
      </w:r>
      <w:r w:rsidR="000D6A5F" w:rsidRPr="00A879A3">
        <w:t xml:space="preserve">can </w:t>
      </w:r>
      <w:r w:rsidR="002B2F7D" w:rsidRPr="00A879A3">
        <w:t>be considered renewable.</w:t>
      </w:r>
    </w:p>
    <w:p w14:paraId="144DE6BA" w14:textId="58562CC7" w:rsidR="008D2649" w:rsidRPr="00A879A3" w:rsidRDefault="008D2649" w:rsidP="008D2649">
      <w:pPr>
        <w:pStyle w:val="Els-1storder-head"/>
        <w:spacing w:after="120"/>
      </w:pPr>
      <w:r w:rsidRPr="00A879A3">
        <w:t>Conclusions</w:t>
      </w:r>
    </w:p>
    <w:p w14:paraId="203F4436" w14:textId="54B480BF" w:rsidR="0078185F" w:rsidRPr="00A879A3" w:rsidRDefault="0078185F" w:rsidP="008D2649">
      <w:pPr>
        <w:pStyle w:val="Els-body-text"/>
        <w:spacing w:after="120"/>
      </w:pPr>
      <w:r w:rsidRPr="0078185F">
        <w:t>The scrap from automobile shredder residues was effectively processed in a pyrolysis plant to yield co-products of higher economic value compared to the original waste. The methodology outlined in Annex I of the Delegated Act 20/05/22 was applied to assess GHG emissions for each analyzed scenario</w:t>
      </w:r>
      <w:r w:rsidR="00986F7E" w:rsidRPr="00A879A3">
        <w:t xml:space="preserve">. </w:t>
      </w:r>
      <w:r w:rsidR="00FE7AAE" w:rsidRPr="00A879A3">
        <w:t>Each</w:t>
      </w:r>
      <w:r w:rsidR="00986F7E" w:rsidRPr="00A879A3">
        <w:t xml:space="preserve"> emission factors</w:t>
      </w:r>
      <w:r>
        <w:t>, as specified in</w:t>
      </w:r>
      <w:r w:rsidR="00986F7E" w:rsidRPr="00A879A3">
        <w:t xml:space="preserve"> Annex I</w:t>
      </w:r>
      <w:r>
        <w:t>, were</w:t>
      </w:r>
      <w:r w:rsidR="00986F7E" w:rsidRPr="00A879A3">
        <w:t xml:space="preserve"> </w:t>
      </w:r>
      <w:r>
        <w:t>determined</w:t>
      </w:r>
      <w:r w:rsidR="00986F7E" w:rsidRPr="00A879A3">
        <w:t xml:space="preserve"> </w:t>
      </w:r>
      <w:r>
        <w:t>based on</w:t>
      </w:r>
      <w:r w:rsidRPr="00A879A3">
        <w:t xml:space="preserve"> </w:t>
      </w:r>
      <w:r w:rsidR="00FE7AAE" w:rsidRPr="00A879A3">
        <w:t>simulation outcomes</w:t>
      </w:r>
      <w:r>
        <w:t>, accounting for</w:t>
      </w:r>
      <w:r w:rsidR="00FE7AAE" w:rsidRPr="00A879A3">
        <w:t xml:space="preserve"> CO</w:t>
      </w:r>
      <w:r w:rsidR="00FE7AAE" w:rsidRPr="00A879A3">
        <w:rPr>
          <w:vertAlign w:val="subscript"/>
        </w:rPr>
        <w:t>2</w:t>
      </w:r>
      <w:r w:rsidR="00FE7AAE" w:rsidRPr="00A879A3">
        <w:t xml:space="preserve"> </w:t>
      </w:r>
      <w:r w:rsidR="001E6428" w:rsidRPr="00A879A3">
        <w:t xml:space="preserve">from combustion reactions, </w:t>
      </w:r>
      <w:r w:rsidR="00497651" w:rsidRPr="00A879A3">
        <w:t>energy</w:t>
      </w:r>
      <w:r w:rsidR="001E6428" w:rsidRPr="00A879A3">
        <w:t xml:space="preserve"> supply</w:t>
      </w:r>
      <w:r>
        <w:t>,</w:t>
      </w:r>
      <w:r w:rsidR="001E6428" w:rsidRPr="00A879A3">
        <w:t xml:space="preserve"> and </w:t>
      </w:r>
      <w:r w:rsidR="00497651" w:rsidRPr="00A879A3">
        <w:t xml:space="preserve">heat integration. </w:t>
      </w:r>
      <w:r w:rsidR="00FE7AAE" w:rsidRPr="00A879A3">
        <w:t xml:space="preserve">This </w:t>
      </w:r>
      <w:r w:rsidR="002B2F7D" w:rsidRPr="00A879A3">
        <w:t xml:space="preserve">analysis </w:t>
      </w:r>
      <w:r w:rsidRPr="0078185F">
        <w:t xml:space="preserve">revealed that, despite being produced from recycled carbon, fuels may not always qualify as renewable under the </w:t>
      </w:r>
      <w:r w:rsidR="00C44E87" w:rsidRPr="00A879A3">
        <w:t>overarching directive framework</w:t>
      </w:r>
      <w:r w:rsidR="002B2F7D" w:rsidRPr="00A879A3">
        <w:t xml:space="preserve">. </w:t>
      </w:r>
      <w:r w:rsidRPr="0078185F">
        <w:t>Engineering choices, such as minimizing energy demand through thermal integration and by-product valorization, strongly influence emission factor values</w:t>
      </w:r>
      <w:r>
        <w:t>, making simulation models a useful tool to predict such trends</w:t>
      </w:r>
      <w:r w:rsidR="002B2F7D" w:rsidRPr="00A879A3">
        <w:t xml:space="preserve">. </w:t>
      </w:r>
      <w:r>
        <w:t>F</w:t>
      </w:r>
      <w:r w:rsidR="002B2F7D" w:rsidRPr="00A879A3">
        <w:t xml:space="preserve">uture perspective, </w:t>
      </w:r>
      <w:r w:rsidRPr="0078185F">
        <w:t xml:space="preserve">include exploring additional scenarios to enhance gaseous fuel production and corresponding emission savings. </w:t>
      </w:r>
    </w:p>
    <w:p w14:paraId="144DE6BF" w14:textId="608D0AD6" w:rsidR="008D2649" w:rsidRDefault="008D2649" w:rsidP="003E0E52">
      <w:pPr>
        <w:pStyle w:val="Els-1storder-head"/>
        <w:spacing w:after="120"/>
      </w:pPr>
      <w:r w:rsidRPr="00A879A3">
        <w:t>References</w:t>
      </w:r>
    </w:p>
    <w:p w14:paraId="71A557BC" w14:textId="77777777" w:rsidR="007523A2" w:rsidRPr="007523A2" w:rsidRDefault="007523A2" w:rsidP="007523A2">
      <w:pPr>
        <w:pStyle w:val="Els-body-text"/>
        <w:spacing w:after="120"/>
        <w:contextualSpacing/>
        <w:rPr>
          <w:sz w:val="18"/>
          <w:szCs w:val="18"/>
        </w:rPr>
      </w:pPr>
      <w:r w:rsidRPr="007523A2">
        <w:rPr>
          <w:sz w:val="18"/>
          <w:szCs w:val="18"/>
        </w:rPr>
        <w:t xml:space="preserve">A. </w:t>
      </w:r>
      <w:proofErr w:type="spellStart"/>
      <w:r w:rsidRPr="007523A2">
        <w:rPr>
          <w:sz w:val="18"/>
          <w:szCs w:val="18"/>
        </w:rPr>
        <w:t>Fivga</w:t>
      </w:r>
      <w:proofErr w:type="spellEnd"/>
      <w:r w:rsidRPr="007523A2">
        <w:rPr>
          <w:sz w:val="18"/>
          <w:szCs w:val="18"/>
        </w:rPr>
        <w:t xml:space="preserve">, I. </w:t>
      </w:r>
      <w:proofErr w:type="spellStart"/>
      <w:r w:rsidRPr="007523A2">
        <w:rPr>
          <w:sz w:val="18"/>
          <w:szCs w:val="18"/>
        </w:rPr>
        <w:t>Dimitriou</w:t>
      </w:r>
      <w:proofErr w:type="spellEnd"/>
      <w:r w:rsidRPr="007523A2">
        <w:rPr>
          <w:sz w:val="18"/>
          <w:szCs w:val="18"/>
        </w:rPr>
        <w:t xml:space="preserve">, 2018, Pyrolysis of plastic waste for production of heavy fuel substitute: A techno-economic assessment, Energy, 149, 1, 865–874. </w:t>
      </w:r>
    </w:p>
    <w:p w14:paraId="6F23C181" w14:textId="77777777" w:rsidR="007523A2" w:rsidRPr="007523A2" w:rsidRDefault="007523A2" w:rsidP="007523A2">
      <w:pPr>
        <w:pStyle w:val="Els-body-text"/>
        <w:spacing w:after="120"/>
        <w:contextualSpacing/>
        <w:rPr>
          <w:sz w:val="18"/>
          <w:szCs w:val="18"/>
        </w:rPr>
      </w:pPr>
      <w:r w:rsidRPr="007523A2">
        <w:rPr>
          <w:sz w:val="18"/>
          <w:szCs w:val="18"/>
        </w:rPr>
        <w:t xml:space="preserve">F. Faisal, M.G. Rasul, A.A. Chowdhury, M.I. </w:t>
      </w:r>
      <w:proofErr w:type="spellStart"/>
      <w:r w:rsidRPr="007523A2">
        <w:rPr>
          <w:sz w:val="18"/>
          <w:szCs w:val="18"/>
        </w:rPr>
        <w:t>Jahirul</w:t>
      </w:r>
      <w:proofErr w:type="spellEnd"/>
      <w:r w:rsidRPr="007523A2">
        <w:rPr>
          <w:sz w:val="18"/>
          <w:szCs w:val="18"/>
        </w:rPr>
        <w:t xml:space="preserve">, M.A. </w:t>
      </w:r>
      <w:proofErr w:type="spellStart"/>
      <w:r w:rsidRPr="007523A2">
        <w:rPr>
          <w:sz w:val="18"/>
          <w:szCs w:val="18"/>
        </w:rPr>
        <w:t>Hazrat</w:t>
      </w:r>
      <w:proofErr w:type="spellEnd"/>
      <w:r w:rsidRPr="007523A2">
        <w:rPr>
          <w:sz w:val="18"/>
          <w:szCs w:val="18"/>
        </w:rPr>
        <w:t>, 2023, Performance and emission characteristics of a CI engine with post-treated plastic pyrolysis oil and diesel blend, Energy Reports, 9, 12, 87–92.</w:t>
      </w:r>
    </w:p>
    <w:p w14:paraId="49C35598" w14:textId="77777777" w:rsidR="007523A2" w:rsidRPr="007523A2" w:rsidRDefault="007523A2" w:rsidP="007523A2">
      <w:pPr>
        <w:pStyle w:val="Els-body-text"/>
        <w:spacing w:after="120"/>
        <w:contextualSpacing/>
        <w:rPr>
          <w:sz w:val="18"/>
          <w:szCs w:val="18"/>
        </w:rPr>
      </w:pPr>
      <w:r w:rsidRPr="007523A2">
        <w:rPr>
          <w:sz w:val="18"/>
          <w:szCs w:val="18"/>
        </w:rPr>
        <w:t xml:space="preserve">G. </w:t>
      </w:r>
      <w:proofErr w:type="spellStart"/>
      <w:r w:rsidRPr="007523A2">
        <w:rPr>
          <w:sz w:val="18"/>
          <w:szCs w:val="18"/>
        </w:rPr>
        <w:t>Maitlo</w:t>
      </w:r>
      <w:proofErr w:type="spellEnd"/>
      <w:r w:rsidRPr="007523A2">
        <w:rPr>
          <w:sz w:val="18"/>
          <w:szCs w:val="18"/>
        </w:rPr>
        <w:t xml:space="preserve">, I. Ali, H.A. </w:t>
      </w:r>
      <w:proofErr w:type="spellStart"/>
      <w:r w:rsidRPr="007523A2">
        <w:rPr>
          <w:sz w:val="18"/>
          <w:szCs w:val="18"/>
        </w:rPr>
        <w:t>Maitlo</w:t>
      </w:r>
      <w:proofErr w:type="spellEnd"/>
      <w:r w:rsidRPr="007523A2">
        <w:rPr>
          <w:sz w:val="18"/>
          <w:szCs w:val="18"/>
        </w:rPr>
        <w:t xml:space="preserve">, S. Ali, I.N. </w:t>
      </w:r>
      <w:proofErr w:type="spellStart"/>
      <w:r w:rsidRPr="007523A2">
        <w:rPr>
          <w:sz w:val="18"/>
          <w:szCs w:val="18"/>
        </w:rPr>
        <w:t>Unar</w:t>
      </w:r>
      <w:proofErr w:type="spellEnd"/>
      <w:r w:rsidRPr="007523A2">
        <w:rPr>
          <w:sz w:val="18"/>
          <w:szCs w:val="18"/>
        </w:rPr>
        <w:t xml:space="preserve">, M.B. Ahmad, D.K. Bhutto, R.K. </w:t>
      </w:r>
      <w:proofErr w:type="spellStart"/>
      <w:r w:rsidRPr="007523A2">
        <w:rPr>
          <w:sz w:val="18"/>
          <w:szCs w:val="18"/>
        </w:rPr>
        <w:t>Karmani</w:t>
      </w:r>
      <w:proofErr w:type="spellEnd"/>
      <w:r w:rsidRPr="007523A2">
        <w:rPr>
          <w:sz w:val="18"/>
          <w:szCs w:val="18"/>
        </w:rPr>
        <w:t xml:space="preserve">, S. </w:t>
      </w:r>
      <w:proofErr w:type="spellStart"/>
      <w:r w:rsidRPr="007523A2">
        <w:rPr>
          <w:sz w:val="18"/>
          <w:szCs w:val="18"/>
        </w:rPr>
        <w:t>ur</w:t>
      </w:r>
      <w:proofErr w:type="spellEnd"/>
      <w:r w:rsidRPr="007523A2">
        <w:rPr>
          <w:sz w:val="18"/>
          <w:szCs w:val="18"/>
        </w:rPr>
        <w:t xml:space="preserve"> R. </w:t>
      </w:r>
      <w:proofErr w:type="spellStart"/>
      <w:r w:rsidRPr="007523A2">
        <w:rPr>
          <w:sz w:val="18"/>
          <w:szCs w:val="18"/>
        </w:rPr>
        <w:t>Naich</w:t>
      </w:r>
      <w:proofErr w:type="spellEnd"/>
      <w:r w:rsidRPr="007523A2">
        <w:rPr>
          <w:sz w:val="18"/>
          <w:szCs w:val="18"/>
        </w:rPr>
        <w:t xml:space="preserve">, R.U. Sajjad, S. Ali, M.N. Afridi, 2022, Plastic Waste Recycling, Applications, and Future Prospects for a Sustainable Environment, Sustainability (Switzerland), 14, 18, 11637. </w:t>
      </w:r>
    </w:p>
    <w:p w14:paraId="65B77910" w14:textId="77777777" w:rsidR="007523A2" w:rsidRPr="007523A2" w:rsidRDefault="007523A2" w:rsidP="007523A2">
      <w:pPr>
        <w:pStyle w:val="Els-body-text"/>
        <w:spacing w:after="120"/>
        <w:contextualSpacing/>
        <w:rPr>
          <w:sz w:val="18"/>
          <w:szCs w:val="18"/>
        </w:rPr>
      </w:pPr>
      <w:r w:rsidRPr="007523A2">
        <w:rPr>
          <w:sz w:val="18"/>
          <w:szCs w:val="18"/>
        </w:rPr>
        <w:t xml:space="preserve">I. Fahim, O. Mohsen, D. </w:t>
      </w:r>
      <w:proofErr w:type="spellStart"/>
      <w:r w:rsidRPr="007523A2">
        <w:rPr>
          <w:sz w:val="18"/>
          <w:szCs w:val="18"/>
        </w:rPr>
        <w:t>Elkayaly</w:t>
      </w:r>
      <w:proofErr w:type="spellEnd"/>
      <w:r w:rsidRPr="007523A2">
        <w:rPr>
          <w:sz w:val="18"/>
          <w:szCs w:val="18"/>
        </w:rPr>
        <w:t>, 2021, Production of fuel from plastic waste: A feasible business, Polymers (Basel), 13, 6, 915.</w:t>
      </w:r>
    </w:p>
    <w:p w14:paraId="4AAC5AA4" w14:textId="45A639A7" w:rsidR="007523A2" w:rsidRPr="007523A2" w:rsidRDefault="007523A2" w:rsidP="007523A2">
      <w:pPr>
        <w:pStyle w:val="Els-body-text"/>
        <w:spacing w:after="120"/>
        <w:contextualSpacing/>
        <w:rPr>
          <w:sz w:val="18"/>
          <w:szCs w:val="18"/>
        </w:rPr>
      </w:pPr>
      <w:r w:rsidRPr="007523A2">
        <w:rPr>
          <w:sz w:val="18"/>
          <w:szCs w:val="18"/>
        </w:rPr>
        <w:t xml:space="preserve">J. Nyika, M. Dinka, 2022, Recycling plastic waste materials for building and construction Materials: A minireview, </w:t>
      </w:r>
      <w:r>
        <w:rPr>
          <w:sz w:val="18"/>
          <w:szCs w:val="18"/>
        </w:rPr>
        <w:t>Materials Today Proceedings</w:t>
      </w:r>
      <w:r w:rsidRPr="007523A2">
        <w:rPr>
          <w:sz w:val="18"/>
          <w:szCs w:val="18"/>
        </w:rPr>
        <w:t xml:space="preserve">, 62, 6, 3257–3262. </w:t>
      </w:r>
    </w:p>
    <w:p w14:paraId="511E1AC5" w14:textId="78CEDFA2" w:rsidR="007523A2" w:rsidRPr="007523A2" w:rsidRDefault="007523A2" w:rsidP="007523A2">
      <w:pPr>
        <w:pStyle w:val="Els-body-text"/>
        <w:spacing w:after="120"/>
        <w:contextualSpacing/>
        <w:rPr>
          <w:sz w:val="18"/>
          <w:szCs w:val="18"/>
        </w:rPr>
      </w:pPr>
      <w:r w:rsidRPr="007523A2">
        <w:rPr>
          <w:sz w:val="18"/>
          <w:szCs w:val="18"/>
        </w:rPr>
        <w:t xml:space="preserve">M.I. </w:t>
      </w:r>
      <w:proofErr w:type="spellStart"/>
      <w:r w:rsidRPr="007523A2">
        <w:rPr>
          <w:sz w:val="18"/>
          <w:szCs w:val="18"/>
        </w:rPr>
        <w:t>Jahirul</w:t>
      </w:r>
      <w:proofErr w:type="spellEnd"/>
      <w:r w:rsidRPr="007523A2">
        <w:rPr>
          <w:sz w:val="18"/>
          <w:szCs w:val="18"/>
        </w:rPr>
        <w:t xml:space="preserve">, M.G. Rasul, D. Schaller, M.M.K. Khan, M.M. Hasan, M.A. </w:t>
      </w:r>
      <w:proofErr w:type="spellStart"/>
      <w:r w:rsidRPr="007523A2">
        <w:rPr>
          <w:sz w:val="18"/>
          <w:szCs w:val="18"/>
        </w:rPr>
        <w:t>Hazrat</w:t>
      </w:r>
      <w:proofErr w:type="spellEnd"/>
      <w:r w:rsidRPr="007523A2">
        <w:rPr>
          <w:sz w:val="18"/>
          <w:szCs w:val="18"/>
        </w:rPr>
        <w:t>, 2022, Transport fuel from waste plastics pyrolysis – A review on technologies, challenges and opportunities, Energy Convers</w:t>
      </w:r>
      <w:r>
        <w:rPr>
          <w:sz w:val="18"/>
          <w:szCs w:val="18"/>
        </w:rPr>
        <w:t xml:space="preserve">ion and </w:t>
      </w:r>
      <w:r w:rsidRPr="007523A2">
        <w:rPr>
          <w:sz w:val="18"/>
          <w:szCs w:val="18"/>
        </w:rPr>
        <w:t>Manag</w:t>
      </w:r>
      <w:r>
        <w:rPr>
          <w:sz w:val="18"/>
          <w:szCs w:val="18"/>
        </w:rPr>
        <w:t>ement</w:t>
      </w:r>
      <w:r w:rsidRPr="007523A2">
        <w:rPr>
          <w:sz w:val="18"/>
          <w:szCs w:val="18"/>
        </w:rPr>
        <w:t>, 258, 115451.</w:t>
      </w:r>
    </w:p>
    <w:p w14:paraId="0AF5E591" w14:textId="76318FCF" w:rsidR="007523A2" w:rsidRPr="007523A2" w:rsidRDefault="007523A2" w:rsidP="007523A2">
      <w:pPr>
        <w:pStyle w:val="Els-body-text"/>
        <w:spacing w:after="120"/>
        <w:contextualSpacing/>
        <w:rPr>
          <w:sz w:val="18"/>
          <w:szCs w:val="18"/>
        </w:rPr>
      </w:pPr>
      <w:r w:rsidRPr="007523A2">
        <w:rPr>
          <w:sz w:val="18"/>
          <w:szCs w:val="18"/>
        </w:rPr>
        <w:t xml:space="preserve">M.S. Qureshi, A. </w:t>
      </w:r>
      <w:proofErr w:type="spellStart"/>
      <w:r w:rsidRPr="007523A2">
        <w:rPr>
          <w:sz w:val="18"/>
          <w:szCs w:val="18"/>
        </w:rPr>
        <w:t>Oasmaa</w:t>
      </w:r>
      <w:proofErr w:type="spellEnd"/>
      <w:r w:rsidRPr="007523A2">
        <w:rPr>
          <w:sz w:val="18"/>
          <w:szCs w:val="18"/>
        </w:rPr>
        <w:t xml:space="preserve">, H. </w:t>
      </w:r>
      <w:proofErr w:type="spellStart"/>
      <w:r w:rsidRPr="007523A2">
        <w:rPr>
          <w:sz w:val="18"/>
          <w:szCs w:val="18"/>
        </w:rPr>
        <w:t>Pihkola</w:t>
      </w:r>
      <w:proofErr w:type="spellEnd"/>
      <w:r w:rsidRPr="007523A2">
        <w:rPr>
          <w:sz w:val="18"/>
          <w:szCs w:val="18"/>
        </w:rPr>
        <w:t xml:space="preserve">, I. </w:t>
      </w:r>
      <w:proofErr w:type="spellStart"/>
      <w:r w:rsidRPr="007523A2">
        <w:rPr>
          <w:sz w:val="18"/>
          <w:szCs w:val="18"/>
        </w:rPr>
        <w:t>Deviatkin</w:t>
      </w:r>
      <w:proofErr w:type="spellEnd"/>
      <w:r w:rsidRPr="007523A2">
        <w:rPr>
          <w:sz w:val="18"/>
          <w:szCs w:val="18"/>
        </w:rPr>
        <w:t xml:space="preserve">, A. </w:t>
      </w:r>
      <w:proofErr w:type="spellStart"/>
      <w:r w:rsidRPr="007523A2">
        <w:rPr>
          <w:sz w:val="18"/>
          <w:szCs w:val="18"/>
        </w:rPr>
        <w:t>Tenhunen</w:t>
      </w:r>
      <w:proofErr w:type="spellEnd"/>
      <w:r w:rsidRPr="007523A2">
        <w:rPr>
          <w:sz w:val="18"/>
          <w:szCs w:val="18"/>
        </w:rPr>
        <w:t xml:space="preserve">, J. </w:t>
      </w:r>
      <w:proofErr w:type="spellStart"/>
      <w:r w:rsidRPr="007523A2">
        <w:rPr>
          <w:sz w:val="18"/>
          <w:szCs w:val="18"/>
        </w:rPr>
        <w:t>Mannila</w:t>
      </w:r>
      <w:proofErr w:type="spellEnd"/>
      <w:r w:rsidRPr="007523A2">
        <w:rPr>
          <w:sz w:val="18"/>
          <w:szCs w:val="18"/>
        </w:rPr>
        <w:t xml:space="preserve">, H. </w:t>
      </w:r>
      <w:proofErr w:type="spellStart"/>
      <w:r w:rsidRPr="007523A2">
        <w:rPr>
          <w:sz w:val="18"/>
          <w:szCs w:val="18"/>
        </w:rPr>
        <w:t>Minkkinen</w:t>
      </w:r>
      <w:proofErr w:type="spellEnd"/>
      <w:r w:rsidRPr="007523A2">
        <w:rPr>
          <w:sz w:val="18"/>
          <w:szCs w:val="18"/>
        </w:rPr>
        <w:t xml:space="preserve">, M. </w:t>
      </w:r>
      <w:proofErr w:type="spellStart"/>
      <w:r w:rsidRPr="007523A2">
        <w:rPr>
          <w:sz w:val="18"/>
          <w:szCs w:val="18"/>
        </w:rPr>
        <w:t>Pohjakallio</w:t>
      </w:r>
      <w:proofErr w:type="spellEnd"/>
      <w:r w:rsidRPr="007523A2">
        <w:rPr>
          <w:sz w:val="18"/>
          <w:szCs w:val="18"/>
        </w:rPr>
        <w:t>, J. Laine-</w:t>
      </w:r>
      <w:proofErr w:type="spellStart"/>
      <w:r w:rsidRPr="007523A2">
        <w:rPr>
          <w:sz w:val="18"/>
          <w:szCs w:val="18"/>
        </w:rPr>
        <w:t>Ylijoki</w:t>
      </w:r>
      <w:proofErr w:type="spellEnd"/>
      <w:r w:rsidRPr="007523A2">
        <w:rPr>
          <w:sz w:val="18"/>
          <w:szCs w:val="18"/>
        </w:rPr>
        <w:t>, 2020, Pyrolysis of plastic waste: Opportunities and challenges, Journal of Analytical and Applied Pyrolysis, 152, 104804.</w:t>
      </w:r>
    </w:p>
    <w:p w14:paraId="167491AB" w14:textId="77777777" w:rsidR="007523A2" w:rsidRPr="007523A2" w:rsidRDefault="007523A2" w:rsidP="007523A2">
      <w:pPr>
        <w:pStyle w:val="Els-body-text"/>
        <w:spacing w:after="120"/>
        <w:contextualSpacing/>
        <w:rPr>
          <w:sz w:val="18"/>
          <w:szCs w:val="18"/>
        </w:rPr>
      </w:pPr>
      <w:r w:rsidRPr="007523A2">
        <w:rPr>
          <w:sz w:val="18"/>
          <w:szCs w:val="18"/>
        </w:rPr>
        <w:t xml:space="preserve">P.T. Williams, E.A. Williams, 1999, Interaction of plastics in mixed-plastics pyrolysis, Energy and Fuels, 13, 1, 188–196. </w:t>
      </w:r>
    </w:p>
    <w:p w14:paraId="1105041F" w14:textId="77777777" w:rsidR="007523A2" w:rsidRPr="007523A2" w:rsidRDefault="007523A2" w:rsidP="007523A2">
      <w:pPr>
        <w:pStyle w:val="Els-body-text"/>
        <w:spacing w:after="120"/>
        <w:contextualSpacing/>
        <w:rPr>
          <w:sz w:val="18"/>
          <w:szCs w:val="18"/>
        </w:rPr>
      </w:pPr>
      <w:r w:rsidRPr="007523A2">
        <w:rPr>
          <w:sz w:val="18"/>
          <w:szCs w:val="18"/>
        </w:rPr>
        <w:t xml:space="preserve">R. Palos, A. Gutiérrez, F.J. Vela, M. </w:t>
      </w:r>
      <w:proofErr w:type="spellStart"/>
      <w:r w:rsidRPr="007523A2">
        <w:rPr>
          <w:sz w:val="18"/>
          <w:szCs w:val="18"/>
        </w:rPr>
        <w:t>Olazar</w:t>
      </w:r>
      <w:proofErr w:type="spellEnd"/>
      <w:r w:rsidRPr="007523A2">
        <w:rPr>
          <w:sz w:val="18"/>
          <w:szCs w:val="18"/>
        </w:rPr>
        <w:t xml:space="preserve">, J.M. </w:t>
      </w:r>
      <w:proofErr w:type="spellStart"/>
      <w:r w:rsidRPr="007523A2">
        <w:rPr>
          <w:sz w:val="18"/>
          <w:szCs w:val="18"/>
        </w:rPr>
        <w:t>Arandes</w:t>
      </w:r>
      <w:proofErr w:type="spellEnd"/>
      <w:r w:rsidRPr="007523A2">
        <w:rPr>
          <w:sz w:val="18"/>
          <w:szCs w:val="18"/>
        </w:rPr>
        <w:t xml:space="preserve">, J. Bilbao, 2021, Waste Refinery: The Valorization of Waste Plastics and End-of-Life Tires in Refinery Units. A Review, Energy and Fuels, 35, 5, 3529–3557. </w:t>
      </w:r>
    </w:p>
    <w:p w14:paraId="087BD92E" w14:textId="28A14FE6" w:rsidR="007523A2" w:rsidRPr="007523A2" w:rsidRDefault="007523A2" w:rsidP="007523A2">
      <w:pPr>
        <w:pStyle w:val="Els-body-text"/>
        <w:spacing w:after="120"/>
        <w:contextualSpacing/>
        <w:rPr>
          <w:sz w:val="18"/>
          <w:szCs w:val="18"/>
        </w:rPr>
      </w:pPr>
      <w:r w:rsidRPr="007523A2">
        <w:rPr>
          <w:sz w:val="18"/>
          <w:szCs w:val="18"/>
        </w:rPr>
        <w:t xml:space="preserve">S. </w:t>
      </w:r>
      <w:proofErr w:type="spellStart"/>
      <w:r w:rsidRPr="007523A2">
        <w:rPr>
          <w:sz w:val="18"/>
          <w:szCs w:val="18"/>
        </w:rPr>
        <w:t>Honus</w:t>
      </w:r>
      <w:proofErr w:type="spellEnd"/>
      <w:r w:rsidRPr="007523A2">
        <w:rPr>
          <w:sz w:val="18"/>
          <w:szCs w:val="18"/>
        </w:rPr>
        <w:t xml:space="preserve">, S. </w:t>
      </w:r>
      <w:proofErr w:type="spellStart"/>
      <w:r w:rsidRPr="007523A2">
        <w:rPr>
          <w:sz w:val="18"/>
          <w:szCs w:val="18"/>
        </w:rPr>
        <w:t>Kumagai</w:t>
      </w:r>
      <w:proofErr w:type="spellEnd"/>
      <w:r w:rsidRPr="007523A2">
        <w:rPr>
          <w:sz w:val="18"/>
          <w:szCs w:val="18"/>
        </w:rPr>
        <w:t xml:space="preserve">, O. </w:t>
      </w:r>
      <w:proofErr w:type="spellStart"/>
      <w:r w:rsidRPr="007523A2">
        <w:rPr>
          <w:sz w:val="18"/>
          <w:szCs w:val="18"/>
        </w:rPr>
        <w:t>Němček</w:t>
      </w:r>
      <w:proofErr w:type="spellEnd"/>
      <w:r w:rsidRPr="007523A2">
        <w:rPr>
          <w:sz w:val="18"/>
          <w:szCs w:val="18"/>
        </w:rPr>
        <w:t>, T. Yoshioka, 2016, Replacing conventional fuels in USA, Europe, and UK with plastic pyrolysis gases – Part I: Experiments and graphical interchangeability methods, Energy Convers</w:t>
      </w:r>
      <w:r>
        <w:rPr>
          <w:sz w:val="18"/>
          <w:szCs w:val="18"/>
        </w:rPr>
        <w:t>ion</w:t>
      </w:r>
      <w:r w:rsidRPr="007523A2">
        <w:rPr>
          <w:sz w:val="18"/>
          <w:szCs w:val="18"/>
        </w:rPr>
        <w:t xml:space="preserve"> </w:t>
      </w:r>
      <w:r>
        <w:rPr>
          <w:sz w:val="18"/>
          <w:szCs w:val="18"/>
        </w:rPr>
        <w:t xml:space="preserve">and </w:t>
      </w:r>
      <w:r w:rsidRPr="007523A2">
        <w:rPr>
          <w:sz w:val="18"/>
          <w:szCs w:val="18"/>
        </w:rPr>
        <w:t>Manag</w:t>
      </w:r>
      <w:r>
        <w:rPr>
          <w:sz w:val="18"/>
          <w:szCs w:val="18"/>
        </w:rPr>
        <w:t>ement</w:t>
      </w:r>
      <w:r w:rsidRPr="007523A2">
        <w:rPr>
          <w:sz w:val="18"/>
          <w:szCs w:val="18"/>
        </w:rPr>
        <w:t xml:space="preserve">, 126, 1118–1127. </w:t>
      </w:r>
    </w:p>
    <w:p w14:paraId="36EDCF2F" w14:textId="30B11D97" w:rsidR="007523A2" w:rsidRPr="007523A2" w:rsidRDefault="007523A2" w:rsidP="007523A2">
      <w:pPr>
        <w:pStyle w:val="Els-body-text"/>
        <w:spacing w:after="120"/>
        <w:contextualSpacing/>
        <w:rPr>
          <w:sz w:val="18"/>
          <w:szCs w:val="18"/>
        </w:rPr>
      </w:pPr>
      <w:r w:rsidRPr="007523A2">
        <w:rPr>
          <w:sz w:val="18"/>
          <w:szCs w:val="18"/>
        </w:rPr>
        <w:t xml:space="preserve">T. Maqsood, J. Dai, Y. Zhang, M. </w:t>
      </w:r>
      <w:proofErr w:type="spellStart"/>
      <w:r w:rsidRPr="007523A2">
        <w:rPr>
          <w:sz w:val="18"/>
          <w:szCs w:val="18"/>
        </w:rPr>
        <w:t>Guang</w:t>
      </w:r>
      <w:proofErr w:type="spellEnd"/>
      <w:r w:rsidRPr="007523A2">
        <w:rPr>
          <w:sz w:val="18"/>
          <w:szCs w:val="18"/>
        </w:rPr>
        <w:t>, B. Li, 2021, Pyrolysis of plastic species: A review of resources and products, Journal of Analytical and Applied Pyrolysis, 159, 105295.</w:t>
      </w:r>
    </w:p>
    <w:p w14:paraId="20BE9FCF" w14:textId="486BD763" w:rsidR="00A16734" w:rsidRPr="007523A2" w:rsidRDefault="007523A2" w:rsidP="007523A2">
      <w:pPr>
        <w:pStyle w:val="Els-body-text"/>
        <w:spacing w:after="120"/>
        <w:contextualSpacing/>
        <w:rPr>
          <w:sz w:val="18"/>
          <w:szCs w:val="18"/>
        </w:rPr>
      </w:pPr>
      <w:r w:rsidRPr="007523A2">
        <w:rPr>
          <w:sz w:val="18"/>
          <w:szCs w:val="18"/>
        </w:rPr>
        <w:t xml:space="preserve">Z. </w:t>
      </w:r>
      <w:proofErr w:type="spellStart"/>
      <w:r w:rsidRPr="007523A2">
        <w:rPr>
          <w:sz w:val="18"/>
          <w:szCs w:val="18"/>
        </w:rPr>
        <w:t>Jin</w:t>
      </w:r>
      <w:proofErr w:type="spellEnd"/>
      <w:r w:rsidRPr="007523A2">
        <w:rPr>
          <w:sz w:val="18"/>
          <w:szCs w:val="18"/>
        </w:rPr>
        <w:t xml:space="preserve">, D. Chen, L. Yin, Y. Hu, H. Zhu, L. Hong, 2018, Molten waste plastic pyrolysis in a vertical falling film reactor and the influence of temperature on the pyrolysis products, Chinese Journal of Chemical Engineering, 26, 2, 400–406. </w:t>
      </w:r>
    </w:p>
    <w:sectPr w:rsidR="00A16734" w:rsidRPr="007523A2" w:rsidSect="008B0184">
      <w:headerReference w:type="even" r:id="rId10"/>
      <w:headerReference w:type="default" r:id="rId11"/>
      <w:foot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4260" w14:textId="77777777" w:rsidR="00273A0B" w:rsidRDefault="00273A0B">
      <w:r>
        <w:separator/>
      </w:r>
    </w:p>
  </w:endnote>
  <w:endnote w:type="continuationSeparator" w:id="0">
    <w:p w14:paraId="469B08A4" w14:textId="77777777" w:rsidR="00273A0B" w:rsidRDefault="00273A0B">
      <w:r>
        <w:continuationSeparator/>
      </w:r>
    </w:p>
  </w:endnote>
  <w:endnote w:type="continuationNotice" w:id="1">
    <w:p w14:paraId="622E7F6C" w14:textId="77777777" w:rsidR="00273A0B" w:rsidRDefault="00273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8116" w14:textId="77777777" w:rsidR="004665B2" w:rsidRDefault="00466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3E8E" w14:textId="77777777" w:rsidR="00273A0B" w:rsidRDefault="00273A0B">
      <w:r>
        <w:separator/>
      </w:r>
    </w:p>
  </w:footnote>
  <w:footnote w:type="continuationSeparator" w:id="0">
    <w:p w14:paraId="2C16D966" w14:textId="77777777" w:rsidR="00273A0B" w:rsidRDefault="00273A0B">
      <w:r>
        <w:continuationSeparator/>
      </w:r>
    </w:p>
  </w:footnote>
  <w:footnote w:type="continuationNotice" w:id="1">
    <w:p w14:paraId="05005936" w14:textId="77777777" w:rsidR="00273A0B" w:rsidRDefault="00273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6DDD09B" w:rsidR="00DD3D9E" w:rsidRDefault="00DD3D9E">
    <w:pPr>
      <w:pStyle w:val="Header"/>
      <w:tabs>
        <w:tab w:val="clear" w:pos="7200"/>
        <w:tab w:val="right" w:pos="7088"/>
      </w:tabs>
    </w:pPr>
    <w:r>
      <w:rPr>
        <w:rStyle w:val="PageNumber"/>
      </w:rPr>
      <w:tab/>
    </w:r>
    <w:r>
      <w:rPr>
        <w:rStyle w:val="PageNumber"/>
        <w:i/>
      </w:rPr>
      <w:tab/>
    </w:r>
    <w:r w:rsidR="00C31769">
      <w:rPr>
        <w:i/>
      </w:rPr>
      <w:t>M. Guastaferro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71F350FE" w:rsidR="00DD3D9E" w:rsidRDefault="00C31769">
    <w:pPr>
      <w:pStyle w:val="Header"/>
      <w:tabs>
        <w:tab w:val="clear" w:pos="7200"/>
        <w:tab w:val="right" w:pos="7088"/>
      </w:tabs>
      <w:jc w:val="right"/>
      <w:rPr>
        <w:sz w:val="24"/>
      </w:rPr>
    </w:pPr>
    <w:r w:rsidRPr="00C31769">
      <w:rPr>
        <w:i/>
      </w:rPr>
      <w:t>Revitalizing Plastic Waste with Pyrolysis: a UniSim Design© Simulation Case study for Renewable Energy Production from Car Fluff</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289418F"/>
    <w:multiLevelType w:val="multilevel"/>
    <w:tmpl w:val="BC3258D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7"/>
  </w:num>
  <w:num w:numId="7" w16cid:durableId="1863349795">
    <w:abstractNumId w:val="13"/>
  </w:num>
  <w:num w:numId="8" w16cid:durableId="1750734252">
    <w:abstractNumId w:val="2"/>
  </w:num>
  <w:num w:numId="9" w16cid:durableId="203061615">
    <w:abstractNumId w:val="11"/>
  </w:num>
  <w:num w:numId="10" w16cid:durableId="1478497114">
    <w:abstractNumId w:val="15"/>
  </w:num>
  <w:num w:numId="11" w16cid:durableId="1896693444">
    <w:abstractNumId w:val="14"/>
  </w:num>
  <w:num w:numId="12" w16cid:durableId="774787662">
    <w:abstractNumId w:val="6"/>
  </w:num>
  <w:num w:numId="13" w16cid:durableId="1525900646">
    <w:abstractNumId w:val="9"/>
  </w:num>
  <w:num w:numId="14" w16cid:durableId="1455515963">
    <w:abstractNumId w:val="3"/>
  </w:num>
  <w:num w:numId="15" w16cid:durableId="446657998">
    <w:abstractNumId w:val="8"/>
  </w:num>
  <w:num w:numId="16" w16cid:durableId="322592235">
    <w:abstractNumId w:val="4"/>
  </w:num>
  <w:num w:numId="17" w16cid:durableId="596719075">
    <w:abstractNumId w:val="5"/>
  </w:num>
  <w:num w:numId="18" w16cid:durableId="886648604">
    <w:abstractNumId w:val="10"/>
  </w:num>
  <w:num w:numId="19" w16cid:durableId="384065960">
    <w:abstractNumId w:val="1"/>
  </w:num>
  <w:num w:numId="20" w16cid:durableId="17632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E8D"/>
    <w:rsid w:val="00000FB4"/>
    <w:rsid w:val="00014B6B"/>
    <w:rsid w:val="00016746"/>
    <w:rsid w:val="0002073C"/>
    <w:rsid w:val="000310D1"/>
    <w:rsid w:val="00056C8B"/>
    <w:rsid w:val="0008176E"/>
    <w:rsid w:val="000A7F82"/>
    <w:rsid w:val="000D3D9B"/>
    <w:rsid w:val="000D6A5F"/>
    <w:rsid w:val="000E577F"/>
    <w:rsid w:val="00105945"/>
    <w:rsid w:val="001224AB"/>
    <w:rsid w:val="00124607"/>
    <w:rsid w:val="0016032F"/>
    <w:rsid w:val="001879F6"/>
    <w:rsid w:val="0019177C"/>
    <w:rsid w:val="001A782E"/>
    <w:rsid w:val="001C0148"/>
    <w:rsid w:val="001C757E"/>
    <w:rsid w:val="001E6428"/>
    <w:rsid w:val="00202922"/>
    <w:rsid w:val="0020390F"/>
    <w:rsid w:val="002116C5"/>
    <w:rsid w:val="00264926"/>
    <w:rsid w:val="00273A0B"/>
    <w:rsid w:val="00290FDD"/>
    <w:rsid w:val="002A2FEF"/>
    <w:rsid w:val="002B2F7D"/>
    <w:rsid w:val="002B62AE"/>
    <w:rsid w:val="00347011"/>
    <w:rsid w:val="00362388"/>
    <w:rsid w:val="00363577"/>
    <w:rsid w:val="003666C5"/>
    <w:rsid w:val="00372D9E"/>
    <w:rsid w:val="003A37B6"/>
    <w:rsid w:val="003B2C67"/>
    <w:rsid w:val="003D09A3"/>
    <w:rsid w:val="003D1582"/>
    <w:rsid w:val="003D3C75"/>
    <w:rsid w:val="003D7E4C"/>
    <w:rsid w:val="003E0E52"/>
    <w:rsid w:val="003E41C2"/>
    <w:rsid w:val="00437C04"/>
    <w:rsid w:val="004665B2"/>
    <w:rsid w:val="00497651"/>
    <w:rsid w:val="0049772C"/>
    <w:rsid w:val="004A0B03"/>
    <w:rsid w:val="004A0B14"/>
    <w:rsid w:val="004B6C67"/>
    <w:rsid w:val="00517572"/>
    <w:rsid w:val="00550F89"/>
    <w:rsid w:val="00552EEB"/>
    <w:rsid w:val="0055337D"/>
    <w:rsid w:val="00556FAF"/>
    <w:rsid w:val="00573D1E"/>
    <w:rsid w:val="005C60A7"/>
    <w:rsid w:val="005D31F4"/>
    <w:rsid w:val="005D6637"/>
    <w:rsid w:val="005D6E64"/>
    <w:rsid w:val="005F7BB8"/>
    <w:rsid w:val="006048FA"/>
    <w:rsid w:val="00606CB9"/>
    <w:rsid w:val="00613771"/>
    <w:rsid w:val="00627989"/>
    <w:rsid w:val="00654BE7"/>
    <w:rsid w:val="006850EC"/>
    <w:rsid w:val="00691359"/>
    <w:rsid w:val="006917CA"/>
    <w:rsid w:val="006A69BF"/>
    <w:rsid w:val="00705828"/>
    <w:rsid w:val="00711DF4"/>
    <w:rsid w:val="00743EE8"/>
    <w:rsid w:val="00750DBA"/>
    <w:rsid w:val="007523A2"/>
    <w:rsid w:val="00754BE8"/>
    <w:rsid w:val="00770EA2"/>
    <w:rsid w:val="0078185F"/>
    <w:rsid w:val="007C2219"/>
    <w:rsid w:val="007D70A1"/>
    <w:rsid w:val="008132E8"/>
    <w:rsid w:val="00823407"/>
    <w:rsid w:val="00824991"/>
    <w:rsid w:val="00832A2C"/>
    <w:rsid w:val="008673C1"/>
    <w:rsid w:val="008755B0"/>
    <w:rsid w:val="00890E4D"/>
    <w:rsid w:val="008B0184"/>
    <w:rsid w:val="008B3954"/>
    <w:rsid w:val="008C0D90"/>
    <w:rsid w:val="008C5D02"/>
    <w:rsid w:val="008D2649"/>
    <w:rsid w:val="008D7AC6"/>
    <w:rsid w:val="00905676"/>
    <w:rsid w:val="0090568D"/>
    <w:rsid w:val="009125C9"/>
    <w:rsid w:val="00913879"/>
    <w:rsid w:val="00917661"/>
    <w:rsid w:val="00970E5D"/>
    <w:rsid w:val="0097701C"/>
    <w:rsid w:val="00980A65"/>
    <w:rsid w:val="00986F7E"/>
    <w:rsid w:val="009B4F51"/>
    <w:rsid w:val="009C5D37"/>
    <w:rsid w:val="009C73DB"/>
    <w:rsid w:val="009E77EB"/>
    <w:rsid w:val="00A16734"/>
    <w:rsid w:val="00A25E70"/>
    <w:rsid w:val="00A33765"/>
    <w:rsid w:val="00A40F04"/>
    <w:rsid w:val="00A42315"/>
    <w:rsid w:val="00A51C48"/>
    <w:rsid w:val="00A61BB7"/>
    <w:rsid w:val="00A62006"/>
    <w:rsid w:val="00A63269"/>
    <w:rsid w:val="00A849F8"/>
    <w:rsid w:val="00A879A3"/>
    <w:rsid w:val="00A92377"/>
    <w:rsid w:val="00AB27D3"/>
    <w:rsid w:val="00AB29ED"/>
    <w:rsid w:val="00AD252D"/>
    <w:rsid w:val="00AD67FA"/>
    <w:rsid w:val="00AE4BD8"/>
    <w:rsid w:val="00AE76A3"/>
    <w:rsid w:val="00B31C77"/>
    <w:rsid w:val="00B4388F"/>
    <w:rsid w:val="00B45C8A"/>
    <w:rsid w:val="00B606E8"/>
    <w:rsid w:val="00B63237"/>
    <w:rsid w:val="00B64D4C"/>
    <w:rsid w:val="00B67855"/>
    <w:rsid w:val="00B75EE9"/>
    <w:rsid w:val="00BF458A"/>
    <w:rsid w:val="00C13929"/>
    <w:rsid w:val="00C13BDD"/>
    <w:rsid w:val="00C20520"/>
    <w:rsid w:val="00C31769"/>
    <w:rsid w:val="00C44592"/>
    <w:rsid w:val="00C44E87"/>
    <w:rsid w:val="00C53DA6"/>
    <w:rsid w:val="00C65C24"/>
    <w:rsid w:val="00C67216"/>
    <w:rsid w:val="00C8092D"/>
    <w:rsid w:val="00C960DC"/>
    <w:rsid w:val="00CF716A"/>
    <w:rsid w:val="00D02C75"/>
    <w:rsid w:val="00D03F09"/>
    <w:rsid w:val="00D05C3C"/>
    <w:rsid w:val="00D10E22"/>
    <w:rsid w:val="00D11039"/>
    <w:rsid w:val="00D13D2C"/>
    <w:rsid w:val="00D30554"/>
    <w:rsid w:val="00D66A96"/>
    <w:rsid w:val="00D81AE2"/>
    <w:rsid w:val="00DA2E87"/>
    <w:rsid w:val="00DA55C3"/>
    <w:rsid w:val="00DB739B"/>
    <w:rsid w:val="00DC0A19"/>
    <w:rsid w:val="00DC2F94"/>
    <w:rsid w:val="00DD08C4"/>
    <w:rsid w:val="00DD3D9E"/>
    <w:rsid w:val="00DD4967"/>
    <w:rsid w:val="00DD7908"/>
    <w:rsid w:val="00DF543D"/>
    <w:rsid w:val="00E30621"/>
    <w:rsid w:val="00E47A1C"/>
    <w:rsid w:val="00E534FB"/>
    <w:rsid w:val="00E70B7C"/>
    <w:rsid w:val="00E82297"/>
    <w:rsid w:val="00E82AFE"/>
    <w:rsid w:val="00E83620"/>
    <w:rsid w:val="00E9056A"/>
    <w:rsid w:val="00EB6154"/>
    <w:rsid w:val="00EC4FB2"/>
    <w:rsid w:val="00EF39FD"/>
    <w:rsid w:val="00F06842"/>
    <w:rsid w:val="00F107FD"/>
    <w:rsid w:val="00F139B0"/>
    <w:rsid w:val="00F20BC6"/>
    <w:rsid w:val="00F86F6D"/>
    <w:rsid w:val="00F94848"/>
    <w:rsid w:val="00FB64A8"/>
    <w:rsid w:val="00FC3FED"/>
    <w:rsid w:val="00FC67D9"/>
    <w:rsid w:val="00FE40F8"/>
    <w:rsid w:val="00FE7A42"/>
    <w:rsid w:val="00FE7AAE"/>
    <w:rsid w:val="00FF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24991"/>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ListParagraph">
    <w:name w:val="List Paragraph"/>
    <w:basedOn w:val="Normal"/>
    <w:uiPriority w:val="34"/>
    <w:qFormat/>
    <w:rsid w:val="006917CA"/>
    <w:pPr>
      <w:ind w:left="720"/>
      <w:contextualSpacing/>
    </w:pPr>
  </w:style>
  <w:style w:type="character" w:styleId="PlaceholderText">
    <w:name w:val="Placeholder Text"/>
    <w:basedOn w:val="DefaultParagraphFont"/>
    <w:uiPriority w:val="99"/>
    <w:semiHidden/>
    <w:rsid w:val="009C73DB"/>
    <w:rPr>
      <w:color w:val="666666"/>
    </w:rPr>
  </w:style>
  <w:style w:type="paragraph" w:styleId="Revision">
    <w:name w:val="Revision"/>
    <w:hidden/>
    <w:uiPriority w:val="99"/>
    <w:semiHidden/>
    <w:rsid w:val="00C31769"/>
    <w:rPr>
      <w:lang w:eastAsia="en-US"/>
    </w:rPr>
  </w:style>
  <w:style w:type="character" w:styleId="UnresolvedMention">
    <w:name w:val="Unresolved Mention"/>
    <w:basedOn w:val="DefaultParagraphFont"/>
    <w:uiPriority w:val="99"/>
    <w:semiHidden/>
    <w:unhideWhenUsed/>
    <w:rsid w:val="00832A2C"/>
    <w:rPr>
      <w:color w:val="605E5C"/>
      <w:shd w:val="clear" w:color="auto" w:fill="E1DFDD"/>
    </w:rPr>
  </w:style>
  <w:style w:type="character" w:styleId="FollowedHyperlink">
    <w:name w:val="FollowedHyperlink"/>
    <w:basedOn w:val="DefaultParagraphFont"/>
    <w:semiHidden/>
    <w:unhideWhenUsed/>
    <w:rsid w:val="00C809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7216">
      <w:bodyDiv w:val="1"/>
      <w:marLeft w:val="0"/>
      <w:marRight w:val="0"/>
      <w:marTop w:val="0"/>
      <w:marBottom w:val="0"/>
      <w:divBdr>
        <w:top w:val="none" w:sz="0" w:space="0" w:color="auto"/>
        <w:left w:val="none" w:sz="0" w:space="0" w:color="auto"/>
        <w:bottom w:val="none" w:sz="0" w:space="0" w:color="auto"/>
        <w:right w:val="none" w:sz="0" w:space="0" w:color="auto"/>
      </w:divBdr>
      <w:divsChild>
        <w:div w:id="970400494">
          <w:marLeft w:val="480"/>
          <w:marRight w:val="0"/>
          <w:marTop w:val="0"/>
          <w:marBottom w:val="0"/>
          <w:divBdr>
            <w:top w:val="none" w:sz="0" w:space="0" w:color="auto"/>
            <w:left w:val="none" w:sz="0" w:space="0" w:color="auto"/>
            <w:bottom w:val="none" w:sz="0" w:space="0" w:color="auto"/>
            <w:right w:val="none" w:sz="0" w:space="0" w:color="auto"/>
          </w:divBdr>
        </w:div>
        <w:div w:id="105317844">
          <w:marLeft w:val="480"/>
          <w:marRight w:val="0"/>
          <w:marTop w:val="0"/>
          <w:marBottom w:val="0"/>
          <w:divBdr>
            <w:top w:val="none" w:sz="0" w:space="0" w:color="auto"/>
            <w:left w:val="none" w:sz="0" w:space="0" w:color="auto"/>
            <w:bottom w:val="none" w:sz="0" w:space="0" w:color="auto"/>
            <w:right w:val="none" w:sz="0" w:space="0" w:color="auto"/>
          </w:divBdr>
        </w:div>
        <w:div w:id="449012641">
          <w:marLeft w:val="480"/>
          <w:marRight w:val="0"/>
          <w:marTop w:val="0"/>
          <w:marBottom w:val="0"/>
          <w:divBdr>
            <w:top w:val="none" w:sz="0" w:space="0" w:color="auto"/>
            <w:left w:val="none" w:sz="0" w:space="0" w:color="auto"/>
            <w:bottom w:val="none" w:sz="0" w:space="0" w:color="auto"/>
            <w:right w:val="none" w:sz="0" w:space="0" w:color="auto"/>
          </w:divBdr>
        </w:div>
        <w:div w:id="1142697744">
          <w:marLeft w:val="480"/>
          <w:marRight w:val="0"/>
          <w:marTop w:val="0"/>
          <w:marBottom w:val="0"/>
          <w:divBdr>
            <w:top w:val="none" w:sz="0" w:space="0" w:color="auto"/>
            <w:left w:val="none" w:sz="0" w:space="0" w:color="auto"/>
            <w:bottom w:val="none" w:sz="0" w:space="0" w:color="auto"/>
            <w:right w:val="none" w:sz="0" w:space="0" w:color="auto"/>
          </w:divBdr>
        </w:div>
        <w:div w:id="26614041">
          <w:marLeft w:val="480"/>
          <w:marRight w:val="0"/>
          <w:marTop w:val="0"/>
          <w:marBottom w:val="0"/>
          <w:divBdr>
            <w:top w:val="none" w:sz="0" w:space="0" w:color="auto"/>
            <w:left w:val="none" w:sz="0" w:space="0" w:color="auto"/>
            <w:bottom w:val="none" w:sz="0" w:space="0" w:color="auto"/>
            <w:right w:val="none" w:sz="0" w:space="0" w:color="auto"/>
          </w:divBdr>
        </w:div>
        <w:div w:id="1903254665">
          <w:marLeft w:val="480"/>
          <w:marRight w:val="0"/>
          <w:marTop w:val="0"/>
          <w:marBottom w:val="0"/>
          <w:divBdr>
            <w:top w:val="none" w:sz="0" w:space="0" w:color="auto"/>
            <w:left w:val="none" w:sz="0" w:space="0" w:color="auto"/>
            <w:bottom w:val="none" w:sz="0" w:space="0" w:color="auto"/>
            <w:right w:val="none" w:sz="0" w:space="0" w:color="auto"/>
          </w:divBdr>
        </w:div>
        <w:div w:id="551506689">
          <w:marLeft w:val="480"/>
          <w:marRight w:val="0"/>
          <w:marTop w:val="0"/>
          <w:marBottom w:val="0"/>
          <w:divBdr>
            <w:top w:val="none" w:sz="0" w:space="0" w:color="auto"/>
            <w:left w:val="none" w:sz="0" w:space="0" w:color="auto"/>
            <w:bottom w:val="none" w:sz="0" w:space="0" w:color="auto"/>
            <w:right w:val="none" w:sz="0" w:space="0" w:color="auto"/>
          </w:divBdr>
        </w:div>
        <w:div w:id="1762405963">
          <w:marLeft w:val="480"/>
          <w:marRight w:val="0"/>
          <w:marTop w:val="0"/>
          <w:marBottom w:val="0"/>
          <w:divBdr>
            <w:top w:val="none" w:sz="0" w:space="0" w:color="auto"/>
            <w:left w:val="none" w:sz="0" w:space="0" w:color="auto"/>
            <w:bottom w:val="none" w:sz="0" w:space="0" w:color="auto"/>
            <w:right w:val="none" w:sz="0" w:space="0" w:color="auto"/>
          </w:divBdr>
        </w:div>
        <w:div w:id="2050840688">
          <w:marLeft w:val="480"/>
          <w:marRight w:val="0"/>
          <w:marTop w:val="0"/>
          <w:marBottom w:val="0"/>
          <w:divBdr>
            <w:top w:val="none" w:sz="0" w:space="0" w:color="auto"/>
            <w:left w:val="none" w:sz="0" w:space="0" w:color="auto"/>
            <w:bottom w:val="none" w:sz="0" w:space="0" w:color="auto"/>
            <w:right w:val="none" w:sz="0" w:space="0" w:color="auto"/>
          </w:divBdr>
        </w:div>
        <w:div w:id="1631933232">
          <w:marLeft w:val="480"/>
          <w:marRight w:val="0"/>
          <w:marTop w:val="0"/>
          <w:marBottom w:val="0"/>
          <w:divBdr>
            <w:top w:val="none" w:sz="0" w:space="0" w:color="auto"/>
            <w:left w:val="none" w:sz="0" w:space="0" w:color="auto"/>
            <w:bottom w:val="none" w:sz="0" w:space="0" w:color="auto"/>
            <w:right w:val="none" w:sz="0" w:space="0" w:color="auto"/>
          </w:divBdr>
        </w:div>
        <w:div w:id="99447486">
          <w:marLeft w:val="480"/>
          <w:marRight w:val="0"/>
          <w:marTop w:val="0"/>
          <w:marBottom w:val="0"/>
          <w:divBdr>
            <w:top w:val="none" w:sz="0" w:space="0" w:color="auto"/>
            <w:left w:val="none" w:sz="0" w:space="0" w:color="auto"/>
            <w:bottom w:val="none" w:sz="0" w:space="0" w:color="auto"/>
            <w:right w:val="none" w:sz="0" w:space="0" w:color="auto"/>
          </w:divBdr>
        </w:div>
        <w:div w:id="2146193237">
          <w:marLeft w:val="480"/>
          <w:marRight w:val="0"/>
          <w:marTop w:val="0"/>
          <w:marBottom w:val="0"/>
          <w:divBdr>
            <w:top w:val="none" w:sz="0" w:space="0" w:color="auto"/>
            <w:left w:val="none" w:sz="0" w:space="0" w:color="auto"/>
            <w:bottom w:val="none" w:sz="0" w:space="0" w:color="auto"/>
            <w:right w:val="none" w:sz="0" w:space="0" w:color="auto"/>
          </w:divBdr>
        </w:div>
      </w:divsChild>
    </w:div>
    <w:div w:id="341053342">
      <w:bodyDiv w:val="1"/>
      <w:marLeft w:val="0"/>
      <w:marRight w:val="0"/>
      <w:marTop w:val="0"/>
      <w:marBottom w:val="0"/>
      <w:divBdr>
        <w:top w:val="none" w:sz="0" w:space="0" w:color="auto"/>
        <w:left w:val="none" w:sz="0" w:space="0" w:color="auto"/>
        <w:bottom w:val="none" w:sz="0" w:space="0" w:color="auto"/>
        <w:right w:val="none" w:sz="0" w:space="0" w:color="auto"/>
      </w:divBdr>
      <w:divsChild>
        <w:div w:id="690836226">
          <w:marLeft w:val="480"/>
          <w:marRight w:val="0"/>
          <w:marTop w:val="0"/>
          <w:marBottom w:val="0"/>
          <w:divBdr>
            <w:top w:val="none" w:sz="0" w:space="0" w:color="auto"/>
            <w:left w:val="none" w:sz="0" w:space="0" w:color="auto"/>
            <w:bottom w:val="none" w:sz="0" w:space="0" w:color="auto"/>
            <w:right w:val="none" w:sz="0" w:space="0" w:color="auto"/>
          </w:divBdr>
        </w:div>
        <w:div w:id="164832375">
          <w:marLeft w:val="480"/>
          <w:marRight w:val="0"/>
          <w:marTop w:val="0"/>
          <w:marBottom w:val="0"/>
          <w:divBdr>
            <w:top w:val="none" w:sz="0" w:space="0" w:color="auto"/>
            <w:left w:val="none" w:sz="0" w:space="0" w:color="auto"/>
            <w:bottom w:val="none" w:sz="0" w:space="0" w:color="auto"/>
            <w:right w:val="none" w:sz="0" w:space="0" w:color="auto"/>
          </w:divBdr>
        </w:div>
        <w:div w:id="1962492794">
          <w:marLeft w:val="480"/>
          <w:marRight w:val="0"/>
          <w:marTop w:val="0"/>
          <w:marBottom w:val="0"/>
          <w:divBdr>
            <w:top w:val="none" w:sz="0" w:space="0" w:color="auto"/>
            <w:left w:val="none" w:sz="0" w:space="0" w:color="auto"/>
            <w:bottom w:val="none" w:sz="0" w:space="0" w:color="auto"/>
            <w:right w:val="none" w:sz="0" w:space="0" w:color="auto"/>
          </w:divBdr>
        </w:div>
        <w:div w:id="1188643833">
          <w:marLeft w:val="480"/>
          <w:marRight w:val="0"/>
          <w:marTop w:val="0"/>
          <w:marBottom w:val="0"/>
          <w:divBdr>
            <w:top w:val="none" w:sz="0" w:space="0" w:color="auto"/>
            <w:left w:val="none" w:sz="0" w:space="0" w:color="auto"/>
            <w:bottom w:val="none" w:sz="0" w:space="0" w:color="auto"/>
            <w:right w:val="none" w:sz="0" w:space="0" w:color="auto"/>
          </w:divBdr>
        </w:div>
        <w:div w:id="1019431831">
          <w:marLeft w:val="480"/>
          <w:marRight w:val="0"/>
          <w:marTop w:val="0"/>
          <w:marBottom w:val="0"/>
          <w:divBdr>
            <w:top w:val="none" w:sz="0" w:space="0" w:color="auto"/>
            <w:left w:val="none" w:sz="0" w:space="0" w:color="auto"/>
            <w:bottom w:val="none" w:sz="0" w:space="0" w:color="auto"/>
            <w:right w:val="none" w:sz="0" w:space="0" w:color="auto"/>
          </w:divBdr>
        </w:div>
        <w:div w:id="1956399217">
          <w:marLeft w:val="480"/>
          <w:marRight w:val="0"/>
          <w:marTop w:val="0"/>
          <w:marBottom w:val="0"/>
          <w:divBdr>
            <w:top w:val="none" w:sz="0" w:space="0" w:color="auto"/>
            <w:left w:val="none" w:sz="0" w:space="0" w:color="auto"/>
            <w:bottom w:val="none" w:sz="0" w:space="0" w:color="auto"/>
            <w:right w:val="none" w:sz="0" w:space="0" w:color="auto"/>
          </w:divBdr>
        </w:div>
        <w:div w:id="895437574">
          <w:marLeft w:val="480"/>
          <w:marRight w:val="0"/>
          <w:marTop w:val="0"/>
          <w:marBottom w:val="0"/>
          <w:divBdr>
            <w:top w:val="none" w:sz="0" w:space="0" w:color="auto"/>
            <w:left w:val="none" w:sz="0" w:space="0" w:color="auto"/>
            <w:bottom w:val="none" w:sz="0" w:space="0" w:color="auto"/>
            <w:right w:val="none" w:sz="0" w:space="0" w:color="auto"/>
          </w:divBdr>
        </w:div>
        <w:div w:id="1357192219">
          <w:marLeft w:val="480"/>
          <w:marRight w:val="0"/>
          <w:marTop w:val="0"/>
          <w:marBottom w:val="0"/>
          <w:divBdr>
            <w:top w:val="none" w:sz="0" w:space="0" w:color="auto"/>
            <w:left w:val="none" w:sz="0" w:space="0" w:color="auto"/>
            <w:bottom w:val="none" w:sz="0" w:space="0" w:color="auto"/>
            <w:right w:val="none" w:sz="0" w:space="0" w:color="auto"/>
          </w:divBdr>
        </w:div>
        <w:div w:id="1121925661">
          <w:marLeft w:val="480"/>
          <w:marRight w:val="0"/>
          <w:marTop w:val="0"/>
          <w:marBottom w:val="0"/>
          <w:divBdr>
            <w:top w:val="none" w:sz="0" w:space="0" w:color="auto"/>
            <w:left w:val="none" w:sz="0" w:space="0" w:color="auto"/>
            <w:bottom w:val="none" w:sz="0" w:space="0" w:color="auto"/>
            <w:right w:val="none" w:sz="0" w:space="0" w:color="auto"/>
          </w:divBdr>
        </w:div>
        <w:div w:id="2080210167">
          <w:marLeft w:val="480"/>
          <w:marRight w:val="0"/>
          <w:marTop w:val="0"/>
          <w:marBottom w:val="0"/>
          <w:divBdr>
            <w:top w:val="none" w:sz="0" w:space="0" w:color="auto"/>
            <w:left w:val="none" w:sz="0" w:space="0" w:color="auto"/>
            <w:bottom w:val="none" w:sz="0" w:space="0" w:color="auto"/>
            <w:right w:val="none" w:sz="0" w:space="0" w:color="auto"/>
          </w:divBdr>
        </w:div>
        <w:div w:id="781342254">
          <w:marLeft w:val="480"/>
          <w:marRight w:val="0"/>
          <w:marTop w:val="0"/>
          <w:marBottom w:val="0"/>
          <w:divBdr>
            <w:top w:val="none" w:sz="0" w:space="0" w:color="auto"/>
            <w:left w:val="none" w:sz="0" w:space="0" w:color="auto"/>
            <w:bottom w:val="none" w:sz="0" w:space="0" w:color="auto"/>
            <w:right w:val="none" w:sz="0" w:space="0" w:color="auto"/>
          </w:divBdr>
        </w:div>
        <w:div w:id="1373311665">
          <w:marLeft w:val="480"/>
          <w:marRight w:val="0"/>
          <w:marTop w:val="0"/>
          <w:marBottom w:val="0"/>
          <w:divBdr>
            <w:top w:val="none" w:sz="0" w:space="0" w:color="auto"/>
            <w:left w:val="none" w:sz="0" w:space="0" w:color="auto"/>
            <w:bottom w:val="none" w:sz="0" w:space="0" w:color="auto"/>
            <w:right w:val="none" w:sz="0" w:space="0" w:color="auto"/>
          </w:divBdr>
        </w:div>
      </w:divsChild>
    </w:div>
    <w:div w:id="359940460">
      <w:bodyDiv w:val="1"/>
      <w:marLeft w:val="0"/>
      <w:marRight w:val="0"/>
      <w:marTop w:val="0"/>
      <w:marBottom w:val="0"/>
      <w:divBdr>
        <w:top w:val="none" w:sz="0" w:space="0" w:color="auto"/>
        <w:left w:val="none" w:sz="0" w:space="0" w:color="auto"/>
        <w:bottom w:val="none" w:sz="0" w:space="0" w:color="auto"/>
        <w:right w:val="none" w:sz="0" w:space="0" w:color="auto"/>
      </w:divBdr>
      <w:divsChild>
        <w:div w:id="258832423">
          <w:marLeft w:val="480"/>
          <w:marRight w:val="0"/>
          <w:marTop w:val="0"/>
          <w:marBottom w:val="0"/>
          <w:divBdr>
            <w:top w:val="none" w:sz="0" w:space="0" w:color="auto"/>
            <w:left w:val="none" w:sz="0" w:space="0" w:color="auto"/>
            <w:bottom w:val="none" w:sz="0" w:space="0" w:color="auto"/>
            <w:right w:val="none" w:sz="0" w:space="0" w:color="auto"/>
          </w:divBdr>
        </w:div>
        <w:div w:id="645857281">
          <w:marLeft w:val="480"/>
          <w:marRight w:val="0"/>
          <w:marTop w:val="0"/>
          <w:marBottom w:val="0"/>
          <w:divBdr>
            <w:top w:val="none" w:sz="0" w:space="0" w:color="auto"/>
            <w:left w:val="none" w:sz="0" w:space="0" w:color="auto"/>
            <w:bottom w:val="none" w:sz="0" w:space="0" w:color="auto"/>
            <w:right w:val="none" w:sz="0" w:space="0" w:color="auto"/>
          </w:divBdr>
        </w:div>
        <w:div w:id="901793218">
          <w:marLeft w:val="480"/>
          <w:marRight w:val="0"/>
          <w:marTop w:val="0"/>
          <w:marBottom w:val="0"/>
          <w:divBdr>
            <w:top w:val="none" w:sz="0" w:space="0" w:color="auto"/>
            <w:left w:val="none" w:sz="0" w:space="0" w:color="auto"/>
            <w:bottom w:val="none" w:sz="0" w:space="0" w:color="auto"/>
            <w:right w:val="none" w:sz="0" w:space="0" w:color="auto"/>
          </w:divBdr>
        </w:div>
        <w:div w:id="1011762831">
          <w:marLeft w:val="480"/>
          <w:marRight w:val="0"/>
          <w:marTop w:val="0"/>
          <w:marBottom w:val="0"/>
          <w:divBdr>
            <w:top w:val="none" w:sz="0" w:space="0" w:color="auto"/>
            <w:left w:val="none" w:sz="0" w:space="0" w:color="auto"/>
            <w:bottom w:val="none" w:sz="0" w:space="0" w:color="auto"/>
            <w:right w:val="none" w:sz="0" w:space="0" w:color="auto"/>
          </w:divBdr>
        </w:div>
        <w:div w:id="143012550">
          <w:marLeft w:val="480"/>
          <w:marRight w:val="0"/>
          <w:marTop w:val="0"/>
          <w:marBottom w:val="0"/>
          <w:divBdr>
            <w:top w:val="none" w:sz="0" w:space="0" w:color="auto"/>
            <w:left w:val="none" w:sz="0" w:space="0" w:color="auto"/>
            <w:bottom w:val="none" w:sz="0" w:space="0" w:color="auto"/>
            <w:right w:val="none" w:sz="0" w:space="0" w:color="auto"/>
          </w:divBdr>
        </w:div>
        <w:div w:id="2028100514">
          <w:marLeft w:val="480"/>
          <w:marRight w:val="0"/>
          <w:marTop w:val="0"/>
          <w:marBottom w:val="0"/>
          <w:divBdr>
            <w:top w:val="none" w:sz="0" w:space="0" w:color="auto"/>
            <w:left w:val="none" w:sz="0" w:space="0" w:color="auto"/>
            <w:bottom w:val="none" w:sz="0" w:space="0" w:color="auto"/>
            <w:right w:val="none" w:sz="0" w:space="0" w:color="auto"/>
          </w:divBdr>
        </w:div>
        <w:div w:id="1860896692">
          <w:marLeft w:val="480"/>
          <w:marRight w:val="0"/>
          <w:marTop w:val="0"/>
          <w:marBottom w:val="0"/>
          <w:divBdr>
            <w:top w:val="none" w:sz="0" w:space="0" w:color="auto"/>
            <w:left w:val="none" w:sz="0" w:space="0" w:color="auto"/>
            <w:bottom w:val="none" w:sz="0" w:space="0" w:color="auto"/>
            <w:right w:val="none" w:sz="0" w:space="0" w:color="auto"/>
          </w:divBdr>
        </w:div>
        <w:div w:id="251670218">
          <w:marLeft w:val="480"/>
          <w:marRight w:val="0"/>
          <w:marTop w:val="0"/>
          <w:marBottom w:val="0"/>
          <w:divBdr>
            <w:top w:val="none" w:sz="0" w:space="0" w:color="auto"/>
            <w:left w:val="none" w:sz="0" w:space="0" w:color="auto"/>
            <w:bottom w:val="none" w:sz="0" w:space="0" w:color="auto"/>
            <w:right w:val="none" w:sz="0" w:space="0" w:color="auto"/>
          </w:divBdr>
        </w:div>
        <w:div w:id="121726888">
          <w:marLeft w:val="480"/>
          <w:marRight w:val="0"/>
          <w:marTop w:val="0"/>
          <w:marBottom w:val="0"/>
          <w:divBdr>
            <w:top w:val="none" w:sz="0" w:space="0" w:color="auto"/>
            <w:left w:val="none" w:sz="0" w:space="0" w:color="auto"/>
            <w:bottom w:val="none" w:sz="0" w:space="0" w:color="auto"/>
            <w:right w:val="none" w:sz="0" w:space="0" w:color="auto"/>
          </w:divBdr>
        </w:div>
        <w:div w:id="954210302">
          <w:marLeft w:val="480"/>
          <w:marRight w:val="0"/>
          <w:marTop w:val="0"/>
          <w:marBottom w:val="0"/>
          <w:divBdr>
            <w:top w:val="none" w:sz="0" w:space="0" w:color="auto"/>
            <w:left w:val="none" w:sz="0" w:space="0" w:color="auto"/>
            <w:bottom w:val="none" w:sz="0" w:space="0" w:color="auto"/>
            <w:right w:val="none" w:sz="0" w:space="0" w:color="auto"/>
          </w:divBdr>
        </w:div>
        <w:div w:id="1823348134">
          <w:marLeft w:val="480"/>
          <w:marRight w:val="0"/>
          <w:marTop w:val="0"/>
          <w:marBottom w:val="0"/>
          <w:divBdr>
            <w:top w:val="none" w:sz="0" w:space="0" w:color="auto"/>
            <w:left w:val="none" w:sz="0" w:space="0" w:color="auto"/>
            <w:bottom w:val="none" w:sz="0" w:space="0" w:color="auto"/>
            <w:right w:val="none" w:sz="0" w:space="0" w:color="auto"/>
          </w:divBdr>
        </w:div>
      </w:divsChild>
    </w:div>
    <w:div w:id="454907172">
      <w:bodyDiv w:val="1"/>
      <w:marLeft w:val="0"/>
      <w:marRight w:val="0"/>
      <w:marTop w:val="0"/>
      <w:marBottom w:val="0"/>
      <w:divBdr>
        <w:top w:val="none" w:sz="0" w:space="0" w:color="auto"/>
        <w:left w:val="none" w:sz="0" w:space="0" w:color="auto"/>
        <w:bottom w:val="none" w:sz="0" w:space="0" w:color="auto"/>
        <w:right w:val="none" w:sz="0" w:space="0" w:color="auto"/>
      </w:divBdr>
      <w:divsChild>
        <w:div w:id="1286042261">
          <w:marLeft w:val="480"/>
          <w:marRight w:val="0"/>
          <w:marTop w:val="0"/>
          <w:marBottom w:val="0"/>
          <w:divBdr>
            <w:top w:val="none" w:sz="0" w:space="0" w:color="auto"/>
            <w:left w:val="none" w:sz="0" w:space="0" w:color="auto"/>
            <w:bottom w:val="none" w:sz="0" w:space="0" w:color="auto"/>
            <w:right w:val="none" w:sz="0" w:space="0" w:color="auto"/>
          </w:divBdr>
        </w:div>
        <w:div w:id="2000232132">
          <w:marLeft w:val="480"/>
          <w:marRight w:val="0"/>
          <w:marTop w:val="0"/>
          <w:marBottom w:val="0"/>
          <w:divBdr>
            <w:top w:val="none" w:sz="0" w:space="0" w:color="auto"/>
            <w:left w:val="none" w:sz="0" w:space="0" w:color="auto"/>
            <w:bottom w:val="none" w:sz="0" w:space="0" w:color="auto"/>
            <w:right w:val="none" w:sz="0" w:space="0" w:color="auto"/>
          </w:divBdr>
        </w:div>
        <w:div w:id="1658682230">
          <w:marLeft w:val="480"/>
          <w:marRight w:val="0"/>
          <w:marTop w:val="0"/>
          <w:marBottom w:val="0"/>
          <w:divBdr>
            <w:top w:val="none" w:sz="0" w:space="0" w:color="auto"/>
            <w:left w:val="none" w:sz="0" w:space="0" w:color="auto"/>
            <w:bottom w:val="none" w:sz="0" w:space="0" w:color="auto"/>
            <w:right w:val="none" w:sz="0" w:space="0" w:color="auto"/>
          </w:divBdr>
        </w:div>
        <w:div w:id="101730965">
          <w:marLeft w:val="480"/>
          <w:marRight w:val="0"/>
          <w:marTop w:val="0"/>
          <w:marBottom w:val="0"/>
          <w:divBdr>
            <w:top w:val="none" w:sz="0" w:space="0" w:color="auto"/>
            <w:left w:val="none" w:sz="0" w:space="0" w:color="auto"/>
            <w:bottom w:val="none" w:sz="0" w:space="0" w:color="auto"/>
            <w:right w:val="none" w:sz="0" w:space="0" w:color="auto"/>
          </w:divBdr>
        </w:div>
        <w:div w:id="1131441486">
          <w:marLeft w:val="480"/>
          <w:marRight w:val="0"/>
          <w:marTop w:val="0"/>
          <w:marBottom w:val="0"/>
          <w:divBdr>
            <w:top w:val="none" w:sz="0" w:space="0" w:color="auto"/>
            <w:left w:val="none" w:sz="0" w:space="0" w:color="auto"/>
            <w:bottom w:val="none" w:sz="0" w:space="0" w:color="auto"/>
            <w:right w:val="none" w:sz="0" w:space="0" w:color="auto"/>
          </w:divBdr>
        </w:div>
        <w:div w:id="28577673">
          <w:marLeft w:val="480"/>
          <w:marRight w:val="0"/>
          <w:marTop w:val="0"/>
          <w:marBottom w:val="0"/>
          <w:divBdr>
            <w:top w:val="none" w:sz="0" w:space="0" w:color="auto"/>
            <w:left w:val="none" w:sz="0" w:space="0" w:color="auto"/>
            <w:bottom w:val="none" w:sz="0" w:space="0" w:color="auto"/>
            <w:right w:val="none" w:sz="0" w:space="0" w:color="auto"/>
          </w:divBdr>
        </w:div>
        <w:div w:id="230383637">
          <w:marLeft w:val="480"/>
          <w:marRight w:val="0"/>
          <w:marTop w:val="0"/>
          <w:marBottom w:val="0"/>
          <w:divBdr>
            <w:top w:val="none" w:sz="0" w:space="0" w:color="auto"/>
            <w:left w:val="none" w:sz="0" w:space="0" w:color="auto"/>
            <w:bottom w:val="none" w:sz="0" w:space="0" w:color="auto"/>
            <w:right w:val="none" w:sz="0" w:space="0" w:color="auto"/>
          </w:divBdr>
        </w:div>
        <w:div w:id="445151104">
          <w:marLeft w:val="480"/>
          <w:marRight w:val="0"/>
          <w:marTop w:val="0"/>
          <w:marBottom w:val="0"/>
          <w:divBdr>
            <w:top w:val="none" w:sz="0" w:space="0" w:color="auto"/>
            <w:left w:val="none" w:sz="0" w:space="0" w:color="auto"/>
            <w:bottom w:val="none" w:sz="0" w:space="0" w:color="auto"/>
            <w:right w:val="none" w:sz="0" w:space="0" w:color="auto"/>
          </w:divBdr>
        </w:div>
        <w:div w:id="509150060">
          <w:marLeft w:val="480"/>
          <w:marRight w:val="0"/>
          <w:marTop w:val="0"/>
          <w:marBottom w:val="0"/>
          <w:divBdr>
            <w:top w:val="none" w:sz="0" w:space="0" w:color="auto"/>
            <w:left w:val="none" w:sz="0" w:space="0" w:color="auto"/>
            <w:bottom w:val="none" w:sz="0" w:space="0" w:color="auto"/>
            <w:right w:val="none" w:sz="0" w:space="0" w:color="auto"/>
          </w:divBdr>
        </w:div>
        <w:div w:id="1412508134">
          <w:marLeft w:val="480"/>
          <w:marRight w:val="0"/>
          <w:marTop w:val="0"/>
          <w:marBottom w:val="0"/>
          <w:divBdr>
            <w:top w:val="none" w:sz="0" w:space="0" w:color="auto"/>
            <w:left w:val="none" w:sz="0" w:space="0" w:color="auto"/>
            <w:bottom w:val="none" w:sz="0" w:space="0" w:color="auto"/>
            <w:right w:val="none" w:sz="0" w:space="0" w:color="auto"/>
          </w:divBdr>
        </w:div>
        <w:div w:id="1670400794">
          <w:marLeft w:val="480"/>
          <w:marRight w:val="0"/>
          <w:marTop w:val="0"/>
          <w:marBottom w:val="0"/>
          <w:divBdr>
            <w:top w:val="none" w:sz="0" w:space="0" w:color="auto"/>
            <w:left w:val="none" w:sz="0" w:space="0" w:color="auto"/>
            <w:bottom w:val="none" w:sz="0" w:space="0" w:color="auto"/>
            <w:right w:val="none" w:sz="0" w:space="0" w:color="auto"/>
          </w:divBdr>
        </w:div>
        <w:div w:id="1333532951">
          <w:marLeft w:val="480"/>
          <w:marRight w:val="0"/>
          <w:marTop w:val="0"/>
          <w:marBottom w:val="0"/>
          <w:divBdr>
            <w:top w:val="none" w:sz="0" w:space="0" w:color="auto"/>
            <w:left w:val="none" w:sz="0" w:space="0" w:color="auto"/>
            <w:bottom w:val="none" w:sz="0" w:space="0" w:color="auto"/>
            <w:right w:val="none" w:sz="0" w:space="0" w:color="auto"/>
          </w:divBdr>
        </w:div>
      </w:divsChild>
    </w:div>
    <w:div w:id="6269310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57">
          <w:marLeft w:val="480"/>
          <w:marRight w:val="0"/>
          <w:marTop w:val="0"/>
          <w:marBottom w:val="0"/>
          <w:divBdr>
            <w:top w:val="none" w:sz="0" w:space="0" w:color="auto"/>
            <w:left w:val="none" w:sz="0" w:space="0" w:color="auto"/>
            <w:bottom w:val="none" w:sz="0" w:space="0" w:color="auto"/>
            <w:right w:val="none" w:sz="0" w:space="0" w:color="auto"/>
          </w:divBdr>
        </w:div>
        <w:div w:id="620958861">
          <w:marLeft w:val="480"/>
          <w:marRight w:val="0"/>
          <w:marTop w:val="0"/>
          <w:marBottom w:val="0"/>
          <w:divBdr>
            <w:top w:val="none" w:sz="0" w:space="0" w:color="auto"/>
            <w:left w:val="none" w:sz="0" w:space="0" w:color="auto"/>
            <w:bottom w:val="none" w:sz="0" w:space="0" w:color="auto"/>
            <w:right w:val="none" w:sz="0" w:space="0" w:color="auto"/>
          </w:divBdr>
        </w:div>
        <w:div w:id="61873329">
          <w:marLeft w:val="480"/>
          <w:marRight w:val="0"/>
          <w:marTop w:val="0"/>
          <w:marBottom w:val="0"/>
          <w:divBdr>
            <w:top w:val="none" w:sz="0" w:space="0" w:color="auto"/>
            <w:left w:val="none" w:sz="0" w:space="0" w:color="auto"/>
            <w:bottom w:val="none" w:sz="0" w:space="0" w:color="auto"/>
            <w:right w:val="none" w:sz="0" w:space="0" w:color="auto"/>
          </w:divBdr>
        </w:div>
        <w:div w:id="806355522">
          <w:marLeft w:val="480"/>
          <w:marRight w:val="0"/>
          <w:marTop w:val="0"/>
          <w:marBottom w:val="0"/>
          <w:divBdr>
            <w:top w:val="none" w:sz="0" w:space="0" w:color="auto"/>
            <w:left w:val="none" w:sz="0" w:space="0" w:color="auto"/>
            <w:bottom w:val="none" w:sz="0" w:space="0" w:color="auto"/>
            <w:right w:val="none" w:sz="0" w:space="0" w:color="auto"/>
          </w:divBdr>
        </w:div>
        <w:div w:id="775367552">
          <w:marLeft w:val="480"/>
          <w:marRight w:val="0"/>
          <w:marTop w:val="0"/>
          <w:marBottom w:val="0"/>
          <w:divBdr>
            <w:top w:val="none" w:sz="0" w:space="0" w:color="auto"/>
            <w:left w:val="none" w:sz="0" w:space="0" w:color="auto"/>
            <w:bottom w:val="none" w:sz="0" w:space="0" w:color="auto"/>
            <w:right w:val="none" w:sz="0" w:space="0" w:color="auto"/>
          </w:divBdr>
        </w:div>
        <w:div w:id="1761826003">
          <w:marLeft w:val="480"/>
          <w:marRight w:val="0"/>
          <w:marTop w:val="0"/>
          <w:marBottom w:val="0"/>
          <w:divBdr>
            <w:top w:val="none" w:sz="0" w:space="0" w:color="auto"/>
            <w:left w:val="none" w:sz="0" w:space="0" w:color="auto"/>
            <w:bottom w:val="none" w:sz="0" w:space="0" w:color="auto"/>
            <w:right w:val="none" w:sz="0" w:space="0" w:color="auto"/>
          </w:divBdr>
        </w:div>
        <w:div w:id="990132880">
          <w:marLeft w:val="480"/>
          <w:marRight w:val="0"/>
          <w:marTop w:val="0"/>
          <w:marBottom w:val="0"/>
          <w:divBdr>
            <w:top w:val="none" w:sz="0" w:space="0" w:color="auto"/>
            <w:left w:val="none" w:sz="0" w:space="0" w:color="auto"/>
            <w:bottom w:val="none" w:sz="0" w:space="0" w:color="auto"/>
            <w:right w:val="none" w:sz="0" w:space="0" w:color="auto"/>
          </w:divBdr>
        </w:div>
        <w:div w:id="1296182738">
          <w:marLeft w:val="480"/>
          <w:marRight w:val="0"/>
          <w:marTop w:val="0"/>
          <w:marBottom w:val="0"/>
          <w:divBdr>
            <w:top w:val="none" w:sz="0" w:space="0" w:color="auto"/>
            <w:left w:val="none" w:sz="0" w:space="0" w:color="auto"/>
            <w:bottom w:val="none" w:sz="0" w:space="0" w:color="auto"/>
            <w:right w:val="none" w:sz="0" w:space="0" w:color="auto"/>
          </w:divBdr>
        </w:div>
        <w:div w:id="1519585396">
          <w:marLeft w:val="480"/>
          <w:marRight w:val="0"/>
          <w:marTop w:val="0"/>
          <w:marBottom w:val="0"/>
          <w:divBdr>
            <w:top w:val="none" w:sz="0" w:space="0" w:color="auto"/>
            <w:left w:val="none" w:sz="0" w:space="0" w:color="auto"/>
            <w:bottom w:val="none" w:sz="0" w:space="0" w:color="auto"/>
            <w:right w:val="none" w:sz="0" w:space="0" w:color="auto"/>
          </w:divBdr>
        </w:div>
        <w:div w:id="1601176913">
          <w:marLeft w:val="480"/>
          <w:marRight w:val="0"/>
          <w:marTop w:val="0"/>
          <w:marBottom w:val="0"/>
          <w:divBdr>
            <w:top w:val="none" w:sz="0" w:space="0" w:color="auto"/>
            <w:left w:val="none" w:sz="0" w:space="0" w:color="auto"/>
            <w:bottom w:val="none" w:sz="0" w:space="0" w:color="auto"/>
            <w:right w:val="none" w:sz="0" w:space="0" w:color="auto"/>
          </w:divBdr>
        </w:div>
        <w:div w:id="1846089337">
          <w:marLeft w:val="480"/>
          <w:marRight w:val="0"/>
          <w:marTop w:val="0"/>
          <w:marBottom w:val="0"/>
          <w:divBdr>
            <w:top w:val="none" w:sz="0" w:space="0" w:color="auto"/>
            <w:left w:val="none" w:sz="0" w:space="0" w:color="auto"/>
            <w:bottom w:val="none" w:sz="0" w:space="0" w:color="auto"/>
            <w:right w:val="none" w:sz="0" w:space="0" w:color="auto"/>
          </w:divBdr>
        </w:div>
        <w:div w:id="1068654226">
          <w:marLeft w:val="480"/>
          <w:marRight w:val="0"/>
          <w:marTop w:val="0"/>
          <w:marBottom w:val="0"/>
          <w:divBdr>
            <w:top w:val="none" w:sz="0" w:space="0" w:color="auto"/>
            <w:left w:val="none" w:sz="0" w:space="0" w:color="auto"/>
            <w:bottom w:val="none" w:sz="0" w:space="0" w:color="auto"/>
            <w:right w:val="none" w:sz="0" w:space="0" w:color="auto"/>
          </w:divBdr>
        </w:div>
      </w:divsChild>
    </w:div>
    <w:div w:id="672225491">
      <w:bodyDiv w:val="1"/>
      <w:marLeft w:val="0"/>
      <w:marRight w:val="0"/>
      <w:marTop w:val="0"/>
      <w:marBottom w:val="0"/>
      <w:divBdr>
        <w:top w:val="none" w:sz="0" w:space="0" w:color="auto"/>
        <w:left w:val="none" w:sz="0" w:space="0" w:color="auto"/>
        <w:bottom w:val="none" w:sz="0" w:space="0" w:color="auto"/>
        <w:right w:val="none" w:sz="0" w:space="0" w:color="auto"/>
      </w:divBdr>
      <w:divsChild>
        <w:div w:id="1478449103">
          <w:marLeft w:val="480"/>
          <w:marRight w:val="0"/>
          <w:marTop w:val="0"/>
          <w:marBottom w:val="0"/>
          <w:divBdr>
            <w:top w:val="none" w:sz="0" w:space="0" w:color="auto"/>
            <w:left w:val="none" w:sz="0" w:space="0" w:color="auto"/>
            <w:bottom w:val="none" w:sz="0" w:space="0" w:color="auto"/>
            <w:right w:val="none" w:sz="0" w:space="0" w:color="auto"/>
          </w:divBdr>
        </w:div>
        <w:div w:id="887764073">
          <w:marLeft w:val="480"/>
          <w:marRight w:val="0"/>
          <w:marTop w:val="0"/>
          <w:marBottom w:val="0"/>
          <w:divBdr>
            <w:top w:val="none" w:sz="0" w:space="0" w:color="auto"/>
            <w:left w:val="none" w:sz="0" w:space="0" w:color="auto"/>
            <w:bottom w:val="none" w:sz="0" w:space="0" w:color="auto"/>
            <w:right w:val="none" w:sz="0" w:space="0" w:color="auto"/>
          </w:divBdr>
        </w:div>
        <w:div w:id="939532017">
          <w:marLeft w:val="480"/>
          <w:marRight w:val="0"/>
          <w:marTop w:val="0"/>
          <w:marBottom w:val="0"/>
          <w:divBdr>
            <w:top w:val="none" w:sz="0" w:space="0" w:color="auto"/>
            <w:left w:val="none" w:sz="0" w:space="0" w:color="auto"/>
            <w:bottom w:val="none" w:sz="0" w:space="0" w:color="auto"/>
            <w:right w:val="none" w:sz="0" w:space="0" w:color="auto"/>
          </w:divBdr>
        </w:div>
        <w:div w:id="273631817">
          <w:marLeft w:val="480"/>
          <w:marRight w:val="0"/>
          <w:marTop w:val="0"/>
          <w:marBottom w:val="0"/>
          <w:divBdr>
            <w:top w:val="none" w:sz="0" w:space="0" w:color="auto"/>
            <w:left w:val="none" w:sz="0" w:space="0" w:color="auto"/>
            <w:bottom w:val="none" w:sz="0" w:space="0" w:color="auto"/>
            <w:right w:val="none" w:sz="0" w:space="0" w:color="auto"/>
          </w:divBdr>
        </w:div>
        <w:div w:id="25910386">
          <w:marLeft w:val="480"/>
          <w:marRight w:val="0"/>
          <w:marTop w:val="0"/>
          <w:marBottom w:val="0"/>
          <w:divBdr>
            <w:top w:val="none" w:sz="0" w:space="0" w:color="auto"/>
            <w:left w:val="none" w:sz="0" w:space="0" w:color="auto"/>
            <w:bottom w:val="none" w:sz="0" w:space="0" w:color="auto"/>
            <w:right w:val="none" w:sz="0" w:space="0" w:color="auto"/>
          </w:divBdr>
        </w:div>
        <w:div w:id="804811366">
          <w:marLeft w:val="480"/>
          <w:marRight w:val="0"/>
          <w:marTop w:val="0"/>
          <w:marBottom w:val="0"/>
          <w:divBdr>
            <w:top w:val="none" w:sz="0" w:space="0" w:color="auto"/>
            <w:left w:val="none" w:sz="0" w:space="0" w:color="auto"/>
            <w:bottom w:val="none" w:sz="0" w:space="0" w:color="auto"/>
            <w:right w:val="none" w:sz="0" w:space="0" w:color="auto"/>
          </w:divBdr>
        </w:div>
        <w:div w:id="1282608046">
          <w:marLeft w:val="480"/>
          <w:marRight w:val="0"/>
          <w:marTop w:val="0"/>
          <w:marBottom w:val="0"/>
          <w:divBdr>
            <w:top w:val="none" w:sz="0" w:space="0" w:color="auto"/>
            <w:left w:val="none" w:sz="0" w:space="0" w:color="auto"/>
            <w:bottom w:val="none" w:sz="0" w:space="0" w:color="auto"/>
            <w:right w:val="none" w:sz="0" w:space="0" w:color="auto"/>
          </w:divBdr>
        </w:div>
        <w:div w:id="641621901">
          <w:marLeft w:val="480"/>
          <w:marRight w:val="0"/>
          <w:marTop w:val="0"/>
          <w:marBottom w:val="0"/>
          <w:divBdr>
            <w:top w:val="none" w:sz="0" w:space="0" w:color="auto"/>
            <w:left w:val="none" w:sz="0" w:space="0" w:color="auto"/>
            <w:bottom w:val="none" w:sz="0" w:space="0" w:color="auto"/>
            <w:right w:val="none" w:sz="0" w:space="0" w:color="auto"/>
          </w:divBdr>
        </w:div>
        <w:div w:id="979698342">
          <w:marLeft w:val="480"/>
          <w:marRight w:val="0"/>
          <w:marTop w:val="0"/>
          <w:marBottom w:val="0"/>
          <w:divBdr>
            <w:top w:val="none" w:sz="0" w:space="0" w:color="auto"/>
            <w:left w:val="none" w:sz="0" w:space="0" w:color="auto"/>
            <w:bottom w:val="none" w:sz="0" w:space="0" w:color="auto"/>
            <w:right w:val="none" w:sz="0" w:space="0" w:color="auto"/>
          </w:divBdr>
        </w:div>
        <w:div w:id="551310365">
          <w:marLeft w:val="480"/>
          <w:marRight w:val="0"/>
          <w:marTop w:val="0"/>
          <w:marBottom w:val="0"/>
          <w:divBdr>
            <w:top w:val="none" w:sz="0" w:space="0" w:color="auto"/>
            <w:left w:val="none" w:sz="0" w:space="0" w:color="auto"/>
            <w:bottom w:val="none" w:sz="0" w:space="0" w:color="auto"/>
            <w:right w:val="none" w:sz="0" w:space="0" w:color="auto"/>
          </w:divBdr>
        </w:div>
        <w:div w:id="209076119">
          <w:marLeft w:val="480"/>
          <w:marRight w:val="0"/>
          <w:marTop w:val="0"/>
          <w:marBottom w:val="0"/>
          <w:divBdr>
            <w:top w:val="none" w:sz="0" w:space="0" w:color="auto"/>
            <w:left w:val="none" w:sz="0" w:space="0" w:color="auto"/>
            <w:bottom w:val="none" w:sz="0" w:space="0" w:color="auto"/>
            <w:right w:val="none" w:sz="0" w:space="0" w:color="auto"/>
          </w:divBdr>
        </w:div>
      </w:divsChild>
    </w:div>
    <w:div w:id="874198100">
      <w:bodyDiv w:val="1"/>
      <w:marLeft w:val="0"/>
      <w:marRight w:val="0"/>
      <w:marTop w:val="0"/>
      <w:marBottom w:val="0"/>
      <w:divBdr>
        <w:top w:val="none" w:sz="0" w:space="0" w:color="auto"/>
        <w:left w:val="none" w:sz="0" w:space="0" w:color="auto"/>
        <w:bottom w:val="none" w:sz="0" w:space="0" w:color="auto"/>
        <w:right w:val="none" w:sz="0" w:space="0" w:color="auto"/>
      </w:divBdr>
      <w:divsChild>
        <w:div w:id="1101989964">
          <w:marLeft w:val="480"/>
          <w:marRight w:val="0"/>
          <w:marTop w:val="0"/>
          <w:marBottom w:val="0"/>
          <w:divBdr>
            <w:top w:val="none" w:sz="0" w:space="0" w:color="auto"/>
            <w:left w:val="none" w:sz="0" w:space="0" w:color="auto"/>
            <w:bottom w:val="none" w:sz="0" w:space="0" w:color="auto"/>
            <w:right w:val="none" w:sz="0" w:space="0" w:color="auto"/>
          </w:divBdr>
        </w:div>
        <w:div w:id="1211456721">
          <w:marLeft w:val="480"/>
          <w:marRight w:val="0"/>
          <w:marTop w:val="0"/>
          <w:marBottom w:val="0"/>
          <w:divBdr>
            <w:top w:val="none" w:sz="0" w:space="0" w:color="auto"/>
            <w:left w:val="none" w:sz="0" w:space="0" w:color="auto"/>
            <w:bottom w:val="none" w:sz="0" w:space="0" w:color="auto"/>
            <w:right w:val="none" w:sz="0" w:space="0" w:color="auto"/>
          </w:divBdr>
        </w:div>
        <w:div w:id="1508666222">
          <w:marLeft w:val="480"/>
          <w:marRight w:val="0"/>
          <w:marTop w:val="0"/>
          <w:marBottom w:val="0"/>
          <w:divBdr>
            <w:top w:val="none" w:sz="0" w:space="0" w:color="auto"/>
            <w:left w:val="none" w:sz="0" w:space="0" w:color="auto"/>
            <w:bottom w:val="none" w:sz="0" w:space="0" w:color="auto"/>
            <w:right w:val="none" w:sz="0" w:space="0" w:color="auto"/>
          </w:divBdr>
        </w:div>
        <w:div w:id="291374750">
          <w:marLeft w:val="480"/>
          <w:marRight w:val="0"/>
          <w:marTop w:val="0"/>
          <w:marBottom w:val="0"/>
          <w:divBdr>
            <w:top w:val="none" w:sz="0" w:space="0" w:color="auto"/>
            <w:left w:val="none" w:sz="0" w:space="0" w:color="auto"/>
            <w:bottom w:val="none" w:sz="0" w:space="0" w:color="auto"/>
            <w:right w:val="none" w:sz="0" w:space="0" w:color="auto"/>
          </w:divBdr>
        </w:div>
        <w:div w:id="1681008915">
          <w:marLeft w:val="480"/>
          <w:marRight w:val="0"/>
          <w:marTop w:val="0"/>
          <w:marBottom w:val="0"/>
          <w:divBdr>
            <w:top w:val="none" w:sz="0" w:space="0" w:color="auto"/>
            <w:left w:val="none" w:sz="0" w:space="0" w:color="auto"/>
            <w:bottom w:val="none" w:sz="0" w:space="0" w:color="auto"/>
            <w:right w:val="none" w:sz="0" w:space="0" w:color="auto"/>
          </w:divBdr>
        </w:div>
        <w:div w:id="1570112765">
          <w:marLeft w:val="480"/>
          <w:marRight w:val="0"/>
          <w:marTop w:val="0"/>
          <w:marBottom w:val="0"/>
          <w:divBdr>
            <w:top w:val="none" w:sz="0" w:space="0" w:color="auto"/>
            <w:left w:val="none" w:sz="0" w:space="0" w:color="auto"/>
            <w:bottom w:val="none" w:sz="0" w:space="0" w:color="auto"/>
            <w:right w:val="none" w:sz="0" w:space="0" w:color="auto"/>
          </w:divBdr>
        </w:div>
        <w:div w:id="1532377937">
          <w:marLeft w:val="480"/>
          <w:marRight w:val="0"/>
          <w:marTop w:val="0"/>
          <w:marBottom w:val="0"/>
          <w:divBdr>
            <w:top w:val="none" w:sz="0" w:space="0" w:color="auto"/>
            <w:left w:val="none" w:sz="0" w:space="0" w:color="auto"/>
            <w:bottom w:val="none" w:sz="0" w:space="0" w:color="auto"/>
            <w:right w:val="none" w:sz="0" w:space="0" w:color="auto"/>
          </w:divBdr>
        </w:div>
        <w:div w:id="515657197">
          <w:marLeft w:val="480"/>
          <w:marRight w:val="0"/>
          <w:marTop w:val="0"/>
          <w:marBottom w:val="0"/>
          <w:divBdr>
            <w:top w:val="none" w:sz="0" w:space="0" w:color="auto"/>
            <w:left w:val="none" w:sz="0" w:space="0" w:color="auto"/>
            <w:bottom w:val="none" w:sz="0" w:space="0" w:color="auto"/>
            <w:right w:val="none" w:sz="0" w:space="0" w:color="auto"/>
          </w:divBdr>
        </w:div>
        <w:div w:id="359092058">
          <w:marLeft w:val="480"/>
          <w:marRight w:val="0"/>
          <w:marTop w:val="0"/>
          <w:marBottom w:val="0"/>
          <w:divBdr>
            <w:top w:val="none" w:sz="0" w:space="0" w:color="auto"/>
            <w:left w:val="none" w:sz="0" w:space="0" w:color="auto"/>
            <w:bottom w:val="none" w:sz="0" w:space="0" w:color="auto"/>
            <w:right w:val="none" w:sz="0" w:space="0" w:color="auto"/>
          </w:divBdr>
        </w:div>
        <w:div w:id="1252816949">
          <w:marLeft w:val="480"/>
          <w:marRight w:val="0"/>
          <w:marTop w:val="0"/>
          <w:marBottom w:val="0"/>
          <w:divBdr>
            <w:top w:val="none" w:sz="0" w:space="0" w:color="auto"/>
            <w:left w:val="none" w:sz="0" w:space="0" w:color="auto"/>
            <w:bottom w:val="none" w:sz="0" w:space="0" w:color="auto"/>
            <w:right w:val="none" w:sz="0" w:space="0" w:color="auto"/>
          </w:divBdr>
        </w:div>
      </w:divsChild>
    </w:div>
    <w:div w:id="951013830">
      <w:bodyDiv w:val="1"/>
      <w:marLeft w:val="0"/>
      <w:marRight w:val="0"/>
      <w:marTop w:val="0"/>
      <w:marBottom w:val="0"/>
      <w:divBdr>
        <w:top w:val="none" w:sz="0" w:space="0" w:color="auto"/>
        <w:left w:val="none" w:sz="0" w:space="0" w:color="auto"/>
        <w:bottom w:val="none" w:sz="0" w:space="0" w:color="auto"/>
        <w:right w:val="none" w:sz="0" w:space="0" w:color="auto"/>
      </w:divBdr>
      <w:divsChild>
        <w:div w:id="1628850288">
          <w:marLeft w:val="480"/>
          <w:marRight w:val="0"/>
          <w:marTop w:val="0"/>
          <w:marBottom w:val="0"/>
          <w:divBdr>
            <w:top w:val="none" w:sz="0" w:space="0" w:color="auto"/>
            <w:left w:val="none" w:sz="0" w:space="0" w:color="auto"/>
            <w:bottom w:val="none" w:sz="0" w:space="0" w:color="auto"/>
            <w:right w:val="none" w:sz="0" w:space="0" w:color="auto"/>
          </w:divBdr>
        </w:div>
        <w:div w:id="77556443">
          <w:marLeft w:val="480"/>
          <w:marRight w:val="0"/>
          <w:marTop w:val="0"/>
          <w:marBottom w:val="0"/>
          <w:divBdr>
            <w:top w:val="none" w:sz="0" w:space="0" w:color="auto"/>
            <w:left w:val="none" w:sz="0" w:space="0" w:color="auto"/>
            <w:bottom w:val="none" w:sz="0" w:space="0" w:color="auto"/>
            <w:right w:val="none" w:sz="0" w:space="0" w:color="auto"/>
          </w:divBdr>
        </w:div>
        <w:div w:id="39323138">
          <w:marLeft w:val="480"/>
          <w:marRight w:val="0"/>
          <w:marTop w:val="0"/>
          <w:marBottom w:val="0"/>
          <w:divBdr>
            <w:top w:val="none" w:sz="0" w:space="0" w:color="auto"/>
            <w:left w:val="none" w:sz="0" w:space="0" w:color="auto"/>
            <w:bottom w:val="none" w:sz="0" w:space="0" w:color="auto"/>
            <w:right w:val="none" w:sz="0" w:space="0" w:color="auto"/>
          </w:divBdr>
        </w:div>
        <w:div w:id="1927418709">
          <w:marLeft w:val="480"/>
          <w:marRight w:val="0"/>
          <w:marTop w:val="0"/>
          <w:marBottom w:val="0"/>
          <w:divBdr>
            <w:top w:val="none" w:sz="0" w:space="0" w:color="auto"/>
            <w:left w:val="none" w:sz="0" w:space="0" w:color="auto"/>
            <w:bottom w:val="none" w:sz="0" w:space="0" w:color="auto"/>
            <w:right w:val="none" w:sz="0" w:space="0" w:color="auto"/>
          </w:divBdr>
        </w:div>
        <w:div w:id="557859129">
          <w:marLeft w:val="480"/>
          <w:marRight w:val="0"/>
          <w:marTop w:val="0"/>
          <w:marBottom w:val="0"/>
          <w:divBdr>
            <w:top w:val="none" w:sz="0" w:space="0" w:color="auto"/>
            <w:left w:val="none" w:sz="0" w:space="0" w:color="auto"/>
            <w:bottom w:val="none" w:sz="0" w:space="0" w:color="auto"/>
            <w:right w:val="none" w:sz="0" w:space="0" w:color="auto"/>
          </w:divBdr>
        </w:div>
        <w:div w:id="1067872759">
          <w:marLeft w:val="480"/>
          <w:marRight w:val="0"/>
          <w:marTop w:val="0"/>
          <w:marBottom w:val="0"/>
          <w:divBdr>
            <w:top w:val="none" w:sz="0" w:space="0" w:color="auto"/>
            <w:left w:val="none" w:sz="0" w:space="0" w:color="auto"/>
            <w:bottom w:val="none" w:sz="0" w:space="0" w:color="auto"/>
            <w:right w:val="none" w:sz="0" w:space="0" w:color="auto"/>
          </w:divBdr>
        </w:div>
        <w:div w:id="974484276">
          <w:marLeft w:val="480"/>
          <w:marRight w:val="0"/>
          <w:marTop w:val="0"/>
          <w:marBottom w:val="0"/>
          <w:divBdr>
            <w:top w:val="none" w:sz="0" w:space="0" w:color="auto"/>
            <w:left w:val="none" w:sz="0" w:space="0" w:color="auto"/>
            <w:bottom w:val="none" w:sz="0" w:space="0" w:color="auto"/>
            <w:right w:val="none" w:sz="0" w:space="0" w:color="auto"/>
          </w:divBdr>
        </w:div>
        <w:div w:id="1256590515">
          <w:marLeft w:val="480"/>
          <w:marRight w:val="0"/>
          <w:marTop w:val="0"/>
          <w:marBottom w:val="0"/>
          <w:divBdr>
            <w:top w:val="none" w:sz="0" w:space="0" w:color="auto"/>
            <w:left w:val="none" w:sz="0" w:space="0" w:color="auto"/>
            <w:bottom w:val="none" w:sz="0" w:space="0" w:color="auto"/>
            <w:right w:val="none" w:sz="0" w:space="0" w:color="auto"/>
          </w:divBdr>
        </w:div>
        <w:div w:id="918296316">
          <w:marLeft w:val="480"/>
          <w:marRight w:val="0"/>
          <w:marTop w:val="0"/>
          <w:marBottom w:val="0"/>
          <w:divBdr>
            <w:top w:val="none" w:sz="0" w:space="0" w:color="auto"/>
            <w:left w:val="none" w:sz="0" w:space="0" w:color="auto"/>
            <w:bottom w:val="none" w:sz="0" w:space="0" w:color="auto"/>
            <w:right w:val="none" w:sz="0" w:space="0" w:color="auto"/>
          </w:divBdr>
        </w:div>
        <w:div w:id="1478494349">
          <w:marLeft w:val="480"/>
          <w:marRight w:val="0"/>
          <w:marTop w:val="0"/>
          <w:marBottom w:val="0"/>
          <w:divBdr>
            <w:top w:val="none" w:sz="0" w:space="0" w:color="auto"/>
            <w:left w:val="none" w:sz="0" w:space="0" w:color="auto"/>
            <w:bottom w:val="none" w:sz="0" w:space="0" w:color="auto"/>
            <w:right w:val="none" w:sz="0" w:space="0" w:color="auto"/>
          </w:divBdr>
        </w:div>
        <w:div w:id="41295698">
          <w:marLeft w:val="480"/>
          <w:marRight w:val="0"/>
          <w:marTop w:val="0"/>
          <w:marBottom w:val="0"/>
          <w:divBdr>
            <w:top w:val="none" w:sz="0" w:space="0" w:color="auto"/>
            <w:left w:val="none" w:sz="0" w:space="0" w:color="auto"/>
            <w:bottom w:val="none" w:sz="0" w:space="0" w:color="auto"/>
            <w:right w:val="none" w:sz="0" w:space="0" w:color="auto"/>
          </w:divBdr>
        </w:div>
        <w:div w:id="327636679">
          <w:marLeft w:val="480"/>
          <w:marRight w:val="0"/>
          <w:marTop w:val="0"/>
          <w:marBottom w:val="0"/>
          <w:divBdr>
            <w:top w:val="none" w:sz="0" w:space="0" w:color="auto"/>
            <w:left w:val="none" w:sz="0" w:space="0" w:color="auto"/>
            <w:bottom w:val="none" w:sz="0" w:space="0" w:color="auto"/>
            <w:right w:val="none" w:sz="0" w:space="0" w:color="auto"/>
          </w:divBdr>
        </w:div>
      </w:divsChild>
    </w:div>
    <w:div w:id="1114861314">
      <w:bodyDiv w:val="1"/>
      <w:marLeft w:val="0"/>
      <w:marRight w:val="0"/>
      <w:marTop w:val="0"/>
      <w:marBottom w:val="0"/>
      <w:divBdr>
        <w:top w:val="none" w:sz="0" w:space="0" w:color="auto"/>
        <w:left w:val="none" w:sz="0" w:space="0" w:color="auto"/>
        <w:bottom w:val="none" w:sz="0" w:space="0" w:color="auto"/>
        <w:right w:val="none" w:sz="0" w:space="0" w:color="auto"/>
      </w:divBdr>
      <w:divsChild>
        <w:div w:id="1583028561">
          <w:marLeft w:val="480"/>
          <w:marRight w:val="0"/>
          <w:marTop w:val="0"/>
          <w:marBottom w:val="0"/>
          <w:divBdr>
            <w:top w:val="none" w:sz="0" w:space="0" w:color="auto"/>
            <w:left w:val="none" w:sz="0" w:space="0" w:color="auto"/>
            <w:bottom w:val="none" w:sz="0" w:space="0" w:color="auto"/>
            <w:right w:val="none" w:sz="0" w:space="0" w:color="auto"/>
          </w:divBdr>
        </w:div>
        <w:div w:id="965161313">
          <w:marLeft w:val="480"/>
          <w:marRight w:val="0"/>
          <w:marTop w:val="0"/>
          <w:marBottom w:val="0"/>
          <w:divBdr>
            <w:top w:val="none" w:sz="0" w:space="0" w:color="auto"/>
            <w:left w:val="none" w:sz="0" w:space="0" w:color="auto"/>
            <w:bottom w:val="none" w:sz="0" w:space="0" w:color="auto"/>
            <w:right w:val="none" w:sz="0" w:space="0" w:color="auto"/>
          </w:divBdr>
        </w:div>
        <w:div w:id="2095125250">
          <w:marLeft w:val="480"/>
          <w:marRight w:val="0"/>
          <w:marTop w:val="0"/>
          <w:marBottom w:val="0"/>
          <w:divBdr>
            <w:top w:val="none" w:sz="0" w:space="0" w:color="auto"/>
            <w:left w:val="none" w:sz="0" w:space="0" w:color="auto"/>
            <w:bottom w:val="none" w:sz="0" w:space="0" w:color="auto"/>
            <w:right w:val="none" w:sz="0" w:space="0" w:color="auto"/>
          </w:divBdr>
        </w:div>
        <w:div w:id="1070924678">
          <w:marLeft w:val="480"/>
          <w:marRight w:val="0"/>
          <w:marTop w:val="0"/>
          <w:marBottom w:val="0"/>
          <w:divBdr>
            <w:top w:val="none" w:sz="0" w:space="0" w:color="auto"/>
            <w:left w:val="none" w:sz="0" w:space="0" w:color="auto"/>
            <w:bottom w:val="none" w:sz="0" w:space="0" w:color="auto"/>
            <w:right w:val="none" w:sz="0" w:space="0" w:color="auto"/>
          </w:divBdr>
        </w:div>
        <w:div w:id="605506925">
          <w:marLeft w:val="480"/>
          <w:marRight w:val="0"/>
          <w:marTop w:val="0"/>
          <w:marBottom w:val="0"/>
          <w:divBdr>
            <w:top w:val="none" w:sz="0" w:space="0" w:color="auto"/>
            <w:left w:val="none" w:sz="0" w:space="0" w:color="auto"/>
            <w:bottom w:val="none" w:sz="0" w:space="0" w:color="auto"/>
            <w:right w:val="none" w:sz="0" w:space="0" w:color="auto"/>
          </w:divBdr>
        </w:div>
        <w:div w:id="2099867808">
          <w:marLeft w:val="480"/>
          <w:marRight w:val="0"/>
          <w:marTop w:val="0"/>
          <w:marBottom w:val="0"/>
          <w:divBdr>
            <w:top w:val="none" w:sz="0" w:space="0" w:color="auto"/>
            <w:left w:val="none" w:sz="0" w:space="0" w:color="auto"/>
            <w:bottom w:val="none" w:sz="0" w:space="0" w:color="auto"/>
            <w:right w:val="none" w:sz="0" w:space="0" w:color="auto"/>
          </w:divBdr>
        </w:div>
        <w:div w:id="1508902280">
          <w:marLeft w:val="480"/>
          <w:marRight w:val="0"/>
          <w:marTop w:val="0"/>
          <w:marBottom w:val="0"/>
          <w:divBdr>
            <w:top w:val="none" w:sz="0" w:space="0" w:color="auto"/>
            <w:left w:val="none" w:sz="0" w:space="0" w:color="auto"/>
            <w:bottom w:val="none" w:sz="0" w:space="0" w:color="auto"/>
            <w:right w:val="none" w:sz="0" w:space="0" w:color="auto"/>
          </w:divBdr>
        </w:div>
        <w:div w:id="1193350053">
          <w:marLeft w:val="480"/>
          <w:marRight w:val="0"/>
          <w:marTop w:val="0"/>
          <w:marBottom w:val="0"/>
          <w:divBdr>
            <w:top w:val="none" w:sz="0" w:space="0" w:color="auto"/>
            <w:left w:val="none" w:sz="0" w:space="0" w:color="auto"/>
            <w:bottom w:val="none" w:sz="0" w:space="0" w:color="auto"/>
            <w:right w:val="none" w:sz="0" w:space="0" w:color="auto"/>
          </w:divBdr>
        </w:div>
        <w:div w:id="632297535">
          <w:marLeft w:val="480"/>
          <w:marRight w:val="0"/>
          <w:marTop w:val="0"/>
          <w:marBottom w:val="0"/>
          <w:divBdr>
            <w:top w:val="none" w:sz="0" w:space="0" w:color="auto"/>
            <w:left w:val="none" w:sz="0" w:space="0" w:color="auto"/>
            <w:bottom w:val="none" w:sz="0" w:space="0" w:color="auto"/>
            <w:right w:val="none" w:sz="0" w:space="0" w:color="auto"/>
          </w:divBdr>
        </w:div>
        <w:div w:id="1255552546">
          <w:marLeft w:val="480"/>
          <w:marRight w:val="0"/>
          <w:marTop w:val="0"/>
          <w:marBottom w:val="0"/>
          <w:divBdr>
            <w:top w:val="none" w:sz="0" w:space="0" w:color="auto"/>
            <w:left w:val="none" w:sz="0" w:space="0" w:color="auto"/>
            <w:bottom w:val="none" w:sz="0" w:space="0" w:color="auto"/>
            <w:right w:val="none" w:sz="0" w:space="0" w:color="auto"/>
          </w:divBdr>
        </w:div>
      </w:divsChild>
    </w:div>
    <w:div w:id="1182236256">
      <w:bodyDiv w:val="1"/>
      <w:marLeft w:val="0"/>
      <w:marRight w:val="0"/>
      <w:marTop w:val="0"/>
      <w:marBottom w:val="0"/>
      <w:divBdr>
        <w:top w:val="none" w:sz="0" w:space="0" w:color="auto"/>
        <w:left w:val="none" w:sz="0" w:space="0" w:color="auto"/>
        <w:bottom w:val="none" w:sz="0" w:space="0" w:color="auto"/>
        <w:right w:val="none" w:sz="0" w:space="0" w:color="auto"/>
      </w:divBdr>
      <w:divsChild>
        <w:div w:id="543297950">
          <w:marLeft w:val="480"/>
          <w:marRight w:val="0"/>
          <w:marTop w:val="0"/>
          <w:marBottom w:val="0"/>
          <w:divBdr>
            <w:top w:val="none" w:sz="0" w:space="0" w:color="auto"/>
            <w:left w:val="none" w:sz="0" w:space="0" w:color="auto"/>
            <w:bottom w:val="none" w:sz="0" w:space="0" w:color="auto"/>
            <w:right w:val="none" w:sz="0" w:space="0" w:color="auto"/>
          </w:divBdr>
        </w:div>
        <w:div w:id="1448045714">
          <w:marLeft w:val="480"/>
          <w:marRight w:val="0"/>
          <w:marTop w:val="0"/>
          <w:marBottom w:val="0"/>
          <w:divBdr>
            <w:top w:val="none" w:sz="0" w:space="0" w:color="auto"/>
            <w:left w:val="none" w:sz="0" w:space="0" w:color="auto"/>
            <w:bottom w:val="none" w:sz="0" w:space="0" w:color="auto"/>
            <w:right w:val="none" w:sz="0" w:space="0" w:color="auto"/>
          </w:divBdr>
        </w:div>
        <w:div w:id="948199494">
          <w:marLeft w:val="480"/>
          <w:marRight w:val="0"/>
          <w:marTop w:val="0"/>
          <w:marBottom w:val="0"/>
          <w:divBdr>
            <w:top w:val="none" w:sz="0" w:space="0" w:color="auto"/>
            <w:left w:val="none" w:sz="0" w:space="0" w:color="auto"/>
            <w:bottom w:val="none" w:sz="0" w:space="0" w:color="auto"/>
            <w:right w:val="none" w:sz="0" w:space="0" w:color="auto"/>
          </w:divBdr>
        </w:div>
        <w:div w:id="2055306595">
          <w:marLeft w:val="480"/>
          <w:marRight w:val="0"/>
          <w:marTop w:val="0"/>
          <w:marBottom w:val="0"/>
          <w:divBdr>
            <w:top w:val="none" w:sz="0" w:space="0" w:color="auto"/>
            <w:left w:val="none" w:sz="0" w:space="0" w:color="auto"/>
            <w:bottom w:val="none" w:sz="0" w:space="0" w:color="auto"/>
            <w:right w:val="none" w:sz="0" w:space="0" w:color="auto"/>
          </w:divBdr>
        </w:div>
        <w:div w:id="1668826034">
          <w:marLeft w:val="480"/>
          <w:marRight w:val="0"/>
          <w:marTop w:val="0"/>
          <w:marBottom w:val="0"/>
          <w:divBdr>
            <w:top w:val="none" w:sz="0" w:space="0" w:color="auto"/>
            <w:left w:val="none" w:sz="0" w:space="0" w:color="auto"/>
            <w:bottom w:val="none" w:sz="0" w:space="0" w:color="auto"/>
            <w:right w:val="none" w:sz="0" w:space="0" w:color="auto"/>
          </w:divBdr>
        </w:div>
        <w:div w:id="690765856">
          <w:marLeft w:val="480"/>
          <w:marRight w:val="0"/>
          <w:marTop w:val="0"/>
          <w:marBottom w:val="0"/>
          <w:divBdr>
            <w:top w:val="none" w:sz="0" w:space="0" w:color="auto"/>
            <w:left w:val="none" w:sz="0" w:space="0" w:color="auto"/>
            <w:bottom w:val="none" w:sz="0" w:space="0" w:color="auto"/>
            <w:right w:val="none" w:sz="0" w:space="0" w:color="auto"/>
          </w:divBdr>
        </w:div>
        <w:div w:id="935021115">
          <w:marLeft w:val="480"/>
          <w:marRight w:val="0"/>
          <w:marTop w:val="0"/>
          <w:marBottom w:val="0"/>
          <w:divBdr>
            <w:top w:val="none" w:sz="0" w:space="0" w:color="auto"/>
            <w:left w:val="none" w:sz="0" w:space="0" w:color="auto"/>
            <w:bottom w:val="none" w:sz="0" w:space="0" w:color="auto"/>
            <w:right w:val="none" w:sz="0" w:space="0" w:color="auto"/>
          </w:divBdr>
        </w:div>
        <w:div w:id="1231845283">
          <w:marLeft w:val="480"/>
          <w:marRight w:val="0"/>
          <w:marTop w:val="0"/>
          <w:marBottom w:val="0"/>
          <w:divBdr>
            <w:top w:val="none" w:sz="0" w:space="0" w:color="auto"/>
            <w:left w:val="none" w:sz="0" w:space="0" w:color="auto"/>
            <w:bottom w:val="none" w:sz="0" w:space="0" w:color="auto"/>
            <w:right w:val="none" w:sz="0" w:space="0" w:color="auto"/>
          </w:divBdr>
        </w:div>
        <w:div w:id="1412387628">
          <w:marLeft w:val="480"/>
          <w:marRight w:val="0"/>
          <w:marTop w:val="0"/>
          <w:marBottom w:val="0"/>
          <w:divBdr>
            <w:top w:val="none" w:sz="0" w:space="0" w:color="auto"/>
            <w:left w:val="none" w:sz="0" w:space="0" w:color="auto"/>
            <w:bottom w:val="none" w:sz="0" w:space="0" w:color="auto"/>
            <w:right w:val="none" w:sz="0" w:space="0" w:color="auto"/>
          </w:divBdr>
        </w:div>
        <w:div w:id="1417441693">
          <w:marLeft w:val="480"/>
          <w:marRight w:val="0"/>
          <w:marTop w:val="0"/>
          <w:marBottom w:val="0"/>
          <w:divBdr>
            <w:top w:val="none" w:sz="0" w:space="0" w:color="auto"/>
            <w:left w:val="none" w:sz="0" w:space="0" w:color="auto"/>
            <w:bottom w:val="none" w:sz="0" w:space="0" w:color="auto"/>
            <w:right w:val="none" w:sz="0" w:space="0" w:color="auto"/>
          </w:divBdr>
        </w:div>
      </w:divsChild>
    </w:div>
    <w:div w:id="1272593879">
      <w:bodyDiv w:val="1"/>
      <w:marLeft w:val="0"/>
      <w:marRight w:val="0"/>
      <w:marTop w:val="0"/>
      <w:marBottom w:val="0"/>
      <w:divBdr>
        <w:top w:val="none" w:sz="0" w:space="0" w:color="auto"/>
        <w:left w:val="none" w:sz="0" w:space="0" w:color="auto"/>
        <w:bottom w:val="none" w:sz="0" w:space="0" w:color="auto"/>
        <w:right w:val="none" w:sz="0" w:space="0" w:color="auto"/>
      </w:divBdr>
      <w:divsChild>
        <w:div w:id="30032794">
          <w:marLeft w:val="480"/>
          <w:marRight w:val="0"/>
          <w:marTop w:val="0"/>
          <w:marBottom w:val="0"/>
          <w:divBdr>
            <w:top w:val="none" w:sz="0" w:space="0" w:color="auto"/>
            <w:left w:val="none" w:sz="0" w:space="0" w:color="auto"/>
            <w:bottom w:val="none" w:sz="0" w:space="0" w:color="auto"/>
            <w:right w:val="none" w:sz="0" w:space="0" w:color="auto"/>
          </w:divBdr>
        </w:div>
        <w:div w:id="1974213657">
          <w:marLeft w:val="480"/>
          <w:marRight w:val="0"/>
          <w:marTop w:val="0"/>
          <w:marBottom w:val="0"/>
          <w:divBdr>
            <w:top w:val="none" w:sz="0" w:space="0" w:color="auto"/>
            <w:left w:val="none" w:sz="0" w:space="0" w:color="auto"/>
            <w:bottom w:val="none" w:sz="0" w:space="0" w:color="auto"/>
            <w:right w:val="none" w:sz="0" w:space="0" w:color="auto"/>
          </w:divBdr>
        </w:div>
        <w:div w:id="213783424">
          <w:marLeft w:val="480"/>
          <w:marRight w:val="0"/>
          <w:marTop w:val="0"/>
          <w:marBottom w:val="0"/>
          <w:divBdr>
            <w:top w:val="none" w:sz="0" w:space="0" w:color="auto"/>
            <w:left w:val="none" w:sz="0" w:space="0" w:color="auto"/>
            <w:bottom w:val="none" w:sz="0" w:space="0" w:color="auto"/>
            <w:right w:val="none" w:sz="0" w:space="0" w:color="auto"/>
          </w:divBdr>
        </w:div>
        <w:div w:id="579604282">
          <w:marLeft w:val="480"/>
          <w:marRight w:val="0"/>
          <w:marTop w:val="0"/>
          <w:marBottom w:val="0"/>
          <w:divBdr>
            <w:top w:val="none" w:sz="0" w:space="0" w:color="auto"/>
            <w:left w:val="none" w:sz="0" w:space="0" w:color="auto"/>
            <w:bottom w:val="none" w:sz="0" w:space="0" w:color="auto"/>
            <w:right w:val="none" w:sz="0" w:space="0" w:color="auto"/>
          </w:divBdr>
        </w:div>
        <w:div w:id="831876546">
          <w:marLeft w:val="480"/>
          <w:marRight w:val="0"/>
          <w:marTop w:val="0"/>
          <w:marBottom w:val="0"/>
          <w:divBdr>
            <w:top w:val="none" w:sz="0" w:space="0" w:color="auto"/>
            <w:left w:val="none" w:sz="0" w:space="0" w:color="auto"/>
            <w:bottom w:val="none" w:sz="0" w:space="0" w:color="auto"/>
            <w:right w:val="none" w:sz="0" w:space="0" w:color="auto"/>
          </w:divBdr>
        </w:div>
        <w:div w:id="1300379939">
          <w:marLeft w:val="480"/>
          <w:marRight w:val="0"/>
          <w:marTop w:val="0"/>
          <w:marBottom w:val="0"/>
          <w:divBdr>
            <w:top w:val="none" w:sz="0" w:space="0" w:color="auto"/>
            <w:left w:val="none" w:sz="0" w:space="0" w:color="auto"/>
            <w:bottom w:val="none" w:sz="0" w:space="0" w:color="auto"/>
            <w:right w:val="none" w:sz="0" w:space="0" w:color="auto"/>
          </w:divBdr>
        </w:div>
        <w:div w:id="7217228">
          <w:marLeft w:val="480"/>
          <w:marRight w:val="0"/>
          <w:marTop w:val="0"/>
          <w:marBottom w:val="0"/>
          <w:divBdr>
            <w:top w:val="none" w:sz="0" w:space="0" w:color="auto"/>
            <w:left w:val="none" w:sz="0" w:space="0" w:color="auto"/>
            <w:bottom w:val="none" w:sz="0" w:space="0" w:color="auto"/>
            <w:right w:val="none" w:sz="0" w:space="0" w:color="auto"/>
          </w:divBdr>
        </w:div>
        <w:div w:id="496961996">
          <w:marLeft w:val="480"/>
          <w:marRight w:val="0"/>
          <w:marTop w:val="0"/>
          <w:marBottom w:val="0"/>
          <w:divBdr>
            <w:top w:val="none" w:sz="0" w:space="0" w:color="auto"/>
            <w:left w:val="none" w:sz="0" w:space="0" w:color="auto"/>
            <w:bottom w:val="none" w:sz="0" w:space="0" w:color="auto"/>
            <w:right w:val="none" w:sz="0" w:space="0" w:color="auto"/>
          </w:divBdr>
        </w:div>
        <w:div w:id="1328633451">
          <w:marLeft w:val="480"/>
          <w:marRight w:val="0"/>
          <w:marTop w:val="0"/>
          <w:marBottom w:val="0"/>
          <w:divBdr>
            <w:top w:val="none" w:sz="0" w:space="0" w:color="auto"/>
            <w:left w:val="none" w:sz="0" w:space="0" w:color="auto"/>
            <w:bottom w:val="none" w:sz="0" w:space="0" w:color="auto"/>
            <w:right w:val="none" w:sz="0" w:space="0" w:color="auto"/>
          </w:divBdr>
        </w:div>
        <w:div w:id="1948731724">
          <w:marLeft w:val="480"/>
          <w:marRight w:val="0"/>
          <w:marTop w:val="0"/>
          <w:marBottom w:val="0"/>
          <w:divBdr>
            <w:top w:val="none" w:sz="0" w:space="0" w:color="auto"/>
            <w:left w:val="none" w:sz="0" w:space="0" w:color="auto"/>
            <w:bottom w:val="none" w:sz="0" w:space="0" w:color="auto"/>
            <w:right w:val="none" w:sz="0" w:space="0" w:color="auto"/>
          </w:divBdr>
        </w:div>
        <w:div w:id="2057389937">
          <w:marLeft w:val="480"/>
          <w:marRight w:val="0"/>
          <w:marTop w:val="0"/>
          <w:marBottom w:val="0"/>
          <w:divBdr>
            <w:top w:val="none" w:sz="0" w:space="0" w:color="auto"/>
            <w:left w:val="none" w:sz="0" w:space="0" w:color="auto"/>
            <w:bottom w:val="none" w:sz="0" w:space="0" w:color="auto"/>
            <w:right w:val="none" w:sz="0" w:space="0" w:color="auto"/>
          </w:divBdr>
        </w:div>
      </w:divsChild>
    </w:div>
    <w:div w:id="1285884553">
      <w:bodyDiv w:val="1"/>
      <w:marLeft w:val="0"/>
      <w:marRight w:val="0"/>
      <w:marTop w:val="0"/>
      <w:marBottom w:val="0"/>
      <w:divBdr>
        <w:top w:val="none" w:sz="0" w:space="0" w:color="auto"/>
        <w:left w:val="none" w:sz="0" w:space="0" w:color="auto"/>
        <w:bottom w:val="none" w:sz="0" w:space="0" w:color="auto"/>
        <w:right w:val="none" w:sz="0" w:space="0" w:color="auto"/>
      </w:divBdr>
      <w:divsChild>
        <w:div w:id="537477091">
          <w:marLeft w:val="480"/>
          <w:marRight w:val="0"/>
          <w:marTop w:val="0"/>
          <w:marBottom w:val="0"/>
          <w:divBdr>
            <w:top w:val="none" w:sz="0" w:space="0" w:color="auto"/>
            <w:left w:val="none" w:sz="0" w:space="0" w:color="auto"/>
            <w:bottom w:val="none" w:sz="0" w:space="0" w:color="auto"/>
            <w:right w:val="none" w:sz="0" w:space="0" w:color="auto"/>
          </w:divBdr>
        </w:div>
        <w:div w:id="15078386">
          <w:marLeft w:val="480"/>
          <w:marRight w:val="0"/>
          <w:marTop w:val="0"/>
          <w:marBottom w:val="0"/>
          <w:divBdr>
            <w:top w:val="none" w:sz="0" w:space="0" w:color="auto"/>
            <w:left w:val="none" w:sz="0" w:space="0" w:color="auto"/>
            <w:bottom w:val="none" w:sz="0" w:space="0" w:color="auto"/>
            <w:right w:val="none" w:sz="0" w:space="0" w:color="auto"/>
          </w:divBdr>
        </w:div>
        <w:div w:id="925773812">
          <w:marLeft w:val="480"/>
          <w:marRight w:val="0"/>
          <w:marTop w:val="0"/>
          <w:marBottom w:val="0"/>
          <w:divBdr>
            <w:top w:val="none" w:sz="0" w:space="0" w:color="auto"/>
            <w:left w:val="none" w:sz="0" w:space="0" w:color="auto"/>
            <w:bottom w:val="none" w:sz="0" w:space="0" w:color="auto"/>
            <w:right w:val="none" w:sz="0" w:space="0" w:color="auto"/>
          </w:divBdr>
        </w:div>
        <w:div w:id="670107618">
          <w:marLeft w:val="480"/>
          <w:marRight w:val="0"/>
          <w:marTop w:val="0"/>
          <w:marBottom w:val="0"/>
          <w:divBdr>
            <w:top w:val="none" w:sz="0" w:space="0" w:color="auto"/>
            <w:left w:val="none" w:sz="0" w:space="0" w:color="auto"/>
            <w:bottom w:val="none" w:sz="0" w:space="0" w:color="auto"/>
            <w:right w:val="none" w:sz="0" w:space="0" w:color="auto"/>
          </w:divBdr>
        </w:div>
        <w:div w:id="2009402262">
          <w:marLeft w:val="480"/>
          <w:marRight w:val="0"/>
          <w:marTop w:val="0"/>
          <w:marBottom w:val="0"/>
          <w:divBdr>
            <w:top w:val="none" w:sz="0" w:space="0" w:color="auto"/>
            <w:left w:val="none" w:sz="0" w:space="0" w:color="auto"/>
            <w:bottom w:val="none" w:sz="0" w:space="0" w:color="auto"/>
            <w:right w:val="none" w:sz="0" w:space="0" w:color="auto"/>
          </w:divBdr>
        </w:div>
        <w:div w:id="1919249626">
          <w:marLeft w:val="480"/>
          <w:marRight w:val="0"/>
          <w:marTop w:val="0"/>
          <w:marBottom w:val="0"/>
          <w:divBdr>
            <w:top w:val="none" w:sz="0" w:space="0" w:color="auto"/>
            <w:left w:val="none" w:sz="0" w:space="0" w:color="auto"/>
            <w:bottom w:val="none" w:sz="0" w:space="0" w:color="auto"/>
            <w:right w:val="none" w:sz="0" w:space="0" w:color="auto"/>
          </w:divBdr>
        </w:div>
        <w:div w:id="137190090">
          <w:marLeft w:val="480"/>
          <w:marRight w:val="0"/>
          <w:marTop w:val="0"/>
          <w:marBottom w:val="0"/>
          <w:divBdr>
            <w:top w:val="none" w:sz="0" w:space="0" w:color="auto"/>
            <w:left w:val="none" w:sz="0" w:space="0" w:color="auto"/>
            <w:bottom w:val="none" w:sz="0" w:space="0" w:color="auto"/>
            <w:right w:val="none" w:sz="0" w:space="0" w:color="auto"/>
          </w:divBdr>
        </w:div>
        <w:div w:id="412165481">
          <w:marLeft w:val="480"/>
          <w:marRight w:val="0"/>
          <w:marTop w:val="0"/>
          <w:marBottom w:val="0"/>
          <w:divBdr>
            <w:top w:val="none" w:sz="0" w:space="0" w:color="auto"/>
            <w:left w:val="none" w:sz="0" w:space="0" w:color="auto"/>
            <w:bottom w:val="none" w:sz="0" w:space="0" w:color="auto"/>
            <w:right w:val="none" w:sz="0" w:space="0" w:color="auto"/>
          </w:divBdr>
        </w:div>
        <w:div w:id="960065763">
          <w:marLeft w:val="480"/>
          <w:marRight w:val="0"/>
          <w:marTop w:val="0"/>
          <w:marBottom w:val="0"/>
          <w:divBdr>
            <w:top w:val="none" w:sz="0" w:space="0" w:color="auto"/>
            <w:left w:val="none" w:sz="0" w:space="0" w:color="auto"/>
            <w:bottom w:val="none" w:sz="0" w:space="0" w:color="auto"/>
            <w:right w:val="none" w:sz="0" w:space="0" w:color="auto"/>
          </w:divBdr>
        </w:div>
        <w:div w:id="1322654454">
          <w:marLeft w:val="480"/>
          <w:marRight w:val="0"/>
          <w:marTop w:val="0"/>
          <w:marBottom w:val="0"/>
          <w:divBdr>
            <w:top w:val="none" w:sz="0" w:space="0" w:color="auto"/>
            <w:left w:val="none" w:sz="0" w:space="0" w:color="auto"/>
            <w:bottom w:val="none" w:sz="0" w:space="0" w:color="auto"/>
            <w:right w:val="none" w:sz="0" w:space="0" w:color="auto"/>
          </w:divBdr>
        </w:div>
        <w:div w:id="1285842490">
          <w:marLeft w:val="480"/>
          <w:marRight w:val="0"/>
          <w:marTop w:val="0"/>
          <w:marBottom w:val="0"/>
          <w:divBdr>
            <w:top w:val="none" w:sz="0" w:space="0" w:color="auto"/>
            <w:left w:val="none" w:sz="0" w:space="0" w:color="auto"/>
            <w:bottom w:val="none" w:sz="0" w:space="0" w:color="auto"/>
            <w:right w:val="none" w:sz="0" w:space="0" w:color="auto"/>
          </w:divBdr>
        </w:div>
        <w:div w:id="2000036675">
          <w:marLeft w:val="480"/>
          <w:marRight w:val="0"/>
          <w:marTop w:val="0"/>
          <w:marBottom w:val="0"/>
          <w:divBdr>
            <w:top w:val="none" w:sz="0" w:space="0" w:color="auto"/>
            <w:left w:val="none" w:sz="0" w:space="0" w:color="auto"/>
            <w:bottom w:val="none" w:sz="0" w:space="0" w:color="auto"/>
            <w:right w:val="none" w:sz="0" w:space="0" w:color="auto"/>
          </w:divBdr>
        </w:div>
      </w:divsChild>
    </w:div>
    <w:div w:id="1298334805">
      <w:bodyDiv w:val="1"/>
      <w:marLeft w:val="0"/>
      <w:marRight w:val="0"/>
      <w:marTop w:val="0"/>
      <w:marBottom w:val="0"/>
      <w:divBdr>
        <w:top w:val="none" w:sz="0" w:space="0" w:color="auto"/>
        <w:left w:val="none" w:sz="0" w:space="0" w:color="auto"/>
        <w:bottom w:val="none" w:sz="0" w:space="0" w:color="auto"/>
        <w:right w:val="none" w:sz="0" w:space="0" w:color="auto"/>
      </w:divBdr>
      <w:divsChild>
        <w:div w:id="2112779926">
          <w:marLeft w:val="480"/>
          <w:marRight w:val="0"/>
          <w:marTop w:val="0"/>
          <w:marBottom w:val="0"/>
          <w:divBdr>
            <w:top w:val="none" w:sz="0" w:space="0" w:color="auto"/>
            <w:left w:val="none" w:sz="0" w:space="0" w:color="auto"/>
            <w:bottom w:val="none" w:sz="0" w:space="0" w:color="auto"/>
            <w:right w:val="none" w:sz="0" w:space="0" w:color="auto"/>
          </w:divBdr>
        </w:div>
        <w:div w:id="1980183080">
          <w:marLeft w:val="480"/>
          <w:marRight w:val="0"/>
          <w:marTop w:val="0"/>
          <w:marBottom w:val="0"/>
          <w:divBdr>
            <w:top w:val="none" w:sz="0" w:space="0" w:color="auto"/>
            <w:left w:val="none" w:sz="0" w:space="0" w:color="auto"/>
            <w:bottom w:val="none" w:sz="0" w:space="0" w:color="auto"/>
            <w:right w:val="none" w:sz="0" w:space="0" w:color="auto"/>
          </w:divBdr>
        </w:div>
        <w:div w:id="1375303583">
          <w:marLeft w:val="480"/>
          <w:marRight w:val="0"/>
          <w:marTop w:val="0"/>
          <w:marBottom w:val="0"/>
          <w:divBdr>
            <w:top w:val="none" w:sz="0" w:space="0" w:color="auto"/>
            <w:left w:val="none" w:sz="0" w:space="0" w:color="auto"/>
            <w:bottom w:val="none" w:sz="0" w:space="0" w:color="auto"/>
            <w:right w:val="none" w:sz="0" w:space="0" w:color="auto"/>
          </w:divBdr>
        </w:div>
        <w:div w:id="795607313">
          <w:marLeft w:val="480"/>
          <w:marRight w:val="0"/>
          <w:marTop w:val="0"/>
          <w:marBottom w:val="0"/>
          <w:divBdr>
            <w:top w:val="none" w:sz="0" w:space="0" w:color="auto"/>
            <w:left w:val="none" w:sz="0" w:space="0" w:color="auto"/>
            <w:bottom w:val="none" w:sz="0" w:space="0" w:color="auto"/>
            <w:right w:val="none" w:sz="0" w:space="0" w:color="auto"/>
          </w:divBdr>
        </w:div>
        <w:div w:id="2040741715">
          <w:marLeft w:val="480"/>
          <w:marRight w:val="0"/>
          <w:marTop w:val="0"/>
          <w:marBottom w:val="0"/>
          <w:divBdr>
            <w:top w:val="none" w:sz="0" w:space="0" w:color="auto"/>
            <w:left w:val="none" w:sz="0" w:space="0" w:color="auto"/>
            <w:bottom w:val="none" w:sz="0" w:space="0" w:color="auto"/>
            <w:right w:val="none" w:sz="0" w:space="0" w:color="auto"/>
          </w:divBdr>
        </w:div>
        <w:div w:id="1970550957">
          <w:marLeft w:val="480"/>
          <w:marRight w:val="0"/>
          <w:marTop w:val="0"/>
          <w:marBottom w:val="0"/>
          <w:divBdr>
            <w:top w:val="none" w:sz="0" w:space="0" w:color="auto"/>
            <w:left w:val="none" w:sz="0" w:space="0" w:color="auto"/>
            <w:bottom w:val="none" w:sz="0" w:space="0" w:color="auto"/>
            <w:right w:val="none" w:sz="0" w:space="0" w:color="auto"/>
          </w:divBdr>
        </w:div>
        <w:div w:id="1309170479">
          <w:marLeft w:val="480"/>
          <w:marRight w:val="0"/>
          <w:marTop w:val="0"/>
          <w:marBottom w:val="0"/>
          <w:divBdr>
            <w:top w:val="none" w:sz="0" w:space="0" w:color="auto"/>
            <w:left w:val="none" w:sz="0" w:space="0" w:color="auto"/>
            <w:bottom w:val="none" w:sz="0" w:space="0" w:color="auto"/>
            <w:right w:val="none" w:sz="0" w:space="0" w:color="auto"/>
          </w:divBdr>
        </w:div>
        <w:div w:id="1264993343">
          <w:marLeft w:val="480"/>
          <w:marRight w:val="0"/>
          <w:marTop w:val="0"/>
          <w:marBottom w:val="0"/>
          <w:divBdr>
            <w:top w:val="none" w:sz="0" w:space="0" w:color="auto"/>
            <w:left w:val="none" w:sz="0" w:space="0" w:color="auto"/>
            <w:bottom w:val="none" w:sz="0" w:space="0" w:color="auto"/>
            <w:right w:val="none" w:sz="0" w:space="0" w:color="auto"/>
          </w:divBdr>
        </w:div>
        <w:div w:id="1070427191">
          <w:marLeft w:val="480"/>
          <w:marRight w:val="0"/>
          <w:marTop w:val="0"/>
          <w:marBottom w:val="0"/>
          <w:divBdr>
            <w:top w:val="none" w:sz="0" w:space="0" w:color="auto"/>
            <w:left w:val="none" w:sz="0" w:space="0" w:color="auto"/>
            <w:bottom w:val="none" w:sz="0" w:space="0" w:color="auto"/>
            <w:right w:val="none" w:sz="0" w:space="0" w:color="auto"/>
          </w:divBdr>
        </w:div>
        <w:div w:id="260844683">
          <w:marLeft w:val="480"/>
          <w:marRight w:val="0"/>
          <w:marTop w:val="0"/>
          <w:marBottom w:val="0"/>
          <w:divBdr>
            <w:top w:val="none" w:sz="0" w:space="0" w:color="auto"/>
            <w:left w:val="none" w:sz="0" w:space="0" w:color="auto"/>
            <w:bottom w:val="none" w:sz="0" w:space="0" w:color="auto"/>
            <w:right w:val="none" w:sz="0" w:space="0" w:color="auto"/>
          </w:divBdr>
        </w:div>
        <w:div w:id="2002149809">
          <w:marLeft w:val="480"/>
          <w:marRight w:val="0"/>
          <w:marTop w:val="0"/>
          <w:marBottom w:val="0"/>
          <w:divBdr>
            <w:top w:val="none" w:sz="0" w:space="0" w:color="auto"/>
            <w:left w:val="none" w:sz="0" w:space="0" w:color="auto"/>
            <w:bottom w:val="none" w:sz="0" w:space="0" w:color="auto"/>
            <w:right w:val="none" w:sz="0" w:space="0" w:color="auto"/>
          </w:divBdr>
        </w:div>
        <w:div w:id="1496990139">
          <w:marLeft w:val="480"/>
          <w:marRight w:val="0"/>
          <w:marTop w:val="0"/>
          <w:marBottom w:val="0"/>
          <w:divBdr>
            <w:top w:val="none" w:sz="0" w:space="0" w:color="auto"/>
            <w:left w:val="none" w:sz="0" w:space="0" w:color="auto"/>
            <w:bottom w:val="none" w:sz="0" w:space="0" w:color="auto"/>
            <w:right w:val="none" w:sz="0" w:space="0" w:color="auto"/>
          </w:divBdr>
        </w:div>
      </w:divsChild>
    </w:div>
    <w:div w:id="1342584102">
      <w:bodyDiv w:val="1"/>
      <w:marLeft w:val="0"/>
      <w:marRight w:val="0"/>
      <w:marTop w:val="0"/>
      <w:marBottom w:val="0"/>
      <w:divBdr>
        <w:top w:val="none" w:sz="0" w:space="0" w:color="auto"/>
        <w:left w:val="none" w:sz="0" w:space="0" w:color="auto"/>
        <w:bottom w:val="none" w:sz="0" w:space="0" w:color="auto"/>
        <w:right w:val="none" w:sz="0" w:space="0" w:color="auto"/>
      </w:divBdr>
      <w:divsChild>
        <w:div w:id="703557193">
          <w:marLeft w:val="480"/>
          <w:marRight w:val="0"/>
          <w:marTop w:val="0"/>
          <w:marBottom w:val="0"/>
          <w:divBdr>
            <w:top w:val="none" w:sz="0" w:space="0" w:color="auto"/>
            <w:left w:val="none" w:sz="0" w:space="0" w:color="auto"/>
            <w:bottom w:val="none" w:sz="0" w:space="0" w:color="auto"/>
            <w:right w:val="none" w:sz="0" w:space="0" w:color="auto"/>
          </w:divBdr>
        </w:div>
        <w:div w:id="54546127">
          <w:marLeft w:val="480"/>
          <w:marRight w:val="0"/>
          <w:marTop w:val="0"/>
          <w:marBottom w:val="0"/>
          <w:divBdr>
            <w:top w:val="none" w:sz="0" w:space="0" w:color="auto"/>
            <w:left w:val="none" w:sz="0" w:space="0" w:color="auto"/>
            <w:bottom w:val="none" w:sz="0" w:space="0" w:color="auto"/>
            <w:right w:val="none" w:sz="0" w:space="0" w:color="auto"/>
          </w:divBdr>
        </w:div>
        <w:div w:id="1943565072">
          <w:marLeft w:val="480"/>
          <w:marRight w:val="0"/>
          <w:marTop w:val="0"/>
          <w:marBottom w:val="0"/>
          <w:divBdr>
            <w:top w:val="none" w:sz="0" w:space="0" w:color="auto"/>
            <w:left w:val="none" w:sz="0" w:space="0" w:color="auto"/>
            <w:bottom w:val="none" w:sz="0" w:space="0" w:color="auto"/>
            <w:right w:val="none" w:sz="0" w:space="0" w:color="auto"/>
          </w:divBdr>
        </w:div>
        <w:div w:id="1538204814">
          <w:marLeft w:val="480"/>
          <w:marRight w:val="0"/>
          <w:marTop w:val="0"/>
          <w:marBottom w:val="0"/>
          <w:divBdr>
            <w:top w:val="none" w:sz="0" w:space="0" w:color="auto"/>
            <w:left w:val="none" w:sz="0" w:space="0" w:color="auto"/>
            <w:bottom w:val="none" w:sz="0" w:space="0" w:color="auto"/>
            <w:right w:val="none" w:sz="0" w:space="0" w:color="auto"/>
          </w:divBdr>
        </w:div>
        <w:div w:id="1824085470">
          <w:marLeft w:val="480"/>
          <w:marRight w:val="0"/>
          <w:marTop w:val="0"/>
          <w:marBottom w:val="0"/>
          <w:divBdr>
            <w:top w:val="none" w:sz="0" w:space="0" w:color="auto"/>
            <w:left w:val="none" w:sz="0" w:space="0" w:color="auto"/>
            <w:bottom w:val="none" w:sz="0" w:space="0" w:color="auto"/>
            <w:right w:val="none" w:sz="0" w:space="0" w:color="auto"/>
          </w:divBdr>
        </w:div>
        <w:div w:id="1041855249">
          <w:marLeft w:val="480"/>
          <w:marRight w:val="0"/>
          <w:marTop w:val="0"/>
          <w:marBottom w:val="0"/>
          <w:divBdr>
            <w:top w:val="none" w:sz="0" w:space="0" w:color="auto"/>
            <w:left w:val="none" w:sz="0" w:space="0" w:color="auto"/>
            <w:bottom w:val="none" w:sz="0" w:space="0" w:color="auto"/>
            <w:right w:val="none" w:sz="0" w:space="0" w:color="auto"/>
          </w:divBdr>
        </w:div>
        <w:div w:id="199825406">
          <w:marLeft w:val="480"/>
          <w:marRight w:val="0"/>
          <w:marTop w:val="0"/>
          <w:marBottom w:val="0"/>
          <w:divBdr>
            <w:top w:val="none" w:sz="0" w:space="0" w:color="auto"/>
            <w:left w:val="none" w:sz="0" w:space="0" w:color="auto"/>
            <w:bottom w:val="none" w:sz="0" w:space="0" w:color="auto"/>
            <w:right w:val="none" w:sz="0" w:space="0" w:color="auto"/>
          </w:divBdr>
        </w:div>
        <w:div w:id="206841726">
          <w:marLeft w:val="480"/>
          <w:marRight w:val="0"/>
          <w:marTop w:val="0"/>
          <w:marBottom w:val="0"/>
          <w:divBdr>
            <w:top w:val="none" w:sz="0" w:space="0" w:color="auto"/>
            <w:left w:val="none" w:sz="0" w:space="0" w:color="auto"/>
            <w:bottom w:val="none" w:sz="0" w:space="0" w:color="auto"/>
            <w:right w:val="none" w:sz="0" w:space="0" w:color="auto"/>
          </w:divBdr>
        </w:div>
        <w:div w:id="646666730">
          <w:marLeft w:val="480"/>
          <w:marRight w:val="0"/>
          <w:marTop w:val="0"/>
          <w:marBottom w:val="0"/>
          <w:divBdr>
            <w:top w:val="none" w:sz="0" w:space="0" w:color="auto"/>
            <w:left w:val="none" w:sz="0" w:space="0" w:color="auto"/>
            <w:bottom w:val="none" w:sz="0" w:space="0" w:color="auto"/>
            <w:right w:val="none" w:sz="0" w:space="0" w:color="auto"/>
          </w:divBdr>
        </w:div>
        <w:div w:id="396170955">
          <w:marLeft w:val="480"/>
          <w:marRight w:val="0"/>
          <w:marTop w:val="0"/>
          <w:marBottom w:val="0"/>
          <w:divBdr>
            <w:top w:val="none" w:sz="0" w:space="0" w:color="auto"/>
            <w:left w:val="none" w:sz="0" w:space="0" w:color="auto"/>
            <w:bottom w:val="none" w:sz="0" w:space="0" w:color="auto"/>
            <w:right w:val="none" w:sz="0" w:space="0" w:color="auto"/>
          </w:divBdr>
        </w:div>
        <w:div w:id="1863863387">
          <w:marLeft w:val="480"/>
          <w:marRight w:val="0"/>
          <w:marTop w:val="0"/>
          <w:marBottom w:val="0"/>
          <w:divBdr>
            <w:top w:val="none" w:sz="0" w:space="0" w:color="auto"/>
            <w:left w:val="none" w:sz="0" w:space="0" w:color="auto"/>
            <w:bottom w:val="none" w:sz="0" w:space="0" w:color="auto"/>
            <w:right w:val="none" w:sz="0" w:space="0" w:color="auto"/>
          </w:divBdr>
        </w:div>
      </w:divsChild>
    </w:div>
    <w:div w:id="1486168794">
      <w:bodyDiv w:val="1"/>
      <w:marLeft w:val="0"/>
      <w:marRight w:val="0"/>
      <w:marTop w:val="0"/>
      <w:marBottom w:val="0"/>
      <w:divBdr>
        <w:top w:val="none" w:sz="0" w:space="0" w:color="auto"/>
        <w:left w:val="none" w:sz="0" w:space="0" w:color="auto"/>
        <w:bottom w:val="none" w:sz="0" w:space="0" w:color="auto"/>
        <w:right w:val="none" w:sz="0" w:space="0" w:color="auto"/>
      </w:divBdr>
      <w:divsChild>
        <w:div w:id="1336878647">
          <w:marLeft w:val="480"/>
          <w:marRight w:val="0"/>
          <w:marTop w:val="0"/>
          <w:marBottom w:val="0"/>
          <w:divBdr>
            <w:top w:val="none" w:sz="0" w:space="0" w:color="auto"/>
            <w:left w:val="none" w:sz="0" w:space="0" w:color="auto"/>
            <w:bottom w:val="none" w:sz="0" w:space="0" w:color="auto"/>
            <w:right w:val="none" w:sz="0" w:space="0" w:color="auto"/>
          </w:divBdr>
        </w:div>
        <w:div w:id="318584099">
          <w:marLeft w:val="480"/>
          <w:marRight w:val="0"/>
          <w:marTop w:val="0"/>
          <w:marBottom w:val="0"/>
          <w:divBdr>
            <w:top w:val="none" w:sz="0" w:space="0" w:color="auto"/>
            <w:left w:val="none" w:sz="0" w:space="0" w:color="auto"/>
            <w:bottom w:val="none" w:sz="0" w:space="0" w:color="auto"/>
            <w:right w:val="none" w:sz="0" w:space="0" w:color="auto"/>
          </w:divBdr>
        </w:div>
        <w:div w:id="675763296">
          <w:marLeft w:val="480"/>
          <w:marRight w:val="0"/>
          <w:marTop w:val="0"/>
          <w:marBottom w:val="0"/>
          <w:divBdr>
            <w:top w:val="none" w:sz="0" w:space="0" w:color="auto"/>
            <w:left w:val="none" w:sz="0" w:space="0" w:color="auto"/>
            <w:bottom w:val="none" w:sz="0" w:space="0" w:color="auto"/>
            <w:right w:val="none" w:sz="0" w:space="0" w:color="auto"/>
          </w:divBdr>
        </w:div>
        <w:div w:id="2122677294">
          <w:marLeft w:val="480"/>
          <w:marRight w:val="0"/>
          <w:marTop w:val="0"/>
          <w:marBottom w:val="0"/>
          <w:divBdr>
            <w:top w:val="none" w:sz="0" w:space="0" w:color="auto"/>
            <w:left w:val="none" w:sz="0" w:space="0" w:color="auto"/>
            <w:bottom w:val="none" w:sz="0" w:space="0" w:color="auto"/>
            <w:right w:val="none" w:sz="0" w:space="0" w:color="auto"/>
          </w:divBdr>
        </w:div>
        <w:div w:id="544566364">
          <w:marLeft w:val="480"/>
          <w:marRight w:val="0"/>
          <w:marTop w:val="0"/>
          <w:marBottom w:val="0"/>
          <w:divBdr>
            <w:top w:val="none" w:sz="0" w:space="0" w:color="auto"/>
            <w:left w:val="none" w:sz="0" w:space="0" w:color="auto"/>
            <w:bottom w:val="none" w:sz="0" w:space="0" w:color="auto"/>
            <w:right w:val="none" w:sz="0" w:space="0" w:color="auto"/>
          </w:divBdr>
        </w:div>
        <w:div w:id="515271531">
          <w:marLeft w:val="480"/>
          <w:marRight w:val="0"/>
          <w:marTop w:val="0"/>
          <w:marBottom w:val="0"/>
          <w:divBdr>
            <w:top w:val="none" w:sz="0" w:space="0" w:color="auto"/>
            <w:left w:val="none" w:sz="0" w:space="0" w:color="auto"/>
            <w:bottom w:val="none" w:sz="0" w:space="0" w:color="auto"/>
            <w:right w:val="none" w:sz="0" w:space="0" w:color="auto"/>
          </w:divBdr>
        </w:div>
        <w:div w:id="68885930">
          <w:marLeft w:val="480"/>
          <w:marRight w:val="0"/>
          <w:marTop w:val="0"/>
          <w:marBottom w:val="0"/>
          <w:divBdr>
            <w:top w:val="none" w:sz="0" w:space="0" w:color="auto"/>
            <w:left w:val="none" w:sz="0" w:space="0" w:color="auto"/>
            <w:bottom w:val="none" w:sz="0" w:space="0" w:color="auto"/>
            <w:right w:val="none" w:sz="0" w:space="0" w:color="auto"/>
          </w:divBdr>
        </w:div>
        <w:div w:id="426123585">
          <w:marLeft w:val="480"/>
          <w:marRight w:val="0"/>
          <w:marTop w:val="0"/>
          <w:marBottom w:val="0"/>
          <w:divBdr>
            <w:top w:val="none" w:sz="0" w:space="0" w:color="auto"/>
            <w:left w:val="none" w:sz="0" w:space="0" w:color="auto"/>
            <w:bottom w:val="none" w:sz="0" w:space="0" w:color="auto"/>
            <w:right w:val="none" w:sz="0" w:space="0" w:color="auto"/>
          </w:divBdr>
        </w:div>
        <w:div w:id="1167089493">
          <w:marLeft w:val="480"/>
          <w:marRight w:val="0"/>
          <w:marTop w:val="0"/>
          <w:marBottom w:val="0"/>
          <w:divBdr>
            <w:top w:val="none" w:sz="0" w:space="0" w:color="auto"/>
            <w:left w:val="none" w:sz="0" w:space="0" w:color="auto"/>
            <w:bottom w:val="none" w:sz="0" w:space="0" w:color="auto"/>
            <w:right w:val="none" w:sz="0" w:space="0" w:color="auto"/>
          </w:divBdr>
        </w:div>
        <w:div w:id="1941990668">
          <w:marLeft w:val="480"/>
          <w:marRight w:val="0"/>
          <w:marTop w:val="0"/>
          <w:marBottom w:val="0"/>
          <w:divBdr>
            <w:top w:val="none" w:sz="0" w:space="0" w:color="auto"/>
            <w:left w:val="none" w:sz="0" w:space="0" w:color="auto"/>
            <w:bottom w:val="none" w:sz="0" w:space="0" w:color="auto"/>
            <w:right w:val="none" w:sz="0" w:space="0" w:color="auto"/>
          </w:divBdr>
        </w:div>
        <w:div w:id="102265003">
          <w:marLeft w:val="480"/>
          <w:marRight w:val="0"/>
          <w:marTop w:val="0"/>
          <w:marBottom w:val="0"/>
          <w:divBdr>
            <w:top w:val="none" w:sz="0" w:space="0" w:color="auto"/>
            <w:left w:val="none" w:sz="0" w:space="0" w:color="auto"/>
            <w:bottom w:val="none" w:sz="0" w:space="0" w:color="auto"/>
            <w:right w:val="none" w:sz="0" w:space="0" w:color="auto"/>
          </w:divBdr>
        </w:div>
        <w:div w:id="210195771">
          <w:marLeft w:val="480"/>
          <w:marRight w:val="0"/>
          <w:marTop w:val="0"/>
          <w:marBottom w:val="0"/>
          <w:divBdr>
            <w:top w:val="none" w:sz="0" w:space="0" w:color="auto"/>
            <w:left w:val="none" w:sz="0" w:space="0" w:color="auto"/>
            <w:bottom w:val="none" w:sz="0" w:space="0" w:color="auto"/>
            <w:right w:val="none" w:sz="0" w:space="0" w:color="auto"/>
          </w:divBdr>
        </w:div>
      </w:divsChild>
    </w:div>
    <w:div w:id="1519584888">
      <w:bodyDiv w:val="1"/>
      <w:marLeft w:val="0"/>
      <w:marRight w:val="0"/>
      <w:marTop w:val="0"/>
      <w:marBottom w:val="0"/>
      <w:divBdr>
        <w:top w:val="none" w:sz="0" w:space="0" w:color="auto"/>
        <w:left w:val="none" w:sz="0" w:space="0" w:color="auto"/>
        <w:bottom w:val="none" w:sz="0" w:space="0" w:color="auto"/>
        <w:right w:val="none" w:sz="0" w:space="0" w:color="auto"/>
      </w:divBdr>
      <w:divsChild>
        <w:div w:id="198588714">
          <w:marLeft w:val="480"/>
          <w:marRight w:val="0"/>
          <w:marTop w:val="0"/>
          <w:marBottom w:val="0"/>
          <w:divBdr>
            <w:top w:val="none" w:sz="0" w:space="0" w:color="auto"/>
            <w:left w:val="none" w:sz="0" w:space="0" w:color="auto"/>
            <w:bottom w:val="none" w:sz="0" w:space="0" w:color="auto"/>
            <w:right w:val="none" w:sz="0" w:space="0" w:color="auto"/>
          </w:divBdr>
        </w:div>
        <w:div w:id="270406049">
          <w:marLeft w:val="480"/>
          <w:marRight w:val="0"/>
          <w:marTop w:val="0"/>
          <w:marBottom w:val="0"/>
          <w:divBdr>
            <w:top w:val="none" w:sz="0" w:space="0" w:color="auto"/>
            <w:left w:val="none" w:sz="0" w:space="0" w:color="auto"/>
            <w:bottom w:val="none" w:sz="0" w:space="0" w:color="auto"/>
            <w:right w:val="none" w:sz="0" w:space="0" w:color="auto"/>
          </w:divBdr>
        </w:div>
        <w:div w:id="1386559837">
          <w:marLeft w:val="480"/>
          <w:marRight w:val="0"/>
          <w:marTop w:val="0"/>
          <w:marBottom w:val="0"/>
          <w:divBdr>
            <w:top w:val="none" w:sz="0" w:space="0" w:color="auto"/>
            <w:left w:val="none" w:sz="0" w:space="0" w:color="auto"/>
            <w:bottom w:val="none" w:sz="0" w:space="0" w:color="auto"/>
            <w:right w:val="none" w:sz="0" w:space="0" w:color="auto"/>
          </w:divBdr>
        </w:div>
        <w:div w:id="1074278618">
          <w:marLeft w:val="480"/>
          <w:marRight w:val="0"/>
          <w:marTop w:val="0"/>
          <w:marBottom w:val="0"/>
          <w:divBdr>
            <w:top w:val="none" w:sz="0" w:space="0" w:color="auto"/>
            <w:left w:val="none" w:sz="0" w:space="0" w:color="auto"/>
            <w:bottom w:val="none" w:sz="0" w:space="0" w:color="auto"/>
            <w:right w:val="none" w:sz="0" w:space="0" w:color="auto"/>
          </w:divBdr>
        </w:div>
        <w:div w:id="825243440">
          <w:marLeft w:val="480"/>
          <w:marRight w:val="0"/>
          <w:marTop w:val="0"/>
          <w:marBottom w:val="0"/>
          <w:divBdr>
            <w:top w:val="none" w:sz="0" w:space="0" w:color="auto"/>
            <w:left w:val="none" w:sz="0" w:space="0" w:color="auto"/>
            <w:bottom w:val="none" w:sz="0" w:space="0" w:color="auto"/>
            <w:right w:val="none" w:sz="0" w:space="0" w:color="auto"/>
          </w:divBdr>
        </w:div>
        <w:div w:id="1402410437">
          <w:marLeft w:val="480"/>
          <w:marRight w:val="0"/>
          <w:marTop w:val="0"/>
          <w:marBottom w:val="0"/>
          <w:divBdr>
            <w:top w:val="none" w:sz="0" w:space="0" w:color="auto"/>
            <w:left w:val="none" w:sz="0" w:space="0" w:color="auto"/>
            <w:bottom w:val="none" w:sz="0" w:space="0" w:color="auto"/>
            <w:right w:val="none" w:sz="0" w:space="0" w:color="auto"/>
          </w:divBdr>
        </w:div>
        <w:div w:id="982461953">
          <w:marLeft w:val="480"/>
          <w:marRight w:val="0"/>
          <w:marTop w:val="0"/>
          <w:marBottom w:val="0"/>
          <w:divBdr>
            <w:top w:val="none" w:sz="0" w:space="0" w:color="auto"/>
            <w:left w:val="none" w:sz="0" w:space="0" w:color="auto"/>
            <w:bottom w:val="none" w:sz="0" w:space="0" w:color="auto"/>
            <w:right w:val="none" w:sz="0" w:space="0" w:color="auto"/>
          </w:divBdr>
        </w:div>
        <w:div w:id="2007510684">
          <w:marLeft w:val="480"/>
          <w:marRight w:val="0"/>
          <w:marTop w:val="0"/>
          <w:marBottom w:val="0"/>
          <w:divBdr>
            <w:top w:val="none" w:sz="0" w:space="0" w:color="auto"/>
            <w:left w:val="none" w:sz="0" w:space="0" w:color="auto"/>
            <w:bottom w:val="none" w:sz="0" w:space="0" w:color="auto"/>
            <w:right w:val="none" w:sz="0" w:space="0" w:color="auto"/>
          </w:divBdr>
        </w:div>
        <w:div w:id="684787733">
          <w:marLeft w:val="480"/>
          <w:marRight w:val="0"/>
          <w:marTop w:val="0"/>
          <w:marBottom w:val="0"/>
          <w:divBdr>
            <w:top w:val="none" w:sz="0" w:space="0" w:color="auto"/>
            <w:left w:val="none" w:sz="0" w:space="0" w:color="auto"/>
            <w:bottom w:val="none" w:sz="0" w:space="0" w:color="auto"/>
            <w:right w:val="none" w:sz="0" w:space="0" w:color="auto"/>
          </w:divBdr>
        </w:div>
        <w:div w:id="536160682">
          <w:marLeft w:val="480"/>
          <w:marRight w:val="0"/>
          <w:marTop w:val="0"/>
          <w:marBottom w:val="0"/>
          <w:divBdr>
            <w:top w:val="none" w:sz="0" w:space="0" w:color="auto"/>
            <w:left w:val="none" w:sz="0" w:space="0" w:color="auto"/>
            <w:bottom w:val="none" w:sz="0" w:space="0" w:color="auto"/>
            <w:right w:val="none" w:sz="0" w:space="0" w:color="auto"/>
          </w:divBdr>
        </w:div>
        <w:div w:id="1614440216">
          <w:marLeft w:val="480"/>
          <w:marRight w:val="0"/>
          <w:marTop w:val="0"/>
          <w:marBottom w:val="0"/>
          <w:divBdr>
            <w:top w:val="none" w:sz="0" w:space="0" w:color="auto"/>
            <w:left w:val="none" w:sz="0" w:space="0" w:color="auto"/>
            <w:bottom w:val="none" w:sz="0" w:space="0" w:color="auto"/>
            <w:right w:val="none" w:sz="0" w:space="0" w:color="auto"/>
          </w:divBdr>
        </w:div>
        <w:div w:id="1000737401">
          <w:marLeft w:val="480"/>
          <w:marRight w:val="0"/>
          <w:marTop w:val="0"/>
          <w:marBottom w:val="0"/>
          <w:divBdr>
            <w:top w:val="none" w:sz="0" w:space="0" w:color="auto"/>
            <w:left w:val="none" w:sz="0" w:space="0" w:color="auto"/>
            <w:bottom w:val="none" w:sz="0" w:space="0" w:color="auto"/>
            <w:right w:val="none" w:sz="0" w:space="0" w:color="auto"/>
          </w:divBdr>
        </w:div>
      </w:divsChild>
    </w:div>
    <w:div w:id="2011130384">
      <w:bodyDiv w:val="1"/>
      <w:marLeft w:val="0"/>
      <w:marRight w:val="0"/>
      <w:marTop w:val="0"/>
      <w:marBottom w:val="0"/>
      <w:divBdr>
        <w:top w:val="none" w:sz="0" w:space="0" w:color="auto"/>
        <w:left w:val="none" w:sz="0" w:space="0" w:color="auto"/>
        <w:bottom w:val="none" w:sz="0" w:space="0" w:color="auto"/>
        <w:right w:val="none" w:sz="0" w:space="0" w:color="auto"/>
      </w:divBdr>
      <w:divsChild>
        <w:div w:id="1888831070">
          <w:marLeft w:val="480"/>
          <w:marRight w:val="0"/>
          <w:marTop w:val="0"/>
          <w:marBottom w:val="0"/>
          <w:divBdr>
            <w:top w:val="none" w:sz="0" w:space="0" w:color="auto"/>
            <w:left w:val="none" w:sz="0" w:space="0" w:color="auto"/>
            <w:bottom w:val="none" w:sz="0" w:space="0" w:color="auto"/>
            <w:right w:val="none" w:sz="0" w:space="0" w:color="auto"/>
          </w:divBdr>
        </w:div>
        <w:div w:id="645280710">
          <w:marLeft w:val="480"/>
          <w:marRight w:val="0"/>
          <w:marTop w:val="0"/>
          <w:marBottom w:val="0"/>
          <w:divBdr>
            <w:top w:val="none" w:sz="0" w:space="0" w:color="auto"/>
            <w:left w:val="none" w:sz="0" w:space="0" w:color="auto"/>
            <w:bottom w:val="none" w:sz="0" w:space="0" w:color="auto"/>
            <w:right w:val="none" w:sz="0" w:space="0" w:color="auto"/>
          </w:divBdr>
        </w:div>
        <w:div w:id="976449655">
          <w:marLeft w:val="480"/>
          <w:marRight w:val="0"/>
          <w:marTop w:val="0"/>
          <w:marBottom w:val="0"/>
          <w:divBdr>
            <w:top w:val="none" w:sz="0" w:space="0" w:color="auto"/>
            <w:left w:val="none" w:sz="0" w:space="0" w:color="auto"/>
            <w:bottom w:val="none" w:sz="0" w:space="0" w:color="auto"/>
            <w:right w:val="none" w:sz="0" w:space="0" w:color="auto"/>
          </w:divBdr>
        </w:div>
        <w:div w:id="646787340">
          <w:marLeft w:val="480"/>
          <w:marRight w:val="0"/>
          <w:marTop w:val="0"/>
          <w:marBottom w:val="0"/>
          <w:divBdr>
            <w:top w:val="none" w:sz="0" w:space="0" w:color="auto"/>
            <w:left w:val="none" w:sz="0" w:space="0" w:color="auto"/>
            <w:bottom w:val="none" w:sz="0" w:space="0" w:color="auto"/>
            <w:right w:val="none" w:sz="0" w:space="0" w:color="auto"/>
          </w:divBdr>
        </w:div>
        <w:div w:id="812454656">
          <w:marLeft w:val="480"/>
          <w:marRight w:val="0"/>
          <w:marTop w:val="0"/>
          <w:marBottom w:val="0"/>
          <w:divBdr>
            <w:top w:val="none" w:sz="0" w:space="0" w:color="auto"/>
            <w:left w:val="none" w:sz="0" w:space="0" w:color="auto"/>
            <w:bottom w:val="none" w:sz="0" w:space="0" w:color="auto"/>
            <w:right w:val="none" w:sz="0" w:space="0" w:color="auto"/>
          </w:divBdr>
        </w:div>
        <w:div w:id="1691297789">
          <w:marLeft w:val="480"/>
          <w:marRight w:val="0"/>
          <w:marTop w:val="0"/>
          <w:marBottom w:val="0"/>
          <w:divBdr>
            <w:top w:val="none" w:sz="0" w:space="0" w:color="auto"/>
            <w:left w:val="none" w:sz="0" w:space="0" w:color="auto"/>
            <w:bottom w:val="none" w:sz="0" w:space="0" w:color="auto"/>
            <w:right w:val="none" w:sz="0" w:space="0" w:color="auto"/>
          </w:divBdr>
        </w:div>
        <w:div w:id="940451490">
          <w:marLeft w:val="480"/>
          <w:marRight w:val="0"/>
          <w:marTop w:val="0"/>
          <w:marBottom w:val="0"/>
          <w:divBdr>
            <w:top w:val="none" w:sz="0" w:space="0" w:color="auto"/>
            <w:left w:val="none" w:sz="0" w:space="0" w:color="auto"/>
            <w:bottom w:val="none" w:sz="0" w:space="0" w:color="auto"/>
            <w:right w:val="none" w:sz="0" w:space="0" w:color="auto"/>
          </w:divBdr>
        </w:div>
        <w:div w:id="825171566">
          <w:marLeft w:val="480"/>
          <w:marRight w:val="0"/>
          <w:marTop w:val="0"/>
          <w:marBottom w:val="0"/>
          <w:divBdr>
            <w:top w:val="none" w:sz="0" w:space="0" w:color="auto"/>
            <w:left w:val="none" w:sz="0" w:space="0" w:color="auto"/>
            <w:bottom w:val="none" w:sz="0" w:space="0" w:color="auto"/>
            <w:right w:val="none" w:sz="0" w:space="0" w:color="auto"/>
          </w:divBdr>
        </w:div>
        <w:div w:id="54820225">
          <w:marLeft w:val="480"/>
          <w:marRight w:val="0"/>
          <w:marTop w:val="0"/>
          <w:marBottom w:val="0"/>
          <w:divBdr>
            <w:top w:val="none" w:sz="0" w:space="0" w:color="auto"/>
            <w:left w:val="none" w:sz="0" w:space="0" w:color="auto"/>
            <w:bottom w:val="none" w:sz="0" w:space="0" w:color="auto"/>
            <w:right w:val="none" w:sz="0" w:space="0" w:color="auto"/>
          </w:divBdr>
        </w:div>
        <w:div w:id="1791438923">
          <w:marLeft w:val="480"/>
          <w:marRight w:val="0"/>
          <w:marTop w:val="0"/>
          <w:marBottom w:val="0"/>
          <w:divBdr>
            <w:top w:val="none" w:sz="0" w:space="0" w:color="auto"/>
            <w:left w:val="none" w:sz="0" w:space="0" w:color="auto"/>
            <w:bottom w:val="none" w:sz="0" w:space="0" w:color="auto"/>
            <w:right w:val="none" w:sz="0" w:space="0" w:color="auto"/>
          </w:divBdr>
        </w:div>
        <w:div w:id="1167087575">
          <w:marLeft w:val="480"/>
          <w:marRight w:val="0"/>
          <w:marTop w:val="0"/>
          <w:marBottom w:val="0"/>
          <w:divBdr>
            <w:top w:val="none" w:sz="0" w:space="0" w:color="auto"/>
            <w:left w:val="none" w:sz="0" w:space="0" w:color="auto"/>
            <w:bottom w:val="none" w:sz="0" w:space="0" w:color="auto"/>
            <w:right w:val="none" w:sz="0" w:space="0" w:color="auto"/>
          </w:divBdr>
        </w:div>
      </w:divsChild>
    </w:div>
    <w:div w:id="2012369646">
      <w:bodyDiv w:val="1"/>
      <w:marLeft w:val="0"/>
      <w:marRight w:val="0"/>
      <w:marTop w:val="0"/>
      <w:marBottom w:val="0"/>
      <w:divBdr>
        <w:top w:val="none" w:sz="0" w:space="0" w:color="auto"/>
        <w:left w:val="none" w:sz="0" w:space="0" w:color="auto"/>
        <w:bottom w:val="none" w:sz="0" w:space="0" w:color="auto"/>
        <w:right w:val="none" w:sz="0" w:space="0" w:color="auto"/>
      </w:divBdr>
      <w:divsChild>
        <w:div w:id="350183916">
          <w:marLeft w:val="480"/>
          <w:marRight w:val="0"/>
          <w:marTop w:val="0"/>
          <w:marBottom w:val="0"/>
          <w:divBdr>
            <w:top w:val="none" w:sz="0" w:space="0" w:color="auto"/>
            <w:left w:val="none" w:sz="0" w:space="0" w:color="auto"/>
            <w:bottom w:val="none" w:sz="0" w:space="0" w:color="auto"/>
            <w:right w:val="none" w:sz="0" w:space="0" w:color="auto"/>
          </w:divBdr>
        </w:div>
        <w:div w:id="1257396773">
          <w:marLeft w:val="480"/>
          <w:marRight w:val="0"/>
          <w:marTop w:val="0"/>
          <w:marBottom w:val="0"/>
          <w:divBdr>
            <w:top w:val="none" w:sz="0" w:space="0" w:color="auto"/>
            <w:left w:val="none" w:sz="0" w:space="0" w:color="auto"/>
            <w:bottom w:val="none" w:sz="0" w:space="0" w:color="auto"/>
            <w:right w:val="none" w:sz="0" w:space="0" w:color="auto"/>
          </w:divBdr>
        </w:div>
        <w:div w:id="1654067232">
          <w:marLeft w:val="480"/>
          <w:marRight w:val="0"/>
          <w:marTop w:val="0"/>
          <w:marBottom w:val="0"/>
          <w:divBdr>
            <w:top w:val="none" w:sz="0" w:space="0" w:color="auto"/>
            <w:left w:val="none" w:sz="0" w:space="0" w:color="auto"/>
            <w:bottom w:val="none" w:sz="0" w:space="0" w:color="auto"/>
            <w:right w:val="none" w:sz="0" w:space="0" w:color="auto"/>
          </w:divBdr>
        </w:div>
        <w:div w:id="624895167">
          <w:marLeft w:val="480"/>
          <w:marRight w:val="0"/>
          <w:marTop w:val="0"/>
          <w:marBottom w:val="0"/>
          <w:divBdr>
            <w:top w:val="none" w:sz="0" w:space="0" w:color="auto"/>
            <w:left w:val="none" w:sz="0" w:space="0" w:color="auto"/>
            <w:bottom w:val="none" w:sz="0" w:space="0" w:color="auto"/>
            <w:right w:val="none" w:sz="0" w:space="0" w:color="auto"/>
          </w:divBdr>
        </w:div>
        <w:div w:id="1452940552">
          <w:marLeft w:val="480"/>
          <w:marRight w:val="0"/>
          <w:marTop w:val="0"/>
          <w:marBottom w:val="0"/>
          <w:divBdr>
            <w:top w:val="none" w:sz="0" w:space="0" w:color="auto"/>
            <w:left w:val="none" w:sz="0" w:space="0" w:color="auto"/>
            <w:bottom w:val="none" w:sz="0" w:space="0" w:color="auto"/>
            <w:right w:val="none" w:sz="0" w:space="0" w:color="auto"/>
          </w:divBdr>
        </w:div>
        <w:div w:id="1376193113">
          <w:marLeft w:val="480"/>
          <w:marRight w:val="0"/>
          <w:marTop w:val="0"/>
          <w:marBottom w:val="0"/>
          <w:divBdr>
            <w:top w:val="none" w:sz="0" w:space="0" w:color="auto"/>
            <w:left w:val="none" w:sz="0" w:space="0" w:color="auto"/>
            <w:bottom w:val="none" w:sz="0" w:space="0" w:color="auto"/>
            <w:right w:val="none" w:sz="0" w:space="0" w:color="auto"/>
          </w:divBdr>
        </w:div>
        <w:div w:id="1961183464">
          <w:marLeft w:val="480"/>
          <w:marRight w:val="0"/>
          <w:marTop w:val="0"/>
          <w:marBottom w:val="0"/>
          <w:divBdr>
            <w:top w:val="none" w:sz="0" w:space="0" w:color="auto"/>
            <w:left w:val="none" w:sz="0" w:space="0" w:color="auto"/>
            <w:bottom w:val="none" w:sz="0" w:space="0" w:color="auto"/>
            <w:right w:val="none" w:sz="0" w:space="0" w:color="auto"/>
          </w:divBdr>
        </w:div>
        <w:div w:id="2081830009">
          <w:marLeft w:val="480"/>
          <w:marRight w:val="0"/>
          <w:marTop w:val="0"/>
          <w:marBottom w:val="0"/>
          <w:divBdr>
            <w:top w:val="none" w:sz="0" w:space="0" w:color="auto"/>
            <w:left w:val="none" w:sz="0" w:space="0" w:color="auto"/>
            <w:bottom w:val="none" w:sz="0" w:space="0" w:color="auto"/>
            <w:right w:val="none" w:sz="0" w:space="0" w:color="auto"/>
          </w:divBdr>
        </w:div>
        <w:div w:id="431248732">
          <w:marLeft w:val="480"/>
          <w:marRight w:val="0"/>
          <w:marTop w:val="0"/>
          <w:marBottom w:val="0"/>
          <w:divBdr>
            <w:top w:val="none" w:sz="0" w:space="0" w:color="auto"/>
            <w:left w:val="none" w:sz="0" w:space="0" w:color="auto"/>
            <w:bottom w:val="none" w:sz="0" w:space="0" w:color="auto"/>
            <w:right w:val="none" w:sz="0" w:space="0" w:color="auto"/>
          </w:divBdr>
        </w:div>
        <w:div w:id="1164391288">
          <w:marLeft w:val="480"/>
          <w:marRight w:val="0"/>
          <w:marTop w:val="0"/>
          <w:marBottom w:val="0"/>
          <w:divBdr>
            <w:top w:val="none" w:sz="0" w:space="0" w:color="auto"/>
            <w:left w:val="none" w:sz="0" w:space="0" w:color="auto"/>
            <w:bottom w:val="none" w:sz="0" w:space="0" w:color="auto"/>
            <w:right w:val="none" w:sz="0" w:space="0" w:color="auto"/>
          </w:divBdr>
        </w:div>
        <w:div w:id="562300985">
          <w:marLeft w:val="480"/>
          <w:marRight w:val="0"/>
          <w:marTop w:val="0"/>
          <w:marBottom w:val="0"/>
          <w:divBdr>
            <w:top w:val="none" w:sz="0" w:space="0" w:color="auto"/>
            <w:left w:val="none" w:sz="0" w:space="0" w:color="auto"/>
            <w:bottom w:val="none" w:sz="0" w:space="0" w:color="auto"/>
            <w:right w:val="none" w:sz="0" w:space="0" w:color="auto"/>
          </w:divBdr>
        </w:div>
        <w:div w:id="2115706989">
          <w:marLeft w:val="480"/>
          <w:marRight w:val="0"/>
          <w:marTop w:val="0"/>
          <w:marBottom w:val="0"/>
          <w:divBdr>
            <w:top w:val="none" w:sz="0" w:space="0" w:color="auto"/>
            <w:left w:val="none" w:sz="0" w:space="0" w:color="auto"/>
            <w:bottom w:val="none" w:sz="0" w:space="0" w:color="auto"/>
            <w:right w:val="none" w:sz="0" w:space="0" w:color="auto"/>
          </w:divBdr>
        </w:div>
      </w:divsChild>
    </w:div>
    <w:div w:id="2111002685">
      <w:bodyDiv w:val="1"/>
      <w:marLeft w:val="0"/>
      <w:marRight w:val="0"/>
      <w:marTop w:val="0"/>
      <w:marBottom w:val="0"/>
      <w:divBdr>
        <w:top w:val="none" w:sz="0" w:space="0" w:color="auto"/>
        <w:left w:val="none" w:sz="0" w:space="0" w:color="auto"/>
        <w:bottom w:val="none" w:sz="0" w:space="0" w:color="auto"/>
        <w:right w:val="none" w:sz="0" w:space="0" w:color="auto"/>
      </w:divBdr>
      <w:divsChild>
        <w:div w:id="1004473927">
          <w:marLeft w:val="480"/>
          <w:marRight w:val="0"/>
          <w:marTop w:val="0"/>
          <w:marBottom w:val="0"/>
          <w:divBdr>
            <w:top w:val="none" w:sz="0" w:space="0" w:color="auto"/>
            <w:left w:val="none" w:sz="0" w:space="0" w:color="auto"/>
            <w:bottom w:val="none" w:sz="0" w:space="0" w:color="auto"/>
            <w:right w:val="none" w:sz="0" w:space="0" w:color="auto"/>
          </w:divBdr>
        </w:div>
        <w:div w:id="900746706">
          <w:marLeft w:val="480"/>
          <w:marRight w:val="0"/>
          <w:marTop w:val="0"/>
          <w:marBottom w:val="0"/>
          <w:divBdr>
            <w:top w:val="none" w:sz="0" w:space="0" w:color="auto"/>
            <w:left w:val="none" w:sz="0" w:space="0" w:color="auto"/>
            <w:bottom w:val="none" w:sz="0" w:space="0" w:color="auto"/>
            <w:right w:val="none" w:sz="0" w:space="0" w:color="auto"/>
          </w:divBdr>
        </w:div>
        <w:div w:id="29573378">
          <w:marLeft w:val="480"/>
          <w:marRight w:val="0"/>
          <w:marTop w:val="0"/>
          <w:marBottom w:val="0"/>
          <w:divBdr>
            <w:top w:val="none" w:sz="0" w:space="0" w:color="auto"/>
            <w:left w:val="none" w:sz="0" w:space="0" w:color="auto"/>
            <w:bottom w:val="none" w:sz="0" w:space="0" w:color="auto"/>
            <w:right w:val="none" w:sz="0" w:space="0" w:color="auto"/>
          </w:divBdr>
        </w:div>
        <w:div w:id="85346071">
          <w:marLeft w:val="480"/>
          <w:marRight w:val="0"/>
          <w:marTop w:val="0"/>
          <w:marBottom w:val="0"/>
          <w:divBdr>
            <w:top w:val="none" w:sz="0" w:space="0" w:color="auto"/>
            <w:left w:val="none" w:sz="0" w:space="0" w:color="auto"/>
            <w:bottom w:val="none" w:sz="0" w:space="0" w:color="auto"/>
            <w:right w:val="none" w:sz="0" w:space="0" w:color="auto"/>
          </w:divBdr>
        </w:div>
        <w:div w:id="1835224454">
          <w:marLeft w:val="480"/>
          <w:marRight w:val="0"/>
          <w:marTop w:val="0"/>
          <w:marBottom w:val="0"/>
          <w:divBdr>
            <w:top w:val="none" w:sz="0" w:space="0" w:color="auto"/>
            <w:left w:val="none" w:sz="0" w:space="0" w:color="auto"/>
            <w:bottom w:val="none" w:sz="0" w:space="0" w:color="auto"/>
            <w:right w:val="none" w:sz="0" w:space="0" w:color="auto"/>
          </w:divBdr>
        </w:div>
        <w:div w:id="686440617">
          <w:marLeft w:val="480"/>
          <w:marRight w:val="0"/>
          <w:marTop w:val="0"/>
          <w:marBottom w:val="0"/>
          <w:divBdr>
            <w:top w:val="none" w:sz="0" w:space="0" w:color="auto"/>
            <w:left w:val="none" w:sz="0" w:space="0" w:color="auto"/>
            <w:bottom w:val="none" w:sz="0" w:space="0" w:color="auto"/>
            <w:right w:val="none" w:sz="0" w:space="0" w:color="auto"/>
          </w:divBdr>
        </w:div>
        <w:div w:id="1052117869">
          <w:marLeft w:val="480"/>
          <w:marRight w:val="0"/>
          <w:marTop w:val="0"/>
          <w:marBottom w:val="0"/>
          <w:divBdr>
            <w:top w:val="none" w:sz="0" w:space="0" w:color="auto"/>
            <w:left w:val="none" w:sz="0" w:space="0" w:color="auto"/>
            <w:bottom w:val="none" w:sz="0" w:space="0" w:color="auto"/>
            <w:right w:val="none" w:sz="0" w:space="0" w:color="auto"/>
          </w:divBdr>
        </w:div>
        <w:div w:id="1349987942">
          <w:marLeft w:val="480"/>
          <w:marRight w:val="0"/>
          <w:marTop w:val="0"/>
          <w:marBottom w:val="0"/>
          <w:divBdr>
            <w:top w:val="none" w:sz="0" w:space="0" w:color="auto"/>
            <w:left w:val="none" w:sz="0" w:space="0" w:color="auto"/>
            <w:bottom w:val="none" w:sz="0" w:space="0" w:color="auto"/>
            <w:right w:val="none" w:sz="0" w:space="0" w:color="auto"/>
          </w:divBdr>
        </w:div>
        <w:div w:id="540020125">
          <w:marLeft w:val="480"/>
          <w:marRight w:val="0"/>
          <w:marTop w:val="0"/>
          <w:marBottom w:val="0"/>
          <w:divBdr>
            <w:top w:val="none" w:sz="0" w:space="0" w:color="auto"/>
            <w:left w:val="none" w:sz="0" w:space="0" w:color="auto"/>
            <w:bottom w:val="none" w:sz="0" w:space="0" w:color="auto"/>
            <w:right w:val="none" w:sz="0" w:space="0" w:color="auto"/>
          </w:divBdr>
        </w:div>
        <w:div w:id="1204950168">
          <w:marLeft w:val="480"/>
          <w:marRight w:val="0"/>
          <w:marTop w:val="0"/>
          <w:marBottom w:val="0"/>
          <w:divBdr>
            <w:top w:val="none" w:sz="0" w:space="0" w:color="auto"/>
            <w:left w:val="none" w:sz="0" w:space="0" w:color="auto"/>
            <w:bottom w:val="none" w:sz="0" w:space="0" w:color="auto"/>
            <w:right w:val="none" w:sz="0" w:space="0" w:color="auto"/>
          </w:divBdr>
        </w:div>
        <w:div w:id="179244747">
          <w:marLeft w:val="480"/>
          <w:marRight w:val="0"/>
          <w:marTop w:val="0"/>
          <w:marBottom w:val="0"/>
          <w:divBdr>
            <w:top w:val="none" w:sz="0" w:space="0" w:color="auto"/>
            <w:left w:val="none" w:sz="0" w:space="0" w:color="auto"/>
            <w:bottom w:val="none" w:sz="0" w:space="0" w:color="auto"/>
            <w:right w:val="none" w:sz="0" w:space="0" w:color="auto"/>
          </w:divBdr>
        </w:div>
        <w:div w:id="32512874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65ECE7-4249-6F41-AA43-05BC45AA3CF4}"/>
      </w:docPartPr>
      <w:docPartBody>
        <w:p w:rsidR="006C3A04" w:rsidRDefault="00970287">
          <w:r w:rsidRPr="00A03A67">
            <w:rPr>
              <w:rStyle w:val="PlaceholderText"/>
            </w:rPr>
            <w:t>Click or tap here to enter text.</w:t>
          </w:r>
        </w:p>
      </w:docPartBody>
    </w:docPart>
    <w:docPart>
      <w:docPartPr>
        <w:name w:val="82AAE00648A1544EB2F5E231892C1155"/>
        <w:category>
          <w:name w:val="General"/>
          <w:gallery w:val="placeholder"/>
        </w:category>
        <w:types>
          <w:type w:val="bbPlcHdr"/>
        </w:types>
        <w:behaviors>
          <w:behavior w:val="content"/>
        </w:behaviors>
        <w:guid w:val="{6C8FAE12-0A02-1F47-B6AB-A6F6A4ECAE13}"/>
      </w:docPartPr>
      <w:docPartBody>
        <w:p w:rsidR="006C3A04" w:rsidRDefault="00970287" w:rsidP="00970287">
          <w:pPr>
            <w:pStyle w:val="82AAE00648A1544EB2F5E231892C1155"/>
          </w:pPr>
          <w:r w:rsidRPr="00A03A67">
            <w:rPr>
              <w:rStyle w:val="PlaceholderText"/>
            </w:rPr>
            <w:t>Click or tap here to enter text.</w:t>
          </w:r>
        </w:p>
      </w:docPartBody>
    </w:docPart>
    <w:docPart>
      <w:docPartPr>
        <w:name w:val="8A1595A48E88E4458A57287BDB57BC55"/>
        <w:category>
          <w:name w:val="General"/>
          <w:gallery w:val="placeholder"/>
        </w:category>
        <w:types>
          <w:type w:val="bbPlcHdr"/>
        </w:types>
        <w:behaviors>
          <w:behavior w:val="content"/>
        </w:behaviors>
        <w:guid w:val="{30ACB21F-B974-C040-9CC3-BFB5FA188CC7}"/>
      </w:docPartPr>
      <w:docPartBody>
        <w:p w:rsidR="00EF24DE" w:rsidRDefault="00A64867" w:rsidP="00A64867">
          <w:pPr>
            <w:pStyle w:val="8A1595A48E88E4458A57287BDB57BC55"/>
          </w:pPr>
          <w:r w:rsidRPr="00A03A67">
            <w:rPr>
              <w:rStyle w:val="PlaceholderText"/>
            </w:rPr>
            <w:t>Click or tap here to enter text.</w:t>
          </w:r>
        </w:p>
      </w:docPartBody>
    </w:docPart>
    <w:docPart>
      <w:docPartPr>
        <w:name w:val="10617771810B3E4D8CFC2F1B1E901939"/>
        <w:category>
          <w:name w:val="General"/>
          <w:gallery w:val="placeholder"/>
        </w:category>
        <w:types>
          <w:type w:val="bbPlcHdr"/>
        </w:types>
        <w:behaviors>
          <w:behavior w:val="content"/>
        </w:behaviors>
        <w:guid w:val="{5DD166AB-AE12-294E-8E1D-5415B69CA4B3}"/>
      </w:docPartPr>
      <w:docPartBody>
        <w:p w:rsidR="00EF24DE" w:rsidRDefault="00A64867" w:rsidP="00A64867">
          <w:pPr>
            <w:pStyle w:val="10617771810B3E4D8CFC2F1B1E901939"/>
          </w:pPr>
          <w:r w:rsidRPr="00A03A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87"/>
    <w:rsid w:val="002B3EE5"/>
    <w:rsid w:val="004F28B6"/>
    <w:rsid w:val="006379A2"/>
    <w:rsid w:val="006C2455"/>
    <w:rsid w:val="006C3A04"/>
    <w:rsid w:val="007F363F"/>
    <w:rsid w:val="00800B8E"/>
    <w:rsid w:val="0084165C"/>
    <w:rsid w:val="008E3BDC"/>
    <w:rsid w:val="00970287"/>
    <w:rsid w:val="00972610"/>
    <w:rsid w:val="00993870"/>
    <w:rsid w:val="00A64867"/>
    <w:rsid w:val="00AA5503"/>
    <w:rsid w:val="00CC272E"/>
    <w:rsid w:val="00DA5536"/>
    <w:rsid w:val="00ED5948"/>
    <w:rsid w:val="00EF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4DE"/>
    <w:rPr>
      <w:color w:val="666666"/>
    </w:rPr>
  </w:style>
  <w:style w:type="paragraph" w:customStyle="1" w:styleId="82AAE00648A1544EB2F5E231892C1155">
    <w:name w:val="82AAE00648A1544EB2F5E231892C1155"/>
    <w:rsid w:val="00970287"/>
  </w:style>
  <w:style w:type="paragraph" w:customStyle="1" w:styleId="8A1595A48E88E4458A57287BDB57BC55">
    <w:name w:val="8A1595A48E88E4458A57287BDB57BC55"/>
    <w:rsid w:val="00A64867"/>
  </w:style>
  <w:style w:type="paragraph" w:customStyle="1" w:styleId="10617771810B3E4D8CFC2F1B1E901939">
    <w:name w:val="10617771810B3E4D8CFC2F1B1E901939"/>
    <w:rsid w:val="00A64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A710E3-681C-A44F-B11C-DB230545BAC9}">
  <we:reference id="wa104382081" version="1.55.1.0" store="en-US" storeType="OMEX"/>
  <we:alternateReferences>
    <we:reference id="wa104382081" version="1.55.1.0" store="" storeType="OMEX"/>
  </we:alternateReferences>
  <we:properties>
    <we:property name="MENDELEY_CITATIONS" value="[{&quot;citationID&quot;:&quot;MENDELEY_CITATION_a4813765-8e4c-465b-a47a-439358c8b7a6&quot;,&quot;properties&quot;:{&quot;noteIndex&quot;:0},&quot;isEdited&quot;:false,&quot;manualOverride&quot;:{&quot;isManuallyOverridden&quot;:false,&quot;citeprocText&quot;:&quot;(Qureshi et al., 2020)&quot;,&quot;manualOverrideText&quot;:&quot;&quot;},&quot;citationTag&quot;:&quot;MENDELEY_CITATION_v3_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&quot;,&quot;citationItems&quot;:[{&quot;id&quot;:&quot;86891207-20a6-3e3a-980c-1aa906f7240f&quot;,&quot;itemData&quot;:{&quot;type&quot;:&quot;article-journal&quot;,&quot;id&quot;:&quot;86891207-20a6-3e3a-980c-1aa906f7240f&quot;,&quot;title&quot;:&quot;Pyrolysis of plastic waste: Opportunities and challenges&quot;,&quot;groupId&quot;:&quot;791cfb68-b540-305f-968e-d06f2ff01722&quot;,&quot;author&quot;:[{&quot;family&quot;:&quot;Qureshi&quot;,&quot;given&quot;:&quot;Muhammad Saad&quot;,&quot;parse-names&quot;:false,&quot;dropping-particle&quot;:&quot;&quot;,&quot;non-dropping-particle&quot;:&quot;&quot;},{&quot;family&quot;:&quot;Oasmaa&quot;,&quot;given&quot;:&quot;Anja&quot;,&quot;parse-names&quot;:false,&quot;dropping-particle&quot;:&quot;&quot;,&quot;non-dropping-particle&quot;:&quot;&quot;},{&quot;family&quot;:&quot;Pihkola&quot;,&quot;given&quot;:&quot;Hanna&quot;,&quot;parse-names&quot;:false,&quot;dropping-particle&quot;:&quot;&quot;,&quot;non-dropping-particle&quot;:&quot;&quot;},{&quot;family&quot;:&quot;Deviatkin&quot;,&quot;given&quot;:&quot;Ivan&quot;,&quot;parse-names&quot;:false,&quot;dropping-particle&quot;:&quot;&quot;,&quot;non-dropping-particle&quot;:&quot;&quot;},{&quot;family&quot;:&quot;Tenhunen&quot;,&quot;given&quot;:&quot;Anna&quot;,&quot;parse-names&quot;:false,&quot;dropping-particle&quot;:&quot;&quot;,&quot;non-dropping-particle&quot;:&quot;&quot;},{&quot;family&quot;:&quot;Mannila&quot;,&quot;given&quot;:&quot;Juha&quot;,&quot;parse-names&quot;:false,&quot;dropping-particle&quot;:&quot;&quot;,&quot;non-dropping-particle&quot;:&quot;&quot;},{&quot;family&quot;:&quot;Minkkinen&quot;,&quot;given&quot;:&quot;Hannu&quot;,&quot;parse-names&quot;:false,&quot;dropping-particle&quot;:&quot;&quot;,&quot;non-dropping-particle&quot;:&quot;&quot;},{&quot;family&quot;:&quot;Pohjakallio&quot;,&quot;given&quot;:&quot;Maija&quot;,&quot;parse-names&quot;:false,&quot;dropping-particle&quot;:&quot;&quot;,&quot;non-dropping-particle&quot;:&quot;&quot;},{&quot;family&quot;:&quot;Laine-Ylijoki&quot;,&quot;given&quot;:&quot;Jutta&quot;,&quot;parse-names&quot;:false,&quot;dropping-particle&quot;:&quot;&quot;,&quot;non-dropping-particle&quot;:&quot;&quot;}],&quot;container-title&quot;:&quot;Journal of Analytical and Applied Pyrolysis&quot;,&quot;container-title-short&quot;:&quot;J Anal Appl Pyrolysis&quot;,&quot;DOI&quot;:&quot;10.1016/j.jaap.2020.104804&quot;,&quot;ISSN&quot;:&quot;01652370&quot;,&quot;issued&quot;:{&quot;date-parts&quot;:[[2020,11]]},&quot;page&quot;:&quot;104804&quot;,&quot;volume&quot;:&quot;152&quot;},&quot;isTemporary&quot;:false}]},{&quot;citationID&quot;:&quot;MENDELEY_CITATION_dc5352cf-905e-4525-9ef8-404ba2ddf805&quot;,&quot;properties&quot;:{&quot;noteIndex&quot;:0},&quot;isEdited&quot;:false,&quot;manualOverride&quot;:{&quot;isManuallyOverridden&quot;:false,&quot;citeprocText&quot;:&quot;(Nyika and Dinka, 2022)&quot;,&quot;manualOverrideText&quot;:&quot;&quot;},&quot;citationTag&quot;:&quot;MENDELEY_CITATION_v3_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&quot;,&quot;citationItems&quot;:[{&quot;id&quot;:&quot;52d48a00-9a91-358b-9471-232ebe437f81&quot;,&quot;itemData&quot;:{&quot;type&quot;:&quot;article-journal&quot;,&quot;id&quot;:&quot;52d48a00-9a91-358b-9471-232ebe437f81&quot;,&quot;title&quot;:&quot;Recycling plastic waste materials for building and construction Materials: A minireview&quot;,&quot;author&quot;:[{&quot;family&quot;:&quot;Nyika&quot;,&quot;given&quot;:&quot;Joan&quot;,&quot;parse-names&quot;:false,&quot;dropping-particle&quot;:&quot;&quot;,&quot;non-dropping-particle&quot;:&quot;&quot;},{&quot;family&quot;:&quot;Dinka&quot;,&quot;given&quot;:&quot;Megersa&quot;,&quot;parse-names&quot;:false,&quot;dropping-particle&quot;:&quot;&quot;,&quot;non-dropping-particle&quot;:&quot;&quot;}],&quot;container-title&quot;:&quot;Materials Today: Proceedings&quot;,&quot;container-title-short&quot;:&quot;Mater Today Proc&quot;,&quot;DOI&quot;:&quot;10.1016/j.matpr.2022.04.226&quot;,&quot;ISSN&quot;:&quot;22147853&quot;,&quot;issued&quot;:{&quot;date-parts&quot;:[[2022]]},&quot;page&quot;:&quot;3257-3262&quot;,&quot;volume&quot;:&quot;62&quot;},&quot;isTemporary&quot;:false}]},{&quot;citationID&quot;:&quot;MENDELEY_CITATION_54e65cc4-6153-4c49-b9e8-85e44147245a&quot;,&quot;properties&quot;:{&quot;noteIndex&quot;:0},&quot;isEdited&quot;:false,&quot;manualOverride&quot;:{&quot;isManuallyOverridden&quot;:false,&quot;citeprocText&quot;:&quot;(Fahim et al., 2021; Maitlo et al., 2022)&quot;,&quot;manualOverrideText&quot;:&quot;&quot;},&quot;citationItems&quot;:[{&quot;id&quot;:&quot;483a0c57-0824-302f-9dfa-669c66f8e856&quot;,&quot;itemData&quot;:{&quot;type&quot;:&quot;article-journal&quot;,&quot;id&quot;:&quot;483a0c57-0824-302f-9dfa-669c66f8e856&quot;,&quot;title&quot;:&quot;Plastic Waste Recycling, Applications, and Future Prospects for a Sustainable Environment&quot;,&quot;groupId&quot;:&quot;791cfb68-b540-305f-968e-d06f2ff01722&quot;,&quot;author&quot;:[{&quot;family&quot;:&quot;Maitlo&quot;,&quot;given&quot;:&quot;Ghulamullah&quot;,&quot;parse-names&quot;:false,&quot;dropping-particle&quot;:&quot;&quot;,&quot;non-dropping-particle&quot;:&quot;&quot;},{&quot;family&quot;:&quot;Ali&quot;,&quot;given&quot;:&quot;Imran&quot;,&quot;parse-names&quot;:false,&quot;dropping-particle&quot;:&quot;&quot;,&quot;non-dropping-particle&quot;:&quot;&quot;},{&quot;family&quot;:&quot;Maitlo&quot;,&quot;given&quot;:&quot;Hubdar Ali&quot;,&quot;parse-names&quot;:false,&quot;dropping-particle&quot;:&quot;&quot;,&quot;non-dropping-particle&quot;:&quot;&quot;},{&quot;family&quot;:&quot;Ali&quot;,&quot;given&quot;:&quot;Safdar&quot;,&quot;parse-names&quot;:false,&quot;dropping-particle&quot;:&quot;&quot;,&quot;non-dropping-particle&quot;:&quot;&quot;},{&quot;family&quot;:&quot;Unar&quot;,&quot;given&quot;:&quot;Imran Nazir&quot;,&quot;parse-names&quot;:false,&quot;dropping-particle&quot;:&quot;&quot;,&quot;non-dropping-particle&quot;:&quot;&quot;},{&quot;family&quot;:&quot;Ahmad&quot;,&quot;given&quot;:&quot;Muhammad Bilal&quot;,&quot;parse-names&quot;:false,&quot;dropping-particle&quot;:&quot;&quot;,&quot;non-dropping-particle&quot;:&quot;&quot;},{&quot;family&quot;:&quot;Bhutto&quot;,&quot;given&quot;:&quot;Darya Khan&quot;,&quot;parse-names&quot;:false,&quot;dropping-particle&quot;:&quot;&quot;,&quot;non-dropping-particle&quot;:&quot;&quot;},{&quot;family&quot;:&quot;Karmani&quot;,&quot;given&quot;:&quot;Ramesh Kumar&quot;,&quot;parse-names&quot;:false,&quot;dropping-particle&quot;:&quot;&quot;,&quot;non-dropping-particle&quot;:&quot;&quot;},{&quot;family&quot;:&quot;Naich&quot;,&quot;given&quot;:&quot;Shamim ur Rehman&quot;,&quot;parse-names&quot;:false,&quot;dropping-particle&quot;:&quot;&quot;,&quot;non-dropping-particle&quot;:&quot;&quot;},{&quot;family&quot;:&quot;Sajjad&quot;,&quot;given&quot;:&quot;Raja Umer&quot;,&quot;parse-names&quot;:false,&quot;dropping-particle&quot;:&quot;&quot;,&quot;non-dropping-particle&quot;:&quot;&quot;},{&quot;family&quot;:&quot;Ali&quot;,&quot;given&quot;:&quot;Sikandar&quot;,&quot;parse-names&quot;:false,&quot;dropping-particle&quot;:&quot;&quot;,&quot;non-dropping-particle&quot;:&quot;&quot;},{&quot;family&quot;:&quot;Afridi&quot;,&quot;given&quot;:&quot;Muhammad Naveed&quot;,&quot;parse-names&quot;:false,&quot;dropping-particle&quot;:&quot;&quot;,&quot;non-dropping-particle&quot;:&quot;&quot;}],&quot;container-title&quot;:&quot;Sustainability&quot;,&quot;DOI&quot;:&quot;10.3390/su141811637&quot;,&quot;ISSN&quot;:&quot;2071-1050&quot;,&quot;issued&quot;:{&quot;date-parts&quot;:[[2022,9,16]]},&quot;page&quot;:&quot;11637&quot;,&quot;abstract&quot;:&quot;&lt;p&gt;Plastic waste accumulation has been recognized as one of the most critical challenges of modern societies worldwide. Traditional waste management practices include open burning, landfilling, and incineration, resulting in greenhouse gas emissions and economic loss. In contrast, emerging techniques for plastic waste management include microwave-assisted conversion, plasma-assisted conversion, supercritical water conversion, and photo reforming to obtain high-value products. Problems with poorly managed plastic waste are particularly serious in developing countries. This review article examines the emerging strategies and production of various high-value-added products from plastic waste. Additionally, the uses of plastic waste in different sectors, such as construction, fuel production, wastewater treatment, electrode materials, carbonaceous nanomaterials, and other high-value-added products are reviewed. It has been observed that there is a pressing need to utilize plastic waste for a circular economy and recycling for different value-added products. More specifically, there is limited knowledge on emerging plastic waste conversion mechanisms and efficiency. Therefore, this review will help to highlight the negative environmental impacts of plastic waste accumulation and the importance of modern techniques for waste management.&lt;/p&gt;&quot;,&quot;issue&quot;:&quot;18&quot;,&quot;volume&quot;:&quot;14&quot;,&quot;container-title-short&quot;:&quot;Sustainability&quot;},&quot;isTemporary&quot;:false},{&quot;id&quot;:&quot;4813fb0b-0a56-39f7-9f24-4fbd627dc7f1&quot;,&quot;itemData&quot;:{&quot;type&quot;:&quot;article-journal&quot;,&quot;id&quot;:&quot;4813fb0b-0a56-39f7-9f24-4fbd627dc7f1&quot;,&quot;title&quot;:&quot;Production of Fuel from Plastic Waste: A Feasible Business&quot;,&quot;groupId&quot;:&quot;791cfb68-b540-305f-968e-d06f2ff01722&quot;,&quot;author&quot;:[{&quot;family&quot;:&quot;Fahim&quot;,&quot;given&quot;:&quot;Irene&quot;,&quot;parse-names&quot;:false,&quot;dropping-particle&quot;:&quot;&quot;,&quot;non-dropping-particle&quot;:&quot;&quot;},{&quot;family&quot;:&quot;Mohsen&quot;,&quot;given&quot;:&quot;Omar&quot;,&quot;parse-names&quot;:false,&quot;dropping-particle&quot;:&quot;&quot;,&quot;non-dropping-particle&quot;:&quot;&quot;},{&quot;family&quot;:&quot;ElKayaly&quot;,&quot;given&quot;:&quot;Dina&quot;,&quot;parse-names&quot;:false,&quot;dropping-particle&quot;:&quot;&quot;,&quot;non-dropping-particle&quot;:&quot;&quot;}],&quot;container-title&quot;:&quot;Polymers&quot;,&quot;container-title-short&quot;:&quot;Polymers (Basel)&quot;,&quot;DOI&quot;:&quot;10.3390/polym13060915&quot;,&quot;ISSN&quot;:&quot;2073-4360&quot;,&quot;issued&quot;:{&quot;date-parts&quot;:[[2021,3,16]]},&quot;page&quot;:&quot;915&quot;,&quot;abstract&quot;:&quot;&lt;p&gt;This paper aims to conduct a feasibility study of producing fuel from plastic waste. It is a suggested approach to deal with the huge production of synthetic plastic around the world, so as to avoid its accumulation in landfills and the depletion of resources. Several types of research have addressed the conversion of plastic waste into energy, and in this study the authors focused on using pyrolysis to convert plastic to liquid oil. Accordingly, the volume of the waste was reduced significantly, and the produced liquid oil had a high calorific value in comparison to fossil fuel. The authors managed to develop a profitable business model for a facility producing fuel from plastic waste in Egypt. This project could be a very lucrative business opportunity for investors or venture capitalists interested in investing in green economy. A Business Model Canvas was used as a tool to identify how the different components of the business relate to each other.&lt;/p&gt;&quot;,&quot;issue&quot;:&quot;6&quot;,&quot;volume&quot;:&quot;13&quot;},&quot;isTemporary&quot;:false}],&quot;citationTag&quot;:&quot;MENDELEY_CITATION_v3_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&quot;},{&quot;citationID&quot;:&quot;MENDELEY_CITATION_b9d86fe8-5d00-4289-a354-fac56c1c5ecb&quot;,&quot;properties&quot;:{&quot;noteIndex&quot;:0},&quot;isEdited&quot;:false,&quot;manualOverride&quot;:{&quot;isManuallyOverridden&quot;:true,&quot;citeprocText&quot;:&quot;(Fahim et al., 2021)&quot;,&quot;manualOverrideText&quot;:&quot;&quot;},&quot;citationTag&quot;:&quot;MENDELEY_CITATION_v3_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&quot;,&quot;citationItems&quot;:[{&quot;id&quot;:&quot;4813fb0b-0a56-39f7-9f24-4fbd627dc7f1&quot;,&quot;itemData&quot;:{&quot;type&quot;:&quot;article-journal&quot;,&quot;id&quot;:&quot;4813fb0b-0a56-39f7-9f24-4fbd627dc7f1&quot;,&quot;title&quot;:&quot;Production of Fuel from Plastic Waste: A Feasible Business&quot;,&quot;groupId&quot;:&quot;791cfb68-b540-305f-968e-d06f2ff01722&quot;,&quot;author&quot;:[{&quot;family&quot;:&quot;Fahim&quot;,&quot;given&quot;:&quot;Irene&quot;,&quot;parse-names&quot;:false,&quot;dropping-particle&quot;:&quot;&quot;,&quot;non-dropping-particle&quot;:&quot;&quot;},{&quot;family&quot;:&quot;Mohsen&quot;,&quot;given&quot;:&quot;Omar&quot;,&quot;parse-names&quot;:false,&quot;dropping-particle&quot;:&quot;&quot;,&quot;non-dropping-particle&quot;:&quot;&quot;},{&quot;family&quot;:&quot;ElKayaly&quot;,&quot;given&quot;:&quot;Dina&quot;,&quot;parse-names&quot;:false,&quot;dropping-particle&quot;:&quot;&quot;,&quot;non-dropping-particle&quot;:&quot;&quot;}],&quot;container-title&quot;:&quot;Polymers&quot;,&quot;container-title-short&quot;:&quot;Polymers (Basel)&quot;,&quot;DOI&quot;:&quot;10.3390/polym13060915&quot;,&quot;ISSN&quot;:&quot;2073-4360&quot;,&quot;issued&quot;:{&quot;date-parts&quot;:[[2021,3,16]]},&quot;page&quot;:&quot;915&quot;,&quot;abstract&quot;:&quot;&lt;p&gt;This paper aims to conduct a feasibility study of producing fuel from plastic waste. It is a suggested approach to deal with the huge production of synthetic plastic around the world, so as to avoid its accumulation in landfills and the depletion of resources. Several types of research have addressed the conversion of plastic waste into energy, and in this study the authors focused on using pyrolysis to convert plastic to liquid oil. Accordingly, the volume of the waste was reduced significantly, and the produced liquid oil had a high calorific value in comparison to fossil fuel. The authors managed to develop a profitable business model for a facility producing fuel from plastic waste in Egypt. This project could be a very lucrative business opportunity for investors or venture capitalists interested in investing in green economy. A Business Model Canvas was used as a tool to identify how the different components of the business relate to each other.&lt;/p&gt;&quot;,&quot;issue&quot;:&quot;6&quot;,&quot;volume&quot;:&quot;13&quot;},&quot;isTemporary&quot;:false}]},{&quot;citationID&quot;:&quot;MENDELEY_CITATION_db0f8b4e-63eb-4f2e-bee1-2d14293d294e&quot;,&quot;properties&quot;:{&quot;noteIndex&quot;:0},&quot;isEdited&quot;:false,&quot;manualOverride&quot;:{&quot;isManuallyOverridden&quot;:false,&quot;citeprocText&quot;:&quot;(Honus et al., 2016)&quot;,&quot;manualOverrideText&quot;:&quot;&quot;},&quot;citationTag&quot;:&quot;MENDELEY_CITATION_v3_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&quot;,&quot;citationItems&quot;:[{&quot;id&quot;:&quot;0181a225-10a5-336c-b78c-5cfe5ab7985c&quot;,&quot;itemData&quot;:{&quot;type&quot;:&quot;article-journal&quot;,&quot;id&quot;:&quot;0181a225-10a5-336c-b78c-5cfe5ab7985c&quot;,&quot;title&quot;:&quot;Replacing conventional fuels in USA, Europe, and UK with plastic pyrolysis gases – Part I: Experiments and graphical interchangeability methods&quot;,&quot;groupId&quot;:&quot;791cfb68-b540-305f-968e-d06f2ff01722&quot;,&quot;author&quot;:[{&quot;family&quot;:&quot;Honus&quot;,&quot;given&quot;:&quot;Stanislav&quot;,&quot;parse-names&quot;:false,&quot;dropping-particle&quot;:&quot;&quot;,&quot;non-dropping-particle&quot;:&quot;&quot;},{&quot;family&quot;:&quot;Kumagai&quot;,&quot;given&quot;:&quot;Shogo&quot;,&quot;parse-names&quot;:false,&quot;dropping-particle&quot;:&quot;&quot;,&quot;non-dropping-particle&quot;:&quot;&quot;},{&quot;family&quot;:&quot;Němček&quot;,&quot;given&quot;:&quot;Ondřej&quot;,&quot;parse-names&quot;:false,&quot;dropping-particle&quot;:&quot;&quot;,&quot;non-dropping-particle&quot;:&quot;&quot;},{&quot;family&quot;:&quot;Yoshioka&quot;,&quot;given&quot;:&quot;Toshiaki&quot;,&quot;parse-names&quot;:false,&quot;dropping-particle&quot;:&quot;&quot;,&quot;non-dropping-particle&quot;:&quot;&quot;}],&quot;container-title&quot;:&quot;Energy Conversion and Management&quot;,&quot;container-title-short&quot;:&quot;Energy Convers Manag&quot;,&quot;DOI&quot;:&quot;10.1016/j.enconman.2016.08.055&quot;,&quot;ISSN&quot;:&quot;01968904&quot;,&quot;issued&quot;:{&quot;date-parts&quot;:[[2016,10]]},&quot;page&quot;:&quot;1118-1127&quot;,&quot;volume&quot;:&quot;126&quot;},&quot;isTemporary&quot;:false}]},{&quot;citationID&quot;:&quot;MENDELEY_CITATION_bf1d32dc-3349-45d8-8cef-b33704d868df&quot;,&quot;properties&quot;:{&quot;noteIndex&quot;:0},&quot;isEdited&quot;:false,&quot;manualOverride&quot;:{&quot;isManuallyOverridden&quot;:true,&quot;citeprocText&quot;:&quot;(Jahirul et al., 2022)&quot;,&quot;manualOverrideText&quot;:&quot;&quot;},&quot;citationItems&quot;:[{&quot;id&quot;:&quot;674b9bf1-795f-3058-b3a5-3b766957247d&quot;,&quot;itemData&quot;:{&quot;type&quot;:&quot;article-journal&quot;,&quot;id&quot;:&quot;674b9bf1-795f-3058-b3a5-3b766957247d&quot;,&quot;title&quot;:&quot;Transport fuel from waste plastics pyrolysis – A review on technologies, challenges and opportunities&quot;,&quot;groupId&quot;:&quot;791cfb68-b540-305f-968e-d06f2ff01722&quot;,&quot;author&quot;:[{&quot;family&quot;:&quot;Jahirul&quot;,&quot;given&quot;:&quot;M.I.&quot;,&quot;parse-names&quot;:false,&quot;dropping-particle&quot;:&quot;&quot;,&quot;non-dropping-particle&quot;:&quot;&quot;},{&quot;family&quot;:&quot;Rasul&quot;,&quot;given&quot;:&quot;M.G.&quot;,&quot;parse-names&quot;:false,&quot;dropping-particle&quot;:&quot;&quot;,&quot;non-dropping-particle&quot;:&quot;&quot;},{&quot;family&quot;:&quot;Schaller&quot;,&quot;given&quot;:&quot;D.&quot;,&quot;parse-names&quot;:false,&quot;dropping-particle&quot;:&quot;&quot;,&quot;non-dropping-particle&quot;:&quot;&quot;},{&quot;family&quot;:&quot;Khan&quot;,&quot;given&quot;:&quot;M.M.K.&quot;,&quot;parse-names&quot;:false,&quot;dropping-particle&quot;:&quot;&quot;,&quot;non-dropping-particle&quot;:&quot;&quot;},{&quot;family&quot;:&quot;Hasan&quot;,&quot;given&quot;:&quot;M.M.&quot;,&quot;parse-names&quot;:false,&quot;dropping-particle&quot;:&quot;&quot;,&quot;non-dropping-particle&quot;:&quot;&quot;},{&quot;family&quot;:&quot;Hazrat&quot;,&quot;given&quot;:&quot;M.A.&quot;,&quot;parse-names&quot;:false,&quot;dropping-particle&quot;:&quot;&quot;,&quot;non-dropping-particle&quot;:&quot;&quot;}],&quot;container-title&quot;:&quot;Energy Conversion and Management&quot;,&quot;container-title-short&quot;:&quot;Energy Convers Manag&quot;,&quot;DOI&quot;:&quot;10.1016/j.enconman.2022.115451&quot;,&quot;ISSN&quot;:&quot;01968904&quot;,&quot;issued&quot;:{&quot;date-parts&quot;:[[2022,4]]},&quot;page&quot;:&quot;115451&quot;,&quot;volume&quot;:&quot;258&quot;},&quot;isTemporary&quot;:false}],&quot;citationTag&quot;:&quot;MENDELEY_CITATION_v3_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&quot;},{&quot;citationID&quot;:&quot;MENDELEY_CITATION_f77b2a88-7b9c-43ca-803e-e8542515c53f&quot;,&quot;properties&quot;:{&quot;noteIndex&quot;:0},&quot;isEdited&quot;:false,&quot;manualOverride&quot;:{&quot;isManuallyOverridden&quot;:false,&quot;citeprocText&quot;:&quot;(Jahirul et al., 2022; Palos et al., 2021)&quot;,&quot;manualOverrideText&quot;:&quot;&quot;},&quot;citationTag&quot;:&quot;MENDELEY_CITATION_v3_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&quot;,&quot;citationItems&quot;:[{&quot;id&quot;:&quot;8d7019b6-2593-3150-8318-655bf61a0f01&quot;,&quot;itemData&quot;:{&quot;type&quot;:&quot;article-journal&quot;,&quot;id&quot;:&quot;8d7019b6-2593-3150-8318-655bf61a0f01&quot;,&quot;title&quot;:&quot;Waste Refinery: The Valorization of Waste Plastics and End-of-Life Tires in Refinery Units. A Review&quot;,&quot;groupId&quot;:&quot;791cfb68-b540-305f-968e-d06f2ff01722&quot;,&quot;author&quot;:[{&quot;family&quot;:&quot;Palos&quot;,&quot;given&quot;:&quot;Roberto&quot;,&quot;parse-names&quot;:false,&quot;dropping-particle&quot;:&quot;&quot;,&quot;non-dropping-particle&quot;:&quot;&quot;},{&quot;family&quot;:&quot;Gutiérrez&quot;,&quot;given&quot;:&quot;Alazne&quot;,&quot;parse-names&quot;:false,&quot;dropping-particle&quot;:&quot;&quot;,&quot;non-dropping-particle&quot;:&quot;&quot;},{&quot;family&quot;:&quot;Vela&quot;,&quot;given&quot;:&quot;Francisco J.&quot;,&quot;parse-names&quot;:false,&quot;dropping-particle&quot;:&quot;&quot;,&quot;non-dropping-particle&quot;:&quot;&quot;},{&quot;family&quot;:&quot;Olazar&quot;,&quot;given&quot;:&quot;Martin&quot;,&quot;parse-names&quot;:false,&quot;dropping-particle&quot;:&quot;&quot;,&quot;non-dropping-particle&quot;:&quot;&quot;},{&quot;family&quot;:&quot;Arandes&quot;,&quot;given&quot;:&quot;José M.&quot;,&quot;parse-names&quot;:false,&quot;dropping-particle&quot;:&quot;&quot;,&quot;non-dropping-particle&quot;:&quot;&quot;},{&quot;family&quot;:&quot;Bilbao&quot;,&quot;given&quot;:&quot;Javier&quot;,&quot;parse-names&quot;:false,&quot;dropping-particle&quot;:&quot;&quot;,&quot;non-dropping-particle&quot;:&quot;&quot;}],&quot;container-title&quot;:&quot;Energy &amp; Fuels&quot;,&quot;DOI&quot;:&quot;10.1021/acs.energyfuels.0c03918&quot;,&quot;ISSN&quot;:&quot;0887-0624&quot;,&quot;issued&quot;:{&quot;date-parts&quot;:[[2021,3,4]]},&quot;page&quot;:&quot;3529-3557&quot;,&quot;issue&quot;:&quot;5&quot;,&quot;volume&quot;:&quot;35&quot;},&quot;isTemporary&quot;:false},{&quot;id&quot;:&quot;674b9bf1-795f-3058-b3a5-3b766957247d&quot;,&quot;itemData&quot;:{&quot;type&quot;:&quot;article-journal&quot;,&quot;id&quot;:&quot;674b9bf1-795f-3058-b3a5-3b766957247d&quot;,&quot;title&quot;:&quot;Transport fuel from waste plastics pyrolysis – A review on technologies, challenges and opportunities&quot;,&quot;groupId&quot;:&quot;791cfb68-b540-305f-968e-d06f2ff01722&quot;,&quot;author&quot;:[{&quot;family&quot;:&quot;Jahirul&quot;,&quot;given&quot;:&quot;M.I.&quot;,&quot;parse-names&quot;:false,&quot;dropping-particle&quot;:&quot;&quot;,&quot;non-dropping-particle&quot;:&quot;&quot;},{&quot;family&quot;:&quot;Rasul&quot;,&quot;given&quot;:&quot;M.G.&quot;,&quot;parse-names&quot;:false,&quot;dropping-particle&quot;:&quot;&quot;,&quot;non-dropping-particle&quot;:&quot;&quot;},{&quot;family&quot;:&quot;Schaller&quot;,&quot;given&quot;:&quot;D.&quot;,&quot;parse-names&quot;:false,&quot;dropping-particle&quot;:&quot;&quot;,&quot;non-dropping-particle&quot;:&quot;&quot;},{&quot;family&quot;:&quot;Khan&quot;,&quot;given&quot;:&quot;M.M.K.&quot;,&quot;parse-names&quot;:false,&quot;dropping-particle&quot;:&quot;&quot;,&quot;non-dropping-particle&quot;:&quot;&quot;},{&quot;family&quot;:&quot;Hasan&quot;,&quot;given&quot;:&quot;M.M.&quot;,&quot;parse-names&quot;:false,&quot;dropping-particle&quot;:&quot;&quot;,&quot;non-dropping-particle&quot;:&quot;&quot;},{&quot;family&quot;:&quot;Hazrat&quot;,&quot;given&quot;:&quot;M.A.&quot;,&quot;parse-names&quot;:false,&quot;dropping-particle&quot;:&quot;&quot;,&quot;non-dropping-particle&quot;:&quot;&quot;}],&quot;container-title&quot;:&quot;Energy Conversion and Management&quot;,&quot;container-title-short&quot;:&quot;Energy Convers Manag&quot;,&quot;DOI&quot;:&quot;10.1016/j.enconman.2022.115451&quot;,&quot;ISSN&quot;:&quot;01968904&quot;,&quot;issued&quot;:{&quot;date-parts&quot;:[[2022,4]]},&quot;page&quot;:&quot;115451&quot;,&quot;volume&quot;:&quot;258&quot;},&quot;isTemporary&quot;:false}]},{&quot;citationID&quot;:&quot;MENDELEY_CITATION_4000b028-4525-4b15-9850-05a4eb4544bb&quot;,&quot;properties&quot;:{&quot;noteIndex&quot;:0},&quot;isEdited&quot;:false,&quot;manualOverride&quot;:{&quot;isManuallyOverridden&quot;:false,&quot;citeprocText&quot;:&quot;(Faisal et al., 2023)&quot;,&quot;manualOverrideText&quot;:&quot;&quot;},&quot;citationTag&quot;:&quot;MENDELEY_CITATION_v3_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&quot;,&quot;citationItems&quot;:[{&quot;id&quot;:&quot;56d67f7e-8b64-38b3-b2d7-94bb0e66807d&quot;,&quot;itemData&quot;:{&quot;type&quot;:&quot;article-journal&quot;,&quot;id&quot;:&quot;56d67f7e-8b64-38b3-b2d7-94bb0e66807d&quot;,&quot;title&quot;:&quot;Performance and emission characteristics of a CI engine with post-treated plastic pyrolysis oil and diesel blend&quot;,&quot;groupId&quot;:&quot;791cfb68-b540-305f-968e-d06f2ff01722&quot;,&quot;author&quot;:[{&quot;family&quot;:&quot;Faisal&quot;,&quot;given&quot;:&quot;F.&quot;,&quot;parse-names&quot;:false,&quot;dropping-particle&quot;:&quot;&quot;,&quot;non-dropping-particle&quot;:&quot;&quot;},{&quot;family&quot;:&quot;Rasul&quot;,&quot;given&quot;:&quot;M.G.&quot;,&quot;parse-names&quot;:false,&quot;dropping-particle&quot;:&quot;&quot;,&quot;non-dropping-particle&quot;:&quot;&quot;},{&quot;family&quot;:&quot;Chowdhury&quot;,&quot;given&quot;:&quot;Ashfaque Ahmed&quot;,&quot;parse-names&quot;:false,&quot;dropping-particle&quot;:&quot;&quot;,&quot;non-dropping-particle&quot;:&quot;&quot;},{&quot;family&quot;:&quot;Jahirul&quot;,&quot;given&quot;:&quot;M.I.&quot;,&quot;parse-names&quot;:false,&quot;dropping-particle&quot;:&quot;&quot;,&quot;non-dropping-particle&quot;:&quot;&quot;},{&quot;family&quot;:&quot;Hazrat&quot;,&quot;given&quot;:&quot;M.A.&quot;,&quot;parse-names&quot;:false,&quot;dropping-particle&quot;:&quot;&quot;,&quot;non-dropping-particle&quot;:&quot;&quot;}],&quot;container-title&quot;:&quot;Energy Reports&quot;,&quot;DOI&quot;:&quot;10.1016/j.egyr.2023.09.142&quot;,&quot;ISSN&quot;:&quot;23524847&quot;,&quot;issued&quot;:{&quot;date-parts&quot;:[[2023,11]]},&quot;page&quot;:&quot;87-92&quot;,&quot;volume&quot;:&quot;9&quot;},&quot;isTemporary&quot;:false}]},{&quot;citationID&quot;:&quot;MENDELEY_CITATION_6fa7fd88-fae2-406d-81fc-ccb88ff90d86&quot;,&quot;properties&quot;:{&quot;noteIndex&quot;:0},&quot;isEdited&quot;:false,&quot;manualOverride&quot;:{&quot;isManuallyOverridden&quot;:false,&quot;citeprocText&quot;:&quot;(Williams and Williams, 1999)&quot;,&quot;manualOverrideText&quot;:&quot;&quot;},&quot;citationTag&quot;:&quot;MENDELEY_CITATION_v3_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&quot;,&quot;citationItems&quot;:[{&quot;id&quot;:&quot;9dcb56bd-d3f5-3063-a2c6-69fdb59d2c1e&quot;,&quot;itemData&quot;:{&quot;type&quot;:&quot;article-journal&quot;,&quot;id&quot;:&quot;9dcb56bd-d3f5-3063-a2c6-69fdb59d2c1e&quot;,&quot;title&quot;:&quot;Interaction of Plastics in Mixed-Plastics Pyrolysis&quot;,&quot;groupId&quot;:&quot;791cfb68-b540-305f-968e-d06f2ff01722&quot;,&quot;author&quot;:[{&quot;family&quot;:&quot;Williams&quot;,&quot;given&quot;:&quot;Paul T.&quot;,&quot;parse-names&quot;:false,&quot;dropping-particle&quot;:&quot;&quot;,&quot;non-dropping-particle&quot;:&quot;&quot;},{&quot;family&quot;:&quot;Williams&quot;,&quot;given&quot;:&quot;Elizabeth A.&quot;,&quot;parse-names&quot;:false,&quot;dropping-particle&quot;:&quot;&quot;,&quot;non-dropping-particle&quot;:&quot;&quot;}],&quot;container-title&quot;:&quot;Energy &amp; Fuels&quot;,&quot;DOI&quot;:&quot;10.1021/ef980163x&quot;,&quot;ISSN&quot;:&quot;0887-0624&quot;,&quot;issued&quot;:{&quot;date-parts&quot;:[[1999,1,1]]},&quot;page&quot;:&quot;188-196&quot;,&quot;issue&quot;:&quot;1&quot;,&quot;volume&quot;:&quot;13&quot;},&quot;isTemporary&quot;:false}]},{&quot;citationID&quot;:&quot;MENDELEY_CITATION_2a327949-6870-4b43-9e4c-b6826183f5e1&quot;,&quot;properties&quot;:{&quot;noteIndex&quot;:0},&quot;isEdited&quot;:false,&quot;manualOverride&quot;:{&quot;isManuallyOverridden&quot;:false,&quot;citeprocText&quot;:&quot;(Maqsood et al., 2021)&quot;,&quot;manualOverrideText&quot;:&quot;&quot;},&quot;citationTag&quot;:&quot;MENDELEY_CITATION_v3_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&quot;,&quot;citationItems&quot;:[{&quot;id&quot;:&quot;8796fa5b-a287-36d3-a277-a8b5f23c84e8&quot;,&quot;itemData&quot;:{&quot;type&quot;:&quot;article-journal&quot;,&quot;id&quot;:&quot;8796fa5b-a287-36d3-a277-a8b5f23c84e8&quot;,&quot;title&quot;:&quot;Pyrolysis of plastic species: A review of resources and products&quot;,&quot;groupId&quot;:&quot;791cfb68-b540-305f-968e-d06f2ff01722&quot;,&quot;author&quot;:[{&quot;family&quot;:&quot;Maqsood&quot;,&quot;given&quot;:&quot;Tariq&quot;,&quot;parse-names&quot;:false,&quot;dropping-particle&quot;:&quot;&quot;,&quot;non-dropping-particle&quot;:&quot;&quot;},{&quot;family&quot;:&quot;Dai&quot;,&quot;given&quot;:&quot;Jinze&quot;,&quot;parse-names&quot;:false,&quot;dropping-particle&quot;:&quot;&quot;,&quot;non-dropping-particle&quot;:&quot;&quot;},{&quot;family&quot;:&quot;Zhang&quot;,&quot;given&quot;:&quot;Yaning&quot;,&quot;parse-names&quot;:false,&quot;dropping-particle&quot;:&quot;&quot;,&quot;non-dropping-particle&quot;:&quot;&quot;},{&quot;family&quot;:&quot;Guang&quot;,&quot;given&quot;:&quot;Mengmeng&quot;,&quot;parse-names&quot;:false,&quot;dropping-particle&quot;:&quot;&quot;,&quot;non-dropping-particle&quot;:&quot;&quot;},{&quot;family&quot;:&quot;Li&quot;,&quot;given&quot;:&quot;Bingxi&quot;,&quot;parse-names&quot;:false,&quot;dropping-particle&quot;:&quot;&quot;,&quot;non-dropping-particle&quot;:&quot;&quot;}],&quot;container-title&quot;:&quot;Journal of Analytical and Applied Pyrolysis&quot;,&quot;container-title-short&quot;:&quot;J Anal Appl Pyrolysis&quot;,&quot;DOI&quot;:&quot;10.1016/j.jaap.2021.105295&quot;,&quot;ISSN&quot;:&quot;01652370&quot;,&quot;issued&quot;:{&quot;date-parts&quot;:[[2021,10]]},&quot;page&quot;:&quot;105295&quot;,&quot;volume&quot;:&quot;159&quot;},&quot;isTemporary&quot;:false}]},{&quot;citationID&quot;:&quot;MENDELEY_CITATION_77bf3fcc-4f86-495f-80ac-3d13d4452da4&quot;,&quot;properties&quot;:{&quot;noteIndex&quot;:0},&quot;isEdited&quot;:false,&quot;manualOverride&quot;:{&quot;isManuallyOverridden&quot;:false,&quot;citeprocText&quot;:&quot;(Fivga and Dimitriou, 2018)&quot;,&quot;manualOverrideText&quot;:&quot;&quot;},&quot;citationTag&quot;:&quot;MENDELEY_CITATION_v3_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&quot;,&quot;citationItems&quot;:[{&quot;id&quot;:&quot;b07ddc4e-a7e0-33bd-baee-04569639f6f9&quot;,&quot;itemData&quot;:{&quot;type&quot;:&quot;article-journal&quot;,&quot;id&quot;:&quot;b07ddc4e-a7e0-33bd-baee-04569639f6f9&quot;,&quot;title&quot;:&quot;Pyrolysis of plastic waste for production of heavy fuel substitute: A techno-economic assessment&quot;,&quot;groupId&quot;:&quot;791cfb68-b540-305f-968e-d06f2ff01722&quot;,&quot;author&quot;:[{&quot;family&quot;:&quot;Fivga&quot;,&quot;given&quot;:&quot;Antzela&quot;,&quot;parse-names&quot;:false,&quot;dropping-particle&quot;:&quot;&quot;,&quot;non-dropping-particle&quot;:&quot;&quot;},{&quot;family&quot;:&quot;Dimitriou&quot;,&quot;given&quot;:&quot;Ioanna&quot;,&quot;parse-names&quot;:false,&quot;dropping-particle&quot;:&quot;&quot;,&quot;non-dropping-particle&quot;:&quot;&quot;}],&quot;container-title&quot;:&quot;Energy&quot;,&quot;DOI&quot;:&quot;10.1016/j.energy.2018.02.094&quot;,&quot;ISSN&quot;:&quot;03605442&quot;,&quot;issued&quot;:{&quot;date-parts&quot;:[[2018,4]]},&quot;page&quot;:&quot;865-874&quot;,&quot;volume&quot;:&quot;149&quot;},&quot;isTemporary&quot;:false}]},{&quot;citationID&quot;:&quot;MENDELEY_CITATION_332104cc-ec14-41db-b248-fb7493e41b8c&quot;,&quot;properties&quot;:{&quot;noteIndex&quot;:0},&quot;isEdited&quot;:false,&quot;manualOverride&quot;:{&quot;isManuallyOverridden&quot;:false,&quot;citeprocText&quot;:&quot;(Jin et al., 2018)&quot;,&quot;manualOverrideText&quot;:&quot;&quot;},&quot;citationTag&quot;:&quot;MENDELEY_CITATION_v3_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&quot;,&quot;citationItems&quot;:[{&quot;id&quot;:&quot;73e78bfd-62fb-311b-9f8f-36ddac6b1302&quot;,&quot;itemData&quot;:{&quot;type&quot;:&quot;article-journal&quot;,&quot;id&quot;:&quot;73e78bfd-62fb-311b-9f8f-36ddac6b1302&quot;,&quot;title&quot;:&quot;Molten waste plastic pyrolysis in a vertical falling film reactor and the influence of temperature on the pyrolysis products&quot;,&quot;groupId&quot;:&quot;791cfb68-b540-305f-968e-d06f2ff01722&quot;,&quot;author&quot;:[{&quot;family&quot;:&quot;Jin&quot;,&quot;given&quot;:&quot;Zechen&quot;,&quot;parse-names&quot;:false,&quot;dropping-particle&quot;:&quot;&quot;,&quot;non-dropping-particle&quot;:&quot;&quot;},{&quot;family&quot;:&quot;Chen&quot;,&quot;given&quot;:&quot;Dezhen&quot;,&quot;parse-names&quot;:false,&quot;dropping-particle&quot;:&quot;&quot;,&quot;non-dropping-particle&quot;:&quot;&quot;},{&quot;family&quot;:&quot;Yin&quot;,&quot;given&quot;:&quot;Lijie&quot;,&quot;parse-names&quot;:false,&quot;dropping-particle&quot;:&quot;&quot;,&quot;non-dropping-particle&quot;:&quot;&quot;},{&quot;family&quot;:&quot;Hu&quot;,&quot;given&quot;:&quot;Yuyan&quot;,&quot;parse-names&quot;:false,&quot;dropping-particle&quot;:&quot;&quot;,&quot;non-dropping-particle&quot;:&quot;&quot;},{&quot;family&quot;:&quot;Zhu&quot;,&quot;given&quot;:&quot;Huangqing&quot;,&quot;parse-names&quot;:false,&quot;dropping-particle&quot;:&quot;&quot;,&quot;non-dropping-particle&quot;:&quot;&quot;},{&quot;family&quot;:&quot;Hong&quot;,&quot;given&quot;:&quot;Liu&quot;,&quot;parse-names&quot;:false,&quot;dropping-particle&quot;:&quot;&quot;,&quot;non-dropping-particle&quot;:&quot;&quot;}],&quot;container-title&quot;:&quot;Chinese Journal of Chemical Engineering&quot;,&quot;container-title-short&quot;:&quot;Chin J Chem Eng&quot;,&quot;DOI&quot;:&quot;10.1016/j.cjche.2017.08.001&quot;,&quot;ISSN&quot;:&quot;10049541&quot;,&quot;issued&quot;:{&quot;date-parts&quot;:[[2018,2]]},&quot;page&quot;:&quot;400-406&quot;,&quot;issue&quot;:&quot;2&quot;,&quot;volume&quot;:&quot;26&quot;},&quot;isTemporary&quot;:false}]}]"/>
    <we:property name="MENDELEY_CITATIONS_LOCALE_CODE" value="&quot;en-US&quot;"/>
    <we:property name="MENDELEY_CITATIONS_STYLE" value="{&quot;id&quot;:&quot;https://www.zotero.org/styles/resources-conservation-and-recycling&quot;,&quot;title&quot;:&quot;Resources, Conservation &amp; Recycling&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17</TotalTime>
  <Pages>6</Pages>
  <Words>3110</Words>
  <Characters>17731</Characters>
  <Application>Microsoft Office Word</Application>
  <DocSecurity>0</DocSecurity>
  <Lines>147</Lines>
  <Paragraphs>41</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RefX</cp:lastModifiedBy>
  <cp:revision>3</cp:revision>
  <cp:lastPrinted>2004-12-17T09:20:00Z</cp:lastPrinted>
  <dcterms:created xsi:type="dcterms:W3CDTF">2023-11-27T13:25:00Z</dcterms:created>
  <dcterms:modified xsi:type="dcterms:W3CDTF">2023-12-12T10:31:00Z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