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593AC876" w:rsidR="00DD3D9E" w:rsidRPr="00746FB4" w:rsidRDefault="00D92A3E">
      <w:pPr>
        <w:pStyle w:val="Els-Title"/>
        <w:rPr>
          <w:color w:val="000000" w:themeColor="text1"/>
        </w:rPr>
      </w:pPr>
      <w:r w:rsidRPr="00746FB4">
        <w:rPr>
          <w:color w:val="000000" w:themeColor="text1"/>
        </w:rPr>
        <w:t xml:space="preserve">Scalable Modeling of Infinite-Dimensional Nonlinear Programs with </w:t>
      </w:r>
      <w:proofErr w:type="spellStart"/>
      <w:r w:rsidRPr="00746FB4">
        <w:rPr>
          <w:color w:val="000000" w:themeColor="text1"/>
        </w:rPr>
        <w:t>InfiniteExaModels.jl</w:t>
      </w:r>
      <w:proofErr w:type="spellEnd"/>
    </w:p>
    <w:p w14:paraId="144DE680" w14:textId="0BE3D20E" w:rsidR="00DD3D9E" w:rsidRPr="00746FB4" w:rsidRDefault="004F3C0B">
      <w:pPr>
        <w:pStyle w:val="Els-Author"/>
        <w:rPr>
          <w:lang w:val="en-US"/>
        </w:rPr>
      </w:pPr>
      <w:r w:rsidRPr="00746FB4">
        <w:rPr>
          <w:lang w:val="en-US"/>
        </w:rPr>
        <w:t>Joshua L. Pulsipher</w:t>
      </w:r>
      <w:r w:rsidR="006E6216" w:rsidRPr="00746FB4">
        <w:rPr>
          <w:vertAlign w:val="superscript"/>
          <w:lang w:val="en-US"/>
        </w:rPr>
        <w:t>a</w:t>
      </w:r>
      <w:r w:rsidR="00F177F0" w:rsidRPr="004B7479">
        <w:rPr>
          <w:lang w:val="en-US"/>
        </w:rPr>
        <w:t>*</w:t>
      </w:r>
      <w:r w:rsidR="00397E1B" w:rsidRPr="00746FB4">
        <w:rPr>
          <w:lang w:val="en-US"/>
        </w:rPr>
        <w:t xml:space="preserve"> and Sungho Shin</w:t>
      </w:r>
      <w:r w:rsidR="00397E1B" w:rsidRPr="00746FB4">
        <w:rPr>
          <w:vertAlign w:val="superscript"/>
          <w:lang w:val="en-US"/>
        </w:rPr>
        <w:t>b</w:t>
      </w:r>
    </w:p>
    <w:p w14:paraId="144DE681" w14:textId="48B18847" w:rsidR="00DD3D9E" w:rsidRPr="00746FB4" w:rsidRDefault="00397E1B">
      <w:pPr>
        <w:pStyle w:val="Els-Affiliation"/>
        <w:rPr>
          <w:lang w:val="en-US"/>
        </w:rPr>
      </w:pPr>
      <w:r w:rsidRPr="00746FB4">
        <w:rPr>
          <w:vertAlign w:val="superscript"/>
          <w:lang w:val="en-US"/>
        </w:rPr>
        <w:t>a</w:t>
      </w:r>
      <w:r w:rsidR="00746FB4" w:rsidRPr="00746FB4">
        <w:rPr>
          <w:lang w:val="en-US"/>
        </w:rPr>
        <w:t>Department of C</w:t>
      </w:r>
      <w:r w:rsidR="00002B92" w:rsidRPr="00746FB4">
        <w:rPr>
          <w:lang w:val="en-US"/>
        </w:rPr>
        <w:t>hemical Engineering</w:t>
      </w:r>
      <w:r w:rsidR="000C1648" w:rsidRPr="00746FB4">
        <w:rPr>
          <w:lang w:val="en-US"/>
        </w:rPr>
        <w:t>, University of Waterloo</w:t>
      </w:r>
      <w:r w:rsidR="001B1DBD" w:rsidRPr="00746FB4">
        <w:rPr>
          <w:lang w:val="en-US"/>
        </w:rPr>
        <w:t xml:space="preserve">, </w:t>
      </w:r>
      <w:r w:rsidR="003D01D5" w:rsidRPr="00746FB4">
        <w:rPr>
          <w:lang w:val="en-US"/>
        </w:rPr>
        <w:t>200 University Ave</w:t>
      </w:r>
      <w:r w:rsidR="00C23174">
        <w:rPr>
          <w:lang w:val="en-US"/>
        </w:rPr>
        <w:t>.</w:t>
      </w:r>
      <w:r w:rsidR="003D01D5" w:rsidRPr="00746FB4">
        <w:rPr>
          <w:lang w:val="en-US"/>
        </w:rPr>
        <w:t xml:space="preserve"> W</w:t>
      </w:r>
      <w:r w:rsidR="00C23174">
        <w:rPr>
          <w:lang w:val="en-US"/>
        </w:rPr>
        <w:t>.</w:t>
      </w:r>
      <w:r w:rsidR="003D01D5" w:rsidRPr="00746FB4">
        <w:rPr>
          <w:lang w:val="en-US"/>
        </w:rPr>
        <w:t>, Waterloo, ON N2L 3G</w:t>
      </w:r>
      <w:r w:rsidR="003973CB">
        <w:rPr>
          <w:lang w:val="en-US"/>
        </w:rPr>
        <w:t>1</w:t>
      </w:r>
      <w:r w:rsidR="003D01D5" w:rsidRPr="00746FB4">
        <w:rPr>
          <w:lang w:val="en-US"/>
        </w:rPr>
        <w:t>, Can</w:t>
      </w:r>
      <w:r w:rsidR="00D32A89" w:rsidRPr="00746FB4">
        <w:rPr>
          <w:lang w:val="en-US"/>
        </w:rPr>
        <w:t>ada</w:t>
      </w:r>
    </w:p>
    <w:p w14:paraId="144DE682" w14:textId="6699A8FC" w:rsidR="00DD3D9E" w:rsidRPr="00746FB4" w:rsidRDefault="00C32A65" w:rsidP="00881FF8">
      <w:pPr>
        <w:pStyle w:val="Els-Affiliation"/>
        <w:rPr>
          <w:lang w:val="en-US"/>
        </w:rPr>
      </w:pPr>
      <w:r w:rsidRPr="00746FB4">
        <w:rPr>
          <w:vertAlign w:val="superscript"/>
          <w:lang w:val="en-US"/>
        </w:rPr>
        <w:t>b</w:t>
      </w:r>
      <w:r w:rsidRPr="00746FB4">
        <w:rPr>
          <w:lang w:val="en-US"/>
        </w:rPr>
        <w:t>Mathematics and Computer Science Division, Argonne National Labor</w:t>
      </w:r>
      <w:r w:rsidR="00A82D91" w:rsidRPr="00746FB4">
        <w:rPr>
          <w:lang w:val="en-US"/>
        </w:rPr>
        <w:t xml:space="preserve">atory, </w:t>
      </w:r>
      <w:r w:rsidR="00881FF8" w:rsidRPr="00746FB4">
        <w:rPr>
          <w:lang w:val="en-US"/>
        </w:rPr>
        <w:t>9700 S. Cass Ave</w:t>
      </w:r>
      <w:r w:rsidR="00C23174">
        <w:rPr>
          <w:lang w:val="en-US"/>
        </w:rPr>
        <w:t>.</w:t>
      </w:r>
      <w:r w:rsidR="00881FF8" w:rsidRPr="00746FB4">
        <w:rPr>
          <w:lang w:val="en-US"/>
        </w:rPr>
        <w:t>, Lemont, IL 60439, USA</w:t>
      </w:r>
    </w:p>
    <w:p w14:paraId="144DE683" w14:textId="139CDB66" w:rsidR="008D2649" w:rsidRPr="00746FB4" w:rsidRDefault="00881FF8" w:rsidP="008D2649">
      <w:pPr>
        <w:pStyle w:val="Els-Affiliation"/>
        <w:spacing w:after="120"/>
        <w:rPr>
          <w:lang w:val="en-US"/>
        </w:rPr>
      </w:pPr>
      <w:r w:rsidRPr="00746FB4">
        <w:rPr>
          <w:lang w:val="en-US"/>
        </w:rPr>
        <w:t>pulsipher@uwaterloo.ca</w:t>
      </w:r>
    </w:p>
    <w:p w14:paraId="144DE684" w14:textId="77777777" w:rsidR="008D2649" w:rsidRPr="00746FB4" w:rsidRDefault="008D2649" w:rsidP="008D2649">
      <w:pPr>
        <w:pStyle w:val="Els-Abstract"/>
      </w:pPr>
      <w:r w:rsidRPr="00746FB4">
        <w:t>Abstract</w:t>
      </w:r>
    </w:p>
    <w:p w14:paraId="61352E44" w14:textId="4E934CDD" w:rsidR="00A0086A" w:rsidRPr="00746FB4" w:rsidRDefault="00A0086A" w:rsidP="008D2649">
      <w:pPr>
        <w:pStyle w:val="Els-body-text"/>
        <w:spacing w:after="120"/>
      </w:pPr>
      <w:r>
        <w:t xml:space="preserve">In this work, we present </w:t>
      </w:r>
      <w:proofErr w:type="spellStart"/>
      <w:r>
        <w:t>InfiniteExaModels.jl</w:t>
      </w:r>
      <w:proofErr w:type="spellEnd"/>
      <w:r>
        <w:t xml:space="preserve"> as a modeling framework to efficiently solve </w:t>
      </w:r>
      <w:r w:rsidR="00327DE6">
        <w:t xml:space="preserve">nonlinear </w:t>
      </w:r>
      <w:r>
        <w:t>infinite-dimensional optimization problems.</w:t>
      </w:r>
      <w:r w:rsidR="008C6166">
        <w:t xml:space="preserve"> This framework seamlessly integrates </w:t>
      </w:r>
      <w:proofErr w:type="spellStart"/>
      <w:r w:rsidR="008C6166">
        <w:t>InfiniteOpt.jl</w:t>
      </w:r>
      <w:proofErr w:type="spellEnd"/>
      <w:r w:rsidR="008C6166">
        <w:t xml:space="preserve">, a modeling platform tailored for infinite-dimensional optimization models, with </w:t>
      </w:r>
      <w:proofErr w:type="spellStart"/>
      <w:r w:rsidR="008C6166">
        <w:t>ExaModels</w:t>
      </w:r>
      <w:r w:rsidR="00327DE6">
        <w:t>.jl</w:t>
      </w:r>
      <w:proofErr w:type="spellEnd"/>
      <w:r w:rsidR="008C6166">
        <w:t xml:space="preserve">, an algebraic modeling and automatic differentiation system for nonlinear optimization problems exhibiting repetitive patterns. Our primary focus lies in recognizing that the discretization of infinite-dimensional optimization problems often reveals repetitive patterns. Leveraging this structure allows us to significantly enhance the efficiency of derivative evaluations—a common computational bottleneck in nonlinear optimization procedures. By harnessing the efficient derivative evaluation capabilities of </w:t>
      </w:r>
      <w:proofErr w:type="spellStart"/>
      <w:r w:rsidR="008C6166">
        <w:t>ExaModels.jl</w:t>
      </w:r>
      <w:proofErr w:type="spellEnd"/>
      <w:r w:rsidR="008C6166">
        <w:t xml:space="preserve">, we achieve substantial speed improvements in the evaluation of derivatives for objective and constraint equations. To illustrate the effectiveness of </w:t>
      </w:r>
      <w:proofErr w:type="spellStart"/>
      <w:r w:rsidR="008C6166">
        <w:t>InfiniteExaModels.jl</w:t>
      </w:r>
      <w:proofErr w:type="spellEnd"/>
      <w:r w:rsidR="008C6166">
        <w:t xml:space="preserve">, we present numerical examples involving quadrotor optimal control and stochastic alternating current (AC) optimal power flow. Our findings demonstrate that by using </w:t>
      </w:r>
      <w:proofErr w:type="spellStart"/>
      <w:r w:rsidR="008C6166">
        <w:t>InfiniteExaModels.jl</w:t>
      </w:r>
      <w:proofErr w:type="spellEnd"/>
      <w:r w:rsidR="008C6166">
        <w:t xml:space="preserve">, one can achieve a minimum fourfold acceleration in derivative evaluation performance compared to state-of-the-art algebraic modeling and automatic differentiation </w:t>
      </w:r>
      <w:r w:rsidR="313023D4">
        <w:t>tools</w:t>
      </w:r>
      <w:r w:rsidR="008C6166">
        <w:t>.</w:t>
      </w:r>
    </w:p>
    <w:p w14:paraId="144DE687" w14:textId="43F0DDC0" w:rsidR="008D2649" w:rsidRPr="00746FB4" w:rsidRDefault="008D2649" w:rsidP="008D2649">
      <w:pPr>
        <w:pStyle w:val="Els-body-text"/>
        <w:spacing w:after="120"/>
      </w:pPr>
      <w:r w:rsidRPr="00746FB4">
        <w:rPr>
          <w:b/>
          <w:bCs/>
        </w:rPr>
        <w:t>Keywords</w:t>
      </w:r>
      <w:r w:rsidRPr="00746FB4">
        <w:t xml:space="preserve">: </w:t>
      </w:r>
      <w:r w:rsidR="00A0086A" w:rsidRPr="00746FB4">
        <w:t xml:space="preserve">infinite-dimensional optimization, </w:t>
      </w:r>
      <w:r w:rsidR="009F7A53" w:rsidRPr="00746FB4">
        <w:t xml:space="preserve">nonlinear programming, algebraic modeling </w:t>
      </w:r>
    </w:p>
    <w:p w14:paraId="144DE689" w14:textId="5DE26582" w:rsidR="008D2649" w:rsidRPr="00746FB4" w:rsidRDefault="007B7AED" w:rsidP="008E0230">
      <w:pPr>
        <w:pStyle w:val="Els-1storder-head"/>
        <w:spacing w:after="120"/>
      </w:pPr>
      <w:r>
        <w:t>Introduction</w:t>
      </w:r>
    </w:p>
    <w:p w14:paraId="2550DB54" w14:textId="114074F5" w:rsidR="006A7840" w:rsidRDefault="00625050" w:rsidP="0045627A">
      <w:pPr>
        <w:pStyle w:val="Els-body-text"/>
        <w:spacing w:after="120"/>
      </w:pPr>
      <w:r w:rsidRPr="00625050">
        <w:t>Nonlinear infinite-dimensional optimization (</w:t>
      </w:r>
      <w:proofErr w:type="spellStart"/>
      <w:r w:rsidRPr="00625050">
        <w:t>InfiniteOpt</w:t>
      </w:r>
      <w:proofErr w:type="spellEnd"/>
      <w:r w:rsidRPr="00625050">
        <w:t xml:space="preserve">) problems appear in various application areas which include optimal control, stochastic optimization, and partial differential equation (PDE)-constrained optimization </w:t>
      </w:r>
      <w:r w:rsidR="00C76045">
        <w:t>(Pulsipher et al.</w:t>
      </w:r>
      <w:r w:rsidR="00D22F77">
        <w:t>, 2022</w:t>
      </w:r>
      <w:r w:rsidR="00C76045">
        <w:t>).</w:t>
      </w:r>
      <w:r w:rsidR="00D22F77">
        <w:t xml:space="preserve"> </w:t>
      </w:r>
      <w:r w:rsidRPr="00625050">
        <w:t xml:space="preserve">The infinite-dimensional nature of these problems typically mandates the use of discretization schemes (e.g., orthogonal collocation over finite elements) to solve these problems by numerical means </w:t>
      </w:r>
      <w:r w:rsidR="0043729E">
        <w:t xml:space="preserve">(Biegler, 2010). </w:t>
      </w:r>
      <w:r w:rsidRPr="00625050">
        <w:t xml:space="preserve">Relying on a manual approach, given the intricate nature of the discretization procedures, is susceptible to errors and often falls short of employing the most effective discretization strategies </w:t>
      </w:r>
      <w:r w:rsidR="00F77345">
        <w:t>(</w:t>
      </w:r>
      <w:r w:rsidR="00013484">
        <w:t xml:space="preserve">Nicholson et. al., 2018). </w:t>
      </w:r>
      <w:r w:rsidRPr="00625050">
        <w:t xml:space="preserve">Hence, modeling environments such as </w:t>
      </w:r>
      <w:proofErr w:type="spellStart"/>
      <w:r w:rsidRPr="00625050">
        <w:t>pyomo.dae</w:t>
      </w:r>
      <w:proofErr w:type="spellEnd"/>
      <w:r w:rsidR="00F77345">
        <w:t xml:space="preserve"> (Nicholson</w:t>
      </w:r>
      <w:r w:rsidR="00B75E5B">
        <w:t xml:space="preserve"> et al., 2018), </w:t>
      </w:r>
      <w:proofErr w:type="spellStart"/>
      <w:r w:rsidRPr="00625050">
        <w:t>InfiniteOpt.jl</w:t>
      </w:r>
      <w:proofErr w:type="spellEnd"/>
      <w:r w:rsidRPr="00625050">
        <w:t xml:space="preserve"> </w:t>
      </w:r>
      <w:r w:rsidR="00B75E5B">
        <w:t>(Pulsipher et al., 2022)</w:t>
      </w:r>
      <w:r w:rsidRPr="00625050">
        <w:t xml:space="preserve">, and GEKKO </w:t>
      </w:r>
      <w:r w:rsidR="00B75E5B">
        <w:t>(Beal et</w:t>
      </w:r>
      <w:r w:rsidR="00823D83">
        <w:t xml:space="preserve"> al., 2018)</w:t>
      </w:r>
      <w:r w:rsidRPr="00625050">
        <w:t xml:space="preserve"> enable the use of sophisticated discretization schemes for a variety of </w:t>
      </w:r>
      <w:proofErr w:type="spellStart"/>
      <w:r w:rsidRPr="00625050">
        <w:t>InfiniteOpt</w:t>
      </w:r>
      <w:proofErr w:type="spellEnd"/>
      <w:r w:rsidRPr="00625050">
        <w:t xml:space="preserve"> problem types. Building on the popular algebraic modeling language </w:t>
      </w:r>
      <w:proofErr w:type="spellStart"/>
      <w:r w:rsidRPr="00625050">
        <w:t>JuMP.jl</w:t>
      </w:r>
      <w:proofErr w:type="spellEnd"/>
      <w:r w:rsidRPr="00625050">
        <w:t xml:space="preserve">, </w:t>
      </w:r>
      <w:proofErr w:type="spellStart"/>
      <w:r w:rsidRPr="00625050">
        <w:t>InfiniteOpt.jl</w:t>
      </w:r>
      <w:proofErr w:type="spellEnd"/>
      <w:r w:rsidRPr="00625050">
        <w:t xml:space="preserve"> is uniquely able to model </w:t>
      </w:r>
      <w:proofErr w:type="spellStart"/>
      <w:r w:rsidRPr="00625050">
        <w:t>InfiniteOpt</w:t>
      </w:r>
      <w:proofErr w:type="spellEnd"/>
      <w:r w:rsidRPr="00625050">
        <w:t xml:space="preserve"> </w:t>
      </w:r>
      <w:r w:rsidRPr="00625050">
        <w:lastRenderedPageBreak/>
        <w:t>formulations with both stochastic modeling elements (e.g., risk measures) and differential &amp; algebraic equations (DAEs).</w:t>
      </w:r>
    </w:p>
    <w:p w14:paraId="70D559B3" w14:textId="714CA7FB" w:rsidR="00C23174" w:rsidRDefault="002B696A" w:rsidP="0045627A">
      <w:pPr>
        <w:pStyle w:val="Els-body-text"/>
        <w:spacing w:after="120"/>
      </w:pPr>
      <w:r>
        <w:t xml:space="preserve">The discretized formulations produced by these frameworks are often cast as large-scale nonlinear programs, potentially involving millions of variables which can surpass the capabilities of existing algorithms and software tools. Discretized </w:t>
      </w:r>
      <w:proofErr w:type="spellStart"/>
      <w:r>
        <w:t>InfiniteOpt</w:t>
      </w:r>
      <w:proofErr w:type="spellEnd"/>
      <w:r>
        <w:t xml:space="preserve"> problems typically exhibit a highly recurrent structure which is not </w:t>
      </w:r>
      <w:r w:rsidR="49491852">
        <w:t xml:space="preserve">exploited </w:t>
      </w:r>
      <w:r>
        <w:t xml:space="preserve">by most existing modeling environments. For example, a reaction kinetics equality constraint can be enforced over thousands of random scenarios </w:t>
      </w:r>
      <w:r w:rsidR="00B845CE">
        <w:t>(Chen et al., 2016).</w:t>
      </w:r>
      <w:r>
        <w:t xml:space="preserve"> Leveraging this inherent structure has great potential to enable efficient (parallelizable) solution routines for discretized </w:t>
      </w:r>
      <w:proofErr w:type="spellStart"/>
      <w:r>
        <w:t>InfiniteOpt</w:t>
      </w:r>
      <w:proofErr w:type="spellEnd"/>
      <w:r>
        <w:t xml:space="preserve"> problems. For instance, exploiting the recurrent structure can significantly reduce the computational burden of expensive automatic-differentiation (AD) routines on complicated nonlinear expressions.</w:t>
      </w:r>
    </w:p>
    <w:p w14:paraId="78411879" w14:textId="600D8F72" w:rsidR="009303CE" w:rsidRDefault="00283340" w:rsidP="0045627A">
      <w:pPr>
        <w:pStyle w:val="Els-body-text"/>
        <w:spacing w:after="120"/>
      </w:pPr>
      <w:r>
        <w:t>Shin et al</w:t>
      </w:r>
      <w:r w:rsidR="00105BE2">
        <w:t xml:space="preserve">. (2023) </w:t>
      </w:r>
      <w:proofErr w:type="gramStart"/>
      <w:r w:rsidRPr="00283340">
        <w:t>present</w:t>
      </w:r>
      <w:proofErr w:type="gramEnd"/>
      <w:r w:rsidRPr="00283340">
        <w:t xml:space="preserve"> a single-instruction, multiple-data (SIMD) abstraction for nonlinear programs (NLPs) which is implemented in the open-source Julia package </w:t>
      </w:r>
      <w:proofErr w:type="spellStart"/>
      <w:r w:rsidRPr="00283340">
        <w:t>ExaModels.jl</w:t>
      </w:r>
      <w:proofErr w:type="spellEnd"/>
      <w:r w:rsidRPr="00283340">
        <w:t xml:space="preserve">. Contrary to general purpose algebraic modeling languages like </w:t>
      </w:r>
      <w:proofErr w:type="spellStart"/>
      <w:r w:rsidRPr="00283340">
        <w:t>JuMP.jl</w:t>
      </w:r>
      <w:proofErr w:type="spellEnd"/>
      <w:r w:rsidRPr="00283340">
        <w:t xml:space="preserve"> </w:t>
      </w:r>
      <w:r w:rsidR="00105BE2">
        <w:t>(</w:t>
      </w:r>
      <w:r w:rsidR="00BC2FBF">
        <w:t>Lubin et al., 2023)</w:t>
      </w:r>
      <w:r w:rsidRPr="00283340">
        <w:t xml:space="preserve">, </w:t>
      </w:r>
      <w:proofErr w:type="spellStart"/>
      <w:r w:rsidRPr="00283340">
        <w:t>Pyomo</w:t>
      </w:r>
      <w:proofErr w:type="spellEnd"/>
      <w:r w:rsidRPr="00283340">
        <w:t xml:space="preserve"> </w:t>
      </w:r>
      <w:r w:rsidR="00BC2FBF">
        <w:t xml:space="preserve">(Hart et al., </w:t>
      </w:r>
      <w:r w:rsidR="00782725">
        <w:t>2017)</w:t>
      </w:r>
      <w:r w:rsidRPr="00283340">
        <w:t xml:space="preserve">, and Gravity </w:t>
      </w:r>
      <w:r w:rsidR="00782725">
        <w:t>(</w:t>
      </w:r>
      <w:r w:rsidR="005C36CC">
        <w:t>Hijazi et al., 2018</w:t>
      </w:r>
      <w:r w:rsidR="00782725">
        <w:t xml:space="preserve">) </w:t>
      </w:r>
      <w:r w:rsidRPr="00283340">
        <w:t xml:space="preserve">which do not save repeated structure, </w:t>
      </w:r>
      <w:proofErr w:type="spellStart"/>
      <w:r w:rsidRPr="00283340">
        <w:t>ExaModels.jl</w:t>
      </w:r>
      <w:proofErr w:type="spellEnd"/>
      <w:r w:rsidRPr="00283340">
        <w:t xml:space="preserve"> preserves the parallelizable structure in the model, and in turn, exploits that structure for more efficient computations on multi-threaded CPUs or GPU accelerators. </w:t>
      </w:r>
      <w:r w:rsidR="005C36CC">
        <w:t xml:space="preserve">Shin et al. (2023) </w:t>
      </w:r>
      <w:r w:rsidRPr="00283340">
        <w:t xml:space="preserve">demonstrate how </w:t>
      </w:r>
      <w:proofErr w:type="spellStart"/>
      <w:r w:rsidRPr="00283340">
        <w:t>ExaModels.jl</w:t>
      </w:r>
      <w:proofErr w:type="spellEnd"/>
      <w:r w:rsidRPr="00283340">
        <w:t xml:space="preserve"> leverages the repeated structure in large-scale AC optimal power flow (ACOPF) problems to speed up AD by 1 to 2 orders-of-magnitude relative to </w:t>
      </w:r>
      <w:proofErr w:type="spellStart"/>
      <w:r w:rsidRPr="00283340">
        <w:t>JuMP.jl</w:t>
      </w:r>
      <w:proofErr w:type="spellEnd"/>
      <w:r w:rsidRPr="00283340">
        <w:t xml:space="preserve">. Moreover, </w:t>
      </w:r>
      <w:r w:rsidR="005C36CC">
        <w:t xml:space="preserve">Shin et al. (2023) </w:t>
      </w:r>
      <w:proofErr w:type="gramStart"/>
      <w:r w:rsidRPr="00283340">
        <w:t>obtain</w:t>
      </w:r>
      <w:proofErr w:type="gramEnd"/>
      <w:r w:rsidRPr="00283340">
        <w:t xml:space="preserve"> an order-of-magnitude speed on the overall solution time for ACOPF problems solved on GPUs using </w:t>
      </w:r>
      <w:proofErr w:type="spellStart"/>
      <w:r w:rsidRPr="00283340">
        <w:t>ExaModels.jl</w:t>
      </w:r>
      <w:proofErr w:type="spellEnd"/>
      <w:r w:rsidRPr="00283340">
        <w:t xml:space="preserve"> and </w:t>
      </w:r>
      <w:proofErr w:type="spellStart"/>
      <w:r w:rsidRPr="00283340">
        <w:t>MadNLP.jl</w:t>
      </w:r>
      <w:proofErr w:type="spellEnd"/>
      <w:r w:rsidRPr="00283340">
        <w:t xml:space="preserve"> in contrast to state-of-the-art CPU solvers. The utility of these modeling/solution approaches </w:t>
      </w:r>
      <w:r w:rsidR="005C36CC" w:rsidRPr="00283340">
        <w:t>has</w:t>
      </w:r>
      <w:r w:rsidRPr="00283340">
        <w:t xml:space="preserve"> not yet been investigated on discretized </w:t>
      </w:r>
      <w:proofErr w:type="spellStart"/>
      <w:r w:rsidRPr="00283340">
        <w:t>InfiniteOpt</w:t>
      </w:r>
      <w:proofErr w:type="spellEnd"/>
      <w:r w:rsidRPr="00283340">
        <w:t xml:space="preserve"> problems.</w:t>
      </w:r>
    </w:p>
    <w:p w14:paraId="01EF05B2" w14:textId="47B695D2" w:rsidR="009303CE" w:rsidRDefault="009303CE" w:rsidP="0045627A">
      <w:pPr>
        <w:pStyle w:val="Els-body-text"/>
        <w:spacing w:after="120"/>
      </w:pPr>
      <w:r>
        <w:t xml:space="preserve">Thus, we present </w:t>
      </w:r>
      <w:proofErr w:type="spellStart"/>
      <w:r>
        <w:t>InfiniteExaModels.jl</w:t>
      </w:r>
      <w:proofErr w:type="spellEnd"/>
      <w:r>
        <w:t xml:space="preserve"> as a new backend for </w:t>
      </w:r>
      <w:proofErr w:type="spellStart"/>
      <w:r>
        <w:t>InfiniteOpt.jl</w:t>
      </w:r>
      <w:proofErr w:type="spellEnd"/>
      <w:r>
        <w:t xml:space="preserve"> to automatically discretize </w:t>
      </w:r>
      <w:proofErr w:type="spellStart"/>
      <w:r>
        <w:t>InfiniteOpt</w:t>
      </w:r>
      <w:proofErr w:type="spellEnd"/>
      <w:r>
        <w:t xml:space="preserve"> problems into the SIMD-NLP representation used by </w:t>
      </w:r>
      <w:proofErr w:type="spellStart"/>
      <w:r>
        <w:t>ExaModels.jl</w:t>
      </w:r>
      <w:proofErr w:type="spellEnd"/>
      <w:r>
        <w:t xml:space="preserve">. This backend facilitates an intuitive modeling environment for </w:t>
      </w:r>
      <w:proofErr w:type="spellStart"/>
      <w:r>
        <w:t>InfiniteOpt</w:t>
      </w:r>
      <w:proofErr w:type="spellEnd"/>
      <w:r>
        <w:t xml:space="preserve"> problems that gives </w:t>
      </w:r>
      <w:proofErr w:type="spellStart"/>
      <w:r>
        <w:t>ExaModels.jl</w:t>
      </w:r>
      <w:proofErr w:type="spellEnd"/>
      <w:r>
        <w:t xml:space="preserve"> direct access to the repeated structures exhibited by discretized </w:t>
      </w:r>
      <w:proofErr w:type="spellStart"/>
      <w:r>
        <w:t>InfiniteOpt</w:t>
      </w:r>
      <w:proofErr w:type="spellEnd"/>
      <w:r>
        <w:t xml:space="preserve"> models which enable highly efficient AD routines that are parallelizable. This framework is general and can significantly accelerate derivative evaluations on nonlinear </w:t>
      </w:r>
      <w:proofErr w:type="spellStart"/>
      <w:r>
        <w:t>InfiniteOpt</w:t>
      </w:r>
      <w:proofErr w:type="spellEnd"/>
      <w:r>
        <w:t xml:space="preserve"> models </w:t>
      </w:r>
      <w:r w:rsidR="001E750C">
        <w:t>across</w:t>
      </w:r>
      <w:r w:rsidR="00DC1D82">
        <w:t xml:space="preserve"> an array of</w:t>
      </w:r>
      <w:r w:rsidR="001E750C">
        <w:t xml:space="preserve"> </w:t>
      </w:r>
      <w:r>
        <w:t>applications.</w:t>
      </w:r>
    </w:p>
    <w:p w14:paraId="75F76C00" w14:textId="27DDF6C5" w:rsidR="009303CE" w:rsidRPr="00746FB4" w:rsidRDefault="009303CE" w:rsidP="0045627A">
      <w:pPr>
        <w:pStyle w:val="Els-body-text"/>
        <w:spacing w:after="120"/>
      </w:pPr>
      <w:r>
        <w:t xml:space="preserve">This paper is structured as follows. Sections </w:t>
      </w:r>
      <w:r w:rsidR="009E7D05">
        <w:t>2</w:t>
      </w:r>
      <w:r>
        <w:t xml:space="preserve"> discuss</w:t>
      </w:r>
      <w:r w:rsidR="007B4CDE">
        <w:t>es</w:t>
      </w:r>
      <w:r>
        <w:t xml:space="preserve"> the modeling/solution abstractions behind </w:t>
      </w:r>
      <w:proofErr w:type="spellStart"/>
      <w:r>
        <w:t>InfiniteOpt.jl</w:t>
      </w:r>
      <w:proofErr w:type="spellEnd"/>
      <w:r>
        <w:t xml:space="preserve"> and </w:t>
      </w:r>
      <w:proofErr w:type="spellStart"/>
      <w:r>
        <w:t>ExaModels.jl</w:t>
      </w:r>
      <w:proofErr w:type="spellEnd"/>
      <w:r>
        <w:t xml:space="preserve">. Section </w:t>
      </w:r>
      <w:r w:rsidR="007B4CDE">
        <w:t>3</w:t>
      </w:r>
      <w:r>
        <w:t xml:space="preserve"> describes </w:t>
      </w:r>
      <w:r w:rsidR="009E7D05">
        <w:t xml:space="preserve">the </w:t>
      </w:r>
      <w:proofErr w:type="spellStart"/>
      <w:r>
        <w:t>InfiniteExaModels.jl</w:t>
      </w:r>
      <w:proofErr w:type="spellEnd"/>
      <w:r>
        <w:t xml:space="preserve"> interface. Section </w:t>
      </w:r>
      <w:r w:rsidR="007B4CDE">
        <w:t>4</w:t>
      </w:r>
      <w:r>
        <w:t xml:space="preserve"> demonstrates the capabilities of the proposed framework on </w:t>
      </w:r>
      <w:r w:rsidR="007B4CDE">
        <w:t>two</w:t>
      </w:r>
      <w:r>
        <w:t xml:space="preserve"> real-world case studies. Finally, Section </w:t>
      </w:r>
      <w:r w:rsidR="007B4CDE">
        <w:t>5</w:t>
      </w:r>
      <w:r>
        <w:t xml:space="preserve"> summaries key findings and outlines plans for future work.</w:t>
      </w:r>
    </w:p>
    <w:p w14:paraId="144DE699" w14:textId="50225106" w:rsidR="008D2649" w:rsidRDefault="007D3146" w:rsidP="008E0230">
      <w:pPr>
        <w:pStyle w:val="Els-1storder-head"/>
        <w:spacing w:after="120"/>
      </w:pPr>
      <w:r>
        <w:t>Modeling Abstractions</w:t>
      </w:r>
    </w:p>
    <w:p w14:paraId="3C307E02" w14:textId="68FB8CAC" w:rsidR="00117925" w:rsidRPr="00117925" w:rsidRDefault="00117925" w:rsidP="00B5694B">
      <w:pPr>
        <w:pStyle w:val="Els-body-text"/>
        <w:spacing w:after="120"/>
      </w:pPr>
      <w:r w:rsidRPr="00117925">
        <w:t xml:space="preserve">This section reviews key aspects of </w:t>
      </w:r>
      <w:proofErr w:type="spellStart"/>
      <w:r w:rsidRPr="00117925">
        <w:t>InfiniteOpt.jl</w:t>
      </w:r>
      <w:proofErr w:type="spellEnd"/>
      <w:r w:rsidRPr="00117925">
        <w:t xml:space="preserve"> </w:t>
      </w:r>
      <w:r w:rsidR="007D3146">
        <w:t xml:space="preserve">and </w:t>
      </w:r>
      <w:proofErr w:type="spellStart"/>
      <w:r w:rsidR="007D3146">
        <w:t>ExaModels.jl</w:t>
      </w:r>
      <w:proofErr w:type="spellEnd"/>
      <w:r w:rsidR="007D3146">
        <w:t xml:space="preserve"> </w:t>
      </w:r>
      <w:r w:rsidRPr="00117925">
        <w:t xml:space="preserve">and </w:t>
      </w:r>
      <w:r w:rsidR="007D3146">
        <w:t>their underlying</w:t>
      </w:r>
      <w:r w:rsidRPr="00117925">
        <w:t xml:space="preserve"> </w:t>
      </w:r>
      <w:r w:rsidR="007D3146">
        <w:t>modeling</w:t>
      </w:r>
      <w:r w:rsidRPr="00117925">
        <w:t xml:space="preserve"> abstraction</w:t>
      </w:r>
      <w:r w:rsidR="007D3146">
        <w:t>s</w:t>
      </w:r>
      <w:r w:rsidRPr="00117925">
        <w:t xml:space="preserve">. We refer the reader to </w:t>
      </w:r>
      <w:r>
        <w:t>(Pulsipher et al., 2022)</w:t>
      </w:r>
      <w:r w:rsidRPr="00117925">
        <w:t xml:space="preserve"> </w:t>
      </w:r>
      <w:r w:rsidR="007D3146">
        <w:t xml:space="preserve">and (Shin et al., 2023) </w:t>
      </w:r>
      <w:r w:rsidRPr="00117925">
        <w:t>for more comprehensive discussion</w:t>
      </w:r>
      <w:r w:rsidR="007D3146">
        <w:t>s</w:t>
      </w:r>
      <w:r w:rsidRPr="00117925">
        <w:t>.</w:t>
      </w:r>
    </w:p>
    <w:p w14:paraId="144DE69C" w14:textId="35E45598" w:rsidR="008D2649" w:rsidRDefault="000C000E" w:rsidP="00D72A4E">
      <w:pPr>
        <w:pStyle w:val="Els-2ndorder-head"/>
        <w:spacing w:after="120"/>
      </w:pPr>
      <w:proofErr w:type="spellStart"/>
      <w:r>
        <w:lastRenderedPageBreak/>
        <w:t>InfiniteOpt</w:t>
      </w:r>
      <w:proofErr w:type="spellEnd"/>
      <w:r>
        <w:t xml:space="preserve"> </w:t>
      </w:r>
      <w:r w:rsidR="00DE52D4">
        <w:t>Modeling Abstraction</w:t>
      </w:r>
    </w:p>
    <w:p w14:paraId="7D3CD374" w14:textId="57A225A4" w:rsidR="0024302B" w:rsidRDefault="00F472EC" w:rsidP="008E0230">
      <w:pPr>
        <w:pStyle w:val="Els-body-text"/>
        <w:spacing w:after="120"/>
      </w:pPr>
      <w:proofErr w:type="spellStart"/>
      <w:r w:rsidRPr="00F472EC">
        <w:t>InfiniteOpt</w:t>
      </w:r>
      <w:proofErr w:type="spellEnd"/>
      <w:r w:rsidRPr="00F472EC">
        <w:t xml:space="preserve"> problems involve infinite parameters </w:t>
      </w:r>
      <m:oMath>
        <m:r>
          <m:rPr>
            <m:sty m:val="p"/>
          </m:rPr>
          <w:rPr>
            <w:rFonts w:ascii="Cambria Math" w:hAnsi="Cambria Math"/>
          </w:rPr>
          <m:t>d∈</m:t>
        </m:r>
        <m:r>
          <m:rPr>
            <m:scr m:val="script"/>
            <m:sty m:val="p"/>
          </m:rPr>
          <w:rPr>
            <w:rFonts w:ascii="Cambria Math" w:hAnsi="Cambria Math"/>
          </w:rPr>
          <m:t>D⊆</m:t>
        </m:r>
        <m:sSup>
          <m:sSupPr>
            <m:ctrlPr>
              <w:rPr>
                <w:rFonts w:ascii="Cambria Math" w:hAnsi="Cambria Math"/>
              </w:rPr>
            </m:ctrlPr>
          </m:sSupPr>
          <m:e>
            <m:r>
              <m:rPr>
                <m:sty m:val="p"/>
              </m:rPr>
              <w:rPr>
                <w:rFonts w:ascii="Cambria Math" w:hAnsi="Cambria Math"/>
              </w:rPr>
              <m:t>R</m:t>
            </m:r>
          </m:e>
          <m:sup>
            <m:sSub>
              <m:sSubPr>
                <m:ctrlPr>
                  <w:rPr>
                    <w:rFonts w:ascii="Cambria Math" w:hAnsi="Cambria Math"/>
                  </w:rPr>
                </m:ctrlPr>
              </m:sSubPr>
              <m:e>
                <m:r>
                  <m:rPr>
                    <m:sty m:val="p"/>
                  </m:rPr>
                  <w:rPr>
                    <w:rFonts w:ascii="Cambria Math" w:hAnsi="Cambria Math"/>
                  </w:rPr>
                  <m:t>n</m:t>
                </m:r>
              </m:e>
              <m:sub>
                <m:r>
                  <m:rPr>
                    <m:sty m:val="p"/>
                  </m:rPr>
                  <w:rPr>
                    <w:rFonts w:ascii="Cambria Math" w:hAnsi="Cambria Math"/>
                  </w:rPr>
                  <m:t>d</m:t>
                </m:r>
              </m:sub>
            </m:sSub>
          </m:sup>
        </m:sSup>
      </m:oMath>
      <w:r w:rsidRPr="00F472EC">
        <w:t xml:space="preserve"> that index </w:t>
      </w:r>
      <w:r w:rsidR="004D3A15">
        <w:t xml:space="preserve">infinite </w:t>
      </w:r>
      <w:r w:rsidRPr="00F472EC">
        <w:t xml:space="preserve">decision variables </w:t>
      </w:r>
      <m:oMath>
        <m:r>
          <m:rPr>
            <m:sty m:val="p"/>
          </m:rPr>
          <w:rPr>
            <w:rFonts w:ascii="Cambria Math" w:hAnsi="Cambria Math"/>
          </w:rPr>
          <m:t>y</m:t>
        </m:r>
        <m:r>
          <w:rPr>
            <w:rFonts w:ascii="Cambria Math" w:hAnsi="Cambria Math"/>
          </w:rPr>
          <m:t> : </m:t>
        </m:r>
        <m:r>
          <m:rPr>
            <m:scr m:val="script"/>
            <m:sty m:val="p"/>
          </m:rPr>
          <w:rPr>
            <w:rFonts w:ascii="Cambria Math" w:hAnsi="Cambria Math"/>
          </w:rPr>
          <m:t>D</m:t>
        </m:r>
        <m:r>
          <w:rPr>
            <w:rFonts w:ascii="Cambria Math" w:hAnsi="Cambria Math"/>
          </w:rPr>
          <m:t> </m:t>
        </m:r>
        <m:r>
          <m:rPr>
            <m:sty m:val="p"/>
          </m:rPr>
          <w:rPr>
            <w:rFonts w:ascii="Cambria Math" w:hAnsi="Cambria Math"/>
          </w:rPr>
          <m:t>↦</m:t>
        </m:r>
        <m:r>
          <w:rPr>
            <w:rFonts w:ascii="Cambria Math" w:hAnsi="Cambria Math"/>
          </w:rPr>
          <m:t> </m:t>
        </m:r>
        <m:r>
          <m:rPr>
            <m:scr m:val="script"/>
            <m:sty m:val="p"/>
          </m:rPr>
          <w:rPr>
            <w:rFonts w:ascii="Cambria Math" w:hAnsi="Cambria Math"/>
          </w:rPr>
          <m:t>Y</m:t>
        </m:r>
        <m:r>
          <w:rPr>
            <w:rFonts w:ascii="Cambria Math" w:hAnsi="Cambria Math"/>
          </w:rPr>
          <m:t> </m:t>
        </m:r>
        <m:r>
          <m:rPr>
            <m:sty m:val="p"/>
          </m:rPr>
          <w:rPr>
            <w:rFonts w:ascii="Cambria Math" w:hAnsi="Cambria Math"/>
          </w:rPr>
          <m:t>⊆</m:t>
        </m:r>
        <m:r>
          <w:rPr>
            <w:rFonts w:ascii="Cambria Math" w:hAnsi="Cambria Math"/>
          </w:rPr>
          <m:t> </m:t>
        </m:r>
        <m:sSup>
          <m:sSupPr>
            <m:ctrlPr>
              <w:rPr>
                <w:rFonts w:ascii="Cambria Math" w:hAnsi="Cambria Math"/>
                <w:i/>
              </w:rPr>
            </m:ctrlPr>
          </m:sSupPr>
          <m:e>
            <m:r>
              <m:rPr>
                <m:sty m:val="p"/>
              </m:rPr>
              <w:rPr>
                <w:rFonts w:ascii="Cambria Math" w:hAnsi="Cambria Math"/>
              </w:rPr>
              <m:t>R</m:t>
            </m:r>
          </m:e>
          <m:sup>
            <m:sSub>
              <m:sSubPr>
                <m:ctrlPr>
                  <w:rPr>
                    <w:rFonts w:ascii="Cambria Math" w:hAnsi="Cambria Math"/>
                    <w:i/>
                  </w:rPr>
                </m:ctrlPr>
              </m:sSubPr>
              <m:e>
                <m:r>
                  <m:rPr>
                    <m:sty m:val="p"/>
                  </m:rPr>
                  <w:rPr>
                    <w:rFonts w:ascii="Cambria Math" w:hAnsi="Cambria Math"/>
                  </w:rPr>
                  <m:t>n</m:t>
                </m:r>
              </m:e>
              <m:sub>
                <m:r>
                  <m:rPr>
                    <m:sty m:val="p"/>
                  </m:rPr>
                  <w:rPr>
                    <w:rFonts w:ascii="Cambria Math" w:hAnsi="Cambria Math"/>
                  </w:rPr>
                  <m:t>y</m:t>
                </m:r>
              </m:sub>
            </m:sSub>
          </m:sup>
        </m:sSup>
      </m:oMath>
      <w:r w:rsidR="004D3A15" w:rsidRPr="00F472EC">
        <w:t xml:space="preserve"> </w:t>
      </w:r>
      <w:r w:rsidRPr="00F472EC">
        <w:t xml:space="preserve">where </w:t>
      </w:r>
      <m:oMath>
        <m:r>
          <m:rPr>
            <m:scr m:val="script"/>
          </m:rPr>
          <w:rPr>
            <w:rFonts w:ascii="Cambria Math" w:hAnsi="Cambria Math"/>
          </w:rPr>
          <m:t>D</m:t>
        </m:r>
      </m:oMath>
      <w:r w:rsidR="00A90BE8">
        <w:t xml:space="preserve"> </w:t>
      </w:r>
      <w:r w:rsidRPr="00F472EC">
        <w:t xml:space="preserve">is often a continuous domain. Examples include </w:t>
      </w:r>
      <w:r w:rsidR="004D3A15">
        <w:t xml:space="preserve">time </w:t>
      </w:r>
      <m:oMath>
        <m:r>
          <w:rPr>
            <w:rFonts w:ascii="Cambria Math" w:hAnsi="Cambria Math"/>
          </w:rPr>
          <m:t>t</m:t>
        </m:r>
        <m:r>
          <m:rPr>
            <m:sty m:val="p"/>
          </m:rPr>
          <w:rPr>
            <w:rFonts w:ascii="Cambria Math" w:hAnsi="Cambria Math"/>
          </w:rPr>
          <m:t>∈</m:t>
        </m:r>
        <m:sSub>
          <m:sSubPr>
            <m:ctrlPr>
              <w:rPr>
                <w:rFonts w:ascii="Cambria Math" w:hAnsi="Cambria Math"/>
                <w:i/>
              </w:rPr>
            </m:ctrlPr>
          </m:sSubPr>
          <m:e>
            <m:r>
              <m:rPr>
                <m:scr m:val="script"/>
              </m:rPr>
              <w:rPr>
                <w:rFonts w:ascii="Cambria Math" w:hAnsi="Cambria Math"/>
              </w:rPr>
              <m:t>D</m:t>
            </m:r>
          </m:e>
          <m:sub>
            <m:r>
              <m:rPr>
                <m:scr m:val="script"/>
              </m:rPr>
              <w:rPr>
                <w:rFonts w:ascii="Cambria Math" w:hAnsi="Cambria Math"/>
              </w:rPr>
              <m:t>t</m:t>
            </m:r>
          </m:sub>
        </m:sSub>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f</m:t>
                </m:r>
              </m:sub>
            </m:sSub>
          </m:e>
        </m:d>
      </m:oMath>
      <w:r w:rsidR="00B83C0C">
        <w:t xml:space="preserve"> </w:t>
      </w:r>
      <w:r w:rsidRPr="00F472EC">
        <w:t>and</w:t>
      </w:r>
      <w:r w:rsidR="004D3A15">
        <w:t xml:space="preserve"> </w:t>
      </w:r>
      <w:r w:rsidR="00A7246E">
        <w:t>uncertainty</w:t>
      </w:r>
      <w:r w:rsidRPr="00F472EC">
        <w:t xml:space="preserve"> </w:t>
      </w:r>
      <m:oMath>
        <m:r>
          <m:rPr>
            <m:sty m:val="p"/>
          </m:rPr>
          <w:rPr>
            <w:rFonts w:ascii="Cambria Math" w:hAnsi="Cambria Math"/>
          </w:rPr>
          <m:t>ξ∈</m:t>
        </m:r>
        <m:sSub>
          <m:sSubPr>
            <m:ctrlPr>
              <w:rPr>
                <w:rFonts w:ascii="Cambria Math" w:hAnsi="Cambria Math"/>
                <w:i/>
              </w:rPr>
            </m:ctrlPr>
          </m:sSubPr>
          <m:e>
            <m:r>
              <m:rPr>
                <m:scr m:val="script"/>
              </m:rPr>
              <w:rPr>
                <w:rFonts w:ascii="Cambria Math" w:hAnsi="Cambria Math"/>
              </w:rPr>
              <m:t>D</m:t>
            </m:r>
          </m:e>
          <m:sub>
            <m:r>
              <w:rPr>
                <w:rFonts w:ascii="Cambria Math" w:hAnsi="Cambria Math"/>
              </w:rPr>
              <m:t>ξ</m:t>
            </m:r>
          </m:sub>
        </m:sSub>
      </m:oMath>
      <w:r w:rsidR="00F74E69">
        <w:t xml:space="preserve"> </w:t>
      </w:r>
      <w:r w:rsidRPr="00F472EC">
        <w:t xml:space="preserve">where </w:t>
      </w:r>
      <m:oMath>
        <m:r>
          <m:rPr>
            <m:sty m:val="p"/>
          </m:rPr>
          <w:rPr>
            <w:rFonts w:ascii="Cambria Math" w:hAnsi="Cambria Math"/>
          </w:rPr>
          <m:t>ξ</m:t>
        </m:r>
      </m:oMath>
      <w:r w:rsidRPr="00F472EC">
        <w:t xml:space="preserve"> is randomly distributed. </w:t>
      </w:r>
      <w:r w:rsidR="0024302B">
        <w:t>With these we define</w:t>
      </w:r>
      <w:r w:rsidR="0024302B" w:rsidRPr="0024302B">
        <w:t xml:space="preserve"> </w:t>
      </w:r>
      <w:r w:rsidR="0024302B">
        <w:t xml:space="preserve">a general </w:t>
      </w:r>
      <w:proofErr w:type="spellStart"/>
      <w:r w:rsidR="0024302B">
        <w:t>InfiniteOpt</w:t>
      </w:r>
      <w:proofErr w:type="spellEnd"/>
      <w:r w:rsidR="0024302B">
        <w:t xml:space="preserve"> formulation with the core abstraction elements:</w:t>
      </w:r>
    </w:p>
    <w:tbl>
      <w:tblPr>
        <w:tblW w:w="7087" w:type="dxa"/>
        <w:tblLook w:val="04A0" w:firstRow="1" w:lastRow="0" w:firstColumn="1" w:lastColumn="0" w:noHBand="0" w:noVBand="1"/>
      </w:tblPr>
      <w:tblGrid>
        <w:gridCol w:w="6137"/>
        <w:gridCol w:w="950"/>
      </w:tblGrid>
      <w:tr w:rsidR="00A7246E" w:rsidRPr="00746FB4" w14:paraId="3D66A546" w14:textId="77777777" w:rsidTr="00A7246E">
        <w:tc>
          <w:tcPr>
            <w:tcW w:w="6137" w:type="dxa"/>
            <w:shd w:val="clear" w:color="auto" w:fill="auto"/>
            <w:vAlign w:val="center"/>
          </w:tcPr>
          <w:p w14:paraId="13F4E43C" w14:textId="77777777" w:rsidR="00A7246E" w:rsidRPr="00746FB4" w:rsidRDefault="00425073" w:rsidP="00BC5AE3">
            <w:pPr>
              <w:pStyle w:val="Els-body-text"/>
              <w:spacing w:before="120" w:after="120" w:line="264" w:lineRule="auto"/>
            </w:pPr>
            <m:oMathPara>
              <m:oMathParaPr>
                <m:jc m:val="left"/>
              </m:oMathParaPr>
              <m:oMath>
                <m:m>
                  <m:mPr>
                    <m:mcs>
                      <m:mc>
                        <m:mcPr>
                          <m:count m:val="1"/>
                          <m:mcJc m:val="right"/>
                        </m:mcPr>
                      </m:mc>
                      <m:mc>
                        <m:mcPr>
                          <m:count m:val="2"/>
                          <m:mcJc m:val="left"/>
                        </m:mcPr>
                      </m:mc>
                    </m:mcs>
                    <m:ctrlPr>
                      <w:rPr>
                        <w:rFonts w:ascii="Cambria Math" w:hAnsi="Cambria Math"/>
                        <w:i/>
                      </w:rPr>
                    </m:ctrlPr>
                  </m:mPr>
                  <m:mr>
                    <m:e>
                      <m:r>
                        <w:rPr>
                          <w:rFonts w:ascii="Cambria Math" w:hAnsi="Cambria Math"/>
                        </w:rPr>
                        <m:t>min</m:t>
                      </m:r>
                    </m:e>
                    <m:e>
                      <m:sSub>
                        <m:sSubPr>
                          <m:ctrlPr>
                            <w:rPr>
                              <w:rFonts w:ascii="Cambria Math" w:hAnsi="Cambria Math"/>
                              <w:i/>
                            </w:rPr>
                          </m:ctrlPr>
                        </m:sSubPr>
                        <m:e>
                          <m:r>
                            <w:rPr>
                              <w:rFonts w:ascii="Cambria Math" w:hAnsi="Cambria Math"/>
                            </w:rPr>
                            <m:t>M</m:t>
                          </m:r>
                        </m:e>
                        <m:sub>
                          <m:r>
                            <w:rPr>
                              <w:rFonts w:ascii="Cambria Math" w:hAnsi="Cambria Math"/>
                            </w:rPr>
                            <m:t>d</m:t>
                          </m:r>
                        </m:sub>
                      </m:sSub>
                      <m:r>
                        <w:rPr>
                          <w:rFonts w:ascii="Cambria Math" w:hAnsi="Cambria Math"/>
                        </w:rPr>
                        <m:t>h</m:t>
                      </m:r>
                      <m:d>
                        <m:dPr>
                          <m:ctrlPr>
                            <w:rPr>
                              <w:rFonts w:ascii="Cambria Math" w:hAnsi="Cambria Math"/>
                              <w:i/>
                            </w:rPr>
                          </m:ctrlPr>
                        </m:dPr>
                        <m:e>
                          <m:r>
                            <w:rPr>
                              <w:rFonts w:ascii="Cambria Math" w:hAnsi="Cambria Math"/>
                            </w:rPr>
                            <m:t>Dy</m:t>
                          </m:r>
                          <m:d>
                            <m:dPr>
                              <m:ctrlPr>
                                <w:rPr>
                                  <w:rFonts w:ascii="Cambria Math" w:hAnsi="Cambria Math"/>
                                  <w:i/>
                                </w:rPr>
                              </m:ctrlPr>
                            </m:dPr>
                            <m:e>
                              <m:r>
                                <w:rPr>
                                  <w:rFonts w:ascii="Cambria Math" w:hAnsi="Cambria Math"/>
                                </w:rPr>
                                <m:t>d</m:t>
                              </m:r>
                            </m:e>
                          </m:d>
                          <m:r>
                            <w:rPr>
                              <w:rFonts w:ascii="Cambria Math" w:hAnsi="Cambria Math"/>
                            </w:rPr>
                            <m:t>,</m:t>
                          </m:r>
                          <m:r>
                            <w:rPr>
                              <w:rFonts w:ascii="Cambria Math" w:hAnsi="Cambria Math"/>
                            </w:rPr>
                            <m:t>y</m:t>
                          </m:r>
                          <m:d>
                            <m:dPr>
                              <m:ctrlPr>
                                <w:rPr>
                                  <w:rFonts w:ascii="Cambria Math" w:hAnsi="Cambria Math"/>
                                  <w:i/>
                                </w:rPr>
                              </m:ctrlPr>
                            </m:dPr>
                            <m:e>
                              <m:r>
                                <w:rPr>
                                  <w:rFonts w:ascii="Cambria Math" w:hAnsi="Cambria Math"/>
                                </w:rPr>
                                <m:t>d</m:t>
                              </m:r>
                            </m:e>
                          </m:d>
                          <m:r>
                            <w:rPr>
                              <w:rFonts w:ascii="Cambria Math" w:hAnsi="Cambria Math"/>
                            </w:rPr>
                            <m:t>,</m:t>
                          </m:r>
                          <m:r>
                            <w:rPr>
                              <w:rFonts w:ascii="Cambria Math" w:hAnsi="Cambria Math"/>
                            </w:rPr>
                            <m:t>z</m:t>
                          </m:r>
                          <m:r>
                            <w:rPr>
                              <w:rFonts w:ascii="Cambria Math" w:hAnsi="Cambria Math"/>
                            </w:rPr>
                            <m:t>,</m:t>
                          </m:r>
                          <m:r>
                            <w:rPr>
                              <w:rFonts w:ascii="Cambria Math" w:hAnsi="Cambria Math"/>
                            </w:rPr>
                            <m:t>d</m:t>
                          </m:r>
                        </m:e>
                      </m:d>
                    </m:e>
                    <m:e>
                      <m:r>
                        <w:rPr>
                          <w:rFonts w:ascii="Cambria Math" w:hAnsi="Cambria Math"/>
                        </w:rPr>
                        <m:t xml:space="preserve"> </m:t>
                      </m:r>
                    </m:e>
                  </m:mr>
                  <m:mr>
                    <m:e>
                      <m:r>
                        <w:rPr>
                          <w:rFonts w:ascii="Cambria Math" w:hAnsi="Cambria Math"/>
                        </w:rPr>
                        <m:t>s</m:t>
                      </m:r>
                      <m:r>
                        <w:rPr>
                          <w:rFonts w:ascii="Cambria Math" w:hAnsi="Cambria Math"/>
                        </w:rPr>
                        <m:t>.</m:t>
                      </m:r>
                      <m:r>
                        <w:rPr>
                          <w:rFonts w:ascii="Cambria Math" w:hAnsi="Cambria Math"/>
                        </w:rPr>
                        <m:t>t</m:t>
                      </m:r>
                      <m:r>
                        <w:rPr>
                          <w:rFonts w:ascii="Cambria Math" w:hAnsi="Cambria Math"/>
                        </w:rPr>
                        <m:t>.</m:t>
                      </m:r>
                    </m:e>
                    <m:e>
                      <m:r>
                        <w:rPr>
                          <w:rFonts w:ascii="Cambria Math" w:hAnsi="Cambria Math"/>
                        </w:rPr>
                        <m:t>g</m:t>
                      </m:r>
                      <m:d>
                        <m:dPr>
                          <m:ctrlPr>
                            <w:rPr>
                              <w:rFonts w:ascii="Cambria Math" w:hAnsi="Cambria Math"/>
                              <w:i/>
                            </w:rPr>
                          </m:ctrlPr>
                        </m:dPr>
                        <m:e>
                          <m:r>
                            <w:rPr>
                              <w:rFonts w:ascii="Cambria Math" w:hAnsi="Cambria Math"/>
                            </w:rPr>
                            <m:t>Dy</m:t>
                          </m:r>
                          <m:d>
                            <m:dPr>
                              <m:ctrlPr>
                                <w:rPr>
                                  <w:rFonts w:ascii="Cambria Math" w:hAnsi="Cambria Math"/>
                                  <w:i/>
                                </w:rPr>
                              </m:ctrlPr>
                            </m:dPr>
                            <m:e>
                              <m:r>
                                <w:rPr>
                                  <w:rFonts w:ascii="Cambria Math" w:hAnsi="Cambria Math"/>
                                </w:rPr>
                                <m:t>d</m:t>
                              </m:r>
                            </m:e>
                          </m:d>
                          <m:r>
                            <w:rPr>
                              <w:rFonts w:ascii="Cambria Math" w:hAnsi="Cambria Math"/>
                            </w:rPr>
                            <m:t>,</m:t>
                          </m:r>
                          <m:r>
                            <w:rPr>
                              <w:rFonts w:ascii="Cambria Math" w:hAnsi="Cambria Math"/>
                            </w:rPr>
                            <m:t>y</m:t>
                          </m:r>
                          <m:d>
                            <m:dPr>
                              <m:ctrlPr>
                                <w:rPr>
                                  <w:rFonts w:ascii="Cambria Math" w:hAnsi="Cambria Math"/>
                                  <w:i/>
                                </w:rPr>
                              </m:ctrlPr>
                            </m:dPr>
                            <m:e>
                              <m:r>
                                <w:rPr>
                                  <w:rFonts w:ascii="Cambria Math" w:hAnsi="Cambria Math"/>
                                </w:rPr>
                                <m:t>d</m:t>
                              </m:r>
                            </m:e>
                          </m:d>
                          <m:r>
                            <w:rPr>
                              <w:rFonts w:ascii="Cambria Math" w:hAnsi="Cambria Math"/>
                            </w:rPr>
                            <m:t>,</m:t>
                          </m:r>
                          <m:r>
                            <w:rPr>
                              <w:rFonts w:ascii="Cambria Math" w:hAnsi="Cambria Math"/>
                            </w:rPr>
                            <m:t>z</m:t>
                          </m:r>
                          <m:r>
                            <w:rPr>
                              <w:rFonts w:ascii="Cambria Math" w:hAnsi="Cambria Math"/>
                            </w:rPr>
                            <m:t>,</m:t>
                          </m:r>
                          <m:r>
                            <w:rPr>
                              <w:rFonts w:ascii="Cambria Math" w:hAnsi="Cambria Math"/>
                            </w:rPr>
                            <m:t>d</m:t>
                          </m:r>
                        </m:e>
                      </m:d>
                      <m:r>
                        <m:rPr>
                          <m:sty m:val="p"/>
                        </m:rPr>
                        <w:rPr>
                          <w:rFonts w:ascii="Cambria Math" w:hAnsi="Cambria Math"/>
                        </w:rPr>
                        <m:t>≤</m:t>
                      </m:r>
                      <m:r>
                        <w:rPr>
                          <w:rFonts w:ascii="Cambria Math" w:hAnsi="Cambria Math"/>
                        </w:rPr>
                        <m:t>0,</m:t>
                      </m:r>
                    </m:e>
                    <m:e>
                      <m:r>
                        <w:rPr>
                          <w:rFonts w:ascii="Cambria Math" w:hAnsi="Cambria Math"/>
                        </w:rPr>
                        <m:t>d</m:t>
                      </m:r>
                      <m:r>
                        <m:rPr>
                          <m:sty m:val="p"/>
                        </m:rPr>
                        <w:rPr>
                          <w:rFonts w:ascii="Cambria Math" w:hAnsi="Cambria Math"/>
                        </w:rPr>
                        <m:t>∈</m:t>
                      </m:r>
                      <m:r>
                        <m:rPr>
                          <m:scr m:val="script"/>
                        </m:rPr>
                        <w:rPr>
                          <w:rFonts w:ascii="Cambria Math" w:hAnsi="Cambria Math"/>
                        </w:rPr>
                        <m:t>D</m:t>
                      </m:r>
                    </m:e>
                  </m:mr>
                </m:m>
              </m:oMath>
            </m:oMathPara>
          </w:p>
        </w:tc>
        <w:tc>
          <w:tcPr>
            <w:tcW w:w="950" w:type="dxa"/>
            <w:shd w:val="clear" w:color="auto" w:fill="auto"/>
            <w:vAlign w:val="center"/>
          </w:tcPr>
          <w:p w14:paraId="34E48247" w14:textId="77777777" w:rsidR="00A7246E" w:rsidRPr="00746FB4" w:rsidRDefault="00A7246E" w:rsidP="00BC5AE3">
            <w:pPr>
              <w:pStyle w:val="Els-body-text"/>
              <w:spacing w:before="120" w:after="120" w:line="264" w:lineRule="auto"/>
              <w:jc w:val="right"/>
            </w:pPr>
            <w:r w:rsidRPr="00746FB4">
              <w:t>(1)</w:t>
            </w:r>
          </w:p>
        </w:tc>
      </w:tr>
    </w:tbl>
    <w:p w14:paraId="4EC4CCB7" w14:textId="737AE241" w:rsidR="00A7622E" w:rsidRDefault="00A7246E" w:rsidP="009B16A4">
      <w:pPr>
        <w:pStyle w:val="Els-body-text"/>
        <w:spacing w:after="120"/>
      </w:pPr>
      <w:r>
        <w:t xml:space="preserve">where </w:t>
      </w:r>
      <m:oMath>
        <m:r>
          <w:rPr>
            <w:rFonts w:ascii="Cambria Math" w:hAnsi="Cambria Math"/>
          </w:rPr>
          <m:t>h</m:t>
        </m:r>
        <m:d>
          <m:dPr>
            <m:ctrlPr>
              <w:rPr>
                <w:rFonts w:ascii="Cambria Math" w:hAnsi="Cambria Math"/>
                <w:i/>
              </w:rPr>
            </m:ctrlPr>
          </m:dPr>
          <m:e>
            <m:r>
              <m:rPr>
                <m:sty m:val="p"/>
              </m:rPr>
              <w:rPr>
                <w:rFonts w:ascii="Cambria Math" w:hAnsi="Cambria Math"/>
              </w:rPr>
              <m:t>⋅</m:t>
            </m:r>
          </m:e>
        </m:d>
      </m:oMath>
      <w:r>
        <w:t xml:space="preserve"> is the objective function</w:t>
      </w:r>
      <w:r w:rsidR="00A3100E">
        <w:t>,</w:t>
      </w:r>
      <w:r>
        <w:t xml:space="preserve"> </w:t>
      </w:r>
      <m:oMath>
        <m:r>
          <w:rPr>
            <w:rFonts w:ascii="Cambria Math" w:hAnsi="Cambria Math"/>
          </w:rPr>
          <m:t>g</m:t>
        </m:r>
        <m:d>
          <m:dPr>
            <m:ctrlPr>
              <w:rPr>
                <w:rFonts w:ascii="Cambria Math" w:hAnsi="Cambria Math"/>
                <w:i/>
              </w:rPr>
            </m:ctrlPr>
          </m:dPr>
          <m:e>
            <m:r>
              <m:rPr>
                <m:sty m:val="p"/>
              </m:rPr>
              <w:rPr>
                <w:rFonts w:ascii="Cambria Math" w:hAnsi="Cambria Math"/>
              </w:rPr>
              <m:t>⋅</m:t>
            </m:r>
          </m:e>
        </m:d>
      </m:oMath>
      <w:r>
        <w:t xml:space="preserve"> are the constraint functions</w:t>
      </w:r>
      <w:r w:rsidR="00A3100E">
        <w:t xml:space="preserve">, </w:t>
      </w:r>
      <m:oMath>
        <m:sSub>
          <m:sSubPr>
            <m:ctrlPr>
              <w:rPr>
                <w:rFonts w:ascii="Cambria Math" w:hAnsi="Cambria Math"/>
                <w:i/>
                <w:lang w:val="en-GB"/>
              </w:rPr>
            </m:ctrlPr>
          </m:sSubPr>
          <m:e>
            <m:r>
              <w:rPr>
                <w:rFonts w:ascii="Cambria Math" w:hAnsi="Cambria Math"/>
                <w:lang w:val="en-GB"/>
              </w:rPr>
              <m:t>M</m:t>
            </m:r>
          </m:e>
          <m:sub>
            <m:r>
              <w:rPr>
                <w:rFonts w:ascii="Cambria Math" w:hAnsi="Cambria Math"/>
                <w:lang w:val="en-GB"/>
              </w:rPr>
              <m:t>d</m:t>
            </m:r>
          </m:sub>
        </m:sSub>
        <m:r>
          <m:rPr>
            <m:scr m:val="fraktur"/>
          </m:rPr>
          <w:rPr>
            <w:rFonts w:ascii="Cambria Math" w:hAnsi="Cambria Math"/>
            <w:lang w:val="en-GB"/>
          </w:rPr>
          <m:t>:Y</m:t>
        </m:r>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y</m:t>
                </m:r>
              </m:sub>
            </m:sSub>
          </m:sup>
        </m:sSup>
      </m:oMath>
      <w:r w:rsidR="00A3100E" w:rsidRPr="00A3100E">
        <w:rPr>
          <w:lang w:val="en-GB"/>
        </w:rPr>
        <w:t xml:space="preserve"> </w:t>
      </w:r>
      <w:r w:rsidR="00A3100E">
        <w:rPr>
          <w:lang w:val="en-GB"/>
        </w:rPr>
        <w:t xml:space="preserve"> is a measure operator </w:t>
      </w:r>
      <w:r w:rsidR="00A3100E" w:rsidRPr="00A3100E">
        <w:rPr>
          <w:lang w:val="en-GB"/>
        </w:rPr>
        <w:t xml:space="preserve">which summarize infinite variables </w:t>
      </w:r>
      <m:oMath>
        <m:r>
          <w:rPr>
            <w:rFonts w:ascii="Cambria Math" w:hAnsi="Cambria Math"/>
          </w:rPr>
          <m:t>y</m:t>
        </m:r>
        <m:d>
          <m:dPr>
            <m:ctrlPr>
              <w:rPr>
                <w:rFonts w:ascii="Cambria Math" w:hAnsi="Cambria Math"/>
                <w:i/>
              </w:rPr>
            </m:ctrlPr>
          </m:dPr>
          <m:e>
            <m:r>
              <w:rPr>
                <w:rFonts w:ascii="Cambria Math" w:hAnsi="Cambria Math"/>
              </w:rPr>
              <m:t>d</m:t>
            </m:r>
          </m:e>
        </m:d>
        <m:r>
          <m:rPr>
            <m:sty m:val="p"/>
          </m:rPr>
          <w:rPr>
            <w:rFonts w:ascii="Cambria Math" w:hAnsi="Cambria Math"/>
          </w:rPr>
          <m:t>∈</m:t>
        </m:r>
        <m:r>
          <m:rPr>
            <m:scr m:val="fraktur"/>
          </m:rPr>
          <w:rPr>
            <w:rFonts w:ascii="Cambria Math" w:hAnsi="Cambria Math"/>
          </w:rPr>
          <m:t>Y</m:t>
        </m:r>
      </m:oMath>
      <w:r w:rsidR="00553A69" w:rsidRPr="00F472EC">
        <w:t xml:space="preserve"> </w:t>
      </w:r>
      <w:r w:rsidR="00A3100E" w:rsidRPr="00A3100E">
        <w:rPr>
          <w:lang w:val="en-GB"/>
        </w:rPr>
        <w:t xml:space="preserve">over </w:t>
      </w:r>
      <w:r w:rsidR="00FA037C">
        <w:rPr>
          <w:lang w:val="en-GB"/>
        </w:rPr>
        <w:t xml:space="preserve">the function space </w:t>
      </w:r>
      <m:oMath>
        <m:r>
          <m:rPr>
            <m:scr m:val="fraktur"/>
          </m:rPr>
          <w:rPr>
            <w:rFonts w:ascii="Cambria Math" w:hAnsi="Cambria Math"/>
          </w:rPr>
          <m:t>Y</m:t>
        </m:r>
      </m:oMath>
      <w:r w:rsidR="00FA037C">
        <w:rPr>
          <w:lang w:val="en-GB"/>
        </w:rPr>
        <w:t xml:space="preserve">,  </w:t>
      </w:r>
      <m:oMath>
        <m:r>
          <w:rPr>
            <w:rFonts w:ascii="Cambria Math" w:hAnsi="Cambria Math"/>
            <w:lang w:val="en-GB"/>
          </w:rPr>
          <m:t>D:</m:t>
        </m:r>
        <m:r>
          <m:rPr>
            <m:scr m:val="fraktur"/>
          </m:rPr>
          <w:rPr>
            <w:rFonts w:ascii="Cambria Math" w:hAnsi="Cambria Math"/>
            <w:lang w:val="en-GB"/>
          </w:rPr>
          <m:t>Y</m:t>
        </m:r>
        <m:r>
          <m:rPr>
            <m:sty m:val="p"/>
          </m:rPr>
          <w:rPr>
            <w:rFonts w:ascii="Cambria Math" w:hAnsi="Cambria Math"/>
            <w:lang w:val="en-GB"/>
          </w:rPr>
          <m:t>↦</m:t>
        </m:r>
        <m:r>
          <m:rPr>
            <m:scr m:val="fraktur"/>
          </m:rPr>
          <w:rPr>
            <w:rFonts w:ascii="Cambria Math" w:hAnsi="Cambria Math"/>
            <w:lang w:val="en-GB"/>
          </w:rPr>
          <m:t>Y</m:t>
        </m:r>
      </m:oMath>
      <w:r w:rsidR="00F30806" w:rsidRPr="00F30806">
        <w:rPr>
          <w:lang w:val="en-GB"/>
        </w:rPr>
        <w:t xml:space="preserve"> </w:t>
      </w:r>
      <w:r w:rsidR="00F30806">
        <w:rPr>
          <w:lang w:val="en-GB"/>
        </w:rPr>
        <w:t>are differential operators</w:t>
      </w:r>
      <w:r w:rsidR="007E0AAE">
        <w:rPr>
          <w:lang w:val="en-GB"/>
        </w:rPr>
        <w:t xml:space="preserve"> that capture the rate of change of infinite variables,</w:t>
      </w:r>
      <w:r w:rsidR="009B16A4">
        <w:rPr>
          <w:lang w:val="en-GB"/>
        </w:rPr>
        <w:t xml:space="preserve"> and</w:t>
      </w:r>
      <w:r w:rsidR="007E0AAE">
        <w:rPr>
          <w:lang w:val="en-GB"/>
        </w:rPr>
        <w:t xml:space="preserve"> </w:t>
      </w:r>
      <m:oMath>
        <m:r>
          <w:rPr>
            <w:rFonts w:ascii="Cambria Math" w:hAnsi="Cambria Math"/>
          </w:rPr>
          <m:t>z</m:t>
        </m:r>
        <m:r>
          <m:rPr>
            <m:sty m:val="p"/>
          </m:rPr>
          <w:rPr>
            <w:rFonts w:ascii="Cambria Math" w:hAnsi="Cambria Math"/>
          </w:rPr>
          <m:t>∈</m:t>
        </m:r>
        <m:r>
          <m:rPr>
            <m:scr m:val="script"/>
          </m:rPr>
          <w:rPr>
            <w:rFonts w:ascii="Cambria Math" w:hAnsi="Cambria Math"/>
          </w:rPr>
          <m:t>Z</m:t>
        </m:r>
        <m:r>
          <m:rPr>
            <m:sty m:val="p"/>
          </m:rPr>
          <w:rPr>
            <w:rFonts w:ascii="Cambria Math" w:hAnsi="Cambria Math"/>
          </w:rPr>
          <m:t>⊆</m:t>
        </m:r>
        <m:sSup>
          <m:sSupPr>
            <m:ctrlPr>
              <w:rPr>
                <w:rFonts w:ascii="Cambria Math" w:hAnsi="Cambria Math"/>
                <w:i/>
              </w:rPr>
            </m:ctrlPr>
          </m:sSupPr>
          <m:e>
            <m:r>
              <w:rPr>
                <w:rFonts w:ascii="Cambria Math" w:hAnsi="Cambria Math"/>
              </w:rPr>
              <m:t>R</m:t>
            </m:r>
          </m:e>
          <m:sup>
            <m:sSub>
              <m:sSubPr>
                <m:ctrlPr>
                  <w:rPr>
                    <w:rFonts w:ascii="Cambria Math" w:hAnsi="Cambria Math"/>
                    <w:i/>
                  </w:rPr>
                </m:ctrlPr>
              </m:sSubPr>
              <m:e>
                <m:r>
                  <w:rPr>
                    <w:rFonts w:ascii="Cambria Math" w:hAnsi="Cambria Math"/>
                  </w:rPr>
                  <m:t>n</m:t>
                </m:r>
              </m:e>
              <m:sub>
                <m:r>
                  <w:rPr>
                    <w:rFonts w:ascii="Cambria Math" w:hAnsi="Cambria Math"/>
                  </w:rPr>
                  <m:t>z</m:t>
                </m:r>
              </m:sub>
            </m:sSub>
          </m:sup>
        </m:sSup>
      </m:oMath>
      <w:r w:rsidR="009B16A4">
        <w:t xml:space="preserve"> are finite variables. This captures many formulations in stochastic, dynamic, and PDE-constrained optimization.</w:t>
      </w:r>
    </w:p>
    <w:p w14:paraId="3F542F6F" w14:textId="5DE27781" w:rsidR="00CB044A" w:rsidRDefault="00CB044A" w:rsidP="008E0230">
      <w:pPr>
        <w:pStyle w:val="Els-body-text"/>
        <w:spacing w:after="120"/>
      </w:pPr>
      <w:r>
        <w:t xml:space="preserve">Transformations are applied to Problem (1) to obtain a formulation that is compatible with standard optimization solvers (e.g., </w:t>
      </w:r>
      <w:proofErr w:type="spellStart"/>
      <w:r>
        <w:t>Ipopt</w:t>
      </w:r>
      <w:proofErr w:type="spellEnd"/>
      <w:r>
        <w:t xml:space="preserve">). Direct transcription is a common transformation method where the </w:t>
      </w:r>
      <w:proofErr w:type="spellStart"/>
      <w:r>
        <w:t>InfiniteOpt</w:t>
      </w:r>
      <w:proofErr w:type="spellEnd"/>
      <w:r>
        <w:t xml:space="preserve"> problem is projected onto a set of discretization points </w:t>
      </w:r>
      <m:oMath>
        <m:acc>
          <m:accPr>
            <m:ctrlPr>
              <w:rPr>
                <w:rFonts w:ascii="Cambria Math" w:hAnsi="Cambria Math"/>
              </w:rPr>
            </m:ctrlPr>
          </m:accPr>
          <m:e>
            <m:r>
              <m:rPr>
                <m:scr m:val="script"/>
              </m:rPr>
              <w:rPr>
                <w:rFonts w:ascii="Cambria Math" w:hAnsi="Cambria Math"/>
              </w:rPr>
              <m:t>D</m:t>
            </m:r>
          </m:e>
        </m:acc>
        <m:r>
          <w:rPr>
            <w:rFonts w:ascii="Cambria Math" w:hAnsi="Cambria Math"/>
          </w:rPr>
          <m:t>≔</m:t>
        </m:r>
        <m:r>
          <m:rPr>
            <m:lit/>
          </m:rPr>
          <w:rPr>
            <w:rFonts w:ascii="Cambria Math" w:hAnsi="Cambria Math"/>
          </w:rPr>
          <m:t>{</m:t>
        </m:r>
        <m:acc>
          <m:accPr>
            <m:ctrlPr>
              <w:rPr>
                <w:rFonts w:ascii="Cambria Math" w:hAnsi="Cambria Math"/>
              </w:rPr>
            </m:ctrlPr>
          </m:accPr>
          <m:e>
            <m:r>
              <w:rPr>
                <w:rFonts w:ascii="Cambria Math" w:hAnsi="Cambria Math"/>
              </w:rPr>
              <m:t>d</m:t>
            </m:r>
          </m:e>
        </m:acc>
        <m:r>
          <w:rPr>
            <w:rFonts w:ascii="Cambria Math" w:hAnsi="Cambria Math"/>
          </w:rPr>
          <m:t>:k</m:t>
        </m:r>
        <m:r>
          <m:rPr>
            <m:sty m:val="p"/>
          </m:rPr>
          <w:rPr>
            <w:rFonts w:ascii="Cambria Math" w:hAnsi="Cambria Math"/>
          </w:rPr>
          <m:t>∈</m:t>
        </m:r>
        <m:r>
          <m:rPr>
            <m:scr m:val="script"/>
          </m:rPr>
          <w:rPr>
            <w:rFonts w:ascii="Cambria Math" w:hAnsi="Cambria Math"/>
          </w:rPr>
          <m:t>K</m:t>
        </m:r>
        <m:r>
          <m:rPr>
            <m:lit/>
          </m:rPr>
          <w:rPr>
            <w:rFonts w:ascii="Cambria Math" w:hAnsi="Cambria Math"/>
          </w:rPr>
          <m:t>}</m:t>
        </m:r>
      </m:oMath>
      <w:r>
        <w:t>. Typically, this leads to the discretized formulation:</w:t>
      </w:r>
    </w:p>
    <w:tbl>
      <w:tblPr>
        <w:tblW w:w="0" w:type="auto"/>
        <w:tblLook w:val="04A0" w:firstRow="1" w:lastRow="0" w:firstColumn="1" w:lastColumn="0" w:noHBand="0" w:noVBand="1"/>
      </w:tblPr>
      <w:tblGrid>
        <w:gridCol w:w="6135"/>
        <w:gridCol w:w="951"/>
      </w:tblGrid>
      <w:tr w:rsidR="00DD5452" w:rsidRPr="00746FB4" w14:paraId="6BF4EDE3" w14:textId="77777777" w:rsidTr="00817389">
        <w:tc>
          <w:tcPr>
            <w:tcW w:w="6317" w:type="dxa"/>
            <w:shd w:val="clear" w:color="auto" w:fill="auto"/>
            <w:vAlign w:val="center"/>
          </w:tcPr>
          <w:p w14:paraId="1433D545" w14:textId="6314C4D0" w:rsidR="00AD17BD" w:rsidRPr="00746FB4" w:rsidRDefault="00425073" w:rsidP="008E0230">
            <w:pPr>
              <w:pStyle w:val="Els-body-text"/>
              <w:spacing w:before="120" w:after="120" w:line="264" w:lineRule="auto"/>
            </w:pPr>
            <m:oMathPara>
              <m:oMathParaPr>
                <m:jc m:val="left"/>
              </m:oMathParaPr>
              <m:oMath>
                <m:m>
                  <m:mPr>
                    <m:mcs>
                      <m:mc>
                        <m:mcPr>
                          <m:count m:val="1"/>
                          <m:mcJc m:val="right"/>
                        </m:mcPr>
                      </m:mc>
                      <m:mc>
                        <m:mcPr>
                          <m:count m:val="2"/>
                          <m:mcJc m:val="left"/>
                        </m:mcPr>
                      </m:mc>
                    </m:mcs>
                    <m:ctrlPr>
                      <w:rPr>
                        <w:rFonts w:ascii="Cambria Math" w:hAnsi="Cambria Math"/>
                        <w:i/>
                      </w:rPr>
                    </m:ctrlPr>
                  </m:mPr>
                  <m:mr>
                    <m:e>
                      <m:r>
                        <w:rPr>
                          <w:rFonts w:ascii="Cambria Math" w:hAnsi="Cambria Math"/>
                        </w:rPr>
                        <m:t>min</m:t>
                      </m:r>
                    </m:e>
                    <m:e>
                      <m:nary>
                        <m:naryPr>
                          <m:chr m:val="∑"/>
                          <m:supHide m:val="1"/>
                          <m:ctrlPr>
                            <w:rPr>
                              <w:rFonts w:ascii="Cambria Math" w:hAnsi="Cambria Math"/>
                            </w:rPr>
                          </m:ctrlPr>
                        </m:naryPr>
                        <m:sub>
                          <m:r>
                            <w:rPr>
                              <w:rFonts w:ascii="Cambria Math" w:hAnsi="Cambria Math"/>
                            </w:rPr>
                            <m:t>k</m:t>
                          </m:r>
                          <m:r>
                            <m:rPr>
                              <m:sty m:val="p"/>
                            </m:rPr>
                            <w:rPr>
                              <w:rFonts w:ascii="Cambria Math" w:hAnsi="Cambria Math"/>
                            </w:rPr>
                            <m:t>∈</m:t>
                          </m:r>
                          <m:r>
                            <m:rPr>
                              <m:scr m:val="script"/>
                            </m:rPr>
                            <w:rPr>
                              <w:rFonts w:ascii="Cambria Math" w:hAnsi="Cambria Math"/>
                            </w:rPr>
                            <m:t>K</m:t>
                          </m:r>
                          <m:ctrlPr>
                            <w:rPr>
                              <w:rFonts w:ascii="Cambria Math" w:hAnsi="Cambria Math"/>
                              <w:i/>
                            </w:rPr>
                          </m:ctrlPr>
                        </m:sub>
                        <m:sup>
                          <m:ctrlPr>
                            <w:rPr>
                              <w:rFonts w:ascii="Cambria Math" w:hAnsi="Cambria Math"/>
                              <w:i/>
                            </w:rPr>
                          </m:ctrlPr>
                        </m:sup>
                        <m:e>
                          <m:sSub>
                            <m:sSubPr>
                              <m:ctrlPr>
                                <w:rPr>
                                  <w:rFonts w:ascii="Cambria Math" w:hAnsi="Cambria Math"/>
                                  <w:i/>
                                </w:rPr>
                              </m:ctrlPr>
                            </m:sSubPr>
                            <m:e>
                              <m:r>
                                <m:rPr>
                                  <m:sty m:val="p"/>
                                </m:rPr>
                                <w:rPr>
                                  <w:rFonts w:ascii="Cambria Math" w:hAnsi="Cambria Math"/>
                                </w:rPr>
                                <m:t>α</m:t>
                              </m:r>
                            </m:e>
                            <m:sub>
                              <m:r>
                                <w:rPr>
                                  <w:rFonts w:ascii="Cambria Math" w:hAnsi="Cambria Math"/>
                                </w:rPr>
                                <m:t>k</m:t>
                              </m:r>
                            </m:sub>
                          </m:sSub>
                          <m:r>
                            <w:rPr>
                              <w:rFonts w:ascii="Cambria Math" w:hAnsi="Cambria Math"/>
                            </w:rPr>
                            <m:t>h</m:t>
                          </m:r>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r>
                                <w:rPr>
                                  <w:rFonts w:ascii="Cambria Math" w:hAnsi="Cambria Math"/>
                                </w:rPr>
                                <m:t>z</m:t>
                              </m:r>
                              <m: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d</m:t>
                                      </m:r>
                                    </m:e>
                                  </m:acc>
                                  <m:ctrlPr>
                                    <w:rPr>
                                      <w:rFonts w:ascii="Cambria Math" w:hAnsi="Cambria Math"/>
                                      <w:i/>
                                    </w:rPr>
                                  </m:ctrlPr>
                                </m:e>
                                <m:sub>
                                  <m:r>
                                    <m:rPr>
                                      <m:sty m:val="p"/>
                                    </m:rPr>
                                    <w:rPr>
                                      <w:rFonts w:ascii="Cambria Math" w:hAnsi="Cambria Math"/>
                                    </w:rPr>
                                    <m:t>k</m:t>
                                  </m:r>
                                </m:sub>
                              </m:sSub>
                            </m:e>
                          </m:d>
                          <m:ctrlPr>
                            <w:rPr>
                              <w:rFonts w:ascii="Cambria Math" w:hAnsi="Cambria Math"/>
                              <w:i/>
                            </w:rPr>
                          </m:ctrlPr>
                        </m:e>
                      </m:nary>
                    </m:e>
                    <m:e>
                      <m:r>
                        <w:rPr>
                          <w:rFonts w:ascii="Cambria Math" w:hAnsi="Cambria Math"/>
                        </w:rPr>
                        <m:t xml:space="preserve"> </m:t>
                      </m:r>
                    </m:e>
                  </m:mr>
                  <m:mr>
                    <m:e>
                      <m:r>
                        <w:rPr>
                          <w:rFonts w:ascii="Cambria Math" w:hAnsi="Cambria Math"/>
                        </w:rPr>
                        <m:t>s</m:t>
                      </m:r>
                      <m:r>
                        <w:rPr>
                          <w:rFonts w:ascii="Cambria Math" w:hAnsi="Cambria Math"/>
                        </w:rPr>
                        <m:t>.</m:t>
                      </m:r>
                      <m:r>
                        <w:rPr>
                          <w:rFonts w:ascii="Cambria Math" w:hAnsi="Cambria Math"/>
                        </w:rPr>
                        <m:t>t</m:t>
                      </m:r>
                      <m:r>
                        <w:rPr>
                          <w:rFonts w:ascii="Cambria Math" w:hAnsi="Cambria Math"/>
                        </w:rPr>
                        <m:t>.</m:t>
                      </m:r>
                    </m:e>
                    <m:e>
                      <m:r>
                        <w:rPr>
                          <w:rFonts w:ascii="Cambria Math" w:hAnsi="Cambria Math"/>
                        </w:rPr>
                        <m:t>g</m:t>
                      </m:r>
                      <m:d>
                        <m:dPr>
                          <m:ctrlPr>
                            <w:rPr>
                              <w:rFonts w:ascii="Cambria Math" w:hAnsi="Cambria Math"/>
                              <w:i/>
                            </w:rPr>
                          </m:ctrlPr>
                        </m:dPr>
                        <m:e>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r>
                            <w:rPr>
                              <w:rFonts w:ascii="Cambria Math" w:hAnsi="Cambria Math"/>
                            </w:rPr>
                            <m:t>z</m:t>
                          </m:r>
                          <m: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d</m:t>
                                  </m:r>
                                </m:e>
                              </m:acc>
                              <m:ctrlPr>
                                <w:rPr>
                                  <w:rFonts w:ascii="Cambria Math" w:hAnsi="Cambria Math"/>
                                  <w:i/>
                                </w:rPr>
                              </m:ctrlPr>
                            </m:e>
                            <m:sub>
                              <m:r>
                                <w:rPr>
                                  <w:rFonts w:ascii="Cambria Math" w:hAnsi="Cambria Math"/>
                                </w:rPr>
                                <m:t>k</m:t>
                              </m:r>
                            </m:sub>
                          </m:sSub>
                        </m:e>
                      </m:d>
                      <m:r>
                        <m:rPr>
                          <m:sty m:val="p"/>
                        </m:rPr>
                        <w:rPr>
                          <w:rFonts w:ascii="Cambria Math" w:hAnsi="Cambria Math"/>
                        </w:rPr>
                        <m:t>≤</m:t>
                      </m:r>
                      <m:r>
                        <w:rPr>
                          <w:rFonts w:ascii="Cambria Math" w:hAnsi="Cambria Math"/>
                        </w:rPr>
                        <m:t>0,</m:t>
                      </m:r>
                    </m:e>
                    <m:e>
                      <m:r>
                        <w:rPr>
                          <w:rFonts w:ascii="Cambria Math" w:hAnsi="Cambria Math"/>
                        </w:rPr>
                        <m:t>k</m:t>
                      </m:r>
                      <m:r>
                        <m:rPr>
                          <m:sty m:val="p"/>
                        </m:rPr>
                        <w:rPr>
                          <w:rFonts w:ascii="Cambria Math" w:hAnsi="Cambria Math"/>
                        </w:rPr>
                        <m:t>∈</m:t>
                      </m:r>
                      <m:r>
                        <m:rPr>
                          <m:scr m:val="script"/>
                        </m:rPr>
                        <w:rPr>
                          <w:rFonts w:ascii="Cambria Math" w:hAnsi="Cambria Math"/>
                        </w:rPr>
                        <m:t>K</m:t>
                      </m:r>
                      <m:ctrlPr>
                        <w:rPr>
                          <w:rFonts w:ascii="Cambria Math" w:eastAsia="Cambria Math" w:hAnsi="Cambria Math" w:cs="Cambria Math"/>
                          <w:i/>
                        </w:rPr>
                      </m:ctrlPr>
                    </m:e>
                  </m:mr>
                  <m:mr>
                    <m:e>
                      <m:r>
                        <w:rPr>
                          <w:rFonts w:ascii="Cambria Math" w:eastAsia="Cambria Math" w:hAnsi="Cambria Math" w:cs="Cambria Math"/>
                        </w:rPr>
                        <m:t xml:space="preserve"> </m:t>
                      </m:r>
                      <m:ctrlPr>
                        <w:rPr>
                          <w:rFonts w:ascii="Cambria Math" w:eastAsia="Cambria Math" w:hAnsi="Cambria Math" w:cs="Cambria Math"/>
                          <w:i/>
                        </w:rPr>
                      </m:ctrlPr>
                    </m:e>
                    <m:e>
                      <m:r>
                        <w:rPr>
                          <w:rFonts w:ascii="Cambria Math" w:eastAsia="Cambria Math" w:hAnsi="Cambria Math" w:cs="Cambria Math"/>
                        </w:rPr>
                        <m:t>q</m:t>
                      </m:r>
                      <m:d>
                        <m:dPr>
                          <m:ctrlPr>
                            <w:rPr>
                              <w:rFonts w:ascii="Cambria Math" w:eastAsia="Cambria Math" w:hAnsi="Cambria Math" w:cs="Cambria Math"/>
                              <w:i/>
                            </w:rPr>
                          </m:ctrlPr>
                        </m:dPr>
                        <m:e>
                          <m:r>
                            <w:rPr>
                              <w:rFonts w:ascii="Cambria Math" w:eastAsia="Cambria Math" w:hAnsi="Cambria Math" w:cs="Cambria Math"/>
                            </w:rPr>
                            <m:t>D</m:t>
                          </m:r>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y</m:t>
                              </m:r>
                            </m:e>
                            <m:sub>
                              <m:r>
                                <w:rPr>
                                  <w:rFonts w:ascii="Cambria Math" w:eastAsia="Cambria Math" w:hAnsi="Cambria Math" w:cs="Cambria Math"/>
                                </w:rPr>
                                <m:t>k</m:t>
                              </m:r>
                            </m:sub>
                          </m:sSub>
                          <m:r>
                            <w:rPr>
                              <w:rFonts w:ascii="Cambria Math" w:eastAsia="Cambria Math" w:hAnsi="Cambria Math" w:cs="Cambria Math"/>
                            </w:rPr>
                            <m:t>,</m:t>
                          </m:r>
                          <m:sSub>
                            <m:sSubPr>
                              <m:ctrlPr>
                                <w:rPr>
                                  <w:rFonts w:ascii="Cambria Math" w:hAnsi="Cambria Math"/>
                                </w:rPr>
                              </m:ctrlPr>
                            </m:sSubPr>
                            <m:e>
                              <m:acc>
                                <m:accPr>
                                  <m:ctrlPr>
                                    <w:rPr>
                                      <w:rFonts w:ascii="Cambria Math" w:hAnsi="Cambria Math"/>
                                    </w:rPr>
                                  </m:ctrlPr>
                                </m:accPr>
                                <m:e>
                                  <m:r>
                                    <w:rPr>
                                      <w:rFonts w:ascii="Cambria Math" w:hAnsi="Cambria Math"/>
                                    </w:rPr>
                                    <m:t>d</m:t>
                                  </m:r>
                                </m:e>
                              </m:acc>
                              <m:ctrlPr>
                                <w:rPr>
                                  <w:rFonts w:ascii="Cambria Math" w:hAnsi="Cambria Math"/>
                                  <w:i/>
                                </w:rPr>
                              </m:ctrlPr>
                            </m:e>
                            <m:sub>
                              <m:r>
                                <w:rPr>
                                  <w:rFonts w:ascii="Cambria Math" w:hAnsi="Cambria Math"/>
                                </w:rPr>
                                <m:t>k</m:t>
                              </m:r>
                            </m:sub>
                          </m:sSub>
                        </m:e>
                      </m:d>
                      <m:r>
                        <w:rPr>
                          <w:rFonts w:ascii="Cambria Math" w:eastAsia="Cambria Math" w:hAnsi="Cambria Math" w:cs="Cambria Math"/>
                        </w:rPr>
                        <m:t>=0,</m:t>
                      </m:r>
                      <m:ctrlPr>
                        <w:rPr>
                          <w:rFonts w:ascii="Cambria Math" w:eastAsia="Cambria Math" w:hAnsi="Cambria Math" w:cs="Cambria Math"/>
                          <w:i/>
                        </w:rPr>
                      </m:ctrlPr>
                    </m:e>
                    <m:e>
                      <m:r>
                        <w:rPr>
                          <w:rFonts w:ascii="Cambria Math" w:eastAsia="Cambria Math" w:hAnsi="Cambria Math" w:cs="Cambria Math"/>
                        </w:rPr>
                        <m:t>k</m:t>
                      </m:r>
                      <m:r>
                        <m:rPr>
                          <m:sty m:val="p"/>
                        </m:rPr>
                        <w:rPr>
                          <w:rFonts w:ascii="Cambria Math" w:eastAsia="Cambria Math" w:hAnsi="Cambria Math" w:cs="Cambria Math"/>
                        </w:rPr>
                        <m:t>∈</m:t>
                      </m:r>
                      <m:r>
                        <m:rPr>
                          <m:scr m:val="script"/>
                        </m:rPr>
                        <w:rPr>
                          <w:rFonts w:ascii="Cambria Math" w:eastAsia="Cambria Math" w:hAnsi="Cambria Math" w:cs="Cambria Math"/>
                        </w:rPr>
                        <m:t>K</m:t>
                      </m:r>
                    </m:e>
                  </m:mr>
                </m:m>
              </m:oMath>
            </m:oMathPara>
          </w:p>
        </w:tc>
        <w:tc>
          <w:tcPr>
            <w:tcW w:w="985" w:type="dxa"/>
            <w:shd w:val="clear" w:color="auto" w:fill="auto"/>
            <w:vAlign w:val="center"/>
          </w:tcPr>
          <w:p w14:paraId="23897908" w14:textId="3144419F" w:rsidR="00AD17BD" w:rsidRPr="00746FB4" w:rsidRDefault="00AD17BD" w:rsidP="008E0230">
            <w:pPr>
              <w:pStyle w:val="Els-body-text"/>
              <w:spacing w:before="120" w:after="120" w:line="264" w:lineRule="auto"/>
              <w:jc w:val="right"/>
            </w:pPr>
            <w:r w:rsidRPr="00746FB4">
              <w:t>(</w:t>
            </w:r>
            <w:r w:rsidR="0058548B">
              <w:t>2</w:t>
            </w:r>
            <w:r w:rsidRPr="00746FB4">
              <w:t>)</w:t>
            </w:r>
          </w:p>
        </w:tc>
      </w:tr>
    </w:tbl>
    <w:p w14:paraId="144DE69D" w14:textId="2C9D681A" w:rsidR="008D2649" w:rsidRPr="00746FB4" w:rsidRDefault="00CB044A" w:rsidP="000C000E">
      <w:pPr>
        <w:pStyle w:val="Els-body-text"/>
        <w:spacing w:after="120"/>
      </w:pPr>
      <w:r>
        <w:t xml:space="preserve">where </w:t>
      </w:r>
      <m:oMath>
        <m:sSub>
          <m:sSubPr>
            <m:ctrlPr>
              <w:rPr>
                <w:rFonts w:ascii="Cambria Math" w:hAnsi="Cambria Math"/>
                <w:i/>
              </w:rPr>
            </m:ctrlPr>
          </m:sSubPr>
          <m:e>
            <m:r>
              <m:rPr>
                <m:sty m:val="p"/>
              </m:rPr>
              <w:rPr>
                <w:rFonts w:ascii="Cambria Math" w:hAnsi="Cambria Math"/>
              </w:rPr>
              <m:t>α</m:t>
            </m:r>
            <m:ctrlPr>
              <w:rPr>
                <w:rFonts w:ascii="Cambria Math" w:hAnsi="Cambria Math"/>
              </w:rPr>
            </m:ctrlPr>
          </m:e>
          <m:sub>
            <m:r>
              <w:rPr>
                <w:rFonts w:ascii="Cambria Math" w:hAnsi="Cambria Math"/>
              </w:rPr>
              <m:t>k</m:t>
            </m:r>
          </m:sub>
        </m:sSub>
      </m:oMath>
      <w:r>
        <w:t xml:space="preserve"> are coefficients used to approximate the measure operator </w:t>
      </w:r>
      <m:oMath>
        <m:sSub>
          <m:sSubPr>
            <m:ctrlPr>
              <w:rPr>
                <w:rFonts w:ascii="Cambria Math" w:hAnsi="Cambria Math"/>
                <w:i/>
              </w:rPr>
            </m:ctrlPr>
          </m:sSubPr>
          <m:e>
            <m:r>
              <w:rPr>
                <w:rFonts w:ascii="Cambria Math" w:hAnsi="Cambria Math"/>
              </w:rPr>
              <m:t>M</m:t>
            </m:r>
          </m:e>
          <m:sub>
            <m:r>
              <w:rPr>
                <w:rFonts w:ascii="Cambria Math" w:hAnsi="Cambria Math"/>
              </w:rPr>
              <m:t>d</m:t>
            </m:r>
          </m:sub>
        </m:sSub>
      </m:oMath>
      <w:r>
        <w:t xml:space="preserve"> and the equality constraints </w:t>
      </w:r>
      <m:oMath>
        <m:r>
          <w:rPr>
            <w:rFonts w:ascii="Cambria Math" w:hAnsi="Cambria Math"/>
          </w:rPr>
          <m:t>q</m:t>
        </m:r>
        <m:d>
          <m:dPr>
            <m:ctrlPr>
              <w:rPr>
                <w:rFonts w:ascii="Cambria Math" w:hAnsi="Cambria Math"/>
                <w:i/>
              </w:rPr>
            </m:ctrlPr>
          </m:dPr>
          <m:e>
            <m:r>
              <m:rPr>
                <m:sty m:val="p"/>
              </m:rPr>
              <w:rPr>
                <w:rFonts w:ascii="Cambria Math" w:hAnsi="Cambria Math"/>
              </w:rPr>
              <m:t>⋅</m:t>
            </m:r>
          </m:e>
        </m:d>
        <m:r>
          <w:rPr>
            <w:rFonts w:ascii="Cambria Math" w:hAnsi="Cambria Math"/>
          </w:rPr>
          <m:t>=0</m:t>
        </m:r>
      </m:oMath>
      <w:r>
        <w:t xml:space="preserve"> employ a numerical scheme (e.g., orthogonal collocation over finite elements) to approximate the differentiated variables </w:t>
      </w:r>
      <m:oMath>
        <m:r>
          <w:rPr>
            <w:rFonts w:ascii="Cambria Math" w:hAnsi="Cambria Math"/>
          </w:rPr>
          <m:t>Dy</m:t>
        </m:r>
      </m:oMath>
      <w:r>
        <w:t xml:space="preserve"> which are treated as auxiliary variables. Note that different choices of discretization scheme and measures can lead to more complex formulations, but these are omitted for concision in presentation. </w:t>
      </w:r>
      <w:r w:rsidR="00660B8F">
        <w:t>The</w:t>
      </w:r>
      <w:r>
        <w:t xml:space="preserve"> key observation for this work is that the objective and constraints inherently exhibit a repeated structure over the discretization index </w:t>
      </w:r>
      <m:oMath>
        <m:r>
          <w:rPr>
            <w:rFonts w:ascii="Cambria Math" w:hAnsi="Cambria Math"/>
          </w:rPr>
          <m:t>k</m:t>
        </m:r>
      </m:oMath>
      <w:r>
        <w:t>.</w:t>
      </w:r>
    </w:p>
    <w:p w14:paraId="081F0985" w14:textId="4629D7DB" w:rsidR="00EA2403" w:rsidRPr="00746FB4" w:rsidRDefault="00EA2403" w:rsidP="00BA2F24">
      <w:pPr>
        <w:pStyle w:val="Els-body-text"/>
        <w:spacing w:after="120"/>
      </w:pPr>
      <w:proofErr w:type="spellStart"/>
      <w:r w:rsidRPr="00EA2403">
        <w:t>InfiniteOpt.jl</w:t>
      </w:r>
      <w:proofErr w:type="spellEnd"/>
      <w:r w:rsidRPr="00EA2403">
        <w:t xml:space="preserve"> is an open-source Julia package that builds upon the modeling capabilities of </w:t>
      </w:r>
      <w:proofErr w:type="spellStart"/>
      <w:r w:rsidRPr="00EA2403">
        <w:t>JuMP.jl</w:t>
      </w:r>
      <w:proofErr w:type="spellEnd"/>
      <w:r w:rsidRPr="00EA2403">
        <w:t xml:space="preserve"> to intuitively model </w:t>
      </w:r>
      <w:proofErr w:type="spellStart"/>
      <w:r w:rsidRPr="00EA2403">
        <w:t>InfiniteOpt</w:t>
      </w:r>
      <w:proofErr w:type="spellEnd"/>
      <w:r w:rsidRPr="00EA2403">
        <w:t xml:space="preserve"> problems</w:t>
      </w:r>
      <w:r w:rsidR="00973339">
        <w:t xml:space="preserve">. </w:t>
      </w:r>
      <w:r w:rsidR="00C600CC">
        <w:t>This modelin</w:t>
      </w:r>
      <w:r w:rsidR="004F495E">
        <w:t>g</w:t>
      </w:r>
      <w:r w:rsidR="00C600CC">
        <w:t xml:space="preserve"> environment centers around</w:t>
      </w:r>
      <w:r w:rsidR="000D429F">
        <w:t xml:space="preserve"> the </w:t>
      </w:r>
      <w:proofErr w:type="spellStart"/>
      <w:r w:rsidR="000D429F">
        <w:t>InfiniteModel</w:t>
      </w:r>
      <w:proofErr w:type="spellEnd"/>
      <w:r w:rsidR="000D429F">
        <w:t xml:space="preserve"> object</w:t>
      </w:r>
      <w:r w:rsidRPr="00EA2403">
        <w:t xml:space="preserve"> </w:t>
      </w:r>
      <w:r w:rsidR="000D429F">
        <w:t xml:space="preserve">which stores </w:t>
      </w:r>
      <w:proofErr w:type="spellStart"/>
      <w:r w:rsidR="00167194">
        <w:t>InfiniteOpt</w:t>
      </w:r>
      <w:proofErr w:type="spellEnd"/>
      <w:r w:rsidR="00167194">
        <w:t xml:space="preserve"> problems using the </w:t>
      </w:r>
      <w:r w:rsidR="00B849AE">
        <w:t xml:space="preserve">unifying abstraction discussed in </w:t>
      </w:r>
      <w:r w:rsidR="009F20C9">
        <w:t>the current section</w:t>
      </w:r>
      <w:r w:rsidRPr="00EA2403">
        <w:t>.</w:t>
      </w:r>
      <w:r w:rsidR="00B849AE">
        <w:t xml:space="preserve"> </w:t>
      </w:r>
      <w:r w:rsidR="006E4073">
        <w:t xml:space="preserve">To </w:t>
      </w:r>
      <w:r w:rsidR="007F5A6D">
        <w:t>enable</w:t>
      </w:r>
      <w:r w:rsidR="006E4073">
        <w:t xml:space="preserve"> </w:t>
      </w:r>
      <w:r w:rsidR="007F5A6D">
        <w:t>arbitrary solution approaches</w:t>
      </w:r>
      <w:r w:rsidR="00842D46">
        <w:t xml:space="preserve"> </w:t>
      </w:r>
      <w:r w:rsidR="00A45588">
        <w:t xml:space="preserve">for </w:t>
      </w:r>
      <w:proofErr w:type="spellStart"/>
      <w:r w:rsidR="004D5627">
        <w:t>InfiniteModels</w:t>
      </w:r>
      <w:proofErr w:type="spellEnd"/>
      <w:r w:rsidR="004D5627">
        <w:t xml:space="preserve">, </w:t>
      </w:r>
      <w:proofErr w:type="spellStart"/>
      <w:r w:rsidR="004D5627">
        <w:t>InfiniteOpt.jl</w:t>
      </w:r>
      <w:proofErr w:type="spellEnd"/>
      <w:r w:rsidR="004D5627">
        <w:t xml:space="preserve"> provides an extendible backend </w:t>
      </w:r>
      <w:r w:rsidR="00F01084">
        <w:t>interface which automates th</w:t>
      </w:r>
      <w:r w:rsidR="00D55289">
        <w:t>e</w:t>
      </w:r>
      <w:r w:rsidR="00F01084">
        <w:t xml:space="preserve"> creation and mapping</w:t>
      </w:r>
      <w:r w:rsidR="00D55289">
        <w:t xml:space="preserve"> of underlying models that can be optimized (referred to as </w:t>
      </w:r>
      <w:proofErr w:type="spellStart"/>
      <w:r w:rsidR="00D55289">
        <w:t>OptimizerModels</w:t>
      </w:r>
      <w:proofErr w:type="spellEnd"/>
      <w:r w:rsidR="00D55289">
        <w:t>)</w:t>
      </w:r>
      <w:r w:rsidR="00F65388">
        <w:t xml:space="preserve"> to provide a seamless experience for users</w:t>
      </w:r>
      <w:r w:rsidR="00787470">
        <w:t xml:space="preserve">. </w:t>
      </w:r>
      <w:r w:rsidR="00535E29">
        <w:t xml:space="preserve">By default, </w:t>
      </w:r>
      <w:proofErr w:type="spellStart"/>
      <w:r w:rsidR="008954B0">
        <w:t>InfiniteOpt.jl</w:t>
      </w:r>
      <w:proofErr w:type="spellEnd"/>
      <w:r w:rsidR="008954B0">
        <w:t xml:space="preserve"> employs the </w:t>
      </w:r>
      <w:proofErr w:type="spellStart"/>
      <w:r w:rsidR="008954B0">
        <w:t>TranscriptionOpt</w:t>
      </w:r>
      <w:proofErr w:type="spellEnd"/>
      <w:r w:rsidR="008954B0">
        <w:t xml:space="preserve"> backend </w:t>
      </w:r>
      <w:r w:rsidR="00F65733">
        <w:t xml:space="preserve">which uses a suite of direct transcription methods to transform an </w:t>
      </w:r>
      <w:proofErr w:type="spellStart"/>
      <w:r w:rsidR="00F65733">
        <w:t>InfiniteModel</w:t>
      </w:r>
      <w:proofErr w:type="spellEnd"/>
      <w:r w:rsidR="00F65733">
        <w:t xml:space="preserve"> into a </w:t>
      </w:r>
      <w:proofErr w:type="spellStart"/>
      <w:r w:rsidR="00F65733">
        <w:t>JuMP.jl</w:t>
      </w:r>
      <w:proofErr w:type="spellEnd"/>
      <w:r w:rsidR="00F65733">
        <w:t xml:space="preserve"> model which can be solved using </w:t>
      </w:r>
      <w:r w:rsidR="00F32B2A">
        <w:t>the</w:t>
      </w:r>
      <w:r w:rsidR="00FE6367">
        <w:t xml:space="preserve"> </w:t>
      </w:r>
      <w:r w:rsidR="008B1CFC">
        <w:t xml:space="preserve">large collection of solvers supported by </w:t>
      </w:r>
      <w:proofErr w:type="spellStart"/>
      <w:r w:rsidR="008B1CFC">
        <w:t>JuMP.jl</w:t>
      </w:r>
      <w:proofErr w:type="spellEnd"/>
      <w:r w:rsidR="008B1CFC">
        <w:t xml:space="preserve"> (</w:t>
      </w:r>
      <w:r w:rsidR="00785C2F">
        <w:t>Lubin et al., 2023</w:t>
      </w:r>
      <w:r w:rsidR="008B1CFC">
        <w:t>).</w:t>
      </w:r>
      <w:r w:rsidR="00464764">
        <w:t xml:space="preserve"> </w:t>
      </w:r>
      <w:r w:rsidR="00355413">
        <w:t>Although this approach handle</w:t>
      </w:r>
      <w:r w:rsidR="00A76349">
        <w:t>s</w:t>
      </w:r>
      <w:r w:rsidR="00355413">
        <w:t xml:space="preserve"> </w:t>
      </w:r>
      <w:r w:rsidR="00691631">
        <w:t xml:space="preserve">diverse </w:t>
      </w:r>
      <w:r w:rsidR="00355413">
        <w:t>model</w:t>
      </w:r>
      <w:r w:rsidR="009F6B3A">
        <w:t xml:space="preserve"> structures</w:t>
      </w:r>
      <w:r w:rsidR="00355413">
        <w:t>, o</w:t>
      </w:r>
      <w:r w:rsidR="000B28D2">
        <w:t>ne dra</w:t>
      </w:r>
      <w:r w:rsidR="00BD00A6">
        <w:t xml:space="preserve">wback is that </w:t>
      </w:r>
      <w:proofErr w:type="spellStart"/>
      <w:r w:rsidR="00BD00A6">
        <w:t>JuMP.jl</w:t>
      </w:r>
      <w:proofErr w:type="spellEnd"/>
      <w:r w:rsidR="00BD00A6">
        <w:t xml:space="preserve"> models are unable to </w:t>
      </w:r>
      <w:r w:rsidR="00BB03AA">
        <w:t>leverage</w:t>
      </w:r>
      <w:r w:rsidR="00F03B96">
        <w:t xml:space="preserve"> the repeated structure inherent in </w:t>
      </w:r>
      <w:r w:rsidR="00BB03AA">
        <w:t xml:space="preserve">direct transcription </w:t>
      </w:r>
      <w:r w:rsidR="00F03B96">
        <w:t>formulations</w:t>
      </w:r>
      <w:r w:rsidR="00BB03AA">
        <w:t xml:space="preserve"> to</w:t>
      </w:r>
      <w:r w:rsidR="00C86D2B">
        <w:t xml:space="preserve"> </w:t>
      </w:r>
      <w:r w:rsidR="00A76349">
        <w:t>boost</w:t>
      </w:r>
      <w:r w:rsidR="00C86D2B">
        <w:t xml:space="preserve"> computational performance. T</w:t>
      </w:r>
      <w:r w:rsidR="00CC0347">
        <w:t>his</w:t>
      </w:r>
      <w:r w:rsidR="00A76349">
        <w:t xml:space="preserve"> </w:t>
      </w:r>
      <w:r w:rsidR="00FF64F0">
        <w:t xml:space="preserve">motivates the development of </w:t>
      </w:r>
      <w:proofErr w:type="spellStart"/>
      <w:r w:rsidR="00FF64F0">
        <w:t>InfiniteExaModels.jl</w:t>
      </w:r>
      <w:proofErr w:type="spellEnd"/>
      <w:r w:rsidR="00FF64F0">
        <w:t xml:space="preserve"> as an alternative backend </w:t>
      </w:r>
      <w:r w:rsidR="009C20F4">
        <w:t xml:space="preserve">for </w:t>
      </w:r>
      <w:r w:rsidR="00FF64F0">
        <w:t xml:space="preserve">solving </w:t>
      </w:r>
      <w:proofErr w:type="spellStart"/>
      <w:r w:rsidR="00FF64F0">
        <w:t>InfiniteModels</w:t>
      </w:r>
      <w:proofErr w:type="spellEnd"/>
      <w:r w:rsidR="00FF64F0">
        <w:t xml:space="preserve"> via direct transcription as discussed in </w:t>
      </w:r>
      <w:r w:rsidR="00FF64F0">
        <w:lastRenderedPageBreak/>
        <w:t xml:space="preserve">Section </w:t>
      </w:r>
      <w:r w:rsidR="002449BF">
        <w:t>3</w:t>
      </w:r>
      <w:r w:rsidR="00FF64F0">
        <w:t>.</w:t>
      </w:r>
      <w:r w:rsidR="00CC0347">
        <w:t xml:space="preserve"> </w:t>
      </w:r>
      <w:r w:rsidR="00464764">
        <w:t xml:space="preserve">To learn more about </w:t>
      </w:r>
      <w:proofErr w:type="spellStart"/>
      <w:r w:rsidR="00464764">
        <w:t>InfiniteOpt.jl</w:t>
      </w:r>
      <w:proofErr w:type="spellEnd"/>
      <w:r w:rsidR="00464764">
        <w:t>, detailed documentation, tutorials, and examples are available</w:t>
      </w:r>
      <w:r w:rsidR="009820BF">
        <w:t xml:space="preserve"> at </w:t>
      </w:r>
      <w:hyperlink r:id="rId8" w:history="1">
        <w:r w:rsidR="009820BF" w:rsidRPr="008D6B88">
          <w:rPr>
            <w:rStyle w:val="Hyperlink"/>
            <w:color w:val="auto"/>
            <w:u w:val="none"/>
          </w:rPr>
          <w:t>https://infiniteopt.github.io/InfiniteOpt.jl/stable/</w:t>
        </w:r>
      </w:hyperlink>
      <w:r w:rsidR="009820BF">
        <w:t>.</w:t>
      </w:r>
    </w:p>
    <w:p w14:paraId="2E0CF87A" w14:textId="0D00E6ED" w:rsidR="005B08D7" w:rsidRPr="00746FB4" w:rsidRDefault="002449BF" w:rsidP="00D72A4E">
      <w:pPr>
        <w:pStyle w:val="Els-2ndorder-head"/>
        <w:spacing w:after="120"/>
      </w:pPr>
      <w:r>
        <w:t>SIMD Modeling Abstraction for Nonlinear Programs</w:t>
      </w:r>
    </w:p>
    <w:p w14:paraId="68B2D3FA" w14:textId="77777777" w:rsidR="000755CA" w:rsidRDefault="00123564" w:rsidP="00D72A4E">
      <w:pPr>
        <w:pStyle w:val="Els-body-text"/>
        <w:spacing w:after="120"/>
      </w:pPr>
      <w:r>
        <w:t>The SIMD-NLP modeling abstraction</w:t>
      </w:r>
      <w:r w:rsidR="00D10F9F">
        <w:t xml:space="preserve"> </w:t>
      </w:r>
      <w:r>
        <w:t xml:space="preserve">captures such repetitive patterns and facilitates the development of algorithms that exploit these patterns. </w:t>
      </w:r>
      <w:r w:rsidR="003D6147">
        <w:t>T</w:t>
      </w:r>
      <w:r>
        <w:t>he repetitive pattern in this abstraction allows for the evaluation of the model and derivative equations with SIMD parallelism. T</w:t>
      </w:r>
      <w:r w:rsidR="000755CA">
        <w:t xml:space="preserve">he general </w:t>
      </w:r>
      <w:r>
        <w:t>SIMD-NLP</w:t>
      </w:r>
      <w:r w:rsidR="000755CA">
        <w:t xml:space="preserve"> problem formulation is:</w:t>
      </w:r>
    </w:p>
    <w:tbl>
      <w:tblPr>
        <w:tblW w:w="0" w:type="auto"/>
        <w:tblLook w:val="04A0" w:firstRow="1" w:lastRow="0" w:firstColumn="1" w:lastColumn="0" w:noHBand="0" w:noVBand="1"/>
      </w:tblPr>
      <w:tblGrid>
        <w:gridCol w:w="6183"/>
        <w:gridCol w:w="903"/>
      </w:tblGrid>
      <w:tr w:rsidR="00541EA1" w:rsidRPr="00746FB4" w14:paraId="07837A8B" w14:textId="77777777" w:rsidTr="00BC5AE3">
        <w:tc>
          <w:tcPr>
            <w:tcW w:w="6317" w:type="dxa"/>
            <w:shd w:val="clear" w:color="auto" w:fill="auto"/>
            <w:vAlign w:val="center"/>
          </w:tcPr>
          <w:p w14:paraId="4AFCDE59" w14:textId="35CDB2C1" w:rsidR="003A5AC4" w:rsidRPr="00746FB4" w:rsidRDefault="00425073" w:rsidP="00BC5AE3">
            <w:pPr>
              <w:pStyle w:val="Els-body-text"/>
              <w:spacing w:before="120" w:after="120" w:line="264" w:lineRule="auto"/>
            </w:pPr>
            <m:oMathPara>
              <m:oMathParaPr>
                <m:jc m:val="left"/>
              </m:oMathParaPr>
              <m:oMath>
                <m:m>
                  <m:mPr>
                    <m:mcs>
                      <m:mc>
                        <m:mcPr>
                          <m:count m:val="1"/>
                          <m:mcJc m:val="right"/>
                        </m:mcPr>
                      </m:mc>
                      <m:mc>
                        <m:mcPr>
                          <m:count m:val="2"/>
                          <m:mcJc m:val="left"/>
                        </m:mcPr>
                      </m:mc>
                    </m:mcs>
                    <m:ctrlPr>
                      <w:rPr>
                        <w:rFonts w:ascii="Cambria Math" w:hAnsi="Cambria Math"/>
                        <w:i/>
                      </w:rPr>
                    </m:ctrlPr>
                  </m:mPr>
                  <m:mr>
                    <m:e>
                      <m:limLow>
                        <m:limLowPr>
                          <m:ctrlPr>
                            <w:rPr>
                              <w:rFonts w:ascii="Cambria Math" w:hAnsi="Cambria Math"/>
                              <w:i/>
                            </w:rPr>
                          </m:ctrlPr>
                        </m:limLowPr>
                        <m:e>
                          <m:r>
                            <w:rPr>
                              <w:rFonts w:ascii="Cambria Math" w:hAnsi="Cambria Math"/>
                            </w:rPr>
                            <m:t>min</m:t>
                          </m:r>
                        </m:e>
                        <m:lim>
                          <m:bar>
                            <m:barPr>
                              <m:ctrlPr>
                                <w:rPr>
                                  <w:rFonts w:ascii="Cambria Math" w:hAnsi="Cambria Math"/>
                                </w:rPr>
                              </m:ctrlPr>
                            </m:barPr>
                            <m:e>
                              <m:r>
                                <w:rPr>
                                  <w:rFonts w:ascii="Cambria Math" w:hAnsi="Cambria Math"/>
                                </w:rPr>
                                <m:t>z</m:t>
                              </m:r>
                            </m:e>
                          </m:bar>
                          <m:r>
                            <m:rPr>
                              <m:sty m:val="p"/>
                            </m:rPr>
                            <w:rPr>
                              <w:rFonts w:ascii="Cambria Math" w:hAnsi="Cambria Math"/>
                            </w:rPr>
                            <m:t>≤z≤</m:t>
                          </m:r>
                          <m:bar>
                            <m:barPr>
                              <m:pos m:val="top"/>
                              <m:ctrlPr>
                                <w:rPr>
                                  <w:rFonts w:ascii="Cambria Math" w:hAnsi="Cambria Math"/>
                                </w:rPr>
                              </m:ctrlPr>
                            </m:barPr>
                            <m:e>
                              <m:r>
                                <w:rPr>
                                  <w:rFonts w:ascii="Cambria Math" w:hAnsi="Cambria Math"/>
                                </w:rPr>
                                <m:t>z</m:t>
                              </m:r>
                            </m:e>
                          </m:bar>
                        </m:lim>
                      </m:limLow>
                    </m:e>
                    <m:e>
                      <m:nary>
                        <m:naryPr>
                          <m:chr m:val="∑"/>
                          <m:supHide m:val="1"/>
                          <m:ctrlPr>
                            <w:rPr>
                              <w:rFonts w:ascii="Cambria Math" w:hAnsi="Cambria Math"/>
                            </w:rPr>
                          </m:ctrlPr>
                        </m:naryPr>
                        <m:sub>
                          <m:r>
                            <w:rPr>
                              <w:rFonts w:ascii="Cambria Math" w:hAnsi="Cambria Math"/>
                            </w:rPr>
                            <m:t>l</m:t>
                          </m:r>
                          <m:r>
                            <m:rPr>
                              <m:sty m:val="p"/>
                            </m:rPr>
                            <w:rPr>
                              <w:rFonts w:ascii="Cambria Math" w:hAnsi="Cambria Math"/>
                            </w:rPr>
                            <m:t>∈</m:t>
                          </m:r>
                          <m:r>
                            <m:rPr>
                              <m:scr m:val="script"/>
                            </m:rPr>
                            <w:rPr>
                              <w:rFonts w:ascii="Cambria Math" w:hAnsi="Cambria Math"/>
                            </w:rPr>
                            <m:t>L</m:t>
                          </m:r>
                          <m:ctrlPr>
                            <w:rPr>
                              <w:rFonts w:ascii="Cambria Math" w:hAnsi="Cambria Math"/>
                              <w:i/>
                            </w:rPr>
                          </m:ctrlPr>
                        </m:sub>
                        <m:sup/>
                        <m:e>
                          <m:nary>
                            <m:naryPr>
                              <m:chr m:val="∑"/>
                              <m:supHide m:val="1"/>
                              <m:ctrlPr>
                                <w:rPr>
                                  <w:rFonts w:ascii="Cambria Math" w:hAnsi="Cambria Math"/>
                                </w:rPr>
                              </m:ctrlPr>
                            </m:naryPr>
                            <m:sub>
                              <m:r>
                                <w:rPr>
                                  <w:rFonts w:ascii="Cambria Math" w:hAnsi="Cambria Math"/>
                                </w:rPr>
                                <m:t>i</m:t>
                              </m:r>
                              <m:r>
                                <m:rPr>
                                  <m:sty m:val="p"/>
                                </m:rPr>
                                <w:rPr>
                                  <w:rFonts w:ascii="Cambria Math" w:hAnsi="Cambria Math"/>
                                </w:rPr>
                                <m:t>∈</m:t>
                              </m:r>
                              <m:sSub>
                                <m:sSubPr>
                                  <m:ctrlPr>
                                    <w:rPr>
                                      <w:rFonts w:ascii="Cambria Math" w:hAnsi="Cambria Math"/>
                                      <w:i/>
                                    </w:rPr>
                                  </m:ctrlPr>
                                </m:sSubPr>
                                <m:e>
                                  <m:r>
                                    <m:rPr>
                                      <m:scr m:val="script"/>
                                    </m:rPr>
                                    <w:rPr>
                                      <w:rFonts w:ascii="Cambria Math" w:hAnsi="Cambria Math"/>
                                    </w:rPr>
                                    <m:t>I</m:t>
                                  </m:r>
                                  <m:ctrlPr>
                                    <w:rPr>
                                      <w:rFonts w:ascii="Cambria Math" w:hAnsi="Cambria Math"/>
                                    </w:rPr>
                                  </m:ctrlPr>
                                </m:e>
                                <m:sub>
                                  <m:r>
                                    <w:rPr>
                                      <w:rFonts w:ascii="Cambria Math" w:hAnsi="Cambria Math"/>
                                    </w:rPr>
                                    <m:t>l</m:t>
                                  </m:r>
                                </m:sub>
                              </m:sSub>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h</m:t>
                                  </m:r>
                                </m:e>
                                <m:sub>
                                  <m:r>
                                    <w:rPr>
                                      <w:rFonts w:ascii="Cambria Math" w:hAnsi="Cambria Math"/>
                                    </w:rPr>
                                    <m:t>l</m:t>
                                  </m:r>
                                </m:sub>
                              </m:sSub>
                              <m:d>
                                <m:dPr>
                                  <m:ctrlPr>
                                    <w:rPr>
                                      <w:rFonts w:ascii="Cambria Math" w:hAnsi="Cambria Math"/>
                                      <w:i/>
                                    </w:rPr>
                                  </m:ctrlPr>
                                </m:dPr>
                                <m:e>
                                  <m:r>
                                    <w:rPr>
                                      <w:rFonts w:ascii="Cambria Math" w:hAnsi="Cambria Math"/>
                                    </w:rPr>
                                    <m:t>z</m:t>
                                  </m:r>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i</m:t>
                                      </m:r>
                                      <m:r>
                                        <w:rPr>
                                          <w:rFonts w:ascii="Cambria Math" w:hAnsi="Cambria Math"/>
                                        </w:rPr>
                                        <m:t>,</m:t>
                                      </m:r>
                                      <m:r>
                                        <w:rPr>
                                          <w:rFonts w:ascii="Cambria Math" w:hAnsi="Cambria Math"/>
                                        </w:rPr>
                                        <m:t>l</m:t>
                                      </m:r>
                                    </m:sub>
                                  </m:sSub>
                                </m:e>
                              </m:d>
                              <m:ctrlPr>
                                <w:rPr>
                                  <w:rFonts w:ascii="Cambria Math" w:hAnsi="Cambria Math"/>
                                  <w:i/>
                                </w:rPr>
                              </m:ctrlPr>
                            </m:e>
                          </m:nary>
                        </m:e>
                      </m:nary>
                    </m:e>
                    <m:e>
                      <m:r>
                        <w:rPr>
                          <w:rFonts w:ascii="Cambria Math" w:hAnsi="Cambria Math"/>
                        </w:rPr>
                        <m:t xml:space="preserve"> </m:t>
                      </m:r>
                    </m:e>
                  </m:mr>
                  <m:mr>
                    <m:e>
                      <m:r>
                        <w:rPr>
                          <w:rFonts w:ascii="Cambria Math" w:hAnsi="Cambria Math"/>
                        </w:rPr>
                        <m:t>s</m:t>
                      </m:r>
                      <m:r>
                        <w:rPr>
                          <w:rFonts w:ascii="Cambria Math" w:hAnsi="Cambria Math"/>
                        </w:rPr>
                        <m:t>.</m:t>
                      </m:r>
                      <m:r>
                        <w:rPr>
                          <w:rFonts w:ascii="Cambria Math" w:hAnsi="Cambria Math"/>
                        </w:rPr>
                        <m:t>t</m:t>
                      </m:r>
                      <m:r>
                        <w:rPr>
                          <w:rFonts w:ascii="Cambria Math" w:hAnsi="Cambria Math"/>
                        </w:rPr>
                        <m:t>.</m:t>
                      </m:r>
                    </m:e>
                    <m:e>
                      <m:sSub>
                        <m:sSubPr>
                          <m:ctrlPr>
                            <w:rPr>
                              <w:rFonts w:ascii="Cambria Math" w:hAnsi="Cambria Math"/>
                              <w:i/>
                            </w:rPr>
                          </m:ctrlPr>
                        </m:sSubPr>
                        <m:e>
                          <m:r>
                            <w:rPr>
                              <w:rFonts w:ascii="Cambria Math" w:hAnsi="Cambria Math"/>
                            </w:rPr>
                            <m:t>g</m:t>
                          </m:r>
                        </m:e>
                        <m:sub>
                          <m:r>
                            <w:rPr>
                              <w:rFonts w:ascii="Cambria Math" w:hAnsi="Cambria Math"/>
                            </w:rPr>
                            <m:t>m</m:t>
                          </m:r>
                        </m:sub>
                      </m:sSub>
                      <m:d>
                        <m:dPr>
                          <m:ctrlPr>
                            <w:rPr>
                              <w:rFonts w:ascii="Cambria Math" w:hAnsi="Cambria Math"/>
                              <w:i/>
                            </w:rPr>
                          </m:ctrlPr>
                        </m:dPr>
                        <m:e>
                          <m:r>
                            <w:rPr>
                              <w:rFonts w:ascii="Cambria Math" w:hAnsi="Cambria Math"/>
                            </w:rPr>
                            <m:t>z</m:t>
                          </m:r>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k</m:t>
                              </m:r>
                            </m:sub>
                          </m:sSub>
                        </m:e>
                      </m:d>
                      <m:r>
                        <w:rPr>
                          <w:rFonts w:ascii="Cambria Math" w:hAnsi="Cambria Math"/>
                        </w:rPr>
                        <m:t>+</m:t>
                      </m:r>
                      <m:nary>
                        <m:naryPr>
                          <m:chr m:val="∑"/>
                          <m:supHide m:val="1"/>
                          <m:ctrlPr>
                            <w:rPr>
                              <w:rFonts w:ascii="Cambria Math" w:hAnsi="Cambria Math"/>
                            </w:rPr>
                          </m:ctrlPr>
                        </m:naryPr>
                        <m:sub>
                          <m:r>
                            <w:rPr>
                              <w:rFonts w:ascii="Cambria Math" w:hAnsi="Cambria Math"/>
                            </w:rPr>
                            <m:t>n</m:t>
                          </m:r>
                          <m:r>
                            <m:rPr>
                              <m:sty m:val="p"/>
                            </m:rPr>
                            <w:rPr>
                              <w:rFonts w:ascii="Cambria Math" w:hAnsi="Cambria Math"/>
                            </w:rPr>
                            <m:t>∈</m:t>
                          </m:r>
                          <m:sSub>
                            <m:sSubPr>
                              <m:ctrlPr>
                                <w:rPr>
                                  <w:rFonts w:ascii="Cambria Math" w:hAnsi="Cambria Math"/>
                                  <w:i/>
                                </w:rPr>
                              </m:ctrlPr>
                            </m:sSubPr>
                            <m:e>
                              <m:r>
                                <m:rPr>
                                  <m:scr m:val="script"/>
                                </m:rPr>
                                <w:rPr>
                                  <w:rFonts w:ascii="Cambria Math" w:hAnsi="Cambria Math"/>
                                </w:rPr>
                                <m:t>N</m:t>
                              </m:r>
                              <m:ctrlPr>
                                <w:rPr>
                                  <w:rFonts w:ascii="Cambria Math" w:hAnsi="Cambria Math"/>
                                </w:rPr>
                              </m:ctrlPr>
                            </m:e>
                            <m:sub>
                              <m:r>
                                <w:rPr>
                                  <w:rFonts w:ascii="Cambria Math" w:hAnsi="Cambria Math"/>
                                </w:rPr>
                                <m:t>m</m:t>
                              </m:r>
                            </m:sub>
                          </m:sSub>
                          <m:ctrlPr>
                            <w:rPr>
                              <w:rFonts w:ascii="Cambria Math" w:hAnsi="Cambria Math"/>
                              <w:i/>
                            </w:rPr>
                          </m:ctrlPr>
                        </m:sub>
                        <m:sup/>
                        <m:e>
                          <m:nary>
                            <m:naryPr>
                              <m:chr m:val="∑"/>
                              <m:supHide m:val="1"/>
                              <m:ctrlPr>
                                <w:rPr>
                                  <w:rFonts w:ascii="Cambria Math" w:hAnsi="Cambria Math"/>
                                </w:rPr>
                              </m:ctrlPr>
                            </m:naryPr>
                            <m:sub>
                              <m:r>
                                <m:rPr>
                                  <m:sty m:val="p"/>
                                </m:rPr>
                                <w:rPr>
                                  <w:rFonts w:ascii="Cambria Math" w:hAnsi="Cambria Math"/>
                                </w:rPr>
                                <m:t>j∈</m:t>
                              </m:r>
                              <m:sSub>
                                <m:sSubPr>
                                  <m:ctrlPr>
                                    <w:rPr>
                                      <w:rFonts w:ascii="Cambria Math" w:hAnsi="Cambria Math"/>
                                      <w:i/>
                                    </w:rPr>
                                  </m:ctrlPr>
                                </m:sSubPr>
                                <m:e>
                                  <m:r>
                                    <m:rPr>
                                      <m:scr m:val="script"/>
                                    </m:rPr>
                                    <w:rPr>
                                      <w:rFonts w:ascii="Cambria Math" w:hAnsi="Cambria Math"/>
                                    </w:rPr>
                                    <m:t>J</m:t>
                                  </m:r>
                                  <m:ctrlPr>
                                    <w:rPr>
                                      <w:rFonts w:ascii="Cambria Math" w:hAnsi="Cambria Math"/>
                                    </w:rPr>
                                  </m:ctrlPr>
                                </m:e>
                                <m:sub>
                                  <m:r>
                                    <w:rPr>
                                      <w:rFonts w:ascii="Cambria Math" w:hAnsi="Cambria Math"/>
                                    </w:rPr>
                                    <m:t>n</m:t>
                                  </m:r>
                                </m:sub>
                              </m:sSub>
                              <m:ctrlPr>
                                <w:rPr>
                                  <w:rFonts w:ascii="Cambria Math" w:hAnsi="Cambria Math"/>
                                  <w:i/>
                                </w:rPr>
                              </m:ctrlPr>
                            </m:sub>
                            <m:sup>
                              <m:ctrlPr>
                                <w:rPr>
                                  <w:rFonts w:ascii="Cambria Math" w:hAnsi="Cambria Math"/>
                                  <w:i/>
                                </w:rPr>
                              </m:ctrlPr>
                            </m:sup>
                            <m:e>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w:rPr>
                                      <w:rFonts w:ascii="Cambria Math" w:hAnsi="Cambria Math"/>
                                    </w:rPr>
                                    <m:t>z</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r>
                                        <w:rPr>
                                          <w:rFonts w:ascii="Cambria Math" w:hAnsi="Cambria Math"/>
                                        </w:rPr>
                                        <m:t>,</m:t>
                                      </m:r>
                                      <m:r>
                                        <w:rPr>
                                          <w:rFonts w:ascii="Cambria Math" w:hAnsi="Cambria Math"/>
                                        </w:rPr>
                                        <m:t>n</m:t>
                                      </m:r>
                                    </m:sub>
                                  </m:sSub>
                                </m:e>
                              </m:d>
                              <m:ctrlPr>
                                <w:rPr>
                                  <w:rFonts w:ascii="Cambria Math" w:hAnsi="Cambria Math"/>
                                  <w:i/>
                                </w:rPr>
                              </m:ctrlPr>
                            </m:e>
                          </m:nary>
                        </m:e>
                      </m:nary>
                      <m:r>
                        <w:rPr>
                          <w:rFonts w:ascii="Cambria Math" w:hAnsi="Cambria Math"/>
                        </w:rPr>
                        <m:t>=0,</m:t>
                      </m:r>
                    </m:e>
                    <m:e>
                      <m:r>
                        <w:rPr>
                          <w:rFonts w:ascii="Cambria Math" w:hAnsi="Cambria Math"/>
                        </w:rPr>
                        <m:t>m</m:t>
                      </m:r>
                      <m:r>
                        <m:rPr>
                          <m:sty m:val="p"/>
                        </m:rPr>
                        <w:rPr>
                          <w:rFonts w:ascii="Cambria Math" w:hAnsi="Cambria Math"/>
                        </w:rPr>
                        <m:t>∈</m:t>
                      </m:r>
                      <m:r>
                        <m:rPr>
                          <m:scr m:val="script"/>
                        </m:rPr>
                        <w:rPr>
                          <w:rFonts w:ascii="Cambria Math" w:hAnsi="Cambria Math"/>
                        </w:rPr>
                        <m:t>M</m:t>
                      </m:r>
                      <m:r>
                        <w:rPr>
                          <w:rFonts w:ascii="Cambria Math" w:hAnsi="Cambria Math"/>
                        </w:rPr>
                        <m:t>,</m:t>
                      </m:r>
                      <m:r>
                        <w:rPr>
                          <w:rFonts w:ascii="Cambria Math" w:hAnsi="Cambria Math"/>
                        </w:rPr>
                        <m:t>k</m:t>
                      </m:r>
                      <m:r>
                        <m:rPr>
                          <m:sty m:val="p"/>
                        </m:rPr>
                        <w:rPr>
                          <w:rFonts w:ascii="Cambria Math" w:hAnsi="Cambria Math"/>
                        </w:rPr>
                        <m:t>∈</m:t>
                      </m:r>
                      <m:sSub>
                        <m:sSubPr>
                          <m:ctrlPr>
                            <w:rPr>
                              <w:rFonts w:ascii="Cambria Math" w:hAnsi="Cambria Math"/>
                              <w:i/>
                            </w:rPr>
                          </m:ctrlPr>
                        </m:sSubPr>
                        <m:e>
                          <m:r>
                            <m:rPr>
                              <m:scr m:val="script"/>
                            </m:rPr>
                            <w:rPr>
                              <w:rFonts w:ascii="Cambria Math" w:hAnsi="Cambria Math"/>
                            </w:rPr>
                            <m:t>K</m:t>
                          </m:r>
                          <m:ctrlPr>
                            <w:rPr>
                              <w:rFonts w:ascii="Cambria Math" w:hAnsi="Cambria Math"/>
                            </w:rPr>
                          </m:ctrlPr>
                        </m:e>
                        <m:sub>
                          <m:r>
                            <w:rPr>
                              <w:rFonts w:ascii="Cambria Math" w:hAnsi="Cambria Math"/>
                            </w:rPr>
                            <m:t>m</m:t>
                          </m:r>
                        </m:sub>
                      </m:sSub>
                    </m:e>
                  </m:mr>
                </m:m>
              </m:oMath>
            </m:oMathPara>
          </w:p>
        </w:tc>
        <w:tc>
          <w:tcPr>
            <w:tcW w:w="985" w:type="dxa"/>
            <w:shd w:val="clear" w:color="auto" w:fill="auto"/>
            <w:vAlign w:val="center"/>
          </w:tcPr>
          <w:p w14:paraId="61EACB3B" w14:textId="55C3172C" w:rsidR="003A5AC4" w:rsidRPr="00746FB4" w:rsidRDefault="003A5AC4" w:rsidP="00BC5AE3">
            <w:pPr>
              <w:pStyle w:val="Els-body-text"/>
              <w:spacing w:before="120" w:after="120" w:line="264" w:lineRule="auto"/>
              <w:jc w:val="right"/>
            </w:pPr>
            <w:r w:rsidRPr="00746FB4">
              <w:t>(</w:t>
            </w:r>
            <w:r w:rsidR="007E1F11">
              <w:t>3</w:t>
            </w:r>
            <w:r w:rsidRPr="00746FB4">
              <w:t>)</w:t>
            </w:r>
          </w:p>
        </w:tc>
      </w:tr>
    </w:tbl>
    <w:p w14:paraId="1FEAC4B0" w14:textId="3DBCF382" w:rsidR="00285378" w:rsidRDefault="00F05AC1" w:rsidP="00243DE7">
      <w:pPr>
        <w:pStyle w:val="Els-body-text"/>
      </w:pPr>
      <w:r>
        <w:t xml:space="preserve">where </w:t>
      </w:r>
      <m:oMath>
        <m:r>
          <w:rPr>
            <w:rFonts w:ascii="Cambria Math" w:hAnsi="Cambria Math"/>
          </w:rPr>
          <m:t>z</m:t>
        </m:r>
        <m:r>
          <m:rPr>
            <m:sty m:val="p"/>
          </m:rPr>
          <w:rPr>
            <w:rFonts w:ascii="Cambria Math" w:hAnsi="Cambria Math"/>
          </w:rPr>
          <m:t>∈</m:t>
        </m:r>
        <m:d>
          <m:dPr>
            <m:begChr m:val="["/>
            <m:endChr m:val="]"/>
            <m:ctrlPr>
              <w:rPr>
                <w:rFonts w:ascii="Cambria Math" w:hAnsi="Cambria Math"/>
                <w:i/>
              </w:rPr>
            </m:ctrlPr>
          </m:dPr>
          <m:e>
            <m:bar>
              <m:barPr>
                <m:ctrlPr>
                  <w:rPr>
                    <w:rFonts w:ascii="Cambria Math" w:hAnsi="Cambria Math"/>
                    <w:i/>
                  </w:rPr>
                </m:ctrlPr>
              </m:barPr>
              <m:e>
                <m:r>
                  <w:rPr>
                    <w:rFonts w:ascii="Cambria Math" w:hAnsi="Cambria Math"/>
                  </w:rPr>
                  <m:t>z</m:t>
                </m:r>
              </m:e>
            </m:bar>
            <m:r>
              <w:rPr>
                <w:rFonts w:ascii="Cambria Math" w:hAnsi="Cambria Math"/>
              </w:rPr>
              <m:t>,</m:t>
            </m:r>
            <m:bar>
              <m:barPr>
                <m:pos m:val="top"/>
                <m:ctrlPr>
                  <w:rPr>
                    <w:rFonts w:ascii="Cambria Math" w:hAnsi="Cambria Math"/>
                    <w:i/>
                  </w:rPr>
                </m:ctrlPr>
              </m:barPr>
              <m:e>
                <m:r>
                  <w:rPr>
                    <w:rFonts w:ascii="Cambria Math" w:hAnsi="Cambria Math"/>
                  </w:rPr>
                  <m:t>z</m:t>
                </m:r>
              </m:e>
            </m:bar>
          </m:e>
        </m:d>
      </m:oMath>
      <w:r w:rsidR="00505042">
        <w:t xml:space="preserve"> are decision variables, </w:t>
      </w:r>
      <m:oMath>
        <m:sSub>
          <m:sSubPr>
            <m:ctrlPr>
              <w:rPr>
                <w:rFonts w:ascii="Cambria Math" w:hAnsi="Cambria Math"/>
                <w:i/>
              </w:rPr>
            </m:ctrlPr>
          </m:sSubPr>
          <m:e>
            <m:r>
              <w:rPr>
                <w:rFonts w:ascii="Cambria Math" w:hAnsi="Cambria Math"/>
              </w:rPr>
              <m:t>h</m:t>
            </m:r>
          </m:e>
          <m:sub>
            <m:r>
              <w:rPr>
                <w:rFonts w:ascii="Cambria Math" w:hAnsi="Cambria Math"/>
              </w:rPr>
              <m:t>l</m:t>
            </m:r>
          </m:sub>
        </m:sSub>
        <m:d>
          <m:dPr>
            <m:ctrlPr>
              <w:rPr>
                <w:rFonts w:ascii="Cambria Math" w:hAnsi="Cambria Math"/>
                <w:i/>
              </w:rPr>
            </m:ctrlPr>
          </m:dPr>
          <m:e>
            <m:r>
              <m:rPr>
                <m:sty m:val="p"/>
              </m:rPr>
              <w:rPr>
                <w:rFonts w:ascii="Cambria Math" w:hAnsi="Cambria Math"/>
              </w:rPr>
              <m:t>⋅</m:t>
            </m:r>
          </m:e>
        </m:d>
      </m:oMath>
      <w:r w:rsidR="00EE0251">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d>
          <m:dPr>
            <m:ctrlPr>
              <w:rPr>
                <w:rFonts w:ascii="Cambria Math" w:hAnsi="Cambria Math"/>
                <w:i/>
              </w:rPr>
            </m:ctrlPr>
          </m:dPr>
          <m:e>
            <m:r>
              <m:rPr>
                <m:sty m:val="p"/>
              </m:rP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m:rPr>
                <m:sty m:val="p"/>
              </m:rPr>
              <w:rPr>
                <w:rFonts w:ascii="Cambria Math" w:hAnsi="Cambria Math"/>
              </w:rPr>
              <m:t>⋅</m:t>
            </m:r>
          </m:e>
        </m:d>
      </m:oMath>
      <w:r w:rsidR="00EE0251">
        <w:t xml:space="preserve"> represent the repetitive patterns constituting the objective and constraint functions</w:t>
      </w:r>
      <w:r w:rsidR="006737F1">
        <w:t xml:space="preserve">, </w:t>
      </w:r>
      <w:r w:rsidR="00387F62">
        <w:t xml:space="preserve">and </w:t>
      </w:r>
      <m:oMath>
        <m:r>
          <w:rPr>
            <w:rFonts w:ascii="Cambria Math" w:hAnsi="Cambria Math"/>
          </w:rPr>
          <m:t>p, q, s</m:t>
        </m:r>
      </m:oMath>
      <w:r w:rsidR="00387F62">
        <w:t xml:space="preserve"> are </w:t>
      </w:r>
      <w:r w:rsidR="00FD7760">
        <w:t xml:space="preserve">data </w:t>
      </w:r>
      <w:r w:rsidR="00387F62">
        <w:t>paramet</w:t>
      </w:r>
      <w:r w:rsidR="00E41E97">
        <w:t>ers</w:t>
      </w:r>
      <w:r w:rsidR="00EE0251">
        <w:t xml:space="preserve">. </w:t>
      </w:r>
      <w:r w:rsidR="00FD7760">
        <w:t>We note</w:t>
      </w:r>
      <w:r w:rsidR="00E83BE8">
        <w:t xml:space="preserve"> that only </w:t>
      </w:r>
      <w:r w:rsidR="00EE0251">
        <w:t xml:space="preserve">the data </w:t>
      </w:r>
      <w:r w:rsidR="00E83BE8">
        <w:t>parameters</w:t>
      </w:r>
      <w:r w:rsidR="00EE0251">
        <w:t xml:space="preserve"> change</w:t>
      </w:r>
      <w:r w:rsidR="0025165B">
        <w:t xml:space="preserve"> w</w:t>
      </w:r>
      <w:r w:rsidR="00505849">
        <w:t>ith</w:t>
      </w:r>
      <w:r w:rsidR="0025165B">
        <w:t xml:space="preserve"> each </w:t>
      </w:r>
      <w:r w:rsidR="00505849">
        <w:t>repetition indexed over</w:t>
      </w:r>
      <w:r w:rsidR="008568AE">
        <w:t xml:space="preserve"> </w:t>
      </w:r>
      <m:oMath>
        <m:r>
          <w:rPr>
            <w:rFonts w:ascii="Cambria Math" w:hAnsi="Cambria Math"/>
          </w:rPr>
          <m:t>i, k, j</m:t>
        </m:r>
      </m:oMath>
      <w:r w:rsidR="00643685">
        <w:t xml:space="preserve">, meaning the algebraic structure in </w:t>
      </w:r>
      <m:oMath>
        <m:sSub>
          <m:sSubPr>
            <m:ctrlPr>
              <w:rPr>
                <w:rFonts w:ascii="Cambria Math" w:hAnsi="Cambria Math"/>
                <w:i/>
              </w:rPr>
            </m:ctrlPr>
          </m:sSubPr>
          <m:e>
            <m:r>
              <w:rPr>
                <w:rFonts w:ascii="Cambria Math" w:hAnsi="Cambria Math"/>
              </w:rPr>
              <m:t>h</m:t>
            </m:r>
          </m:e>
          <m:sub>
            <m:r>
              <w:rPr>
                <w:rFonts w:ascii="Cambria Math" w:hAnsi="Cambria Math"/>
              </w:rPr>
              <m:t>l</m:t>
            </m:r>
          </m:sub>
        </m:sSub>
        <m:d>
          <m:dPr>
            <m:ctrlPr>
              <w:rPr>
                <w:rFonts w:ascii="Cambria Math" w:hAnsi="Cambria Math"/>
                <w:i/>
              </w:rPr>
            </m:ctrlPr>
          </m:dPr>
          <m:e>
            <m:r>
              <m:rPr>
                <m:sty m:val="p"/>
              </m:rPr>
              <w:rPr>
                <w:rFonts w:ascii="Cambria Math" w:hAnsi="Cambria Math"/>
              </w:rPr>
              <m:t>⋅</m:t>
            </m:r>
          </m:e>
        </m:d>
      </m:oMath>
      <w:r w:rsidR="005F1BBD">
        <w:t xml:space="preserve">, </w:t>
      </w:r>
      <m:oMath>
        <m:sSub>
          <m:sSubPr>
            <m:ctrlPr>
              <w:rPr>
                <w:rFonts w:ascii="Cambria Math" w:hAnsi="Cambria Math"/>
                <w:i/>
              </w:rPr>
            </m:ctrlPr>
          </m:sSubPr>
          <m:e>
            <m:r>
              <w:rPr>
                <w:rFonts w:ascii="Cambria Math" w:hAnsi="Cambria Math"/>
              </w:rPr>
              <m:t>g</m:t>
            </m:r>
          </m:e>
          <m:sub>
            <m:r>
              <w:rPr>
                <w:rFonts w:ascii="Cambria Math" w:hAnsi="Cambria Math"/>
              </w:rPr>
              <m:t>m</m:t>
            </m:r>
          </m:sub>
        </m:sSub>
        <m:d>
          <m:dPr>
            <m:ctrlPr>
              <w:rPr>
                <w:rFonts w:ascii="Cambria Math" w:hAnsi="Cambria Math"/>
                <w:i/>
              </w:rPr>
            </m:ctrlPr>
          </m:dPr>
          <m:e>
            <m:r>
              <m:rPr>
                <m:sty m:val="p"/>
              </m:rPr>
              <w:rPr>
                <w:rFonts w:ascii="Cambria Math" w:hAnsi="Cambria Math"/>
              </w:rPr>
              <m:t>⋅</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m:rPr>
                <m:sty m:val="p"/>
              </m:rPr>
              <w:rPr>
                <w:rFonts w:ascii="Cambria Math" w:hAnsi="Cambria Math"/>
              </w:rPr>
              <m:t>⋅</m:t>
            </m:r>
          </m:e>
        </m:d>
      </m:oMath>
      <w:r w:rsidR="005F1BBD">
        <w:t xml:space="preserve"> remains constant</w:t>
      </w:r>
      <w:r w:rsidR="00EE0251">
        <w:t>.</w:t>
      </w:r>
    </w:p>
    <w:p w14:paraId="1D9A98D4" w14:textId="77777777" w:rsidR="00243DE7" w:rsidRDefault="00243DE7" w:rsidP="00243DE7">
      <w:pPr>
        <w:pStyle w:val="Els-body-text"/>
      </w:pPr>
    </w:p>
    <w:p w14:paraId="083C2AC4" w14:textId="135B119F" w:rsidR="00243DE7" w:rsidRPr="003A5AC4" w:rsidRDefault="00243DE7" w:rsidP="00243DE7">
      <w:pPr>
        <w:pStyle w:val="Els-body-text"/>
      </w:pPr>
      <w:proofErr w:type="spellStart"/>
      <w:r w:rsidRPr="008F2A2D">
        <w:t>ExaModels.jl</w:t>
      </w:r>
      <w:proofErr w:type="spellEnd"/>
      <w:r w:rsidRPr="008F2A2D">
        <w:t xml:space="preserve"> implements an algebraic modeling interface</w:t>
      </w:r>
      <w:r w:rsidR="00E52687">
        <w:t xml:space="preserve"> </w:t>
      </w:r>
      <w:r w:rsidR="00FD4493">
        <w:t>to construct</w:t>
      </w:r>
      <w:r w:rsidR="00E52687">
        <w:t xml:space="preserve"> SIMD-NLP models</w:t>
      </w:r>
      <w:r w:rsidRPr="008F2A2D">
        <w:t xml:space="preserve"> where the user specif</w:t>
      </w:r>
      <w:r w:rsidR="00A86713">
        <w:t>ies</w:t>
      </w:r>
      <w:r w:rsidRPr="008F2A2D">
        <w:t xml:space="preserve"> the </w:t>
      </w:r>
      <w:r>
        <w:t xml:space="preserve">optimization </w:t>
      </w:r>
      <w:r w:rsidRPr="008F2A2D">
        <w:t xml:space="preserve">model equations </w:t>
      </w:r>
      <w:r w:rsidR="00A86713">
        <w:t>via an</w:t>
      </w:r>
      <w:r w:rsidRPr="008F2A2D">
        <w:t xml:space="preserve"> iterator, which allows us to capture the repetitive patterns in the model equations</w:t>
      </w:r>
      <w:r w:rsidR="00663948">
        <w:t xml:space="preserve"> and make them available to the AD backend</w:t>
      </w:r>
      <w:r w:rsidRPr="008F2A2D">
        <w:t xml:space="preserve">. This </w:t>
      </w:r>
      <w:r w:rsidR="00663948">
        <w:t>enables</w:t>
      </w:r>
      <w:r w:rsidRPr="008F2A2D">
        <w:t xml:space="preserve"> us to construct derivative evaluation kernels for each computational pattern </w:t>
      </w:r>
      <w:r w:rsidR="00554D65">
        <w:t xml:space="preserve">using a </w:t>
      </w:r>
      <w:r w:rsidR="000047EC">
        <w:t>symbolic expression tree and reverse-mode AD.</w:t>
      </w:r>
      <w:r w:rsidR="003D0876">
        <w:t xml:space="preserve"> </w:t>
      </w:r>
      <w:r w:rsidR="000047EC">
        <w:t>These kernels</w:t>
      </w:r>
      <w:r w:rsidRPr="008F2A2D">
        <w:t xml:space="preserve"> </w:t>
      </w:r>
      <w:r w:rsidR="00CC478D">
        <w:t>are</w:t>
      </w:r>
      <w:r w:rsidRPr="008F2A2D">
        <w:t xml:space="preserve"> </w:t>
      </w:r>
      <w:r>
        <w:t xml:space="preserve">compiled and </w:t>
      </w:r>
      <w:r w:rsidRPr="008F2A2D">
        <w:t xml:space="preserve">executed over multiple data to </w:t>
      </w:r>
      <w:r>
        <w:t xml:space="preserve">numerically </w:t>
      </w:r>
      <w:r w:rsidRPr="008F2A2D">
        <w:t xml:space="preserve">evaluate the derivative. This strategy </w:t>
      </w:r>
      <w:r w:rsidR="00596666">
        <w:t>facilitates</w:t>
      </w:r>
      <w:r w:rsidRPr="008F2A2D">
        <w:t xml:space="preserve"> parallelized sparse </w:t>
      </w:r>
      <w:r w:rsidR="00596666">
        <w:t>AD</w:t>
      </w:r>
      <w:r w:rsidRPr="008F2A2D">
        <w:t xml:space="preserve"> on GPUs (Shin et al., 2023), </w:t>
      </w:r>
      <w:r w:rsidR="00E333B3">
        <w:t>providing</w:t>
      </w:r>
      <w:r w:rsidRPr="008F2A2D">
        <w:t xml:space="preserve"> </w:t>
      </w:r>
      <w:r w:rsidR="00E333B3">
        <w:t>a</w:t>
      </w:r>
      <w:r w:rsidRPr="008F2A2D">
        <w:t xml:space="preserve"> remarkable speedup. However, even </w:t>
      </w:r>
      <w:r w:rsidR="004D03BD">
        <w:t xml:space="preserve">with serial execution </w:t>
      </w:r>
      <w:r w:rsidRPr="008F2A2D">
        <w:t xml:space="preserve">on CPUs, </w:t>
      </w:r>
      <w:r w:rsidR="003C43AE">
        <w:t>the tailored derivative kernels provide</w:t>
      </w:r>
      <w:r w:rsidRPr="008F2A2D">
        <w:t xml:space="preserve"> more efficient derivative</w:t>
      </w:r>
      <w:r w:rsidR="009D5D50">
        <w:t xml:space="preserve"> evaluations relative</w:t>
      </w:r>
      <w:r w:rsidRPr="008F2A2D">
        <w:t xml:space="preserve"> to conventional </w:t>
      </w:r>
      <w:r w:rsidR="009D5D50">
        <w:t>AD</w:t>
      </w:r>
      <w:r w:rsidRPr="008F2A2D">
        <w:t xml:space="preserve"> tools, as we demonstrate in Section </w:t>
      </w:r>
      <w:r w:rsidR="007A5244">
        <w:t>4</w:t>
      </w:r>
      <w:r>
        <w:t>.</w:t>
      </w:r>
    </w:p>
    <w:p w14:paraId="561F9EF6" w14:textId="149C4EE4" w:rsidR="00D72A4E" w:rsidRDefault="005B08D7" w:rsidP="00D72A4E">
      <w:pPr>
        <w:pStyle w:val="Els-1storder-head"/>
        <w:spacing w:after="120"/>
      </w:pPr>
      <w:proofErr w:type="spellStart"/>
      <w:r>
        <w:t>InfiniteExaModels.jl</w:t>
      </w:r>
      <w:proofErr w:type="spellEnd"/>
    </w:p>
    <w:p w14:paraId="37EC344A" w14:textId="2871BD7A" w:rsidR="00B277F7" w:rsidRDefault="00011B94" w:rsidP="00B277F7">
      <w:pPr>
        <w:pStyle w:val="Els-body-text"/>
      </w:pPr>
      <w:r>
        <w:t xml:space="preserve">The repeated discretized structure of </w:t>
      </w:r>
      <w:proofErr w:type="spellStart"/>
      <w:r w:rsidR="00FC505B">
        <w:t>InfiniteOpt</w:t>
      </w:r>
      <w:proofErr w:type="spellEnd"/>
      <w:r w:rsidR="00FC505B">
        <w:t xml:space="preserve"> problems can be </w:t>
      </w:r>
      <w:r w:rsidR="00A7550D">
        <w:t xml:space="preserve">translated directly into the SIMD-NLP formulation </w:t>
      </w:r>
      <w:r w:rsidR="00892CA7">
        <w:t xml:space="preserve">behind </w:t>
      </w:r>
      <w:proofErr w:type="spellStart"/>
      <w:r w:rsidR="00892CA7">
        <w:t>ExaModels.jl</w:t>
      </w:r>
      <w:proofErr w:type="spellEnd"/>
      <w:r w:rsidR="00892CA7">
        <w:t xml:space="preserve"> </w:t>
      </w:r>
      <w:r w:rsidR="00DC3AA7">
        <w:t xml:space="preserve">shown in </w:t>
      </w:r>
      <w:r>
        <w:t>Problem (</w:t>
      </w:r>
      <w:r w:rsidR="00DC3AA7">
        <w:t>3</w:t>
      </w:r>
      <w:r>
        <w:t>)</w:t>
      </w:r>
      <w:r w:rsidR="00DC3AA7">
        <w:t>.</w:t>
      </w:r>
      <w:r>
        <w:t xml:space="preserve"> </w:t>
      </w:r>
      <w:r w:rsidR="005B5AA9">
        <w:t xml:space="preserve">This is accomplished by </w:t>
      </w:r>
      <w:r w:rsidR="00D43E4D">
        <w:t>appending</w:t>
      </w:r>
      <w:r w:rsidR="00E24A74">
        <w:t xml:space="preserve"> all the </w:t>
      </w:r>
      <w:r w:rsidR="00D43E4D">
        <w:t>discretized</w:t>
      </w:r>
      <w:r w:rsidR="00C07B6C">
        <w:t xml:space="preserve"> infinite variables </w:t>
      </w:r>
      <m:oMath>
        <m:r>
          <w:rPr>
            <w:rFonts w:ascii="Cambria Math" w:hAnsi="Cambria Math"/>
          </w:rPr>
          <m:t>D</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k</m:t>
            </m:r>
          </m:sub>
        </m:sSub>
        <m:r>
          <w:rPr>
            <w:rFonts w:ascii="Cambria Math" w:hAnsi="Cambria Math"/>
          </w:rPr>
          <m:t xml:space="preserve"> </m:t>
        </m:r>
      </m:oMath>
      <w:r w:rsidR="00D43E4D">
        <w:t>onto the</w:t>
      </w:r>
      <w:r w:rsidR="00C07B6C">
        <w:t xml:space="preserve"> </w:t>
      </w:r>
      <w:r w:rsidR="00D43E4D">
        <w:t xml:space="preserve">finite variables </w:t>
      </w:r>
      <m:oMath>
        <m:r>
          <w:rPr>
            <w:rFonts w:ascii="Cambria Math" w:hAnsi="Cambria Math"/>
          </w:rPr>
          <m:t>z</m:t>
        </m:r>
      </m:oMath>
      <w:r w:rsidR="0061134E">
        <w:t xml:space="preserve">, </w:t>
      </w:r>
      <w:r w:rsidR="002F03DC">
        <w:t>transforming</w:t>
      </w:r>
      <w:r w:rsidR="0061134E">
        <w:t xml:space="preserve"> the inequa</w:t>
      </w:r>
      <w:r w:rsidR="002F03DC">
        <w:t>lity constraints into equalities via slack variables</w:t>
      </w:r>
      <w:r w:rsidR="00DD081A">
        <w:t xml:space="preserve"> to obtain </w:t>
      </w:r>
      <m:oMath>
        <m:sSub>
          <m:sSubPr>
            <m:ctrlPr>
              <w:rPr>
                <w:rFonts w:ascii="Cambria Math" w:hAnsi="Cambria Math"/>
                <w:i/>
              </w:rPr>
            </m:ctrlPr>
          </m:sSubPr>
          <m:e>
            <m:r>
              <w:rPr>
                <w:rFonts w:ascii="Cambria Math" w:hAnsi="Cambria Math"/>
              </w:rPr>
              <m:t>g</m:t>
            </m:r>
          </m:e>
          <m:sub>
            <m:r>
              <w:rPr>
                <w:rFonts w:ascii="Cambria Math" w:hAnsi="Cambria Math"/>
              </w:rPr>
              <m:t>m</m:t>
            </m:r>
          </m:sub>
        </m:sSub>
        <m:d>
          <m:dPr>
            <m:ctrlPr>
              <w:rPr>
                <w:rFonts w:ascii="Cambria Math" w:hAnsi="Cambria Math"/>
                <w:i/>
              </w:rPr>
            </m:ctrlPr>
          </m:dPr>
          <m:e>
            <m:r>
              <m:rPr>
                <m:sty m:val="p"/>
              </m:rPr>
              <w:rPr>
                <w:rFonts w:ascii="Cambria Math" w:hAnsi="Cambria Math"/>
              </w:rPr>
              <m:t>⋅</m:t>
            </m:r>
          </m:e>
        </m:d>
      </m:oMath>
      <w:r w:rsidR="003F538B">
        <w:t xml:space="preserve">, </w:t>
      </w:r>
      <w:r w:rsidR="007C4D91">
        <w:t xml:space="preserve">refactoring </w:t>
      </w:r>
      <m:oMath>
        <m:sSub>
          <m:sSubPr>
            <m:ctrlPr>
              <w:rPr>
                <w:rFonts w:ascii="Cambria Math" w:hAnsi="Cambria Math"/>
                <w:i/>
              </w:rPr>
            </m:ctrlPr>
          </m:sSubPr>
          <m:e>
            <m:r>
              <m:rPr>
                <m:sty m:val="p"/>
              </m:rPr>
              <w:rPr>
                <w:rFonts w:ascii="Cambria Math" w:hAnsi="Cambria Math"/>
              </w:rPr>
              <m:t>α</m:t>
            </m:r>
            <m:ctrlPr>
              <w:rPr>
                <w:rFonts w:ascii="Cambria Math" w:hAnsi="Cambria Math"/>
              </w:rPr>
            </m:ctrlPr>
          </m:e>
          <m:sub>
            <m:r>
              <w:rPr>
                <w:rFonts w:ascii="Cambria Math" w:hAnsi="Cambria Math"/>
              </w:rPr>
              <m:t>k</m:t>
            </m:r>
          </m:sub>
        </m:sSub>
        <m:r>
          <w:rPr>
            <w:rFonts w:ascii="Cambria Math" w:hAnsi="Cambria Math"/>
          </w:rPr>
          <m:t>h</m:t>
        </m:r>
        <m:d>
          <m:dPr>
            <m:ctrlPr>
              <w:rPr>
                <w:rFonts w:ascii="Cambria Math" w:hAnsi="Cambria Math"/>
                <w:i/>
              </w:rPr>
            </m:ctrlPr>
          </m:dPr>
          <m:e>
            <m:r>
              <m:rPr>
                <m:sty m:val="p"/>
              </m:rPr>
              <w:rPr>
                <w:rFonts w:ascii="Cambria Math" w:hAnsi="Cambria Math"/>
              </w:rPr>
              <m:t>⋅</m:t>
            </m:r>
          </m:e>
        </m:d>
        <m:r>
          <w:rPr>
            <w:rFonts w:ascii="Cambria Math" w:hAnsi="Cambria Math"/>
          </w:rPr>
          <m:t xml:space="preserve"> </m:t>
        </m:r>
      </m:oMath>
      <w:r w:rsidR="006A6ED0">
        <w:t xml:space="preserve">to obtain </w:t>
      </w:r>
      <m:oMath>
        <m:sSub>
          <m:sSubPr>
            <m:ctrlPr>
              <w:rPr>
                <w:rFonts w:ascii="Cambria Math" w:hAnsi="Cambria Math"/>
                <w:i/>
              </w:rPr>
            </m:ctrlPr>
          </m:sSubPr>
          <m:e>
            <m:r>
              <w:rPr>
                <w:rFonts w:ascii="Cambria Math" w:hAnsi="Cambria Math"/>
              </w:rPr>
              <m:t>h</m:t>
            </m:r>
          </m:e>
          <m:sub>
            <m:r>
              <w:rPr>
                <w:rFonts w:ascii="Cambria Math" w:hAnsi="Cambria Math"/>
              </w:rPr>
              <m:t>l</m:t>
            </m:r>
          </m:sub>
        </m:sSub>
        <m:d>
          <m:dPr>
            <m:ctrlPr>
              <w:rPr>
                <w:rFonts w:ascii="Cambria Math" w:hAnsi="Cambria Math"/>
                <w:i/>
              </w:rPr>
            </m:ctrlPr>
          </m:dPr>
          <m:e>
            <m:r>
              <m:rPr>
                <m:sty m:val="p"/>
              </m:rPr>
              <w:rPr>
                <w:rFonts w:ascii="Cambria Math" w:hAnsi="Cambria Math"/>
              </w:rPr>
              <m:t>⋅</m:t>
            </m:r>
          </m:e>
        </m:d>
      </m:oMath>
      <w:r w:rsidR="00C47A92">
        <w:t xml:space="preserve">, and </w:t>
      </w:r>
      <w:r w:rsidR="00D072E7">
        <w:t xml:space="preserve">setting </w:t>
      </w:r>
      <m:oMath>
        <m:sSub>
          <m:sSubPr>
            <m:ctrlPr>
              <w:rPr>
                <w:rFonts w:ascii="Cambria Math" w:hAnsi="Cambria Math"/>
                <w:i/>
              </w:rPr>
            </m:ctrlPr>
          </m:sSubPr>
          <m:e>
            <m:r>
              <w:rPr>
                <w:rFonts w:ascii="Cambria Math" w:hAnsi="Cambria Math"/>
              </w:rPr>
              <m:t>f</m:t>
            </m:r>
          </m:e>
          <m:sub>
            <m:r>
              <w:rPr>
                <w:rFonts w:ascii="Cambria Math" w:hAnsi="Cambria Math"/>
              </w:rPr>
              <m:t>n</m:t>
            </m:r>
          </m:sub>
        </m:sSub>
        <m:d>
          <m:dPr>
            <m:ctrlPr>
              <w:rPr>
                <w:rFonts w:ascii="Cambria Math" w:hAnsi="Cambria Math"/>
                <w:i/>
              </w:rPr>
            </m:ctrlPr>
          </m:dPr>
          <m:e>
            <m:r>
              <m:rPr>
                <m:sty m:val="p"/>
              </m:rPr>
              <w:rPr>
                <w:rFonts w:ascii="Cambria Math" w:hAnsi="Cambria Math"/>
              </w:rPr>
              <m:t>⋅</m:t>
            </m:r>
          </m:e>
        </m:d>
        <m:r>
          <w:rPr>
            <w:rFonts w:ascii="Cambria Math" w:hAnsi="Cambria Math"/>
          </w:rPr>
          <m:t xml:space="preserve"> = 0</m:t>
        </m:r>
      </m:oMath>
      <w:r w:rsidR="009962B3">
        <w:t>.</w:t>
      </w:r>
      <w:r w:rsidR="005D2BD9">
        <w:t xml:space="preserve"> </w:t>
      </w:r>
      <w:r w:rsidR="006F0F38">
        <w:t>I</w:t>
      </w:r>
      <w:r w:rsidR="001F4C5C">
        <w:t>nspir</w:t>
      </w:r>
      <w:r w:rsidR="006F0F38">
        <w:t>ed</w:t>
      </w:r>
      <w:r w:rsidR="001F4C5C">
        <w:t xml:space="preserve"> by this observation,</w:t>
      </w:r>
      <w:r w:rsidR="002F03DC">
        <w:t xml:space="preserve"> </w:t>
      </w:r>
      <w:proofErr w:type="spellStart"/>
      <w:r w:rsidR="006D0C13">
        <w:t>InfiniteExaModels.jl</w:t>
      </w:r>
      <w:proofErr w:type="spellEnd"/>
      <w:r w:rsidR="006D0C13">
        <w:t xml:space="preserve"> </w:t>
      </w:r>
      <w:r w:rsidR="00A179E3">
        <w:t xml:space="preserve">is </w:t>
      </w:r>
      <w:r w:rsidR="000C1946">
        <w:t xml:space="preserve">a </w:t>
      </w:r>
      <w:r w:rsidR="000C2ECC">
        <w:t xml:space="preserve">new </w:t>
      </w:r>
      <w:r w:rsidR="000C1946">
        <w:t xml:space="preserve">backend for </w:t>
      </w:r>
      <w:proofErr w:type="spellStart"/>
      <w:r w:rsidR="000C1946">
        <w:t>InfiniteOpt.jl</w:t>
      </w:r>
      <w:proofErr w:type="spellEnd"/>
      <w:r w:rsidR="000C1946">
        <w:t xml:space="preserve"> to convert</w:t>
      </w:r>
      <w:r w:rsidR="00CB30CA">
        <w:t xml:space="preserve"> nonlinear </w:t>
      </w:r>
      <w:proofErr w:type="spellStart"/>
      <w:r w:rsidR="00CB30CA">
        <w:t>InfiniteModels</w:t>
      </w:r>
      <w:proofErr w:type="spellEnd"/>
      <w:r w:rsidR="00CB30CA">
        <w:t xml:space="preserve"> into </w:t>
      </w:r>
      <w:proofErr w:type="spellStart"/>
      <w:r w:rsidR="000C1946">
        <w:t>ExaModels</w:t>
      </w:r>
      <w:proofErr w:type="spellEnd"/>
      <w:r w:rsidR="00FC44C7">
        <w:t xml:space="preserve"> </w:t>
      </w:r>
      <w:r w:rsidR="000C1946">
        <w:t xml:space="preserve">using the </w:t>
      </w:r>
      <w:r w:rsidR="00734534">
        <w:t xml:space="preserve">same direct transcription methods supported by </w:t>
      </w:r>
      <w:proofErr w:type="spellStart"/>
      <w:r w:rsidR="00734534">
        <w:t>TranscriptionOpt</w:t>
      </w:r>
      <w:proofErr w:type="spellEnd"/>
      <w:r w:rsidR="00013F0F">
        <w:t>.</w:t>
      </w:r>
      <w:r w:rsidR="000C44FD">
        <w:t xml:space="preserve"> </w:t>
      </w:r>
      <w:r w:rsidR="00317889">
        <w:t xml:space="preserve">Principally </w:t>
      </w:r>
      <w:r w:rsidR="00150A72">
        <w:t xml:space="preserve">it performs this conversion using the </w:t>
      </w:r>
      <w:proofErr w:type="spellStart"/>
      <w:r w:rsidR="00150A72">
        <w:t>exa_model</w:t>
      </w:r>
      <w:proofErr w:type="spellEnd"/>
      <w:r w:rsidR="00150A72">
        <w:t xml:space="preserve"> method which </w:t>
      </w:r>
      <w:r w:rsidR="00962F84">
        <w:t xml:space="preserve">creates an </w:t>
      </w:r>
      <w:proofErr w:type="spellStart"/>
      <w:r w:rsidR="00962F84">
        <w:t>ExaModel</w:t>
      </w:r>
      <w:proofErr w:type="spellEnd"/>
      <w:r w:rsidR="00962F84">
        <w:t xml:space="preserve"> along with all the mappings between the model objects </w:t>
      </w:r>
      <w:r w:rsidR="00AD4E5E">
        <w:t>such that the</w:t>
      </w:r>
      <w:r w:rsidR="00C87EE9">
        <w:t xml:space="preserve"> optimal values</w:t>
      </w:r>
      <w:r w:rsidR="00AD4E5E">
        <w:t xml:space="preserve"> can be queried</w:t>
      </w:r>
      <w:r w:rsidR="00C87EE9">
        <w:t xml:space="preserve"> once the </w:t>
      </w:r>
      <w:proofErr w:type="spellStart"/>
      <w:r w:rsidR="00C87EE9">
        <w:t>ExaModel</w:t>
      </w:r>
      <w:proofErr w:type="spellEnd"/>
      <w:r w:rsidR="00C87EE9">
        <w:t xml:space="preserve"> has been solved</w:t>
      </w:r>
      <w:r w:rsidR="00F757FB">
        <w:t xml:space="preserve"> using a solver supported by </w:t>
      </w:r>
      <w:proofErr w:type="spellStart"/>
      <w:r w:rsidR="00F757FB">
        <w:t>NLPModels.jl</w:t>
      </w:r>
      <w:proofErr w:type="spellEnd"/>
      <w:r w:rsidR="00494F8B">
        <w:t xml:space="preserve">. </w:t>
      </w:r>
      <w:r w:rsidR="00C647A9">
        <w:t xml:space="preserve">One current limitation of </w:t>
      </w:r>
      <w:proofErr w:type="spellStart"/>
      <w:r w:rsidR="00C647A9">
        <w:t>InfiniteExaModels.jl</w:t>
      </w:r>
      <w:proofErr w:type="spellEnd"/>
      <w:r w:rsidR="00C647A9">
        <w:t xml:space="preserve"> is the use of </w:t>
      </w:r>
      <w:r w:rsidR="00CC5E52">
        <w:t xml:space="preserve">metaprogramming to generate </w:t>
      </w:r>
      <w:r w:rsidR="002B29C3">
        <w:t xml:space="preserve">generators for </w:t>
      </w:r>
      <w:proofErr w:type="spellStart"/>
      <w:r w:rsidR="002B29C3">
        <w:t>ExaModels.jl</w:t>
      </w:r>
      <w:proofErr w:type="spellEnd"/>
      <w:r w:rsidR="002B29C3">
        <w:t xml:space="preserve"> which </w:t>
      </w:r>
      <w:r w:rsidR="0005543D">
        <w:t xml:space="preserve">induces additional </w:t>
      </w:r>
      <w:r w:rsidR="00AA6D2C">
        <w:t>compilation</w:t>
      </w:r>
      <w:r w:rsidR="0005543D">
        <w:t xml:space="preserve"> </w:t>
      </w:r>
      <w:r w:rsidR="00AA6D2C">
        <w:t>when first calling the AD kernels</w:t>
      </w:r>
      <w:r w:rsidR="00123DD8">
        <w:t xml:space="preserve">. However, this will soon be remedied by directly constructing the symbolic expression trees used by </w:t>
      </w:r>
      <w:proofErr w:type="spellStart"/>
      <w:r w:rsidR="00123DD8">
        <w:t>ExaModels</w:t>
      </w:r>
      <w:proofErr w:type="spellEnd"/>
      <w:r w:rsidR="00123DD8">
        <w:t>.</w:t>
      </w:r>
      <w:r w:rsidR="00F81E6A">
        <w:t xml:space="preserve"> W</w:t>
      </w:r>
      <w:r w:rsidR="00123DD8">
        <w:t xml:space="preserve">e refer the reader to </w:t>
      </w:r>
      <w:hyperlink r:id="rId9" w:history="1">
        <w:r w:rsidR="00F81E6A" w:rsidRPr="00F81E6A">
          <w:rPr>
            <w:rStyle w:val="Hyperlink"/>
            <w:color w:val="auto"/>
            <w:u w:val="none"/>
          </w:rPr>
          <w:t>https://github.com/infiniteopt/InfiniteExaModels.jl</w:t>
        </w:r>
      </w:hyperlink>
      <w:r w:rsidR="008F3CB1">
        <w:t xml:space="preserve"> to learn more.</w:t>
      </w:r>
    </w:p>
    <w:p w14:paraId="1390B49A" w14:textId="77777777" w:rsidR="000511E5" w:rsidRDefault="000511E5" w:rsidP="000511E5">
      <w:pPr>
        <w:pStyle w:val="Caption"/>
      </w:pPr>
      <w:r w:rsidRPr="704EC1F3">
        <w:lastRenderedPageBreak/>
        <w:t>Table 1. Numerical results for quadrotor optimal control</w:t>
      </w:r>
    </w:p>
    <w:tbl>
      <w:tblPr>
        <w:tblW w:w="0" w:type="auto"/>
        <w:tblBorders>
          <w:top w:val="single" w:sz="6" w:space="0" w:color="000000" w:themeColor="text1"/>
          <w:left w:val="none" w:sz="6" w:space="0" w:color="000000" w:themeColor="text1"/>
          <w:bottom w:val="single" w:sz="6" w:space="0" w:color="000000" w:themeColor="text1"/>
          <w:right w:val="none" w:sz="6" w:space="0" w:color="000000" w:themeColor="text1"/>
          <w:insideH w:val="none" w:sz="6" w:space="0" w:color="000000" w:themeColor="text1"/>
          <w:insideV w:val="none" w:sz="6" w:space="0" w:color="000000" w:themeColor="text1"/>
        </w:tblBorders>
        <w:tblLayout w:type="fixed"/>
        <w:tblLook w:val="04A0" w:firstRow="1" w:lastRow="0" w:firstColumn="1" w:lastColumn="0" w:noHBand="0" w:noVBand="1"/>
      </w:tblPr>
      <w:tblGrid>
        <w:gridCol w:w="866"/>
        <w:gridCol w:w="866"/>
        <w:gridCol w:w="866"/>
        <w:gridCol w:w="747"/>
        <w:gridCol w:w="747"/>
        <w:gridCol w:w="747"/>
        <w:gridCol w:w="747"/>
        <w:gridCol w:w="747"/>
        <w:gridCol w:w="747"/>
      </w:tblGrid>
      <w:tr w:rsidR="000511E5" w14:paraId="120F0B90" w14:textId="77777777" w:rsidTr="00BC5AE3">
        <w:trPr>
          <w:trHeight w:val="285"/>
        </w:trPr>
        <w:tc>
          <w:tcPr>
            <w:tcW w:w="866" w:type="dxa"/>
            <w:vMerge w:val="restart"/>
            <w:tcBorders>
              <w:top w:val="single" w:sz="6" w:space="0" w:color="000000" w:themeColor="text1"/>
              <w:left w:val="nil"/>
              <w:bottom w:val="single" w:sz="6" w:space="0" w:color="000000" w:themeColor="text1"/>
              <w:right w:val="nil"/>
            </w:tcBorders>
            <w:tcMar>
              <w:left w:w="105" w:type="dxa"/>
              <w:right w:w="105" w:type="dxa"/>
            </w:tcMar>
            <w:vAlign w:val="center"/>
          </w:tcPr>
          <w:p w14:paraId="316D2E58" w14:textId="77777777" w:rsidR="000511E5" w:rsidRDefault="000511E5" w:rsidP="00BC5AE3">
            <w:pPr>
              <w:jc w:val="center"/>
              <w:rPr>
                <w:color w:val="000000" w:themeColor="text1"/>
              </w:rPr>
            </w:pPr>
            <w:proofErr w:type="spellStart"/>
            <w:r w:rsidRPr="704EC1F3">
              <w:rPr>
                <w:color w:val="000000" w:themeColor="text1"/>
                <w:lang w:val="en-US"/>
              </w:rPr>
              <w:t>ndisc</w:t>
            </w:r>
            <w:proofErr w:type="spellEnd"/>
          </w:p>
        </w:tc>
        <w:tc>
          <w:tcPr>
            <w:tcW w:w="866" w:type="dxa"/>
            <w:vMerge w:val="restart"/>
            <w:tcBorders>
              <w:top w:val="single" w:sz="6" w:space="0" w:color="000000" w:themeColor="text1"/>
              <w:left w:val="nil"/>
              <w:bottom w:val="single" w:sz="6" w:space="0" w:color="000000" w:themeColor="text1"/>
              <w:right w:val="nil"/>
            </w:tcBorders>
            <w:tcMar>
              <w:left w:w="105" w:type="dxa"/>
              <w:right w:w="105" w:type="dxa"/>
            </w:tcMar>
            <w:vAlign w:val="center"/>
          </w:tcPr>
          <w:p w14:paraId="4497BADD" w14:textId="77777777" w:rsidR="000511E5" w:rsidRDefault="000511E5" w:rsidP="00BC5AE3">
            <w:pPr>
              <w:jc w:val="center"/>
              <w:rPr>
                <w:color w:val="000000" w:themeColor="text1"/>
              </w:rPr>
            </w:pPr>
            <w:proofErr w:type="spellStart"/>
            <w:r w:rsidRPr="704EC1F3">
              <w:rPr>
                <w:color w:val="000000" w:themeColor="text1"/>
                <w:lang w:val="en-US"/>
              </w:rPr>
              <w:t>nvar</w:t>
            </w:r>
            <w:proofErr w:type="spellEnd"/>
          </w:p>
        </w:tc>
        <w:tc>
          <w:tcPr>
            <w:tcW w:w="866" w:type="dxa"/>
            <w:vMerge w:val="restart"/>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0BE88269" w14:textId="77777777" w:rsidR="000511E5" w:rsidRDefault="000511E5" w:rsidP="00BC5AE3">
            <w:pPr>
              <w:jc w:val="center"/>
              <w:rPr>
                <w:color w:val="000000" w:themeColor="text1"/>
              </w:rPr>
            </w:pPr>
            <w:proofErr w:type="spellStart"/>
            <w:r w:rsidRPr="704EC1F3">
              <w:rPr>
                <w:color w:val="000000" w:themeColor="text1"/>
                <w:lang w:val="en-US"/>
              </w:rPr>
              <w:t>ncon</w:t>
            </w:r>
            <w:proofErr w:type="spellEnd"/>
          </w:p>
        </w:tc>
        <w:tc>
          <w:tcPr>
            <w:tcW w:w="1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1DFAC9D" w14:textId="77777777" w:rsidR="000511E5" w:rsidRDefault="000511E5" w:rsidP="00BC5AE3">
            <w:pPr>
              <w:jc w:val="center"/>
              <w:rPr>
                <w:color w:val="000000" w:themeColor="text1"/>
              </w:rPr>
            </w:pPr>
            <w:proofErr w:type="spellStart"/>
            <w:r w:rsidRPr="704EC1F3">
              <w:rPr>
                <w:b/>
                <w:bCs/>
                <w:color w:val="000000" w:themeColor="text1"/>
                <w:lang w:val="en-US"/>
              </w:rPr>
              <w:t>ExaModels</w:t>
            </w:r>
            <w:proofErr w:type="spellEnd"/>
          </w:p>
        </w:tc>
        <w:tc>
          <w:tcPr>
            <w:tcW w:w="1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CEE0543" w14:textId="77777777" w:rsidR="000511E5" w:rsidRDefault="000511E5" w:rsidP="00BC5AE3">
            <w:pPr>
              <w:jc w:val="center"/>
              <w:rPr>
                <w:color w:val="000000" w:themeColor="text1"/>
              </w:rPr>
            </w:pPr>
            <w:proofErr w:type="spellStart"/>
            <w:r w:rsidRPr="704EC1F3">
              <w:rPr>
                <w:b/>
                <w:bCs/>
                <w:color w:val="000000" w:themeColor="text1"/>
                <w:lang w:val="en-US"/>
              </w:rPr>
              <w:t>JuMP</w:t>
            </w:r>
            <w:proofErr w:type="spellEnd"/>
          </w:p>
        </w:tc>
        <w:tc>
          <w:tcPr>
            <w:tcW w:w="1494" w:type="dxa"/>
            <w:gridSpan w:val="2"/>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424CA97E" w14:textId="77777777" w:rsidR="000511E5" w:rsidRDefault="000511E5" w:rsidP="00BC5AE3">
            <w:pPr>
              <w:jc w:val="center"/>
              <w:rPr>
                <w:color w:val="000000" w:themeColor="text1"/>
              </w:rPr>
            </w:pPr>
            <w:r w:rsidRPr="704EC1F3">
              <w:rPr>
                <w:b/>
                <w:bCs/>
                <w:color w:val="000000" w:themeColor="text1"/>
                <w:lang w:val="en-US"/>
              </w:rPr>
              <w:t>AMPL</w:t>
            </w:r>
          </w:p>
        </w:tc>
      </w:tr>
      <w:tr w:rsidR="000511E5" w14:paraId="31A7FF82" w14:textId="77777777" w:rsidTr="00BC5AE3">
        <w:trPr>
          <w:trHeight w:val="285"/>
        </w:trPr>
        <w:tc>
          <w:tcPr>
            <w:tcW w:w="866" w:type="dxa"/>
            <w:vMerge/>
            <w:tcBorders>
              <w:top w:val="single" w:sz="4" w:space="0" w:color="auto"/>
              <w:left w:val="nil"/>
              <w:bottom w:val="single" w:sz="6" w:space="0" w:color="000000" w:themeColor="text1"/>
              <w:right w:val="nil"/>
            </w:tcBorders>
            <w:vAlign w:val="center"/>
          </w:tcPr>
          <w:p w14:paraId="663B3D0C" w14:textId="77777777" w:rsidR="000511E5" w:rsidRDefault="000511E5" w:rsidP="00BC5AE3"/>
        </w:tc>
        <w:tc>
          <w:tcPr>
            <w:tcW w:w="866" w:type="dxa"/>
            <w:vMerge/>
            <w:tcBorders>
              <w:top w:val="single" w:sz="4" w:space="0" w:color="auto"/>
              <w:left w:val="nil"/>
              <w:bottom w:val="single" w:sz="6" w:space="0" w:color="000000" w:themeColor="text1"/>
              <w:right w:val="nil"/>
            </w:tcBorders>
            <w:vAlign w:val="center"/>
          </w:tcPr>
          <w:p w14:paraId="09A1D5DF" w14:textId="77777777" w:rsidR="000511E5" w:rsidRDefault="000511E5" w:rsidP="00BC5AE3"/>
        </w:tc>
        <w:tc>
          <w:tcPr>
            <w:tcW w:w="866" w:type="dxa"/>
            <w:vMerge/>
            <w:tcBorders>
              <w:left w:val="nil"/>
              <w:bottom w:val="single" w:sz="6" w:space="0" w:color="000000" w:themeColor="text1"/>
              <w:right w:val="single" w:sz="0" w:space="0" w:color="auto"/>
            </w:tcBorders>
            <w:vAlign w:val="center"/>
          </w:tcPr>
          <w:p w14:paraId="20967DB1" w14:textId="77777777" w:rsidR="000511E5" w:rsidRDefault="000511E5" w:rsidP="00BC5AE3"/>
        </w:tc>
        <w:tc>
          <w:tcPr>
            <w:tcW w:w="747" w:type="dxa"/>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4860B330" w14:textId="77777777" w:rsidR="000511E5" w:rsidRDefault="000511E5" w:rsidP="00BC5AE3">
            <w:pPr>
              <w:jc w:val="center"/>
              <w:rPr>
                <w:color w:val="000000" w:themeColor="text1"/>
              </w:rPr>
            </w:pPr>
            <w:r w:rsidRPr="704EC1F3">
              <w:rPr>
                <w:color w:val="000000" w:themeColor="text1"/>
                <w:lang w:val="en-US"/>
              </w:rPr>
              <w:t>deriv. time</w:t>
            </w:r>
          </w:p>
        </w:tc>
        <w:tc>
          <w:tcPr>
            <w:tcW w:w="747" w:type="dxa"/>
            <w:tcBorders>
              <w:top w:val="singl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40C701A5" w14:textId="77777777" w:rsidR="000511E5" w:rsidRDefault="000511E5" w:rsidP="00BC5AE3">
            <w:pPr>
              <w:jc w:val="center"/>
              <w:rPr>
                <w:color w:val="000000" w:themeColor="text1"/>
              </w:rPr>
            </w:pPr>
            <w:r w:rsidRPr="704EC1F3">
              <w:rPr>
                <w:color w:val="000000" w:themeColor="text1"/>
                <w:lang w:val="en-US"/>
              </w:rPr>
              <w:t>total time</w:t>
            </w:r>
          </w:p>
        </w:tc>
        <w:tc>
          <w:tcPr>
            <w:tcW w:w="747" w:type="dxa"/>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2D96DC2D" w14:textId="77777777" w:rsidR="000511E5" w:rsidRDefault="000511E5" w:rsidP="00BC5AE3">
            <w:pPr>
              <w:jc w:val="center"/>
              <w:rPr>
                <w:color w:val="000000" w:themeColor="text1"/>
              </w:rPr>
            </w:pPr>
            <w:r w:rsidRPr="704EC1F3">
              <w:rPr>
                <w:color w:val="000000" w:themeColor="text1"/>
                <w:lang w:val="en-US"/>
              </w:rPr>
              <w:t>deriv. time</w:t>
            </w:r>
          </w:p>
        </w:tc>
        <w:tc>
          <w:tcPr>
            <w:tcW w:w="747" w:type="dxa"/>
            <w:tcBorders>
              <w:top w:val="singl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0F897DE5" w14:textId="77777777" w:rsidR="000511E5" w:rsidRDefault="000511E5" w:rsidP="00BC5AE3">
            <w:pPr>
              <w:jc w:val="center"/>
              <w:rPr>
                <w:color w:val="000000" w:themeColor="text1"/>
              </w:rPr>
            </w:pPr>
            <w:r w:rsidRPr="704EC1F3">
              <w:rPr>
                <w:color w:val="000000" w:themeColor="text1"/>
                <w:lang w:val="en-US"/>
              </w:rPr>
              <w:t>total time</w:t>
            </w:r>
          </w:p>
        </w:tc>
        <w:tc>
          <w:tcPr>
            <w:tcW w:w="747" w:type="dxa"/>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28AF81F9" w14:textId="77777777" w:rsidR="000511E5" w:rsidRDefault="000511E5" w:rsidP="00BC5AE3">
            <w:pPr>
              <w:jc w:val="center"/>
              <w:rPr>
                <w:color w:val="000000" w:themeColor="text1"/>
              </w:rPr>
            </w:pPr>
            <w:r w:rsidRPr="704EC1F3">
              <w:rPr>
                <w:color w:val="000000" w:themeColor="text1"/>
                <w:lang w:val="en-US"/>
              </w:rPr>
              <w:t>deriv. time</w:t>
            </w:r>
          </w:p>
        </w:tc>
        <w:tc>
          <w:tcPr>
            <w:tcW w:w="747" w:type="dxa"/>
            <w:tcBorders>
              <w:top w:val="singl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701A07BE" w14:textId="77777777" w:rsidR="000511E5" w:rsidRDefault="000511E5" w:rsidP="00BC5AE3">
            <w:pPr>
              <w:jc w:val="center"/>
              <w:rPr>
                <w:color w:val="000000" w:themeColor="text1"/>
              </w:rPr>
            </w:pPr>
            <w:r w:rsidRPr="704EC1F3">
              <w:rPr>
                <w:color w:val="000000" w:themeColor="text1"/>
                <w:lang w:val="en-US"/>
              </w:rPr>
              <w:t>total time</w:t>
            </w:r>
          </w:p>
        </w:tc>
      </w:tr>
      <w:tr w:rsidR="000511E5" w14:paraId="5A21A22F" w14:textId="77777777" w:rsidTr="00BC5AE3">
        <w:trPr>
          <w:trHeight w:val="285"/>
        </w:trPr>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10E3C1AE" w14:textId="77777777" w:rsidR="000511E5" w:rsidRDefault="000511E5" w:rsidP="00BC5AE3">
            <w:pPr>
              <w:jc w:val="center"/>
              <w:rPr>
                <w:color w:val="000000" w:themeColor="text1"/>
              </w:rPr>
            </w:pPr>
            <w:r w:rsidRPr="704EC1F3">
              <w:rPr>
                <w:color w:val="000000" w:themeColor="text1"/>
                <w:lang w:val="en-US"/>
              </w:rPr>
              <w:t>2.0k</w:t>
            </w:r>
          </w:p>
        </w:tc>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0C89E830" w14:textId="77777777" w:rsidR="000511E5" w:rsidRDefault="000511E5" w:rsidP="00BC5AE3">
            <w:pPr>
              <w:jc w:val="center"/>
              <w:rPr>
                <w:color w:val="000000" w:themeColor="text1"/>
              </w:rPr>
            </w:pPr>
            <w:r w:rsidRPr="704EC1F3">
              <w:rPr>
                <w:color w:val="000000" w:themeColor="text1"/>
                <w:lang w:val="en-US"/>
              </w:rPr>
              <w:t>36.0k</w:t>
            </w:r>
          </w:p>
        </w:tc>
        <w:tc>
          <w:tcPr>
            <w:tcW w:w="866"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219D20DA" w14:textId="77777777" w:rsidR="000511E5" w:rsidRDefault="000511E5" w:rsidP="00BC5AE3">
            <w:pPr>
              <w:jc w:val="center"/>
              <w:rPr>
                <w:color w:val="000000" w:themeColor="text1"/>
              </w:rPr>
            </w:pPr>
            <w:r w:rsidRPr="704EC1F3">
              <w:rPr>
                <w:color w:val="000000" w:themeColor="text1"/>
                <w:lang w:val="en-US"/>
              </w:rPr>
              <w:t>36.0k</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24021381" w14:textId="77777777" w:rsidR="000511E5" w:rsidRDefault="000511E5" w:rsidP="00BC5AE3">
            <w:pPr>
              <w:jc w:val="center"/>
              <w:rPr>
                <w:color w:val="000000" w:themeColor="text1"/>
              </w:rPr>
            </w:pPr>
            <w:r w:rsidRPr="704EC1F3">
              <w:rPr>
                <w:color w:val="000000" w:themeColor="text1"/>
                <w:lang w:val="en-US"/>
              </w:rPr>
              <w:t>0.02</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7EB2FA33" w14:textId="77777777" w:rsidR="000511E5" w:rsidRDefault="000511E5" w:rsidP="00BC5AE3">
            <w:pPr>
              <w:jc w:val="center"/>
              <w:rPr>
                <w:color w:val="000000" w:themeColor="text1"/>
              </w:rPr>
            </w:pPr>
            <w:r w:rsidRPr="704EC1F3">
              <w:rPr>
                <w:color w:val="000000" w:themeColor="text1"/>
                <w:lang w:val="en-US"/>
              </w:rPr>
              <w:t>0.25</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33357B87" w14:textId="77777777" w:rsidR="000511E5" w:rsidRDefault="000511E5" w:rsidP="00BC5AE3">
            <w:pPr>
              <w:jc w:val="center"/>
              <w:rPr>
                <w:color w:val="000000" w:themeColor="text1"/>
              </w:rPr>
            </w:pPr>
            <w:r w:rsidRPr="704EC1F3">
              <w:rPr>
                <w:color w:val="000000" w:themeColor="text1"/>
                <w:lang w:val="en-US"/>
              </w:rPr>
              <w:t>0.24</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25D0AD68" w14:textId="77777777" w:rsidR="000511E5" w:rsidRDefault="000511E5" w:rsidP="00BC5AE3">
            <w:pPr>
              <w:jc w:val="center"/>
              <w:rPr>
                <w:color w:val="000000" w:themeColor="text1"/>
              </w:rPr>
            </w:pPr>
            <w:r w:rsidRPr="704EC1F3">
              <w:rPr>
                <w:color w:val="000000" w:themeColor="text1"/>
                <w:lang w:val="en-US"/>
              </w:rPr>
              <w:t>0.48</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51992D92" w14:textId="77777777" w:rsidR="000511E5" w:rsidRDefault="000511E5" w:rsidP="00BC5AE3">
            <w:pPr>
              <w:jc w:val="center"/>
              <w:rPr>
                <w:color w:val="000000" w:themeColor="text1"/>
              </w:rPr>
            </w:pPr>
            <w:r w:rsidRPr="704EC1F3">
              <w:rPr>
                <w:color w:val="000000" w:themeColor="text1"/>
                <w:lang w:val="en-US"/>
              </w:rPr>
              <w:t>0.14</w:t>
            </w:r>
          </w:p>
        </w:tc>
        <w:tc>
          <w:tcPr>
            <w:tcW w:w="747"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7C761C1E" w14:textId="77777777" w:rsidR="000511E5" w:rsidRDefault="000511E5" w:rsidP="00BC5AE3">
            <w:pPr>
              <w:jc w:val="center"/>
              <w:rPr>
                <w:color w:val="000000" w:themeColor="text1"/>
              </w:rPr>
            </w:pPr>
            <w:r w:rsidRPr="704EC1F3">
              <w:rPr>
                <w:color w:val="000000" w:themeColor="text1"/>
                <w:lang w:val="en-US"/>
              </w:rPr>
              <w:t>0.4</w:t>
            </w:r>
          </w:p>
        </w:tc>
      </w:tr>
      <w:tr w:rsidR="000511E5" w14:paraId="3E6DC6C5" w14:textId="77777777" w:rsidTr="00BC5AE3">
        <w:trPr>
          <w:trHeight w:val="285"/>
        </w:trPr>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5757C581" w14:textId="77777777" w:rsidR="000511E5" w:rsidRDefault="000511E5" w:rsidP="00BC5AE3">
            <w:pPr>
              <w:jc w:val="center"/>
              <w:rPr>
                <w:color w:val="000000" w:themeColor="text1"/>
              </w:rPr>
            </w:pPr>
            <w:r w:rsidRPr="704EC1F3">
              <w:rPr>
                <w:color w:val="000000" w:themeColor="text1"/>
                <w:lang w:val="en-US"/>
              </w:rPr>
              <w:t>4.0k</w:t>
            </w:r>
          </w:p>
        </w:tc>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5D40DD4C" w14:textId="77777777" w:rsidR="000511E5" w:rsidRDefault="000511E5" w:rsidP="00BC5AE3">
            <w:pPr>
              <w:jc w:val="center"/>
              <w:rPr>
                <w:color w:val="000000" w:themeColor="text1"/>
              </w:rPr>
            </w:pPr>
            <w:r w:rsidRPr="704EC1F3">
              <w:rPr>
                <w:color w:val="000000" w:themeColor="text1"/>
                <w:lang w:val="en-US"/>
              </w:rPr>
              <w:t>72.0k</w:t>
            </w:r>
          </w:p>
        </w:tc>
        <w:tc>
          <w:tcPr>
            <w:tcW w:w="866"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1C769AFB" w14:textId="77777777" w:rsidR="000511E5" w:rsidRDefault="000511E5" w:rsidP="00BC5AE3">
            <w:pPr>
              <w:jc w:val="center"/>
              <w:rPr>
                <w:color w:val="000000" w:themeColor="text1"/>
              </w:rPr>
            </w:pPr>
            <w:r w:rsidRPr="704EC1F3">
              <w:rPr>
                <w:color w:val="000000" w:themeColor="text1"/>
                <w:lang w:val="en-US"/>
              </w:rPr>
              <w:t>72.0k</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0D245804" w14:textId="77777777" w:rsidR="000511E5" w:rsidRDefault="000511E5" w:rsidP="00BC5AE3">
            <w:pPr>
              <w:jc w:val="center"/>
              <w:rPr>
                <w:color w:val="000000" w:themeColor="text1"/>
              </w:rPr>
            </w:pPr>
            <w:r w:rsidRPr="704EC1F3">
              <w:rPr>
                <w:color w:val="000000" w:themeColor="text1"/>
                <w:lang w:val="en-US"/>
              </w:rPr>
              <w:t>0.04</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46515A35" w14:textId="77777777" w:rsidR="000511E5" w:rsidRDefault="000511E5" w:rsidP="00BC5AE3">
            <w:pPr>
              <w:jc w:val="center"/>
              <w:rPr>
                <w:color w:val="000000" w:themeColor="text1"/>
              </w:rPr>
            </w:pPr>
            <w:r w:rsidRPr="704EC1F3">
              <w:rPr>
                <w:color w:val="000000" w:themeColor="text1"/>
                <w:lang w:val="en-US"/>
              </w:rPr>
              <w:t>0.55</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39FE8B68" w14:textId="77777777" w:rsidR="000511E5" w:rsidRDefault="000511E5" w:rsidP="00BC5AE3">
            <w:pPr>
              <w:jc w:val="center"/>
              <w:rPr>
                <w:color w:val="000000" w:themeColor="text1"/>
              </w:rPr>
            </w:pPr>
            <w:r w:rsidRPr="704EC1F3">
              <w:rPr>
                <w:color w:val="000000" w:themeColor="text1"/>
                <w:lang w:val="en-US"/>
              </w:rPr>
              <w:t>0.48</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7536DAB0" w14:textId="77777777" w:rsidR="000511E5" w:rsidRDefault="000511E5" w:rsidP="00BC5AE3">
            <w:pPr>
              <w:jc w:val="center"/>
              <w:rPr>
                <w:color w:val="000000" w:themeColor="text1"/>
              </w:rPr>
            </w:pPr>
            <w:r w:rsidRPr="704EC1F3">
              <w:rPr>
                <w:color w:val="000000" w:themeColor="text1"/>
                <w:lang w:val="en-US"/>
              </w:rPr>
              <w:t>1.01</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54707DD5" w14:textId="77777777" w:rsidR="000511E5" w:rsidRDefault="000511E5" w:rsidP="00BC5AE3">
            <w:pPr>
              <w:jc w:val="center"/>
              <w:rPr>
                <w:color w:val="000000" w:themeColor="text1"/>
              </w:rPr>
            </w:pPr>
            <w:r w:rsidRPr="704EC1F3">
              <w:rPr>
                <w:color w:val="000000" w:themeColor="text1"/>
                <w:lang w:val="en-US"/>
              </w:rPr>
              <w:t>0.33</w:t>
            </w:r>
          </w:p>
        </w:tc>
        <w:tc>
          <w:tcPr>
            <w:tcW w:w="747"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7A9843CB" w14:textId="77777777" w:rsidR="000511E5" w:rsidRDefault="000511E5" w:rsidP="00BC5AE3">
            <w:pPr>
              <w:jc w:val="center"/>
              <w:rPr>
                <w:color w:val="000000" w:themeColor="text1"/>
              </w:rPr>
            </w:pPr>
            <w:r w:rsidRPr="704EC1F3">
              <w:rPr>
                <w:color w:val="000000" w:themeColor="text1"/>
                <w:lang w:val="en-US"/>
              </w:rPr>
              <w:t>0.88</w:t>
            </w:r>
          </w:p>
        </w:tc>
      </w:tr>
      <w:tr w:rsidR="000511E5" w14:paraId="28CE4837" w14:textId="77777777" w:rsidTr="00BC5AE3">
        <w:trPr>
          <w:trHeight w:val="285"/>
        </w:trPr>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146F4F82" w14:textId="77777777" w:rsidR="000511E5" w:rsidRDefault="000511E5" w:rsidP="00BC5AE3">
            <w:pPr>
              <w:jc w:val="center"/>
              <w:rPr>
                <w:color w:val="000000" w:themeColor="text1"/>
              </w:rPr>
            </w:pPr>
            <w:r w:rsidRPr="704EC1F3">
              <w:rPr>
                <w:color w:val="000000" w:themeColor="text1"/>
                <w:lang w:val="en-US"/>
              </w:rPr>
              <w:t>8.0k</w:t>
            </w:r>
          </w:p>
        </w:tc>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0D49DCD6" w14:textId="77777777" w:rsidR="000511E5" w:rsidRDefault="000511E5" w:rsidP="00BC5AE3">
            <w:pPr>
              <w:jc w:val="center"/>
              <w:rPr>
                <w:color w:val="000000" w:themeColor="text1"/>
              </w:rPr>
            </w:pPr>
            <w:r w:rsidRPr="704EC1F3">
              <w:rPr>
                <w:color w:val="000000" w:themeColor="text1"/>
                <w:lang w:val="en-US"/>
              </w:rPr>
              <w:t>144.0k</w:t>
            </w:r>
          </w:p>
        </w:tc>
        <w:tc>
          <w:tcPr>
            <w:tcW w:w="866"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65A9B077" w14:textId="77777777" w:rsidR="000511E5" w:rsidRDefault="000511E5" w:rsidP="00BC5AE3">
            <w:pPr>
              <w:jc w:val="center"/>
              <w:rPr>
                <w:color w:val="000000" w:themeColor="text1"/>
              </w:rPr>
            </w:pPr>
            <w:r w:rsidRPr="704EC1F3">
              <w:rPr>
                <w:color w:val="000000" w:themeColor="text1"/>
                <w:lang w:val="en-US"/>
              </w:rPr>
              <w:t>144.0k</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39E3C44F" w14:textId="77777777" w:rsidR="000511E5" w:rsidRDefault="000511E5" w:rsidP="00BC5AE3">
            <w:pPr>
              <w:jc w:val="center"/>
              <w:rPr>
                <w:color w:val="000000" w:themeColor="text1"/>
              </w:rPr>
            </w:pPr>
            <w:r w:rsidRPr="704EC1F3">
              <w:rPr>
                <w:color w:val="000000" w:themeColor="text1"/>
                <w:lang w:val="en-US"/>
              </w:rPr>
              <w:t>0.16</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71EEE6EF" w14:textId="77777777" w:rsidR="000511E5" w:rsidRDefault="000511E5" w:rsidP="00BC5AE3">
            <w:pPr>
              <w:jc w:val="center"/>
              <w:rPr>
                <w:color w:val="000000" w:themeColor="text1"/>
              </w:rPr>
            </w:pPr>
            <w:r w:rsidRPr="704EC1F3">
              <w:rPr>
                <w:color w:val="000000" w:themeColor="text1"/>
                <w:lang w:val="en-US"/>
              </w:rPr>
              <w:t>1.35</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751E4FAA" w14:textId="77777777" w:rsidR="000511E5" w:rsidRDefault="000511E5" w:rsidP="00BC5AE3">
            <w:pPr>
              <w:jc w:val="center"/>
              <w:rPr>
                <w:color w:val="000000" w:themeColor="text1"/>
              </w:rPr>
            </w:pPr>
            <w:r w:rsidRPr="704EC1F3">
              <w:rPr>
                <w:color w:val="000000" w:themeColor="text1"/>
                <w:lang w:val="en-US"/>
              </w:rPr>
              <w:t>1.04</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26E31BE1" w14:textId="77777777" w:rsidR="000511E5" w:rsidRDefault="000511E5" w:rsidP="00BC5AE3">
            <w:pPr>
              <w:jc w:val="center"/>
              <w:rPr>
                <w:color w:val="000000" w:themeColor="text1"/>
              </w:rPr>
            </w:pPr>
            <w:r w:rsidRPr="704EC1F3">
              <w:rPr>
                <w:color w:val="000000" w:themeColor="text1"/>
                <w:lang w:val="en-US"/>
              </w:rPr>
              <w:t>2.24</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71B14899" w14:textId="77777777" w:rsidR="000511E5" w:rsidRDefault="000511E5" w:rsidP="00BC5AE3">
            <w:pPr>
              <w:jc w:val="center"/>
              <w:rPr>
                <w:color w:val="000000" w:themeColor="text1"/>
              </w:rPr>
            </w:pPr>
            <w:r w:rsidRPr="704EC1F3">
              <w:rPr>
                <w:color w:val="000000" w:themeColor="text1"/>
                <w:lang w:val="en-US"/>
              </w:rPr>
              <w:t>0.71</w:t>
            </w:r>
          </w:p>
        </w:tc>
        <w:tc>
          <w:tcPr>
            <w:tcW w:w="747"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393B08D3" w14:textId="77777777" w:rsidR="000511E5" w:rsidRDefault="000511E5" w:rsidP="00BC5AE3">
            <w:pPr>
              <w:jc w:val="center"/>
              <w:rPr>
                <w:color w:val="000000" w:themeColor="text1"/>
              </w:rPr>
            </w:pPr>
            <w:r w:rsidRPr="704EC1F3">
              <w:rPr>
                <w:color w:val="000000" w:themeColor="text1"/>
                <w:lang w:val="en-US"/>
              </w:rPr>
              <w:t>1.99</w:t>
            </w:r>
          </w:p>
        </w:tc>
      </w:tr>
      <w:tr w:rsidR="000511E5" w14:paraId="3EB3D287" w14:textId="77777777" w:rsidTr="00BC5AE3">
        <w:trPr>
          <w:trHeight w:val="285"/>
        </w:trPr>
        <w:tc>
          <w:tcPr>
            <w:tcW w:w="866" w:type="dxa"/>
            <w:tcBorders>
              <w:top w:val="non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0CB53D5A" w14:textId="77777777" w:rsidR="000511E5" w:rsidRDefault="000511E5" w:rsidP="00BC5AE3">
            <w:pPr>
              <w:jc w:val="center"/>
              <w:rPr>
                <w:color w:val="000000" w:themeColor="text1"/>
              </w:rPr>
            </w:pPr>
            <w:r w:rsidRPr="704EC1F3">
              <w:rPr>
                <w:color w:val="000000" w:themeColor="text1"/>
                <w:lang w:val="en-US"/>
              </w:rPr>
              <w:t>16.0k</w:t>
            </w:r>
          </w:p>
        </w:tc>
        <w:tc>
          <w:tcPr>
            <w:tcW w:w="866" w:type="dxa"/>
            <w:tcBorders>
              <w:top w:val="non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1FFF513B" w14:textId="77777777" w:rsidR="000511E5" w:rsidRDefault="000511E5" w:rsidP="00BC5AE3">
            <w:pPr>
              <w:jc w:val="center"/>
              <w:rPr>
                <w:color w:val="000000" w:themeColor="text1"/>
              </w:rPr>
            </w:pPr>
            <w:r w:rsidRPr="704EC1F3">
              <w:rPr>
                <w:color w:val="000000" w:themeColor="text1"/>
                <w:lang w:val="en-US"/>
              </w:rPr>
              <w:t>288.0k</w:t>
            </w:r>
          </w:p>
        </w:tc>
        <w:tc>
          <w:tcPr>
            <w:tcW w:w="866" w:type="dxa"/>
            <w:tcBorders>
              <w:top w:val="non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20DC0C5E" w14:textId="77777777" w:rsidR="000511E5" w:rsidRDefault="000511E5" w:rsidP="00BC5AE3">
            <w:pPr>
              <w:jc w:val="center"/>
              <w:rPr>
                <w:color w:val="000000" w:themeColor="text1"/>
              </w:rPr>
            </w:pPr>
            <w:r w:rsidRPr="704EC1F3">
              <w:rPr>
                <w:color w:val="000000" w:themeColor="text1"/>
                <w:lang w:val="en-US"/>
              </w:rPr>
              <w:t>288.0k</w:t>
            </w:r>
          </w:p>
        </w:tc>
        <w:tc>
          <w:tcPr>
            <w:tcW w:w="747" w:type="dxa"/>
            <w:tcBorders>
              <w:top w:val="non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34D33403" w14:textId="77777777" w:rsidR="000511E5" w:rsidRDefault="000511E5" w:rsidP="00BC5AE3">
            <w:pPr>
              <w:jc w:val="center"/>
              <w:rPr>
                <w:color w:val="000000" w:themeColor="text1"/>
              </w:rPr>
            </w:pPr>
            <w:r w:rsidRPr="704EC1F3">
              <w:rPr>
                <w:color w:val="000000" w:themeColor="text1"/>
                <w:lang w:val="en-US"/>
              </w:rPr>
              <w:t>0.2</w:t>
            </w:r>
          </w:p>
        </w:tc>
        <w:tc>
          <w:tcPr>
            <w:tcW w:w="747" w:type="dxa"/>
            <w:tcBorders>
              <w:top w:val="non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257F23F8" w14:textId="77777777" w:rsidR="000511E5" w:rsidRDefault="000511E5" w:rsidP="00BC5AE3">
            <w:pPr>
              <w:jc w:val="center"/>
              <w:rPr>
                <w:color w:val="000000" w:themeColor="text1"/>
              </w:rPr>
            </w:pPr>
            <w:r w:rsidRPr="704EC1F3">
              <w:rPr>
                <w:color w:val="000000" w:themeColor="text1"/>
                <w:lang w:val="en-US"/>
              </w:rPr>
              <w:t>2.94</w:t>
            </w:r>
          </w:p>
        </w:tc>
        <w:tc>
          <w:tcPr>
            <w:tcW w:w="747" w:type="dxa"/>
            <w:tcBorders>
              <w:top w:val="non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1993A282" w14:textId="77777777" w:rsidR="000511E5" w:rsidRDefault="000511E5" w:rsidP="00BC5AE3">
            <w:pPr>
              <w:jc w:val="center"/>
              <w:rPr>
                <w:color w:val="000000" w:themeColor="text1"/>
              </w:rPr>
            </w:pPr>
            <w:r w:rsidRPr="704EC1F3">
              <w:rPr>
                <w:color w:val="000000" w:themeColor="text1"/>
                <w:lang w:val="en-US"/>
              </w:rPr>
              <w:t>1.97</w:t>
            </w:r>
          </w:p>
        </w:tc>
        <w:tc>
          <w:tcPr>
            <w:tcW w:w="747" w:type="dxa"/>
            <w:tcBorders>
              <w:top w:val="non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4FCE1EA8" w14:textId="77777777" w:rsidR="000511E5" w:rsidRDefault="000511E5" w:rsidP="00BC5AE3">
            <w:pPr>
              <w:jc w:val="center"/>
              <w:rPr>
                <w:color w:val="000000" w:themeColor="text1"/>
              </w:rPr>
            </w:pPr>
            <w:r w:rsidRPr="704EC1F3">
              <w:rPr>
                <w:color w:val="000000" w:themeColor="text1"/>
                <w:lang w:val="en-US"/>
              </w:rPr>
              <w:t>4.7</w:t>
            </w:r>
          </w:p>
        </w:tc>
        <w:tc>
          <w:tcPr>
            <w:tcW w:w="747" w:type="dxa"/>
            <w:tcBorders>
              <w:top w:val="non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317AED2C" w14:textId="77777777" w:rsidR="000511E5" w:rsidRDefault="000511E5" w:rsidP="00BC5AE3">
            <w:pPr>
              <w:jc w:val="center"/>
              <w:rPr>
                <w:color w:val="000000" w:themeColor="text1"/>
              </w:rPr>
            </w:pPr>
            <w:r w:rsidRPr="704EC1F3">
              <w:rPr>
                <w:color w:val="000000" w:themeColor="text1"/>
                <w:lang w:val="en-US"/>
              </w:rPr>
              <w:t>1.48</w:t>
            </w:r>
          </w:p>
        </w:tc>
        <w:tc>
          <w:tcPr>
            <w:tcW w:w="747" w:type="dxa"/>
            <w:tcBorders>
              <w:top w:val="non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53E9782A" w14:textId="77777777" w:rsidR="000511E5" w:rsidRDefault="000511E5" w:rsidP="00BC5AE3">
            <w:pPr>
              <w:jc w:val="center"/>
              <w:rPr>
                <w:color w:val="000000" w:themeColor="text1"/>
              </w:rPr>
            </w:pPr>
            <w:r w:rsidRPr="704EC1F3">
              <w:rPr>
                <w:color w:val="000000" w:themeColor="text1"/>
                <w:lang w:val="en-US"/>
              </w:rPr>
              <w:t>4.39</w:t>
            </w:r>
          </w:p>
        </w:tc>
      </w:tr>
    </w:tbl>
    <w:p w14:paraId="1ED0C952" w14:textId="258B4C52" w:rsidR="000511E5" w:rsidRDefault="00E06276" w:rsidP="000511E5">
      <w:pPr>
        <w:pStyle w:val="Caption"/>
        <w:spacing w:line="259" w:lineRule="auto"/>
      </w:pPr>
      <w:r>
        <w:t xml:space="preserve">Table </w:t>
      </w:r>
      <w:r w:rsidR="000511E5">
        <w:t>2. Numerical results for stochastic optimal power flow</w:t>
      </w:r>
    </w:p>
    <w:tbl>
      <w:tblPr>
        <w:tblW w:w="0" w:type="auto"/>
        <w:tblBorders>
          <w:top w:val="single" w:sz="6" w:space="0" w:color="000000" w:themeColor="text1"/>
          <w:left w:val="none" w:sz="6" w:space="0" w:color="000000" w:themeColor="text1"/>
          <w:bottom w:val="single" w:sz="6" w:space="0" w:color="000000" w:themeColor="text1"/>
          <w:right w:val="none" w:sz="6" w:space="0" w:color="000000" w:themeColor="text1"/>
          <w:insideH w:val="none" w:sz="6" w:space="0" w:color="000000" w:themeColor="text1"/>
          <w:insideV w:val="none" w:sz="6" w:space="0" w:color="000000" w:themeColor="text1"/>
        </w:tblBorders>
        <w:tblLayout w:type="fixed"/>
        <w:tblLook w:val="04A0" w:firstRow="1" w:lastRow="0" w:firstColumn="1" w:lastColumn="0" w:noHBand="0" w:noVBand="1"/>
      </w:tblPr>
      <w:tblGrid>
        <w:gridCol w:w="866"/>
        <w:gridCol w:w="866"/>
        <w:gridCol w:w="866"/>
        <w:gridCol w:w="747"/>
        <w:gridCol w:w="747"/>
        <w:gridCol w:w="747"/>
        <w:gridCol w:w="747"/>
        <w:gridCol w:w="747"/>
        <w:gridCol w:w="747"/>
      </w:tblGrid>
      <w:tr w:rsidR="000511E5" w14:paraId="358BFA7C" w14:textId="77777777" w:rsidTr="00BC5AE3">
        <w:trPr>
          <w:trHeight w:val="285"/>
        </w:trPr>
        <w:tc>
          <w:tcPr>
            <w:tcW w:w="866" w:type="dxa"/>
            <w:vMerge w:val="restart"/>
            <w:tcBorders>
              <w:top w:val="single" w:sz="6" w:space="0" w:color="000000" w:themeColor="text1"/>
              <w:left w:val="nil"/>
              <w:bottom w:val="single" w:sz="6" w:space="0" w:color="000000" w:themeColor="text1"/>
              <w:right w:val="nil"/>
            </w:tcBorders>
            <w:tcMar>
              <w:left w:w="105" w:type="dxa"/>
              <w:right w:w="105" w:type="dxa"/>
            </w:tcMar>
            <w:vAlign w:val="center"/>
          </w:tcPr>
          <w:p w14:paraId="4AC81658" w14:textId="77777777" w:rsidR="000511E5" w:rsidRDefault="000511E5" w:rsidP="00BC5AE3">
            <w:pPr>
              <w:jc w:val="center"/>
            </w:pPr>
            <w:proofErr w:type="spellStart"/>
            <w:r w:rsidRPr="704EC1F3">
              <w:rPr>
                <w:color w:val="000000" w:themeColor="text1"/>
                <w:lang w:val="en-US"/>
              </w:rPr>
              <w:t>nscen</w:t>
            </w:r>
            <w:proofErr w:type="spellEnd"/>
          </w:p>
        </w:tc>
        <w:tc>
          <w:tcPr>
            <w:tcW w:w="866" w:type="dxa"/>
            <w:vMerge w:val="restart"/>
            <w:tcBorders>
              <w:top w:val="single" w:sz="6" w:space="0" w:color="000000" w:themeColor="text1"/>
              <w:left w:val="nil"/>
              <w:bottom w:val="single" w:sz="6" w:space="0" w:color="000000" w:themeColor="text1"/>
              <w:right w:val="nil"/>
            </w:tcBorders>
            <w:tcMar>
              <w:left w:w="105" w:type="dxa"/>
              <w:right w:w="105" w:type="dxa"/>
            </w:tcMar>
            <w:vAlign w:val="center"/>
          </w:tcPr>
          <w:p w14:paraId="790E19B6" w14:textId="77777777" w:rsidR="000511E5" w:rsidRDefault="000511E5" w:rsidP="00BC5AE3">
            <w:pPr>
              <w:jc w:val="center"/>
              <w:rPr>
                <w:color w:val="000000" w:themeColor="text1"/>
              </w:rPr>
            </w:pPr>
            <w:proofErr w:type="spellStart"/>
            <w:r w:rsidRPr="704EC1F3">
              <w:rPr>
                <w:color w:val="000000" w:themeColor="text1"/>
                <w:lang w:val="en-US"/>
              </w:rPr>
              <w:t>nvar</w:t>
            </w:r>
            <w:proofErr w:type="spellEnd"/>
          </w:p>
        </w:tc>
        <w:tc>
          <w:tcPr>
            <w:tcW w:w="866" w:type="dxa"/>
            <w:vMerge w:val="restart"/>
            <w:tcBorders>
              <w:top w:val="single" w:sz="6" w:space="0" w:color="000000" w:themeColor="text1"/>
              <w:left w:val="nil"/>
              <w:bottom w:val="single" w:sz="6" w:space="0" w:color="000000" w:themeColor="text1"/>
              <w:right w:val="single" w:sz="6" w:space="0" w:color="000000" w:themeColor="text1"/>
            </w:tcBorders>
            <w:tcMar>
              <w:left w:w="105" w:type="dxa"/>
              <w:right w:w="105" w:type="dxa"/>
            </w:tcMar>
            <w:vAlign w:val="center"/>
          </w:tcPr>
          <w:p w14:paraId="2CFD62F7" w14:textId="77777777" w:rsidR="000511E5" w:rsidRDefault="000511E5" w:rsidP="00BC5AE3">
            <w:pPr>
              <w:jc w:val="center"/>
              <w:rPr>
                <w:color w:val="000000" w:themeColor="text1"/>
              </w:rPr>
            </w:pPr>
            <w:proofErr w:type="spellStart"/>
            <w:r w:rsidRPr="704EC1F3">
              <w:rPr>
                <w:color w:val="000000" w:themeColor="text1"/>
                <w:lang w:val="en-US"/>
              </w:rPr>
              <w:t>ncon</w:t>
            </w:r>
            <w:proofErr w:type="spellEnd"/>
          </w:p>
        </w:tc>
        <w:tc>
          <w:tcPr>
            <w:tcW w:w="1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FCA5D59" w14:textId="77777777" w:rsidR="000511E5" w:rsidRDefault="000511E5" w:rsidP="00BC5AE3">
            <w:pPr>
              <w:jc w:val="center"/>
              <w:rPr>
                <w:color w:val="000000" w:themeColor="text1"/>
              </w:rPr>
            </w:pPr>
            <w:proofErr w:type="spellStart"/>
            <w:r w:rsidRPr="704EC1F3">
              <w:rPr>
                <w:b/>
                <w:bCs/>
                <w:color w:val="000000" w:themeColor="text1"/>
                <w:lang w:val="en-US"/>
              </w:rPr>
              <w:t>ExaModels</w:t>
            </w:r>
            <w:proofErr w:type="spellEnd"/>
          </w:p>
        </w:tc>
        <w:tc>
          <w:tcPr>
            <w:tcW w:w="1494"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16BDAF9" w14:textId="77777777" w:rsidR="000511E5" w:rsidRDefault="000511E5" w:rsidP="00BC5AE3">
            <w:pPr>
              <w:jc w:val="center"/>
              <w:rPr>
                <w:color w:val="000000" w:themeColor="text1"/>
              </w:rPr>
            </w:pPr>
            <w:proofErr w:type="spellStart"/>
            <w:r w:rsidRPr="704EC1F3">
              <w:rPr>
                <w:b/>
                <w:bCs/>
                <w:color w:val="000000" w:themeColor="text1"/>
                <w:lang w:val="en-US"/>
              </w:rPr>
              <w:t>JuMP</w:t>
            </w:r>
            <w:proofErr w:type="spellEnd"/>
          </w:p>
        </w:tc>
        <w:tc>
          <w:tcPr>
            <w:tcW w:w="1494" w:type="dxa"/>
            <w:gridSpan w:val="2"/>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01BC72C7" w14:textId="77777777" w:rsidR="000511E5" w:rsidRDefault="000511E5" w:rsidP="00BC5AE3">
            <w:pPr>
              <w:jc w:val="center"/>
              <w:rPr>
                <w:color w:val="000000" w:themeColor="text1"/>
              </w:rPr>
            </w:pPr>
            <w:r w:rsidRPr="704EC1F3">
              <w:rPr>
                <w:b/>
                <w:bCs/>
                <w:color w:val="000000" w:themeColor="text1"/>
                <w:lang w:val="en-US"/>
              </w:rPr>
              <w:t>AMPL</w:t>
            </w:r>
          </w:p>
        </w:tc>
      </w:tr>
      <w:tr w:rsidR="000511E5" w14:paraId="3D15305B" w14:textId="77777777" w:rsidTr="00BC5AE3">
        <w:trPr>
          <w:trHeight w:val="285"/>
        </w:trPr>
        <w:tc>
          <w:tcPr>
            <w:tcW w:w="866" w:type="dxa"/>
            <w:vMerge/>
            <w:tcBorders>
              <w:top w:val="single" w:sz="4" w:space="0" w:color="auto"/>
              <w:left w:val="nil"/>
              <w:bottom w:val="single" w:sz="6" w:space="0" w:color="000000" w:themeColor="text1"/>
              <w:right w:val="nil"/>
            </w:tcBorders>
            <w:vAlign w:val="center"/>
          </w:tcPr>
          <w:p w14:paraId="561537BF" w14:textId="77777777" w:rsidR="000511E5" w:rsidRDefault="000511E5" w:rsidP="00BC5AE3"/>
        </w:tc>
        <w:tc>
          <w:tcPr>
            <w:tcW w:w="866" w:type="dxa"/>
            <w:vMerge/>
            <w:tcBorders>
              <w:top w:val="single" w:sz="4" w:space="0" w:color="auto"/>
              <w:left w:val="nil"/>
              <w:bottom w:val="single" w:sz="6" w:space="0" w:color="000000" w:themeColor="text1"/>
              <w:right w:val="nil"/>
            </w:tcBorders>
            <w:vAlign w:val="center"/>
          </w:tcPr>
          <w:p w14:paraId="07087CEC" w14:textId="77777777" w:rsidR="000511E5" w:rsidRDefault="000511E5" w:rsidP="00BC5AE3"/>
        </w:tc>
        <w:tc>
          <w:tcPr>
            <w:tcW w:w="866" w:type="dxa"/>
            <w:vMerge/>
            <w:tcBorders>
              <w:top w:val="single" w:sz="4" w:space="0" w:color="auto"/>
              <w:left w:val="nil"/>
              <w:bottom w:val="single" w:sz="6" w:space="0" w:color="000000" w:themeColor="text1"/>
              <w:right w:val="single" w:sz="0" w:space="0" w:color="auto"/>
            </w:tcBorders>
            <w:vAlign w:val="center"/>
          </w:tcPr>
          <w:p w14:paraId="6BAD17BD" w14:textId="77777777" w:rsidR="000511E5" w:rsidRDefault="000511E5" w:rsidP="00BC5AE3"/>
        </w:tc>
        <w:tc>
          <w:tcPr>
            <w:tcW w:w="747" w:type="dxa"/>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6A749BBA" w14:textId="77777777" w:rsidR="000511E5" w:rsidRDefault="000511E5" w:rsidP="00BC5AE3">
            <w:pPr>
              <w:jc w:val="center"/>
              <w:rPr>
                <w:color w:val="000000" w:themeColor="text1"/>
              </w:rPr>
            </w:pPr>
            <w:r w:rsidRPr="704EC1F3">
              <w:rPr>
                <w:color w:val="000000" w:themeColor="text1"/>
                <w:lang w:val="en-US"/>
              </w:rPr>
              <w:t>deriv. time</w:t>
            </w:r>
          </w:p>
        </w:tc>
        <w:tc>
          <w:tcPr>
            <w:tcW w:w="747" w:type="dxa"/>
            <w:tcBorders>
              <w:top w:val="singl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16872855" w14:textId="77777777" w:rsidR="000511E5" w:rsidRDefault="000511E5" w:rsidP="00BC5AE3">
            <w:pPr>
              <w:jc w:val="center"/>
              <w:rPr>
                <w:color w:val="000000" w:themeColor="text1"/>
              </w:rPr>
            </w:pPr>
            <w:r w:rsidRPr="704EC1F3">
              <w:rPr>
                <w:color w:val="000000" w:themeColor="text1"/>
                <w:lang w:val="en-US"/>
              </w:rPr>
              <w:t>total time</w:t>
            </w:r>
          </w:p>
        </w:tc>
        <w:tc>
          <w:tcPr>
            <w:tcW w:w="747" w:type="dxa"/>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5A22FEB9" w14:textId="77777777" w:rsidR="000511E5" w:rsidRDefault="000511E5" w:rsidP="00BC5AE3">
            <w:pPr>
              <w:jc w:val="center"/>
              <w:rPr>
                <w:color w:val="000000" w:themeColor="text1"/>
              </w:rPr>
            </w:pPr>
            <w:r w:rsidRPr="704EC1F3">
              <w:rPr>
                <w:color w:val="000000" w:themeColor="text1"/>
                <w:lang w:val="en-US"/>
              </w:rPr>
              <w:t>deriv. time</w:t>
            </w:r>
          </w:p>
        </w:tc>
        <w:tc>
          <w:tcPr>
            <w:tcW w:w="747" w:type="dxa"/>
            <w:tcBorders>
              <w:top w:val="singl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0B92E1BE" w14:textId="77777777" w:rsidR="000511E5" w:rsidRDefault="000511E5" w:rsidP="00BC5AE3">
            <w:pPr>
              <w:jc w:val="center"/>
              <w:rPr>
                <w:color w:val="000000" w:themeColor="text1"/>
              </w:rPr>
            </w:pPr>
            <w:r w:rsidRPr="704EC1F3">
              <w:rPr>
                <w:color w:val="000000" w:themeColor="text1"/>
                <w:lang w:val="en-US"/>
              </w:rPr>
              <w:t>total time</w:t>
            </w:r>
          </w:p>
        </w:tc>
        <w:tc>
          <w:tcPr>
            <w:tcW w:w="747" w:type="dxa"/>
            <w:tcBorders>
              <w:top w:val="singl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1CEAE408" w14:textId="77777777" w:rsidR="000511E5" w:rsidRDefault="000511E5" w:rsidP="00BC5AE3">
            <w:pPr>
              <w:jc w:val="center"/>
              <w:rPr>
                <w:color w:val="000000" w:themeColor="text1"/>
              </w:rPr>
            </w:pPr>
            <w:r w:rsidRPr="704EC1F3">
              <w:rPr>
                <w:color w:val="000000" w:themeColor="text1"/>
                <w:lang w:val="en-US"/>
              </w:rPr>
              <w:t>deriv. time</w:t>
            </w:r>
          </w:p>
        </w:tc>
        <w:tc>
          <w:tcPr>
            <w:tcW w:w="747" w:type="dxa"/>
            <w:tcBorders>
              <w:top w:val="singl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7A3ACE9C" w14:textId="77777777" w:rsidR="000511E5" w:rsidRDefault="000511E5" w:rsidP="00BC5AE3">
            <w:pPr>
              <w:jc w:val="center"/>
              <w:rPr>
                <w:color w:val="000000" w:themeColor="text1"/>
              </w:rPr>
            </w:pPr>
            <w:r w:rsidRPr="704EC1F3">
              <w:rPr>
                <w:color w:val="000000" w:themeColor="text1"/>
                <w:lang w:val="en-US"/>
              </w:rPr>
              <w:t>total time</w:t>
            </w:r>
          </w:p>
        </w:tc>
      </w:tr>
      <w:tr w:rsidR="000511E5" w14:paraId="42FD3C37" w14:textId="77777777" w:rsidTr="00BC5AE3">
        <w:trPr>
          <w:trHeight w:val="285"/>
        </w:trPr>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1C5DCAB9" w14:textId="77777777" w:rsidR="000511E5" w:rsidRDefault="000511E5" w:rsidP="00BC5AE3">
            <w:pPr>
              <w:jc w:val="center"/>
              <w:rPr>
                <w:color w:val="000000" w:themeColor="text1"/>
              </w:rPr>
            </w:pPr>
            <w:r w:rsidRPr="704EC1F3">
              <w:rPr>
                <w:color w:val="000000" w:themeColor="text1"/>
                <w:lang w:val="en-US"/>
              </w:rPr>
              <w:t>2.0k</w:t>
            </w:r>
          </w:p>
        </w:tc>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5536D101" w14:textId="77777777" w:rsidR="000511E5" w:rsidRDefault="000511E5" w:rsidP="00BC5AE3">
            <w:pPr>
              <w:jc w:val="center"/>
              <w:rPr>
                <w:color w:val="000000" w:themeColor="text1"/>
              </w:rPr>
            </w:pPr>
            <w:r w:rsidRPr="704EC1F3">
              <w:rPr>
                <w:color w:val="000000" w:themeColor="text1"/>
                <w:lang w:val="en-US"/>
              </w:rPr>
              <w:t>68.0k</w:t>
            </w:r>
          </w:p>
        </w:tc>
        <w:tc>
          <w:tcPr>
            <w:tcW w:w="866"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32FCFD3D" w14:textId="77777777" w:rsidR="000511E5" w:rsidRDefault="000511E5" w:rsidP="00BC5AE3">
            <w:pPr>
              <w:jc w:val="center"/>
              <w:rPr>
                <w:color w:val="000000" w:themeColor="text1"/>
              </w:rPr>
            </w:pPr>
            <w:r w:rsidRPr="704EC1F3">
              <w:rPr>
                <w:color w:val="000000" w:themeColor="text1"/>
                <w:lang w:val="en-US"/>
              </w:rPr>
              <w:t>68.0k</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2E8BD9E3" w14:textId="77777777" w:rsidR="000511E5" w:rsidRDefault="000511E5" w:rsidP="00BC5AE3">
            <w:pPr>
              <w:jc w:val="center"/>
              <w:rPr>
                <w:color w:val="000000" w:themeColor="text1"/>
              </w:rPr>
            </w:pPr>
            <w:r w:rsidRPr="704EC1F3">
              <w:rPr>
                <w:color w:val="000000" w:themeColor="text1"/>
                <w:lang w:val="en-US"/>
              </w:rPr>
              <w:t>0.2</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4632B34E" w14:textId="77777777" w:rsidR="000511E5" w:rsidRDefault="000511E5" w:rsidP="00BC5AE3">
            <w:pPr>
              <w:jc w:val="center"/>
              <w:rPr>
                <w:color w:val="000000" w:themeColor="text1"/>
              </w:rPr>
            </w:pPr>
            <w:r w:rsidRPr="704EC1F3">
              <w:rPr>
                <w:color w:val="000000" w:themeColor="text1"/>
                <w:lang w:val="en-US"/>
              </w:rPr>
              <w:t>1.8</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22158903" w14:textId="77777777" w:rsidR="000511E5" w:rsidRDefault="000511E5" w:rsidP="00BC5AE3">
            <w:pPr>
              <w:jc w:val="center"/>
              <w:rPr>
                <w:color w:val="000000" w:themeColor="text1"/>
              </w:rPr>
            </w:pPr>
            <w:r w:rsidRPr="704EC1F3">
              <w:rPr>
                <w:color w:val="000000" w:themeColor="text1"/>
                <w:lang w:val="en-US"/>
              </w:rPr>
              <w:t>1.91</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2F35EB1E" w14:textId="77777777" w:rsidR="000511E5" w:rsidRDefault="000511E5" w:rsidP="00BC5AE3">
            <w:pPr>
              <w:jc w:val="center"/>
              <w:rPr>
                <w:color w:val="000000" w:themeColor="text1"/>
              </w:rPr>
            </w:pPr>
            <w:r w:rsidRPr="704EC1F3">
              <w:rPr>
                <w:color w:val="000000" w:themeColor="text1"/>
                <w:lang w:val="en-US"/>
              </w:rPr>
              <w:t>3.53</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4289AC20" w14:textId="77777777" w:rsidR="000511E5" w:rsidRDefault="000511E5" w:rsidP="00BC5AE3">
            <w:pPr>
              <w:jc w:val="center"/>
              <w:rPr>
                <w:color w:val="000000" w:themeColor="text1"/>
              </w:rPr>
            </w:pPr>
            <w:r w:rsidRPr="704EC1F3">
              <w:rPr>
                <w:color w:val="000000" w:themeColor="text1"/>
                <w:lang w:val="en-US"/>
              </w:rPr>
              <w:t>0.87</w:t>
            </w:r>
          </w:p>
        </w:tc>
        <w:tc>
          <w:tcPr>
            <w:tcW w:w="747"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369D1361" w14:textId="77777777" w:rsidR="000511E5" w:rsidRDefault="000511E5" w:rsidP="00BC5AE3">
            <w:pPr>
              <w:jc w:val="center"/>
              <w:rPr>
                <w:color w:val="000000" w:themeColor="text1"/>
              </w:rPr>
            </w:pPr>
            <w:r w:rsidRPr="704EC1F3">
              <w:rPr>
                <w:color w:val="000000" w:themeColor="text1"/>
                <w:lang w:val="en-US"/>
              </w:rPr>
              <w:t>2.38</w:t>
            </w:r>
          </w:p>
        </w:tc>
      </w:tr>
      <w:tr w:rsidR="000511E5" w14:paraId="25E2D7CD" w14:textId="77777777" w:rsidTr="00BC5AE3">
        <w:trPr>
          <w:trHeight w:val="285"/>
        </w:trPr>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07FBEADE" w14:textId="77777777" w:rsidR="000511E5" w:rsidRDefault="000511E5" w:rsidP="00BC5AE3">
            <w:pPr>
              <w:jc w:val="center"/>
              <w:rPr>
                <w:color w:val="000000" w:themeColor="text1"/>
              </w:rPr>
            </w:pPr>
            <w:r w:rsidRPr="704EC1F3">
              <w:rPr>
                <w:color w:val="000000" w:themeColor="text1"/>
                <w:lang w:val="en-US"/>
              </w:rPr>
              <w:t>4.0k</w:t>
            </w:r>
          </w:p>
        </w:tc>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666DF4CD" w14:textId="77777777" w:rsidR="000511E5" w:rsidRDefault="000511E5" w:rsidP="00BC5AE3">
            <w:pPr>
              <w:jc w:val="center"/>
              <w:rPr>
                <w:color w:val="000000" w:themeColor="text1"/>
              </w:rPr>
            </w:pPr>
            <w:r w:rsidRPr="704EC1F3">
              <w:rPr>
                <w:color w:val="000000" w:themeColor="text1"/>
                <w:lang w:val="en-US"/>
              </w:rPr>
              <w:t>136.0k</w:t>
            </w:r>
          </w:p>
        </w:tc>
        <w:tc>
          <w:tcPr>
            <w:tcW w:w="866"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2355587B" w14:textId="77777777" w:rsidR="000511E5" w:rsidRDefault="000511E5" w:rsidP="00BC5AE3">
            <w:pPr>
              <w:jc w:val="center"/>
              <w:rPr>
                <w:color w:val="000000" w:themeColor="text1"/>
              </w:rPr>
            </w:pPr>
            <w:r w:rsidRPr="704EC1F3">
              <w:rPr>
                <w:color w:val="000000" w:themeColor="text1"/>
                <w:lang w:val="en-US"/>
              </w:rPr>
              <w:t>136.0k</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1C3031C4" w14:textId="77777777" w:rsidR="000511E5" w:rsidRDefault="000511E5" w:rsidP="00BC5AE3">
            <w:pPr>
              <w:jc w:val="center"/>
              <w:rPr>
                <w:color w:val="000000" w:themeColor="text1"/>
              </w:rPr>
            </w:pPr>
            <w:r w:rsidRPr="704EC1F3">
              <w:rPr>
                <w:color w:val="000000" w:themeColor="text1"/>
                <w:lang w:val="en-US"/>
              </w:rPr>
              <w:t>0.7</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7FF1DFD3" w14:textId="77777777" w:rsidR="000511E5" w:rsidRDefault="000511E5" w:rsidP="00BC5AE3">
            <w:pPr>
              <w:jc w:val="center"/>
              <w:rPr>
                <w:color w:val="000000" w:themeColor="text1"/>
              </w:rPr>
            </w:pPr>
            <w:r w:rsidRPr="704EC1F3">
              <w:rPr>
                <w:color w:val="000000" w:themeColor="text1"/>
                <w:lang w:val="en-US"/>
              </w:rPr>
              <w:t>5.78</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7D24A79F" w14:textId="77777777" w:rsidR="000511E5" w:rsidRDefault="000511E5" w:rsidP="00BC5AE3">
            <w:pPr>
              <w:jc w:val="center"/>
              <w:rPr>
                <w:color w:val="000000" w:themeColor="text1"/>
              </w:rPr>
            </w:pPr>
            <w:r w:rsidRPr="704EC1F3">
              <w:rPr>
                <w:color w:val="000000" w:themeColor="text1"/>
                <w:lang w:val="en-US"/>
              </w:rPr>
              <w:t>4.98</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023F7647" w14:textId="77777777" w:rsidR="000511E5" w:rsidRDefault="000511E5" w:rsidP="00BC5AE3">
            <w:pPr>
              <w:jc w:val="center"/>
              <w:rPr>
                <w:color w:val="000000" w:themeColor="text1"/>
              </w:rPr>
            </w:pPr>
            <w:r w:rsidRPr="704EC1F3">
              <w:rPr>
                <w:color w:val="000000" w:themeColor="text1"/>
                <w:lang w:val="en-US"/>
              </w:rPr>
              <w:t>10.13</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57A92A7A" w14:textId="77777777" w:rsidR="000511E5" w:rsidRDefault="000511E5" w:rsidP="00BC5AE3">
            <w:pPr>
              <w:jc w:val="center"/>
              <w:rPr>
                <w:color w:val="000000" w:themeColor="text1"/>
              </w:rPr>
            </w:pPr>
            <w:r w:rsidRPr="704EC1F3">
              <w:rPr>
                <w:color w:val="000000" w:themeColor="text1"/>
                <w:lang w:val="en-US"/>
              </w:rPr>
              <w:t>2.06</w:t>
            </w:r>
          </w:p>
        </w:tc>
        <w:tc>
          <w:tcPr>
            <w:tcW w:w="747"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0FCF7C5E" w14:textId="77777777" w:rsidR="000511E5" w:rsidRDefault="000511E5" w:rsidP="00BC5AE3">
            <w:pPr>
              <w:jc w:val="center"/>
              <w:rPr>
                <w:color w:val="000000" w:themeColor="text1"/>
              </w:rPr>
            </w:pPr>
            <w:r w:rsidRPr="704EC1F3">
              <w:rPr>
                <w:color w:val="000000" w:themeColor="text1"/>
                <w:lang w:val="en-US"/>
              </w:rPr>
              <w:t>6.81</w:t>
            </w:r>
          </w:p>
        </w:tc>
      </w:tr>
      <w:tr w:rsidR="000511E5" w14:paraId="5F44DEA3" w14:textId="77777777" w:rsidTr="00BC5AE3">
        <w:trPr>
          <w:trHeight w:val="285"/>
        </w:trPr>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0A7D890D" w14:textId="77777777" w:rsidR="000511E5" w:rsidRDefault="000511E5" w:rsidP="00BC5AE3">
            <w:pPr>
              <w:jc w:val="center"/>
              <w:rPr>
                <w:color w:val="000000" w:themeColor="text1"/>
              </w:rPr>
            </w:pPr>
            <w:r w:rsidRPr="704EC1F3">
              <w:rPr>
                <w:color w:val="000000" w:themeColor="text1"/>
                <w:lang w:val="en-US"/>
              </w:rPr>
              <w:t>8.0k</w:t>
            </w:r>
          </w:p>
        </w:tc>
        <w:tc>
          <w:tcPr>
            <w:tcW w:w="866"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0CFF6655" w14:textId="77777777" w:rsidR="000511E5" w:rsidRDefault="000511E5" w:rsidP="00BC5AE3">
            <w:pPr>
              <w:jc w:val="center"/>
              <w:rPr>
                <w:color w:val="000000" w:themeColor="text1"/>
              </w:rPr>
            </w:pPr>
            <w:r w:rsidRPr="704EC1F3">
              <w:rPr>
                <w:color w:val="000000" w:themeColor="text1"/>
                <w:lang w:val="en-US"/>
              </w:rPr>
              <w:t>272.0k</w:t>
            </w:r>
          </w:p>
        </w:tc>
        <w:tc>
          <w:tcPr>
            <w:tcW w:w="866"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3D057D9B" w14:textId="77777777" w:rsidR="000511E5" w:rsidRDefault="000511E5" w:rsidP="00BC5AE3">
            <w:pPr>
              <w:jc w:val="center"/>
              <w:rPr>
                <w:color w:val="000000" w:themeColor="text1"/>
              </w:rPr>
            </w:pPr>
            <w:r w:rsidRPr="704EC1F3">
              <w:rPr>
                <w:color w:val="000000" w:themeColor="text1"/>
                <w:lang w:val="en-US"/>
              </w:rPr>
              <w:t>272.0k</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16B07C07" w14:textId="77777777" w:rsidR="000511E5" w:rsidRDefault="000511E5" w:rsidP="00BC5AE3">
            <w:pPr>
              <w:jc w:val="center"/>
              <w:rPr>
                <w:color w:val="000000" w:themeColor="text1"/>
              </w:rPr>
            </w:pPr>
            <w:r w:rsidRPr="704EC1F3">
              <w:rPr>
                <w:color w:val="000000" w:themeColor="text1"/>
                <w:lang w:val="en-US"/>
              </w:rPr>
              <w:t>1.08</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0B92CE6C" w14:textId="77777777" w:rsidR="000511E5" w:rsidRDefault="000511E5" w:rsidP="00BC5AE3">
            <w:pPr>
              <w:jc w:val="center"/>
              <w:rPr>
                <w:color w:val="000000" w:themeColor="text1"/>
              </w:rPr>
            </w:pPr>
            <w:r w:rsidRPr="704EC1F3">
              <w:rPr>
                <w:color w:val="000000" w:themeColor="text1"/>
                <w:lang w:val="en-US"/>
              </w:rPr>
              <w:t>17.84</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1A05A95A" w14:textId="77777777" w:rsidR="000511E5" w:rsidRDefault="000511E5" w:rsidP="00BC5AE3">
            <w:pPr>
              <w:jc w:val="center"/>
              <w:rPr>
                <w:color w:val="000000" w:themeColor="text1"/>
              </w:rPr>
            </w:pPr>
            <w:r w:rsidRPr="704EC1F3">
              <w:rPr>
                <w:color w:val="000000" w:themeColor="text1"/>
                <w:lang w:val="en-US"/>
              </w:rPr>
              <w:t>10.45</w:t>
            </w:r>
          </w:p>
        </w:tc>
        <w:tc>
          <w:tcPr>
            <w:tcW w:w="747" w:type="dxa"/>
            <w:tcBorders>
              <w:top w:val="none" w:sz="6" w:space="0" w:color="000000" w:themeColor="text1"/>
              <w:left w:val="none" w:sz="6" w:space="0" w:color="000000" w:themeColor="text1"/>
              <w:bottom w:val="none" w:sz="6" w:space="0" w:color="000000" w:themeColor="text1"/>
              <w:right w:val="single" w:sz="6" w:space="0" w:color="000000" w:themeColor="text1"/>
            </w:tcBorders>
            <w:tcMar>
              <w:left w:w="105" w:type="dxa"/>
              <w:right w:w="105" w:type="dxa"/>
            </w:tcMar>
            <w:vAlign w:val="center"/>
          </w:tcPr>
          <w:p w14:paraId="663EAA4C" w14:textId="77777777" w:rsidR="000511E5" w:rsidRDefault="000511E5" w:rsidP="00BC5AE3">
            <w:pPr>
              <w:jc w:val="center"/>
              <w:rPr>
                <w:color w:val="000000" w:themeColor="text1"/>
              </w:rPr>
            </w:pPr>
            <w:r w:rsidRPr="704EC1F3">
              <w:rPr>
                <w:color w:val="000000" w:themeColor="text1"/>
                <w:lang w:val="en-US"/>
              </w:rPr>
              <w:t>27.08</w:t>
            </w:r>
          </w:p>
        </w:tc>
        <w:tc>
          <w:tcPr>
            <w:tcW w:w="747" w:type="dxa"/>
            <w:tcBorders>
              <w:top w:val="none" w:sz="6" w:space="0" w:color="000000" w:themeColor="text1"/>
              <w:left w:val="single" w:sz="6" w:space="0" w:color="000000" w:themeColor="text1"/>
              <w:bottom w:val="none" w:sz="6" w:space="0" w:color="000000" w:themeColor="text1"/>
              <w:right w:val="none" w:sz="6" w:space="0" w:color="000000" w:themeColor="text1"/>
            </w:tcBorders>
            <w:tcMar>
              <w:left w:w="105" w:type="dxa"/>
              <w:right w:w="105" w:type="dxa"/>
            </w:tcMar>
            <w:vAlign w:val="center"/>
          </w:tcPr>
          <w:p w14:paraId="0D182631" w14:textId="77777777" w:rsidR="000511E5" w:rsidRDefault="000511E5" w:rsidP="00BC5AE3">
            <w:pPr>
              <w:jc w:val="center"/>
              <w:rPr>
                <w:color w:val="000000" w:themeColor="text1"/>
              </w:rPr>
            </w:pPr>
            <w:r w:rsidRPr="704EC1F3">
              <w:rPr>
                <w:color w:val="000000" w:themeColor="text1"/>
                <w:lang w:val="en-US"/>
              </w:rPr>
              <w:t>4.51</w:t>
            </w:r>
          </w:p>
        </w:tc>
        <w:tc>
          <w:tcPr>
            <w:tcW w:w="747" w:type="dxa"/>
            <w:tcBorders>
              <w:top w:val="none" w:sz="6" w:space="0" w:color="000000" w:themeColor="text1"/>
              <w:left w:val="none" w:sz="6" w:space="0" w:color="000000" w:themeColor="text1"/>
              <w:bottom w:val="none" w:sz="6" w:space="0" w:color="000000" w:themeColor="text1"/>
              <w:right w:val="none" w:sz="6" w:space="0" w:color="000000" w:themeColor="text1"/>
            </w:tcBorders>
            <w:tcMar>
              <w:left w:w="105" w:type="dxa"/>
              <w:right w:w="105" w:type="dxa"/>
            </w:tcMar>
            <w:vAlign w:val="center"/>
          </w:tcPr>
          <w:p w14:paraId="727DCD96" w14:textId="77777777" w:rsidR="000511E5" w:rsidRDefault="000511E5" w:rsidP="00BC5AE3">
            <w:pPr>
              <w:jc w:val="center"/>
              <w:rPr>
                <w:color w:val="000000" w:themeColor="text1"/>
              </w:rPr>
            </w:pPr>
            <w:r w:rsidRPr="704EC1F3">
              <w:rPr>
                <w:color w:val="000000" w:themeColor="text1"/>
                <w:lang w:val="en-US"/>
              </w:rPr>
              <w:t>19.93</w:t>
            </w:r>
          </w:p>
        </w:tc>
      </w:tr>
      <w:tr w:rsidR="000511E5" w14:paraId="0DDF553D" w14:textId="77777777" w:rsidTr="00BC5AE3">
        <w:trPr>
          <w:trHeight w:val="285"/>
        </w:trPr>
        <w:tc>
          <w:tcPr>
            <w:tcW w:w="866" w:type="dxa"/>
            <w:tcBorders>
              <w:top w:val="non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701E09D3" w14:textId="77777777" w:rsidR="000511E5" w:rsidRDefault="000511E5" w:rsidP="00BC5AE3">
            <w:pPr>
              <w:jc w:val="center"/>
              <w:rPr>
                <w:color w:val="000000" w:themeColor="text1"/>
              </w:rPr>
            </w:pPr>
            <w:r w:rsidRPr="704EC1F3">
              <w:rPr>
                <w:color w:val="000000" w:themeColor="text1"/>
                <w:lang w:val="en-US"/>
              </w:rPr>
              <w:t>16.0k</w:t>
            </w:r>
          </w:p>
        </w:tc>
        <w:tc>
          <w:tcPr>
            <w:tcW w:w="866" w:type="dxa"/>
            <w:tcBorders>
              <w:top w:val="non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4B6BD219" w14:textId="77777777" w:rsidR="000511E5" w:rsidRDefault="000511E5" w:rsidP="00BC5AE3">
            <w:pPr>
              <w:jc w:val="center"/>
              <w:rPr>
                <w:color w:val="000000" w:themeColor="text1"/>
              </w:rPr>
            </w:pPr>
            <w:r w:rsidRPr="704EC1F3">
              <w:rPr>
                <w:color w:val="000000" w:themeColor="text1"/>
                <w:lang w:val="en-US"/>
              </w:rPr>
              <w:t>544.0k</w:t>
            </w:r>
          </w:p>
        </w:tc>
        <w:tc>
          <w:tcPr>
            <w:tcW w:w="866" w:type="dxa"/>
            <w:tcBorders>
              <w:top w:val="non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0267D909" w14:textId="77777777" w:rsidR="000511E5" w:rsidRDefault="000511E5" w:rsidP="00BC5AE3">
            <w:pPr>
              <w:jc w:val="center"/>
              <w:rPr>
                <w:color w:val="000000" w:themeColor="text1"/>
              </w:rPr>
            </w:pPr>
            <w:r w:rsidRPr="704EC1F3">
              <w:rPr>
                <w:color w:val="000000" w:themeColor="text1"/>
                <w:lang w:val="en-US"/>
              </w:rPr>
              <w:t>544.0k</w:t>
            </w:r>
          </w:p>
        </w:tc>
        <w:tc>
          <w:tcPr>
            <w:tcW w:w="747" w:type="dxa"/>
            <w:tcBorders>
              <w:top w:val="non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64FDDA7A" w14:textId="77777777" w:rsidR="000511E5" w:rsidRDefault="000511E5" w:rsidP="00BC5AE3">
            <w:pPr>
              <w:jc w:val="center"/>
              <w:rPr>
                <w:color w:val="000000" w:themeColor="text1"/>
              </w:rPr>
            </w:pPr>
            <w:r w:rsidRPr="704EC1F3">
              <w:rPr>
                <w:color w:val="000000" w:themeColor="text1"/>
                <w:lang w:val="en-US"/>
              </w:rPr>
              <w:t>2.19</w:t>
            </w:r>
          </w:p>
        </w:tc>
        <w:tc>
          <w:tcPr>
            <w:tcW w:w="747" w:type="dxa"/>
            <w:tcBorders>
              <w:top w:val="non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79B35A9A" w14:textId="77777777" w:rsidR="000511E5" w:rsidRDefault="000511E5" w:rsidP="00BC5AE3">
            <w:pPr>
              <w:jc w:val="center"/>
              <w:rPr>
                <w:color w:val="000000" w:themeColor="text1"/>
              </w:rPr>
            </w:pPr>
            <w:r w:rsidRPr="704EC1F3">
              <w:rPr>
                <w:color w:val="000000" w:themeColor="text1"/>
                <w:lang w:val="en-US"/>
              </w:rPr>
              <w:t>59.7</w:t>
            </w:r>
          </w:p>
        </w:tc>
        <w:tc>
          <w:tcPr>
            <w:tcW w:w="747" w:type="dxa"/>
            <w:tcBorders>
              <w:top w:val="non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70A7C672" w14:textId="77777777" w:rsidR="000511E5" w:rsidRDefault="000511E5" w:rsidP="00BC5AE3">
            <w:pPr>
              <w:jc w:val="center"/>
              <w:rPr>
                <w:color w:val="000000" w:themeColor="text1"/>
              </w:rPr>
            </w:pPr>
            <w:r w:rsidRPr="704EC1F3">
              <w:rPr>
                <w:color w:val="000000" w:themeColor="text1"/>
                <w:lang w:val="en-US"/>
              </w:rPr>
              <w:t>28.82</w:t>
            </w:r>
          </w:p>
        </w:tc>
        <w:tc>
          <w:tcPr>
            <w:tcW w:w="747" w:type="dxa"/>
            <w:tcBorders>
              <w:top w:val="none" w:sz="6" w:space="0" w:color="000000" w:themeColor="text1"/>
              <w:left w:val="none" w:sz="6" w:space="0" w:color="000000" w:themeColor="text1"/>
              <w:bottom w:val="single" w:sz="6" w:space="0" w:color="000000" w:themeColor="text1"/>
              <w:right w:val="single" w:sz="6" w:space="0" w:color="000000" w:themeColor="text1"/>
            </w:tcBorders>
            <w:tcMar>
              <w:left w:w="105" w:type="dxa"/>
              <w:right w:w="105" w:type="dxa"/>
            </w:tcMar>
            <w:vAlign w:val="center"/>
          </w:tcPr>
          <w:p w14:paraId="6F74F108" w14:textId="77777777" w:rsidR="000511E5" w:rsidRDefault="000511E5" w:rsidP="00BC5AE3">
            <w:pPr>
              <w:jc w:val="center"/>
              <w:rPr>
                <w:color w:val="000000" w:themeColor="text1"/>
              </w:rPr>
            </w:pPr>
            <w:r w:rsidRPr="704EC1F3">
              <w:rPr>
                <w:color w:val="000000" w:themeColor="text1"/>
                <w:lang w:val="en-US"/>
              </w:rPr>
              <w:t>86.63</w:t>
            </w:r>
          </w:p>
        </w:tc>
        <w:tc>
          <w:tcPr>
            <w:tcW w:w="747" w:type="dxa"/>
            <w:tcBorders>
              <w:top w:val="none" w:sz="6" w:space="0" w:color="000000" w:themeColor="text1"/>
              <w:left w:val="single" w:sz="6" w:space="0" w:color="000000" w:themeColor="text1"/>
              <w:bottom w:val="single" w:sz="6" w:space="0" w:color="000000" w:themeColor="text1"/>
              <w:right w:val="none" w:sz="6" w:space="0" w:color="000000" w:themeColor="text1"/>
            </w:tcBorders>
            <w:tcMar>
              <w:left w:w="105" w:type="dxa"/>
              <w:right w:w="105" w:type="dxa"/>
            </w:tcMar>
            <w:vAlign w:val="center"/>
          </w:tcPr>
          <w:p w14:paraId="744FB637" w14:textId="77777777" w:rsidR="000511E5" w:rsidRDefault="000511E5" w:rsidP="00BC5AE3">
            <w:pPr>
              <w:jc w:val="center"/>
              <w:rPr>
                <w:color w:val="000000" w:themeColor="text1"/>
              </w:rPr>
            </w:pPr>
            <w:r w:rsidRPr="704EC1F3">
              <w:rPr>
                <w:color w:val="000000" w:themeColor="text1"/>
                <w:lang w:val="en-US"/>
              </w:rPr>
              <w:t>8.7</w:t>
            </w:r>
          </w:p>
        </w:tc>
        <w:tc>
          <w:tcPr>
            <w:tcW w:w="747" w:type="dxa"/>
            <w:tcBorders>
              <w:top w:val="none" w:sz="6" w:space="0" w:color="000000" w:themeColor="text1"/>
              <w:left w:val="none" w:sz="6" w:space="0" w:color="000000" w:themeColor="text1"/>
              <w:bottom w:val="single" w:sz="6" w:space="0" w:color="000000" w:themeColor="text1"/>
              <w:right w:val="none" w:sz="6" w:space="0" w:color="000000" w:themeColor="text1"/>
            </w:tcBorders>
            <w:tcMar>
              <w:left w:w="105" w:type="dxa"/>
              <w:right w:w="105" w:type="dxa"/>
            </w:tcMar>
            <w:vAlign w:val="center"/>
          </w:tcPr>
          <w:p w14:paraId="310E54FE" w14:textId="77777777" w:rsidR="000511E5" w:rsidRDefault="000511E5" w:rsidP="00BC5AE3">
            <w:pPr>
              <w:jc w:val="center"/>
              <w:rPr>
                <w:color w:val="000000" w:themeColor="text1"/>
              </w:rPr>
            </w:pPr>
            <w:r w:rsidRPr="704EC1F3">
              <w:rPr>
                <w:color w:val="000000" w:themeColor="text1"/>
                <w:lang w:val="en-US"/>
              </w:rPr>
              <w:t>60.42</w:t>
            </w:r>
          </w:p>
        </w:tc>
      </w:tr>
    </w:tbl>
    <w:p w14:paraId="144DE6AE" w14:textId="727B43AB" w:rsidR="008D2649" w:rsidRDefault="005B08D7" w:rsidP="008D2649">
      <w:pPr>
        <w:pStyle w:val="Els-1storder-head"/>
        <w:spacing w:after="120"/>
      </w:pPr>
      <w:r>
        <w:t>Cases</w:t>
      </w:r>
      <w:r w:rsidR="007F32D6">
        <w:t xml:space="preserve"> Studies</w:t>
      </w:r>
    </w:p>
    <w:p w14:paraId="625E8836" w14:textId="2730E3AC" w:rsidR="0099198D" w:rsidRPr="0099198D" w:rsidRDefault="0099198D" w:rsidP="0099198D">
      <w:pPr>
        <w:pStyle w:val="Els-body-text"/>
      </w:pPr>
      <w:r>
        <w:t xml:space="preserve">In this section, we demonstrate the capabilities of </w:t>
      </w:r>
      <w:proofErr w:type="spellStart"/>
      <w:r>
        <w:t>InfiniteExaModels.jl</w:t>
      </w:r>
      <w:proofErr w:type="spellEnd"/>
      <w:r>
        <w:t xml:space="preserve"> with two examples: quadrotor optimal control and stochastic optimal power flow. We formulate </w:t>
      </w:r>
      <w:r w:rsidR="002B2E9E">
        <w:t>each</w:t>
      </w:r>
      <w:r>
        <w:t xml:space="preserve"> problem using </w:t>
      </w:r>
      <w:proofErr w:type="spellStart"/>
      <w:r>
        <w:t>InfiniteOpt.jl</w:t>
      </w:r>
      <w:proofErr w:type="spellEnd"/>
      <w:r>
        <w:t xml:space="preserve"> and </w:t>
      </w:r>
      <w:r w:rsidR="00727CF4">
        <w:t xml:space="preserve">solve </w:t>
      </w:r>
      <w:r w:rsidR="00546875">
        <w:t>the underlying discretized model</w:t>
      </w:r>
      <w:r>
        <w:t xml:space="preserve"> with three different </w:t>
      </w:r>
      <w:r w:rsidR="00C42860">
        <w:t>AD</w:t>
      </w:r>
      <w:r>
        <w:t xml:space="preserve"> backends: </w:t>
      </w:r>
      <w:proofErr w:type="spellStart"/>
      <w:proofErr w:type="gramStart"/>
      <w:r>
        <w:t>JuMP</w:t>
      </w:r>
      <w:r w:rsidR="00C42860">
        <w:t>,jl</w:t>
      </w:r>
      <w:proofErr w:type="spellEnd"/>
      <w:proofErr w:type="gramEnd"/>
      <w:r w:rsidR="001068EA">
        <w:t xml:space="preserve"> (i.e., </w:t>
      </w:r>
      <w:proofErr w:type="spellStart"/>
      <w:r w:rsidR="00434492">
        <w:t>MathOptInterface.</w:t>
      </w:r>
      <w:r w:rsidR="00C12095">
        <w:t>Nonlinear.ReverseAD</w:t>
      </w:r>
      <w:proofErr w:type="spellEnd"/>
      <w:r w:rsidR="00434492">
        <w:t>)</w:t>
      </w:r>
      <w:r>
        <w:t>, AMPL</w:t>
      </w:r>
      <w:r w:rsidR="00C42860">
        <w:t xml:space="preserve"> (via </w:t>
      </w:r>
      <w:proofErr w:type="spellStart"/>
      <w:r w:rsidR="00E514C0">
        <w:t>AmplNLWriter.jl</w:t>
      </w:r>
      <w:proofErr w:type="spellEnd"/>
      <w:r w:rsidR="00E514C0">
        <w:t>)</w:t>
      </w:r>
      <w:r>
        <w:t xml:space="preserve">, and </w:t>
      </w:r>
      <w:proofErr w:type="spellStart"/>
      <w:r>
        <w:t>ExaModels</w:t>
      </w:r>
      <w:r w:rsidR="00E514C0">
        <w:t>.jl</w:t>
      </w:r>
      <w:proofErr w:type="spellEnd"/>
      <w:r w:rsidR="001068EA">
        <w:t xml:space="preserve"> </w:t>
      </w:r>
      <w:r w:rsidR="00434492">
        <w:t>(</w:t>
      </w:r>
      <w:r w:rsidR="00C12095">
        <w:t xml:space="preserve">via </w:t>
      </w:r>
      <w:proofErr w:type="spellStart"/>
      <w:r w:rsidR="00C12095">
        <w:t>InfiniteExaModels.jl</w:t>
      </w:r>
      <w:proofErr w:type="spellEnd"/>
      <w:r w:rsidR="00C12095">
        <w:t>)</w:t>
      </w:r>
      <w:r>
        <w:t xml:space="preserve">. </w:t>
      </w:r>
      <w:r w:rsidR="00904223">
        <w:t>Each is solved using</w:t>
      </w:r>
      <w:r>
        <w:t xml:space="preserve"> </w:t>
      </w:r>
      <w:proofErr w:type="spellStart"/>
      <w:r>
        <w:t>Ipopt</w:t>
      </w:r>
      <w:proofErr w:type="spellEnd"/>
      <w:r w:rsidR="00195A55">
        <w:t xml:space="preserve"> and </w:t>
      </w:r>
      <w:r>
        <w:t>we compar</w:t>
      </w:r>
      <w:r w:rsidR="00255993">
        <w:t>e</w:t>
      </w:r>
      <w:r w:rsidR="00636B75">
        <w:t xml:space="preserve"> each AD backend based on</w:t>
      </w:r>
      <w:r>
        <w:t xml:space="preserve"> the derivative evaluation time</w:t>
      </w:r>
      <w:r w:rsidR="00255993">
        <w:t>s</w:t>
      </w:r>
      <w:r>
        <w:t>.</w:t>
      </w:r>
      <w:r w:rsidR="00425073">
        <w:t xml:space="preserve"> The same solution is obtained for all different modeling tools.</w:t>
      </w:r>
      <w:r w:rsidR="00F24FA7">
        <w:t xml:space="preserve"> The source code </w:t>
      </w:r>
      <w:r w:rsidR="003F5D15">
        <w:t>and implementation details</w:t>
      </w:r>
      <w:r w:rsidR="00EB1AAA">
        <w:t xml:space="preserve"> to reproduce the numerical</w:t>
      </w:r>
      <w:r w:rsidR="00F24FA7">
        <w:t xml:space="preserve"> results </w:t>
      </w:r>
      <w:r w:rsidR="00EB1AAA">
        <w:t>are</w:t>
      </w:r>
      <w:r w:rsidR="00F24FA7">
        <w:t xml:space="preserve"> available at </w:t>
      </w:r>
      <w:hyperlink r:id="rId10">
        <w:r w:rsidR="007D0B9B" w:rsidRPr="06FE6B6F">
          <w:rPr>
            <w:rStyle w:val="Hyperlink"/>
            <w:color w:val="auto"/>
            <w:u w:val="none"/>
          </w:rPr>
          <w:t>https://github.com/infiniteopt/InfiniteExaModels.jl/tree/main/examples</w:t>
        </w:r>
      </w:hyperlink>
      <w:r w:rsidR="004238E1">
        <w:t xml:space="preserve">. </w:t>
      </w:r>
      <w:r w:rsidR="00E06276">
        <w:t xml:space="preserve">All case studies were run on a server computer with two </w:t>
      </w:r>
      <w:r w:rsidR="00E06276" w:rsidRPr="00E06276">
        <w:t>Intel(R) Xeon(R) Gold 6140 CPU</w:t>
      </w:r>
      <w:r w:rsidR="005835E5">
        <w:t>s</w:t>
      </w:r>
      <w:r w:rsidR="00E06276">
        <w:t>.</w:t>
      </w:r>
    </w:p>
    <w:p w14:paraId="144DE6AF" w14:textId="09ACC3CF" w:rsidR="008D2649" w:rsidRPr="00746FB4" w:rsidRDefault="605EE7AD" w:rsidP="008D2649">
      <w:pPr>
        <w:pStyle w:val="Els-2ndorder-head"/>
        <w:spacing w:after="120"/>
      </w:pPr>
      <w:r>
        <w:t>Quadrotor Optimal Control</w:t>
      </w:r>
    </w:p>
    <w:p w14:paraId="0D85635A" w14:textId="21537963" w:rsidR="704EC1F3" w:rsidRDefault="18CF8B88" w:rsidP="000511E5">
      <w:pPr>
        <w:jc w:val="both"/>
      </w:pPr>
      <w:r w:rsidRPr="704EC1F3">
        <w:rPr>
          <w:lang w:val="en-US"/>
        </w:rPr>
        <w:t xml:space="preserve">We consider the </w:t>
      </w:r>
      <w:r w:rsidR="000F1287">
        <w:rPr>
          <w:lang w:val="en-US"/>
        </w:rPr>
        <w:t>quadr</w:t>
      </w:r>
      <w:r w:rsidR="0062085C">
        <w:rPr>
          <w:lang w:val="en-US"/>
        </w:rPr>
        <w:t xml:space="preserve">otor optimal control problem </w:t>
      </w:r>
      <w:r w:rsidR="00D0468F">
        <w:rPr>
          <w:lang w:val="en-US"/>
        </w:rPr>
        <w:t>presented by Hehn</w:t>
      </w:r>
      <w:r w:rsidR="00AB3DAA">
        <w:rPr>
          <w:lang w:val="en-US"/>
        </w:rPr>
        <w:t xml:space="preserve"> and D’Andrea (2011)</w:t>
      </w:r>
      <w:r w:rsidR="0007616E">
        <w:rPr>
          <w:lang w:val="en-US"/>
        </w:rPr>
        <w:t xml:space="preserve"> and use a sinusoidal setpoint trajectory. </w:t>
      </w:r>
      <w:r w:rsidR="00B84901">
        <w:t xml:space="preserve">We formulate the optimal control problems </w:t>
      </w:r>
      <w:r w:rsidR="00E77F49">
        <w:t>with a</w:t>
      </w:r>
      <w:r w:rsidR="00B84901">
        <w:t xml:space="preserve"> </w:t>
      </w:r>
      <w:r w:rsidR="002E4C5A">
        <w:t>60 second time</w:t>
      </w:r>
      <w:r w:rsidR="00B84901">
        <w:t xml:space="preserve"> horizon and </w:t>
      </w:r>
      <w:r w:rsidR="00E77F49">
        <w:t xml:space="preserve">discretize it using a varied number of </w:t>
      </w:r>
      <w:r w:rsidR="002E4C5A">
        <w:t>uniformly spaced</w:t>
      </w:r>
      <w:r w:rsidR="00E77F49">
        <w:t xml:space="preserve"> </w:t>
      </w:r>
      <w:r w:rsidR="00990CD5">
        <w:t>discretization points (</w:t>
      </w:r>
      <w:proofErr w:type="spellStart"/>
      <w:r w:rsidR="00990CD5">
        <w:t>ndisc</w:t>
      </w:r>
      <w:proofErr w:type="spellEnd"/>
      <w:r w:rsidR="00990CD5">
        <w:t>)</w:t>
      </w:r>
      <w:r w:rsidR="00B84901">
        <w:t>.  The numerical results are shown in Table 1</w:t>
      </w:r>
      <w:r w:rsidR="007D6EA4">
        <w:t xml:space="preserve"> and </w:t>
      </w:r>
      <w:r w:rsidR="00240CD7">
        <w:t xml:space="preserve">show that the </w:t>
      </w:r>
      <w:proofErr w:type="spellStart"/>
      <w:r w:rsidR="00240CD7">
        <w:t>InfiniteExaModels.jl</w:t>
      </w:r>
      <w:proofErr w:type="spellEnd"/>
      <w:r w:rsidR="003143D0">
        <w:t xml:space="preserve"> </w:t>
      </w:r>
      <w:r w:rsidR="003A6B5C">
        <w:t xml:space="preserve">backend </w:t>
      </w:r>
      <w:r w:rsidR="003143D0">
        <w:t>consistently outperforms the other conventional backends</w:t>
      </w:r>
      <w:r w:rsidR="00B84901">
        <w:t xml:space="preserve">. </w:t>
      </w:r>
      <w:r w:rsidR="00F95924">
        <w:t>O</w:t>
      </w:r>
      <w:r w:rsidR="00B84901">
        <w:t xml:space="preserve">n average, </w:t>
      </w:r>
      <w:r w:rsidR="00F95924">
        <w:t xml:space="preserve">AD on </w:t>
      </w:r>
      <w:proofErr w:type="spellStart"/>
      <w:r w:rsidR="00B84901">
        <w:t>ExaModels</w:t>
      </w:r>
      <w:r w:rsidR="00F95924">
        <w:t>.jl</w:t>
      </w:r>
      <w:proofErr w:type="spellEnd"/>
      <w:r w:rsidR="00B84901">
        <w:t xml:space="preserve"> </w:t>
      </w:r>
      <w:r w:rsidR="00F95924">
        <w:t>is</w:t>
      </w:r>
      <w:r w:rsidR="00B84901">
        <w:t xml:space="preserve"> 8.7 times faster than </w:t>
      </w:r>
      <w:proofErr w:type="spellStart"/>
      <w:r w:rsidR="00B84901">
        <w:t>JuMP</w:t>
      </w:r>
      <w:r w:rsidR="002D7F6A">
        <w:t>.jl</w:t>
      </w:r>
      <w:proofErr w:type="spellEnd"/>
      <w:r w:rsidR="00B84901">
        <w:t>, and 5.6 times faster than AMPL. This substantially improves the solution time</w:t>
      </w:r>
      <w:r w:rsidR="002D7F6A">
        <w:t xml:space="preserve"> since</w:t>
      </w:r>
      <w:r w:rsidR="00B84901">
        <w:t xml:space="preserve"> the </w:t>
      </w:r>
      <w:r w:rsidR="002D7F6A">
        <w:t>AD</w:t>
      </w:r>
      <w:r w:rsidR="00B84901">
        <w:t xml:space="preserve"> </w:t>
      </w:r>
      <w:r w:rsidR="005A1C8E">
        <w:t>comprises nearly half of</w:t>
      </w:r>
      <w:r w:rsidR="00B84901">
        <w:t xml:space="preserve"> solution tim</w:t>
      </w:r>
      <w:r w:rsidR="005A1C8E">
        <w:t>e using</w:t>
      </w:r>
      <w:r w:rsidR="00B84901">
        <w:t xml:space="preserve"> </w:t>
      </w:r>
      <w:proofErr w:type="spellStart"/>
      <w:r w:rsidR="00B84901">
        <w:t>JuMP</w:t>
      </w:r>
      <w:r w:rsidR="005A1C8E">
        <w:t>.jl</w:t>
      </w:r>
      <w:proofErr w:type="spellEnd"/>
      <w:r w:rsidR="00B84901">
        <w:t>.</w:t>
      </w:r>
    </w:p>
    <w:p w14:paraId="183078E5" w14:textId="425C35DD" w:rsidR="000511E5" w:rsidRDefault="605EE7AD" w:rsidP="00E96E94">
      <w:pPr>
        <w:pStyle w:val="Els-2ndorder-head"/>
        <w:spacing w:after="120"/>
      </w:pPr>
      <w:r>
        <w:t>Stochastic AC Optimal Power Flow</w:t>
      </w:r>
    </w:p>
    <w:p w14:paraId="3A3E2A02" w14:textId="0F342271" w:rsidR="004E51D7" w:rsidRPr="00D64766" w:rsidRDefault="00DF0740" w:rsidP="00E96E94">
      <w:pPr>
        <w:pStyle w:val="Els-body-text"/>
        <w:spacing w:after="120"/>
      </w:pPr>
      <w:r>
        <w:t>We model</w:t>
      </w:r>
      <w:r w:rsidR="009E5932">
        <w:t xml:space="preserve"> </w:t>
      </w:r>
      <w:r w:rsidR="00437B97">
        <w:t xml:space="preserve">a </w:t>
      </w:r>
      <w:r w:rsidR="00793744">
        <w:t>two-stage stochastic</w:t>
      </w:r>
      <w:r w:rsidR="009E5932">
        <w:t xml:space="preserve"> AC optimal power flow (ACOPF) </w:t>
      </w:r>
      <w:r w:rsidR="00437B97">
        <w:t>problem based on the formulation</w:t>
      </w:r>
      <w:r w:rsidR="009E5932">
        <w:t xml:space="preserve"> presented in </w:t>
      </w:r>
      <w:r w:rsidR="00476D3C">
        <w:t xml:space="preserve">Coffrin et. al., </w:t>
      </w:r>
      <w:r w:rsidR="00425073">
        <w:t>(</w:t>
      </w:r>
      <w:r w:rsidR="00476D3C">
        <w:t xml:space="preserve">2018) augmented with </w:t>
      </w:r>
      <w:r w:rsidR="006332A2">
        <w:t xml:space="preserve">multivariate Gaussian </w:t>
      </w:r>
      <w:r w:rsidR="007C15ED">
        <w:t>bus loads</w:t>
      </w:r>
      <w:r w:rsidR="00476D3C">
        <w:t>.</w:t>
      </w:r>
      <w:r w:rsidR="00CF7951">
        <w:t xml:space="preserve"> We use the</w:t>
      </w:r>
      <w:r w:rsidR="00E96E94">
        <w:t xml:space="preserve"> pglib_opf_case3_lmbd test case from the </w:t>
      </w:r>
      <w:proofErr w:type="spellStart"/>
      <w:r w:rsidR="00E96E94">
        <w:t>pglib-opf</w:t>
      </w:r>
      <w:proofErr w:type="spellEnd"/>
      <w:r w:rsidR="00E96E94">
        <w:t xml:space="preserve"> library </w:t>
      </w:r>
      <w:r w:rsidR="00E96E94">
        <w:lastRenderedPageBreak/>
        <w:t>(</w:t>
      </w:r>
      <w:proofErr w:type="spellStart"/>
      <w:r w:rsidR="00E96E94">
        <w:t>Babaeinejadsarookolaee</w:t>
      </w:r>
      <w:proofErr w:type="spellEnd"/>
      <w:r w:rsidR="00E96E94">
        <w:t xml:space="preserve"> et. al., 2019) </w:t>
      </w:r>
      <w:r w:rsidR="00CF7951">
        <w:t xml:space="preserve">and vary the number of </w:t>
      </w:r>
      <w:r w:rsidR="00C01A2C">
        <w:t>scenarios</w:t>
      </w:r>
      <w:r w:rsidR="00425073">
        <w:t xml:space="preserve"> (</w:t>
      </w:r>
      <w:proofErr w:type="spellStart"/>
      <w:r w:rsidR="00425073">
        <w:t>nscen</w:t>
      </w:r>
      <w:proofErr w:type="spellEnd"/>
      <w:r w:rsidR="00425073">
        <w:t>)</w:t>
      </w:r>
      <w:r w:rsidR="00C01A2C">
        <w:t xml:space="preserve"> used to discretize the model</w:t>
      </w:r>
      <w:r w:rsidR="00E96E94">
        <w:t>.</w:t>
      </w:r>
      <w:r w:rsidR="00004123">
        <w:t xml:space="preserve"> </w:t>
      </w:r>
      <w:r w:rsidR="00E96E94">
        <w:t>The numerical results are shown in Table 2</w:t>
      </w:r>
      <w:r w:rsidR="00D26AD1">
        <w:t xml:space="preserve"> and again</w:t>
      </w:r>
      <w:r w:rsidR="00E96E94">
        <w:t xml:space="preserve"> </w:t>
      </w:r>
      <w:r w:rsidR="000D695B">
        <w:t xml:space="preserve">the </w:t>
      </w:r>
      <w:proofErr w:type="spellStart"/>
      <w:r w:rsidR="000D695B">
        <w:t>Infinite</w:t>
      </w:r>
      <w:r w:rsidR="00E96E94">
        <w:t>ExaModels</w:t>
      </w:r>
      <w:r w:rsidR="000D695B">
        <w:t>.jl</w:t>
      </w:r>
      <w:proofErr w:type="spellEnd"/>
      <w:r w:rsidR="000D695B">
        <w:t xml:space="preserve"> backend is the most performant.</w:t>
      </w:r>
      <w:r w:rsidR="00E96E94">
        <w:t xml:space="preserve"> </w:t>
      </w:r>
      <w:r w:rsidR="000D695B">
        <w:t>O</w:t>
      </w:r>
      <w:r w:rsidR="00E96E94">
        <w:t xml:space="preserve">n average, </w:t>
      </w:r>
      <w:r w:rsidR="002F7572">
        <w:t xml:space="preserve">the </w:t>
      </w:r>
      <w:proofErr w:type="spellStart"/>
      <w:r w:rsidR="00E96E94">
        <w:t>ExaModels</w:t>
      </w:r>
      <w:r w:rsidR="002F7572">
        <w:t>.jl</w:t>
      </w:r>
      <w:proofErr w:type="spellEnd"/>
      <w:r w:rsidR="00E96E94">
        <w:t xml:space="preserve"> </w:t>
      </w:r>
      <w:r w:rsidR="002F7572">
        <w:t>AD is</w:t>
      </w:r>
      <w:r w:rsidR="00E96E94">
        <w:t xml:space="preserve"> 11.5 times faster than </w:t>
      </w:r>
      <w:proofErr w:type="spellStart"/>
      <w:r w:rsidR="00E96E94">
        <w:t>JuMP</w:t>
      </w:r>
      <w:r w:rsidR="002F7572">
        <w:t>.jl</w:t>
      </w:r>
      <w:proofErr w:type="spellEnd"/>
      <w:r w:rsidR="00E96E94">
        <w:t xml:space="preserve">, and 4.4 times faster than AMPL. </w:t>
      </w:r>
    </w:p>
    <w:p w14:paraId="144DE6B5" w14:textId="4742A069" w:rsidR="008D2649" w:rsidRPr="00746FB4" w:rsidRDefault="007F32D6" w:rsidP="008D2649">
      <w:pPr>
        <w:pStyle w:val="Els-1storder-head"/>
        <w:spacing w:after="120"/>
      </w:pPr>
      <w:r>
        <w:t xml:space="preserve">Conclusions and Future </w:t>
      </w:r>
      <w:r w:rsidR="00DB33E6">
        <w:t>Outlook</w:t>
      </w:r>
    </w:p>
    <w:p w14:paraId="6FBD36CE" w14:textId="673535F8" w:rsidR="00251775" w:rsidRPr="00260C69" w:rsidRDefault="00260C69" w:rsidP="00251775">
      <w:pPr>
        <w:pStyle w:val="Els-body-text"/>
      </w:pPr>
      <w:r w:rsidRPr="00260C69">
        <w:t>We</w:t>
      </w:r>
      <w:r w:rsidR="000B43A6">
        <w:t xml:space="preserve"> </w:t>
      </w:r>
      <w:r w:rsidRPr="00260C69">
        <w:t xml:space="preserve">introduced </w:t>
      </w:r>
      <w:proofErr w:type="spellStart"/>
      <w:r w:rsidRPr="00260C69">
        <w:t>InfiniteExaModels.jl</w:t>
      </w:r>
      <w:proofErr w:type="spellEnd"/>
      <w:r w:rsidR="00F44856">
        <w:t xml:space="preserve"> as an </w:t>
      </w:r>
      <w:r w:rsidR="002913DE">
        <w:t>effective tool to efficiently solve</w:t>
      </w:r>
      <w:r w:rsidRPr="00260C69">
        <w:t xml:space="preserve"> </w:t>
      </w:r>
      <w:r w:rsidR="002913DE">
        <w:t xml:space="preserve">nonlinear </w:t>
      </w:r>
      <w:proofErr w:type="spellStart"/>
      <w:r w:rsidR="002913DE">
        <w:t>InfiniteOpt</w:t>
      </w:r>
      <w:proofErr w:type="spellEnd"/>
      <w:r w:rsidRPr="00260C69">
        <w:t xml:space="preserve"> problems. </w:t>
      </w:r>
      <w:r w:rsidR="00604FB5">
        <w:t xml:space="preserve">It </w:t>
      </w:r>
      <w:r w:rsidR="00C12032">
        <w:t xml:space="preserve">bridges the intuitive modeling environment provided by </w:t>
      </w:r>
      <w:proofErr w:type="spellStart"/>
      <w:r w:rsidR="00C12032">
        <w:t>InfiniteOpt.jl</w:t>
      </w:r>
      <w:proofErr w:type="spellEnd"/>
      <w:r w:rsidR="00C12032">
        <w:t xml:space="preserve"> with t</w:t>
      </w:r>
      <w:r w:rsidR="002940DC">
        <w:t>he</w:t>
      </w:r>
      <w:r w:rsidR="00671759">
        <w:t xml:space="preserve"> </w:t>
      </w:r>
      <w:r w:rsidR="002A7C12">
        <w:t xml:space="preserve">efficient </w:t>
      </w:r>
      <w:r w:rsidR="00671759">
        <w:t xml:space="preserve">SIMD-NLP modeling abstraction behind </w:t>
      </w:r>
      <w:proofErr w:type="spellStart"/>
      <w:r w:rsidR="00671759">
        <w:t>ExaModels.jl</w:t>
      </w:r>
      <w:proofErr w:type="spellEnd"/>
      <w:r w:rsidR="00671759">
        <w:t xml:space="preserve"> to </w:t>
      </w:r>
      <w:r w:rsidR="00823A78">
        <w:t>accelerate AD performance by explo</w:t>
      </w:r>
      <w:r w:rsidR="00E74F20">
        <w:t>i</w:t>
      </w:r>
      <w:r w:rsidR="00823A78">
        <w:t xml:space="preserve">ting </w:t>
      </w:r>
      <w:r w:rsidRPr="00260C69">
        <w:t xml:space="preserve">the repetitive structures inherent in discretized </w:t>
      </w:r>
      <w:proofErr w:type="spellStart"/>
      <w:r w:rsidR="002A2A6B">
        <w:t>InfiniteOpt</w:t>
      </w:r>
      <w:proofErr w:type="spellEnd"/>
      <w:r w:rsidRPr="00260C69">
        <w:t xml:space="preserve"> problems. </w:t>
      </w:r>
      <w:r w:rsidR="000D7241">
        <w:t>With serial CPU computations,</w:t>
      </w:r>
      <w:r w:rsidR="00B70BBB">
        <w:t xml:space="preserve"> </w:t>
      </w:r>
      <w:r w:rsidR="000D7241">
        <w:t>o</w:t>
      </w:r>
      <w:r w:rsidRPr="00260C69">
        <w:t>ur numerical experiments in optimal control and stochastic</w:t>
      </w:r>
      <w:r w:rsidR="0013385C">
        <w:t xml:space="preserve"> ACOPF</w:t>
      </w:r>
      <w:r w:rsidRPr="00260C69">
        <w:t xml:space="preserve"> demonstrate </w:t>
      </w:r>
      <w:r w:rsidR="00B04023">
        <w:t xml:space="preserve">approximately </w:t>
      </w:r>
      <w:r w:rsidR="00684671">
        <w:t xml:space="preserve">an </w:t>
      </w:r>
      <w:r w:rsidR="00BF32F7">
        <w:t>order-of-magnitude</w:t>
      </w:r>
      <w:r w:rsidR="00684671">
        <w:t xml:space="preserve"> reduction in</w:t>
      </w:r>
      <w:r w:rsidR="004A68B2">
        <w:t xml:space="preserve"> </w:t>
      </w:r>
      <w:r w:rsidR="00FF53BB">
        <w:t>NLP derivative evaluation times relative to state-of-the-art</w:t>
      </w:r>
      <w:r w:rsidR="004A68B2">
        <w:t xml:space="preserve"> tools</w:t>
      </w:r>
      <w:r w:rsidR="007943E2">
        <w:t xml:space="preserve"> (</w:t>
      </w:r>
      <w:proofErr w:type="spellStart"/>
      <w:proofErr w:type="gramStart"/>
      <w:r w:rsidR="007943E2">
        <w:t>i.e</w:t>
      </w:r>
      <w:proofErr w:type="spellEnd"/>
      <w:proofErr w:type="gramEnd"/>
      <w:r w:rsidR="007943E2">
        <w:t>,</w:t>
      </w:r>
      <w:r w:rsidR="004A68B2">
        <w:t xml:space="preserve"> </w:t>
      </w:r>
      <w:proofErr w:type="spellStart"/>
      <w:r w:rsidR="004A68B2">
        <w:t>JuMP.jl</w:t>
      </w:r>
      <w:proofErr w:type="spellEnd"/>
      <w:r w:rsidR="007943E2">
        <w:t xml:space="preserve">, </w:t>
      </w:r>
      <w:r w:rsidR="004A68B2">
        <w:t>AMPL</w:t>
      </w:r>
      <w:r w:rsidR="007943E2">
        <w:t>)</w:t>
      </w:r>
      <w:r w:rsidR="004A68B2">
        <w:t>.</w:t>
      </w:r>
      <w:r w:rsidRPr="00260C69">
        <w:t xml:space="preserve"> </w:t>
      </w:r>
      <w:r w:rsidR="000D7241">
        <w:t>T</w:t>
      </w:r>
      <w:r w:rsidRPr="00260C69">
        <w:t>he SIMD</w:t>
      </w:r>
      <w:r w:rsidR="00EE4E8D">
        <w:t>-NLP</w:t>
      </w:r>
      <w:r w:rsidRPr="00260C69">
        <w:t xml:space="preserve"> abstraction </w:t>
      </w:r>
      <w:r w:rsidR="00EE4E8D">
        <w:t>also enables</w:t>
      </w:r>
      <w:r w:rsidRPr="00260C69">
        <w:t xml:space="preserve"> GPU acceleration within the solution routines</w:t>
      </w:r>
      <w:r w:rsidR="00EE4E8D">
        <w:t xml:space="preserve"> which has potential to further accelerate solution</w:t>
      </w:r>
      <w:r w:rsidR="00952994">
        <w:t xml:space="preserve"> times. In future work, we </w:t>
      </w:r>
      <w:r w:rsidR="00AC67B1">
        <w:t xml:space="preserve">will investigate </w:t>
      </w:r>
      <w:r w:rsidR="00FC2E9C">
        <w:t>how</w:t>
      </w:r>
      <w:r w:rsidR="00905724">
        <w:t xml:space="preserve"> </w:t>
      </w:r>
      <w:proofErr w:type="spellStart"/>
      <w:r w:rsidR="00905724">
        <w:t>InfiniteExaModels.jl</w:t>
      </w:r>
      <w:proofErr w:type="spellEnd"/>
      <w:r w:rsidR="00905724">
        <w:t xml:space="preserve"> performs using</w:t>
      </w:r>
      <w:r w:rsidR="00FC2E9C">
        <w:t xml:space="preserve"> </w:t>
      </w:r>
      <w:r w:rsidR="00AC67B1">
        <w:t>G</w:t>
      </w:r>
      <w:r w:rsidR="00BE1666">
        <w:t xml:space="preserve">PU-based </w:t>
      </w:r>
      <w:r w:rsidR="00277453">
        <w:t xml:space="preserve">AD evaluations in combination with the GPU interior-point solver available </w:t>
      </w:r>
      <w:r w:rsidR="00B56164">
        <w:t xml:space="preserve">with </w:t>
      </w:r>
      <w:proofErr w:type="spellStart"/>
      <w:r w:rsidR="00B56164">
        <w:t>MadNLP.jl</w:t>
      </w:r>
      <w:proofErr w:type="spellEnd"/>
      <w:r w:rsidR="00905724">
        <w:t>.</w:t>
      </w:r>
    </w:p>
    <w:p w14:paraId="144DE6BF" w14:textId="608D0AD6" w:rsidR="008D2649" w:rsidRPr="00746FB4" w:rsidRDefault="008D2649" w:rsidP="008D2649">
      <w:pPr>
        <w:pStyle w:val="Els-reference-head"/>
      </w:pPr>
      <w:r w:rsidRPr="00746FB4">
        <w:t>References</w:t>
      </w:r>
    </w:p>
    <w:p w14:paraId="7D760748" w14:textId="7E8F44F4" w:rsidR="00D226C6" w:rsidRDefault="00D226C6" w:rsidP="009A33CA">
      <w:pPr>
        <w:pStyle w:val="Els-referenceno-number"/>
        <w:rPr>
          <w:lang w:val="en-US"/>
        </w:rPr>
      </w:pPr>
      <w:r>
        <w:rPr>
          <w:lang w:val="en-US"/>
        </w:rPr>
        <w:t xml:space="preserve">S. </w:t>
      </w:r>
      <w:r w:rsidRPr="00D226C6">
        <w:rPr>
          <w:lang w:val="en-US"/>
        </w:rPr>
        <w:t>Babaeinejadsarookolaee, A</w:t>
      </w:r>
      <w:r>
        <w:rPr>
          <w:lang w:val="en-US"/>
        </w:rPr>
        <w:t>.</w:t>
      </w:r>
      <w:r w:rsidRPr="00D226C6">
        <w:rPr>
          <w:lang w:val="en-US"/>
        </w:rPr>
        <w:t xml:space="preserve"> Birchfield, R</w:t>
      </w:r>
      <w:r>
        <w:rPr>
          <w:lang w:val="en-US"/>
        </w:rPr>
        <w:t>.</w:t>
      </w:r>
      <w:r w:rsidRPr="00D226C6">
        <w:rPr>
          <w:lang w:val="en-US"/>
        </w:rPr>
        <w:t xml:space="preserve"> D. Christie, C</w:t>
      </w:r>
      <w:r>
        <w:rPr>
          <w:lang w:val="en-US"/>
        </w:rPr>
        <w:t>.</w:t>
      </w:r>
      <w:r w:rsidRPr="00D226C6">
        <w:rPr>
          <w:lang w:val="en-US"/>
        </w:rPr>
        <w:t xml:space="preserve"> Coffrin, C</w:t>
      </w:r>
      <w:r>
        <w:rPr>
          <w:lang w:val="en-US"/>
        </w:rPr>
        <w:t>.</w:t>
      </w:r>
      <w:r w:rsidRPr="00D226C6">
        <w:rPr>
          <w:lang w:val="en-US"/>
        </w:rPr>
        <w:t xml:space="preserve"> DeMarco, R</w:t>
      </w:r>
      <w:r>
        <w:rPr>
          <w:lang w:val="en-US"/>
        </w:rPr>
        <w:t>.</w:t>
      </w:r>
      <w:r w:rsidRPr="00D226C6">
        <w:rPr>
          <w:lang w:val="en-US"/>
        </w:rPr>
        <w:t xml:space="preserve"> Diao, M</w:t>
      </w:r>
      <w:r>
        <w:rPr>
          <w:lang w:val="en-US"/>
        </w:rPr>
        <w:t>.</w:t>
      </w:r>
      <w:r w:rsidRPr="00D226C6">
        <w:rPr>
          <w:lang w:val="en-US"/>
        </w:rPr>
        <w:t xml:space="preserve"> Ferris et al</w:t>
      </w:r>
      <w:r>
        <w:rPr>
          <w:lang w:val="en-US"/>
        </w:rPr>
        <w:t xml:space="preserve">., 2019,  </w:t>
      </w:r>
      <w:r w:rsidRPr="00D226C6">
        <w:rPr>
          <w:lang w:val="en-US"/>
        </w:rPr>
        <w:t>The power grid library for benchmarking ac optimal power flow algorithms</w:t>
      </w:r>
      <w:r>
        <w:rPr>
          <w:lang w:val="en-US"/>
        </w:rPr>
        <w:t xml:space="preserve">, </w:t>
      </w:r>
      <w:r w:rsidRPr="00D226C6">
        <w:rPr>
          <w:lang w:val="en-US"/>
        </w:rPr>
        <w:t>arXiv preprint arXiv:1908.02788</w:t>
      </w:r>
    </w:p>
    <w:p w14:paraId="13A2284E" w14:textId="6EBDABD5" w:rsidR="009A33CA" w:rsidRPr="009A33CA" w:rsidRDefault="009A33CA" w:rsidP="009A33CA">
      <w:pPr>
        <w:pStyle w:val="Els-referenceno-number"/>
        <w:rPr>
          <w:lang w:val="en-US"/>
        </w:rPr>
      </w:pPr>
      <w:r w:rsidRPr="009A33CA">
        <w:rPr>
          <w:lang w:val="en-US"/>
        </w:rPr>
        <w:t>L. D. Beal, D. C. Hill, R. A. Martin, J. D. Hedengren, 2018</w:t>
      </w:r>
      <w:r w:rsidR="00DE1471">
        <w:rPr>
          <w:lang w:val="en-US"/>
        </w:rPr>
        <w:t>,</w:t>
      </w:r>
      <w:r w:rsidRPr="009A33CA">
        <w:rPr>
          <w:lang w:val="en-US"/>
        </w:rPr>
        <w:t xml:space="preserve"> Gekko optimization suite</w:t>
      </w:r>
      <w:r w:rsidR="00DE1471">
        <w:rPr>
          <w:lang w:val="en-US"/>
        </w:rPr>
        <w:t>,</w:t>
      </w:r>
      <w:r w:rsidRPr="009A33CA">
        <w:rPr>
          <w:lang w:val="en-US"/>
        </w:rPr>
        <w:t xml:space="preserve"> Processes</w:t>
      </w:r>
      <w:r>
        <w:rPr>
          <w:lang w:val="en-US"/>
        </w:rPr>
        <w:t xml:space="preserve"> </w:t>
      </w:r>
      <w:r w:rsidRPr="009A33CA">
        <w:rPr>
          <w:lang w:val="en-US"/>
        </w:rPr>
        <w:t>6 (8),</w:t>
      </w:r>
      <w:r>
        <w:rPr>
          <w:lang w:val="en-US"/>
        </w:rPr>
        <w:t xml:space="preserve"> </w:t>
      </w:r>
      <w:r w:rsidRPr="009A33CA">
        <w:rPr>
          <w:lang w:val="en-US"/>
        </w:rPr>
        <w:t>106</w:t>
      </w:r>
    </w:p>
    <w:p w14:paraId="0B31A0A3" w14:textId="09A69471" w:rsidR="009A33CA" w:rsidRPr="009A33CA" w:rsidRDefault="009A33CA" w:rsidP="009A33CA">
      <w:pPr>
        <w:pStyle w:val="Els-referenceno-number"/>
        <w:rPr>
          <w:lang w:val="en-US"/>
        </w:rPr>
      </w:pPr>
      <w:r w:rsidRPr="009A33CA">
        <w:rPr>
          <w:lang w:val="en-US"/>
        </w:rPr>
        <w:t>L. T. Biegler, 2010</w:t>
      </w:r>
      <w:r w:rsidR="00DE1471">
        <w:rPr>
          <w:lang w:val="en-US"/>
        </w:rPr>
        <w:t>,</w:t>
      </w:r>
      <w:r w:rsidRPr="009A33CA">
        <w:rPr>
          <w:lang w:val="en-US"/>
        </w:rPr>
        <w:t xml:space="preserve"> Nonlinear programming: concepts, algorithms, and applications to chemical processes</w:t>
      </w:r>
      <w:r w:rsidR="00DE1471">
        <w:rPr>
          <w:lang w:val="en-US"/>
        </w:rPr>
        <w:t>,</w:t>
      </w:r>
      <w:r w:rsidRPr="009A33CA">
        <w:rPr>
          <w:lang w:val="en-US"/>
        </w:rPr>
        <w:t xml:space="preserve"> SIAM</w:t>
      </w:r>
      <w:r w:rsidR="00C664E7">
        <w:rPr>
          <w:lang w:val="en-US"/>
        </w:rPr>
        <w:t>, Phila</w:t>
      </w:r>
      <w:r w:rsidR="009068E0">
        <w:rPr>
          <w:lang w:val="en-US"/>
        </w:rPr>
        <w:t>delphia, USA</w:t>
      </w:r>
    </w:p>
    <w:p w14:paraId="4569AFC5" w14:textId="3C4D4FC3" w:rsidR="009A33CA" w:rsidRDefault="009A33CA" w:rsidP="009A33CA">
      <w:pPr>
        <w:pStyle w:val="Els-referenceno-number"/>
        <w:rPr>
          <w:lang w:val="en-US"/>
        </w:rPr>
      </w:pPr>
      <w:r w:rsidRPr="009A33CA">
        <w:rPr>
          <w:lang w:val="en-US"/>
        </w:rPr>
        <w:t xml:space="preserve">W. Chen, L. T. Biegler, S. G. </w:t>
      </w:r>
      <w:r w:rsidR="001E7D60" w:rsidRPr="001E7D60">
        <w:rPr>
          <w:lang w:val="en-US"/>
        </w:rPr>
        <w:t>Muñoz</w:t>
      </w:r>
      <w:r w:rsidRPr="009A33CA">
        <w:rPr>
          <w:lang w:val="en-US"/>
        </w:rPr>
        <w:t>, 2016</w:t>
      </w:r>
      <w:r w:rsidR="00DE1471">
        <w:rPr>
          <w:lang w:val="en-US"/>
        </w:rPr>
        <w:t>,</w:t>
      </w:r>
      <w:r w:rsidRPr="009A33CA">
        <w:rPr>
          <w:lang w:val="en-US"/>
        </w:rPr>
        <w:t xml:space="preserve"> An approach for simultaneous estimation of reaction kinetics</w:t>
      </w:r>
      <w:r>
        <w:rPr>
          <w:lang w:val="en-US"/>
        </w:rPr>
        <w:t xml:space="preserve"> </w:t>
      </w:r>
      <w:r w:rsidRPr="009A33CA">
        <w:rPr>
          <w:lang w:val="en-US"/>
        </w:rPr>
        <w:t>and curve resolution from process and spectral data</w:t>
      </w:r>
      <w:r w:rsidR="00DE1471">
        <w:rPr>
          <w:lang w:val="en-US"/>
        </w:rPr>
        <w:t>,</w:t>
      </w:r>
      <w:r w:rsidRPr="009A33CA">
        <w:rPr>
          <w:lang w:val="en-US"/>
        </w:rPr>
        <w:t xml:space="preserve"> Journal of Chemometrics 30 (9), 506–522</w:t>
      </w:r>
    </w:p>
    <w:p w14:paraId="78524E77" w14:textId="6B42BBD8" w:rsidR="0030666B" w:rsidRPr="009A33CA" w:rsidRDefault="0030666B" w:rsidP="009A33CA">
      <w:pPr>
        <w:pStyle w:val="Els-referenceno-number"/>
        <w:rPr>
          <w:lang w:val="en-US"/>
        </w:rPr>
      </w:pPr>
      <w:r w:rsidRPr="0030666B">
        <w:rPr>
          <w:lang w:val="en-US"/>
        </w:rPr>
        <w:t>C</w:t>
      </w:r>
      <w:r>
        <w:rPr>
          <w:lang w:val="en-US"/>
        </w:rPr>
        <w:t>. Coffrin</w:t>
      </w:r>
      <w:r w:rsidRPr="0030666B">
        <w:rPr>
          <w:lang w:val="en-US"/>
        </w:rPr>
        <w:t>, R</w:t>
      </w:r>
      <w:r>
        <w:rPr>
          <w:lang w:val="en-US"/>
        </w:rPr>
        <w:t>.</w:t>
      </w:r>
      <w:r w:rsidRPr="0030666B">
        <w:rPr>
          <w:lang w:val="en-US"/>
        </w:rPr>
        <w:t xml:space="preserve"> Bent, K</w:t>
      </w:r>
      <w:r>
        <w:rPr>
          <w:lang w:val="en-US"/>
        </w:rPr>
        <w:t>.</w:t>
      </w:r>
      <w:r w:rsidRPr="0030666B">
        <w:rPr>
          <w:lang w:val="en-US"/>
        </w:rPr>
        <w:t xml:space="preserve"> Sundar, Y</w:t>
      </w:r>
      <w:r>
        <w:rPr>
          <w:lang w:val="en-US"/>
        </w:rPr>
        <w:t>.</w:t>
      </w:r>
      <w:r w:rsidRPr="0030666B">
        <w:rPr>
          <w:lang w:val="en-US"/>
        </w:rPr>
        <w:t xml:space="preserve"> Ng,  </w:t>
      </w:r>
      <w:r>
        <w:rPr>
          <w:lang w:val="en-US"/>
        </w:rPr>
        <w:t>M.</w:t>
      </w:r>
      <w:r w:rsidRPr="0030666B">
        <w:rPr>
          <w:lang w:val="en-US"/>
        </w:rPr>
        <w:t xml:space="preserve"> Lubin</w:t>
      </w:r>
      <w:r w:rsidR="00B37553">
        <w:rPr>
          <w:lang w:val="en-US"/>
        </w:rPr>
        <w:t xml:space="preserve">, 2018, </w:t>
      </w:r>
      <w:r w:rsidRPr="0030666B">
        <w:rPr>
          <w:lang w:val="en-US"/>
        </w:rPr>
        <w:t>Powermodels. jl: An open-source framework for exploring power flow formulations</w:t>
      </w:r>
      <w:r w:rsidR="00B37553">
        <w:rPr>
          <w:lang w:val="en-US"/>
        </w:rPr>
        <w:t>,</w:t>
      </w:r>
      <w:r w:rsidRPr="0030666B">
        <w:rPr>
          <w:lang w:val="en-US"/>
        </w:rPr>
        <w:t xml:space="preserve"> In 2018 Power Systems Computation Conference (PSCC), pp. 1-8. IEEE</w:t>
      </w:r>
      <w:r w:rsidR="00913624">
        <w:rPr>
          <w:lang w:val="en-US"/>
        </w:rPr>
        <w:t xml:space="preserve">, </w:t>
      </w:r>
      <w:r w:rsidR="00185D06">
        <w:rPr>
          <w:lang w:val="en-US"/>
        </w:rPr>
        <w:t>Dublin, Ireland</w:t>
      </w:r>
    </w:p>
    <w:p w14:paraId="595E21BF" w14:textId="119D94DA" w:rsidR="009A33CA" w:rsidRDefault="009A33CA" w:rsidP="009A33CA">
      <w:pPr>
        <w:pStyle w:val="Els-referenceno-number"/>
        <w:rPr>
          <w:lang w:val="en-US"/>
        </w:rPr>
      </w:pPr>
      <w:r w:rsidRPr="009A33CA">
        <w:rPr>
          <w:lang w:val="en-US"/>
        </w:rPr>
        <w:t>W. E. Hart, C. D. Laird, J.-P. Watson, D. L. Woodruff, G. A. Hackebeil, B. L. Nicholson, J. D. Siirola,</w:t>
      </w:r>
      <w:r>
        <w:rPr>
          <w:lang w:val="en-US"/>
        </w:rPr>
        <w:t xml:space="preserve"> </w:t>
      </w:r>
      <w:r w:rsidRPr="009A33CA">
        <w:rPr>
          <w:lang w:val="en-US"/>
        </w:rPr>
        <w:t>et al., 2017</w:t>
      </w:r>
      <w:r w:rsidR="00DE1471">
        <w:rPr>
          <w:lang w:val="en-US"/>
        </w:rPr>
        <w:t>,</w:t>
      </w:r>
      <w:r w:rsidRPr="009A33CA">
        <w:rPr>
          <w:lang w:val="en-US"/>
        </w:rPr>
        <w:t xml:space="preserve"> Pyomo-optimization modeling in python</w:t>
      </w:r>
      <w:r w:rsidR="00DE1471">
        <w:rPr>
          <w:lang w:val="en-US"/>
        </w:rPr>
        <w:t>,</w:t>
      </w:r>
      <w:r w:rsidRPr="009A33CA">
        <w:rPr>
          <w:lang w:val="en-US"/>
        </w:rPr>
        <w:t xml:space="preserve"> Vol. 67</w:t>
      </w:r>
      <w:r w:rsidR="00DE1471">
        <w:rPr>
          <w:lang w:val="en-US"/>
        </w:rPr>
        <w:t>,</w:t>
      </w:r>
      <w:r w:rsidRPr="009A33CA">
        <w:rPr>
          <w:lang w:val="en-US"/>
        </w:rPr>
        <w:t xml:space="preserve"> Springer</w:t>
      </w:r>
    </w:p>
    <w:p w14:paraId="1F9AE753" w14:textId="052B4721" w:rsidR="000863E7" w:rsidRPr="009A33CA" w:rsidRDefault="000863E7" w:rsidP="009A33CA">
      <w:pPr>
        <w:pStyle w:val="Els-referenceno-number"/>
        <w:rPr>
          <w:lang w:val="en-US"/>
        </w:rPr>
      </w:pPr>
      <w:r>
        <w:rPr>
          <w:lang w:val="en-US"/>
        </w:rPr>
        <w:t xml:space="preserve">M. </w:t>
      </w:r>
      <w:r w:rsidRPr="000863E7">
        <w:rPr>
          <w:lang w:val="en-US"/>
        </w:rPr>
        <w:t>Hehn and R</w:t>
      </w:r>
      <w:r>
        <w:rPr>
          <w:lang w:val="en-US"/>
        </w:rPr>
        <w:t>.</w:t>
      </w:r>
      <w:r w:rsidRPr="000863E7">
        <w:rPr>
          <w:lang w:val="en-US"/>
        </w:rPr>
        <w:t xml:space="preserve"> D'Andrea</w:t>
      </w:r>
      <w:r>
        <w:rPr>
          <w:lang w:val="en-US"/>
        </w:rPr>
        <w:t xml:space="preserve">, 2011, </w:t>
      </w:r>
      <w:r w:rsidRPr="000863E7">
        <w:rPr>
          <w:lang w:val="en-US"/>
        </w:rPr>
        <w:t>Quadrocopter trajectory generation and control</w:t>
      </w:r>
      <w:r>
        <w:rPr>
          <w:lang w:val="en-US"/>
        </w:rPr>
        <w:t>,</w:t>
      </w:r>
      <w:r w:rsidRPr="000863E7">
        <w:rPr>
          <w:lang w:val="en-US"/>
        </w:rPr>
        <w:t xml:space="preserve"> IFAC proceedings Volumes 44, no. 1: 1485-149</w:t>
      </w:r>
      <w:r>
        <w:rPr>
          <w:lang w:val="en-US"/>
        </w:rPr>
        <w:t>1</w:t>
      </w:r>
    </w:p>
    <w:p w14:paraId="6C63D515" w14:textId="141FB6C1" w:rsidR="009A33CA" w:rsidRPr="009A33CA" w:rsidRDefault="009A33CA" w:rsidP="00352EAE">
      <w:pPr>
        <w:pStyle w:val="Els-referenceno-number"/>
        <w:rPr>
          <w:lang w:val="en-US"/>
        </w:rPr>
      </w:pPr>
      <w:r w:rsidRPr="009A33CA">
        <w:rPr>
          <w:lang w:val="en-US"/>
        </w:rPr>
        <w:t>H. Hijazi, G. Wang, C. Coffrin, 2018</w:t>
      </w:r>
      <w:r w:rsidR="00DE1471">
        <w:rPr>
          <w:lang w:val="en-US"/>
        </w:rPr>
        <w:t>,</w:t>
      </w:r>
      <w:r w:rsidRPr="009A33CA">
        <w:rPr>
          <w:lang w:val="en-US"/>
        </w:rPr>
        <w:t xml:space="preserve"> Gravity: A mathematical modeling language for optimization and</w:t>
      </w:r>
      <w:r w:rsidR="00352EAE">
        <w:rPr>
          <w:lang w:val="en-US"/>
        </w:rPr>
        <w:t xml:space="preserve"> </w:t>
      </w:r>
      <w:r w:rsidRPr="009A33CA">
        <w:rPr>
          <w:lang w:val="en-US"/>
        </w:rPr>
        <w:t>machine learning</w:t>
      </w:r>
      <w:r w:rsidR="00B84F6C">
        <w:rPr>
          <w:lang w:val="en-US"/>
        </w:rPr>
        <w:t xml:space="preserve">, NIPS 2018 </w:t>
      </w:r>
      <w:r w:rsidR="00C51436">
        <w:rPr>
          <w:lang w:val="en-US"/>
        </w:rPr>
        <w:t>Workshop MLOSS, Montreal, Canada</w:t>
      </w:r>
    </w:p>
    <w:p w14:paraId="607CCF30" w14:textId="79E0A05E" w:rsidR="009A33CA" w:rsidRPr="009A33CA" w:rsidRDefault="009A33CA" w:rsidP="00352EAE">
      <w:pPr>
        <w:pStyle w:val="Els-referenceno-number"/>
        <w:rPr>
          <w:lang w:val="en-US"/>
        </w:rPr>
      </w:pPr>
      <w:r w:rsidRPr="009A33CA">
        <w:rPr>
          <w:lang w:val="en-US"/>
        </w:rPr>
        <w:t>M. Lubin, O. Dowson, J. D. Garcia, J. Huchette, B. Legat, J. P. Vielma, 2023</w:t>
      </w:r>
      <w:r w:rsidR="00DE1471">
        <w:rPr>
          <w:lang w:val="en-US"/>
        </w:rPr>
        <w:t>,</w:t>
      </w:r>
      <w:r w:rsidRPr="009A33CA">
        <w:rPr>
          <w:lang w:val="en-US"/>
        </w:rPr>
        <w:t xml:space="preserve"> Jump 1.0: recent</w:t>
      </w:r>
      <w:r w:rsidR="00352EAE">
        <w:rPr>
          <w:lang w:val="en-US"/>
        </w:rPr>
        <w:t xml:space="preserve"> </w:t>
      </w:r>
      <w:r w:rsidRPr="009A33CA">
        <w:rPr>
          <w:lang w:val="en-US"/>
        </w:rPr>
        <w:t>improvements to a modeling language for mathematical optimization</w:t>
      </w:r>
      <w:r w:rsidR="00DE1471">
        <w:rPr>
          <w:lang w:val="en-US"/>
        </w:rPr>
        <w:t>,</w:t>
      </w:r>
      <w:r w:rsidRPr="009A33CA">
        <w:rPr>
          <w:lang w:val="en-US"/>
        </w:rPr>
        <w:t xml:space="preserve"> Mathematical</w:t>
      </w:r>
      <w:r w:rsidR="00352EAE">
        <w:rPr>
          <w:lang w:val="en-US"/>
        </w:rPr>
        <w:t xml:space="preserve"> </w:t>
      </w:r>
      <w:r w:rsidRPr="009A33CA">
        <w:rPr>
          <w:lang w:val="en-US"/>
        </w:rPr>
        <w:t>Programming</w:t>
      </w:r>
      <w:r w:rsidR="00352EAE">
        <w:rPr>
          <w:lang w:val="en-US"/>
        </w:rPr>
        <w:t xml:space="preserve"> </w:t>
      </w:r>
      <w:r w:rsidRPr="009A33CA">
        <w:rPr>
          <w:lang w:val="en-US"/>
        </w:rPr>
        <w:t>Computation, 1–9</w:t>
      </w:r>
    </w:p>
    <w:p w14:paraId="0F163CFA" w14:textId="30244D4D" w:rsidR="009A33CA" w:rsidRPr="009A33CA" w:rsidRDefault="009A33CA" w:rsidP="00352EAE">
      <w:pPr>
        <w:pStyle w:val="Els-referenceno-number"/>
        <w:rPr>
          <w:lang w:val="en-US"/>
        </w:rPr>
      </w:pPr>
      <w:r w:rsidRPr="009A33CA">
        <w:rPr>
          <w:lang w:val="en-US"/>
        </w:rPr>
        <w:t>B. Nicholson, J. D. Siirola, J.-P. Watson, V. M. Zavala, L. T. Biegler, 2018</w:t>
      </w:r>
      <w:r w:rsidR="00DE1471">
        <w:rPr>
          <w:lang w:val="en-US"/>
        </w:rPr>
        <w:t>,</w:t>
      </w:r>
      <w:r w:rsidRPr="009A33CA">
        <w:rPr>
          <w:lang w:val="en-US"/>
        </w:rPr>
        <w:t xml:space="preserve"> pyomo. dae: A modeling</w:t>
      </w:r>
      <w:r w:rsidR="00352EAE">
        <w:rPr>
          <w:lang w:val="en-US"/>
        </w:rPr>
        <w:t xml:space="preserve"> </w:t>
      </w:r>
      <w:r w:rsidRPr="009A33CA">
        <w:rPr>
          <w:lang w:val="en-US"/>
        </w:rPr>
        <w:t>and automatic discretization framework for optimization with differential and algebraic equations</w:t>
      </w:r>
      <w:r w:rsidR="00DE1471">
        <w:rPr>
          <w:lang w:val="en-US"/>
        </w:rPr>
        <w:t>,</w:t>
      </w:r>
      <w:r w:rsidR="00352EAE">
        <w:rPr>
          <w:lang w:val="en-US"/>
        </w:rPr>
        <w:t xml:space="preserve"> </w:t>
      </w:r>
      <w:r w:rsidRPr="009A33CA">
        <w:rPr>
          <w:lang w:val="en-US"/>
        </w:rPr>
        <w:t>Mathematical Programming Computation 10, 187–223</w:t>
      </w:r>
    </w:p>
    <w:p w14:paraId="76C72256" w14:textId="64D66E06" w:rsidR="009A33CA" w:rsidRPr="009A33CA" w:rsidRDefault="009A33CA" w:rsidP="00352EAE">
      <w:pPr>
        <w:pStyle w:val="Els-referenceno-number"/>
        <w:rPr>
          <w:lang w:val="en-US"/>
        </w:rPr>
      </w:pPr>
      <w:r w:rsidRPr="009A33CA">
        <w:rPr>
          <w:lang w:val="en-US"/>
        </w:rPr>
        <w:t>J. L. Pulsipher, W. Zhang, T. J. Hongisto, V. M. Zavala, 2022</w:t>
      </w:r>
      <w:r w:rsidR="00DE1471">
        <w:rPr>
          <w:lang w:val="en-US"/>
        </w:rPr>
        <w:t>,</w:t>
      </w:r>
      <w:r w:rsidRPr="009A33CA">
        <w:rPr>
          <w:lang w:val="en-US"/>
        </w:rPr>
        <w:t xml:space="preserve"> A unifying modeling abstraction for</w:t>
      </w:r>
      <w:r w:rsidR="00352EAE">
        <w:rPr>
          <w:lang w:val="en-US"/>
        </w:rPr>
        <w:t xml:space="preserve"> </w:t>
      </w:r>
      <w:r w:rsidRPr="009A33CA">
        <w:rPr>
          <w:lang w:val="en-US"/>
        </w:rPr>
        <w:t>infinite-dimensional optimization</w:t>
      </w:r>
      <w:r w:rsidR="00DE1471">
        <w:rPr>
          <w:lang w:val="en-US"/>
        </w:rPr>
        <w:t>,</w:t>
      </w:r>
      <w:r w:rsidRPr="009A33CA">
        <w:rPr>
          <w:lang w:val="en-US"/>
        </w:rPr>
        <w:t xml:space="preserve"> Computers &amp; Chemical Engineering 156, 107567</w:t>
      </w:r>
    </w:p>
    <w:p w14:paraId="144DE6C3" w14:textId="73146922" w:rsidR="008D2649" w:rsidRPr="00746FB4" w:rsidRDefault="009A33CA" w:rsidP="00B26E72">
      <w:pPr>
        <w:pStyle w:val="Els-referenceno-number"/>
        <w:rPr>
          <w:lang w:val="en-US"/>
        </w:rPr>
      </w:pPr>
      <w:r w:rsidRPr="009A33CA">
        <w:rPr>
          <w:lang w:val="en-US"/>
        </w:rPr>
        <w:t>S. Shin, F. Pacaud, M. Anitescu, 2023</w:t>
      </w:r>
      <w:r w:rsidR="00DE1471">
        <w:rPr>
          <w:lang w:val="en-US"/>
        </w:rPr>
        <w:t>,</w:t>
      </w:r>
      <w:r w:rsidRPr="009A33CA">
        <w:rPr>
          <w:lang w:val="en-US"/>
        </w:rPr>
        <w:t xml:space="preserve"> Accelerating optimal power flow with gpus: Simd abstraction of</w:t>
      </w:r>
      <w:r w:rsidR="00352EAE">
        <w:rPr>
          <w:lang w:val="en-US"/>
        </w:rPr>
        <w:t xml:space="preserve"> </w:t>
      </w:r>
      <w:r w:rsidRPr="009A33CA">
        <w:rPr>
          <w:lang w:val="en-US"/>
        </w:rPr>
        <w:t>nonlinear programs and condensed-space interior-point methods</w:t>
      </w:r>
      <w:r w:rsidR="00DE1471">
        <w:rPr>
          <w:lang w:val="en-US"/>
        </w:rPr>
        <w:t>,</w:t>
      </w:r>
      <w:r w:rsidRPr="009A33CA">
        <w:rPr>
          <w:lang w:val="en-US"/>
        </w:rPr>
        <w:t xml:space="preserve"> arXiv preprint arXiv:2307.16830</w:t>
      </w:r>
    </w:p>
    <w:sectPr w:rsidR="008D2649" w:rsidRPr="00746FB4" w:rsidSect="008B018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85169" w14:textId="77777777" w:rsidR="00A8554C" w:rsidRDefault="00A8554C">
      <w:r>
        <w:separator/>
      </w:r>
    </w:p>
  </w:endnote>
  <w:endnote w:type="continuationSeparator" w:id="0">
    <w:p w14:paraId="76681663" w14:textId="77777777" w:rsidR="00A8554C" w:rsidRDefault="00A8554C">
      <w:r>
        <w:continuationSeparator/>
      </w:r>
    </w:p>
  </w:endnote>
  <w:endnote w:type="continuationNotice" w:id="1">
    <w:p w14:paraId="4F5E6DC7" w14:textId="77777777" w:rsidR="00A8554C" w:rsidRDefault="00A855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144DBAF9" w14:paraId="3356EC62" w14:textId="77777777" w:rsidTr="144DBAF9">
      <w:trPr>
        <w:trHeight w:val="300"/>
      </w:trPr>
      <w:tc>
        <w:tcPr>
          <w:tcW w:w="2360" w:type="dxa"/>
        </w:tcPr>
        <w:p w14:paraId="75BCB7C9" w14:textId="1AAB77B9" w:rsidR="144DBAF9" w:rsidRDefault="144DBAF9" w:rsidP="144DBAF9">
          <w:pPr>
            <w:pStyle w:val="Header"/>
            <w:ind w:left="-115"/>
          </w:pPr>
        </w:p>
      </w:tc>
      <w:tc>
        <w:tcPr>
          <w:tcW w:w="2360" w:type="dxa"/>
        </w:tcPr>
        <w:p w14:paraId="56EC5076" w14:textId="074A394E" w:rsidR="144DBAF9" w:rsidRDefault="144DBAF9" w:rsidP="144DBAF9">
          <w:pPr>
            <w:pStyle w:val="Header"/>
            <w:jc w:val="center"/>
          </w:pPr>
        </w:p>
      </w:tc>
      <w:tc>
        <w:tcPr>
          <w:tcW w:w="2360" w:type="dxa"/>
        </w:tcPr>
        <w:p w14:paraId="2D8EA6EB" w14:textId="0D9C16A2" w:rsidR="144DBAF9" w:rsidRDefault="144DBAF9" w:rsidP="144DBAF9">
          <w:pPr>
            <w:pStyle w:val="Header"/>
            <w:ind w:right="-115"/>
            <w:jc w:val="right"/>
          </w:pPr>
        </w:p>
      </w:tc>
    </w:tr>
  </w:tbl>
  <w:p w14:paraId="379A218D" w14:textId="4FF17D0A" w:rsidR="00933CC6" w:rsidRDefault="00933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144DBAF9" w14:paraId="020FD275" w14:textId="77777777" w:rsidTr="144DBAF9">
      <w:trPr>
        <w:trHeight w:val="300"/>
      </w:trPr>
      <w:tc>
        <w:tcPr>
          <w:tcW w:w="2360" w:type="dxa"/>
        </w:tcPr>
        <w:p w14:paraId="291916BA" w14:textId="5025ADF6" w:rsidR="144DBAF9" w:rsidRDefault="144DBAF9" w:rsidP="144DBAF9">
          <w:pPr>
            <w:pStyle w:val="Header"/>
            <w:ind w:left="-115"/>
          </w:pPr>
        </w:p>
      </w:tc>
      <w:tc>
        <w:tcPr>
          <w:tcW w:w="2360" w:type="dxa"/>
        </w:tcPr>
        <w:p w14:paraId="122139E3" w14:textId="5575C7E8" w:rsidR="144DBAF9" w:rsidRDefault="144DBAF9" w:rsidP="144DBAF9">
          <w:pPr>
            <w:pStyle w:val="Header"/>
            <w:jc w:val="center"/>
          </w:pPr>
        </w:p>
      </w:tc>
      <w:tc>
        <w:tcPr>
          <w:tcW w:w="2360" w:type="dxa"/>
        </w:tcPr>
        <w:p w14:paraId="1C2E2C25" w14:textId="73D03B6A" w:rsidR="144DBAF9" w:rsidRDefault="144DBAF9" w:rsidP="144DBAF9">
          <w:pPr>
            <w:pStyle w:val="Header"/>
            <w:ind w:right="-115"/>
            <w:jc w:val="right"/>
          </w:pPr>
        </w:p>
      </w:tc>
    </w:tr>
  </w:tbl>
  <w:p w14:paraId="6019C5AD" w14:textId="474288C4" w:rsidR="00933CC6" w:rsidRDefault="0093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360"/>
      <w:gridCol w:w="2360"/>
      <w:gridCol w:w="2360"/>
    </w:tblGrid>
    <w:tr w:rsidR="144DBAF9" w14:paraId="012D6175" w14:textId="77777777" w:rsidTr="144DBAF9">
      <w:trPr>
        <w:trHeight w:val="300"/>
      </w:trPr>
      <w:tc>
        <w:tcPr>
          <w:tcW w:w="2360" w:type="dxa"/>
        </w:tcPr>
        <w:p w14:paraId="301F9E07" w14:textId="6D00B3B8" w:rsidR="144DBAF9" w:rsidRDefault="144DBAF9" w:rsidP="144DBAF9">
          <w:pPr>
            <w:pStyle w:val="Header"/>
            <w:ind w:left="-115"/>
          </w:pPr>
        </w:p>
      </w:tc>
      <w:tc>
        <w:tcPr>
          <w:tcW w:w="2360" w:type="dxa"/>
        </w:tcPr>
        <w:p w14:paraId="3A86EA23" w14:textId="51345B5B" w:rsidR="144DBAF9" w:rsidRDefault="144DBAF9" w:rsidP="144DBAF9">
          <w:pPr>
            <w:pStyle w:val="Header"/>
            <w:jc w:val="center"/>
          </w:pPr>
        </w:p>
      </w:tc>
      <w:tc>
        <w:tcPr>
          <w:tcW w:w="2360" w:type="dxa"/>
        </w:tcPr>
        <w:p w14:paraId="32819DA9" w14:textId="1F785235" w:rsidR="144DBAF9" w:rsidRDefault="144DBAF9" w:rsidP="144DBAF9">
          <w:pPr>
            <w:pStyle w:val="Header"/>
            <w:ind w:right="-115"/>
            <w:jc w:val="right"/>
          </w:pPr>
        </w:p>
      </w:tc>
    </w:tr>
  </w:tbl>
  <w:p w14:paraId="257EE651" w14:textId="21F0572E" w:rsidR="00933CC6" w:rsidRDefault="0093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EDF69" w14:textId="77777777" w:rsidR="00A8554C" w:rsidRDefault="00A8554C">
      <w:r>
        <w:separator/>
      </w:r>
    </w:p>
  </w:footnote>
  <w:footnote w:type="continuationSeparator" w:id="0">
    <w:p w14:paraId="7796F277" w14:textId="77777777" w:rsidR="00A8554C" w:rsidRDefault="00A8554C">
      <w:r>
        <w:continuationSeparator/>
      </w:r>
    </w:p>
  </w:footnote>
  <w:footnote w:type="continuationNotice" w:id="1">
    <w:p w14:paraId="6A61FA8F" w14:textId="77777777" w:rsidR="00A8554C" w:rsidRDefault="00A855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A7D0F20" w:rsidR="00DD3D9E" w:rsidRDefault="00DD3D9E">
    <w:pPr>
      <w:pStyle w:val="Header"/>
      <w:tabs>
        <w:tab w:val="clear" w:pos="7200"/>
        <w:tab w:val="right" w:pos="7088"/>
      </w:tabs>
    </w:pPr>
    <w:r>
      <w:rPr>
        <w:rStyle w:val="PageNumber"/>
      </w:rPr>
      <w:tab/>
    </w:r>
    <w:r>
      <w:rPr>
        <w:rStyle w:val="PageNumber"/>
        <w:i/>
      </w:rPr>
      <w:tab/>
    </w:r>
    <w:r w:rsidR="00164421">
      <w:rPr>
        <w:i/>
      </w:rPr>
      <w:t xml:space="preserve">J. </w:t>
    </w:r>
    <w:r w:rsidR="003142FB">
      <w:rPr>
        <w:i/>
      </w:rPr>
      <w:t xml:space="preserve">L. </w:t>
    </w:r>
    <w:r w:rsidR="00164421">
      <w:rPr>
        <w:i/>
      </w:rPr>
      <w:t>Pulsipher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7601" w14:textId="77777777" w:rsidR="007439F2" w:rsidRDefault="002A3640" w:rsidP="00926032">
    <w:pPr>
      <w:pStyle w:val="Header"/>
      <w:tabs>
        <w:tab w:val="clear" w:pos="7200"/>
        <w:tab w:val="right" w:pos="7088"/>
      </w:tabs>
      <w:rPr>
        <w:i/>
      </w:rPr>
    </w:pPr>
    <w:r>
      <w:rPr>
        <w:i/>
      </w:rPr>
      <w:t xml:space="preserve">Scalable Modeling </w:t>
    </w:r>
    <w:r w:rsidR="00926032">
      <w:rPr>
        <w:i/>
      </w:rPr>
      <w:t xml:space="preserve">of Infinite-Dimensional </w:t>
    </w:r>
  </w:p>
  <w:p w14:paraId="144DE6CA" w14:textId="255C75E4" w:rsidR="00DD3D9E" w:rsidRDefault="00926032" w:rsidP="00926032">
    <w:pPr>
      <w:pStyle w:val="Header"/>
      <w:tabs>
        <w:tab w:val="clear" w:pos="7200"/>
        <w:tab w:val="right" w:pos="7088"/>
      </w:tabs>
      <w:rPr>
        <w:sz w:val="24"/>
      </w:rPr>
    </w:pPr>
    <w:r>
      <w:rPr>
        <w:i/>
      </w:rPr>
      <w:t>Nonlinear Programs with InfiniteExaModels.jl</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04D1"/>
    <w:rsid w:val="00002B92"/>
    <w:rsid w:val="00004123"/>
    <w:rsid w:val="000047EC"/>
    <w:rsid w:val="00011B94"/>
    <w:rsid w:val="00013484"/>
    <w:rsid w:val="00013F0F"/>
    <w:rsid w:val="00024AF9"/>
    <w:rsid w:val="000311AE"/>
    <w:rsid w:val="00040307"/>
    <w:rsid w:val="00046E15"/>
    <w:rsid w:val="000511E5"/>
    <w:rsid w:val="0005543D"/>
    <w:rsid w:val="00060A91"/>
    <w:rsid w:val="00067FCE"/>
    <w:rsid w:val="000755CA"/>
    <w:rsid w:val="0007616E"/>
    <w:rsid w:val="000863E7"/>
    <w:rsid w:val="000B28D2"/>
    <w:rsid w:val="000B43A6"/>
    <w:rsid w:val="000C000E"/>
    <w:rsid w:val="000C1648"/>
    <w:rsid w:val="000C1946"/>
    <w:rsid w:val="000C2ECC"/>
    <w:rsid w:val="000C44FD"/>
    <w:rsid w:val="000D3D9B"/>
    <w:rsid w:val="000D429F"/>
    <w:rsid w:val="000D695B"/>
    <w:rsid w:val="000D7241"/>
    <w:rsid w:val="000E29B9"/>
    <w:rsid w:val="000F1287"/>
    <w:rsid w:val="000F1B17"/>
    <w:rsid w:val="00105BE2"/>
    <w:rsid w:val="001068EA"/>
    <w:rsid w:val="001115C1"/>
    <w:rsid w:val="00117925"/>
    <w:rsid w:val="001227F5"/>
    <w:rsid w:val="00123564"/>
    <w:rsid w:val="00123DD8"/>
    <w:rsid w:val="00130786"/>
    <w:rsid w:val="0013385C"/>
    <w:rsid w:val="00147D89"/>
    <w:rsid w:val="00150A72"/>
    <w:rsid w:val="0015182F"/>
    <w:rsid w:val="0016032F"/>
    <w:rsid w:val="00164421"/>
    <w:rsid w:val="00167194"/>
    <w:rsid w:val="00185D06"/>
    <w:rsid w:val="00185EC4"/>
    <w:rsid w:val="001879F6"/>
    <w:rsid w:val="0019480C"/>
    <w:rsid w:val="00195A55"/>
    <w:rsid w:val="001B1DBD"/>
    <w:rsid w:val="001C0148"/>
    <w:rsid w:val="001C757E"/>
    <w:rsid w:val="001E6999"/>
    <w:rsid w:val="001E750C"/>
    <w:rsid w:val="001E7D60"/>
    <w:rsid w:val="001F4C5C"/>
    <w:rsid w:val="00202FE2"/>
    <w:rsid w:val="0020390F"/>
    <w:rsid w:val="00217345"/>
    <w:rsid w:val="00240CD7"/>
    <w:rsid w:val="0024302B"/>
    <w:rsid w:val="00243DE7"/>
    <w:rsid w:val="002449BF"/>
    <w:rsid w:val="0025165B"/>
    <w:rsid w:val="00251775"/>
    <w:rsid w:val="002553A6"/>
    <w:rsid w:val="00255993"/>
    <w:rsid w:val="00260C69"/>
    <w:rsid w:val="00264926"/>
    <w:rsid w:val="00276034"/>
    <w:rsid w:val="00277344"/>
    <w:rsid w:val="00277453"/>
    <w:rsid w:val="00283340"/>
    <w:rsid w:val="0028469E"/>
    <w:rsid w:val="00285378"/>
    <w:rsid w:val="00287D18"/>
    <w:rsid w:val="002913DE"/>
    <w:rsid w:val="002940DC"/>
    <w:rsid w:val="002976FB"/>
    <w:rsid w:val="002A17E6"/>
    <w:rsid w:val="002A18DD"/>
    <w:rsid w:val="002A2A6B"/>
    <w:rsid w:val="002A3640"/>
    <w:rsid w:val="002A7C12"/>
    <w:rsid w:val="002B29C3"/>
    <w:rsid w:val="002B2E9E"/>
    <w:rsid w:val="002B696A"/>
    <w:rsid w:val="002D7F6A"/>
    <w:rsid w:val="002E4C5A"/>
    <w:rsid w:val="002F03DC"/>
    <w:rsid w:val="002F7572"/>
    <w:rsid w:val="0030666B"/>
    <w:rsid w:val="0031060F"/>
    <w:rsid w:val="003142FB"/>
    <w:rsid w:val="003143D0"/>
    <w:rsid w:val="00317889"/>
    <w:rsid w:val="00324E7F"/>
    <w:rsid w:val="00326668"/>
    <w:rsid w:val="00327DE6"/>
    <w:rsid w:val="00332FFD"/>
    <w:rsid w:val="0033443C"/>
    <w:rsid w:val="003443C9"/>
    <w:rsid w:val="00352EAE"/>
    <w:rsid w:val="00355413"/>
    <w:rsid w:val="003562EE"/>
    <w:rsid w:val="00356C18"/>
    <w:rsid w:val="00363D8E"/>
    <w:rsid w:val="0036524F"/>
    <w:rsid w:val="00366F24"/>
    <w:rsid w:val="00387F62"/>
    <w:rsid w:val="00393322"/>
    <w:rsid w:val="003973CB"/>
    <w:rsid w:val="00397E1B"/>
    <w:rsid w:val="003A4298"/>
    <w:rsid w:val="003A5AC4"/>
    <w:rsid w:val="003A6B5C"/>
    <w:rsid w:val="003B0ABE"/>
    <w:rsid w:val="003B7C1C"/>
    <w:rsid w:val="003C43AE"/>
    <w:rsid w:val="003D01D5"/>
    <w:rsid w:val="003D0876"/>
    <w:rsid w:val="003D1582"/>
    <w:rsid w:val="003D6147"/>
    <w:rsid w:val="003D6523"/>
    <w:rsid w:val="003D7E4C"/>
    <w:rsid w:val="003E41C2"/>
    <w:rsid w:val="003E5DBF"/>
    <w:rsid w:val="003F33C9"/>
    <w:rsid w:val="003F538B"/>
    <w:rsid w:val="003F5D15"/>
    <w:rsid w:val="003F78B6"/>
    <w:rsid w:val="004238E1"/>
    <w:rsid w:val="00425073"/>
    <w:rsid w:val="00434492"/>
    <w:rsid w:val="00436967"/>
    <w:rsid w:val="0043729E"/>
    <w:rsid w:val="00437B97"/>
    <w:rsid w:val="00441337"/>
    <w:rsid w:val="0045627A"/>
    <w:rsid w:val="004603F0"/>
    <w:rsid w:val="00464764"/>
    <w:rsid w:val="00476D3C"/>
    <w:rsid w:val="00486EAF"/>
    <w:rsid w:val="00494F8B"/>
    <w:rsid w:val="0049772C"/>
    <w:rsid w:val="004A68B2"/>
    <w:rsid w:val="004B3E3E"/>
    <w:rsid w:val="004B7479"/>
    <w:rsid w:val="004D03BD"/>
    <w:rsid w:val="004D3A15"/>
    <w:rsid w:val="004D5627"/>
    <w:rsid w:val="004E51D7"/>
    <w:rsid w:val="004E7B92"/>
    <w:rsid w:val="004F1CF9"/>
    <w:rsid w:val="004F3A90"/>
    <w:rsid w:val="004F3C0B"/>
    <w:rsid w:val="004F495E"/>
    <w:rsid w:val="004F7771"/>
    <w:rsid w:val="004F789C"/>
    <w:rsid w:val="00505042"/>
    <w:rsid w:val="00505849"/>
    <w:rsid w:val="00535E29"/>
    <w:rsid w:val="00537358"/>
    <w:rsid w:val="00541EA1"/>
    <w:rsid w:val="00544780"/>
    <w:rsid w:val="00546875"/>
    <w:rsid w:val="00552EEB"/>
    <w:rsid w:val="00553A69"/>
    <w:rsid w:val="00554D65"/>
    <w:rsid w:val="0056746C"/>
    <w:rsid w:val="005835E5"/>
    <w:rsid w:val="0058548B"/>
    <w:rsid w:val="00586C9C"/>
    <w:rsid w:val="00594BD2"/>
    <w:rsid w:val="00596666"/>
    <w:rsid w:val="005A0290"/>
    <w:rsid w:val="005A14D5"/>
    <w:rsid w:val="005A1C8E"/>
    <w:rsid w:val="005B08D7"/>
    <w:rsid w:val="005B5AA9"/>
    <w:rsid w:val="005C36CC"/>
    <w:rsid w:val="005C50AC"/>
    <w:rsid w:val="005D2BD9"/>
    <w:rsid w:val="005D7B2A"/>
    <w:rsid w:val="005F1BBD"/>
    <w:rsid w:val="005F36D9"/>
    <w:rsid w:val="00600F1B"/>
    <w:rsid w:val="00604FB5"/>
    <w:rsid w:val="0061134E"/>
    <w:rsid w:val="00611512"/>
    <w:rsid w:val="0062085C"/>
    <w:rsid w:val="00625050"/>
    <w:rsid w:val="006332A2"/>
    <w:rsid w:val="00636B75"/>
    <w:rsid w:val="00643685"/>
    <w:rsid w:val="0065003B"/>
    <w:rsid w:val="006533AD"/>
    <w:rsid w:val="00660B4C"/>
    <w:rsid w:val="00660B8F"/>
    <w:rsid w:val="00663948"/>
    <w:rsid w:val="00671759"/>
    <w:rsid w:val="006737F1"/>
    <w:rsid w:val="00684671"/>
    <w:rsid w:val="00691631"/>
    <w:rsid w:val="006A6779"/>
    <w:rsid w:val="006A69BF"/>
    <w:rsid w:val="006A6ED0"/>
    <w:rsid w:val="006A7840"/>
    <w:rsid w:val="006B0C83"/>
    <w:rsid w:val="006B7011"/>
    <w:rsid w:val="006C19DE"/>
    <w:rsid w:val="006D0C13"/>
    <w:rsid w:val="006D2A9F"/>
    <w:rsid w:val="006E3EF1"/>
    <w:rsid w:val="006E4073"/>
    <w:rsid w:val="006E6216"/>
    <w:rsid w:val="006E7959"/>
    <w:rsid w:val="006F0F38"/>
    <w:rsid w:val="00705E23"/>
    <w:rsid w:val="00711DF4"/>
    <w:rsid w:val="00720C15"/>
    <w:rsid w:val="00725363"/>
    <w:rsid w:val="00725A38"/>
    <w:rsid w:val="00726765"/>
    <w:rsid w:val="00727CF4"/>
    <w:rsid w:val="00734534"/>
    <w:rsid w:val="007439F2"/>
    <w:rsid w:val="00746FB4"/>
    <w:rsid w:val="007539C0"/>
    <w:rsid w:val="00770D9B"/>
    <w:rsid w:val="00772B8B"/>
    <w:rsid w:val="00782725"/>
    <w:rsid w:val="0078324A"/>
    <w:rsid w:val="00785C2F"/>
    <w:rsid w:val="00787109"/>
    <w:rsid w:val="00787470"/>
    <w:rsid w:val="00793744"/>
    <w:rsid w:val="007943E2"/>
    <w:rsid w:val="00795BC5"/>
    <w:rsid w:val="007A5244"/>
    <w:rsid w:val="007B122F"/>
    <w:rsid w:val="007B4CDE"/>
    <w:rsid w:val="007B5B49"/>
    <w:rsid w:val="007B7AED"/>
    <w:rsid w:val="007C15ED"/>
    <w:rsid w:val="007C4D91"/>
    <w:rsid w:val="007D0B9B"/>
    <w:rsid w:val="007D3146"/>
    <w:rsid w:val="007D6EA4"/>
    <w:rsid w:val="007D70A1"/>
    <w:rsid w:val="007E0AAE"/>
    <w:rsid w:val="007E1F11"/>
    <w:rsid w:val="007F32D6"/>
    <w:rsid w:val="007F5A6D"/>
    <w:rsid w:val="007F6646"/>
    <w:rsid w:val="008132E8"/>
    <w:rsid w:val="00817389"/>
    <w:rsid w:val="00823407"/>
    <w:rsid w:val="00823A78"/>
    <w:rsid w:val="00823D83"/>
    <w:rsid w:val="00831D57"/>
    <w:rsid w:val="00841BA8"/>
    <w:rsid w:val="00842D46"/>
    <w:rsid w:val="008539C8"/>
    <w:rsid w:val="008568AE"/>
    <w:rsid w:val="00870987"/>
    <w:rsid w:val="00874CAD"/>
    <w:rsid w:val="00881EEE"/>
    <w:rsid w:val="00881FF8"/>
    <w:rsid w:val="00892CA7"/>
    <w:rsid w:val="008954B0"/>
    <w:rsid w:val="008A650B"/>
    <w:rsid w:val="008B0184"/>
    <w:rsid w:val="008B1CFC"/>
    <w:rsid w:val="008C5D02"/>
    <w:rsid w:val="008C6166"/>
    <w:rsid w:val="008D2649"/>
    <w:rsid w:val="008D6B88"/>
    <w:rsid w:val="008E0230"/>
    <w:rsid w:val="008F3CB1"/>
    <w:rsid w:val="008F55E2"/>
    <w:rsid w:val="009008C1"/>
    <w:rsid w:val="00904223"/>
    <w:rsid w:val="0090568D"/>
    <w:rsid w:val="00905724"/>
    <w:rsid w:val="009068E0"/>
    <w:rsid w:val="009125C9"/>
    <w:rsid w:val="00913624"/>
    <w:rsid w:val="00913879"/>
    <w:rsid w:val="009150B5"/>
    <w:rsid w:val="00917661"/>
    <w:rsid w:val="00924DE0"/>
    <w:rsid w:val="00926032"/>
    <w:rsid w:val="009303CE"/>
    <w:rsid w:val="00930BD7"/>
    <w:rsid w:val="00933CC6"/>
    <w:rsid w:val="00937CFE"/>
    <w:rsid w:val="00947600"/>
    <w:rsid w:val="00950C19"/>
    <w:rsid w:val="00952994"/>
    <w:rsid w:val="00952EBB"/>
    <w:rsid w:val="00962F84"/>
    <w:rsid w:val="00970E5D"/>
    <w:rsid w:val="00973339"/>
    <w:rsid w:val="0097701C"/>
    <w:rsid w:val="00980A65"/>
    <w:rsid w:val="009820BF"/>
    <w:rsid w:val="0099000E"/>
    <w:rsid w:val="00990CD5"/>
    <w:rsid w:val="0099198D"/>
    <w:rsid w:val="009962B3"/>
    <w:rsid w:val="009A33CA"/>
    <w:rsid w:val="009B16A4"/>
    <w:rsid w:val="009C20F4"/>
    <w:rsid w:val="009C3720"/>
    <w:rsid w:val="009D1F95"/>
    <w:rsid w:val="009D5D50"/>
    <w:rsid w:val="009D7AEE"/>
    <w:rsid w:val="009E5932"/>
    <w:rsid w:val="009E7D05"/>
    <w:rsid w:val="009F20C9"/>
    <w:rsid w:val="009F6B3A"/>
    <w:rsid w:val="009F7A53"/>
    <w:rsid w:val="00A0086A"/>
    <w:rsid w:val="00A00E02"/>
    <w:rsid w:val="00A179E3"/>
    <w:rsid w:val="00A25E70"/>
    <w:rsid w:val="00A3100E"/>
    <w:rsid w:val="00A33765"/>
    <w:rsid w:val="00A35FB0"/>
    <w:rsid w:val="00A363AF"/>
    <w:rsid w:val="00A45588"/>
    <w:rsid w:val="00A63269"/>
    <w:rsid w:val="00A64800"/>
    <w:rsid w:val="00A7246E"/>
    <w:rsid w:val="00A7550D"/>
    <w:rsid w:val="00A7622E"/>
    <w:rsid w:val="00A76349"/>
    <w:rsid w:val="00A7EA8E"/>
    <w:rsid w:val="00A82D91"/>
    <w:rsid w:val="00A8554C"/>
    <w:rsid w:val="00A86713"/>
    <w:rsid w:val="00A8729A"/>
    <w:rsid w:val="00A90423"/>
    <w:rsid w:val="00A90BE8"/>
    <w:rsid w:val="00A92377"/>
    <w:rsid w:val="00A95891"/>
    <w:rsid w:val="00AA48B6"/>
    <w:rsid w:val="00AA6D2C"/>
    <w:rsid w:val="00AB29ED"/>
    <w:rsid w:val="00AB3DAA"/>
    <w:rsid w:val="00AC6247"/>
    <w:rsid w:val="00AC6765"/>
    <w:rsid w:val="00AC67B1"/>
    <w:rsid w:val="00AD17BD"/>
    <w:rsid w:val="00AD4E5E"/>
    <w:rsid w:val="00AE1997"/>
    <w:rsid w:val="00AE4BD8"/>
    <w:rsid w:val="00AF7C7A"/>
    <w:rsid w:val="00B04023"/>
    <w:rsid w:val="00B21D1D"/>
    <w:rsid w:val="00B26E72"/>
    <w:rsid w:val="00B277F7"/>
    <w:rsid w:val="00B37553"/>
    <w:rsid w:val="00B4388F"/>
    <w:rsid w:val="00B44855"/>
    <w:rsid w:val="00B56164"/>
    <w:rsid w:val="00B5694B"/>
    <w:rsid w:val="00B63237"/>
    <w:rsid w:val="00B70BBB"/>
    <w:rsid w:val="00B75E5B"/>
    <w:rsid w:val="00B81C83"/>
    <w:rsid w:val="00B83C0C"/>
    <w:rsid w:val="00B845CE"/>
    <w:rsid w:val="00B84901"/>
    <w:rsid w:val="00B849AE"/>
    <w:rsid w:val="00B84F6C"/>
    <w:rsid w:val="00B940DD"/>
    <w:rsid w:val="00BA2F24"/>
    <w:rsid w:val="00BA3228"/>
    <w:rsid w:val="00BB03AA"/>
    <w:rsid w:val="00BB4F52"/>
    <w:rsid w:val="00BC2FBF"/>
    <w:rsid w:val="00BC5AE3"/>
    <w:rsid w:val="00BD00A6"/>
    <w:rsid w:val="00BE1666"/>
    <w:rsid w:val="00BF1D58"/>
    <w:rsid w:val="00BF32F7"/>
    <w:rsid w:val="00C00211"/>
    <w:rsid w:val="00C0057A"/>
    <w:rsid w:val="00C01A2C"/>
    <w:rsid w:val="00C07B6C"/>
    <w:rsid w:val="00C12032"/>
    <w:rsid w:val="00C12095"/>
    <w:rsid w:val="00C23174"/>
    <w:rsid w:val="00C32A65"/>
    <w:rsid w:val="00C42860"/>
    <w:rsid w:val="00C47A92"/>
    <w:rsid w:val="00C51436"/>
    <w:rsid w:val="00C566E0"/>
    <w:rsid w:val="00C56958"/>
    <w:rsid w:val="00C600CC"/>
    <w:rsid w:val="00C647A9"/>
    <w:rsid w:val="00C664E7"/>
    <w:rsid w:val="00C76045"/>
    <w:rsid w:val="00C86D2B"/>
    <w:rsid w:val="00C87EE9"/>
    <w:rsid w:val="00C960DC"/>
    <w:rsid w:val="00CB044A"/>
    <w:rsid w:val="00CB30CA"/>
    <w:rsid w:val="00CB5707"/>
    <w:rsid w:val="00CC0347"/>
    <w:rsid w:val="00CC456D"/>
    <w:rsid w:val="00CC478D"/>
    <w:rsid w:val="00CC4B90"/>
    <w:rsid w:val="00CC5E52"/>
    <w:rsid w:val="00CD42DC"/>
    <w:rsid w:val="00CF3371"/>
    <w:rsid w:val="00CF7951"/>
    <w:rsid w:val="00D02C75"/>
    <w:rsid w:val="00D0468F"/>
    <w:rsid w:val="00D072E7"/>
    <w:rsid w:val="00D10E22"/>
    <w:rsid w:val="00D10F9F"/>
    <w:rsid w:val="00D13D2C"/>
    <w:rsid w:val="00D226C6"/>
    <w:rsid w:val="00D22F77"/>
    <w:rsid w:val="00D24138"/>
    <w:rsid w:val="00D26AD1"/>
    <w:rsid w:val="00D32A89"/>
    <w:rsid w:val="00D33CD3"/>
    <w:rsid w:val="00D43E4D"/>
    <w:rsid w:val="00D519A1"/>
    <w:rsid w:val="00D55289"/>
    <w:rsid w:val="00D57AC5"/>
    <w:rsid w:val="00D61C5F"/>
    <w:rsid w:val="00D64766"/>
    <w:rsid w:val="00D72A4E"/>
    <w:rsid w:val="00D92A3E"/>
    <w:rsid w:val="00DB0C49"/>
    <w:rsid w:val="00DB0ED8"/>
    <w:rsid w:val="00DB33E6"/>
    <w:rsid w:val="00DC1D82"/>
    <w:rsid w:val="00DC2F94"/>
    <w:rsid w:val="00DC3AA7"/>
    <w:rsid w:val="00DD081A"/>
    <w:rsid w:val="00DD3419"/>
    <w:rsid w:val="00DD3D9E"/>
    <w:rsid w:val="00DD5452"/>
    <w:rsid w:val="00DD7908"/>
    <w:rsid w:val="00DE1471"/>
    <w:rsid w:val="00DE2E9C"/>
    <w:rsid w:val="00DE380A"/>
    <w:rsid w:val="00DE52D4"/>
    <w:rsid w:val="00DF0740"/>
    <w:rsid w:val="00E06276"/>
    <w:rsid w:val="00E11474"/>
    <w:rsid w:val="00E12240"/>
    <w:rsid w:val="00E12800"/>
    <w:rsid w:val="00E24A74"/>
    <w:rsid w:val="00E333B3"/>
    <w:rsid w:val="00E37BD5"/>
    <w:rsid w:val="00E41E97"/>
    <w:rsid w:val="00E514C0"/>
    <w:rsid w:val="00E52687"/>
    <w:rsid w:val="00E54DDC"/>
    <w:rsid w:val="00E64526"/>
    <w:rsid w:val="00E74F20"/>
    <w:rsid w:val="00E77F49"/>
    <w:rsid w:val="00E81461"/>
    <w:rsid w:val="00E82297"/>
    <w:rsid w:val="00E83BE8"/>
    <w:rsid w:val="00E96E94"/>
    <w:rsid w:val="00EA2403"/>
    <w:rsid w:val="00EA3F5C"/>
    <w:rsid w:val="00EB1AAA"/>
    <w:rsid w:val="00EC26B7"/>
    <w:rsid w:val="00EE0251"/>
    <w:rsid w:val="00EE25D5"/>
    <w:rsid w:val="00EE4E8D"/>
    <w:rsid w:val="00EF089C"/>
    <w:rsid w:val="00EF39FD"/>
    <w:rsid w:val="00F01084"/>
    <w:rsid w:val="00F03B96"/>
    <w:rsid w:val="00F05AC1"/>
    <w:rsid w:val="00F06842"/>
    <w:rsid w:val="00F107FD"/>
    <w:rsid w:val="00F177F0"/>
    <w:rsid w:val="00F24FA7"/>
    <w:rsid w:val="00F2767B"/>
    <w:rsid w:val="00F30806"/>
    <w:rsid w:val="00F32B2A"/>
    <w:rsid w:val="00F3748B"/>
    <w:rsid w:val="00F4394D"/>
    <w:rsid w:val="00F44856"/>
    <w:rsid w:val="00F472EC"/>
    <w:rsid w:val="00F62C3D"/>
    <w:rsid w:val="00F65388"/>
    <w:rsid w:val="00F65733"/>
    <w:rsid w:val="00F72F40"/>
    <w:rsid w:val="00F74E69"/>
    <w:rsid w:val="00F757FB"/>
    <w:rsid w:val="00F77345"/>
    <w:rsid w:val="00F81E6A"/>
    <w:rsid w:val="00F85E4A"/>
    <w:rsid w:val="00F95924"/>
    <w:rsid w:val="00FA037C"/>
    <w:rsid w:val="00FA26CA"/>
    <w:rsid w:val="00FA6AE0"/>
    <w:rsid w:val="00FB64A8"/>
    <w:rsid w:val="00FC2E9C"/>
    <w:rsid w:val="00FC44C7"/>
    <w:rsid w:val="00FC505B"/>
    <w:rsid w:val="00FD4493"/>
    <w:rsid w:val="00FD7760"/>
    <w:rsid w:val="00FE2CEA"/>
    <w:rsid w:val="00FE6367"/>
    <w:rsid w:val="00FF53BB"/>
    <w:rsid w:val="00FF64F0"/>
    <w:rsid w:val="00FF7B82"/>
    <w:rsid w:val="01A9F300"/>
    <w:rsid w:val="043B8538"/>
    <w:rsid w:val="06FE6B6F"/>
    <w:rsid w:val="0CB06A05"/>
    <w:rsid w:val="0D00FCE6"/>
    <w:rsid w:val="0D7D886A"/>
    <w:rsid w:val="0DFDA46B"/>
    <w:rsid w:val="115DCE12"/>
    <w:rsid w:val="1279AA02"/>
    <w:rsid w:val="12D32CB6"/>
    <w:rsid w:val="13D65BF4"/>
    <w:rsid w:val="144DBAF9"/>
    <w:rsid w:val="14D049B0"/>
    <w:rsid w:val="18CF8B88"/>
    <w:rsid w:val="1ECAB57C"/>
    <w:rsid w:val="241494E6"/>
    <w:rsid w:val="272953A3"/>
    <w:rsid w:val="295A3033"/>
    <w:rsid w:val="2BFCC4C6"/>
    <w:rsid w:val="2E79EAF3"/>
    <w:rsid w:val="313023D4"/>
    <w:rsid w:val="32B3450C"/>
    <w:rsid w:val="34E27141"/>
    <w:rsid w:val="373A1EF8"/>
    <w:rsid w:val="3E895387"/>
    <w:rsid w:val="4375ED07"/>
    <w:rsid w:val="44C2224D"/>
    <w:rsid w:val="45EC57FE"/>
    <w:rsid w:val="45F53D2A"/>
    <w:rsid w:val="49491852"/>
    <w:rsid w:val="49CC062E"/>
    <w:rsid w:val="51502F42"/>
    <w:rsid w:val="51DF0599"/>
    <w:rsid w:val="59660D68"/>
    <w:rsid w:val="5F425618"/>
    <w:rsid w:val="605EE7AD"/>
    <w:rsid w:val="6121CFCA"/>
    <w:rsid w:val="63F378CB"/>
    <w:rsid w:val="693717F7"/>
    <w:rsid w:val="6F951EA4"/>
    <w:rsid w:val="702D0192"/>
    <w:rsid w:val="704EC1F3"/>
    <w:rsid w:val="70E43718"/>
    <w:rsid w:val="7AD7D14B"/>
    <w:rsid w:val="7C73A1AC"/>
    <w:rsid w:val="7D7049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C5F73448-C657-48ED-A2FF-877D2242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table" w:styleId="TableGrid">
    <w:name w:val="Table Grid"/>
    <w:basedOn w:val="TableNormal"/>
    <w:uiPriority w:val="59"/>
    <w:rsid w:val="00933C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472EC"/>
    <w:rPr>
      <w:color w:val="666666"/>
    </w:rPr>
  </w:style>
  <w:style w:type="character" w:styleId="UnresolvedMention">
    <w:name w:val="Unresolved Mention"/>
    <w:basedOn w:val="DefaultParagraphFont"/>
    <w:uiPriority w:val="99"/>
    <w:semiHidden/>
    <w:unhideWhenUsed/>
    <w:rsid w:val="00982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initeopt.github.io/InfiniteOpt.jl/stabl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github.com/infiniteopt/InfiniteExaModels.jl/tree/main/examples" TargetMode="External"/><Relationship Id="rId4" Type="http://schemas.openxmlformats.org/officeDocument/2006/relationships/settings" Target="settings.xml"/><Relationship Id="rId9" Type="http://schemas.openxmlformats.org/officeDocument/2006/relationships/hyperlink" Target="https://github.com/infiniteopt/InfiniteExaModels.j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28</TotalTime>
  <Pages>6</Pages>
  <Words>2464</Words>
  <Characters>16317</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Sungho Shin</cp:lastModifiedBy>
  <cp:revision>461</cp:revision>
  <cp:lastPrinted>2004-12-17T09:20:00Z</cp:lastPrinted>
  <dcterms:created xsi:type="dcterms:W3CDTF">2023-11-15T16:32:00Z</dcterms:created>
  <dcterms:modified xsi:type="dcterms:W3CDTF">2023-12-21T23:36:00Z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