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B4E6D66" w:rsidR="00DD3D9E" w:rsidRPr="00B4388F" w:rsidRDefault="00CB74DA">
      <w:pPr>
        <w:pStyle w:val="Els-Title"/>
        <w:rPr>
          <w:color w:val="000000" w:themeColor="text1"/>
        </w:rPr>
      </w:pPr>
      <w:bookmarkStart w:id="0" w:name="_GoBack"/>
      <w:bookmarkEnd w:id="0"/>
      <w:r>
        <w:rPr>
          <w:color w:val="000000" w:themeColor="text1"/>
        </w:rPr>
        <w:t>The Job-shop Scheduling Problem Considering Deterioration</w:t>
      </w:r>
      <w:r w:rsidR="00446E59">
        <w:rPr>
          <w:color w:val="000000" w:themeColor="text1"/>
        </w:rPr>
        <w:t xml:space="preserve"> Effects</w:t>
      </w:r>
    </w:p>
    <w:p w14:paraId="144DE680" w14:textId="5E713748" w:rsidR="00DD3D9E" w:rsidRPr="00FA4E4D" w:rsidRDefault="006E52B2">
      <w:pPr>
        <w:pStyle w:val="Els-Author"/>
        <w:rPr>
          <w:vertAlign w:val="superscript"/>
          <w:lang w:val="pt-PT"/>
        </w:rPr>
      </w:pPr>
      <w:r w:rsidRPr="00FA4E4D">
        <w:rPr>
          <w:lang w:val="pt-PT"/>
        </w:rPr>
        <w:t>Diana G. Campinho</w:t>
      </w:r>
      <w:r w:rsidRPr="00FA4E4D">
        <w:rPr>
          <w:vertAlign w:val="superscript"/>
          <w:lang w:val="pt-PT"/>
        </w:rPr>
        <w:t>a,b</w:t>
      </w:r>
      <w:r w:rsidRPr="00FA4E4D">
        <w:rPr>
          <w:lang w:val="pt-PT"/>
        </w:rPr>
        <w:t>, Dalila B.M.M Fontes</w:t>
      </w:r>
      <w:r w:rsidRPr="00FA4E4D">
        <w:rPr>
          <w:vertAlign w:val="superscript"/>
          <w:lang w:val="pt-PT"/>
        </w:rPr>
        <w:t>c,d</w:t>
      </w:r>
      <w:r w:rsidRPr="00FA4E4D">
        <w:rPr>
          <w:lang w:val="pt-PT"/>
        </w:rPr>
        <w:t>, Alexandre F.P. Ferreira</w:t>
      </w:r>
      <w:r w:rsidRPr="00FA4E4D">
        <w:rPr>
          <w:vertAlign w:val="superscript"/>
          <w:lang w:val="pt-PT"/>
        </w:rPr>
        <w:t>a,b</w:t>
      </w:r>
    </w:p>
    <w:p w14:paraId="6AC6EEF0" w14:textId="4E8E4F67" w:rsidR="000341CD" w:rsidRPr="00FA4E4D" w:rsidRDefault="000341CD" w:rsidP="000341CD">
      <w:pPr>
        <w:pStyle w:val="Els-Affiliation"/>
        <w:rPr>
          <w:sz w:val="18"/>
          <w:szCs w:val="18"/>
          <w:lang w:val="en-US"/>
        </w:rPr>
      </w:pPr>
      <w:r w:rsidRPr="00FA4E4D">
        <w:rPr>
          <w:sz w:val="18"/>
          <w:szCs w:val="18"/>
          <w:vertAlign w:val="superscript"/>
          <w:lang w:val="en-US"/>
        </w:rPr>
        <w:t>a</w:t>
      </w:r>
      <w:r w:rsidRPr="00FA4E4D">
        <w:rPr>
          <w:sz w:val="18"/>
          <w:szCs w:val="18"/>
          <w:lang w:val="en-US"/>
        </w:rPr>
        <w:t>LSRE-LCM – Laboratory of Separation and Reaction Engineering - Laboratory of Catalysis and Materials, Faculty of Engineering, University of Porto, Rua Dr. Roberto Frias, 4200-465 Porto, Portugal</w:t>
      </w:r>
    </w:p>
    <w:p w14:paraId="6CC96FC9" w14:textId="2031265C" w:rsidR="000341CD" w:rsidRPr="00FA4E4D" w:rsidRDefault="000341CD" w:rsidP="000341CD">
      <w:pPr>
        <w:pStyle w:val="Els-Affiliation"/>
        <w:rPr>
          <w:sz w:val="18"/>
          <w:szCs w:val="18"/>
          <w:lang w:val="en-US"/>
        </w:rPr>
      </w:pPr>
      <w:r w:rsidRPr="00FA4E4D">
        <w:rPr>
          <w:sz w:val="18"/>
          <w:szCs w:val="18"/>
          <w:vertAlign w:val="superscript"/>
          <w:lang w:val="en-US"/>
        </w:rPr>
        <w:t>b</w:t>
      </w:r>
      <w:r w:rsidRPr="00FA4E4D">
        <w:rPr>
          <w:sz w:val="18"/>
          <w:szCs w:val="18"/>
          <w:lang w:val="en-US"/>
        </w:rPr>
        <w:t>ALiCE – Associate Laboratory in Chemical Engineering, Faculty of Engineering, University of Porto, Rua Dr. Roberto Frias, 4200-465 Porto, Portugal</w:t>
      </w:r>
    </w:p>
    <w:p w14:paraId="3D5E6AEA" w14:textId="7493A087" w:rsidR="006E52B2" w:rsidRPr="00FA4E4D" w:rsidRDefault="006E52B2" w:rsidP="000341CD">
      <w:pPr>
        <w:pStyle w:val="Els-Affiliation"/>
        <w:rPr>
          <w:sz w:val="18"/>
          <w:szCs w:val="18"/>
          <w:lang w:val="pt-PT"/>
        </w:rPr>
      </w:pPr>
      <w:r w:rsidRPr="00FA4E4D">
        <w:rPr>
          <w:sz w:val="18"/>
          <w:szCs w:val="18"/>
          <w:vertAlign w:val="superscript"/>
          <w:lang w:val="pt-PT"/>
        </w:rPr>
        <w:t>c</w:t>
      </w:r>
      <w:r w:rsidRPr="00FA4E4D">
        <w:rPr>
          <w:sz w:val="18"/>
          <w:szCs w:val="18"/>
          <w:lang w:val="pt-PT"/>
        </w:rPr>
        <w:t xml:space="preserve">Faculty of Economics, University of Porto, Rua Dr. Roberto Frias, 4200-464, Porto, Portugal </w:t>
      </w:r>
    </w:p>
    <w:p w14:paraId="2CE0B277" w14:textId="77777777" w:rsidR="00A675E7" w:rsidRDefault="006E52B2" w:rsidP="000341CD">
      <w:pPr>
        <w:pStyle w:val="Els-Affiliation"/>
        <w:rPr>
          <w:sz w:val="18"/>
          <w:szCs w:val="18"/>
          <w:lang w:val="pt-PT"/>
        </w:rPr>
      </w:pPr>
      <w:r w:rsidRPr="00FA4E4D">
        <w:rPr>
          <w:sz w:val="18"/>
          <w:szCs w:val="18"/>
          <w:vertAlign w:val="superscript"/>
          <w:lang w:val="pt-PT"/>
        </w:rPr>
        <w:t>d</w:t>
      </w:r>
      <w:r w:rsidRPr="00FA4E4D">
        <w:rPr>
          <w:sz w:val="18"/>
          <w:szCs w:val="18"/>
          <w:lang w:val="pt-PT"/>
        </w:rPr>
        <w:t>INESC TEC, Rua Dr. Roberto Frias, 4200-465, Porto, Portugal</w:t>
      </w:r>
    </w:p>
    <w:p w14:paraId="144DE683" w14:textId="2EA4084B" w:rsidR="008D2649" w:rsidRPr="00FA4E4D" w:rsidRDefault="00A675E7" w:rsidP="000341CD">
      <w:pPr>
        <w:pStyle w:val="Els-Affiliation"/>
        <w:rPr>
          <w:sz w:val="18"/>
          <w:szCs w:val="18"/>
          <w:lang w:val="pt-PT"/>
        </w:rPr>
      </w:pPr>
      <w:r>
        <w:rPr>
          <w:sz w:val="18"/>
          <w:szCs w:val="18"/>
          <w:lang w:val="pt-PT"/>
        </w:rPr>
        <w:t>aferreir</w:t>
      </w:r>
      <w:r w:rsidR="008D2649" w:rsidRPr="00FA4E4D">
        <w:rPr>
          <w:sz w:val="18"/>
          <w:szCs w:val="18"/>
          <w:lang w:val="pt-PT"/>
        </w:rPr>
        <w:t>@</w:t>
      </w:r>
      <w:r>
        <w:rPr>
          <w:sz w:val="18"/>
          <w:szCs w:val="18"/>
          <w:lang w:val="pt-PT"/>
        </w:rPr>
        <w:t>fe.up.pt</w:t>
      </w:r>
    </w:p>
    <w:p w14:paraId="144DE684" w14:textId="77777777" w:rsidR="008D2649" w:rsidRDefault="008D2649" w:rsidP="00B94E19">
      <w:pPr>
        <w:pStyle w:val="Els-Abstract"/>
      </w:pPr>
      <w:r>
        <w:t>Abstract</w:t>
      </w:r>
    </w:p>
    <w:p w14:paraId="5942EEC3" w14:textId="63907EE3" w:rsidR="006E52B2" w:rsidRDefault="00E50EC7" w:rsidP="00E50EC7">
      <w:pPr>
        <w:pStyle w:val="Els-body-text"/>
        <w:spacing w:after="120"/>
        <w:rPr>
          <w:lang w:val="en-GB"/>
        </w:rPr>
      </w:pPr>
      <w:r w:rsidRPr="00E50EC7">
        <w:rPr>
          <w:bCs/>
        </w:rPr>
        <w:t xml:space="preserve">This article addresses the significant issue of </w:t>
      </w:r>
      <w:r>
        <w:rPr>
          <w:bCs/>
        </w:rPr>
        <w:t>machine</w:t>
      </w:r>
      <w:r w:rsidRPr="00E50EC7">
        <w:rPr>
          <w:bCs/>
        </w:rPr>
        <w:t xml:space="preserve"> deterioration effects in job-shop scheduling problems and aims to create awareness about this topic within the industry. While previous studies have explored deteriorating effects in various configurations, research on scheduling problems in complex settings, particularly job-shop, is limited. </w:t>
      </w:r>
      <w:r w:rsidRPr="00E50EC7">
        <w:rPr>
          <w:bCs/>
          <w:lang w:val="en-GB"/>
        </w:rPr>
        <w:t>Thus, this work focuses on the impact of deterioration in a generic job-shop scheduling problem. The study employs a biased random key genetic algorithm as a metaheuristic framework for optimization. Th</w:t>
      </w:r>
      <w:r w:rsidR="00A675E7">
        <w:rPr>
          <w:bCs/>
          <w:lang w:val="en-GB"/>
        </w:rPr>
        <w:t>e effectiveness of the algorithm, and its multi-population variant is demonstrated through computational experiments</w:t>
      </w:r>
      <w:r w:rsidRPr="00E50EC7">
        <w:rPr>
          <w:bCs/>
          <w:lang w:val="en-GB"/>
        </w:rPr>
        <w:t xml:space="preserve">. Furthermore, the study investigates different deterioration functions, including linear, exponential, and sigmoid dependencies. The results highlight the importance of considering deterioration in </w:t>
      </w:r>
      <w:r>
        <w:rPr>
          <w:bCs/>
          <w:lang w:val="en-GB"/>
        </w:rPr>
        <w:t>machine</w:t>
      </w:r>
      <w:r w:rsidRPr="00E50EC7">
        <w:rPr>
          <w:bCs/>
          <w:lang w:val="en-GB"/>
        </w:rPr>
        <w:t xml:space="preserve"> scheduling to improve production efficiency, reduce costs, and mitigate potential disruptions</w:t>
      </w:r>
      <w:r w:rsidR="006E52B2" w:rsidRPr="006E52B2">
        <w:rPr>
          <w:lang w:val="en-GB"/>
        </w:rPr>
        <w:t>.</w:t>
      </w:r>
    </w:p>
    <w:p w14:paraId="144DE687" w14:textId="4C72BBE0" w:rsidR="008D2649" w:rsidRDefault="008D2649" w:rsidP="008D2649">
      <w:pPr>
        <w:pStyle w:val="Els-body-text"/>
        <w:spacing w:after="120"/>
        <w:rPr>
          <w:lang w:val="en-GB"/>
        </w:rPr>
      </w:pPr>
      <w:r>
        <w:rPr>
          <w:b/>
          <w:bCs/>
          <w:lang w:val="en-GB"/>
        </w:rPr>
        <w:t>Keywords</w:t>
      </w:r>
      <w:r>
        <w:rPr>
          <w:lang w:val="en-GB"/>
        </w:rPr>
        <w:t xml:space="preserve">: </w:t>
      </w:r>
      <w:r w:rsidR="006E52B2">
        <w:rPr>
          <w:lang w:val="en-GB"/>
        </w:rPr>
        <w:t>scheduling, job-shop, BRKGA, deterioration effects, chemical industry.</w:t>
      </w:r>
    </w:p>
    <w:p w14:paraId="144DE689" w14:textId="1E751F44" w:rsidR="008D2649" w:rsidRDefault="006E52B2" w:rsidP="008D2649">
      <w:pPr>
        <w:pStyle w:val="Els-1storder-head"/>
      </w:pPr>
      <w:r>
        <w:t>Introduction</w:t>
      </w:r>
    </w:p>
    <w:p w14:paraId="4F32388B" w14:textId="5C09BBEC" w:rsidR="00E50EC7" w:rsidRDefault="006E52B2" w:rsidP="00511B50">
      <w:pPr>
        <w:pStyle w:val="Els-body-text"/>
      </w:pPr>
      <w:r>
        <w:t xml:space="preserve">One of the main challenges </w:t>
      </w:r>
      <w:r w:rsidR="00A675E7">
        <w:t>many industries face</w:t>
      </w:r>
      <w:r>
        <w:t xml:space="preserve"> is the uncertainty of various parameters, including processing times. In addition, the presence of raw materials in a queue waiting to be processed leads to their deterioration over time. In some cases, this deterioration may result in the complete loss of the raw materials, while in other cases</w:t>
      </w:r>
      <w:r w:rsidR="00A675E7">
        <w:t>,</w:t>
      </w:r>
      <w:r>
        <w:t xml:space="preserve"> they may still be salvageable but require additional processing time.</w:t>
      </w:r>
      <w:r w:rsidR="00511B50">
        <w:t xml:space="preserve"> </w:t>
      </w:r>
      <w:r w:rsidR="00E50EC7" w:rsidRPr="00E50EC7">
        <w:rPr>
          <w:lang w:val="en-GB"/>
        </w:rPr>
        <w:t xml:space="preserve">This phenomenon, introduced by </w:t>
      </w:r>
      <w:r w:rsidR="00E50EC7" w:rsidRPr="00E50EC7">
        <w:rPr>
          <w:lang w:val="en-GB"/>
        </w:rPr>
        <w:fldChar w:fldCharType="begin"/>
      </w:r>
      <w:r w:rsidR="00BE3E80">
        <w:rPr>
          <w:lang w:val="en-GB"/>
        </w:rPr>
        <w:instrText xml:space="preserve"> ADDIN EN.CITE &lt;EndNote&gt;&lt;Cite AuthorYear="1"&gt;&lt;Author&gt;Gupta&lt;/Author&gt;&lt;Year&gt;1988&lt;/Year&gt;&lt;RecNum&gt;45&lt;/RecNum&gt;&lt;DisplayText&gt;Gupta et al. (1988)&lt;/DisplayText&gt;&lt;record&gt;&lt;rec-number&gt;45&lt;/rec-number&gt;&lt;foreign-keys&gt;&lt;key app="EN" db-id="fdre92epuvv9p4e5tetxwa5grs9ts55dt0at" timestamp="1676662390"&gt;45&lt;/key&gt;&lt;/foreign-keys&gt;&lt;ref-type name="Journal Article"&gt;17&lt;/ref-type&gt;&lt;contributors&gt;&lt;authors&gt;&lt;author&gt;Gupta, Jatinder N. D.&lt;/author&gt;&lt;author&gt;Gupta, Sushil K.&lt;/author&gt;&lt;/authors&gt;&lt;/contributors&gt;&lt;titles&gt;&lt;title&gt;Single facility scheduling with nonlinear processing times&lt;/title&gt;&lt;secondary-title&gt;Computers &amp;amp; Industrial Engineering&lt;/secondary-title&gt;&lt;/titles&gt;&lt;periodical&gt;&lt;full-title&gt;Computers &amp;amp; Industrial Engineering&lt;/full-title&gt;&lt;/periodical&gt;&lt;pages&gt;387-393&lt;/pages&gt;&lt;volume&gt;14&lt;/volume&gt;&lt;number&gt;4&lt;/number&gt;&lt;dates&gt;&lt;year&gt;1988&lt;/year&gt;&lt;pub-dates&gt;&lt;date&gt;1988/01/01/&lt;/date&gt;&lt;/pub-dates&gt;&lt;/dates&gt;&lt;isbn&gt;0360-8352&lt;/isbn&gt;&lt;urls&gt;&lt;/urls&gt;&lt;electronic-resource-num&gt;10.1016/0360-8352(88)90041-1&lt;/electronic-resource-num&gt;&lt;/record&gt;&lt;/Cite&gt;&lt;/EndNote&gt;</w:instrText>
      </w:r>
      <w:r w:rsidR="00E50EC7" w:rsidRPr="00E50EC7">
        <w:rPr>
          <w:lang w:val="en-GB"/>
        </w:rPr>
        <w:fldChar w:fldCharType="separate"/>
      </w:r>
      <w:r w:rsidR="00BE3E80">
        <w:rPr>
          <w:noProof/>
          <w:lang w:val="en-GB"/>
        </w:rPr>
        <w:t xml:space="preserve">Gupta </w:t>
      </w:r>
      <w:r w:rsidR="00BE3E80" w:rsidRPr="00FB17C8">
        <w:rPr>
          <w:i/>
          <w:iCs/>
          <w:noProof/>
          <w:lang w:val="en-GB"/>
        </w:rPr>
        <w:t xml:space="preserve">et al. </w:t>
      </w:r>
      <w:r w:rsidR="00BE3E80">
        <w:rPr>
          <w:noProof/>
          <w:lang w:val="en-GB"/>
        </w:rPr>
        <w:t>(1988)</w:t>
      </w:r>
      <w:r w:rsidR="00E50EC7" w:rsidRPr="00E50EC7">
        <w:fldChar w:fldCharType="end"/>
      </w:r>
      <w:r w:rsidR="00E50EC7" w:rsidRPr="00E50EC7">
        <w:rPr>
          <w:lang w:val="en-GB"/>
        </w:rPr>
        <w:t xml:space="preserve"> and </w:t>
      </w:r>
      <w:r w:rsidR="00E50EC7" w:rsidRPr="00E50EC7">
        <w:rPr>
          <w:lang w:val="en-GB"/>
        </w:rPr>
        <w:fldChar w:fldCharType="begin"/>
      </w:r>
      <w:r w:rsidR="00BE3E80">
        <w:rPr>
          <w:lang w:val="en-GB"/>
        </w:rPr>
        <w:instrText xml:space="preserve"> ADDIN EN.CITE &lt;EndNote&gt;&lt;Cite AuthorYear="1"&gt;&lt;Author&gt;Browne&lt;/Author&gt;&lt;Year&gt;1990&lt;/Year&gt;&lt;RecNum&gt;46&lt;/RecNum&gt;&lt;DisplayText&gt;Browne et al. (1990)&lt;/DisplayText&gt;&lt;record&gt;&lt;rec-number&gt;46&lt;/rec-number&gt;&lt;foreign-keys&gt;&lt;key app="EN" db-id="fdre92epuvv9p4e5tetxwa5grs9ts55dt0at" timestamp="1676713855"&gt;46&lt;/key&gt;&lt;/foreign-keys&gt;&lt;ref-type name="Journal Article"&gt;17&lt;/ref-type&gt;&lt;contributors&gt;&lt;authors&gt;&lt;author&gt;Sid Browne&lt;/author&gt;&lt;author&gt;Uri Yechiali&lt;/author&gt;&lt;/authors&gt;&lt;/contributors&gt;&lt;titles&gt;&lt;title&gt;Scheduling Deteriorating Jobs on a Single Processor&lt;/title&gt;&lt;secondary-title&gt;Operations Research&lt;/secondary-title&gt;&lt;/titles&gt;&lt;periodical&gt;&lt;full-title&gt;Operations Research&lt;/full-title&gt;&lt;/periodical&gt;&lt;pages&gt;495-498&lt;/pages&gt;&lt;volume&gt;38&lt;/volume&gt;&lt;number&gt;3&lt;/number&gt;&lt;keywords&gt;&lt;keyword&gt;inventory/production,policies,maintenance/replacement: scheduling deteriorating jobs,probability,renewal processes,modeling probabilistic deterioration,production/scheduling: scheduling deteriorating jobs&lt;/keyword&gt;&lt;/keywords&gt;&lt;dates&gt;&lt;year&gt;1990&lt;/year&gt;&lt;/dates&gt;&lt;urls&gt;&lt;/urls&gt;&lt;electronic-resource-num&gt;10.1287/opre.38.3.495&lt;/electronic-resource-num&gt;&lt;/record&gt;&lt;/Cite&gt;&lt;/EndNote&gt;</w:instrText>
      </w:r>
      <w:r w:rsidR="00E50EC7" w:rsidRPr="00E50EC7">
        <w:rPr>
          <w:lang w:val="en-GB"/>
        </w:rPr>
        <w:fldChar w:fldCharType="separate"/>
      </w:r>
      <w:r w:rsidR="00BE3E80">
        <w:rPr>
          <w:noProof/>
          <w:lang w:val="en-GB"/>
        </w:rPr>
        <w:t xml:space="preserve">Browne </w:t>
      </w:r>
      <w:r w:rsidR="00BE3E80" w:rsidRPr="00FB17C8">
        <w:rPr>
          <w:i/>
          <w:iCs/>
          <w:noProof/>
          <w:lang w:val="en-GB"/>
        </w:rPr>
        <w:t>et al.</w:t>
      </w:r>
      <w:r w:rsidR="00BE3E80">
        <w:rPr>
          <w:noProof/>
          <w:lang w:val="en-GB"/>
        </w:rPr>
        <w:t xml:space="preserve"> (1990)</w:t>
      </w:r>
      <w:r w:rsidR="00E50EC7" w:rsidRPr="00E50EC7">
        <w:fldChar w:fldCharType="end"/>
      </w:r>
      <w:r w:rsidR="00E50EC7" w:rsidRPr="00E50EC7">
        <w:rPr>
          <w:lang w:val="en-GB"/>
        </w:rPr>
        <w:t>, can be observed in many settings, such as steel rolling mills or fire-fighting response scheduling.</w:t>
      </w:r>
    </w:p>
    <w:p w14:paraId="7622381D" w14:textId="0E8C9766" w:rsidR="005929C9" w:rsidRDefault="00511B50" w:rsidP="006E52B2">
      <w:pPr>
        <w:pStyle w:val="Els-body-text"/>
      </w:pPr>
      <w:r>
        <w:t>In the chemical industry, production systems often undergo changes in the physical conditions of their machines as a result of overheat</w:t>
      </w:r>
      <w:r w:rsidR="00A675E7">
        <w:t>ing</w:t>
      </w:r>
      <w:r>
        <w:t>, fouling, impurities, or other phenomena, leading to degradation. These changes cause a reduction in machine efficiency and an increase in processing times</w:t>
      </w:r>
      <w:r w:rsidRPr="006657AA">
        <w:t>.</w:t>
      </w:r>
      <w:r w:rsidR="00434277">
        <w:t xml:space="preserve"> </w:t>
      </w:r>
      <w:r w:rsidRPr="006657AA">
        <w:t>Also, machine fouling results in lower</w:t>
      </w:r>
      <w:r>
        <w:t xml:space="preserve"> production rates</w:t>
      </w:r>
      <w:r w:rsidR="00A675E7">
        <w:t>; hence, it takes longer to produce the necessary quantities and/or reduces</w:t>
      </w:r>
      <w:r>
        <w:t xml:space="preserve"> heat transfer.</w:t>
      </w:r>
      <w:r w:rsidR="00BF64E6">
        <w:t xml:space="preserve"> </w:t>
      </w:r>
      <w:r w:rsidR="005929C9">
        <w:t xml:space="preserve">In conversations with several companies, it has become apparent that they are </w:t>
      </w:r>
      <w:r w:rsidR="00A675E7">
        <w:t>un</w:t>
      </w:r>
      <w:r w:rsidR="005929C9">
        <w:t xml:space="preserve">aware of the effects of deterioration, as they do not actively seek to identify the causes of failures during the production process. This lack of awareness results </w:t>
      </w:r>
      <w:r w:rsidR="00A675E7">
        <w:t>in production disruptions, lower productivity, and increased waste that must be discarded</w:t>
      </w:r>
      <w:r w:rsidR="005929C9">
        <w:t xml:space="preserve">. </w:t>
      </w:r>
    </w:p>
    <w:p w14:paraId="267C8A6E" w14:textId="004397BF" w:rsidR="00511B50" w:rsidRDefault="00511B50" w:rsidP="006E52B2">
      <w:pPr>
        <w:pStyle w:val="Els-body-text"/>
      </w:pPr>
      <w:r w:rsidRPr="00511B50">
        <w:lastRenderedPageBreak/>
        <w:t xml:space="preserve">Analogous to the </w:t>
      </w:r>
      <w:r w:rsidR="00A333F2">
        <w:t>job-shop scheduling problem (JSP)</w:t>
      </w:r>
      <w:r w:rsidRPr="00511B50">
        <w:t>, a multi-product batch process in the chemical industry requires the production of different products (jobs), each with its own recipe and processing requirements, on a shared set of processing equipment (machines). Thus, adopting the job-shop perspective, the multi-product batch process can be effectively modeled as a scheduling problem.</w:t>
      </w:r>
    </w:p>
    <w:p w14:paraId="7AAAFFF5" w14:textId="6703BD3D" w:rsidR="006E52B2" w:rsidRDefault="006E52B2" w:rsidP="006E52B2">
      <w:pPr>
        <w:pStyle w:val="Els-body-text"/>
      </w:pPr>
      <w:r>
        <w:t xml:space="preserve">Extensive research has been conducted on various configurations, mainly within the </w:t>
      </w:r>
      <w:r w:rsidR="00A675E7">
        <w:t>single-</w:t>
      </w:r>
      <w:r>
        <w:t>machine problem. Nonetheless, researchers have been exploring more complex configurations, which are more common and realistic in the manufacturing industry</w:t>
      </w:r>
      <w:r w:rsidR="00511B50">
        <w:t xml:space="preserve">. </w:t>
      </w:r>
      <w:r w:rsidR="00434277">
        <w:t>I</w:t>
      </w:r>
      <w:r w:rsidR="002D0104">
        <w:t>n a</w:t>
      </w:r>
      <w:r>
        <w:t xml:space="preserve"> recent review on deteriorating effects, </w:t>
      </w:r>
      <w:r w:rsidR="00842778">
        <w:fldChar w:fldCharType="begin"/>
      </w:r>
      <w:r w:rsidR="00842778">
        <w:instrText xml:space="preserve"> ADDIN EN.CITE &lt;EndNote&gt;&lt;Cite AuthorYear="1"&gt;&lt;Author&gt;Pei&lt;/Author&gt;&lt;Year&gt;2022&lt;/Year&gt;&lt;RecNum&gt;71&lt;/RecNum&gt;&lt;DisplayText&gt;Pei et al. (2022)&lt;/DisplayText&gt;&lt;record&gt;&lt;rec-number&gt;71&lt;/rec-number&gt;&lt;foreign-keys&gt;&lt;key app="EN" db-id="fdre92epuvv9p4e5tetxwa5grs9ts55dt0at" timestamp="1676899295"&gt;71&lt;/key&gt;&lt;/foreign-keys&gt;&lt;ref-type name="Journal Article"&gt;17&lt;/ref-type&gt;&lt;contributors&gt;&lt;authors&gt;&lt;author&gt;Pei, Jun&lt;/author&gt;&lt;author&gt;Zhou, Ya&lt;/author&gt;&lt;author&gt;Yan, Ping&lt;/author&gt;&lt;author&gt;Pardalos, Panos M.&lt;/author&gt;&lt;/authors&gt;&lt;/contributors&gt;&lt;titles&gt;&lt;title&gt;A concise guide to scheduling with learning and deteriorating effects&lt;/title&gt;&lt;secondary-title&gt;International Journal of Production Research&lt;/secondary-title&gt;&lt;/titles&gt;&lt;periodical&gt;&lt;full-title&gt;International Journal of Production Research&lt;/full-title&gt;&lt;/periodical&gt;&lt;pages&gt;1-22&lt;/pages&gt;&lt;dates&gt;&lt;year&gt;2022&lt;/year&gt;&lt;/dates&gt;&lt;publisher&gt;Taylor &amp;amp; Francis&lt;/publisher&gt;&lt;isbn&gt;0020-7543&lt;/isbn&gt;&lt;urls&gt;&lt;/urls&gt;&lt;electronic-resource-num&gt;10.1080/00207543.2022.2049911&lt;/electronic-resource-num&gt;&lt;/record&gt;&lt;/Cite&gt;&lt;/EndNote&gt;</w:instrText>
      </w:r>
      <w:r w:rsidR="00842778">
        <w:fldChar w:fldCharType="separate"/>
      </w:r>
      <w:r w:rsidR="00842778">
        <w:rPr>
          <w:noProof/>
        </w:rPr>
        <w:t xml:space="preserve">Pei </w:t>
      </w:r>
      <w:r w:rsidR="00842778" w:rsidRPr="00FB17C8">
        <w:rPr>
          <w:i/>
          <w:iCs/>
          <w:noProof/>
        </w:rPr>
        <w:t>et al.</w:t>
      </w:r>
      <w:r w:rsidR="00842778">
        <w:rPr>
          <w:noProof/>
        </w:rPr>
        <w:t xml:space="preserve"> (2022)</w:t>
      </w:r>
      <w:r w:rsidR="00842778">
        <w:fldChar w:fldCharType="end"/>
      </w:r>
      <w:r w:rsidR="00842778">
        <w:t xml:space="preserve"> </w:t>
      </w:r>
      <w:r>
        <w:t>report on works addressing the single and parallel machine and flow shop scheduling problems, but none on the JSP.</w:t>
      </w:r>
    </w:p>
    <w:p w14:paraId="5DFD5FE3" w14:textId="11A1A805" w:rsidR="006E52B2" w:rsidRPr="006E52B2" w:rsidRDefault="006E52B2" w:rsidP="006E52B2">
      <w:pPr>
        <w:pStyle w:val="Els-body-text"/>
      </w:pPr>
      <w:r>
        <w:t xml:space="preserve">The main goal of this work is to study the effect of deterioration in a </w:t>
      </w:r>
      <w:r w:rsidR="00842778" w:rsidRPr="00842778">
        <w:t>JSP</w:t>
      </w:r>
      <w:r w:rsidRPr="00842778">
        <w:t>, which can represent a chemical process system, and create awareness for th</w:t>
      </w:r>
      <w:r>
        <w:t xml:space="preserve">e topic </w:t>
      </w:r>
      <w:r w:rsidR="00CB74DA">
        <w:t>in</w:t>
      </w:r>
      <w:r>
        <w:t xml:space="preserve"> the industry.</w:t>
      </w:r>
    </w:p>
    <w:p w14:paraId="144DE699" w14:textId="2A0E0EC3" w:rsidR="008D2649" w:rsidRDefault="005929C9" w:rsidP="008D2649">
      <w:pPr>
        <w:pStyle w:val="Els-1storder-head"/>
      </w:pPr>
      <w:r>
        <w:t>Methodology</w:t>
      </w:r>
    </w:p>
    <w:p w14:paraId="144DE69A" w14:textId="049A21D8" w:rsidR="008D2649" w:rsidRDefault="005929C9" w:rsidP="008D2649">
      <w:pPr>
        <w:pStyle w:val="Els-2ndorder-head"/>
      </w:pPr>
      <w:r>
        <w:t>Biased Random Key Genetic Algorithm</w:t>
      </w:r>
    </w:p>
    <w:p w14:paraId="4C837799" w14:textId="4DF97873" w:rsidR="00AE5C86" w:rsidRPr="00BF64E6" w:rsidRDefault="005929C9" w:rsidP="00BF64E6">
      <w:pPr>
        <w:pStyle w:val="Els-2ndorder-head"/>
        <w:numPr>
          <w:ilvl w:val="0"/>
          <w:numId w:val="0"/>
        </w:numPr>
        <w:rPr>
          <w:i w:val="0"/>
          <w:iCs/>
        </w:rPr>
      </w:pPr>
      <w:r w:rsidRPr="005929C9">
        <w:rPr>
          <w:i w:val="0"/>
        </w:rPr>
        <w:t xml:space="preserve">The </w:t>
      </w:r>
      <w:r>
        <w:rPr>
          <w:i w:val="0"/>
        </w:rPr>
        <w:t>Biased Random Key Genetic Algorithm (BRKGA)</w:t>
      </w:r>
      <w:r w:rsidRPr="005929C9">
        <w:rPr>
          <w:i w:val="0"/>
        </w:rPr>
        <w:t xml:space="preserve"> is based on a general-purpose metaheuristic </w:t>
      </w:r>
      <w:r w:rsidRPr="00434277">
        <w:rPr>
          <w:i w:val="0"/>
        </w:rPr>
        <w:t>framework</w:t>
      </w:r>
      <w:r w:rsidR="00434277" w:rsidRPr="00434277">
        <w:rPr>
          <w:i w:val="0"/>
        </w:rPr>
        <w:t xml:space="preserve"> </w:t>
      </w:r>
      <w:r w:rsidR="00CB74DA">
        <w:rPr>
          <w:i w:val="0"/>
        </w:rPr>
        <w:t xml:space="preserve"> </w:t>
      </w:r>
      <w:r w:rsidR="00CB74DA" w:rsidRPr="00BF64E6">
        <w:rPr>
          <w:i w:val="0"/>
          <w:iCs/>
        </w:rPr>
        <w:fldChar w:fldCharType="begin"/>
      </w:r>
      <w:r w:rsidR="00CB74DA">
        <w:rPr>
          <w:i w:val="0"/>
          <w:iCs/>
        </w:rPr>
        <w:instrText xml:space="preserve"> ADDIN EN.CITE &lt;EndNote&gt;&lt;Cite&gt;&lt;Author&gt;Gonçalves&lt;/Author&gt;&lt;Year&gt;2018&lt;/Year&gt;&lt;RecNum&gt;117&lt;/RecNum&gt;&lt;DisplayText&gt;(Gonçalves et al., 2018)&lt;/DisplayText&gt;&lt;record&gt;&lt;rec-number&gt;117&lt;/rec-number&gt;&lt;foreign-keys&gt;&lt;key app="EN" db-id="fdre92epuvv9p4e5tetxwa5grs9ts55dt0at" timestamp="1680165630"&gt;117&lt;/key&gt;&lt;/foreign-keys&gt;&lt;ref-type name="Book Section"&gt;5&lt;/ref-type&gt;&lt;contributors&gt;&lt;authors&gt;&lt;author&gt;Gonçalves, José Fernando&lt;/author&gt;&lt;author&gt;Resende, Mauricio G. C.&lt;/author&gt;&lt;/authors&gt;&lt;secondary-authors&gt;&lt;author&gt;Martí, Rafael&lt;/author&gt;&lt;author&gt;Pardalos, Panos M.&lt;/author&gt;&lt;author&gt;Resende, Mauricio G. C.&lt;/author&gt;&lt;/secondary-authors&gt;&lt;/contributors&gt;&lt;titles&gt;&lt;title&gt;Random-Key Genetic Algorithms&lt;/title&gt;&lt;secondary-title&gt;Handbook of Heuristics&lt;/secondary-title&gt;&lt;/titles&gt;&lt;pages&gt;703-715&lt;/pages&gt;&lt;dates&gt;&lt;year&gt;2018&lt;/year&gt;&lt;pub-dates&gt;&lt;date&gt;2018//&lt;/date&gt;&lt;/pub-dates&gt;&lt;/dates&gt;&lt;pub-location&gt;Cham&lt;/pub-location&gt;&lt;publisher&gt;Springer International Publishing&lt;/publisher&gt;&lt;isbn&gt;978-3-319-07124-4&lt;/isbn&gt;&lt;urls&gt;&lt;/urls&gt;&lt;electronic-resource-num&gt;10.1007/978-3-319-07124-4_30&lt;/electronic-resource-num&gt;&lt;/record&gt;&lt;/Cite&gt;&lt;/EndNote&gt;</w:instrText>
      </w:r>
      <w:r w:rsidR="00CB74DA" w:rsidRPr="00BF64E6">
        <w:rPr>
          <w:i w:val="0"/>
          <w:iCs/>
        </w:rPr>
        <w:fldChar w:fldCharType="separate"/>
      </w:r>
      <w:r w:rsidR="00CB74DA">
        <w:rPr>
          <w:i w:val="0"/>
          <w:iCs/>
          <w:noProof/>
        </w:rPr>
        <w:t xml:space="preserve">(Gonçalves </w:t>
      </w:r>
      <w:r w:rsidR="00CB74DA" w:rsidRPr="00FB17C8">
        <w:rPr>
          <w:noProof/>
        </w:rPr>
        <w:t>et al.</w:t>
      </w:r>
      <w:r w:rsidR="00CB74DA">
        <w:rPr>
          <w:i w:val="0"/>
          <w:iCs/>
          <w:noProof/>
        </w:rPr>
        <w:t>, 2018)</w:t>
      </w:r>
      <w:r w:rsidR="00CB74DA" w:rsidRPr="00BF64E6">
        <w:rPr>
          <w:i w:val="0"/>
          <w:iCs/>
        </w:rPr>
        <w:fldChar w:fldCharType="end"/>
      </w:r>
      <w:r w:rsidRPr="00434277">
        <w:rPr>
          <w:i w:val="0"/>
        </w:rPr>
        <w:t>.</w:t>
      </w:r>
      <w:r w:rsidRPr="005929C9">
        <w:rPr>
          <w:i w:val="0"/>
        </w:rPr>
        <w:t xml:space="preserve"> In this </w:t>
      </w:r>
      <w:r w:rsidRPr="00F51783">
        <w:rPr>
          <w:i w:val="0"/>
        </w:rPr>
        <w:t xml:space="preserve">framework, </w:t>
      </w:r>
      <w:r w:rsidR="000341CD">
        <w:rPr>
          <w:i w:val="0"/>
        </w:rPr>
        <w:t>t</w:t>
      </w:r>
      <w:r w:rsidRPr="005929C9">
        <w:rPr>
          <w:i w:val="0"/>
        </w:rPr>
        <w:t>he only connection to the combinatorial optimization problem is the problem-dependent portion of the algorithm.</w:t>
      </w:r>
      <w:r w:rsidR="00434277">
        <w:rPr>
          <w:i w:val="0"/>
        </w:rPr>
        <w:t xml:space="preserve"> </w:t>
      </w:r>
      <w:r w:rsidRPr="005929C9">
        <w:rPr>
          <w:i w:val="0"/>
        </w:rPr>
        <w:t xml:space="preserve">The problem-independent portion of </w:t>
      </w:r>
      <w:r>
        <w:rPr>
          <w:i w:val="0"/>
        </w:rPr>
        <w:t>BRKGA</w:t>
      </w:r>
      <w:r w:rsidRPr="005929C9">
        <w:rPr>
          <w:i w:val="0"/>
        </w:rPr>
        <w:t xml:space="preserve"> involves generating a set of random keys, sorting them based on their fitness, and creating new keys. The initial population is made up of </w:t>
      </w:r>
      <m:oMath>
        <m:r>
          <w:rPr>
            <w:rFonts w:ascii="Cambria Math" w:hAnsi="Cambria Math"/>
          </w:rPr>
          <m:t>p</m:t>
        </m:r>
      </m:oMath>
      <w:r w:rsidRPr="005929C9">
        <w:rPr>
          <w:i w:val="0"/>
        </w:rPr>
        <w:t xml:space="preserve"> vectors of random keys, with each allele being independently generated at random within the real interval </w:t>
      </w:r>
      <m:oMath>
        <m:r>
          <w:rPr>
            <w:rFonts w:ascii="Cambria Math" w:hAnsi="Cambria Math"/>
          </w:rPr>
          <m:t>[0, 1]</m:t>
        </m:r>
      </m:oMath>
      <w:r w:rsidR="00434277">
        <w:rPr>
          <w:i w:val="0"/>
        </w:rPr>
        <w:t xml:space="preserve">. </w:t>
      </w:r>
      <w:r w:rsidRPr="00434277">
        <w:rPr>
          <w:i w:val="0"/>
        </w:rPr>
        <w:t>To evolve</w:t>
      </w:r>
      <w:r w:rsidRPr="005929C9">
        <w:rPr>
          <w:i w:val="0"/>
        </w:rPr>
        <w:t xml:space="preserve"> the population, a new generation of individuals must be produced. The new generation is composed of a combination of the </w:t>
      </w:r>
      <w:r w:rsidR="00A675E7">
        <w:rPr>
          <w:i w:val="0"/>
        </w:rPr>
        <w:t>current generation's elite individuals (group of individuals with best fitness)</w:t>
      </w:r>
      <w:r w:rsidRPr="005929C9">
        <w:rPr>
          <w:i w:val="0"/>
        </w:rPr>
        <w:t>, the offspring generated by reproduction (crossover), and the mutants. A mutant is a vector of random keys generated in the same way that the initial population was. The mechanism used to implement mating is parametrized uniform crossover</w:t>
      </w:r>
      <w:r w:rsidR="00434277">
        <w:rPr>
          <w:i w:val="0"/>
        </w:rPr>
        <w:t xml:space="preserve">. </w:t>
      </w:r>
      <w:r w:rsidRPr="005929C9">
        <w:rPr>
          <w:i w:val="0"/>
        </w:rPr>
        <w:t>The allele of the offspring takes on the value of the elite parent with probability</w:t>
      </w:r>
      <w:r>
        <w:rPr>
          <w:i w:val="0"/>
        </w:rPr>
        <w:t xml:space="preserve"> </w:t>
      </w:r>
      <m:oMath>
        <m:sSub>
          <m:sSubPr>
            <m:ctrlPr>
              <w:rPr>
                <w:rFonts w:ascii="Cambria Math" w:hAnsi="Cambria Math"/>
              </w:rPr>
            </m:ctrlPr>
          </m:sSubPr>
          <m:e>
            <m:r>
              <w:rPr>
                <w:rFonts w:ascii="Cambria Math" w:hAnsi="Cambria Math"/>
              </w:rPr>
              <m:t>ρ</m:t>
            </m:r>
          </m:e>
          <m:sub>
            <m:r>
              <w:rPr>
                <w:rFonts w:ascii="Cambria Math" w:hAnsi="Cambria Math"/>
              </w:rPr>
              <m:t>e</m:t>
            </m:r>
          </m:sub>
        </m:sSub>
      </m:oMath>
      <w:r w:rsidRPr="005929C9">
        <w:rPr>
          <w:i w:val="0"/>
        </w:rPr>
        <w:t>.</w:t>
      </w:r>
      <w:r w:rsidR="000341CD">
        <w:rPr>
          <w:i w:val="0"/>
        </w:rPr>
        <w:t xml:space="preserve"> </w:t>
      </w:r>
      <w:r w:rsidRPr="000341CD">
        <w:rPr>
          <w:i w:val="0"/>
          <w:iCs/>
        </w:rPr>
        <w:t xml:space="preserve">This work employs a multi-population strategy, where multiple populations evolve in parallel and exchange high-quality chromosomes after a predefined number of generations. </w:t>
      </w:r>
      <w:r w:rsidR="00434277" w:rsidRPr="000341CD">
        <w:rPr>
          <w:i w:val="0"/>
          <w:iCs/>
        </w:rPr>
        <w:t xml:space="preserve">Based on the observations made by </w:t>
      </w:r>
      <w:r w:rsidR="00434277" w:rsidRPr="000341CD">
        <w:rPr>
          <w:i w:val="0"/>
          <w:iCs/>
        </w:rPr>
        <w:fldChar w:fldCharType="begin"/>
      </w:r>
      <w:r w:rsidR="00434277" w:rsidRPr="000341CD">
        <w:rPr>
          <w:i w:val="0"/>
          <w:iCs/>
        </w:rPr>
        <w:instrText xml:space="preserve"> ADDIN EN.CITE &lt;EndNote&gt;&lt;Cite AuthorYear="1"&gt;&lt;Author&gt;Gonçalves&lt;/Author&gt;&lt;Year&gt;2012&lt;/Year&gt;&lt;RecNum&gt;116&lt;/RecNum&gt;&lt;DisplayText&gt;Gonçalves et al. (2012)&lt;/DisplayText&gt;&lt;record&gt;&lt;rec-number&gt;116&lt;/rec-number&gt;&lt;foreign-keys&gt;&lt;key app="EN" db-id="fdre92epuvv9p4e5tetxwa5grs9ts55dt0at" timestamp="1679667351"&gt;116&lt;/key&gt;&lt;/foreign-keys&gt;&lt;ref-type name="Journal Article"&gt;17&lt;/ref-type&gt;&lt;contributors&gt;&lt;authors&gt;&lt;author&gt;Gonçalves, José Fernando&lt;/author&gt;&lt;author&gt;Resende, Mauricio G. C.&lt;/author&gt;&lt;/authors&gt;&lt;/contributors&gt;&lt;titles&gt;&lt;title&gt;A parallel multi-population biased random-key genetic algorithm for a container loading problem&lt;/title&gt;&lt;secondary-title&gt;Computers &amp;amp; Operations Research&lt;/secondary-title&gt;&lt;/titles&gt;&lt;periodical&gt;&lt;full-title&gt;Computers &amp;amp; Operations Research&lt;/full-title&gt;&lt;/periodical&gt;&lt;pages&gt;179-190&lt;/pages&gt;&lt;volume&gt;39&lt;/volume&gt;&lt;number&gt;2&lt;/number&gt;&lt;keywords&gt;&lt;keyword&gt;Container loading&lt;/keyword&gt;&lt;keyword&gt;3D packing&lt;/keyword&gt;&lt;keyword&gt;Genetic algorithm&lt;/keyword&gt;&lt;keyword&gt;Multi-population&lt;/keyword&gt;&lt;keyword&gt;Random keys&lt;/keyword&gt;&lt;/keywords&gt;&lt;dates&gt;&lt;year&gt;2012&lt;/year&gt;&lt;pub-dates&gt;&lt;date&gt;2012/02/01/&lt;/date&gt;&lt;/pub-dates&gt;&lt;/dates&gt;&lt;isbn&gt;0305-0548&lt;/isbn&gt;&lt;urls&gt;&lt;/urls&gt;&lt;electronic-resource-num&gt;10.1016/j.cor.2011.03.009&lt;/electronic-resource-num&gt;&lt;/record&gt;&lt;/Cite&gt;&lt;/EndNote&gt;</w:instrText>
      </w:r>
      <w:r w:rsidR="00434277" w:rsidRPr="000341CD">
        <w:rPr>
          <w:i w:val="0"/>
          <w:iCs/>
        </w:rPr>
        <w:fldChar w:fldCharType="separate"/>
      </w:r>
      <w:r w:rsidR="00434277" w:rsidRPr="000341CD">
        <w:rPr>
          <w:i w:val="0"/>
          <w:iCs/>
          <w:noProof/>
        </w:rPr>
        <w:t xml:space="preserve">Gonçalves </w:t>
      </w:r>
      <w:r w:rsidR="00434277" w:rsidRPr="00FB17C8">
        <w:rPr>
          <w:noProof/>
        </w:rPr>
        <w:t>et al.</w:t>
      </w:r>
      <w:r w:rsidR="00434277" w:rsidRPr="000341CD">
        <w:rPr>
          <w:i w:val="0"/>
          <w:iCs/>
          <w:noProof/>
        </w:rPr>
        <w:t xml:space="preserve"> (2012)</w:t>
      </w:r>
      <w:r w:rsidR="00434277" w:rsidRPr="000341CD">
        <w:rPr>
          <w:i w:val="0"/>
          <w:iCs/>
        </w:rPr>
        <w:fldChar w:fldCharType="end"/>
      </w:r>
      <w:r w:rsidRPr="000341CD">
        <w:rPr>
          <w:i w:val="0"/>
          <w:iCs/>
        </w:rPr>
        <w:t xml:space="preserve">, we decided to replace the </w:t>
      </w:r>
      <w:r w:rsidR="00A675E7" w:rsidRPr="000341CD">
        <w:rPr>
          <w:i w:val="0"/>
          <w:iCs/>
        </w:rPr>
        <w:t>wors</w:t>
      </w:r>
      <w:r w:rsidR="00A675E7">
        <w:rPr>
          <w:i w:val="0"/>
          <w:iCs/>
        </w:rPr>
        <w:t>t</w:t>
      </w:r>
      <w:r w:rsidR="00A675E7" w:rsidRPr="000341CD">
        <w:rPr>
          <w:i w:val="0"/>
          <w:iCs/>
        </w:rPr>
        <w:t xml:space="preserve"> </w:t>
      </w:r>
      <w:r w:rsidRPr="000341CD">
        <w:rPr>
          <w:i w:val="0"/>
          <w:iCs/>
        </w:rPr>
        <w:t xml:space="preserve">two elite chromosomes from each independent population </w:t>
      </w:r>
      <w:r w:rsidR="00A675E7">
        <w:rPr>
          <w:i w:val="0"/>
          <w:iCs/>
        </w:rPr>
        <w:t>with</w:t>
      </w:r>
      <w:r w:rsidR="00A675E7" w:rsidRPr="000341CD">
        <w:rPr>
          <w:i w:val="0"/>
          <w:iCs/>
        </w:rPr>
        <w:t xml:space="preserve"> </w:t>
      </w:r>
      <w:r w:rsidRPr="000341CD">
        <w:rPr>
          <w:i w:val="0"/>
          <w:iCs/>
        </w:rPr>
        <w:t xml:space="preserve">the best two chromosomes from the combined populations after </w:t>
      </w:r>
      <w:r w:rsidR="00A675E7">
        <w:rPr>
          <w:i w:val="0"/>
          <w:iCs/>
        </w:rPr>
        <w:t xml:space="preserve">every </w:t>
      </w:r>
      <w:r w:rsidRPr="000341CD">
        <w:rPr>
          <w:i w:val="0"/>
          <w:iCs/>
        </w:rPr>
        <w:t>30 generations.</w:t>
      </w:r>
      <w:r w:rsidR="00BF5D2E">
        <w:rPr>
          <w:i w:val="0"/>
          <w:iCs/>
        </w:rPr>
        <w:t xml:space="preserve"> </w:t>
      </w:r>
      <w:r w:rsidRPr="00BF5D2E">
        <w:rPr>
          <w:i w:val="0"/>
          <w:iCs/>
        </w:rPr>
        <w:t xml:space="preserve">The algorithm evolves the population by evolving encoded solutions rather than the “real” solution. The BRKGA encodes a solution through a chromosome with </w:t>
      </w:r>
      <m:oMath>
        <m:r>
          <w:rPr>
            <w:rFonts w:ascii="Cambria Math" w:hAnsi="Cambria Math"/>
          </w:rPr>
          <m:t>N</m:t>
        </m:r>
      </m:oMath>
      <w:r w:rsidRPr="00BF5D2E">
        <w:rPr>
          <w:i w:val="0"/>
          <w:iCs/>
        </w:rPr>
        <w:t xml:space="preserve"> alleles, where </w:t>
      </w:r>
      <m:oMath>
        <m:r>
          <w:rPr>
            <w:rFonts w:ascii="Cambria Math" w:hAnsi="Cambria Math"/>
          </w:rPr>
          <m:t>N</m:t>
        </m:r>
      </m:oMath>
      <w:r w:rsidRPr="00BF5D2E">
        <w:rPr>
          <w:i w:val="0"/>
          <w:iCs/>
        </w:rPr>
        <w:t xml:space="preserve"> is the number of production operations required. Each </w:t>
      </w:r>
      <w:r w:rsidR="00A675E7">
        <w:rPr>
          <w:i w:val="0"/>
          <w:iCs/>
        </w:rPr>
        <w:t>allele is a real value between [0, 1] and is</w:t>
      </w:r>
      <w:r w:rsidRPr="00BF5D2E">
        <w:rPr>
          <w:i w:val="0"/>
          <w:iCs/>
        </w:rPr>
        <w:t xml:space="preserve"> initially randomly generated. A solution to a JSP with four jobs (e.g., four products)</w:t>
      </w:r>
      <w:r w:rsidR="00A675E7">
        <w:rPr>
          <w:i w:val="0"/>
          <w:iCs/>
        </w:rPr>
        <w:t>,</w:t>
      </w:r>
      <w:r w:rsidRPr="00BF5D2E">
        <w:rPr>
          <w:i w:val="0"/>
          <w:iCs/>
        </w:rPr>
        <w:t xml:space="preserve"> each requiring three production operations</w:t>
      </w:r>
      <w:r w:rsidR="00A675E7">
        <w:rPr>
          <w:i w:val="0"/>
          <w:iCs/>
        </w:rPr>
        <w:t>,</w:t>
      </w:r>
      <w:r w:rsidRPr="00BF5D2E">
        <w:rPr>
          <w:i w:val="0"/>
          <w:iCs/>
        </w:rPr>
        <w:t xml:space="preserve"> can be represented as given in </w:t>
      </w:r>
      <w:r w:rsidR="00B94E19" w:rsidRPr="00BF5D2E">
        <w:rPr>
          <w:i w:val="0"/>
          <w:iCs/>
        </w:rPr>
        <w:fldChar w:fldCharType="begin"/>
      </w:r>
      <w:r w:rsidR="00B94E19" w:rsidRPr="00BF5D2E">
        <w:rPr>
          <w:i w:val="0"/>
          <w:iCs/>
        </w:rPr>
        <w:instrText xml:space="preserve"> REF _Ref150257578 \h  \* MERGEFORMAT </w:instrText>
      </w:r>
      <w:r w:rsidR="00B94E19" w:rsidRPr="00BF5D2E">
        <w:rPr>
          <w:i w:val="0"/>
          <w:iCs/>
        </w:rPr>
      </w:r>
      <w:r w:rsidR="00B94E19" w:rsidRPr="00BF5D2E">
        <w:rPr>
          <w:i w:val="0"/>
          <w:iCs/>
        </w:rPr>
        <w:fldChar w:fldCharType="separate"/>
      </w:r>
      <w:r w:rsidR="00C97791" w:rsidRPr="00C97791">
        <w:rPr>
          <w:i w:val="0"/>
          <w:iCs/>
        </w:rPr>
        <w:t xml:space="preserve">Figure </w:t>
      </w:r>
      <w:r w:rsidR="00C97791" w:rsidRPr="00C97791">
        <w:rPr>
          <w:i w:val="0"/>
          <w:iCs/>
          <w:noProof/>
        </w:rPr>
        <w:t>1</w:t>
      </w:r>
      <w:r w:rsidR="00B94E19" w:rsidRPr="00BF5D2E">
        <w:rPr>
          <w:i w:val="0"/>
          <w:iCs/>
        </w:rPr>
        <w:fldChar w:fldCharType="end"/>
      </w:r>
      <w:r w:rsidRPr="00BF5D2E">
        <w:rPr>
          <w:i w:val="0"/>
          <w:iCs/>
        </w:rPr>
        <w:t xml:space="preserve">a). Elements 1 to </w:t>
      </w:r>
      <m:oMath>
        <m:sSub>
          <m:sSubPr>
            <m:ctrlPr>
              <w:rPr>
                <w:rFonts w:ascii="Cambria Math" w:hAnsi="Cambria Math"/>
                <w:i w:val="0"/>
                <w:iCs/>
              </w:rPr>
            </m:ctrlPr>
          </m:sSubPr>
          <m:e>
            <m:r>
              <w:rPr>
                <w:rFonts w:ascii="Cambria Math" w:hAnsi="Cambria Math"/>
              </w:rPr>
              <m:t>n</m:t>
            </m:r>
          </m:e>
          <m:sub>
            <m:r>
              <w:rPr>
                <w:rFonts w:ascii="Cambria Math" w:hAnsi="Cambria Math"/>
              </w:rPr>
              <m:t>1</m:t>
            </m:r>
          </m:sub>
        </m:sSub>
      </m:oMath>
      <w:r w:rsidRPr="00BF5D2E">
        <w:rPr>
          <w:i w:val="0"/>
          <w:iCs/>
        </w:rPr>
        <w:t xml:space="preserve"> (3) refer to the operations of job 1, elements </w:t>
      </w:r>
      <m:oMath>
        <m:sSub>
          <m:sSubPr>
            <m:ctrlPr>
              <w:rPr>
                <w:rFonts w:ascii="Cambria Math" w:hAnsi="Cambria Math"/>
                <w:i w:val="0"/>
                <w:iCs/>
              </w:rPr>
            </m:ctrlPr>
          </m:sSubPr>
          <m:e>
            <m:r>
              <w:rPr>
                <w:rFonts w:ascii="Cambria Math" w:hAnsi="Cambria Math"/>
              </w:rPr>
              <m:t>n</m:t>
            </m:r>
          </m:e>
          <m:sub>
            <m:r>
              <w:rPr>
                <w:rFonts w:ascii="Cambria Math" w:hAnsi="Cambria Math"/>
              </w:rPr>
              <m:t>1</m:t>
            </m:r>
          </m:sub>
        </m:sSub>
        <m:r>
          <w:rPr>
            <w:rFonts w:ascii="Cambria Math" w:hAnsi="Cambria Math"/>
          </w:rPr>
          <m:t>+1</m:t>
        </m:r>
      </m:oMath>
      <w:r w:rsidRPr="00BF5D2E">
        <w:rPr>
          <w:i w:val="0"/>
          <w:iCs/>
        </w:rPr>
        <w:t xml:space="preserve"> (4) to </w:t>
      </w:r>
      <m:oMath>
        <m:sSub>
          <m:sSubPr>
            <m:ctrlPr>
              <w:rPr>
                <w:rFonts w:ascii="Cambria Math" w:hAnsi="Cambria Math"/>
                <w:i w:val="0"/>
                <w:iCs/>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val="0"/>
                <w:iCs/>
              </w:rPr>
            </m:ctrlPr>
          </m:sSubPr>
          <m:e>
            <m:r>
              <w:rPr>
                <w:rFonts w:ascii="Cambria Math" w:hAnsi="Cambria Math"/>
              </w:rPr>
              <m:t>n</m:t>
            </m:r>
          </m:e>
          <m:sub>
            <m:r>
              <w:rPr>
                <w:rFonts w:ascii="Cambria Math" w:hAnsi="Cambria Math"/>
              </w:rPr>
              <m:t>2</m:t>
            </m:r>
          </m:sub>
        </m:sSub>
      </m:oMath>
      <w:r w:rsidRPr="00BF5D2E">
        <w:rPr>
          <w:i w:val="0"/>
          <w:iCs/>
        </w:rPr>
        <w:t xml:space="preserve"> (6) to the ones of job 2, and so on. The decoding procedure sorts the vector of random keys in ascending order, see</w:t>
      </w:r>
      <w:r w:rsidR="00B94E19" w:rsidRPr="00BF5D2E">
        <w:rPr>
          <w:i w:val="0"/>
          <w:iCs/>
        </w:rPr>
        <w:t xml:space="preserve"> </w:t>
      </w:r>
      <w:r w:rsidR="00B94E19" w:rsidRPr="00BF5D2E">
        <w:rPr>
          <w:i w:val="0"/>
          <w:iCs/>
        </w:rPr>
        <w:fldChar w:fldCharType="begin"/>
      </w:r>
      <w:r w:rsidR="00B94E19" w:rsidRPr="00BF5D2E">
        <w:rPr>
          <w:i w:val="0"/>
          <w:iCs/>
        </w:rPr>
        <w:instrText xml:space="preserve"> REF _Ref150257578 \h  \* MERGEFORMAT </w:instrText>
      </w:r>
      <w:r w:rsidR="00B94E19" w:rsidRPr="00BF5D2E">
        <w:rPr>
          <w:i w:val="0"/>
          <w:iCs/>
        </w:rPr>
      </w:r>
      <w:r w:rsidR="00B94E19" w:rsidRPr="00BF5D2E">
        <w:rPr>
          <w:i w:val="0"/>
          <w:iCs/>
        </w:rPr>
        <w:fldChar w:fldCharType="separate"/>
      </w:r>
      <w:r w:rsidR="00C97791" w:rsidRPr="00C97791">
        <w:rPr>
          <w:i w:val="0"/>
          <w:iCs/>
        </w:rPr>
        <w:t xml:space="preserve">Figure </w:t>
      </w:r>
      <w:r w:rsidR="00C97791" w:rsidRPr="00C97791">
        <w:rPr>
          <w:i w:val="0"/>
          <w:iCs/>
          <w:noProof/>
        </w:rPr>
        <w:t>1</w:t>
      </w:r>
      <w:r w:rsidR="00B94E19" w:rsidRPr="00BF5D2E">
        <w:rPr>
          <w:i w:val="0"/>
          <w:iCs/>
        </w:rPr>
        <w:fldChar w:fldCharType="end"/>
      </w:r>
      <w:r w:rsidR="00B94E19" w:rsidRPr="00BF5D2E">
        <w:rPr>
          <w:i w:val="0"/>
          <w:iCs/>
        </w:rPr>
        <w:t>b)</w:t>
      </w:r>
      <w:r w:rsidRPr="00BF5D2E">
        <w:rPr>
          <w:i w:val="0"/>
          <w:iCs/>
        </w:rPr>
        <w:t xml:space="preserve">, and converts the indices of the sorted vector into a sequence of repeated jobs, which is then converted into a sequence of operations by replacing (from left to right) the </w:t>
      </w:r>
      <m:oMath>
        <m:sSup>
          <m:sSupPr>
            <m:ctrlPr>
              <w:rPr>
                <w:rFonts w:ascii="Cambria Math" w:hAnsi="Cambria Math"/>
                <w:i w:val="0"/>
                <w:iCs/>
              </w:rPr>
            </m:ctrlPr>
          </m:sSupPr>
          <m:e>
            <m:r>
              <w:rPr>
                <w:rFonts w:ascii="Cambria Math" w:hAnsi="Cambria Math"/>
              </w:rPr>
              <m:t>i</m:t>
            </m:r>
          </m:e>
          <m:sup>
            <m:r>
              <w:rPr>
                <w:rFonts w:ascii="Cambria Math" w:hAnsi="Cambria Math"/>
              </w:rPr>
              <m:t>th</m:t>
            </m:r>
          </m:sup>
        </m:sSup>
      </m:oMath>
      <w:r w:rsidRPr="00BF5D2E">
        <w:rPr>
          <w:i w:val="0"/>
          <w:iCs/>
        </w:rPr>
        <w:t xml:space="preserve"> appearance of job </w:t>
      </w:r>
      <m:oMath>
        <m:r>
          <w:rPr>
            <w:rFonts w:ascii="Cambria Math" w:hAnsi="Cambria Math"/>
          </w:rPr>
          <m:t>j</m:t>
        </m:r>
      </m:oMath>
      <w:r w:rsidRPr="00BF5D2E">
        <w:rPr>
          <w:i w:val="0"/>
          <w:iCs/>
        </w:rPr>
        <w:t xml:space="preserve"> by operation </w:t>
      </w:r>
      <m:oMath>
        <m:sSub>
          <m:sSubPr>
            <m:ctrlPr>
              <w:rPr>
                <w:rFonts w:ascii="Cambria Math" w:hAnsi="Cambria Math"/>
                <w:i w:val="0"/>
                <w:iCs/>
              </w:rPr>
            </m:ctrlPr>
          </m:sSubPr>
          <m:e>
            <m:r>
              <w:rPr>
                <w:rFonts w:ascii="Cambria Math" w:hAnsi="Cambria Math"/>
              </w:rPr>
              <m:t>O</m:t>
            </m:r>
          </m:e>
          <m:sub>
            <m:r>
              <w:rPr>
                <w:rFonts w:ascii="Cambria Math" w:hAnsi="Cambria Math"/>
              </w:rPr>
              <m:t>ji</m:t>
            </m:r>
          </m:sub>
        </m:sSub>
      </m:oMath>
      <w:r w:rsidRPr="00BF5D2E">
        <w:rPr>
          <w:i w:val="0"/>
          <w:iCs/>
        </w:rPr>
        <w:t xml:space="preserve">, as represented in </w:t>
      </w:r>
      <w:r w:rsidR="00B94E19" w:rsidRPr="00BF5D2E">
        <w:rPr>
          <w:i w:val="0"/>
          <w:iCs/>
        </w:rPr>
        <w:fldChar w:fldCharType="begin"/>
      </w:r>
      <w:r w:rsidR="00B94E19" w:rsidRPr="00BF5D2E">
        <w:rPr>
          <w:i w:val="0"/>
          <w:iCs/>
        </w:rPr>
        <w:instrText xml:space="preserve"> REF _Ref150257578 \h  \* MERGEFORMAT </w:instrText>
      </w:r>
      <w:r w:rsidR="00B94E19" w:rsidRPr="00BF5D2E">
        <w:rPr>
          <w:i w:val="0"/>
          <w:iCs/>
        </w:rPr>
      </w:r>
      <w:r w:rsidR="00B94E19" w:rsidRPr="00BF5D2E">
        <w:rPr>
          <w:i w:val="0"/>
          <w:iCs/>
        </w:rPr>
        <w:fldChar w:fldCharType="separate"/>
      </w:r>
      <w:r w:rsidR="00C97791" w:rsidRPr="00C97791">
        <w:rPr>
          <w:i w:val="0"/>
          <w:iCs/>
        </w:rPr>
        <w:t xml:space="preserve">Figure </w:t>
      </w:r>
      <w:r w:rsidR="00C97791" w:rsidRPr="00C97791">
        <w:rPr>
          <w:i w:val="0"/>
          <w:iCs/>
          <w:noProof/>
        </w:rPr>
        <w:t>1</w:t>
      </w:r>
      <w:r w:rsidR="00B94E19" w:rsidRPr="00BF5D2E">
        <w:rPr>
          <w:i w:val="0"/>
          <w:iCs/>
        </w:rPr>
        <w:fldChar w:fldCharType="end"/>
      </w:r>
      <w:r w:rsidRPr="00BF5D2E">
        <w:rPr>
          <w:i w:val="0"/>
          <w:iCs/>
        </w:rPr>
        <w:t xml:space="preserve">c); this way, </w:t>
      </w:r>
      <w:r w:rsidR="00A675E7">
        <w:rPr>
          <w:i w:val="0"/>
          <w:iCs/>
        </w:rPr>
        <w:t>it ensures the feasibility of the solutions</w:t>
      </w:r>
      <w:r w:rsidRPr="00BF5D2E">
        <w:rPr>
          <w:i w:val="0"/>
          <w:iCs/>
        </w:rPr>
        <w:t>.</w:t>
      </w:r>
      <w:r w:rsidR="00BF64E6">
        <w:rPr>
          <w:i w:val="0"/>
          <w:iCs/>
        </w:rPr>
        <w:t xml:space="preserve"> </w:t>
      </w:r>
      <w:r w:rsidR="00AE5C86" w:rsidRPr="00BF64E6">
        <w:rPr>
          <w:i w:val="0"/>
          <w:iCs/>
        </w:rPr>
        <w:t xml:space="preserve">The BRKGA has a few parameters (which influence its performance) that need to be set. The values recommended for these parameters are available </w:t>
      </w:r>
      <w:r w:rsidR="00A675E7">
        <w:rPr>
          <w:i w:val="0"/>
          <w:iCs/>
        </w:rPr>
        <w:t>from</w:t>
      </w:r>
      <w:r w:rsidR="00A675E7" w:rsidRPr="00BF64E6">
        <w:rPr>
          <w:i w:val="0"/>
          <w:iCs/>
        </w:rPr>
        <w:t xml:space="preserve"> </w:t>
      </w:r>
      <w:r w:rsidR="00AE5C86" w:rsidRPr="00BF64E6">
        <w:rPr>
          <w:i w:val="0"/>
          <w:iCs/>
        </w:rPr>
        <w:fldChar w:fldCharType="begin"/>
      </w:r>
      <w:r w:rsidR="00AE5C86" w:rsidRPr="00BF64E6">
        <w:rPr>
          <w:i w:val="0"/>
          <w:iCs/>
        </w:rPr>
        <w:instrText xml:space="preserve"> ADDIN EN.CITE &lt;EndNote&gt;&lt;Cite AuthorYear="1"&gt;&lt;Author&gt;Gonçalves&lt;/Author&gt;&lt;Year&gt;2018&lt;/Year&gt;&lt;RecNum&gt;117&lt;/RecNum&gt;&lt;DisplayText&gt;Gonçalves et al. (2018)&lt;/DisplayText&gt;&lt;record&gt;&lt;rec-number&gt;117&lt;/rec-number&gt;&lt;foreign-keys&gt;&lt;key app="EN" db-id="fdre92epuvv9p4e5tetxwa5grs9ts55dt0at" timestamp="1680165630"&gt;117&lt;/key&gt;&lt;/foreign-keys&gt;&lt;ref-type name="Book Section"&gt;5&lt;/ref-type&gt;&lt;contributors&gt;&lt;authors&gt;&lt;author&gt;Gonçalves, José Fernando&lt;/author&gt;&lt;author&gt;Resende, Mauricio G. C.&lt;/author&gt;&lt;/authors&gt;&lt;secondary-authors&gt;&lt;author&gt;Martí, Rafael&lt;/author&gt;&lt;author&gt;Pardalos, Panos M.&lt;/author&gt;&lt;author&gt;Resende, Mauricio G. C.&lt;/author&gt;&lt;/secondary-authors&gt;&lt;/contributors&gt;&lt;titles&gt;&lt;title&gt;Random-Key Genetic Algorithms&lt;/title&gt;&lt;secondary-title&gt;Handbook of Heuristics&lt;/secondary-title&gt;&lt;/titles&gt;&lt;pages&gt;703-715&lt;/pages&gt;&lt;dates&gt;&lt;year&gt;2018&lt;/year&gt;&lt;pub-dates&gt;&lt;date&gt;2018//&lt;/date&gt;&lt;/pub-dates&gt;&lt;/dates&gt;&lt;pub-location&gt;Cham&lt;/pub-location&gt;&lt;publisher&gt;Springer International Publishing&lt;/publisher&gt;&lt;isbn&gt;978-3-319-07124-4&lt;/isbn&gt;&lt;urls&gt;&lt;/urls&gt;&lt;electronic-resource-num&gt;10.1007/978-3-319-07124-4_30&lt;/electronic-resource-num&gt;&lt;/record&gt;&lt;/Cite&gt;&lt;/EndNote&gt;</w:instrText>
      </w:r>
      <w:r w:rsidR="00AE5C86" w:rsidRPr="00BF64E6">
        <w:rPr>
          <w:i w:val="0"/>
          <w:iCs/>
        </w:rPr>
        <w:fldChar w:fldCharType="separate"/>
      </w:r>
      <w:r w:rsidR="00AE5C86" w:rsidRPr="00BF64E6">
        <w:rPr>
          <w:i w:val="0"/>
          <w:iCs/>
          <w:noProof/>
        </w:rPr>
        <w:t xml:space="preserve">Gonçalves </w:t>
      </w:r>
      <w:r w:rsidR="00AE5C86" w:rsidRPr="00FB17C8">
        <w:rPr>
          <w:noProof/>
        </w:rPr>
        <w:t>et al.</w:t>
      </w:r>
      <w:r w:rsidR="00AE5C86" w:rsidRPr="00BF64E6">
        <w:rPr>
          <w:i w:val="0"/>
          <w:iCs/>
          <w:noProof/>
        </w:rPr>
        <w:t xml:space="preserve"> (2018)</w:t>
      </w:r>
      <w:r w:rsidR="00AE5C86" w:rsidRPr="00BF64E6">
        <w:rPr>
          <w:i w:val="0"/>
          <w:iCs/>
        </w:rPr>
        <w:fldChar w:fldCharType="end"/>
      </w:r>
      <w:r w:rsidR="00AE5C86" w:rsidRPr="00BF64E6">
        <w:rPr>
          <w:i w:val="0"/>
          <w:iCs/>
        </w:rPr>
        <w:t xml:space="preserve">. The parameters chosen were based on previous work by </w:t>
      </w:r>
      <w:r w:rsidR="00AE5C86" w:rsidRPr="00BF64E6">
        <w:rPr>
          <w:i w:val="0"/>
          <w:iCs/>
        </w:rPr>
        <w:fldChar w:fldCharType="begin"/>
      </w:r>
      <w:r w:rsidR="00AE5C86" w:rsidRPr="00BF64E6">
        <w:rPr>
          <w:i w:val="0"/>
          <w:iCs/>
        </w:rPr>
        <w:instrText xml:space="preserve"> ADDIN EN.CITE &lt;EndNote&gt;&lt;Cite AuthorYear="1"&gt;&lt;Author&gt;Rizzi&lt;/Author&gt;&lt;Year&gt;2015&lt;/Year&gt;&lt;RecNum&gt;113&lt;/RecNum&gt;&lt;DisplayText&gt;Rizzi et al. (2015)&lt;/DisplayText&gt;&lt;record&gt;&lt;rec-number&gt;113&lt;/rec-number&gt;&lt;foreign-keys&gt;&lt;key app="EN" db-id="fdre92epuvv9p4e5tetxwa5grs9ts55dt0at" timestamp="1678800947"&gt;113&lt;/key&gt;&lt;/foreign-keys&gt;&lt;ref-type name="Conference Paper"&gt;47&lt;/ref-type&gt;&lt;contributors&gt;&lt;authors&gt;&lt;author&gt;Rizzi, Mateus Matos&lt;/author&gt;&lt;author&gt;Chaves, Antonio Augusto&lt;/author&gt;&lt;author&gt;Senne, Edson Luiz França&lt;/author&gt;&lt;author&gt;Lorena, Luiz Antonio Nogueira&lt;/author&gt;&lt;/authors&gt;&lt;/contributors&gt;&lt;titles&gt;&lt;title&gt;Metaheurística híbrida aplicada ao problema de job shop&lt;/title&gt;&lt;secondary-title&gt;Simpósio Brasileiro de Pesquisa Operacional&lt;/secondary-title&gt;&lt;/titles&gt;&lt;pages&gt;1735-1744&lt;/pages&gt;&lt;dates&gt;&lt;year&gt;2015&lt;/year&gt;&lt;pub-dates&gt;&lt;date&gt;08/2015&lt;/date&gt;&lt;/pub-dates&gt;&lt;/dates&gt;&lt;pub-location&gt;Porto de Galinhas, Pernambuco&lt;/pub-location&gt;&lt;urls&gt;&lt;related-urls&gt;&lt;url&gt;https://www.din.uem.br/~ademir/sbpo/sbpo2015/pdf/142838.pdf&lt;/url&gt;&lt;/related-urls&gt;&lt;/urls&gt;&lt;/record&gt;&lt;/Cite&gt;&lt;/EndNote&gt;</w:instrText>
      </w:r>
      <w:r w:rsidR="00AE5C86" w:rsidRPr="00BF64E6">
        <w:rPr>
          <w:i w:val="0"/>
          <w:iCs/>
        </w:rPr>
        <w:fldChar w:fldCharType="separate"/>
      </w:r>
      <w:r w:rsidR="00AE5C86" w:rsidRPr="00BF64E6">
        <w:rPr>
          <w:i w:val="0"/>
          <w:iCs/>
          <w:noProof/>
        </w:rPr>
        <w:t xml:space="preserve">Rizzi </w:t>
      </w:r>
      <w:r w:rsidR="00AE5C86" w:rsidRPr="00FB17C8">
        <w:rPr>
          <w:noProof/>
        </w:rPr>
        <w:t>et al.</w:t>
      </w:r>
      <w:r w:rsidR="00AE5C86" w:rsidRPr="00BF64E6">
        <w:rPr>
          <w:i w:val="0"/>
          <w:iCs/>
          <w:noProof/>
        </w:rPr>
        <w:t xml:space="preserve"> (2015)</w:t>
      </w:r>
      <w:r w:rsidR="00AE5C86" w:rsidRPr="00BF64E6">
        <w:rPr>
          <w:i w:val="0"/>
          <w:iCs/>
        </w:rPr>
        <w:fldChar w:fldCharType="end"/>
      </w:r>
      <w:r w:rsidR="00AE5C86" w:rsidRPr="00BF64E6">
        <w:rPr>
          <w:i w:val="0"/>
          <w:iCs/>
        </w:rPr>
        <w:t>,</w:t>
      </w:r>
      <w:r w:rsidR="00BF64E6">
        <w:rPr>
          <w:i w:val="0"/>
          <w:iCs/>
        </w:rPr>
        <w:t xml:space="preserve"> and</w:t>
      </w:r>
      <w:r w:rsidR="00AE5C86" w:rsidRPr="00BF64E6">
        <w:rPr>
          <w:i w:val="0"/>
          <w:iCs/>
        </w:rPr>
        <w:t xml:space="preserve"> </w:t>
      </w:r>
      <w:r w:rsidR="00AE5C86" w:rsidRPr="00BF64E6">
        <w:rPr>
          <w:i w:val="0"/>
          <w:iCs/>
        </w:rPr>
        <w:fldChar w:fldCharType="begin"/>
      </w:r>
      <w:r w:rsidR="00AE5C86" w:rsidRPr="00BF64E6">
        <w:rPr>
          <w:i w:val="0"/>
          <w:iCs/>
        </w:rPr>
        <w:instrText xml:space="preserve"> ADDIN EN.CITE &lt;EndNote&gt;&lt;Cite AuthorYear="1"&gt;&lt;Author&gt;Fontes&lt;/Author&gt;&lt;Year&gt;2023&lt;/Year&gt;&lt;RecNum&gt;109&lt;/RecNum&gt;&lt;DisplayText&gt;Fontes et al. (2023)&lt;/DisplayText&gt;&lt;record&gt;&lt;rec-number&gt;109&lt;/rec-number&gt;&lt;foreign-keys&gt;&lt;key app="EN" db-id="fdre92epuvv9p4e5tetxwa5grs9ts55dt0at" timestamp="1678119511"&gt;109&lt;/key&gt;&lt;/foreign-keys&gt;&lt;ref-type name="Journal Article"&gt;17&lt;/ref-type&gt;&lt;contributors&gt;&lt;authors&gt;&lt;author&gt;Fontes, Dalila B. M. M.&lt;/author&gt;&lt;author&gt;Homayouni, Seyed Mahdi&lt;/author&gt;&lt;author&gt;Fernandes, João Chaves&lt;/author&gt;&lt;/authors&gt;&lt;/contributors&gt;&lt;titles&gt;&lt;title&gt;Energy-efficient job shop scheduling problem with transport resources considering speed adjustable resources&lt;/title&gt;&lt;secondary-title&gt;International Journal of Production Research&lt;/secondary-title&gt;&lt;/titles&gt;&lt;periodical&gt;&lt;full-title&gt;International Journal of Production Research&lt;/full-title&gt;&lt;/periodical&gt;&lt;pages&gt;1-24&lt;/pages&gt;&lt;dates&gt;&lt;year&gt;2023&lt;/year&gt;&lt;/dates&gt;&lt;publisher&gt;Taylor &amp;amp; Francis&lt;/publisher&gt;&lt;isbn&gt;0020-7543&lt;/isbn&gt;&lt;urls&gt;&lt;/urls&gt;&lt;electronic-resource-num&gt;10.1080/00207543.2023.2175172&lt;/electronic-resource-num&gt;&lt;/record&gt;&lt;/Cite&gt;&lt;/EndNote&gt;</w:instrText>
      </w:r>
      <w:r w:rsidR="00AE5C86" w:rsidRPr="00BF64E6">
        <w:rPr>
          <w:i w:val="0"/>
          <w:iCs/>
        </w:rPr>
        <w:fldChar w:fldCharType="separate"/>
      </w:r>
      <w:r w:rsidR="00AE5C86" w:rsidRPr="00BF64E6">
        <w:rPr>
          <w:i w:val="0"/>
          <w:iCs/>
          <w:noProof/>
        </w:rPr>
        <w:t xml:space="preserve">Fontes </w:t>
      </w:r>
      <w:r w:rsidR="00AE5C86" w:rsidRPr="00FB17C8">
        <w:rPr>
          <w:noProof/>
        </w:rPr>
        <w:t>et al.</w:t>
      </w:r>
      <w:r w:rsidR="00AE5C86" w:rsidRPr="00BF64E6">
        <w:rPr>
          <w:i w:val="0"/>
          <w:iCs/>
          <w:noProof/>
        </w:rPr>
        <w:t xml:space="preserve"> (2023)</w:t>
      </w:r>
      <w:r w:rsidR="00AE5C86" w:rsidRPr="00BF64E6">
        <w:rPr>
          <w:i w:val="0"/>
          <w:iCs/>
        </w:rPr>
        <w:fldChar w:fldCharType="end"/>
      </w:r>
      <w:r w:rsidR="00AE5C86" w:rsidRPr="00BF64E6">
        <w:rPr>
          <w:i w:val="0"/>
          <w:iCs/>
        </w:rPr>
        <w:t>, and were empirically selected by testing them on a subset of benchmark instances (without deterioration effects). The stop criterion is finding an optimal solution, run</w:t>
      </w:r>
      <w:r w:rsidR="00A675E7">
        <w:rPr>
          <w:i w:val="0"/>
          <w:iCs/>
        </w:rPr>
        <w:t>ning</w:t>
      </w:r>
      <w:r w:rsidR="00AE5C86" w:rsidRPr="00BF64E6">
        <w:rPr>
          <w:i w:val="0"/>
          <w:iCs/>
        </w:rPr>
        <w:t xml:space="preserve"> 100 generations without </w:t>
      </w:r>
      <w:r w:rsidR="00AE5C86" w:rsidRPr="00BF64E6">
        <w:rPr>
          <w:i w:val="0"/>
          <w:iCs/>
        </w:rPr>
        <w:lastRenderedPageBreak/>
        <w:t>improvement, or run</w:t>
      </w:r>
      <w:r w:rsidR="00A675E7">
        <w:rPr>
          <w:i w:val="0"/>
          <w:iCs/>
        </w:rPr>
        <w:t>ning</w:t>
      </w:r>
      <w:r w:rsidR="00AE5C86" w:rsidRPr="00BF64E6">
        <w:rPr>
          <w:i w:val="0"/>
          <w:iCs/>
        </w:rPr>
        <w:t xml:space="preserve"> a total of 500 generations, whichever happens first. The parameters selected were </w:t>
      </w:r>
      <m:oMath>
        <m:r>
          <w:rPr>
            <w:rFonts w:ascii="Cambria Math" w:hAnsi="Cambria Math"/>
          </w:rPr>
          <m:t>p=min{500, 2N}</m:t>
        </m:r>
      </m:oMath>
      <w:r w:rsidR="00AE5C86" w:rsidRPr="00BF64E6">
        <w:rPr>
          <w:i w:val="0"/>
          <w:iCs/>
        </w:rPr>
        <w:t xml:space="preserve">, </w:t>
      </w:r>
      <m:oMath>
        <m:sSub>
          <m:sSubPr>
            <m:ctrlPr>
              <w:rPr>
                <w:rFonts w:ascii="Cambria Math" w:hAnsi="Cambria Math"/>
                <w:i w:val="0"/>
                <w:iCs/>
              </w:rPr>
            </m:ctrlPr>
          </m:sSubPr>
          <m:e>
            <m:r>
              <w:rPr>
                <w:rFonts w:ascii="Cambria Math" w:hAnsi="Cambria Math"/>
              </w:rPr>
              <m:t>p</m:t>
            </m:r>
          </m:e>
          <m:sub>
            <m:r>
              <w:rPr>
                <w:rFonts w:ascii="Cambria Math" w:hAnsi="Cambria Math"/>
              </w:rPr>
              <m:t>e</m:t>
            </m:r>
          </m:sub>
        </m:sSub>
        <m:r>
          <w:rPr>
            <w:rFonts w:ascii="Cambria Math" w:hAnsi="Cambria Math"/>
          </w:rPr>
          <m:t>=0.2p</m:t>
        </m:r>
      </m:oMath>
      <w:r w:rsidR="00AE5C86" w:rsidRPr="00BF64E6">
        <w:rPr>
          <w:i w:val="0"/>
          <w:iCs/>
        </w:rPr>
        <w:t xml:space="preserve">, </w:t>
      </w:r>
      <m:oMath>
        <m:sSub>
          <m:sSubPr>
            <m:ctrlPr>
              <w:rPr>
                <w:rFonts w:ascii="Cambria Math" w:hAnsi="Cambria Math"/>
                <w:i w:val="0"/>
                <w:iCs/>
              </w:rPr>
            </m:ctrlPr>
          </m:sSubPr>
          <m:e>
            <m:r>
              <w:rPr>
                <w:rFonts w:ascii="Cambria Math" w:hAnsi="Cambria Math"/>
              </w:rPr>
              <m:t>p</m:t>
            </m:r>
          </m:e>
          <m:sub>
            <m:r>
              <w:rPr>
                <w:rFonts w:ascii="Cambria Math" w:hAnsi="Cambria Math"/>
              </w:rPr>
              <m:t>m</m:t>
            </m:r>
          </m:sub>
        </m:sSub>
        <m:r>
          <w:rPr>
            <w:rFonts w:ascii="Cambria Math" w:hAnsi="Cambria Math"/>
          </w:rPr>
          <m:t>=0.1p</m:t>
        </m:r>
      </m:oMath>
      <w:r w:rsidR="00AE5C86" w:rsidRPr="00BF64E6">
        <w:rPr>
          <w:i w:val="0"/>
          <w:iCs/>
        </w:rPr>
        <w:t xml:space="preserve">, </w:t>
      </w:r>
      <m:oMath>
        <m:sSub>
          <m:sSubPr>
            <m:ctrlPr>
              <w:rPr>
                <w:rFonts w:ascii="Cambria Math" w:hAnsi="Cambria Math"/>
                <w:i w:val="0"/>
                <w:iCs/>
              </w:rPr>
            </m:ctrlPr>
          </m:sSubPr>
          <m:e>
            <m:r>
              <w:rPr>
                <w:rFonts w:ascii="Cambria Math" w:hAnsi="Cambria Math"/>
              </w:rPr>
              <m:t>ρ</m:t>
            </m:r>
          </m:e>
          <m:sub>
            <m:r>
              <w:rPr>
                <w:rFonts w:ascii="Cambria Math" w:hAnsi="Cambria Math"/>
              </w:rPr>
              <m:t>e</m:t>
            </m:r>
          </m:sub>
        </m:sSub>
        <m:r>
          <w:rPr>
            <w:rFonts w:ascii="Cambria Math" w:hAnsi="Cambria Math"/>
          </w:rPr>
          <m:t>=0.7</m:t>
        </m:r>
      </m:oMath>
      <w:r w:rsidR="00AE5C86" w:rsidRPr="00BF64E6">
        <w:rPr>
          <w:i w:val="0"/>
          <w:iCs/>
        </w:rPr>
        <w:t xml:space="preserve">, </w:t>
      </w:r>
      <m:oMath>
        <m:r>
          <w:rPr>
            <w:rFonts w:ascii="Cambria Math" w:hAnsi="Cambria Math"/>
          </w:rPr>
          <m:t>π=3</m:t>
        </m:r>
      </m:oMath>
      <w:r w:rsidR="00AE5C86" w:rsidRPr="00BF64E6">
        <w:rPr>
          <w:i w:val="0"/>
          <w:iCs/>
        </w:rPr>
        <w:t xml:space="preserve">, </w:t>
      </w:r>
      <m:oMath>
        <m:sSub>
          <m:sSubPr>
            <m:ctrlPr>
              <w:rPr>
                <w:rFonts w:ascii="Cambria Math" w:hAnsi="Cambria Math"/>
                <w:i w:val="0"/>
                <w:iCs/>
              </w:rPr>
            </m:ctrlPr>
          </m:sSubPr>
          <m:e>
            <m:r>
              <w:rPr>
                <w:rFonts w:ascii="Cambria Math" w:hAnsi="Cambria Math"/>
              </w:rPr>
              <m:t>k</m:t>
            </m:r>
          </m:e>
          <m:sub>
            <m:r>
              <w:rPr>
                <w:rFonts w:ascii="Cambria Math" w:hAnsi="Cambria Math"/>
              </w:rPr>
              <m:t>p</m:t>
            </m:r>
          </m:sub>
        </m:sSub>
        <m:r>
          <w:rPr>
            <w:rFonts w:ascii="Cambria Math" w:hAnsi="Cambria Math"/>
          </w:rPr>
          <m:t>=30</m:t>
        </m:r>
      </m:oMath>
      <w:r w:rsidR="00AE5C86" w:rsidRPr="00BF64E6">
        <w:rPr>
          <w:i w:val="0"/>
          <w:iCs/>
        </w:rPr>
        <w:t xml:space="preserve">, and </w:t>
      </w:r>
      <m:oMath>
        <m:sSub>
          <m:sSubPr>
            <m:ctrlPr>
              <w:rPr>
                <w:rFonts w:ascii="Cambria Math" w:hAnsi="Cambria Math"/>
                <w:i w:val="0"/>
                <w:iCs/>
              </w:rPr>
            </m:ctrlPr>
          </m:sSubPr>
          <m:e>
            <m:r>
              <w:rPr>
                <w:rFonts w:ascii="Cambria Math" w:hAnsi="Cambria Math"/>
              </w:rPr>
              <m:t>k</m:t>
            </m:r>
          </m:e>
          <m:sub>
            <m:r>
              <w:rPr>
                <w:rFonts w:ascii="Cambria Math" w:hAnsi="Cambria Math"/>
              </w:rPr>
              <m:t>m</m:t>
            </m:r>
          </m:sub>
        </m:sSub>
        <m:r>
          <w:rPr>
            <w:rFonts w:ascii="Cambria Math" w:hAnsi="Cambria Math"/>
          </w:rPr>
          <m:t>=2</m:t>
        </m:r>
      </m:oMath>
      <w:r w:rsidR="00AE5C86" w:rsidRPr="00BF64E6">
        <w:rPr>
          <w:i w:val="0"/>
          <w:iCs/>
        </w:rPr>
        <w:t>.</w:t>
      </w:r>
    </w:p>
    <w:p w14:paraId="747C4B6E" w14:textId="77777777" w:rsidR="00434277" w:rsidRDefault="00434277" w:rsidP="00434277">
      <w:pPr>
        <w:pStyle w:val="Els-body-text"/>
        <w:keepNext/>
        <w:jc w:val="center"/>
      </w:pPr>
      <w:r>
        <w:rPr>
          <w:noProof/>
        </w:rPr>
        <w:drawing>
          <wp:inline distT="0" distB="0" distL="0" distR="0" wp14:anchorId="42967B1D" wp14:editId="290E7C54">
            <wp:extent cx="2674982" cy="1584000"/>
            <wp:effectExtent l="0" t="0" r="0" b="0"/>
            <wp:docPr id="1501939523" name="Imagem 1" descr="Uma imagem com texto, captura de ecrã, número, Tipo de let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39523" name="Imagem 1" descr="Uma imagem com texto, captura de ecrã, número, Tipo de letra&#10;&#10;Descrição gerada automaticamente"/>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2674982" cy="1584000"/>
                    </a:xfrm>
                    <a:prstGeom prst="rect">
                      <a:avLst/>
                    </a:prstGeom>
                  </pic:spPr>
                </pic:pic>
              </a:graphicData>
            </a:graphic>
          </wp:inline>
        </w:drawing>
      </w:r>
    </w:p>
    <w:p w14:paraId="37F40BFF" w14:textId="4AE691D8" w:rsidR="00434277" w:rsidRDefault="00434277" w:rsidP="00B94E19">
      <w:pPr>
        <w:pStyle w:val="Didascalia"/>
        <w:spacing w:before="0" w:after="0"/>
        <w:jc w:val="center"/>
      </w:pPr>
      <w:bookmarkStart w:id="1" w:name="_Ref150257578"/>
      <w:r>
        <w:t xml:space="preserve">Figure </w:t>
      </w:r>
      <w:r>
        <w:fldChar w:fldCharType="begin"/>
      </w:r>
      <w:r>
        <w:instrText xml:space="preserve"> SEQ Figure \* ARABIC </w:instrText>
      </w:r>
      <w:r>
        <w:fldChar w:fldCharType="separate"/>
      </w:r>
      <w:r w:rsidR="00C97791">
        <w:rPr>
          <w:noProof/>
        </w:rPr>
        <w:t>1</w:t>
      </w:r>
      <w:r>
        <w:fldChar w:fldCharType="end"/>
      </w:r>
      <w:bookmarkEnd w:id="1"/>
      <w:r>
        <w:t>.</w:t>
      </w:r>
      <w:r w:rsidR="00AE5C86">
        <w:t xml:space="preserve"> Translating a chromosome into a list of ordered operations.</w:t>
      </w:r>
    </w:p>
    <w:p w14:paraId="20475264" w14:textId="2B8186B6" w:rsidR="00B84F3D" w:rsidRDefault="00B84F3D" w:rsidP="005929C9">
      <w:pPr>
        <w:pStyle w:val="Els-2ndorder-head"/>
      </w:pPr>
      <w:r>
        <w:t>Deterioration effects</w:t>
      </w:r>
    </w:p>
    <w:p w14:paraId="5D950117" w14:textId="1B8E8357" w:rsidR="00B84F3D" w:rsidRDefault="00BE3E80" w:rsidP="00AE5C86">
      <w:pPr>
        <w:pStyle w:val="Els-body-text"/>
        <w:rPr>
          <w:i/>
          <w:iCs/>
        </w:rPr>
      </w:pPr>
      <w:r w:rsidRPr="00BE3E80">
        <w:rPr>
          <w:lang w:val="en-GB"/>
        </w:rPr>
        <w:t xml:space="preserve">To study the influence of </w:t>
      </w:r>
      <w:r>
        <w:rPr>
          <w:lang w:val="en-GB"/>
        </w:rPr>
        <w:t>machine</w:t>
      </w:r>
      <w:r w:rsidRPr="00BE3E80">
        <w:rPr>
          <w:lang w:val="en-GB"/>
        </w:rPr>
        <w:t xml:space="preserve"> deterioration (in which the </w:t>
      </w:r>
      <w:r w:rsidRPr="00BE3E80">
        <w:rPr>
          <w:iCs/>
          <w:lang w:val="en-GB"/>
        </w:rPr>
        <w:t>processing time depend</w:t>
      </w:r>
      <w:r>
        <w:rPr>
          <w:iCs/>
          <w:lang w:val="en-GB"/>
        </w:rPr>
        <w:t>s</w:t>
      </w:r>
      <w:r w:rsidRPr="00BE3E80">
        <w:rPr>
          <w:iCs/>
          <w:lang w:val="en-GB"/>
        </w:rPr>
        <w:t xml:space="preserve"> on </w:t>
      </w:r>
      <w:r w:rsidR="00A675E7">
        <w:rPr>
          <w:iCs/>
          <w:lang w:val="en-GB"/>
        </w:rPr>
        <w:t xml:space="preserve">the </w:t>
      </w:r>
      <w:r w:rsidRPr="00BE3E80">
        <w:rPr>
          <w:iCs/>
          <w:lang w:val="en-GB"/>
        </w:rPr>
        <w:t>machine’s running time</w:t>
      </w:r>
      <w:r w:rsidRPr="00BE3E80">
        <w:rPr>
          <w:lang w:val="en-GB"/>
        </w:rPr>
        <w:t>), we consider deterioration functions of three types, namely linear, exponential, and sigmoid, see equations (1) to (3). Following the work by</w:t>
      </w:r>
      <w:r w:rsidR="00B008BB">
        <w:rPr>
          <w:lang w:val="en-GB"/>
        </w:rPr>
        <w:t xml:space="preserve"> </w:t>
      </w:r>
      <w:r w:rsidR="00B008BB">
        <w:rPr>
          <w:lang w:val="en-GB"/>
        </w:rPr>
        <w:fldChar w:fldCharType="begin"/>
      </w:r>
      <w:r w:rsidR="00CB74DA">
        <w:rPr>
          <w:lang w:val="en-GB"/>
        </w:rPr>
        <w:instrText xml:space="preserve"> ADDIN EN.CITE &lt;EndNote&gt;&lt;Cite AuthorYear="1"&gt;&lt;Author&gt;Wu&lt;/Author&gt;&lt;Year&gt;2019&lt;/Year&gt;&lt;RecNum&gt;15&lt;/RecNum&gt;&lt;DisplayText&gt;Wu et al. (2019)&lt;/DisplayText&gt;&lt;record&gt;&lt;rec-number&gt;15&lt;/rec-number&gt;&lt;foreign-keys&gt;&lt;key app="EN" db-id="fdre92epuvv9p4e5tetxwa5grs9ts55dt0at" timestamp="1675864664"&gt;15&lt;/key&gt;&lt;/foreign-keys&gt;&lt;ref-type name="Journal Article"&gt;17&lt;/ref-type&gt;&lt;contributors&gt;&lt;authors&gt;&lt;author&gt;Wu, Xiuli&lt;/author&gt;&lt;author&gt;Shen, Xianli&lt;/author&gt;&lt;author&gt;Li, Congbo&lt;/author&gt;&lt;/authors&gt;&lt;/contributors&gt;&lt;titles&gt;&lt;title&gt;The flexible job-shop scheduling problem considering deterioration effect and energy consumption simultaneously&lt;/title&gt;&lt;secondary-title&gt;Computers &amp;amp; Industrial Engineering&lt;/secondary-title&gt;&lt;/titles&gt;&lt;periodical&gt;&lt;full-title&gt;Computers &amp;amp; Industrial Engineering&lt;/full-title&gt;&lt;/periodical&gt;&lt;pages&gt;1004-1024&lt;/pages&gt;&lt;volume&gt;135&lt;/volume&gt;&lt;keywords&gt;&lt;keyword&gt;Flexible job-shop scheduling problem&lt;/keyword&gt;&lt;keyword&gt;Step-deterioration effect&lt;/keyword&gt;&lt;keyword&gt;Energy-saving scheduling heuristic&lt;/keyword&gt;&lt;keyword&gt;Multi-objective hybrid pigeon-inspired optimization and simulated annealing algorithm&lt;/keyword&gt;&lt;/keywords&gt;&lt;dates&gt;&lt;year&gt;2019&lt;/year&gt;&lt;pub-dates&gt;&lt;date&gt;2019/09/01/&lt;/date&gt;&lt;/pub-dates&gt;&lt;/dates&gt;&lt;isbn&gt;0360-8352&lt;/isbn&gt;&lt;urls&gt;&lt;/urls&gt;&lt;electronic-resource-num&gt;10.1016/j.cie.2019.06.048&lt;/electronic-resource-num&gt;&lt;/record&gt;&lt;/Cite&gt;&lt;/EndNote&gt;</w:instrText>
      </w:r>
      <w:r w:rsidR="00B008BB">
        <w:rPr>
          <w:lang w:val="en-GB"/>
        </w:rPr>
        <w:fldChar w:fldCharType="separate"/>
      </w:r>
      <w:r w:rsidR="00CB74DA">
        <w:rPr>
          <w:noProof/>
          <w:lang w:val="en-GB"/>
        </w:rPr>
        <w:t xml:space="preserve">Wu </w:t>
      </w:r>
      <w:r w:rsidR="00CB74DA" w:rsidRPr="00FB17C8">
        <w:rPr>
          <w:i/>
          <w:iCs/>
          <w:noProof/>
          <w:lang w:val="en-GB"/>
        </w:rPr>
        <w:t xml:space="preserve">et al. </w:t>
      </w:r>
      <w:r w:rsidR="00CB74DA">
        <w:rPr>
          <w:noProof/>
          <w:lang w:val="en-GB"/>
        </w:rPr>
        <w:t>(2019)</w:t>
      </w:r>
      <w:r w:rsidR="00B008BB">
        <w:rPr>
          <w:lang w:val="en-GB"/>
        </w:rPr>
        <w:fldChar w:fldCharType="end"/>
      </w:r>
      <w:r w:rsidRPr="00BE3E80">
        <w:rPr>
          <w:lang w:val="en-GB"/>
        </w:rPr>
        <w:t>, we consider that the processing time increases until it reaches an upper limit after which it stabilizes at the chosen value.</w:t>
      </w:r>
      <w:r>
        <w:rPr>
          <w:lang w:val="en-GB"/>
        </w:rPr>
        <w:t xml:space="preserve"> </w:t>
      </w:r>
      <w:r w:rsidR="00B84F3D" w:rsidRPr="00B84F3D">
        <w:rPr>
          <w:iCs/>
        </w:rPr>
        <w:t xml:space="preserve">For the sigmoid function, </w:t>
      </w:r>
      <w:r w:rsidR="00A675E7">
        <w:rPr>
          <w:iCs/>
        </w:rPr>
        <w:t>assuming that the processing time stabilizes at twice its processing time was acceptabl</w:t>
      </w:r>
      <w:r w:rsidR="00B84F3D" w:rsidRPr="00B84F3D">
        <w:rPr>
          <w:iCs/>
        </w:rPr>
        <w:t>e. For the exponential function, empirical tests were performed to define the limit. In all equations,</w:t>
      </w:r>
      <w:r w:rsidR="00B84F3D">
        <w:rPr>
          <w:iCs/>
        </w:rPr>
        <w:t xml:space="preserve"> </w:t>
      </w:r>
      <m:oMath>
        <m:sSubSup>
          <m:sSubSupPr>
            <m:ctrlPr>
              <w:rPr>
                <w:rFonts w:ascii="Cambria Math" w:hAnsi="Cambria Math"/>
                <w:iCs/>
              </w:rPr>
            </m:ctrlPr>
          </m:sSubSupPr>
          <m:e>
            <m:r>
              <w:rPr>
                <w:rFonts w:ascii="Cambria Math" w:hAnsi="Cambria Math"/>
              </w:rPr>
              <m:t>p</m:t>
            </m:r>
          </m:e>
          <m:sub>
            <m:r>
              <w:rPr>
                <w:rFonts w:ascii="Cambria Math" w:hAnsi="Cambria Math"/>
              </w:rPr>
              <m:t>ij</m:t>
            </m:r>
          </m:sub>
          <m:sup>
            <m:r>
              <w:rPr>
                <w:rFonts w:ascii="Cambria Math" w:hAnsi="Cambria Math"/>
              </w:rPr>
              <m:t>'</m:t>
            </m:r>
          </m:sup>
        </m:sSubSup>
      </m:oMath>
      <w:r w:rsidR="00B84F3D" w:rsidRPr="00B84F3D">
        <w:rPr>
          <w:iCs/>
        </w:rPr>
        <w:t xml:space="preserve"> refers to the actual processing time of operation </w:t>
      </w:r>
      <m:oMath>
        <m:r>
          <w:rPr>
            <w:rFonts w:ascii="Cambria Math" w:hAnsi="Cambria Math"/>
          </w:rPr>
          <m:t>i</m:t>
        </m:r>
      </m:oMath>
      <w:r w:rsidR="00B84F3D" w:rsidRPr="00B84F3D">
        <w:rPr>
          <w:iCs/>
        </w:rPr>
        <w:t xml:space="preserve"> of job </w:t>
      </w:r>
      <m:oMath>
        <m:r>
          <w:rPr>
            <w:rFonts w:ascii="Cambria Math" w:hAnsi="Cambria Math"/>
          </w:rPr>
          <m:t>j</m:t>
        </m:r>
      </m:oMath>
      <w:r w:rsidR="00B84F3D" w:rsidRPr="00B84F3D">
        <w:rPr>
          <w:iCs/>
        </w:rPr>
        <w:t xml:space="preserve">, while </w:t>
      </w:r>
      <m:oMath>
        <m:sSub>
          <m:sSubPr>
            <m:ctrlPr>
              <w:rPr>
                <w:rFonts w:ascii="Cambria Math" w:hAnsi="Cambria Math"/>
                <w:iCs/>
              </w:rPr>
            </m:ctrlPr>
          </m:sSubPr>
          <m:e>
            <m:r>
              <w:rPr>
                <w:rFonts w:ascii="Cambria Math" w:hAnsi="Cambria Math"/>
              </w:rPr>
              <m:t>p</m:t>
            </m:r>
          </m:e>
          <m:sub>
            <m:r>
              <w:rPr>
                <w:rFonts w:ascii="Cambria Math" w:hAnsi="Cambria Math"/>
              </w:rPr>
              <m:t>ij</m:t>
            </m:r>
          </m:sub>
        </m:sSub>
      </m:oMath>
      <w:r w:rsidR="00B84F3D">
        <w:rPr>
          <w:iCs/>
        </w:rPr>
        <w:t xml:space="preserve"> </w:t>
      </w:r>
      <w:r w:rsidR="00B84F3D" w:rsidRPr="00B84F3D">
        <w:rPr>
          <w:iCs/>
        </w:rPr>
        <w:t xml:space="preserve">refers to the reference processing time of the same operation, </w:t>
      </w:r>
      <w:r w:rsidR="00B84F3D" w:rsidRPr="00AE5C86">
        <w:rPr>
          <w:i/>
          <w:iCs/>
        </w:rPr>
        <w:t>i.e.</w:t>
      </w:r>
      <w:r w:rsidR="00B84F3D" w:rsidRPr="00B84F3D">
        <w:rPr>
          <w:iCs/>
        </w:rPr>
        <w:t>, without deterioration.</w:t>
      </w:r>
      <w:r w:rsidR="006C5E0B">
        <w:rPr>
          <w:iCs/>
        </w:rPr>
        <w:t xml:space="preserve"> </w:t>
      </w:r>
    </w:p>
    <w:tbl>
      <w:tblPr>
        <w:tblW w:w="7077" w:type="dxa"/>
        <w:tblLook w:val="04A0" w:firstRow="1" w:lastRow="0" w:firstColumn="1" w:lastColumn="0" w:noHBand="0" w:noVBand="1"/>
      </w:tblPr>
      <w:tblGrid>
        <w:gridCol w:w="6619"/>
        <w:gridCol w:w="458"/>
      </w:tblGrid>
      <w:tr w:rsidR="002C4090" w:rsidRPr="006C5E0B" w14:paraId="392180B4" w14:textId="77777777" w:rsidTr="00697CA6">
        <w:tc>
          <w:tcPr>
            <w:tcW w:w="6619" w:type="dxa"/>
            <w:shd w:val="clear" w:color="auto" w:fill="auto"/>
            <w:vAlign w:val="center"/>
          </w:tcPr>
          <w:p w14:paraId="0F4AB440" w14:textId="77777777" w:rsidR="002C4090" w:rsidRPr="006C5E0B" w:rsidRDefault="00E21D12" w:rsidP="002D0104">
            <w:pPr>
              <w:pStyle w:val="Els-body-text"/>
              <w:spacing w:before="120" w:after="120"/>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p</m:t>
                    </m:r>
                  </m:e>
                  <m:sub>
                    <m:d>
                      <m:dPr>
                        <m:begChr m:val="["/>
                        <m:endChr m:val="]"/>
                        <m:ctrlPr>
                          <w:rPr>
                            <w:rFonts w:ascii="Cambria Math" w:hAnsi="Cambria Math"/>
                            <w:i/>
                            <w:sz w:val="18"/>
                            <w:szCs w:val="18"/>
                          </w:rPr>
                        </m:ctrlPr>
                      </m:dPr>
                      <m:e>
                        <m:r>
                          <w:rPr>
                            <w:rFonts w:ascii="Cambria Math" w:hAnsi="Cambria Math"/>
                            <w:sz w:val="18"/>
                            <w:szCs w:val="18"/>
                          </w:rPr>
                          <m:t>ij</m:t>
                        </m:r>
                      </m:e>
                    </m:d>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m</m:t>
                    </m:r>
                  </m:sub>
                </m:sSub>
                <m:nary>
                  <m:naryPr>
                    <m:chr m:val="∑"/>
                    <m:limLoc m:val="undOvr"/>
                    <m:supHide m:val="1"/>
                    <m:ctrlPr>
                      <w:rPr>
                        <w:rFonts w:ascii="Cambria Math" w:hAnsi="Cambria Math"/>
                        <w:i/>
                        <w:sz w:val="18"/>
                        <w:szCs w:val="18"/>
                      </w:rPr>
                    </m:ctrlPr>
                  </m:naryPr>
                  <m:sub>
                    <m:r>
                      <w:rPr>
                        <w:rFonts w:ascii="Cambria Math" w:hAnsi="Cambria Math"/>
                        <w:sz w:val="18"/>
                        <w:szCs w:val="18"/>
                      </w:rPr>
                      <m:t>d</m:t>
                    </m:r>
                    <m:r>
                      <w:rPr>
                        <w:rFonts w:ascii="Cambria Math" w:hAnsi="Cambria Math"/>
                        <w:sz w:val="18"/>
                        <w:szCs w:val="18"/>
                      </w:rPr>
                      <m:t xml:space="preserve"> ∈ </m:t>
                    </m:r>
                    <m:r>
                      <w:rPr>
                        <w:rFonts w:ascii="Cambria Math" w:hAnsi="Cambria Math"/>
                        <w:sz w:val="18"/>
                        <w:szCs w:val="18"/>
                      </w:rPr>
                      <m:t>J</m:t>
                    </m:r>
                  </m:sub>
                  <m:sup/>
                  <m:e>
                    <m:r>
                      <w:rPr>
                        <w:rFonts w:ascii="Cambria Math" w:hAnsi="Cambria Math"/>
                        <w:sz w:val="18"/>
                        <w:szCs w:val="18"/>
                      </w:rPr>
                      <m:t xml:space="preserve"> </m:t>
                    </m:r>
                    <m:nary>
                      <m:naryPr>
                        <m:chr m:val="∑"/>
                        <m:limLoc m:val="undOvr"/>
                        <m:supHide m:val="1"/>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d</m:t>
                            </m:r>
                            <m:r>
                              <w:rPr>
                                <w:rFonts w:ascii="Cambria Math" w:hAnsi="Cambria Math"/>
                                <w:sz w:val="18"/>
                                <w:szCs w:val="18"/>
                              </w:rPr>
                              <m:t xml:space="preserve"> </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dl</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ij</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dl</m:t>
                            </m:r>
                          </m:sub>
                        </m:sSub>
                        <m:r>
                          <w:rPr>
                            <w:rFonts w:ascii="Cambria Math" w:hAnsi="Cambria Math"/>
                            <w:sz w:val="18"/>
                            <w:szCs w:val="18"/>
                          </w:rPr>
                          <m:t xml:space="preserve"> &lt;</m:t>
                        </m:r>
                        <m:sSub>
                          <m:sSubPr>
                            <m:ctrlPr>
                              <w:rPr>
                                <w:rFonts w:ascii="Cambria Math" w:hAnsi="Cambria Math"/>
                                <w:i/>
                                <w:sz w:val="18"/>
                                <w:szCs w:val="18"/>
                              </w:rPr>
                            </m:ctrlPr>
                          </m:sSubPr>
                          <m:e>
                            <m:r>
                              <w:rPr>
                                <w:rFonts w:ascii="Cambria Math" w:hAnsi="Cambria Math"/>
                                <w:sz w:val="18"/>
                                <w:szCs w:val="18"/>
                              </w:rPr>
                              <m:t xml:space="preserve"> </m:t>
                            </m:r>
                            <m:r>
                              <w:rPr>
                                <w:rFonts w:ascii="Cambria Math" w:hAnsi="Cambria Math"/>
                                <w:sz w:val="18"/>
                                <w:szCs w:val="18"/>
                              </w:rPr>
                              <m:t>S</m:t>
                            </m:r>
                          </m:e>
                          <m:sub>
                            <m:r>
                              <w:rPr>
                                <w:rFonts w:ascii="Cambria Math" w:hAnsi="Cambria Math"/>
                                <w:sz w:val="18"/>
                                <w:szCs w:val="18"/>
                              </w:rPr>
                              <m:t>ij</m:t>
                            </m:r>
                          </m:sub>
                        </m:sSub>
                      </m:sub>
                      <m:sup/>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t>
                            </m:r>
                            <m:r>
                              <w:rPr>
                                <w:rFonts w:ascii="Cambria Math" w:hAnsi="Cambria Math"/>
                                <w:sz w:val="18"/>
                                <w:szCs w:val="18"/>
                              </w:rPr>
                              <m:t>dl</m:t>
                            </m:r>
                            <m:r>
                              <w:rPr>
                                <w:rFonts w:ascii="Cambria Math" w:hAnsi="Cambria Math"/>
                                <w:sz w:val="18"/>
                                <w:szCs w:val="18"/>
                              </w:rPr>
                              <m:t>]</m:t>
                            </m:r>
                          </m:sub>
                        </m:sSub>
                      </m:e>
                    </m:nary>
                  </m:e>
                </m:nary>
              </m:oMath>
            </m:oMathPara>
          </w:p>
        </w:tc>
        <w:tc>
          <w:tcPr>
            <w:tcW w:w="458" w:type="dxa"/>
            <w:shd w:val="clear" w:color="auto" w:fill="auto"/>
            <w:vAlign w:val="center"/>
          </w:tcPr>
          <w:p w14:paraId="3FF1C50E" w14:textId="77777777" w:rsidR="002C4090" w:rsidRPr="006C5E0B" w:rsidRDefault="002C4090" w:rsidP="002D0104">
            <w:pPr>
              <w:pStyle w:val="Els-body-text"/>
              <w:spacing w:before="120" w:after="120"/>
              <w:jc w:val="right"/>
              <w:rPr>
                <w:sz w:val="18"/>
                <w:szCs w:val="18"/>
                <w:lang w:val="en-GB"/>
              </w:rPr>
            </w:pPr>
            <w:r w:rsidRPr="006C5E0B">
              <w:rPr>
                <w:sz w:val="18"/>
                <w:szCs w:val="18"/>
                <w:lang w:val="en-GB"/>
              </w:rPr>
              <w:t>(4)</w:t>
            </w:r>
          </w:p>
        </w:tc>
      </w:tr>
      <w:tr w:rsidR="002C4090" w:rsidRPr="006C5E0B" w14:paraId="6D6B7E82" w14:textId="77777777" w:rsidTr="00697CA6">
        <w:tc>
          <w:tcPr>
            <w:tcW w:w="6619" w:type="dxa"/>
            <w:shd w:val="clear" w:color="auto" w:fill="auto"/>
            <w:vAlign w:val="center"/>
          </w:tcPr>
          <w:p w14:paraId="55535254" w14:textId="77777777" w:rsidR="002C4090" w:rsidRPr="006C5E0B" w:rsidRDefault="00E21D12" w:rsidP="002D0104">
            <w:pPr>
              <w:pStyle w:val="Els-body-text"/>
              <w:spacing w:before="120" w:after="120"/>
              <w:rPr>
                <w:sz w:val="18"/>
                <w:szCs w:val="18"/>
              </w:rPr>
            </w:pPr>
            <m:oMathPara>
              <m:oMathParaPr>
                <m:jc m:val="left"/>
              </m:oMathParaPr>
              <m:oMath>
                <m:sSub>
                  <m:sSubPr>
                    <m:ctrlPr>
                      <w:rPr>
                        <w:rFonts w:ascii="Cambria Math" w:hAnsi="Cambria Math"/>
                        <w:i/>
                        <w:sz w:val="16"/>
                        <w:szCs w:val="16"/>
                      </w:rPr>
                    </m:ctrlPr>
                  </m:sSubPr>
                  <m:e>
                    <m:r>
                      <w:rPr>
                        <w:rFonts w:ascii="Cambria Math" w:hAnsi="Cambria Math"/>
                        <w:sz w:val="16"/>
                        <w:szCs w:val="16"/>
                      </w:rPr>
                      <m:t>p</m:t>
                    </m:r>
                  </m:e>
                  <m:sub>
                    <m:d>
                      <m:dPr>
                        <m:begChr m:val="["/>
                        <m:endChr m:val="]"/>
                        <m:ctrlPr>
                          <w:rPr>
                            <w:rFonts w:ascii="Cambria Math" w:hAnsi="Cambria Math"/>
                            <w:i/>
                            <w:sz w:val="16"/>
                            <w:szCs w:val="16"/>
                          </w:rPr>
                        </m:ctrlPr>
                      </m:dPr>
                      <m:e>
                        <m:r>
                          <w:rPr>
                            <w:rFonts w:ascii="Cambria Math" w:hAnsi="Cambria Math"/>
                            <w:sz w:val="16"/>
                            <w:szCs w:val="16"/>
                          </w:rPr>
                          <m:t>ij</m:t>
                        </m:r>
                      </m:e>
                    </m:d>
                  </m:sub>
                </m:sSub>
                <m:r>
                  <w:rPr>
                    <w:rFonts w:ascii="Cambria Math" w:hAnsi="Cambria Math"/>
                    <w:sz w:val="16"/>
                    <w:szCs w:val="16"/>
                  </w:rPr>
                  <m:t xml:space="preserve">= </m:t>
                </m:r>
                <m:d>
                  <m:dPr>
                    <m:begChr m:val="{"/>
                    <m:endChr m:val=""/>
                    <m:ctrlPr>
                      <w:rPr>
                        <w:rFonts w:ascii="Cambria Math" w:hAnsi="Cambria Math"/>
                        <w:i/>
                        <w:sz w:val="16"/>
                        <w:szCs w:val="16"/>
                      </w:rPr>
                    </m:ctrlPr>
                  </m:dPr>
                  <m:e>
                    <m:eqArr>
                      <m:eqArrPr>
                        <m:ctrlPr>
                          <w:rPr>
                            <w:rFonts w:ascii="Cambria Math" w:hAnsi="Cambria Math"/>
                            <w:i/>
                            <w:sz w:val="16"/>
                            <w:szCs w:val="16"/>
                          </w:rPr>
                        </m:ctrlPr>
                      </m:eqArr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ij</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α</m:t>
                                </m:r>
                              </m:e>
                              <m:sub>
                                <m:r>
                                  <w:rPr>
                                    <w:rFonts w:ascii="Cambria Math" w:hAnsi="Cambria Math"/>
                                    <w:sz w:val="16"/>
                                    <w:szCs w:val="16"/>
                                  </w:rPr>
                                  <m:t>m</m:t>
                                </m:r>
                              </m:sub>
                            </m:sSub>
                            <m:nary>
                              <m:naryPr>
                                <m:chr m:val="∑"/>
                                <m:limLoc m:val="undOvr"/>
                                <m:supHide m:val="1"/>
                                <m:ctrlPr>
                                  <w:rPr>
                                    <w:rFonts w:ascii="Cambria Math" w:hAnsi="Cambria Math"/>
                                    <w:i/>
                                    <w:sz w:val="16"/>
                                    <w:szCs w:val="16"/>
                                  </w:rPr>
                                </m:ctrlPr>
                              </m:naryPr>
                              <m:sub>
                                <m:r>
                                  <w:rPr>
                                    <w:rFonts w:ascii="Cambria Math" w:hAnsi="Cambria Math"/>
                                    <w:sz w:val="16"/>
                                    <w:szCs w:val="16"/>
                                  </w:rPr>
                                  <m:t>d</m:t>
                                </m:r>
                                <m:r>
                                  <w:rPr>
                                    <w:rFonts w:ascii="Cambria Math" w:hAnsi="Cambria Math"/>
                                    <w:sz w:val="16"/>
                                    <w:szCs w:val="16"/>
                                  </w:rPr>
                                  <m:t xml:space="preserve"> ∈ </m:t>
                                </m:r>
                                <m:r>
                                  <w:rPr>
                                    <w:rFonts w:ascii="Cambria Math" w:hAnsi="Cambria Math"/>
                                    <w:sz w:val="16"/>
                                    <w:szCs w:val="16"/>
                                  </w:rPr>
                                  <m:t>J</m:t>
                                </m:r>
                              </m:sub>
                              <m:sup/>
                              <m:e>
                                <m:nary>
                                  <m:naryPr>
                                    <m:chr m:val="∑"/>
                                    <m:limLoc m:val="undOvr"/>
                                    <m:supHide m:val="1"/>
                                    <m:ctrlPr>
                                      <w:rPr>
                                        <w:rFonts w:ascii="Cambria Math" w:hAnsi="Cambria Math"/>
                                        <w:i/>
                                        <w:sz w:val="16"/>
                                        <w:szCs w:val="16"/>
                                      </w:rPr>
                                    </m:ctrlPr>
                                  </m:naryPr>
                                  <m:sub>
                                    <m:r>
                                      <w:rPr>
                                        <w:rFonts w:ascii="Cambria Math" w:hAnsi="Cambria Math"/>
                                        <w:sz w:val="16"/>
                                        <w:szCs w:val="16"/>
                                      </w:rPr>
                                      <m:t>l</m:t>
                                    </m:r>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O</m:t>
                                        </m:r>
                                      </m:e>
                                      <m:sub>
                                        <m:r>
                                          <w:rPr>
                                            <w:rFonts w:ascii="Cambria Math" w:hAnsi="Cambria Math"/>
                                            <w:sz w:val="16"/>
                                            <w:szCs w:val="16"/>
                                          </w:rPr>
                                          <m:t>d</m:t>
                                        </m:r>
                                        <m:r>
                                          <w:rPr>
                                            <w:rFonts w:ascii="Cambria Math" w:hAnsi="Cambria Math"/>
                                            <w:sz w:val="16"/>
                                            <w:szCs w:val="16"/>
                                          </w:rPr>
                                          <m:t xml:space="preserve"> </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dl</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ij</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dl</m:t>
                                        </m:r>
                                      </m:sub>
                                    </m:sSub>
                                    <m:r>
                                      <w:rPr>
                                        <w:rFonts w:ascii="Cambria Math" w:hAnsi="Cambria Math"/>
                                        <w:sz w:val="16"/>
                                        <w:szCs w:val="16"/>
                                      </w:rPr>
                                      <m:t xml:space="preserve"> &lt;</m:t>
                                    </m:r>
                                    <m:sSub>
                                      <m:sSubPr>
                                        <m:ctrlPr>
                                          <w:rPr>
                                            <w:rFonts w:ascii="Cambria Math" w:hAnsi="Cambria Math"/>
                                            <w:i/>
                                            <w:sz w:val="16"/>
                                            <w:szCs w:val="16"/>
                                          </w:rPr>
                                        </m:ctrlPr>
                                      </m:sSubPr>
                                      <m:e>
                                        <m:r>
                                          <w:rPr>
                                            <w:rFonts w:ascii="Cambria Math" w:hAnsi="Cambria Math"/>
                                            <w:sz w:val="16"/>
                                            <w:szCs w:val="16"/>
                                          </w:rPr>
                                          <m:t xml:space="preserve"> </m:t>
                                        </m:r>
                                        <m:r>
                                          <w:rPr>
                                            <w:rFonts w:ascii="Cambria Math" w:hAnsi="Cambria Math"/>
                                            <w:sz w:val="16"/>
                                            <w:szCs w:val="16"/>
                                          </w:rPr>
                                          <m:t>S</m:t>
                                        </m:r>
                                      </m:e>
                                      <m:sub>
                                        <m:r>
                                          <w:rPr>
                                            <w:rFonts w:ascii="Cambria Math" w:hAnsi="Cambria Math"/>
                                            <w:sz w:val="16"/>
                                            <w:szCs w:val="16"/>
                                          </w:rPr>
                                          <m:t>ij</m:t>
                                        </m:r>
                                      </m:sub>
                                    </m:sSub>
                                  </m:sub>
                                  <m:sup/>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m:t>
                                        </m:r>
                                        <m:r>
                                          <w:rPr>
                                            <w:rFonts w:ascii="Cambria Math" w:hAnsi="Cambria Math"/>
                                            <w:sz w:val="16"/>
                                            <w:szCs w:val="16"/>
                                          </w:rPr>
                                          <m:t>dl</m:t>
                                        </m:r>
                                        <m:r>
                                          <w:rPr>
                                            <w:rFonts w:ascii="Cambria Math" w:hAnsi="Cambria Math"/>
                                            <w:sz w:val="16"/>
                                            <w:szCs w:val="16"/>
                                          </w:rPr>
                                          <m:t>]</m:t>
                                        </m:r>
                                      </m:sub>
                                    </m:sSub>
                                  </m:e>
                                </m:nary>
                              </m:e>
                            </m:nary>
                          </m:sup>
                        </m:sSup>
                        <m:r>
                          <w:rPr>
                            <w:rFonts w:ascii="Cambria Math" w:hAnsi="Cambria Math"/>
                            <w:sz w:val="16"/>
                            <w:szCs w:val="16"/>
                          </w:rPr>
                          <m:t xml:space="preserve"> ,  </m:t>
                        </m:r>
                        <m:r>
                          <w:rPr>
                            <w:rFonts w:ascii="Cambria Math" w:hAnsi="Cambria Math"/>
                            <w:sz w:val="16"/>
                            <w:szCs w:val="16"/>
                          </w:rPr>
                          <m:t>if</m:t>
                        </m:r>
                        <m:r>
                          <w:rPr>
                            <w:rFonts w:ascii="Cambria Math" w:hAnsi="Cambria Math"/>
                            <w:sz w:val="16"/>
                            <w:szCs w:val="16"/>
                          </w:rPr>
                          <m:t xml:space="preserve"> </m:t>
                        </m:r>
                        <m:nary>
                          <m:naryPr>
                            <m:chr m:val="∑"/>
                            <m:limLoc m:val="undOvr"/>
                            <m:supHide m:val="1"/>
                            <m:ctrlPr>
                              <w:rPr>
                                <w:rFonts w:ascii="Cambria Math" w:hAnsi="Cambria Math"/>
                                <w:i/>
                                <w:sz w:val="16"/>
                                <w:szCs w:val="16"/>
                              </w:rPr>
                            </m:ctrlPr>
                          </m:naryPr>
                          <m:sub>
                            <m:r>
                              <w:rPr>
                                <w:rFonts w:ascii="Cambria Math" w:hAnsi="Cambria Math"/>
                                <w:sz w:val="16"/>
                                <w:szCs w:val="16"/>
                              </w:rPr>
                              <m:t>d</m:t>
                            </m:r>
                            <m:r>
                              <w:rPr>
                                <w:rFonts w:ascii="Cambria Math" w:hAnsi="Cambria Math"/>
                                <w:sz w:val="16"/>
                                <w:szCs w:val="16"/>
                              </w:rPr>
                              <m:t xml:space="preserve"> ∈ </m:t>
                            </m:r>
                            <m:r>
                              <w:rPr>
                                <w:rFonts w:ascii="Cambria Math" w:hAnsi="Cambria Math"/>
                                <w:sz w:val="16"/>
                                <w:szCs w:val="16"/>
                              </w:rPr>
                              <m:t>J</m:t>
                            </m:r>
                          </m:sub>
                          <m:sup/>
                          <m:e>
                            <m:nary>
                              <m:naryPr>
                                <m:chr m:val="∑"/>
                                <m:limLoc m:val="undOvr"/>
                                <m:supHide m:val="1"/>
                                <m:ctrlPr>
                                  <w:rPr>
                                    <w:rFonts w:ascii="Cambria Math" w:hAnsi="Cambria Math"/>
                                    <w:i/>
                                    <w:sz w:val="16"/>
                                    <w:szCs w:val="16"/>
                                  </w:rPr>
                                </m:ctrlPr>
                              </m:naryPr>
                              <m:sub>
                                <m:r>
                                  <w:rPr>
                                    <w:rFonts w:ascii="Cambria Math" w:hAnsi="Cambria Math"/>
                                    <w:sz w:val="16"/>
                                    <w:szCs w:val="16"/>
                                  </w:rPr>
                                  <m:t>l</m:t>
                                </m:r>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O</m:t>
                                    </m:r>
                                  </m:e>
                                  <m:sub>
                                    <m:r>
                                      <w:rPr>
                                        <w:rFonts w:ascii="Cambria Math" w:hAnsi="Cambria Math"/>
                                        <w:sz w:val="16"/>
                                        <w:szCs w:val="16"/>
                                      </w:rPr>
                                      <m:t>d</m:t>
                                    </m:r>
                                    <m:r>
                                      <w:rPr>
                                        <w:rFonts w:ascii="Cambria Math" w:hAnsi="Cambria Math"/>
                                        <w:sz w:val="16"/>
                                        <w:szCs w:val="16"/>
                                      </w:rPr>
                                      <m:t xml:space="preserve"> </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dl</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ij</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dl</m:t>
                                    </m:r>
                                  </m:sub>
                                </m:sSub>
                                <m:r>
                                  <w:rPr>
                                    <w:rFonts w:ascii="Cambria Math" w:hAnsi="Cambria Math"/>
                                    <w:sz w:val="16"/>
                                    <w:szCs w:val="16"/>
                                  </w:rPr>
                                  <m:t xml:space="preserve"> &lt;</m:t>
                                </m:r>
                                <m:sSub>
                                  <m:sSubPr>
                                    <m:ctrlPr>
                                      <w:rPr>
                                        <w:rFonts w:ascii="Cambria Math" w:hAnsi="Cambria Math"/>
                                        <w:i/>
                                        <w:sz w:val="16"/>
                                        <w:szCs w:val="16"/>
                                      </w:rPr>
                                    </m:ctrlPr>
                                  </m:sSubPr>
                                  <m:e>
                                    <m:r>
                                      <w:rPr>
                                        <w:rFonts w:ascii="Cambria Math" w:hAnsi="Cambria Math"/>
                                        <w:sz w:val="16"/>
                                        <w:szCs w:val="16"/>
                                      </w:rPr>
                                      <m:t xml:space="preserve"> </m:t>
                                    </m:r>
                                    <m:r>
                                      <w:rPr>
                                        <w:rFonts w:ascii="Cambria Math" w:hAnsi="Cambria Math"/>
                                        <w:sz w:val="16"/>
                                        <w:szCs w:val="16"/>
                                      </w:rPr>
                                      <m:t>S</m:t>
                                    </m:r>
                                  </m:e>
                                  <m:sub>
                                    <m:r>
                                      <w:rPr>
                                        <w:rFonts w:ascii="Cambria Math" w:hAnsi="Cambria Math"/>
                                        <w:sz w:val="16"/>
                                        <w:szCs w:val="16"/>
                                      </w:rPr>
                                      <m:t>ij</m:t>
                                    </m:r>
                                  </m:sub>
                                </m:sSub>
                              </m:sub>
                              <m:sup/>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m:t>
                                    </m:r>
                                    <m:r>
                                      <w:rPr>
                                        <w:rFonts w:ascii="Cambria Math" w:hAnsi="Cambria Math"/>
                                        <w:sz w:val="16"/>
                                        <w:szCs w:val="16"/>
                                      </w:rPr>
                                      <m:t>dl</m:t>
                                    </m:r>
                                    <m:r>
                                      <w:rPr>
                                        <w:rFonts w:ascii="Cambria Math" w:hAnsi="Cambria Math"/>
                                        <w:sz w:val="16"/>
                                        <w:szCs w:val="16"/>
                                      </w:rPr>
                                      <m:t>]</m:t>
                                    </m:r>
                                  </m:sub>
                                </m:sSub>
                              </m:e>
                            </m:nary>
                          </m:e>
                        </m:nary>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ij</m:t>
                                </m:r>
                              </m:sub>
                            </m:sSub>
                          </m:num>
                          <m:den>
                            <m:r>
                              <w:rPr>
                                <w:rFonts w:ascii="Cambria Math" w:hAnsi="Cambria Math"/>
                                <w:sz w:val="16"/>
                                <w:szCs w:val="16"/>
                              </w:rPr>
                              <m:t>10</m:t>
                            </m:r>
                          </m:den>
                        </m:f>
                      </m:e>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ij</m:t>
                            </m:r>
                          </m:sub>
                        </m:sSub>
                        <m:sSup>
                          <m:sSupPr>
                            <m:ctrlPr>
                              <w:rPr>
                                <w:rFonts w:ascii="Cambria Math" w:hAnsi="Cambria Math"/>
                                <w:i/>
                                <w:sz w:val="16"/>
                                <w:szCs w:val="16"/>
                              </w:rPr>
                            </m:ctrlPr>
                          </m:sSupPr>
                          <m:e>
                            <m:r>
                              <w:rPr>
                                <w:rFonts w:ascii="Cambria Math" w:hAnsi="Cambria Math"/>
                                <w:sz w:val="16"/>
                                <w:szCs w:val="16"/>
                              </w:rPr>
                              <m:t>e</m:t>
                            </m:r>
                          </m:e>
                          <m:sup>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α</m:t>
                                    </m:r>
                                  </m:e>
                                  <m:sub>
                                    <m:r>
                                      <w:rPr>
                                        <w:rFonts w:ascii="Cambria Math" w:hAnsi="Cambria Math"/>
                                        <w:sz w:val="16"/>
                                        <w:szCs w:val="16"/>
                                      </w:rPr>
                                      <m:t>m</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ij</m:t>
                                    </m:r>
                                  </m:sub>
                                </m:sSub>
                              </m:num>
                              <m:den>
                                <m:r>
                                  <w:rPr>
                                    <w:rFonts w:ascii="Cambria Math" w:hAnsi="Cambria Math"/>
                                    <w:sz w:val="16"/>
                                    <w:szCs w:val="16"/>
                                  </w:rPr>
                                  <m:t>10</m:t>
                                </m:r>
                              </m:den>
                            </m:f>
                          </m:sup>
                        </m:sSup>
                        <m:r>
                          <w:rPr>
                            <w:rFonts w:ascii="Cambria Math" w:hAnsi="Cambria Math"/>
                            <w:sz w:val="16"/>
                            <w:szCs w:val="16"/>
                          </w:rPr>
                          <m:t xml:space="preserve">,  </m:t>
                        </m:r>
                        <m:r>
                          <w:rPr>
                            <w:rFonts w:ascii="Cambria Math" w:hAnsi="Cambria Math"/>
                            <w:sz w:val="16"/>
                            <w:szCs w:val="16"/>
                          </w:rPr>
                          <m:t>if</m:t>
                        </m:r>
                        <m:r>
                          <w:rPr>
                            <w:rFonts w:ascii="Cambria Math" w:hAnsi="Cambria Math"/>
                            <w:sz w:val="16"/>
                            <w:szCs w:val="16"/>
                          </w:rPr>
                          <m:t xml:space="preserve"> </m:t>
                        </m:r>
                        <m:nary>
                          <m:naryPr>
                            <m:chr m:val="∑"/>
                            <m:limLoc m:val="undOvr"/>
                            <m:supHide m:val="1"/>
                            <m:ctrlPr>
                              <w:rPr>
                                <w:rFonts w:ascii="Cambria Math" w:hAnsi="Cambria Math"/>
                                <w:i/>
                                <w:sz w:val="16"/>
                                <w:szCs w:val="16"/>
                              </w:rPr>
                            </m:ctrlPr>
                          </m:naryPr>
                          <m:sub>
                            <m:r>
                              <w:rPr>
                                <w:rFonts w:ascii="Cambria Math" w:hAnsi="Cambria Math"/>
                                <w:sz w:val="16"/>
                                <w:szCs w:val="16"/>
                              </w:rPr>
                              <m:t>d</m:t>
                            </m:r>
                            <m:r>
                              <w:rPr>
                                <w:rFonts w:ascii="Cambria Math" w:hAnsi="Cambria Math"/>
                                <w:sz w:val="16"/>
                                <w:szCs w:val="16"/>
                              </w:rPr>
                              <m:t xml:space="preserve"> ∈ </m:t>
                            </m:r>
                            <m:r>
                              <w:rPr>
                                <w:rFonts w:ascii="Cambria Math" w:hAnsi="Cambria Math"/>
                                <w:sz w:val="16"/>
                                <w:szCs w:val="16"/>
                              </w:rPr>
                              <m:t>J</m:t>
                            </m:r>
                          </m:sub>
                          <m:sup/>
                          <m:e>
                            <m:nary>
                              <m:naryPr>
                                <m:chr m:val="∑"/>
                                <m:limLoc m:val="undOvr"/>
                                <m:supHide m:val="1"/>
                                <m:ctrlPr>
                                  <w:rPr>
                                    <w:rFonts w:ascii="Cambria Math" w:hAnsi="Cambria Math"/>
                                    <w:i/>
                                    <w:sz w:val="16"/>
                                    <w:szCs w:val="16"/>
                                  </w:rPr>
                                </m:ctrlPr>
                              </m:naryPr>
                              <m:sub>
                                <m:r>
                                  <w:rPr>
                                    <w:rFonts w:ascii="Cambria Math" w:hAnsi="Cambria Math"/>
                                    <w:sz w:val="16"/>
                                    <w:szCs w:val="16"/>
                                  </w:rPr>
                                  <m:t>l</m:t>
                                </m:r>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O</m:t>
                                    </m:r>
                                  </m:e>
                                  <m:sub>
                                    <m:r>
                                      <w:rPr>
                                        <w:rFonts w:ascii="Cambria Math" w:hAnsi="Cambria Math"/>
                                        <w:sz w:val="16"/>
                                        <w:szCs w:val="16"/>
                                      </w:rPr>
                                      <m:t>d</m:t>
                                    </m:r>
                                    <m:r>
                                      <w:rPr>
                                        <w:rFonts w:ascii="Cambria Math" w:hAnsi="Cambria Math"/>
                                        <w:sz w:val="16"/>
                                        <w:szCs w:val="16"/>
                                      </w:rPr>
                                      <m:t xml:space="preserve"> </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dl</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ij</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dl</m:t>
                                    </m:r>
                                  </m:sub>
                                </m:sSub>
                                <m:r>
                                  <w:rPr>
                                    <w:rFonts w:ascii="Cambria Math" w:hAnsi="Cambria Math"/>
                                    <w:sz w:val="16"/>
                                    <w:szCs w:val="16"/>
                                  </w:rPr>
                                  <m:t xml:space="preserve"> &lt;</m:t>
                                </m:r>
                                <m:sSub>
                                  <m:sSubPr>
                                    <m:ctrlPr>
                                      <w:rPr>
                                        <w:rFonts w:ascii="Cambria Math" w:hAnsi="Cambria Math"/>
                                        <w:i/>
                                        <w:sz w:val="16"/>
                                        <w:szCs w:val="16"/>
                                      </w:rPr>
                                    </m:ctrlPr>
                                  </m:sSubPr>
                                  <m:e>
                                    <m:r>
                                      <w:rPr>
                                        <w:rFonts w:ascii="Cambria Math" w:hAnsi="Cambria Math"/>
                                        <w:sz w:val="16"/>
                                        <w:szCs w:val="16"/>
                                      </w:rPr>
                                      <m:t xml:space="preserve"> </m:t>
                                    </m:r>
                                    <m:r>
                                      <w:rPr>
                                        <w:rFonts w:ascii="Cambria Math" w:hAnsi="Cambria Math"/>
                                        <w:sz w:val="16"/>
                                        <w:szCs w:val="16"/>
                                      </w:rPr>
                                      <m:t>S</m:t>
                                    </m:r>
                                  </m:e>
                                  <m:sub>
                                    <m:r>
                                      <w:rPr>
                                        <w:rFonts w:ascii="Cambria Math" w:hAnsi="Cambria Math"/>
                                        <w:sz w:val="16"/>
                                        <w:szCs w:val="16"/>
                                      </w:rPr>
                                      <m:t>ij</m:t>
                                    </m:r>
                                  </m:sub>
                                </m:sSub>
                              </m:sub>
                              <m:sup/>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m:t>
                                    </m:r>
                                    <m:r>
                                      <w:rPr>
                                        <w:rFonts w:ascii="Cambria Math" w:hAnsi="Cambria Math"/>
                                        <w:sz w:val="16"/>
                                        <w:szCs w:val="16"/>
                                      </w:rPr>
                                      <m:t>dl</m:t>
                                    </m:r>
                                    <m:r>
                                      <w:rPr>
                                        <w:rFonts w:ascii="Cambria Math" w:hAnsi="Cambria Math"/>
                                        <w:sz w:val="16"/>
                                        <w:szCs w:val="16"/>
                                      </w:rPr>
                                      <m:t>]</m:t>
                                    </m:r>
                                  </m:sub>
                                </m:sSub>
                              </m:e>
                            </m:nary>
                          </m:e>
                        </m:nary>
                        <m:r>
                          <w:rPr>
                            <w:rFonts w:ascii="Cambria Math" w:hAnsi="Cambria Math"/>
                            <w:sz w:val="16"/>
                            <w:szCs w:val="16"/>
                          </w:rPr>
                          <m:t>&gt;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ij</m:t>
                                </m:r>
                              </m:sub>
                            </m:sSub>
                          </m:num>
                          <m:den>
                            <m:r>
                              <w:rPr>
                                <w:rFonts w:ascii="Cambria Math" w:hAnsi="Cambria Math"/>
                                <w:sz w:val="16"/>
                                <w:szCs w:val="16"/>
                              </w:rPr>
                              <m:t>10</m:t>
                            </m:r>
                          </m:den>
                        </m:f>
                      </m:e>
                    </m:eqArr>
                  </m:e>
                </m:d>
              </m:oMath>
            </m:oMathPara>
          </w:p>
        </w:tc>
        <w:tc>
          <w:tcPr>
            <w:tcW w:w="458" w:type="dxa"/>
            <w:shd w:val="clear" w:color="auto" w:fill="auto"/>
            <w:vAlign w:val="center"/>
          </w:tcPr>
          <w:p w14:paraId="788A51A7" w14:textId="77777777" w:rsidR="002C4090" w:rsidRPr="006C5E0B" w:rsidRDefault="002C4090" w:rsidP="002D0104">
            <w:pPr>
              <w:pStyle w:val="Els-body-text"/>
              <w:spacing w:before="120" w:after="120"/>
              <w:jc w:val="right"/>
              <w:rPr>
                <w:sz w:val="18"/>
                <w:szCs w:val="18"/>
                <w:lang w:val="en-GB"/>
              </w:rPr>
            </w:pPr>
            <w:r w:rsidRPr="006C5E0B">
              <w:rPr>
                <w:sz w:val="18"/>
                <w:szCs w:val="18"/>
                <w:lang w:val="en-GB"/>
              </w:rPr>
              <w:t>(5)</w:t>
            </w:r>
          </w:p>
        </w:tc>
      </w:tr>
      <w:tr w:rsidR="002C4090" w:rsidRPr="006C5E0B" w14:paraId="23377D83" w14:textId="77777777" w:rsidTr="00697CA6">
        <w:tc>
          <w:tcPr>
            <w:tcW w:w="6619" w:type="dxa"/>
            <w:shd w:val="clear" w:color="auto" w:fill="auto"/>
            <w:vAlign w:val="center"/>
          </w:tcPr>
          <w:p w14:paraId="4FE13165" w14:textId="77777777" w:rsidR="002C4090" w:rsidRPr="006C5E0B" w:rsidRDefault="00E21D12" w:rsidP="002D0104">
            <w:pPr>
              <w:pStyle w:val="Els-body-text"/>
              <w:spacing w:before="120" w:after="120"/>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p</m:t>
                    </m:r>
                  </m:e>
                  <m:sub>
                    <m:d>
                      <m:dPr>
                        <m:begChr m:val="["/>
                        <m:endChr m:val="]"/>
                        <m:ctrlPr>
                          <w:rPr>
                            <w:rFonts w:ascii="Cambria Math" w:hAnsi="Cambria Math"/>
                            <w:i/>
                            <w:sz w:val="18"/>
                            <w:szCs w:val="18"/>
                          </w:rPr>
                        </m:ctrlPr>
                      </m:dPr>
                      <m:e>
                        <m:r>
                          <w:rPr>
                            <w:rFonts w:ascii="Cambria Math" w:hAnsi="Cambria Math"/>
                            <w:sz w:val="18"/>
                            <w:szCs w:val="18"/>
                          </w:rPr>
                          <m:t>ij</m:t>
                        </m:r>
                      </m:e>
                    </m:d>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2×</m:t>
                        </m:r>
                        <m:r>
                          <w:rPr>
                            <w:rFonts w:ascii="Cambria Math" w:hAnsi="Cambria Math"/>
                            <w:sz w:val="18"/>
                            <w:szCs w:val="18"/>
                          </w:rPr>
                          <m:t>p</m:t>
                        </m:r>
                      </m:e>
                      <m:sub>
                        <m:r>
                          <w:rPr>
                            <w:rFonts w:ascii="Cambria Math" w:hAnsi="Cambria Math"/>
                            <w:sz w:val="18"/>
                            <w:szCs w:val="18"/>
                          </w:rPr>
                          <m:t>ij</m:t>
                        </m:r>
                      </m:sub>
                    </m:sSub>
                  </m:num>
                  <m:den>
                    <m:r>
                      <w:rPr>
                        <w:rFonts w:ascii="Cambria Math" w:hAnsi="Cambria Math"/>
                        <w:sz w:val="18"/>
                        <w:szCs w:val="18"/>
                      </w:rPr>
                      <m:t>1+</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m</m:t>
                            </m:r>
                          </m:sub>
                        </m:sSub>
                        <m:nary>
                          <m:naryPr>
                            <m:chr m:val="∑"/>
                            <m:limLoc m:val="undOvr"/>
                            <m:supHide m:val="1"/>
                            <m:ctrlPr>
                              <w:rPr>
                                <w:rFonts w:ascii="Cambria Math" w:hAnsi="Cambria Math"/>
                                <w:i/>
                                <w:sz w:val="18"/>
                                <w:szCs w:val="18"/>
                              </w:rPr>
                            </m:ctrlPr>
                          </m:naryPr>
                          <m:sub>
                            <m:r>
                              <w:rPr>
                                <w:rFonts w:ascii="Cambria Math" w:hAnsi="Cambria Math"/>
                                <w:sz w:val="18"/>
                                <w:szCs w:val="18"/>
                              </w:rPr>
                              <m:t>d</m:t>
                            </m:r>
                            <m:r>
                              <w:rPr>
                                <w:rFonts w:ascii="Cambria Math" w:hAnsi="Cambria Math"/>
                                <w:sz w:val="18"/>
                                <w:szCs w:val="18"/>
                              </w:rPr>
                              <m:t xml:space="preserve"> ∈ </m:t>
                            </m:r>
                            <m:r>
                              <w:rPr>
                                <w:rFonts w:ascii="Cambria Math" w:hAnsi="Cambria Math"/>
                                <w:sz w:val="18"/>
                                <w:szCs w:val="18"/>
                              </w:rPr>
                              <m:t>J</m:t>
                            </m:r>
                          </m:sub>
                          <m:sup/>
                          <m:e>
                            <m:nary>
                              <m:naryPr>
                                <m:chr m:val="∑"/>
                                <m:limLoc m:val="undOvr"/>
                                <m:supHide m:val="1"/>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d</m:t>
                                    </m:r>
                                    <m:r>
                                      <w:rPr>
                                        <w:rFonts w:ascii="Cambria Math" w:hAnsi="Cambria Math"/>
                                        <w:sz w:val="18"/>
                                        <w:szCs w:val="18"/>
                                      </w:rPr>
                                      <m:t xml:space="preserve"> </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dl</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ij</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dl</m:t>
                                    </m:r>
                                  </m:sub>
                                </m:sSub>
                                <m:r>
                                  <w:rPr>
                                    <w:rFonts w:ascii="Cambria Math" w:hAnsi="Cambria Math"/>
                                    <w:sz w:val="18"/>
                                    <w:szCs w:val="18"/>
                                  </w:rPr>
                                  <m:t xml:space="preserve"> &lt;</m:t>
                                </m:r>
                                <m:sSub>
                                  <m:sSubPr>
                                    <m:ctrlPr>
                                      <w:rPr>
                                        <w:rFonts w:ascii="Cambria Math" w:hAnsi="Cambria Math"/>
                                        <w:i/>
                                        <w:sz w:val="18"/>
                                        <w:szCs w:val="18"/>
                                      </w:rPr>
                                    </m:ctrlPr>
                                  </m:sSubPr>
                                  <m:e>
                                    <m:r>
                                      <w:rPr>
                                        <w:rFonts w:ascii="Cambria Math" w:hAnsi="Cambria Math"/>
                                        <w:sz w:val="18"/>
                                        <w:szCs w:val="18"/>
                                      </w:rPr>
                                      <m:t xml:space="preserve"> </m:t>
                                    </m:r>
                                    <m:r>
                                      <w:rPr>
                                        <w:rFonts w:ascii="Cambria Math" w:hAnsi="Cambria Math"/>
                                        <w:sz w:val="18"/>
                                        <w:szCs w:val="18"/>
                                      </w:rPr>
                                      <m:t>S</m:t>
                                    </m:r>
                                  </m:e>
                                  <m:sub>
                                    <m:r>
                                      <w:rPr>
                                        <w:rFonts w:ascii="Cambria Math" w:hAnsi="Cambria Math"/>
                                        <w:sz w:val="18"/>
                                        <w:szCs w:val="18"/>
                                      </w:rPr>
                                      <m:t>ij</m:t>
                                    </m:r>
                                  </m:sub>
                                </m:sSub>
                              </m:sub>
                              <m:sup/>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t>
                                    </m:r>
                                    <m:r>
                                      <w:rPr>
                                        <w:rFonts w:ascii="Cambria Math" w:hAnsi="Cambria Math"/>
                                        <w:sz w:val="18"/>
                                        <w:szCs w:val="18"/>
                                      </w:rPr>
                                      <m:t>dl</m:t>
                                    </m:r>
                                    <m:r>
                                      <w:rPr>
                                        <w:rFonts w:ascii="Cambria Math" w:hAnsi="Cambria Math"/>
                                        <w:sz w:val="18"/>
                                        <w:szCs w:val="18"/>
                                      </w:rPr>
                                      <m:t>]</m:t>
                                    </m:r>
                                  </m:sub>
                                </m:sSub>
                              </m:e>
                            </m:nary>
                          </m:e>
                        </m:nary>
                      </m:sup>
                    </m:sSup>
                  </m:den>
                </m:f>
              </m:oMath>
            </m:oMathPara>
          </w:p>
        </w:tc>
        <w:tc>
          <w:tcPr>
            <w:tcW w:w="458" w:type="dxa"/>
            <w:shd w:val="clear" w:color="auto" w:fill="auto"/>
            <w:vAlign w:val="center"/>
          </w:tcPr>
          <w:p w14:paraId="0D30C663" w14:textId="77777777" w:rsidR="002C4090" w:rsidRPr="006C5E0B" w:rsidRDefault="002C4090" w:rsidP="002D0104">
            <w:pPr>
              <w:pStyle w:val="Els-body-text"/>
              <w:spacing w:before="120" w:after="120"/>
              <w:jc w:val="right"/>
              <w:rPr>
                <w:sz w:val="18"/>
                <w:szCs w:val="18"/>
                <w:lang w:val="en-GB"/>
              </w:rPr>
            </w:pPr>
            <w:r w:rsidRPr="006C5E0B">
              <w:rPr>
                <w:sz w:val="18"/>
                <w:szCs w:val="18"/>
                <w:lang w:val="en-GB"/>
              </w:rPr>
              <w:t>(6)</w:t>
            </w:r>
          </w:p>
        </w:tc>
      </w:tr>
    </w:tbl>
    <w:p w14:paraId="2EEFEACF" w14:textId="598CA162" w:rsidR="00AE5C86" w:rsidRDefault="00AE5C86" w:rsidP="00B84F3D">
      <w:pPr>
        <w:pStyle w:val="Els-2ndorder-head"/>
        <w:numPr>
          <w:ilvl w:val="0"/>
          <w:numId w:val="0"/>
        </w:numPr>
        <w:rPr>
          <w:i w:val="0"/>
          <w:iCs/>
        </w:rPr>
      </w:pPr>
      <w:r>
        <w:rPr>
          <w:i w:val="0"/>
          <w:iCs/>
        </w:rPr>
        <w:t xml:space="preserve">In the above equations, </w:t>
      </w:r>
      <w:r w:rsidRPr="00B84F3D">
        <w:rPr>
          <w:i w:val="0"/>
          <w:iCs/>
        </w:rPr>
        <w:t>the running time is expressed by the sum of the processing time of the operations since the machine has started operation. Hence, for each machine</w:t>
      </w:r>
      <w:r w:rsidR="00A675E7">
        <w:rPr>
          <w:i w:val="0"/>
          <w:iCs/>
        </w:rPr>
        <w:t>,</w:t>
      </w:r>
      <w:r w:rsidRPr="00B84F3D">
        <w:rPr>
          <w:i w:val="0"/>
          <w:iCs/>
        </w:rPr>
        <w:t xml:space="preserve"> the running time is calculated as the sum of the processing times overall operations it processes and that have been started on or before </w:t>
      </w:r>
      <m:oMath>
        <m:sSub>
          <m:sSubPr>
            <m:ctrlPr>
              <w:rPr>
                <w:rFonts w:ascii="Cambria Math" w:hAnsi="Cambria Math"/>
                <w:iCs/>
              </w:rPr>
            </m:ctrlPr>
          </m:sSubPr>
          <m:e>
            <m:r>
              <w:rPr>
                <w:rFonts w:ascii="Cambria Math" w:hAnsi="Cambria Math"/>
              </w:rPr>
              <m:t>t</m:t>
            </m:r>
          </m:e>
          <m:sub>
            <m:r>
              <w:rPr>
                <w:rFonts w:ascii="Cambria Math" w:hAnsi="Cambria Math"/>
              </w:rPr>
              <m:t>ij</m:t>
            </m:r>
          </m:sub>
        </m:sSub>
      </m:oMath>
      <w:r w:rsidRPr="002D0104">
        <w:rPr>
          <w:i w:val="0"/>
          <w:iCs/>
        </w:rPr>
        <w:t>. In</w:t>
      </w:r>
      <w:r w:rsidRPr="00B84F3D">
        <w:rPr>
          <w:i w:val="0"/>
          <w:iCs/>
        </w:rPr>
        <w:t xml:space="preserve"> these equations, </w:t>
      </w:r>
      <m:oMath>
        <m:sSub>
          <m:sSubPr>
            <m:ctrlPr>
              <w:rPr>
                <w:rFonts w:ascii="Cambria Math" w:hAnsi="Cambria Math"/>
                <w:iCs/>
              </w:rPr>
            </m:ctrlPr>
          </m:sSubPr>
          <m:e>
            <m:r>
              <w:rPr>
                <w:rFonts w:ascii="Cambria Math" w:hAnsi="Cambria Math"/>
              </w:rPr>
              <m:t>α</m:t>
            </m:r>
          </m:e>
          <m:sub>
            <m:r>
              <w:rPr>
                <w:rFonts w:ascii="Cambria Math" w:hAnsi="Cambria Math"/>
              </w:rPr>
              <m:t>m</m:t>
            </m:r>
          </m:sub>
        </m:sSub>
      </m:oMath>
      <w:r>
        <w:rPr>
          <w:i w:val="0"/>
          <w:iCs/>
        </w:rPr>
        <w:t xml:space="preserve"> </w:t>
      </w:r>
      <w:r w:rsidRPr="00B84F3D">
        <w:rPr>
          <w:i w:val="0"/>
          <w:iCs/>
        </w:rPr>
        <w:t>represents the deterioration rate of each machine, which is job independent.</w:t>
      </w:r>
    </w:p>
    <w:p w14:paraId="01D3F948" w14:textId="6054C111" w:rsidR="00AE5C86" w:rsidRPr="00AE5C86" w:rsidRDefault="00AE5C86" w:rsidP="00AE5C86">
      <w:pPr>
        <w:pStyle w:val="Els-body-text"/>
      </w:pPr>
      <w:r w:rsidRPr="00AE5C86">
        <w:t xml:space="preserve">The prediction of degradation rate is very complex in batch processes with multiple products. Different products require different batch recipes, such as varying raw material ratios, additives, and operating conditions, resulting in distinct deterioration processes. Consequently, predicting the deterioration rate becomes challenging and requires real-time data. Thus, in this study, for all three function types, the deterioration rates were randomly drawn from the uniform distribution </w:t>
      </w:r>
      <m:oMath>
        <m:r>
          <w:rPr>
            <w:rFonts w:ascii="Cambria Math" w:hAnsi="Cambria Math"/>
          </w:rPr>
          <m:t>U[0.005, 0.200]</m:t>
        </m:r>
      </m:oMath>
      <w:r w:rsidRPr="00AE5C86">
        <w:t xml:space="preserve">. The effect was not </w:t>
      </w:r>
      <w:r w:rsidRPr="00AE5C86">
        <w:lastRenderedPageBreak/>
        <w:t xml:space="preserve">considered in all </w:t>
      </w:r>
      <w:r>
        <w:t>machines</w:t>
      </w:r>
      <w:r w:rsidRPr="00AE5C86">
        <w:t xml:space="preserve"> to bring the study closer to a real case. We select randomly a fixed percentage of </w:t>
      </w:r>
      <w:r>
        <w:t>machines</w:t>
      </w:r>
      <w:r w:rsidRPr="00AE5C86">
        <w:t xml:space="preserve"> to be affected by deterioration (about 25%).</w:t>
      </w:r>
    </w:p>
    <w:p w14:paraId="144DE6A1" w14:textId="3CE9BAC3" w:rsidR="008D2649" w:rsidRDefault="002D0104" w:rsidP="00BF64E6">
      <w:pPr>
        <w:pStyle w:val="Els-1storder-head"/>
        <w:spacing w:after="120"/>
        <w:rPr>
          <w:lang w:val="en-GB"/>
        </w:rPr>
      </w:pPr>
      <w:r>
        <w:rPr>
          <w:lang w:val="en-GB"/>
        </w:rPr>
        <w:t>Results and Discussion</w:t>
      </w:r>
    </w:p>
    <w:p w14:paraId="2BA1F447" w14:textId="06BAC5F6" w:rsidR="00AE5C86" w:rsidRPr="00AE5C86" w:rsidRDefault="00AE5C86" w:rsidP="00AE5C86">
      <w:pPr>
        <w:pStyle w:val="Els-body-text"/>
        <w:rPr>
          <w:lang w:val="en-GB"/>
        </w:rPr>
      </w:pPr>
      <w:r w:rsidRPr="00AE5C86">
        <w:rPr>
          <w:lang w:val="en-GB"/>
        </w:rPr>
        <w:t>Tests were conducted on a computer with an Intel(R) Core (TM) i5-2400 Processor (3.10 GHz) running on the Windows 10 operating system</w:t>
      </w:r>
      <w:r w:rsidR="00A675E7">
        <w:rPr>
          <w:lang w:val="en-GB"/>
        </w:rPr>
        <w:t>,</w:t>
      </w:r>
      <w:r w:rsidRPr="00AE5C86">
        <w:rPr>
          <w:lang w:val="en-GB"/>
        </w:rPr>
        <w:t xml:space="preserve"> and the algorithm was implemented in Python® 3.11. Each instance was run 10 times.</w:t>
      </w:r>
    </w:p>
    <w:p w14:paraId="7DC1BDD8" w14:textId="42D4EF55" w:rsidR="00BF5D2E" w:rsidRDefault="00BF5D2E" w:rsidP="00BF5D2E">
      <w:pPr>
        <w:pStyle w:val="Els-2ndorder-head"/>
      </w:pPr>
      <w:r>
        <w:t>BRKGA efficiency</w:t>
      </w:r>
    </w:p>
    <w:p w14:paraId="2BD609D9" w14:textId="02E05DC9" w:rsidR="00AE5C86" w:rsidRPr="00AE5C86" w:rsidRDefault="00AE5C86" w:rsidP="00AE5C86">
      <w:pPr>
        <w:pStyle w:val="Els-body-text"/>
        <w:rPr>
          <w:lang w:val="en-GB"/>
        </w:rPr>
      </w:pPr>
      <w:r w:rsidRPr="00AE5C86">
        <w:rPr>
          <w:lang w:val="en-GB"/>
        </w:rPr>
        <w:t xml:space="preserve">To demonstrate the effectiveness of the BRKGA to solve JSP, instances from </w:t>
      </w:r>
      <w:r w:rsidR="00B008BB">
        <w:rPr>
          <w:lang w:val="en-GB"/>
        </w:rPr>
        <w:fldChar w:fldCharType="begin"/>
      </w:r>
      <w:r w:rsidR="00B008BB">
        <w:rPr>
          <w:lang w:val="en-GB"/>
        </w:rPr>
        <w:instrText xml:space="preserve"> ADDIN EN.CITE &lt;EndNote&gt;&lt;Cite AuthorYear="1"&gt;&lt;Author&gt;Lawrence&lt;/Author&gt;&lt;Year&gt;1984&lt;/Year&gt;&lt;RecNum&gt;112&lt;/RecNum&gt;&lt;DisplayText&gt;Lawrence (1984)&lt;/DisplayText&gt;&lt;record&gt;&lt;rec-number&gt;112&lt;/rec-number&gt;&lt;foreign-keys&gt;&lt;key app="EN" db-id="fdre92epuvv9p4e5tetxwa5grs9ts55dt0at" timestamp="1678551043"&gt;112&lt;/key&gt;&lt;/foreign-keys&gt;&lt;ref-type name="Report"&gt;27&lt;/ref-type&gt;&lt;contributors&gt;&lt;authors&gt;&lt;author&gt;Lawrence, Stephen&lt;/author&gt;&lt;/authors&gt;&lt;/contributors&gt;&lt;titles&gt;&lt;title&gt;Resouce constrained project scheduling: An experimental investigation of heuristic scheduling techniques (Supplement)&lt;/title&gt;&lt;secondary-title&gt;Graduate School of Industrial Administration, Carnegie-Mellon University&lt;/secondary-title&gt;&lt;/titles&gt;&lt;periodical&gt;&lt;full-title&gt;Graduate School of Industrial Administration, Carnegie-Mellon University&lt;/full-title&gt;&lt;/periodical&gt;&lt;dates&gt;&lt;year&gt;1984&lt;/year&gt;&lt;/dates&gt;&lt;urls&gt;&lt;/urls&gt;&lt;/record&gt;&lt;/Cite&gt;&lt;/EndNote&gt;</w:instrText>
      </w:r>
      <w:r w:rsidR="00B008BB">
        <w:rPr>
          <w:lang w:val="en-GB"/>
        </w:rPr>
        <w:fldChar w:fldCharType="separate"/>
      </w:r>
      <w:r w:rsidR="00B008BB">
        <w:rPr>
          <w:noProof/>
          <w:lang w:val="en-GB"/>
        </w:rPr>
        <w:t>Lawrence (1984)</w:t>
      </w:r>
      <w:r w:rsidR="00B008BB">
        <w:rPr>
          <w:lang w:val="en-GB"/>
        </w:rPr>
        <w:fldChar w:fldCharType="end"/>
      </w:r>
      <w:r w:rsidRPr="00AE5C86">
        <w:rPr>
          <w:lang w:val="en-GB"/>
        </w:rPr>
        <w:t xml:space="preserve"> were considered. </w:t>
      </w:r>
      <w:r w:rsidR="00CB74DA">
        <w:rPr>
          <w:highlight w:val="yellow"/>
          <w:lang w:val="en-GB"/>
        </w:rPr>
        <w:fldChar w:fldCharType="begin"/>
      </w:r>
      <w:r w:rsidR="00CB74DA">
        <w:rPr>
          <w:lang w:val="en-GB"/>
        </w:rPr>
        <w:instrText xml:space="preserve"> REF _Ref150356608 \h </w:instrText>
      </w:r>
      <w:r w:rsidR="00CB74DA">
        <w:rPr>
          <w:highlight w:val="yellow"/>
          <w:lang w:val="en-GB"/>
        </w:rPr>
      </w:r>
      <w:r w:rsidR="00CB74DA">
        <w:rPr>
          <w:highlight w:val="yellow"/>
          <w:lang w:val="en-GB"/>
        </w:rPr>
        <w:fldChar w:fldCharType="separate"/>
      </w:r>
      <w:r w:rsidR="00C97791">
        <w:t xml:space="preserve">Table </w:t>
      </w:r>
      <w:r w:rsidR="00C97791">
        <w:rPr>
          <w:noProof/>
        </w:rPr>
        <w:t>1</w:t>
      </w:r>
      <w:r w:rsidR="00CB74DA">
        <w:rPr>
          <w:highlight w:val="yellow"/>
          <w:lang w:val="en-GB"/>
        </w:rPr>
        <w:fldChar w:fldCharType="end"/>
      </w:r>
      <w:r w:rsidR="00CB74DA">
        <w:rPr>
          <w:lang w:val="en-GB"/>
        </w:rPr>
        <w:t xml:space="preserve"> </w:t>
      </w:r>
      <w:r w:rsidRPr="00AE5C86">
        <w:rPr>
          <w:lang w:val="en-GB"/>
        </w:rPr>
        <w:t>shows the instances’ settings, as well as the optimal total production time (</w:t>
      </w:r>
      <w:proofErr w:type="spellStart"/>
      <w:r w:rsidRPr="00AE5C86">
        <w:rPr>
          <w:lang w:val="en-GB"/>
        </w:rPr>
        <w:t>makespan</w:t>
      </w:r>
      <w:proofErr w:type="spellEnd"/>
      <w:r w:rsidRPr="00AE5C86">
        <w:rPr>
          <w:lang w:val="en-GB"/>
        </w:rPr>
        <w:t>) from literature (</w:t>
      </w:r>
      <w:proofErr w:type="spellStart"/>
      <w:r w:rsidRPr="00B008BB">
        <w:rPr>
          <w:i/>
          <w:iCs/>
          <w:lang w:val="en-GB"/>
        </w:rPr>
        <w:t>Opt</w:t>
      </w:r>
      <w:proofErr w:type="spellEnd"/>
      <w:r w:rsidRPr="00AE5C86">
        <w:rPr>
          <w:lang w:val="en-GB"/>
        </w:rPr>
        <w:t xml:space="preserve">), the best solution found, the percent optimality gap (GAP), the percentage of </w:t>
      </w:r>
      <w:proofErr w:type="spellStart"/>
      <w:r w:rsidRPr="00AE5C86">
        <w:rPr>
          <w:lang w:val="en-GB"/>
        </w:rPr>
        <w:t>makespan</w:t>
      </w:r>
      <w:proofErr w:type="spellEnd"/>
      <w:r w:rsidRPr="00AE5C86">
        <w:rPr>
          <w:lang w:val="en-GB"/>
        </w:rPr>
        <w:t xml:space="preserve"> deviation (σ)</w:t>
      </w:r>
      <w:r w:rsidR="00A675E7">
        <w:rPr>
          <w:lang w:val="en-GB"/>
        </w:rPr>
        <w:t>,</w:t>
      </w:r>
      <w:r w:rsidRPr="00AE5C86">
        <w:rPr>
          <w:lang w:val="en-GB"/>
        </w:rPr>
        <w:t xml:space="preserve"> and the execution time needed to find the best solution.</w:t>
      </w:r>
    </w:p>
    <w:p w14:paraId="04E660F8" w14:textId="37B606DE" w:rsidR="00B008BB" w:rsidRDefault="00B008BB" w:rsidP="00CB74DA">
      <w:pPr>
        <w:pStyle w:val="Didascalia"/>
        <w:keepNext/>
        <w:spacing w:before="0" w:after="0"/>
        <w:jc w:val="center"/>
      </w:pPr>
      <w:bookmarkStart w:id="2" w:name="_Ref150356608"/>
      <w:r>
        <w:t xml:space="preserve">Table </w:t>
      </w:r>
      <w:r>
        <w:fldChar w:fldCharType="begin"/>
      </w:r>
      <w:r>
        <w:instrText xml:space="preserve"> SEQ Table \* ARABIC </w:instrText>
      </w:r>
      <w:r>
        <w:fldChar w:fldCharType="separate"/>
      </w:r>
      <w:r w:rsidR="00C97791">
        <w:rPr>
          <w:noProof/>
        </w:rPr>
        <w:t>1</w:t>
      </w:r>
      <w:r>
        <w:fldChar w:fldCharType="end"/>
      </w:r>
      <w:bookmarkEnd w:id="2"/>
      <w:r>
        <w:t>.</w:t>
      </w:r>
      <w:r w:rsidR="00CB74DA">
        <w:t xml:space="preserve"> </w:t>
      </w:r>
      <w:r w:rsidR="00CB74DA" w:rsidRPr="00CB74DA">
        <w:rPr>
          <w:lang w:val="en-GB"/>
        </w:rPr>
        <w:fldChar w:fldCharType="begin"/>
      </w:r>
      <w:r w:rsidR="00CB74DA">
        <w:rPr>
          <w:lang w:val="en-GB"/>
        </w:rPr>
        <w:instrText xml:space="preserve"> ADDIN EN.CITE &lt;EndNote&gt;&lt;Cite AuthorYear="1"&gt;&lt;Author&gt;Lawrence&lt;/Author&gt;&lt;Year&gt;1984&lt;/Year&gt;&lt;RecNum&gt;112&lt;/RecNum&gt;&lt;DisplayText&gt;Lawrence (1984)&lt;/DisplayText&gt;&lt;record&gt;&lt;rec-number&gt;112&lt;/rec-number&gt;&lt;foreign-keys&gt;&lt;key app="EN" db-id="fdre92epuvv9p4e5tetxwa5grs9ts55dt0at" timestamp="1678551043"&gt;112&lt;/key&gt;&lt;/foreign-keys&gt;&lt;ref-type name="Report"&gt;27&lt;/ref-type&gt;&lt;contributors&gt;&lt;authors&gt;&lt;author&gt;Lawrence, Stephen&lt;/author&gt;&lt;/authors&gt;&lt;/contributors&gt;&lt;titles&gt;&lt;title&gt;Resouce constrained project scheduling: An experimental investigation of heuristic scheduling techniques (Supplement)&lt;/title&gt;&lt;secondary-title&gt;Graduate School of Industrial Administration, Carnegie-Mellon University&lt;/secondary-title&gt;&lt;/titles&gt;&lt;periodical&gt;&lt;full-title&gt;Graduate School of Industrial Administration, Carnegie-Mellon University&lt;/full-title&gt;&lt;/periodical&gt;&lt;dates&gt;&lt;year&gt;1984&lt;/year&gt;&lt;/dates&gt;&lt;urls&gt;&lt;/urls&gt;&lt;/record&gt;&lt;/Cite&gt;&lt;/EndNote&gt;</w:instrText>
      </w:r>
      <w:r w:rsidR="00CB74DA" w:rsidRPr="00CB74DA">
        <w:rPr>
          <w:lang w:val="en-GB"/>
        </w:rPr>
        <w:fldChar w:fldCharType="separate"/>
      </w:r>
      <w:r w:rsidR="00CB74DA">
        <w:rPr>
          <w:noProof/>
          <w:lang w:val="en-GB"/>
        </w:rPr>
        <w:t>Lawrence (1984)</w:t>
      </w:r>
      <w:r w:rsidR="00CB74DA" w:rsidRPr="00CB74DA">
        <w:fldChar w:fldCharType="end"/>
      </w:r>
      <w:r w:rsidR="00CB74DA" w:rsidRPr="00CB74DA">
        <w:rPr>
          <w:lang w:val="en-GB"/>
        </w:rPr>
        <w:t xml:space="preserve"> instances and computational results for BRKGA.</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431"/>
        <w:gridCol w:w="1063"/>
        <w:gridCol w:w="1063"/>
        <w:gridCol w:w="870"/>
        <w:gridCol w:w="706"/>
        <w:gridCol w:w="738"/>
      </w:tblGrid>
      <w:tr w:rsidR="00B008BB" w:rsidRPr="00B008BB" w14:paraId="631A5D22" w14:textId="77777777" w:rsidTr="00B008BB">
        <w:trPr>
          <w:jc w:val="center"/>
        </w:trPr>
        <w:tc>
          <w:tcPr>
            <w:tcW w:w="2617" w:type="pct"/>
            <w:gridSpan w:val="3"/>
            <w:tcBorders>
              <w:top w:val="single" w:sz="4" w:space="0" w:color="auto"/>
              <w:bottom w:val="single" w:sz="4" w:space="0" w:color="auto"/>
            </w:tcBorders>
            <w:vAlign w:val="center"/>
          </w:tcPr>
          <w:p w14:paraId="134BB5B1" w14:textId="77777777" w:rsidR="00B008BB" w:rsidRPr="00B008BB" w:rsidRDefault="00B008BB" w:rsidP="00B008BB">
            <w:pPr>
              <w:spacing w:before="0" w:line="240" w:lineRule="auto"/>
              <w:jc w:val="left"/>
              <w:rPr>
                <w:sz w:val="18"/>
                <w:szCs w:val="18"/>
              </w:rPr>
            </w:pPr>
            <w:r w:rsidRPr="00B008BB">
              <w:rPr>
                <w:sz w:val="18"/>
                <w:szCs w:val="18"/>
              </w:rPr>
              <w:t>Characteristics</w:t>
            </w:r>
          </w:p>
        </w:tc>
        <w:tc>
          <w:tcPr>
            <w:tcW w:w="2383" w:type="pct"/>
            <w:gridSpan w:val="4"/>
            <w:tcBorders>
              <w:top w:val="single" w:sz="4" w:space="0" w:color="auto"/>
              <w:bottom w:val="single" w:sz="4" w:space="0" w:color="auto"/>
            </w:tcBorders>
            <w:vAlign w:val="center"/>
          </w:tcPr>
          <w:p w14:paraId="5A860929" w14:textId="77777777" w:rsidR="00B008BB" w:rsidRPr="00B008BB" w:rsidRDefault="00B008BB" w:rsidP="00B008BB">
            <w:pPr>
              <w:spacing w:before="0" w:line="240" w:lineRule="auto"/>
              <w:jc w:val="center"/>
              <w:rPr>
                <w:sz w:val="18"/>
                <w:szCs w:val="18"/>
              </w:rPr>
            </w:pPr>
            <w:r w:rsidRPr="00B008BB">
              <w:rPr>
                <w:sz w:val="18"/>
                <w:szCs w:val="18"/>
              </w:rPr>
              <w:t>BRKGA</w:t>
            </w:r>
          </w:p>
        </w:tc>
      </w:tr>
      <w:tr w:rsidR="00B008BB" w:rsidRPr="00B008BB" w14:paraId="7E164B1E" w14:textId="77777777" w:rsidTr="00B008BB">
        <w:trPr>
          <w:jc w:val="center"/>
        </w:trPr>
        <w:tc>
          <w:tcPr>
            <w:tcW w:w="857" w:type="pct"/>
            <w:tcBorders>
              <w:top w:val="single" w:sz="4" w:space="0" w:color="auto"/>
              <w:bottom w:val="single" w:sz="4" w:space="0" w:color="auto"/>
            </w:tcBorders>
            <w:vAlign w:val="center"/>
          </w:tcPr>
          <w:p w14:paraId="0573C922" w14:textId="77777777" w:rsidR="00B008BB" w:rsidRPr="00B008BB" w:rsidRDefault="00B008BB" w:rsidP="00B008BB">
            <w:pPr>
              <w:spacing w:before="0" w:line="240" w:lineRule="auto"/>
              <w:jc w:val="center"/>
              <w:rPr>
                <w:sz w:val="18"/>
                <w:szCs w:val="18"/>
              </w:rPr>
            </w:pPr>
            <w:r w:rsidRPr="00B008BB">
              <w:rPr>
                <w:sz w:val="18"/>
                <w:szCs w:val="18"/>
              </w:rPr>
              <w:t>Instance</w:t>
            </w:r>
          </w:p>
        </w:tc>
        <w:tc>
          <w:tcPr>
            <w:tcW w:w="1010" w:type="pct"/>
            <w:tcBorders>
              <w:top w:val="single" w:sz="4" w:space="0" w:color="auto"/>
              <w:bottom w:val="single" w:sz="4" w:space="0" w:color="auto"/>
            </w:tcBorders>
            <w:vAlign w:val="center"/>
          </w:tcPr>
          <w:p w14:paraId="45F7C06B" w14:textId="77777777" w:rsidR="00B008BB" w:rsidRPr="00B008BB" w:rsidRDefault="00B008BB" w:rsidP="00B008BB">
            <w:pPr>
              <w:spacing w:before="0" w:line="240" w:lineRule="auto"/>
              <w:jc w:val="center"/>
              <w:rPr>
                <w:sz w:val="18"/>
                <w:szCs w:val="18"/>
              </w:rPr>
            </w:pPr>
            <w:r w:rsidRPr="00B008BB">
              <w:rPr>
                <w:sz w:val="18"/>
                <w:szCs w:val="18"/>
              </w:rPr>
              <w:t>M-J-O</w:t>
            </w:r>
          </w:p>
        </w:tc>
        <w:tc>
          <w:tcPr>
            <w:tcW w:w="750" w:type="pct"/>
            <w:tcBorders>
              <w:top w:val="single" w:sz="4" w:space="0" w:color="auto"/>
              <w:bottom w:val="single" w:sz="4" w:space="0" w:color="auto"/>
            </w:tcBorders>
            <w:vAlign w:val="center"/>
          </w:tcPr>
          <w:p w14:paraId="4C9DA302" w14:textId="77777777" w:rsidR="00B008BB" w:rsidRPr="00B008BB" w:rsidRDefault="00B008BB" w:rsidP="00B008BB">
            <w:pPr>
              <w:spacing w:before="0" w:line="240" w:lineRule="auto"/>
              <w:jc w:val="center"/>
              <w:rPr>
                <w:sz w:val="18"/>
                <w:szCs w:val="18"/>
              </w:rPr>
            </w:pPr>
            <m:oMathPara>
              <m:oMath>
                <m:r>
                  <w:rPr>
                    <w:rFonts w:ascii="Cambria Math" w:hAnsi="Cambria Math"/>
                    <w:sz w:val="18"/>
                    <w:szCs w:val="18"/>
                  </w:rPr>
                  <m:t>Opt</m:t>
                </m:r>
              </m:oMath>
            </m:oMathPara>
          </w:p>
        </w:tc>
        <w:tc>
          <w:tcPr>
            <w:tcW w:w="750" w:type="pct"/>
            <w:tcBorders>
              <w:top w:val="single" w:sz="4" w:space="0" w:color="auto"/>
              <w:bottom w:val="single" w:sz="4" w:space="0" w:color="auto"/>
            </w:tcBorders>
            <w:vAlign w:val="center"/>
          </w:tcPr>
          <w:p w14:paraId="56837145" w14:textId="77777777" w:rsidR="00B008BB" w:rsidRPr="00B008BB" w:rsidRDefault="00B008BB" w:rsidP="00B008BB">
            <w:pPr>
              <w:spacing w:before="0" w:line="240" w:lineRule="auto"/>
              <w:jc w:val="center"/>
              <w:rPr>
                <w:sz w:val="18"/>
                <w:szCs w:val="18"/>
              </w:rPr>
            </w:pPr>
            <w:r w:rsidRPr="00B008BB">
              <w:rPr>
                <w:sz w:val="18"/>
                <w:szCs w:val="18"/>
              </w:rPr>
              <w:t>Best</w:t>
            </w:r>
          </w:p>
        </w:tc>
        <w:tc>
          <w:tcPr>
            <w:tcW w:w="614" w:type="pct"/>
            <w:tcBorders>
              <w:top w:val="single" w:sz="4" w:space="0" w:color="auto"/>
              <w:bottom w:val="single" w:sz="4" w:space="0" w:color="auto"/>
            </w:tcBorders>
            <w:vAlign w:val="center"/>
          </w:tcPr>
          <w:p w14:paraId="0B9D5357" w14:textId="77777777" w:rsidR="00B008BB" w:rsidRPr="00B008BB" w:rsidRDefault="00B008BB" w:rsidP="00B008BB">
            <w:pPr>
              <w:spacing w:before="0" w:line="240" w:lineRule="auto"/>
              <w:jc w:val="center"/>
              <w:rPr>
                <w:sz w:val="18"/>
                <w:szCs w:val="18"/>
              </w:rPr>
            </w:pPr>
            <w:r w:rsidRPr="00B008BB">
              <w:rPr>
                <w:sz w:val="18"/>
                <w:szCs w:val="18"/>
              </w:rPr>
              <w:t>GAP</w:t>
            </w:r>
          </w:p>
        </w:tc>
        <w:tc>
          <w:tcPr>
            <w:tcW w:w="498" w:type="pct"/>
            <w:tcBorders>
              <w:top w:val="single" w:sz="4" w:space="0" w:color="auto"/>
              <w:bottom w:val="single" w:sz="4" w:space="0" w:color="auto"/>
            </w:tcBorders>
            <w:vAlign w:val="center"/>
          </w:tcPr>
          <w:p w14:paraId="2D92D9F8" w14:textId="77777777" w:rsidR="00B008BB" w:rsidRPr="00B008BB" w:rsidRDefault="00B008BB" w:rsidP="00B008BB">
            <w:pPr>
              <w:spacing w:before="0" w:line="240" w:lineRule="auto"/>
              <w:jc w:val="center"/>
              <w:rPr>
                <w:sz w:val="18"/>
                <w:szCs w:val="18"/>
              </w:rPr>
            </w:pPr>
            <w:r w:rsidRPr="00B008BB">
              <w:rPr>
                <w:sz w:val="18"/>
                <w:szCs w:val="18"/>
              </w:rPr>
              <w:t>σ%</w:t>
            </w:r>
          </w:p>
        </w:tc>
        <w:tc>
          <w:tcPr>
            <w:tcW w:w="521" w:type="pct"/>
            <w:tcBorders>
              <w:top w:val="single" w:sz="4" w:space="0" w:color="auto"/>
              <w:bottom w:val="single" w:sz="4" w:space="0" w:color="auto"/>
            </w:tcBorders>
            <w:vAlign w:val="center"/>
          </w:tcPr>
          <w:p w14:paraId="75C0BCC2" w14:textId="77777777" w:rsidR="00B008BB" w:rsidRPr="00B008BB" w:rsidRDefault="00B008BB" w:rsidP="00B008BB">
            <w:pPr>
              <w:spacing w:before="0" w:line="240" w:lineRule="auto"/>
              <w:jc w:val="center"/>
              <w:rPr>
                <w:sz w:val="18"/>
                <w:szCs w:val="18"/>
              </w:rPr>
            </w:pPr>
            <w:r w:rsidRPr="00B008BB">
              <w:rPr>
                <w:sz w:val="18"/>
                <w:szCs w:val="18"/>
              </w:rPr>
              <w:t>t/s</w:t>
            </w:r>
          </w:p>
        </w:tc>
      </w:tr>
      <w:tr w:rsidR="00B008BB" w:rsidRPr="00B008BB" w14:paraId="6188EFA3" w14:textId="77777777" w:rsidTr="00B008BB">
        <w:trPr>
          <w:jc w:val="center"/>
        </w:trPr>
        <w:tc>
          <w:tcPr>
            <w:tcW w:w="857" w:type="pct"/>
            <w:tcBorders>
              <w:top w:val="single" w:sz="4" w:space="0" w:color="auto"/>
            </w:tcBorders>
            <w:vAlign w:val="center"/>
          </w:tcPr>
          <w:p w14:paraId="384CCCCA" w14:textId="77777777" w:rsidR="00B008BB" w:rsidRPr="00B008BB" w:rsidRDefault="00B008BB" w:rsidP="00B008BB">
            <w:pPr>
              <w:spacing w:before="0" w:line="240" w:lineRule="auto"/>
              <w:jc w:val="center"/>
              <w:rPr>
                <w:sz w:val="18"/>
                <w:szCs w:val="18"/>
              </w:rPr>
            </w:pPr>
            <w:r w:rsidRPr="00B008BB">
              <w:rPr>
                <w:sz w:val="18"/>
                <w:szCs w:val="18"/>
              </w:rPr>
              <w:t>la04</w:t>
            </w:r>
          </w:p>
        </w:tc>
        <w:tc>
          <w:tcPr>
            <w:tcW w:w="1010" w:type="pct"/>
            <w:tcBorders>
              <w:top w:val="single" w:sz="4" w:space="0" w:color="auto"/>
            </w:tcBorders>
            <w:vAlign w:val="center"/>
          </w:tcPr>
          <w:p w14:paraId="755923D7" w14:textId="77777777" w:rsidR="00B008BB" w:rsidRPr="00B008BB" w:rsidRDefault="00B008BB" w:rsidP="00B008BB">
            <w:pPr>
              <w:spacing w:before="0" w:line="240" w:lineRule="auto"/>
              <w:jc w:val="center"/>
              <w:rPr>
                <w:sz w:val="18"/>
                <w:szCs w:val="18"/>
              </w:rPr>
            </w:pPr>
            <w:r w:rsidRPr="00B008BB">
              <w:rPr>
                <w:sz w:val="18"/>
                <w:szCs w:val="18"/>
              </w:rPr>
              <w:t>5-10-50</w:t>
            </w:r>
          </w:p>
        </w:tc>
        <w:tc>
          <w:tcPr>
            <w:tcW w:w="750" w:type="pct"/>
            <w:tcBorders>
              <w:top w:val="single" w:sz="4" w:space="0" w:color="auto"/>
            </w:tcBorders>
            <w:vAlign w:val="center"/>
          </w:tcPr>
          <w:p w14:paraId="77C0F3BA" w14:textId="77777777" w:rsidR="00B008BB" w:rsidRPr="00B008BB" w:rsidRDefault="00B008BB" w:rsidP="00B008BB">
            <w:pPr>
              <w:spacing w:before="0" w:line="240" w:lineRule="auto"/>
              <w:jc w:val="center"/>
              <w:rPr>
                <w:sz w:val="18"/>
                <w:szCs w:val="18"/>
              </w:rPr>
            </w:pPr>
            <w:r w:rsidRPr="00B008BB">
              <w:rPr>
                <w:sz w:val="18"/>
                <w:szCs w:val="18"/>
              </w:rPr>
              <w:t>590</w:t>
            </w:r>
          </w:p>
        </w:tc>
        <w:tc>
          <w:tcPr>
            <w:tcW w:w="750" w:type="pct"/>
            <w:tcBorders>
              <w:top w:val="single" w:sz="4" w:space="0" w:color="auto"/>
            </w:tcBorders>
            <w:vAlign w:val="center"/>
          </w:tcPr>
          <w:p w14:paraId="405313E4" w14:textId="77777777" w:rsidR="00B008BB" w:rsidRPr="00B008BB" w:rsidRDefault="00B008BB" w:rsidP="00B008BB">
            <w:pPr>
              <w:spacing w:before="0" w:line="240" w:lineRule="auto"/>
              <w:jc w:val="center"/>
              <w:rPr>
                <w:sz w:val="18"/>
                <w:szCs w:val="18"/>
              </w:rPr>
            </w:pPr>
            <w:r w:rsidRPr="00B008BB">
              <w:rPr>
                <w:sz w:val="18"/>
                <w:szCs w:val="18"/>
              </w:rPr>
              <w:t>597</w:t>
            </w:r>
          </w:p>
        </w:tc>
        <w:tc>
          <w:tcPr>
            <w:tcW w:w="614" w:type="pct"/>
            <w:tcBorders>
              <w:top w:val="single" w:sz="4" w:space="0" w:color="auto"/>
            </w:tcBorders>
            <w:vAlign w:val="center"/>
          </w:tcPr>
          <w:p w14:paraId="4E2EEC44" w14:textId="77777777" w:rsidR="00B008BB" w:rsidRPr="00B008BB" w:rsidRDefault="00B008BB" w:rsidP="00B008BB">
            <w:pPr>
              <w:spacing w:before="0" w:line="240" w:lineRule="auto"/>
              <w:jc w:val="center"/>
              <w:rPr>
                <w:sz w:val="18"/>
                <w:szCs w:val="18"/>
              </w:rPr>
            </w:pPr>
            <w:r w:rsidRPr="00B008BB">
              <w:rPr>
                <w:sz w:val="18"/>
                <w:szCs w:val="18"/>
              </w:rPr>
              <w:t>1.2</w:t>
            </w:r>
          </w:p>
        </w:tc>
        <w:tc>
          <w:tcPr>
            <w:tcW w:w="498" w:type="pct"/>
            <w:tcBorders>
              <w:top w:val="single" w:sz="4" w:space="0" w:color="auto"/>
            </w:tcBorders>
            <w:vAlign w:val="center"/>
          </w:tcPr>
          <w:p w14:paraId="792ACFC1" w14:textId="77777777" w:rsidR="00B008BB" w:rsidRPr="00B008BB" w:rsidRDefault="00B008BB" w:rsidP="00B008BB">
            <w:pPr>
              <w:spacing w:before="0" w:line="240" w:lineRule="auto"/>
              <w:jc w:val="center"/>
              <w:rPr>
                <w:sz w:val="18"/>
                <w:szCs w:val="18"/>
              </w:rPr>
            </w:pPr>
            <w:r w:rsidRPr="00B008BB">
              <w:rPr>
                <w:sz w:val="18"/>
                <w:szCs w:val="18"/>
              </w:rPr>
              <w:t>3.3</w:t>
            </w:r>
          </w:p>
        </w:tc>
        <w:tc>
          <w:tcPr>
            <w:tcW w:w="521" w:type="pct"/>
            <w:tcBorders>
              <w:top w:val="single" w:sz="4" w:space="0" w:color="auto"/>
            </w:tcBorders>
            <w:vAlign w:val="center"/>
          </w:tcPr>
          <w:p w14:paraId="7A712442" w14:textId="77777777" w:rsidR="00B008BB" w:rsidRPr="00B008BB" w:rsidRDefault="00B008BB" w:rsidP="00B008BB">
            <w:pPr>
              <w:spacing w:before="0" w:line="240" w:lineRule="auto"/>
              <w:jc w:val="center"/>
              <w:rPr>
                <w:sz w:val="18"/>
                <w:szCs w:val="18"/>
              </w:rPr>
            </w:pPr>
            <w:r w:rsidRPr="00B008BB">
              <w:rPr>
                <w:sz w:val="18"/>
                <w:szCs w:val="18"/>
              </w:rPr>
              <w:t>17</w:t>
            </w:r>
          </w:p>
        </w:tc>
      </w:tr>
      <w:tr w:rsidR="00B008BB" w:rsidRPr="00B008BB" w14:paraId="2C3228F9" w14:textId="77777777" w:rsidTr="00B008BB">
        <w:trPr>
          <w:jc w:val="center"/>
        </w:trPr>
        <w:tc>
          <w:tcPr>
            <w:tcW w:w="857" w:type="pct"/>
            <w:vAlign w:val="center"/>
          </w:tcPr>
          <w:p w14:paraId="5D5E1D33" w14:textId="77777777" w:rsidR="00B008BB" w:rsidRPr="00B008BB" w:rsidRDefault="00B008BB" w:rsidP="00B008BB">
            <w:pPr>
              <w:spacing w:before="0" w:line="240" w:lineRule="auto"/>
              <w:jc w:val="center"/>
              <w:rPr>
                <w:sz w:val="18"/>
                <w:szCs w:val="18"/>
              </w:rPr>
            </w:pPr>
            <w:r w:rsidRPr="00B008BB">
              <w:rPr>
                <w:sz w:val="18"/>
                <w:szCs w:val="18"/>
              </w:rPr>
              <w:t>la08</w:t>
            </w:r>
          </w:p>
        </w:tc>
        <w:tc>
          <w:tcPr>
            <w:tcW w:w="1010" w:type="pct"/>
            <w:vAlign w:val="center"/>
          </w:tcPr>
          <w:p w14:paraId="7E931753" w14:textId="77777777" w:rsidR="00B008BB" w:rsidRPr="00B008BB" w:rsidRDefault="00B008BB" w:rsidP="00B008BB">
            <w:pPr>
              <w:spacing w:before="0" w:line="240" w:lineRule="auto"/>
              <w:jc w:val="center"/>
              <w:rPr>
                <w:sz w:val="18"/>
                <w:szCs w:val="18"/>
              </w:rPr>
            </w:pPr>
            <w:r w:rsidRPr="00B008BB">
              <w:rPr>
                <w:sz w:val="18"/>
                <w:szCs w:val="18"/>
              </w:rPr>
              <w:t>5-15-75</w:t>
            </w:r>
          </w:p>
        </w:tc>
        <w:tc>
          <w:tcPr>
            <w:tcW w:w="750" w:type="pct"/>
            <w:vAlign w:val="center"/>
          </w:tcPr>
          <w:p w14:paraId="6BF2B746" w14:textId="77777777" w:rsidR="00B008BB" w:rsidRPr="00B008BB" w:rsidRDefault="00B008BB" w:rsidP="00B008BB">
            <w:pPr>
              <w:spacing w:before="0" w:line="240" w:lineRule="auto"/>
              <w:jc w:val="center"/>
              <w:rPr>
                <w:sz w:val="18"/>
                <w:szCs w:val="18"/>
              </w:rPr>
            </w:pPr>
            <w:r w:rsidRPr="00B008BB">
              <w:rPr>
                <w:sz w:val="18"/>
                <w:szCs w:val="18"/>
              </w:rPr>
              <w:t>863</w:t>
            </w:r>
          </w:p>
        </w:tc>
        <w:tc>
          <w:tcPr>
            <w:tcW w:w="750" w:type="pct"/>
            <w:vAlign w:val="center"/>
          </w:tcPr>
          <w:p w14:paraId="596DD677" w14:textId="77777777" w:rsidR="00B008BB" w:rsidRPr="00B008BB" w:rsidRDefault="00B008BB" w:rsidP="00B008BB">
            <w:pPr>
              <w:spacing w:before="0" w:line="240" w:lineRule="auto"/>
              <w:jc w:val="center"/>
              <w:rPr>
                <w:sz w:val="18"/>
                <w:szCs w:val="18"/>
              </w:rPr>
            </w:pPr>
            <w:r w:rsidRPr="00B008BB">
              <w:rPr>
                <w:sz w:val="18"/>
                <w:szCs w:val="18"/>
              </w:rPr>
              <w:t>863</w:t>
            </w:r>
          </w:p>
        </w:tc>
        <w:tc>
          <w:tcPr>
            <w:tcW w:w="614" w:type="pct"/>
            <w:vAlign w:val="center"/>
          </w:tcPr>
          <w:p w14:paraId="65C96B92" w14:textId="77777777" w:rsidR="00B008BB" w:rsidRPr="00B008BB" w:rsidRDefault="00B008BB" w:rsidP="00B008BB">
            <w:pPr>
              <w:spacing w:before="0" w:line="240" w:lineRule="auto"/>
              <w:jc w:val="center"/>
              <w:rPr>
                <w:sz w:val="18"/>
                <w:szCs w:val="18"/>
              </w:rPr>
            </w:pPr>
            <w:r w:rsidRPr="00B008BB">
              <w:rPr>
                <w:sz w:val="18"/>
                <w:szCs w:val="18"/>
              </w:rPr>
              <w:t>0.0</w:t>
            </w:r>
          </w:p>
        </w:tc>
        <w:tc>
          <w:tcPr>
            <w:tcW w:w="498" w:type="pct"/>
            <w:vAlign w:val="center"/>
          </w:tcPr>
          <w:p w14:paraId="7B309FCB" w14:textId="77777777" w:rsidR="00B008BB" w:rsidRPr="00B008BB" w:rsidRDefault="00B008BB" w:rsidP="00B008BB">
            <w:pPr>
              <w:spacing w:before="0" w:line="240" w:lineRule="auto"/>
              <w:jc w:val="center"/>
              <w:rPr>
                <w:sz w:val="18"/>
                <w:szCs w:val="18"/>
              </w:rPr>
            </w:pPr>
            <w:r w:rsidRPr="00B008BB">
              <w:rPr>
                <w:sz w:val="18"/>
                <w:szCs w:val="18"/>
              </w:rPr>
              <w:t>0.1</w:t>
            </w:r>
          </w:p>
        </w:tc>
        <w:tc>
          <w:tcPr>
            <w:tcW w:w="521" w:type="pct"/>
            <w:vAlign w:val="center"/>
          </w:tcPr>
          <w:p w14:paraId="136F3432" w14:textId="77777777" w:rsidR="00B008BB" w:rsidRPr="00B008BB" w:rsidRDefault="00B008BB" w:rsidP="00B008BB">
            <w:pPr>
              <w:spacing w:before="0" w:line="240" w:lineRule="auto"/>
              <w:jc w:val="center"/>
              <w:rPr>
                <w:sz w:val="18"/>
                <w:szCs w:val="18"/>
              </w:rPr>
            </w:pPr>
            <w:r w:rsidRPr="00B008BB">
              <w:rPr>
                <w:sz w:val="18"/>
                <w:szCs w:val="18"/>
              </w:rPr>
              <w:t>11</w:t>
            </w:r>
          </w:p>
        </w:tc>
      </w:tr>
      <w:tr w:rsidR="00B008BB" w:rsidRPr="00B008BB" w14:paraId="553EDAEC" w14:textId="77777777" w:rsidTr="00B008BB">
        <w:trPr>
          <w:jc w:val="center"/>
        </w:trPr>
        <w:tc>
          <w:tcPr>
            <w:tcW w:w="857" w:type="pct"/>
            <w:vAlign w:val="center"/>
          </w:tcPr>
          <w:p w14:paraId="1B5AA4E3" w14:textId="77777777" w:rsidR="00B008BB" w:rsidRPr="00B008BB" w:rsidRDefault="00B008BB" w:rsidP="00B008BB">
            <w:pPr>
              <w:spacing w:before="0" w:line="240" w:lineRule="auto"/>
              <w:jc w:val="center"/>
              <w:rPr>
                <w:sz w:val="18"/>
                <w:szCs w:val="18"/>
              </w:rPr>
            </w:pPr>
            <w:r w:rsidRPr="00B008BB">
              <w:rPr>
                <w:sz w:val="18"/>
                <w:szCs w:val="18"/>
              </w:rPr>
              <w:t>la12</w:t>
            </w:r>
          </w:p>
        </w:tc>
        <w:tc>
          <w:tcPr>
            <w:tcW w:w="1010" w:type="pct"/>
            <w:vAlign w:val="center"/>
          </w:tcPr>
          <w:p w14:paraId="7F74566D" w14:textId="77777777" w:rsidR="00B008BB" w:rsidRPr="00B008BB" w:rsidRDefault="00B008BB" w:rsidP="00B008BB">
            <w:pPr>
              <w:spacing w:before="0" w:line="240" w:lineRule="auto"/>
              <w:jc w:val="center"/>
              <w:rPr>
                <w:sz w:val="18"/>
                <w:szCs w:val="18"/>
              </w:rPr>
            </w:pPr>
            <w:r w:rsidRPr="00B008BB">
              <w:rPr>
                <w:sz w:val="18"/>
                <w:szCs w:val="18"/>
              </w:rPr>
              <w:t>5-20-100</w:t>
            </w:r>
          </w:p>
        </w:tc>
        <w:tc>
          <w:tcPr>
            <w:tcW w:w="750" w:type="pct"/>
            <w:vAlign w:val="center"/>
          </w:tcPr>
          <w:p w14:paraId="2D249C1E" w14:textId="77777777" w:rsidR="00B008BB" w:rsidRPr="00B008BB" w:rsidRDefault="00B008BB" w:rsidP="00B008BB">
            <w:pPr>
              <w:spacing w:before="0" w:line="240" w:lineRule="auto"/>
              <w:jc w:val="center"/>
              <w:rPr>
                <w:sz w:val="18"/>
                <w:szCs w:val="18"/>
              </w:rPr>
            </w:pPr>
            <w:r w:rsidRPr="00B008BB">
              <w:rPr>
                <w:sz w:val="18"/>
                <w:szCs w:val="18"/>
              </w:rPr>
              <w:t>1039</w:t>
            </w:r>
          </w:p>
        </w:tc>
        <w:tc>
          <w:tcPr>
            <w:tcW w:w="750" w:type="pct"/>
            <w:vAlign w:val="center"/>
          </w:tcPr>
          <w:p w14:paraId="708602F0" w14:textId="77777777" w:rsidR="00B008BB" w:rsidRPr="00B008BB" w:rsidRDefault="00B008BB" w:rsidP="00B008BB">
            <w:pPr>
              <w:spacing w:before="0" w:line="240" w:lineRule="auto"/>
              <w:jc w:val="center"/>
              <w:rPr>
                <w:sz w:val="18"/>
                <w:szCs w:val="18"/>
              </w:rPr>
            </w:pPr>
            <w:r w:rsidRPr="00B008BB">
              <w:rPr>
                <w:sz w:val="18"/>
                <w:szCs w:val="18"/>
              </w:rPr>
              <w:t>1039</w:t>
            </w:r>
          </w:p>
        </w:tc>
        <w:tc>
          <w:tcPr>
            <w:tcW w:w="614" w:type="pct"/>
            <w:vAlign w:val="center"/>
          </w:tcPr>
          <w:p w14:paraId="602B9B6F" w14:textId="77777777" w:rsidR="00B008BB" w:rsidRPr="00B008BB" w:rsidRDefault="00B008BB" w:rsidP="00B008BB">
            <w:pPr>
              <w:spacing w:before="0" w:line="240" w:lineRule="auto"/>
              <w:jc w:val="center"/>
              <w:rPr>
                <w:sz w:val="18"/>
                <w:szCs w:val="18"/>
              </w:rPr>
            </w:pPr>
            <w:r w:rsidRPr="00B008BB">
              <w:rPr>
                <w:sz w:val="18"/>
                <w:szCs w:val="18"/>
              </w:rPr>
              <w:t>0.0</w:t>
            </w:r>
          </w:p>
        </w:tc>
        <w:tc>
          <w:tcPr>
            <w:tcW w:w="498" w:type="pct"/>
            <w:vAlign w:val="center"/>
          </w:tcPr>
          <w:p w14:paraId="03F6E10C" w14:textId="77777777" w:rsidR="00B008BB" w:rsidRPr="00B008BB" w:rsidRDefault="00B008BB" w:rsidP="00B008BB">
            <w:pPr>
              <w:spacing w:before="0" w:line="240" w:lineRule="auto"/>
              <w:jc w:val="center"/>
              <w:rPr>
                <w:sz w:val="18"/>
                <w:szCs w:val="18"/>
              </w:rPr>
            </w:pPr>
            <w:r w:rsidRPr="00B008BB">
              <w:rPr>
                <w:sz w:val="18"/>
                <w:szCs w:val="18"/>
              </w:rPr>
              <w:t>0.0</w:t>
            </w:r>
          </w:p>
        </w:tc>
        <w:tc>
          <w:tcPr>
            <w:tcW w:w="521" w:type="pct"/>
            <w:vAlign w:val="center"/>
          </w:tcPr>
          <w:p w14:paraId="3124362B" w14:textId="77777777" w:rsidR="00B008BB" w:rsidRPr="00B008BB" w:rsidRDefault="00B008BB" w:rsidP="00B008BB">
            <w:pPr>
              <w:spacing w:before="0" w:line="240" w:lineRule="auto"/>
              <w:jc w:val="center"/>
              <w:rPr>
                <w:sz w:val="18"/>
                <w:szCs w:val="18"/>
              </w:rPr>
            </w:pPr>
            <w:r w:rsidRPr="00B008BB">
              <w:rPr>
                <w:sz w:val="18"/>
                <w:szCs w:val="18"/>
              </w:rPr>
              <w:t>6</w:t>
            </w:r>
          </w:p>
        </w:tc>
      </w:tr>
      <w:tr w:rsidR="00B008BB" w:rsidRPr="00B008BB" w14:paraId="1D3702DC" w14:textId="77777777" w:rsidTr="00B008BB">
        <w:trPr>
          <w:jc w:val="center"/>
        </w:trPr>
        <w:tc>
          <w:tcPr>
            <w:tcW w:w="857" w:type="pct"/>
            <w:vAlign w:val="center"/>
          </w:tcPr>
          <w:p w14:paraId="67617EA0" w14:textId="77777777" w:rsidR="00B008BB" w:rsidRPr="00B008BB" w:rsidRDefault="00B008BB" w:rsidP="00B008BB">
            <w:pPr>
              <w:spacing w:before="0" w:line="240" w:lineRule="auto"/>
              <w:jc w:val="center"/>
              <w:rPr>
                <w:sz w:val="18"/>
                <w:szCs w:val="18"/>
              </w:rPr>
            </w:pPr>
            <w:r w:rsidRPr="00B008BB">
              <w:rPr>
                <w:sz w:val="18"/>
                <w:szCs w:val="18"/>
              </w:rPr>
              <w:t>la16</w:t>
            </w:r>
          </w:p>
        </w:tc>
        <w:tc>
          <w:tcPr>
            <w:tcW w:w="1010" w:type="pct"/>
            <w:vAlign w:val="center"/>
          </w:tcPr>
          <w:p w14:paraId="2243B9BC" w14:textId="77777777" w:rsidR="00B008BB" w:rsidRPr="00B008BB" w:rsidRDefault="00B008BB" w:rsidP="00B008BB">
            <w:pPr>
              <w:spacing w:before="0" w:line="240" w:lineRule="auto"/>
              <w:jc w:val="center"/>
              <w:rPr>
                <w:sz w:val="18"/>
                <w:szCs w:val="18"/>
              </w:rPr>
            </w:pPr>
            <w:r w:rsidRPr="00B008BB">
              <w:rPr>
                <w:sz w:val="18"/>
                <w:szCs w:val="18"/>
              </w:rPr>
              <w:t>10-10-100</w:t>
            </w:r>
          </w:p>
        </w:tc>
        <w:tc>
          <w:tcPr>
            <w:tcW w:w="750" w:type="pct"/>
            <w:vAlign w:val="center"/>
          </w:tcPr>
          <w:p w14:paraId="1B393392" w14:textId="77777777" w:rsidR="00B008BB" w:rsidRPr="00B008BB" w:rsidRDefault="00B008BB" w:rsidP="00B008BB">
            <w:pPr>
              <w:spacing w:before="0" w:line="240" w:lineRule="auto"/>
              <w:jc w:val="center"/>
              <w:rPr>
                <w:sz w:val="18"/>
                <w:szCs w:val="18"/>
              </w:rPr>
            </w:pPr>
            <w:r w:rsidRPr="00B008BB">
              <w:rPr>
                <w:sz w:val="18"/>
                <w:szCs w:val="18"/>
              </w:rPr>
              <w:t>945</w:t>
            </w:r>
          </w:p>
        </w:tc>
        <w:tc>
          <w:tcPr>
            <w:tcW w:w="750" w:type="pct"/>
            <w:vAlign w:val="center"/>
          </w:tcPr>
          <w:p w14:paraId="7C7C2C72" w14:textId="77777777" w:rsidR="00B008BB" w:rsidRPr="00B008BB" w:rsidRDefault="00B008BB" w:rsidP="00B008BB">
            <w:pPr>
              <w:spacing w:before="0" w:line="240" w:lineRule="auto"/>
              <w:jc w:val="center"/>
              <w:rPr>
                <w:sz w:val="18"/>
                <w:szCs w:val="18"/>
              </w:rPr>
            </w:pPr>
            <w:r w:rsidRPr="00B008BB">
              <w:rPr>
                <w:sz w:val="18"/>
                <w:szCs w:val="18"/>
              </w:rPr>
              <w:t>946</w:t>
            </w:r>
          </w:p>
        </w:tc>
        <w:tc>
          <w:tcPr>
            <w:tcW w:w="614" w:type="pct"/>
            <w:vAlign w:val="center"/>
          </w:tcPr>
          <w:p w14:paraId="42C20B66" w14:textId="77777777" w:rsidR="00B008BB" w:rsidRPr="00B008BB" w:rsidRDefault="00B008BB" w:rsidP="00B008BB">
            <w:pPr>
              <w:spacing w:before="0" w:line="240" w:lineRule="auto"/>
              <w:jc w:val="center"/>
              <w:rPr>
                <w:sz w:val="18"/>
                <w:szCs w:val="18"/>
              </w:rPr>
            </w:pPr>
            <w:r w:rsidRPr="00B008BB">
              <w:rPr>
                <w:sz w:val="18"/>
                <w:szCs w:val="18"/>
              </w:rPr>
              <w:t>0.1</w:t>
            </w:r>
          </w:p>
        </w:tc>
        <w:tc>
          <w:tcPr>
            <w:tcW w:w="498" w:type="pct"/>
            <w:vAlign w:val="center"/>
          </w:tcPr>
          <w:p w14:paraId="293C16CE" w14:textId="77777777" w:rsidR="00B008BB" w:rsidRPr="00B008BB" w:rsidRDefault="00B008BB" w:rsidP="00B008BB">
            <w:pPr>
              <w:spacing w:before="0" w:line="240" w:lineRule="auto"/>
              <w:jc w:val="center"/>
              <w:rPr>
                <w:sz w:val="18"/>
                <w:szCs w:val="18"/>
              </w:rPr>
            </w:pPr>
            <w:r w:rsidRPr="00B008BB">
              <w:rPr>
                <w:sz w:val="18"/>
                <w:szCs w:val="18"/>
              </w:rPr>
              <w:t>5.2</w:t>
            </w:r>
          </w:p>
        </w:tc>
        <w:tc>
          <w:tcPr>
            <w:tcW w:w="521" w:type="pct"/>
            <w:vAlign w:val="center"/>
          </w:tcPr>
          <w:p w14:paraId="0143B302" w14:textId="77777777" w:rsidR="00B008BB" w:rsidRPr="00B008BB" w:rsidRDefault="00B008BB" w:rsidP="00B008BB">
            <w:pPr>
              <w:spacing w:before="0" w:line="240" w:lineRule="auto"/>
              <w:jc w:val="center"/>
              <w:rPr>
                <w:sz w:val="18"/>
                <w:szCs w:val="18"/>
              </w:rPr>
            </w:pPr>
            <w:r w:rsidRPr="00B008BB">
              <w:rPr>
                <w:sz w:val="18"/>
                <w:szCs w:val="18"/>
              </w:rPr>
              <w:t>29</w:t>
            </w:r>
          </w:p>
        </w:tc>
      </w:tr>
      <w:tr w:rsidR="00B008BB" w:rsidRPr="00B008BB" w14:paraId="74E954E2" w14:textId="77777777" w:rsidTr="00B008BB">
        <w:trPr>
          <w:jc w:val="center"/>
        </w:trPr>
        <w:tc>
          <w:tcPr>
            <w:tcW w:w="857" w:type="pct"/>
            <w:vAlign w:val="center"/>
          </w:tcPr>
          <w:p w14:paraId="62756F10" w14:textId="77777777" w:rsidR="00B008BB" w:rsidRPr="00B008BB" w:rsidRDefault="00B008BB" w:rsidP="00B008BB">
            <w:pPr>
              <w:spacing w:before="0" w:line="240" w:lineRule="auto"/>
              <w:jc w:val="center"/>
              <w:rPr>
                <w:sz w:val="18"/>
                <w:szCs w:val="18"/>
              </w:rPr>
            </w:pPr>
            <w:r w:rsidRPr="00B008BB">
              <w:rPr>
                <w:sz w:val="18"/>
                <w:szCs w:val="18"/>
              </w:rPr>
              <w:t>la17</w:t>
            </w:r>
          </w:p>
        </w:tc>
        <w:tc>
          <w:tcPr>
            <w:tcW w:w="1010" w:type="pct"/>
            <w:vAlign w:val="center"/>
          </w:tcPr>
          <w:p w14:paraId="4E32A68B" w14:textId="77777777" w:rsidR="00B008BB" w:rsidRPr="00B008BB" w:rsidRDefault="00B008BB" w:rsidP="00B008BB">
            <w:pPr>
              <w:spacing w:before="0" w:line="240" w:lineRule="auto"/>
              <w:jc w:val="center"/>
              <w:rPr>
                <w:sz w:val="18"/>
                <w:szCs w:val="18"/>
              </w:rPr>
            </w:pPr>
            <w:r w:rsidRPr="00B008BB">
              <w:rPr>
                <w:sz w:val="18"/>
                <w:szCs w:val="18"/>
              </w:rPr>
              <w:t>10-10-100</w:t>
            </w:r>
          </w:p>
        </w:tc>
        <w:tc>
          <w:tcPr>
            <w:tcW w:w="750" w:type="pct"/>
            <w:vAlign w:val="center"/>
          </w:tcPr>
          <w:p w14:paraId="082C100C" w14:textId="77777777" w:rsidR="00B008BB" w:rsidRPr="00B008BB" w:rsidRDefault="00B008BB" w:rsidP="00B008BB">
            <w:pPr>
              <w:spacing w:before="0" w:line="240" w:lineRule="auto"/>
              <w:jc w:val="center"/>
              <w:rPr>
                <w:sz w:val="18"/>
                <w:szCs w:val="18"/>
              </w:rPr>
            </w:pPr>
            <w:r w:rsidRPr="00B008BB">
              <w:rPr>
                <w:sz w:val="18"/>
                <w:szCs w:val="18"/>
              </w:rPr>
              <w:t>784</w:t>
            </w:r>
          </w:p>
        </w:tc>
        <w:tc>
          <w:tcPr>
            <w:tcW w:w="750" w:type="pct"/>
            <w:vAlign w:val="center"/>
          </w:tcPr>
          <w:p w14:paraId="1D703EE7" w14:textId="77777777" w:rsidR="00B008BB" w:rsidRPr="00B008BB" w:rsidRDefault="00B008BB" w:rsidP="00B008BB">
            <w:pPr>
              <w:spacing w:before="0" w:line="240" w:lineRule="auto"/>
              <w:jc w:val="center"/>
              <w:rPr>
                <w:sz w:val="18"/>
                <w:szCs w:val="18"/>
              </w:rPr>
            </w:pPr>
            <w:r w:rsidRPr="00B008BB">
              <w:rPr>
                <w:sz w:val="18"/>
                <w:szCs w:val="18"/>
              </w:rPr>
              <w:t>796</w:t>
            </w:r>
          </w:p>
        </w:tc>
        <w:tc>
          <w:tcPr>
            <w:tcW w:w="614" w:type="pct"/>
            <w:vAlign w:val="center"/>
          </w:tcPr>
          <w:p w14:paraId="7629F3A4" w14:textId="77777777" w:rsidR="00B008BB" w:rsidRPr="00B008BB" w:rsidRDefault="00B008BB" w:rsidP="00B008BB">
            <w:pPr>
              <w:spacing w:before="0" w:line="240" w:lineRule="auto"/>
              <w:jc w:val="center"/>
              <w:rPr>
                <w:sz w:val="18"/>
                <w:szCs w:val="18"/>
              </w:rPr>
            </w:pPr>
            <w:r w:rsidRPr="00B008BB">
              <w:rPr>
                <w:sz w:val="18"/>
                <w:szCs w:val="18"/>
              </w:rPr>
              <w:t>1.5</w:t>
            </w:r>
          </w:p>
        </w:tc>
        <w:tc>
          <w:tcPr>
            <w:tcW w:w="498" w:type="pct"/>
            <w:vAlign w:val="center"/>
          </w:tcPr>
          <w:p w14:paraId="4274BE9C" w14:textId="77777777" w:rsidR="00B008BB" w:rsidRPr="00B008BB" w:rsidRDefault="00B008BB" w:rsidP="00B008BB">
            <w:pPr>
              <w:spacing w:before="0" w:line="240" w:lineRule="auto"/>
              <w:jc w:val="center"/>
              <w:rPr>
                <w:sz w:val="18"/>
                <w:szCs w:val="18"/>
              </w:rPr>
            </w:pPr>
            <w:r w:rsidRPr="00B008BB">
              <w:rPr>
                <w:sz w:val="18"/>
                <w:szCs w:val="18"/>
              </w:rPr>
              <w:t>3.6</w:t>
            </w:r>
          </w:p>
        </w:tc>
        <w:tc>
          <w:tcPr>
            <w:tcW w:w="521" w:type="pct"/>
            <w:vAlign w:val="center"/>
          </w:tcPr>
          <w:p w14:paraId="13C12D08" w14:textId="77777777" w:rsidR="00B008BB" w:rsidRPr="00B008BB" w:rsidRDefault="00B008BB" w:rsidP="00B008BB">
            <w:pPr>
              <w:spacing w:before="0" w:line="240" w:lineRule="auto"/>
              <w:jc w:val="center"/>
              <w:rPr>
                <w:sz w:val="18"/>
                <w:szCs w:val="18"/>
              </w:rPr>
            </w:pPr>
            <w:r w:rsidRPr="00B008BB">
              <w:rPr>
                <w:sz w:val="18"/>
                <w:szCs w:val="18"/>
              </w:rPr>
              <w:t>30</w:t>
            </w:r>
          </w:p>
        </w:tc>
      </w:tr>
      <w:tr w:rsidR="00B008BB" w:rsidRPr="00B008BB" w14:paraId="7482B12F" w14:textId="77777777" w:rsidTr="00B008BB">
        <w:trPr>
          <w:jc w:val="center"/>
        </w:trPr>
        <w:tc>
          <w:tcPr>
            <w:tcW w:w="857" w:type="pct"/>
            <w:vAlign w:val="center"/>
          </w:tcPr>
          <w:p w14:paraId="366A5F28" w14:textId="77777777" w:rsidR="00B008BB" w:rsidRPr="00B008BB" w:rsidRDefault="00B008BB" w:rsidP="00B008BB">
            <w:pPr>
              <w:spacing w:before="0" w:line="240" w:lineRule="auto"/>
              <w:jc w:val="center"/>
              <w:rPr>
                <w:sz w:val="18"/>
                <w:szCs w:val="18"/>
              </w:rPr>
            </w:pPr>
            <w:r w:rsidRPr="00B008BB">
              <w:rPr>
                <w:sz w:val="18"/>
                <w:szCs w:val="18"/>
              </w:rPr>
              <w:t>la22</w:t>
            </w:r>
          </w:p>
        </w:tc>
        <w:tc>
          <w:tcPr>
            <w:tcW w:w="1010" w:type="pct"/>
            <w:vAlign w:val="center"/>
          </w:tcPr>
          <w:p w14:paraId="29D16184" w14:textId="77777777" w:rsidR="00B008BB" w:rsidRPr="00B008BB" w:rsidRDefault="00B008BB" w:rsidP="00B008BB">
            <w:pPr>
              <w:spacing w:before="0" w:line="240" w:lineRule="auto"/>
              <w:jc w:val="center"/>
              <w:rPr>
                <w:sz w:val="18"/>
                <w:szCs w:val="18"/>
              </w:rPr>
            </w:pPr>
            <w:r w:rsidRPr="00B008BB">
              <w:rPr>
                <w:sz w:val="18"/>
                <w:szCs w:val="18"/>
              </w:rPr>
              <w:t>10-15-150</w:t>
            </w:r>
          </w:p>
        </w:tc>
        <w:tc>
          <w:tcPr>
            <w:tcW w:w="750" w:type="pct"/>
            <w:vAlign w:val="center"/>
          </w:tcPr>
          <w:p w14:paraId="6096D294" w14:textId="77777777" w:rsidR="00B008BB" w:rsidRPr="00B008BB" w:rsidRDefault="00B008BB" w:rsidP="00B008BB">
            <w:pPr>
              <w:spacing w:before="0" w:line="240" w:lineRule="auto"/>
              <w:jc w:val="center"/>
              <w:rPr>
                <w:sz w:val="18"/>
                <w:szCs w:val="18"/>
              </w:rPr>
            </w:pPr>
            <w:r w:rsidRPr="00B008BB">
              <w:rPr>
                <w:sz w:val="18"/>
                <w:szCs w:val="18"/>
              </w:rPr>
              <w:t>927</w:t>
            </w:r>
          </w:p>
        </w:tc>
        <w:tc>
          <w:tcPr>
            <w:tcW w:w="750" w:type="pct"/>
            <w:vAlign w:val="center"/>
          </w:tcPr>
          <w:p w14:paraId="15195880" w14:textId="77777777" w:rsidR="00B008BB" w:rsidRPr="00B008BB" w:rsidRDefault="00B008BB" w:rsidP="00B008BB">
            <w:pPr>
              <w:spacing w:before="0" w:line="240" w:lineRule="auto"/>
              <w:jc w:val="center"/>
              <w:rPr>
                <w:sz w:val="18"/>
                <w:szCs w:val="18"/>
              </w:rPr>
            </w:pPr>
            <w:r w:rsidRPr="00B008BB">
              <w:rPr>
                <w:sz w:val="18"/>
                <w:szCs w:val="18"/>
              </w:rPr>
              <w:t>989</w:t>
            </w:r>
          </w:p>
        </w:tc>
        <w:tc>
          <w:tcPr>
            <w:tcW w:w="614" w:type="pct"/>
            <w:vAlign w:val="center"/>
          </w:tcPr>
          <w:p w14:paraId="0864ED16" w14:textId="77777777" w:rsidR="00B008BB" w:rsidRPr="00B008BB" w:rsidRDefault="00B008BB" w:rsidP="00B008BB">
            <w:pPr>
              <w:spacing w:before="0" w:line="240" w:lineRule="auto"/>
              <w:jc w:val="center"/>
              <w:rPr>
                <w:sz w:val="18"/>
                <w:szCs w:val="18"/>
              </w:rPr>
            </w:pPr>
            <w:r w:rsidRPr="00B008BB">
              <w:rPr>
                <w:sz w:val="18"/>
                <w:szCs w:val="18"/>
              </w:rPr>
              <w:t>6.7</w:t>
            </w:r>
          </w:p>
        </w:tc>
        <w:tc>
          <w:tcPr>
            <w:tcW w:w="498" w:type="pct"/>
            <w:vAlign w:val="center"/>
          </w:tcPr>
          <w:p w14:paraId="22E81C84" w14:textId="77777777" w:rsidR="00B008BB" w:rsidRPr="00B008BB" w:rsidRDefault="00B008BB" w:rsidP="00B008BB">
            <w:pPr>
              <w:spacing w:before="0" w:line="240" w:lineRule="auto"/>
              <w:jc w:val="center"/>
              <w:rPr>
                <w:sz w:val="18"/>
                <w:szCs w:val="18"/>
              </w:rPr>
            </w:pPr>
            <w:r w:rsidRPr="00B008BB">
              <w:rPr>
                <w:sz w:val="18"/>
                <w:szCs w:val="18"/>
              </w:rPr>
              <w:t>3.5</w:t>
            </w:r>
          </w:p>
        </w:tc>
        <w:tc>
          <w:tcPr>
            <w:tcW w:w="521" w:type="pct"/>
            <w:vAlign w:val="center"/>
          </w:tcPr>
          <w:p w14:paraId="3D9ABE48" w14:textId="77777777" w:rsidR="00B008BB" w:rsidRPr="00B008BB" w:rsidRDefault="00B008BB" w:rsidP="00B008BB">
            <w:pPr>
              <w:spacing w:before="0" w:line="240" w:lineRule="auto"/>
              <w:jc w:val="center"/>
              <w:rPr>
                <w:sz w:val="18"/>
                <w:szCs w:val="18"/>
              </w:rPr>
            </w:pPr>
            <w:r w:rsidRPr="00B008BB">
              <w:rPr>
                <w:sz w:val="18"/>
                <w:szCs w:val="18"/>
              </w:rPr>
              <w:t>50</w:t>
            </w:r>
          </w:p>
        </w:tc>
      </w:tr>
      <w:tr w:rsidR="00B008BB" w:rsidRPr="00B008BB" w14:paraId="17DB81A4" w14:textId="77777777" w:rsidTr="00B008BB">
        <w:trPr>
          <w:jc w:val="center"/>
        </w:trPr>
        <w:tc>
          <w:tcPr>
            <w:tcW w:w="857" w:type="pct"/>
            <w:vAlign w:val="center"/>
          </w:tcPr>
          <w:p w14:paraId="54D460E4" w14:textId="77777777" w:rsidR="00B008BB" w:rsidRPr="00B008BB" w:rsidRDefault="00B008BB" w:rsidP="00B008BB">
            <w:pPr>
              <w:spacing w:before="0" w:line="240" w:lineRule="auto"/>
              <w:jc w:val="center"/>
              <w:rPr>
                <w:sz w:val="18"/>
                <w:szCs w:val="18"/>
              </w:rPr>
            </w:pPr>
            <w:r w:rsidRPr="00B008BB">
              <w:rPr>
                <w:sz w:val="18"/>
                <w:szCs w:val="18"/>
              </w:rPr>
              <w:t>la23</w:t>
            </w:r>
          </w:p>
        </w:tc>
        <w:tc>
          <w:tcPr>
            <w:tcW w:w="1010" w:type="pct"/>
            <w:vAlign w:val="center"/>
          </w:tcPr>
          <w:p w14:paraId="7295FEBD" w14:textId="77777777" w:rsidR="00B008BB" w:rsidRPr="00B008BB" w:rsidRDefault="00B008BB" w:rsidP="00B008BB">
            <w:pPr>
              <w:spacing w:before="0" w:line="240" w:lineRule="auto"/>
              <w:jc w:val="center"/>
              <w:rPr>
                <w:sz w:val="18"/>
                <w:szCs w:val="18"/>
              </w:rPr>
            </w:pPr>
            <w:r w:rsidRPr="00B008BB">
              <w:rPr>
                <w:sz w:val="18"/>
                <w:szCs w:val="18"/>
              </w:rPr>
              <w:t>10-15-150</w:t>
            </w:r>
          </w:p>
        </w:tc>
        <w:tc>
          <w:tcPr>
            <w:tcW w:w="750" w:type="pct"/>
            <w:vAlign w:val="center"/>
          </w:tcPr>
          <w:p w14:paraId="7F5A98C9" w14:textId="77777777" w:rsidR="00B008BB" w:rsidRPr="00B008BB" w:rsidRDefault="00B008BB" w:rsidP="00B008BB">
            <w:pPr>
              <w:spacing w:before="0" w:line="240" w:lineRule="auto"/>
              <w:jc w:val="center"/>
              <w:rPr>
                <w:sz w:val="18"/>
                <w:szCs w:val="18"/>
              </w:rPr>
            </w:pPr>
            <w:r w:rsidRPr="00B008BB">
              <w:rPr>
                <w:sz w:val="18"/>
                <w:szCs w:val="18"/>
              </w:rPr>
              <w:t>1032</w:t>
            </w:r>
          </w:p>
        </w:tc>
        <w:tc>
          <w:tcPr>
            <w:tcW w:w="750" w:type="pct"/>
            <w:vAlign w:val="center"/>
          </w:tcPr>
          <w:p w14:paraId="51A4483C" w14:textId="77777777" w:rsidR="00B008BB" w:rsidRPr="00B008BB" w:rsidRDefault="00B008BB" w:rsidP="00B008BB">
            <w:pPr>
              <w:spacing w:before="0" w:line="240" w:lineRule="auto"/>
              <w:jc w:val="center"/>
              <w:rPr>
                <w:sz w:val="18"/>
                <w:szCs w:val="18"/>
              </w:rPr>
            </w:pPr>
            <w:r w:rsidRPr="00B008BB">
              <w:rPr>
                <w:sz w:val="18"/>
                <w:szCs w:val="18"/>
              </w:rPr>
              <w:t>1045</w:t>
            </w:r>
          </w:p>
        </w:tc>
        <w:tc>
          <w:tcPr>
            <w:tcW w:w="614" w:type="pct"/>
            <w:vAlign w:val="center"/>
          </w:tcPr>
          <w:p w14:paraId="26741152" w14:textId="77777777" w:rsidR="00B008BB" w:rsidRPr="00B008BB" w:rsidRDefault="00B008BB" w:rsidP="00B008BB">
            <w:pPr>
              <w:spacing w:before="0" w:line="240" w:lineRule="auto"/>
              <w:jc w:val="center"/>
              <w:rPr>
                <w:sz w:val="18"/>
                <w:szCs w:val="18"/>
              </w:rPr>
            </w:pPr>
            <w:r w:rsidRPr="00B008BB">
              <w:rPr>
                <w:sz w:val="18"/>
                <w:szCs w:val="18"/>
              </w:rPr>
              <w:t>1.3</w:t>
            </w:r>
          </w:p>
        </w:tc>
        <w:tc>
          <w:tcPr>
            <w:tcW w:w="498" w:type="pct"/>
            <w:vAlign w:val="center"/>
          </w:tcPr>
          <w:p w14:paraId="4DC9435E" w14:textId="77777777" w:rsidR="00B008BB" w:rsidRPr="00B008BB" w:rsidRDefault="00B008BB" w:rsidP="00B008BB">
            <w:pPr>
              <w:spacing w:before="0" w:line="240" w:lineRule="auto"/>
              <w:jc w:val="center"/>
              <w:rPr>
                <w:sz w:val="18"/>
                <w:szCs w:val="18"/>
              </w:rPr>
            </w:pPr>
            <w:r w:rsidRPr="00B008BB">
              <w:rPr>
                <w:sz w:val="18"/>
                <w:szCs w:val="18"/>
              </w:rPr>
              <w:t>3.0</w:t>
            </w:r>
          </w:p>
        </w:tc>
        <w:tc>
          <w:tcPr>
            <w:tcW w:w="521" w:type="pct"/>
            <w:vAlign w:val="center"/>
          </w:tcPr>
          <w:p w14:paraId="3D2A390D" w14:textId="77777777" w:rsidR="00B008BB" w:rsidRPr="00B008BB" w:rsidRDefault="00B008BB" w:rsidP="00B008BB">
            <w:pPr>
              <w:spacing w:before="0" w:line="240" w:lineRule="auto"/>
              <w:jc w:val="center"/>
              <w:rPr>
                <w:sz w:val="18"/>
                <w:szCs w:val="18"/>
              </w:rPr>
            </w:pPr>
            <w:r w:rsidRPr="00B008BB">
              <w:rPr>
                <w:sz w:val="18"/>
                <w:szCs w:val="18"/>
              </w:rPr>
              <w:t>84</w:t>
            </w:r>
          </w:p>
        </w:tc>
      </w:tr>
      <w:tr w:rsidR="00B008BB" w:rsidRPr="00B008BB" w14:paraId="261C0FAD" w14:textId="77777777" w:rsidTr="00B008BB">
        <w:trPr>
          <w:jc w:val="center"/>
        </w:trPr>
        <w:tc>
          <w:tcPr>
            <w:tcW w:w="857" w:type="pct"/>
            <w:vAlign w:val="center"/>
          </w:tcPr>
          <w:p w14:paraId="5B0922DB" w14:textId="77777777" w:rsidR="00B008BB" w:rsidRPr="00B008BB" w:rsidRDefault="00B008BB" w:rsidP="00B008BB">
            <w:pPr>
              <w:spacing w:before="0" w:line="240" w:lineRule="auto"/>
              <w:jc w:val="center"/>
              <w:rPr>
                <w:sz w:val="18"/>
                <w:szCs w:val="18"/>
              </w:rPr>
            </w:pPr>
            <w:r w:rsidRPr="00B008BB">
              <w:rPr>
                <w:sz w:val="18"/>
                <w:szCs w:val="18"/>
              </w:rPr>
              <w:t>la28</w:t>
            </w:r>
          </w:p>
        </w:tc>
        <w:tc>
          <w:tcPr>
            <w:tcW w:w="1010" w:type="pct"/>
            <w:vAlign w:val="center"/>
          </w:tcPr>
          <w:p w14:paraId="088B00D5" w14:textId="77777777" w:rsidR="00B008BB" w:rsidRPr="00B008BB" w:rsidRDefault="00B008BB" w:rsidP="00B008BB">
            <w:pPr>
              <w:spacing w:before="0" w:line="240" w:lineRule="auto"/>
              <w:jc w:val="center"/>
              <w:rPr>
                <w:sz w:val="18"/>
                <w:szCs w:val="18"/>
              </w:rPr>
            </w:pPr>
            <w:r w:rsidRPr="00B008BB">
              <w:rPr>
                <w:sz w:val="18"/>
                <w:szCs w:val="18"/>
              </w:rPr>
              <w:t>10-20-200</w:t>
            </w:r>
          </w:p>
        </w:tc>
        <w:tc>
          <w:tcPr>
            <w:tcW w:w="750" w:type="pct"/>
            <w:vAlign w:val="center"/>
          </w:tcPr>
          <w:p w14:paraId="57AB939D" w14:textId="77777777" w:rsidR="00B008BB" w:rsidRPr="00B008BB" w:rsidRDefault="00B008BB" w:rsidP="00B008BB">
            <w:pPr>
              <w:spacing w:before="0" w:line="240" w:lineRule="auto"/>
              <w:jc w:val="center"/>
              <w:rPr>
                <w:sz w:val="18"/>
                <w:szCs w:val="18"/>
              </w:rPr>
            </w:pPr>
            <w:r w:rsidRPr="00B008BB">
              <w:rPr>
                <w:sz w:val="18"/>
                <w:szCs w:val="18"/>
              </w:rPr>
              <w:t>1216</w:t>
            </w:r>
          </w:p>
        </w:tc>
        <w:tc>
          <w:tcPr>
            <w:tcW w:w="750" w:type="pct"/>
            <w:vAlign w:val="center"/>
          </w:tcPr>
          <w:p w14:paraId="6C4ADCA0" w14:textId="77777777" w:rsidR="00B008BB" w:rsidRPr="00B008BB" w:rsidRDefault="00B008BB" w:rsidP="00B008BB">
            <w:pPr>
              <w:spacing w:before="0" w:line="240" w:lineRule="auto"/>
              <w:jc w:val="center"/>
              <w:rPr>
                <w:sz w:val="18"/>
                <w:szCs w:val="18"/>
              </w:rPr>
            </w:pPr>
            <w:r w:rsidRPr="00B008BB">
              <w:rPr>
                <w:sz w:val="18"/>
                <w:szCs w:val="18"/>
              </w:rPr>
              <w:t>1269</w:t>
            </w:r>
          </w:p>
        </w:tc>
        <w:tc>
          <w:tcPr>
            <w:tcW w:w="614" w:type="pct"/>
            <w:vAlign w:val="center"/>
          </w:tcPr>
          <w:p w14:paraId="0EFEEA3A" w14:textId="77777777" w:rsidR="00B008BB" w:rsidRPr="00B008BB" w:rsidRDefault="00B008BB" w:rsidP="00B008BB">
            <w:pPr>
              <w:spacing w:before="0" w:line="240" w:lineRule="auto"/>
              <w:jc w:val="center"/>
              <w:rPr>
                <w:sz w:val="18"/>
                <w:szCs w:val="18"/>
              </w:rPr>
            </w:pPr>
            <w:r w:rsidRPr="00B008BB">
              <w:rPr>
                <w:sz w:val="18"/>
                <w:szCs w:val="18"/>
              </w:rPr>
              <w:t>4.4</w:t>
            </w:r>
          </w:p>
        </w:tc>
        <w:tc>
          <w:tcPr>
            <w:tcW w:w="498" w:type="pct"/>
            <w:vAlign w:val="center"/>
          </w:tcPr>
          <w:p w14:paraId="646C6F89" w14:textId="77777777" w:rsidR="00B008BB" w:rsidRPr="00B008BB" w:rsidRDefault="00B008BB" w:rsidP="00B008BB">
            <w:pPr>
              <w:spacing w:before="0" w:line="240" w:lineRule="auto"/>
              <w:jc w:val="center"/>
              <w:rPr>
                <w:sz w:val="18"/>
                <w:szCs w:val="18"/>
              </w:rPr>
            </w:pPr>
            <w:r w:rsidRPr="00B008BB">
              <w:rPr>
                <w:sz w:val="18"/>
                <w:szCs w:val="18"/>
              </w:rPr>
              <w:t>4.5</w:t>
            </w:r>
          </w:p>
        </w:tc>
        <w:tc>
          <w:tcPr>
            <w:tcW w:w="521" w:type="pct"/>
            <w:vAlign w:val="center"/>
          </w:tcPr>
          <w:p w14:paraId="2EFFCB03" w14:textId="77777777" w:rsidR="00B008BB" w:rsidRPr="00B008BB" w:rsidRDefault="00B008BB" w:rsidP="00B008BB">
            <w:pPr>
              <w:spacing w:before="0" w:line="240" w:lineRule="auto"/>
              <w:jc w:val="center"/>
              <w:rPr>
                <w:sz w:val="18"/>
                <w:szCs w:val="18"/>
              </w:rPr>
            </w:pPr>
            <w:r w:rsidRPr="00B008BB">
              <w:rPr>
                <w:sz w:val="18"/>
                <w:szCs w:val="18"/>
              </w:rPr>
              <w:t>157</w:t>
            </w:r>
          </w:p>
        </w:tc>
      </w:tr>
      <w:tr w:rsidR="00B008BB" w:rsidRPr="00B008BB" w14:paraId="49A4D6DE" w14:textId="77777777" w:rsidTr="00B008BB">
        <w:trPr>
          <w:jc w:val="center"/>
        </w:trPr>
        <w:tc>
          <w:tcPr>
            <w:tcW w:w="857" w:type="pct"/>
            <w:vAlign w:val="center"/>
          </w:tcPr>
          <w:p w14:paraId="1D9234AB" w14:textId="77777777" w:rsidR="00B008BB" w:rsidRPr="00B008BB" w:rsidRDefault="00B008BB" w:rsidP="00B008BB">
            <w:pPr>
              <w:spacing w:before="0" w:line="240" w:lineRule="auto"/>
              <w:jc w:val="center"/>
              <w:rPr>
                <w:sz w:val="18"/>
                <w:szCs w:val="18"/>
              </w:rPr>
            </w:pPr>
            <w:r w:rsidRPr="00B008BB">
              <w:rPr>
                <w:sz w:val="18"/>
                <w:szCs w:val="18"/>
              </w:rPr>
              <w:t>la31</w:t>
            </w:r>
          </w:p>
        </w:tc>
        <w:tc>
          <w:tcPr>
            <w:tcW w:w="1010" w:type="pct"/>
            <w:vAlign w:val="center"/>
          </w:tcPr>
          <w:p w14:paraId="0CFB4F47" w14:textId="77777777" w:rsidR="00B008BB" w:rsidRPr="00B008BB" w:rsidRDefault="00B008BB" w:rsidP="00B008BB">
            <w:pPr>
              <w:spacing w:before="0" w:line="240" w:lineRule="auto"/>
              <w:jc w:val="center"/>
              <w:rPr>
                <w:sz w:val="18"/>
                <w:szCs w:val="18"/>
              </w:rPr>
            </w:pPr>
            <w:r w:rsidRPr="00B008BB">
              <w:rPr>
                <w:sz w:val="18"/>
                <w:szCs w:val="18"/>
              </w:rPr>
              <w:t>10-30-300</w:t>
            </w:r>
          </w:p>
        </w:tc>
        <w:tc>
          <w:tcPr>
            <w:tcW w:w="750" w:type="pct"/>
            <w:vAlign w:val="center"/>
          </w:tcPr>
          <w:p w14:paraId="201D1164" w14:textId="77777777" w:rsidR="00B008BB" w:rsidRPr="00B008BB" w:rsidRDefault="00B008BB" w:rsidP="00B008BB">
            <w:pPr>
              <w:spacing w:before="0" w:line="240" w:lineRule="auto"/>
              <w:jc w:val="center"/>
              <w:rPr>
                <w:sz w:val="18"/>
                <w:szCs w:val="18"/>
              </w:rPr>
            </w:pPr>
            <w:r w:rsidRPr="00B008BB">
              <w:rPr>
                <w:sz w:val="18"/>
                <w:szCs w:val="18"/>
              </w:rPr>
              <w:t>1784</w:t>
            </w:r>
          </w:p>
        </w:tc>
        <w:tc>
          <w:tcPr>
            <w:tcW w:w="750" w:type="pct"/>
            <w:vAlign w:val="center"/>
          </w:tcPr>
          <w:p w14:paraId="1630DE75" w14:textId="77777777" w:rsidR="00B008BB" w:rsidRPr="00B008BB" w:rsidRDefault="00B008BB" w:rsidP="00B008BB">
            <w:pPr>
              <w:spacing w:before="0" w:line="240" w:lineRule="auto"/>
              <w:jc w:val="center"/>
              <w:rPr>
                <w:sz w:val="18"/>
                <w:szCs w:val="18"/>
              </w:rPr>
            </w:pPr>
            <w:r w:rsidRPr="00B008BB">
              <w:rPr>
                <w:sz w:val="18"/>
                <w:szCs w:val="18"/>
              </w:rPr>
              <w:t>1784</w:t>
            </w:r>
          </w:p>
        </w:tc>
        <w:tc>
          <w:tcPr>
            <w:tcW w:w="614" w:type="pct"/>
            <w:vAlign w:val="center"/>
          </w:tcPr>
          <w:p w14:paraId="6BD2D9A9" w14:textId="77777777" w:rsidR="00B008BB" w:rsidRPr="00B008BB" w:rsidRDefault="00B008BB" w:rsidP="00B008BB">
            <w:pPr>
              <w:spacing w:before="0" w:line="240" w:lineRule="auto"/>
              <w:jc w:val="center"/>
              <w:rPr>
                <w:sz w:val="18"/>
                <w:szCs w:val="18"/>
              </w:rPr>
            </w:pPr>
            <w:r w:rsidRPr="00B008BB">
              <w:rPr>
                <w:sz w:val="18"/>
                <w:szCs w:val="18"/>
              </w:rPr>
              <w:t>0.0</w:t>
            </w:r>
          </w:p>
        </w:tc>
        <w:tc>
          <w:tcPr>
            <w:tcW w:w="498" w:type="pct"/>
            <w:vAlign w:val="center"/>
          </w:tcPr>
          <w:p w14:paraId="12F51A37" w14:textId="77777777" w:rsidR="00B008BB" w:rsidRPr="00B008BB" w:rsidRDefault="00B008BB" w:rsidP="00B008BB">
            <w:pPr>
              <w:spacing w:before="0" w:line="240" w:lineRule="auto"/>
              <w:jc w:val="center"/>
              <w:rPr>
                <w:sz w:val="18"/>
                <w:szCs w:val="18"/>
              </w:rPr>
            </w:pPr>
            <w:r w:rsidRPr="00B008BB">
              <w:rPr>
                <w:sz w:val="18"/>
                <w:szCs w:val="18"/>
              </w:rPr>
              <w:t>0.2</w:t>
            </w:r>
          </w:p>
        </w:tc>
        <w:tc>
          <w:tcPr>
            <w:tcW w:w="521" w:type="pct"/>
            <w:vAlign w:val="center"/>
          </w:tcPr>
          <w:p w14:paraId="5FFB6028" w14:textId="77777777" w:rsidR="00B008BB" w:rsidRPr="00B008BB" w:rsidRDefault="00B008BB" w:rsidP="00B008BB">
            <w:pPr>
              <w:spacing w:before="0" w:line="240" w:lineRule="auto"/>
              <w:jc w:val="center"/>
              <w:rPr>
                <w:sz w:val="18"/>
                <w:szCs w:val="18"/>
              </w:rPr>
            </w:pPr>
            <w:r w:rsidRPr="00B008BB">
              <w:rPr>
                <w:sz w:val="18"/>
                <w:szCs w:val="18"/>
              </w:rPr>
              <w:t>95</w:t>
            </w:r>
          </w:p>
        </w:tc>
      </w:tr>
      <w:tr w:rsidR="00B008BB" w:rsidRPr="00B008BB" w14:paraId="09275ED2" w14:textId="77777777" w:rsidTr="00B008BB">
        <w:trPr>
          <w:jc w:val="center"/>
        </w:trPr>
        <w:tc>
          <w:tcPr>
            <w:tcW w:w="857" w:type="pct"/>
            <w:vAlign w:val="center"/>
          </w:tcPr>
          <w:p w14:paraId="53D3D18C" w14:textId="77777777" w:rsidR="00B008BB" w:rsidRPr="00B008BB" w:rsidRDefault="00B008BB" w:rsidP="00B008BB">
            <w:pPr>
              <w:spacing w:before="0" w:line="240" w:lineRule="auto"/>
              <w:jc w:val="center"/>
              <w:rPr>
                <w:sz w:val="18"/>
                <w:szCs w:val="18"/>
              </w:rPr>
            </w:pPr>
            <w:r w:rsidRPr="00B008BB">
              <w:rPr>
                <w:sz w:val="18"/>
                <w:szCs w:val="18"/>
              </w:rPr>
              <w:t>la36</w:t>
            </w:r>
          </w:p>
        </w:tc>
        <w:tc>
          <w:tcPr>
            <w:tcW w:w="1010" w:type="pct"/>
            <w:vAlign w:val="center"/>
          </w:tcPr>
          <w:p w14:paraId="001ACBF8" w14:textId="77777777" w:rsidR="00B008BB" w:rsidRPr="00B008BB" w:rsidRDefault="00B008BB" w:rsidP="00B008BB">
            <w:pPr>
              <w:spacing w:before="0" w:line="240" w:lineRule="auto"/>
              <w:jc w:val="center"/>
              <w:rPr>
                <w:sz w:val="18"/>
                <w:szCs w:val="18"/>
              </w:rPr>
            </w:pPr>
            <w:r w:rsidRPr="00B008BB">
              <w:rPr>
                <w:sz w:val="18"/>
                <w:szCs w:val="18"/>
              </w:rPr>
              <w:t>15-15-225</w:t>
            </w:r>
          </w:p>
        </w:tc>
        <w:tc>
          <w:tcPr>
            <w:tcW w:w="750" w:type="pct"/>
            <w:vAlign w:val="center"/>
          </w:tcPr>
          <w:p w14:paraId="1F0F8FFC" w14:textId="77777777" w:rsidR="00B008BB" w:rsidRPr="00B008BB" w:rsidRDefault="00B008BB" w:rsidP="00B008BB">
            <w:pPr>
              <w:spacing w:before="0" w:line="240" w:lineRule="auto"/>
              <w:jc w:val="center"/>
              <w:rPr>
                <w:sz w:val="18"/>
                <w:szCs w:val="18"/>
              </w:rPr>
            </w:pPr>
            <w:r w:rsidRPr="00B008BB">
              <w:rPr>
                <w:sz w:val="18"/>
                <w:szCs w:val="18"/>
              </w:rPr>
              <w:t>1268</w:t>
            </w:r>
          </w:p>
        </w:tc>
        <w:tc>
          <w:tcPr>
            <w:tcW w:w="750" w:type="pct"/>
            <w:vAlign w:val="center"/>
          </w:tcPr>
          <w:p w14:paraId="33137471" w14:textId="77777777" w:rsidR="00B008BB" w:rsidRPr="00B008BB" w:rsidRDefault="00B008BB" w:rsidP="00B008BB">
            <w:pPr>
              <w:spacing w:before="0" w:line="240" w:lineRule="auto"/>
              <w:jc w:val="center"/>
              <w:rPr>
                <w:sz w:val="18"/>
                <w:szCs w:val="18"/>
              </w:rPr>
            </w:pPr>
            <w:r w:rsidRPr="00B008BB">
              <w:rPr>
                <w:sz w:val="18"/>
                <w:szCs w:val="18"/>
              </w:rPr>
              <w:t>1340</w:t>
            </w:r>
          </w:p>
        </w:tc>
        <w:tc>
          <w:tcPr>
            <w:tcW w:w="614" w:type="pct"/>
            <w:vAlign w:val="center"/>
          </w:tcPr>
          <w:p w14:paraId="0C66D644" w14:textId="77777777" w:rsidR="00B008BB" w:rsidRPr="00B008BB" w:rsidRDefault="00B008BB" w:rsidP="00B008BB">
            <w:pPr>
              <w:spacing w:before="0" w:line="240" w:lineRule="auto"/>
              <w:jc w:val="center"/>
              <w:rPr>
                <w:sz w:val="18"/>
                <w:szCs w:val="18"/>
              </w:rPr>
            </w:pPr>
            <w:r w:rsidRPr="00B008BB">
              <w:rPr>
                <w:sz w:val="18"/>
                <w:szCs w:val="18"/>
              </w:rPr>
              <w:t>5.7</w:t>
            </w:r>
          </w:p>
        </w:tc>
        <w:tc>
          <w:tcPr>
            <w:tcW w:w="498" w:type="pct"/>
            <w:vAlign w:val="center"/>
          </w:tcPr>
          <w:p w14:paraId="60369F8E" w14:textId="77777777" w:rsidR="00B008BB" w:rsidRPr="00B008BB" w:rsidRDefault="00B008BB" w:rsidP="00B008BB">
            <w:pPr>
              <w:spacing w:before="0" w:line="240" w:lineRule="auto"/>
              <w:jc w:val="center"/>
              <w:rPr>
                <w:sz w:val="18"/>
                <w:szCs w:val="18"/>
              </w:rPr>
            </w:pPr>
            <w:r w:rsidRPr="00B008BB">
              <w:rPr>
                <w:sz w:val="18"/>
                <w:szCs w:val="18"/>
              </w:rPr>
              <w:t>4.1</w:t>
            </w:r>
          </w:p>
        </w:tc>
        <w:tc>
          <w:tcPr>
            <w:tcW w:w="521" w:type="pct"/>
            <w:vAlign w:val="center"/>
          </w:tcPr>
          <w:p w14:paraId="2A93F4E9" w14:textId="77777777" w:rsidR="00B008BB" w:rsidRPr="00B008BB" w:rsidRDefault="00B008BB" w:rsidP="00B008BB">
            <w:pPr>
              <w:spacing w:before="0" w:line="240" w:lineRule="auto"/>
              <w:jc w:val="center"/>
              <w:rPr>
                <w:sz w:val="18"/>
                <w:szCs w:val="18"/>
              </w:rPr>
            </w:pPr>
            <w:r w:rsidRPr="00B008BB">
              <w:rPr>
                <w:sz w:val="18"/>
                <w:szCs w:val="18"/>
              </w:rPr>
              <w:t>159</w:t>
            </w:r>
          </w:p>
        </w:tc>
      </w:tr>
      <w:tr w:rsidR="00B008BB" w:rsidRPr="00B008BB" w14:paraId="06E925DD" w14:textId="77777777" w:rsidTr="00B008BB">
        <w:trPr>
          <w:jc w:val="center"/>
        </w:trPr>
        <w:tc>
          <w:tcPr>
            <w:tcW w:w="1867" w:type="pct"/>
            <w:gridSpan w:val="2"/>
            <w:tcBorders>
              <w:bottom w:val="single" w:sz="4" w:space="0" w:color="auto"/>
            </w:tcBorders>
            <w:vAlign w:val="bottom"/>
          </w:tcPr>
          <w:p w14:paraId="6CF1C656" w14:textId="77777777" w:rsidR="00B008BB" w:rsidRPr="00B008BB" w:rsidRDefault="00B008BB" w:rsidP="00B008BB">
            <w:pPr>
              <w:spacing w:before="0" w:line="240" w:lineRule="auto"/>
              <w:jc w:val="center"/>
              <w:rPr>
                <w:b/>
                <w:bCs/>
                <w:sz w:val="18"/>
                <w:szCs w:val="18"/>
              </w:rPr>
            </w:pPr>
            <w:r w:rsidRPr="00B008BB">
              <w:rPr>
                <w:b/>
                <w:bCs/>
                <w:sz w:val="18"/>
                <w:szCs w:val="18"/>
              </w:rPr>
              <w:t>Mean</w:t>
            </w:r>
          </w:p>
        </w:tc>
        <w:tc>
          <w:tcPr>
            <w:tcW w:w="750" w:type="pct"/>
            <w:tcBorders>
              <w:bottom w:val="single" w:sz="4" w:space="0" w:color="auto"/>
            </w:tcBorders>
            <w:vAlign w:val="bottom"/>
          </w:tcPr>
          <w:p w14:paraId="1252BBDE" w14:textId="77777777" w:rsidR="00B008BB" w:rsidRPr="00B008BB" w:rsidRDefault="00B008BB" w:rsidP="00B008BB">
            <w:pPr>
              <w:spacing w:before="0" w:line="240" w:lineRule="auto"/>
              <w:jc w:val="center"/>
              <w:rPr>
                <w:sz w:val="18"/>
                <w:szCs w:val="18"/>
              </w:rPr>
            </w:pPr>
            <w:r w:rsidRPr="00B008BB">
              <w:rPr>
                <w:sz w:val="18"/>
                <w:szCs w:val="18"/>
              </w:rPr>
              <w:t>1044.8</w:t>
            </w:r>
          </w:p>
        </w:tc>
        <w:tc>
          <w:tcPr>
            <w:tcW w:w="750" w:type="pct"/>
            <w:tcBorders>
              <w:bottom w:val="single" w:sz="4" w:space="0" w:color="auto"/>
            </w:tcBorders>
            <w:vAlign w:val="bottom"/>
          </w:tcPr>
          <w:p w14:paraId="0AFDF969" w14:textId="77777777" w:rsidR="00B008BB" w:rsidRPr="00B008BB" w:rsidRDefault="00B008BB" w:rsidP="00B008BB">
            <w:pPr>
              <w:spacing w:before="0" w:line="240" w:lineRule="auto"/>
              <w:jc w:val="center"/>
              <w:rPr>
                <w:sz w:val="18"/>
                <w:szCs w:val="18"/>
              </w:rPr>
            </w:pPr>
            <w:r w:rsidRPr="00B008BB">
              <w:rPr>
                <w:sz w:val="18"/>
                <w:szCs w:val="18"/>
              </w:rPr>
              <w:t>1066.8</w:t>
            </w:r>
          </w:p>
        </w:tc>
        <w:tc>
          <w:tcPr>
            <w:tcW w:w="614" w:type="pct"/>
            <w:tcBorders>
              <w:bottom w:val="single" w:sz="4" w:space="0" w:color="auto"/>
            </w:tcBorders>
            <w:vAlign w:val="bottom"/>
          </w:tcPr>
          <w:p w14:paraId="4C55E8BE" w14:textId="77777777" w:rsidR="00B008BB" w:rsidRPr="00B008BB" w:rsidRDefault="00B008BB" w:rsidP="00B008BB">
            <w:pPr>
              <w:spacing w:before="0" w:line="240" w:lineRule="auto"/>
              <w:jc w:val="center"/>
              <w:rPr>
                <w:sz w:val="18"/>
                <w:szCs w:val="18"/>
              </w:rPr>
            </w:pPr>
            <w:r w:rsidRPr="00B008BB">
              <w:rPr>
                <w:sz w:val="18"/>
                <w:szCs w:val="18"/>
              </w:rPr>
              <w:t>2.1</w:t>
            </w:r>
          </w:p>
        </w:tc>
        <w:tc>
          <w:tcPr>
            <w:tcW w:w="498" w:type="pct"/>
            <w:tcBorders>
              <w:bottom w:val="single" w:sz="4" w:space="0" w:color="auto"/>
            </w:tcBorders>
            <w:vAlign w:val="bottom"/>
          </w:tcPr>
          <w:p w14:paraId="16CE9253" w14:textId="77777777" w:rsidR="00B008BB" w:rsidRPr="00B008BB" w:rsidRDefault="00B008BB" w:rsidP="00B008BB">
            <w:pPr>
              <w:spacing w:before="0" w:line="240" w:lineRule="auto"/>
              <w:jc w:val="center"/>
              <w:rPr>
                <w:sz w:val="18"/>
                <w:szCs w:val="18"/>
              </w:rPr>
            </w:pPr>
            <w:r w:rsidRPr="00B008BB">
              <w:rPr>
                <w:sz w:val="18"/>
                <w:szCs w:val="18"/>
              </w:rPr>
              <w:t>2.7</w:t>
            </w:r>
          </w:p>
        </w:tc>
        <w:tc>
          <w:tcPr>
            <w:tcW w:w="521" w:type="pct"/>
            <w:tcBorders>
              <w:bottom w:val="single" w:sz="4" w:space="0" w:color="auto"/>
            </w:tcBorders>
            <w:vAlign w:val="bottom"/>
          </w:tcPr>
          <w:p w14:paraId="0DD030B4" w14:textId="77777777" w:rsidR="00B008BB" w:rsidRPr="00B008BB" w:rsidRDefault="00B008BB" w:rsidP="00B008BB">
            <w:pPr>
              <w:spacing w:before="0" w:line="240" w:lineRule="auto"/>
              <w:jc w:val="center"/>
              <w:rPr>
                <w:sz w:val="18"/>
                <w:szCs w:val="18"/>
              </w:rPr>
            </w:pPr>
            <w:r w:rsidRPr="00B008BB">
              <w:rPr>
                <w:sz w:val="18"/>
                <w:szCs w:val="18"/>
              </w:rPr>
              <w:t>64</w:t>
            </w:r>
          </w:p>
        </w:tc>
      </w:tr>
    </w:tbl>
    <w:p w14:paraId="1DB8CCBD" w14:textId="78DD4B96" w:rsidR="00B008BB" w:rsidRDefault="00AE5C86" w:rsidP="00AE5C86">
      <w:pPr>
        <w:pStyle w:val="Els-body-text"/>
        <w:rPr>
          <w:lang w:val="en-GB"/>
        </w:rPr>
      </w:pPr>
      <w:r w:rsidRPr="00AE5C86">
        <w:rPr>
          <w:lang w:val="en-GB"/>
        </w:rPr>
        <w:t xml:space="preserve">Overall, the BRKGA performs well </w:t>
      </w:r>
      <w:r w:rsidR="00A675E7">
        <w:rPr>
          <w:lang w:val="en-GB"/>
        </w:rPr>
        <w:t>i</w:t>
      </w:r>
      <w:r w:rsidR="00A675E7" w:rsidRPr="00AE5C86">
        <w:rPr>
          <w:lang w:val="en-GB"/>
        </w:rPr>
        <w:t xml:space="preserve">n </w:t>
      </w:r>
      <w:r w:rsidRPr="00AE5C86">
        <w:rPr>
          <w:lang w:val="en-GB"/>
        </w:rPr>
        <w:t>these instances, with the mean best solution of 1066.8, which is only 2.1</w:t>
      </w:r>
      <w:r w:rsidRPr="002D193D">
        <w:t xml:space="preserve"> %</w:t>
      </w:r>
      <w:r>
        <w:t xml:space="preserve"> </w:t>
      </w:r>
      <w:r w:rsidRPr="00AE5C86">
        <w:rPr>
          <w:lang w:val="en-GB"/>
        </w:rPr>
        <w:t xml:space="preserve">away from the mean optimal solution. The algorithm also has a relatively low standard deviation, indicating consistent performance, </w:t>
      </w:r>
      <w:r w:rsidRPr="00AE5C86">
        <w:rPr>
          <w:i/>
          <w:iCs/>
          <w:lang w:val="en-GB"/>
        </w:rPr>
        <w:t>i.e.</w:t>
      </w:r>
      <w:r w:rsidRPr="00AE5C86">
        <w:rPr>
          <w:lang w:val="en-GB"/>
        </w:rPr>
        <w:t>, robustness. The time required to find the best solution varies depending on the instance configuration.</w:t>
      </w:r>
      <w:r w:rsidR="00B008BB">
        <w:rPr>
          <w:lang w:val="en-GB"/>
        </w:rPr>
        <w:t xml:space="preserve"> </w:t>
      </w:r>
      <w:r w:rsidRPr="00AE5C86">
        <w:rPr>
          <w:lang w:val="en-GB"/>
        </w:rPr>
        <w:t xml:space="preserve">Then, the multi-population was implemented (BRKGA+MP), and the results obtained compared to those of Rizzi </w:t>
      </w:r>
      <w:r w:rsidRPr="00FB17C8">
        <w:rPr>
          <w:i/>
          <w:iCs/>
          <w:lang w:val="en-GB"/>
        </w:rPr>
        <w:t>et al.</w:t>
      </w:r>
      <w:r w:rsidRPr="00AE5C86">
        <w:rPr>
          <w:lang w:val="en-GB"/>
        </w:rPr>
        <w:t xml:space="preserve"> (2015), </w:t>
      </w:r>
      <w:r w:rsidR="00A675E7">
        <w:rPr>
          <w:lang w:val="en-GB"/>
        </w:rPr>
        <w:t>who</w:t>
      </w:r>
      <w:r w:rsidR="00A675E7" w:rsidRPr="00AE5C86">
        <w:rPr>
          <w:lang w:val="en-GB"/>
        </w:rPr>
        <w:t xml:space="preserve"> </w:t>
      </w:r>
      <w:r w:rsidRPr="00AE5C86">
        <w:rPr>
          <w:lang w:val="en-GB"/>
        </w:rPr>
        <w:t xml:space="preserve">employed </w:t>
      </w:r>
      <w:r w:rsidR="00A675E7">
        <w:rPr>
          <w:lang w:val="en-GB"/>
        </w:rPr>
        <w:t xml:space="preserve">a </w:t>
      </w:r>
      <w:r w:rsidRPr="00AE5C86">
        <w:rPr>
          <w:lang w:val="en-GB"/>
        </w:rPr>
        <w:t xml:space="preserve">clustering search in BRKGA (BRKGA+CS), see </w:t>
      </w:r>
      <w:r w:rsidR="00CB74DA">
        <w:rPr>
          <w:highlight w:val="yellow"/>
          <w:lang w:val="en-GB"/>
        </w:rPr>
        <w:fldChar w:fldCharType="begin"/>
      </w:r>
      <w:r w:rsidR="00CB74DA">
        <w:rPr>
          <w:lang w:val="en-GB"/>
        </w:rPr>
        <w:instrText xml:space="preserve"> REF _Ref150356663 \h </w:instrText>
      </w:r>
      <w:r w:rsidR="00CB74DA">
        <w:rPr>
          <w:highlight w:val="yellow"/>
          <w:lang w:val="en-GB"/>
        </w:rPr>
      </w:r>
      <w:r w:rsidR="00CB74DA">
        <w:rPr>
          <w:highlight w:val="yellow"/>
          <w:lang w:val="en-GB"/>
        </w:rPr>
        <w:fldChar w:fldCharType="separate"/>
      </w:r>
      <w:r w:rsidR="00C97791">
        <w:t xml:space="preserve">Table </w:t>
      </w:r>
      <w:r w:rsidR="00C97791">
        <w:rPr>
          <w:noProof/>
        </w:rPr>
        <w:t>2</w:t>
      </w:r>
      <w:r w:rsidR="00CB74DA">
        <w:rPr>
          <w:highlight w:val="yellow"/>
          <w:lang w:val="en-GB"/>
        </w:rPr>
        <w:fldChar w:fldCharType="end"/>
      </w:r>
      <w:r w:rsidR="00CB74DA">
        <w:rPr>
          <w:lang w:val="en-GB"/>
        </w:rPr>
        <w:t>.</w:t>
      </w:r>
    </w:p>
    <w:p w14:paraId="739D152D" w14:textId="1A35252A" w:rsidR="00B008BB" w:rsidRDefault="00B008BB" w:rsidP="00CB74DA">
      <w:pPr>
        <w:pStyle w:val="Didascalia"/>
        <w:keepNext/>
        <w:spacing w:before="0" w:after="0"/>
        <w:jc w:val="center"/>
      </w:pPr>
      <w:bookmarkStart w:id="3" w:name="_Ref150356663"/>
      <w:r>
        <w:t xml:space="preserve">Table </w:t>
      </w:r>
      <w:r>
        <w:fldChar w:fldCharType="begin"/>
      </w:r>
      <w:r>
        <w:instrText xml:space="preserve"> SEQ Table \* ARABIC </w:instrText>
      </w:r>
      <w:r>
        <w:fldChar w:fldCharType="separate"/>
      </w:r>
      <w:r w:rsidR="00C97791">
        <w:rPr>
          <w:noProof/>
        </w:rPr>
        <w:t>2</w:t>
      </w:r>
      <w:r>
        <w:fldChar w:fldCharType="end"/>
      </w:r>
      <w:bookmarkEnd w:id="3"/>
      <w:r>
        <w:t>.</w:t>
      </w:r>
      <w:r w:rsidR="00CB74DA">
        <w:t xml:space="preserve"> </w:t>
      </w:r>
      <w:r w:rsidR="00CB74DA" w:rsidRPr="00CB74DA">
        <w:t>Computational results for BRKGA+MP and comparation with literature values.</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997"/>
        <w:gridCol w:w="816"/>
        <w:gridCol w:w="632"/>
        <w:gridCol w:w="693"/>
        <w:gridCol w:w="996"/>
        <w:gridCol w:w="816"/>
        <w:gridCol w:w="754"/>
        <w:gridCol w:w="568"/>
      </w:tblGrid>
      <w:tr w:rsidR="00B008BB" w:rsidRPr="00AE5C86" w14:paraId="4BDC8C68" w14:textId="77777777" w:rsidTr="00B008BB">
        <w:tc>
          <w:tcPr>
            <w:tcW w:w="574" w:type="pct"/>
            <w:tcBorders>
              <w:bottom w:val="single" w:sz="4" w:space="0" w:color="auto"/>
            </w:tcBorders>
            <w:vAlign w:val="center"/>
          </w:tcPr>
          <w:p w14:paraId="6EA834C5" w14:textId="77777777" w:rsidR="00B008BB" w:rsidRPr="00AE5C86" w:rsidRDefault="00B008BB" w:rsidP="008D0015">
            <w:pPr>
              <w:tabs>
                <w:tab w:val="left" w:pos="2427"/>
              </w:tabs>
              <w:spacing w:before="0" w:line="240" w:lineRule="auto"/>
              <w:jc w:val="center"/>
              <w:rPr>
                <w:sz w:val="18"/>
                <w:szCs w:val="18"/>
              </w:rPr>
            </w:pPr>
          </w:p>
        </w:tc>
        <w:tc>
          <w:tcPr>
            <w:tcW w:w="2214" w:type="pct"/>
            <w:gridSpan w:val="4"/>
            <w:tcBorders>
              <w:top w:val="single" w:sz="4" w:space="0" w:color="auto"/>
              <w:bottom w:val="single" w:sz="4" w:space="0" w:color="auto"/>
            </w:tcBorders>
            <w:vAlign w:val="center"/>
          </w:tcPr>
          <w:p w14:paraId="45FD51C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BRKGA+MP</w:t>
            </w:r>
          </w:p>
        </w:tc>
        <w:tc>
          <w:tcPr>
            <w:tcW w:w="2211" w:type="pct"/>
            <w:gridSpan w:val="4"/>
            <w:tcBorders>
              <w:top w:val="single" w:sz="4" w:space="0" w:color="auto"/>
              <w:bottom w:val="single" w:sz="4" w:space="0" w:color="auto"/>
            </w:tcBorders>
            <w:vAlign w:val="center"/>
          </w:tcPr>
          <w:p w14:paraId="2237A5B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BRKGA+CS</w:t>
            </w:r>
          </w:p>
        </w:tc>
      </w:tr>
      <w:tr w:rsidR="00B008BB" w:rsidRPr="00AE5C86" w14:paraId="240DC276" w14:textId="77777777" w:rsidTr="00B008BB">
        <w:tc>
          <w:tcPr>
            <w:tcW w:w="574" w:type="pct"/>
            <w:tcBorders>
              <w:top w:val="single" w:sz="4" w:space="0" w:color="auto"/>
              <w:bottom w:val="single" w:sz="4" w:space="0" w:color="auto"/>
            </w:tcBorders>
            <w:vAlign w:val="center"/>
          </w:tcPr>
          <w:p w14:paraId="67035D7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Inst.</w:t>
            </w:r>
          </w:p>
        </w:tc>
        <w:tc>
          <w:tcPr>
            <w:tcW w:w="703" w:type="pct"/>
            <w:tcBorders>
              <w:top w:val="single" w:sz="4" w:space="0" w:color="auto"/>
              <w:bottom w:val="single" w:sz="4" w:space="0" w:color="auto"/>
            </w:tcBorders>
            <w:vAlign w:val="center"/>
          </w:tcPr>
          <w:p w14:paraId="072505A8" w14:textId="77777777" w:rsidR="00B008BB" w:rsidRPr="00AE5C86" w:rsidRDefault="00B008BB" w:rsidP="008D0015">
            <w:pPr>
              <w:tabs>
                <w:tab w:val="left" w:pos="2427"/>
              </w:tabs>
              <w:spacing w:before="0" w:line="240" w:lineRule="auto"/>
              <w:jc w:val="center"/>
              <w:rPr>
                <w:sz w:val="18"/>
                <w:szCs w:val="18"/>
              </w:rPr>
            </w:pPr>
            <w:r w:rsidRPr="00AE5C86">
              <w:rPr>
                <w:sz w:val="18"/>
                <w:szCs w:val="18"/>
              </w:rPr>
              <w:t>Best</w:t>
            </w:r>
          </w:p>
        </w:tc>
        <w:tc>
          <w:tcPr>
            <w:tcW w:w="576" w:type="pct"/>
            <w:tcBorders>
              <w:top w:val="single" w:sz="4" w:space="0" w:color="auto"/>
              <w:bottom w:val="single" w:sz="4" w:space="0" w:color="auto"/>
            </w:tcBorders>
            <w:vAlign w:val="center"/>
          </w:tcPr>
          <w:p w14:paraId="3256C1B1" w14:textId="77777777" w:rsidR="00B008BB" w:rsidRPr="00AE5C86" w:rsidRDefault="00B008BB" w:rsidP="008D0015">
            <w:pPr>
              <w:tabs>
                <w:tab w:val="left" w:pos="2427"/>
              </w:tabs>
              <w:spacing w:before="0" w:line="240" w:lineRule="auto"/>
              <w:jc w:val="center"/>
              <w:rPr>
                <w:sz w:val="18"/>
                <w:szCs w:val="18"/>
              </w:rPr>
            </w:pPr>
            <w:r w:rsidRPr="00AE5C86">
              <w:rPr>
                <w:sz w:val="18"/>
                <w:szCs w:val="18"/>
              </w:rPr>
              <w:t>GAP</w:t>
            </w:r>
          </w:p>
        </w:tc>
        <w:tc>
          <w:tcPr>
            <w:tcW w:w="446" w:type="pct"/>
            <w:tcBorders>
              <w:top w:val="single" w:sz="4" w:space="0" w:color="auto"/>
              <w:bottom w:val="single" w:sz="4" w:space="0" w:color="auto"/>
            </w:tcBorders>
            <w:vAlign w:val="center"/>
          </w:tcPr>
          <w:p w14:paraId="45517DF7" w14:textId="77777777" w:rsidR="00B008BB" w:rsidRPr="00AE5C86" w:rsidRDefault="00B008BB" w:rsidP="008D0015">
            <w:pPr>
              <w:tabs>
                <w:tab w:val="left" w:pos="2427"/>
              </w:tabs>
              <w:spacing w:before="0" w:line="240" w:lineRule="auto"/>
              <w:jc w:val="center"/>
              <w:rPr>
                <w:sz w:val="18"/>
                <w:szCs w:val="18"/>
              </w:rPr>
            </w:pPr>
            <w:r w:rsidRPr="00AE5C86">
              <w:rPr>
                <w:sz w:val="18"/>
                <w:szCs w:val="18"/>
              </w:rPr>
              <w:t>σ</w:t>
            </w:r>
          </w:p>
        </w:tc>
        <w:tc>
          <w:tcPr>
            <w:tcW w:w="489" w:type="pct"/>
            <w:tcBorders>
              <w:top w:val="single" w:sz="4" w:space="0" w:color="auto"/>
              <w:bottom w:val="single" w:sz="4" w:space="0" w:color="auto"/>
            </w:tcBorders>
            <w:vAlign w:val="center"/>
          </w:tcPr>
          <w:p w14:paraId="625A3E5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t/s</w:t>
            </w:r>
          </w:p>
        </w:tc>
        <w:tc>
          <w:tcPr>
            <w:tcW w:w="703" w:type="pct"/>
            <w:tcBorders>
              <w:top w:val="single" w:sz="4" w:space="0" w:color="auto"/>
              <w:bottom w:val="single" w:sz="4" w:space="0" w:color="auto"/>
            </w:tcBorders>
            <w:vAlign w:val="center"/>
          </w:tcPr>
          <w:p w14:paraId="3B15EEF0" w14:textId="77777777" w:rsidR="00B008BB" w:rsidRPr="00AE5C86" w:rsidRDefault="00B008BB" w:rsidP="008D0015">
            <w:pPr>
              <w:tabs>
                <w:tab w:val="left" w:pos="2427"/>
              </w:tabs>
              <w:spacing w:before="0" w:line="240" w:lineRule="auto"/>
              <w:jc w:val="center"/>
              <w:rPr>
                <w:sz w:val="18"/>
                <w:szCs w:val="18"/>
              </w:rPr>
            </w:pPr>
            <w:r w:rsidRPr="00AE5C86">
              <w:rPr>
                <w:sz w:val="18"/>
                <w:szCs w:val="18"/>
              </w:rPr>
              <w:t>Best</w:t>
            </w:r>
          </w:p>
        </w:tc>
        <w:tc>
          <w:tcPr>
            <w:tcW w:w="576" w:type="pct"/>
            <w:tcBorders>
              <w:top w:val="single" w:sz="4" w:space="0" w:color="auto"/>
              <w:bottom w:val="single" w:sz="4" w:space="0" w:color="auto"/>
            </w:tcBorders>
            <w:vAlign w:val="center"/>
          </w:tcPr>
          <w:p w14:paraId="537C3F88" w14:textId="77777777" w:rsidR="00B008BB" w:rsidRPr="00AE5C86" w:rsidRDefault="00B008BB" w:rsidP="008D0015">
            <w:pPr>
              <w:tabs>
                <w:tab w:val="left" w:pos="2427"/>
              </w:tabs>
              <w:spacing w:before="0" w:line="240" w:lineRule="auto"/>
              <w:jc w:val="center"/>
              <w:rPr>
                <w:sz w:val="18"/>
                <w:szCs w:val="18"/>
              </w:rPr>
            </w:pPr>
            <w:r w:rsidRPr="00AE5C86">
              <w:rPr>
                <w:sz w:val="18"/>
                <w:szCs w:val="18"/>
              </w:rPr>
              <w:t>GAP</w:t>
            </w:r>
          </w:p>
        </w:tc>
        <w:tc>
          <w:tcPr>
            <w:tcW w:w="532" w:type="pct"/>
            <w:tcBorders>
              <w:top w:val="single" w:sz="4" w:space="0" w:color="auto"/>
              <w:bottom w:val="single" w:sz="4" w:space="0" w:color="auto"/>
            </w:tcBorders>
            <w:vAlign w:val="center"/>
          </w:tcPr>
          <w:p w14:paraId="609E3625" w14:textId="77777777" w:rsidR="00B008BB" w:rsidRPr="00AE5C86" w:rsidRDefault="00B008BB" w:rsidP="008D0015">
            <w:pPr>
              <w:tabs>
                <w:tab w:val="left" w:pos="2427"/>
              </w:tabs>
              <w:spacing w:before="0" w:line="240" w:lineRule="auto"/>
              <w:jc w:val="center"/>
              <w:rPr>
                <w:sz w:val="18"/>
                <w:szCs w:val="18"/>
              </w:rPr>
            </w:pPr>
            <w:r w:rsidRPr="00AE5C86">
              <w:rPr>
                <w:sz w:val="18"/>
                <w:szCs w:val="18"/>
              </w:rPr>
              <w:t>σ</w:t>
            </w:r>
          </w:p>
        </w:tc>
        <w:tc>
          <w:tcPr>
            <w:tcW w:w="401" w:type="pct"/>
            <w:tcBorders>
              <w:top w:val="single" w:sz="4" w:space="0" w:color="auto"/>
              <w:bottom w:val="single" w:sz="4" w:space="0" w:color="auto"/>
            </w:tcBorders>
            <w:vAlign w:val="center"/>
          </w:tcPr>
          <w:p w14:paraId="30901F4E" w14:textId="77777777" w:rsidR="00B008BB" w:rsidRPr="00AE5C86" w:rsidRDefault="00B008BB" w:rsidP="008D0015">
            <w:pPr>
              <w:tabs>
                <w:tab w:val="left" w:pos="2427"/>
              </w:tabs>
              <w:spacing w:before="0" w:line="240" w:lineRule="auto"/>
              <w:jc w:val="center"/>
              <w:rPr>
                <w:sz w:val="18"/>
                <w:szCs w:val="18"/>
              </w:rPr>
            </w:pPr>
            <w:r w:rsidRPr="00AE5C86">
              <w:rPr>
                <w:sz w:val="18"/>
                <w:szCs w:val="18"/>
              </w:rPr>
              <w:t>t/s</w:t>
            </w:r>
          </w:p>
        </w:tc>
      </w:tr>
      <w:tr w:rsidR="00B008BB" w:rsidRPr="00AE5C86" w14:paraId="5817717D" w14:textId="77777777" w:rsidTr="00B008BB">
        <w:tc>
          <w:tcPr>
            <w:tcW w:w="574" w:type="pct"/>
            <w:tcBorders>
              <w:top w:val="single" w:sz="4" w:space="0" w:color="auto"/>
            </w:tcBorders>
            <w:vAlign w:val="center"/>
          </w:tcPr>
          <w:p w14:paraId="3EE9FB8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la04</w:t>
            </w:r>
          </w:p>
        </w:tc>
        <w:tc>
          <w:tcPr>
            <w:tcW w:w="703" w:type="pct"/>
            <w:tcBorders>
              <w:top w:val="single" w:sz="4" w:space="0" w:color="auto"/>
            </w:tcBorders>
            <w:vAlign w:val="center"/>
          </w:tcPr>
          <w:p w14:paraId="3162B7D8" w14:textId="77777777" w:rsidR="00B008BB" w:rsidRPr="00AE5C86" w:rsidRDefault="00B008BB" w:rsidP="008D0015">
            <w:pPr>
              <w:tabs>
                <w:tab w:val="left" w:pos="2427"/>
              </w:tabs>
              <w:spacing w:before="0" w:line="240" w:lineRule="auto"/>
              <w:jc w:val="center"/>
              <w:rPr>
                <w:sz w:val="18"/>
                <w:szCs w:val="18"/>
              </w:rPr>
            </w:pPr>
            <w:r w:rsidRPr="00AE5C86">
              <w:rPr>
                <w:sz w:val="18"/>
                <w:szCs w:val="18"/>
              </w:rPr>
              <w:t>590</w:t>
            </w:r>
          </w:p>
        </w:tc>
        <w:tc>
          <w:tcPr>
            <w:tcW w:w="576" w:type="pct"/>
            <w:tcBorders>
              <w:top w:val="single" w:sz="4" w:space="0" w:color="auto"/>
            </w:tcBorders>
            <w:vAlign w:val="center"/>
          </w:tcPr>
          <w:p w14:paraId="3333987C"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446" w:type="pct"/>
            <w:tcBorders>
              <w:top w:val="single" w:sz="4" w:space="0" w:color="auto"/>
            </w:tcBorders>
            <w:vAlign w:val="center"/>
          </w:tcPr>
          <w:p w14:paraId="5D6D9DA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1.9</w:t>
            </w:r>
          </w:p>
        </w:tc>
        <w:tc>
          <w:tcPr>
            <w:tcW w:w="489" w:type="pct"/>
            <w:tcBorders>
              <w:top w:val="single" w:sz="4" w:space="0" w:color="auto"/>
            </w:tcBorders>
            <w:vAlign w:val="center"/>
          </w:tcPr>
          <w:p w14:paraId="5146940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36</w:t>
            </w:r>
          </w:p>
        </w:tc>
        <w:tc>
          <w:tcPr>
            <w:tcW w:w="703" w:type="pct"/>
            <w:tcBorders>
              <w:top w:val="single" w:sz="4" w:space="0" w:color="auto"/>
            </w:tcBorders>
            <w:vAlign w:val="center"/>
          </w:tcPr>
          <w:p w14:paraId="1BAA4B8E" w14:textId="77777777" w:rsidR="00B008BB" w:rsidRPr="00AE5C86" w:rsidRDefault="00B008BB" w:rsidP="008D0015">
            <w:pPr>
              <w:tabs>
                <w:tab w:val="left" w:pos="2427"/>
              </w:tabs>
              <w:spacing w:before="0" w:line="240" w:lineRule="auto"/>
              <w:jc w:val="center"/>
              <w:rPr>
                <w:sz w:val="18"/>
                <w:szCs w:val="18"/>
              </w:rPr>
            </w:pPr>
            <w:r w:rsidRPr="00AE5C86">
              <w:rPr>
                <w:sz w:val="18"/>
                <w:szCs w:val="18"/>
              </w:rPr>
              <w:t>590</w:t>
            </w:r>
          </w:p>
        </w:tc>
        <w:tc>
          <w:tcPr>
            <w:tcW w:w="576" w:type="pct"/>
            <w:tcBorders>
              <w:top w:val="single" w:sz="4" w:space="0" w:color="auto"/>
            </w:tcBorders>
            <w:vAlign w:val="center"/>
          </w:tcPr>
          <w:p w14:paraId="6F214D17"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532" w:type="pct"/>
            <w:tcBorders>
              <w:top w:val="single" w:sz="4" w:space="0" w:color="auto"/>
            </w:tcBorders>
            <w:vAlign w:val="center"/>
          </w:tcPr>
          <w:p w14:paraId="6B9768A2" w14:textId="77777777" w:rsidR="00B008BB" w:rsidRPr="00AE5C86" w:rsidRDefault="00B008BB" w:rsidP="008D0015">
            <w:pPr>
              <w:tabs>
                <w:tab w:val="left" w:pos="2427"/>
              </w:tabs>
              <w:spacing w:before="0" w:line="240" w:lineRule="auto"/>
              <w:jc w:val="center"/>
              <w:rPr>
                <w:sz w:val="18"/>
                <w:szCs w:val="18"/>
              </w:rPr>
            </w:pPr>
            <w:r w:rsidRPr="00AE5C86">
              <w:rPr>
                <w:sz w:val="18"/>
                <w:szCs w:val="18"/>
              </w:rPr>
              <w:t>7.8</w:t>
            </w:r>
          </w:p>
        </w:tc>
        <w:tc>
          <w:tcPr>
            <w:tcW w:w="401" w:type="pct"/>
            <w:tcBorders>
              <w:top w:val="single" w:sz="4" w:space="0" w:color="auto"/>
            </w:tcBorders>
            <w:vAlign w:val="center"/>
          </w:tcPr>
          <w:p w14:paraId="2A9603A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14</w:t>
            </w:r>
          </w:p>
        </w:tc>
      </w:tr>
      <w:tr w:rsidR="00B008BB" w:rsidRPr="00AE5C86" w14:paraId="7C058B6E" w14:textId="77777777" w:rsidTr="00B008BB">
        <w:tc>
          <w:tcPr>
            <w:tcW w:w="574" w:type="pct"/>
            <w:vAlign w:val="center"/>
          </w:tcPr>
          <w:p w14:paraId="1669B55C" w14:textId="77777777" w:rsidR="00B008BB" w:rsidRPr="00AE5C86" w:rsidRDefault="00B008BB" w:rsidP="008D0015">
            <w:pPr>
              <w:tabs>
                <w:tab w:val="left" w:pos="2427"/>
              </w:tabs>
              <w:spacing w:before="0" w:line="240" w:lineRule="auto"/>
              <w:jc w:val="center"/>
              <w:rPr>
                <w:sz w:val="18"/>
                <w:szCs w:val="18"/>
              </w:rPr>
            </w:pPr>
            <w:r w:rsidRPr="00AE5C86">
              <w:rPr>
                <w:sz w:val="18"/>
                <w:szCs w:val="18"/>
              </w:rPr>
              <w:t>la08</w:t>
            </w:r>
          </w:p>
        </w:tc>
        <w:tc>
          <w:tcPr>
            <w:tcW w:w="703" w:type="pct"/>
            <w:vAlign w:val="center"/>
          </w:tcPr>
          <w:p w14:paraId="705F41F1" w14:textId="77777777" w:rsidR="00B008BB" w:rsidRPr="00AE5C86" w:rsidRDefault="00B008BB" w:rsidP="008D0015">
            <w:pPr>
              <w:tabs>
                <w:tab w:val="left" w:pos="2427"/>
              </w:tabs>
              <w:spacing w:before="0" w:line="240" w:lineRule="auto"/>
              <w:jc w:val="center"/>
              <w:rPr>
                <w:sz w:val="18"/>
                <w:szCs w:val="18"/>
              </w:rPr>
            </w:pPr>
            <w:r w:rsidRPr="00AE5C86">
              <w:rPr>
                <w:sz w:val="18"/>
                <w:szCs w:val="18"/>
              </w:rPr>
              <w:t>863</w:t>
            </w:r>
          </w:p>
        </w:tc>
        <w:tc>
          <w:tcPr>
            <w:tcW w:w="576" w:type="pct"/>
            <w:vAlign w:val="center"/>
          </w:tcPr>
          <w:p w14:paraId="1171AB3F"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446" w:type="pct"/>
            <w:vAlign w:val="center"/>
          </w:tcPr>
          <w:p w14:paraId="50C34A8E"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489" w:type="pct"/>
            <w:vAlign w:val="center"/>
          </w:tcPr>
          <w:p w14:paraId="6F100C0A" w14:textId="77777777" w:rsidR="00B008BB" w:rsidRPr="00AE5C86" w:rsidRDefault="00B008BB" w:rsidP="008D0015">
            <w:pPr>
              <w:tabs>
                <w:tab w:val="left" w:pos="2427"/>
              </w:tabs>
              <w:spacing w:before="0" w:line="240" w:lineRule="auto"/>
              <w:jc w:val="center"/>
              <w:rPr>
                <w:sz w:val="18"/>
                <w:szCs w:val="18"/>
              </w:rPr>
            </w:pPr>
            <w:r w:rsidRPr="00AE5C86">
              <w:rPr>
                <w:sz w:val="18"/>
                <w:szCs w:val="18"/>
              </w:rPr>
              <w:t>8</w:t>
            </w:r>
          </w:p>
        </w:tc>
        <w:tc>
          <w:tcPr>
            <w:tcW w:w="703" w:type="pct"/>
            <w:vAlign w:val="center"/>
          </w:tcPr>
          <w:p w14:paraId="55AACF65" w14:textId="77777777" w:rsidR="00B008BB" w:rsidRPr="00AE5C86" w:rsidRDefault="00B008BB" w:rsidP="008D0015">
            <w:pPr>
              <w:tabs>
                <w:tab w:val="left" w:pos="2427"/>
              </w:tabs>
              <w:spacing w:before="0" w:line="240" w:lineRule="auto"/>
              <w:jc w:val="center"/>
              <w:rPr>
                <w:sz w:val="18"/>
                <w:szCs w:val="18"/>
              </w:rPr>
            </w:pPr>
            <w:r w:rsidRPr="00AE5C86">
              <w:rPr>
                <w:sz w:val="18"/>
                <w:szCs w:val="18"/>
              </w:rPr>
              <w:t>863</w:t>
            </w:r>
          </w:p>
        </w:tc>
        <w:tc>
          <w:tcPr>
            <w:tcW w:w="576" w:type="pct"/>
            <w:vAlign w:val="center"/>
          </w:tcPr>
          <w:p w14:paraId="14E347F6"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532" w:type="pct"/>
            <w:vAlign w:val="center"/>
          </w:tcPr>
          <w:p w14:paraId="6E4C5BEA" w14:textId="77777777" w:rsidR="00B008BB" w:rsidRPr="00AE5C86" w:rsidRDefault="00B008BB" w:rsidP="008D0015">
            <w:pPr>
              <w:tabs>
                <w:tab w:val="left" w:pos="2427"/>
              </w:tabs>
              <w:spacing w:before="0" w:line="240" w:lineRule="auto"/>
              <w:jc w:val="center"/>
              <w:rPr>
                <w:sz w:val="18"/>
                <w:szCs w:val="18"/>
              </w:rPr>
            </w:pPr>
            <w:r w:rsidRPr="00AE5C86">
              <w:rPr>
                <w:sz w:val="18"/>
                <w:szCs w:val="18"/>
              </w:rPr>
              <w:t>5.4</w:t>
            </w:r>
          </w:p>
        </w:tc>
        <w:tc>
          <w:tcPr>
            <w:tcW w:w="401" w:type="pct"/>
            <w:vAlign w:val="center"/>
          </w:tcPr>
          <w:p w14:paraId="026F1F04" w14:textId="77777777" w:rsidR="00B008BB" w:rsidRPr="00AE5C86" w:rsidRDefault="00B008BB" w:rsidP="008D0015">
            <w:pPr>
              <w:tabs>
                <w:tab w:val="left" w:pos="2427"/>
              </w:tabs>
              <w:spacing w:before="0" w:line="240" w:lineRule="auto"/>
              <w:jc w:val="center"/>
              <w:rPr>
                <w:sz w:val="18"/>
                <w:szCs w:val="18"/>
              </w:rPr>
            </w:pPr>
            <w:r w:rsidRPr="00AE5C86">
              <w:rPr>
                <w:sz w:val="18"/>
                <w:szCs w:val="18"/>
              </w:rPr>
              <w:t>6</w:t>
            </w:r>
          </w:p>
        </w:tc>
      </w:tr>
      <w:tr w:rsidR="00B008BB" w:rsidRPr="00AE5C86" w14:paraId="2B850D35" w14:textId="77777777" w:rsidTr="00B008BB">
        <w:tc>
          <w:tcPr>
            <w:tcW w:w="574" w:type="pct"/>
            <w:vAlign w:val="center"/>
          </w:tcPr>
          <w:p w14:paraId="7BC2F6E4" w14:textId="77777777" w:rsidR="00B008BB" w:rsidRPr="00AE5C86" w:rsidRDefault="00B008BB" w:rsidP="008D0015">
            <w:pPr>
              <w:tabs>
                <w:tab w:val="left" w:pos="2427"/>
              </w:tabs>
              <w:spacing w:before="0" w:line="240" w:lineRule="auto"/>
              <w:jc w:val="center"/>
              <w:rPr>
                <w:sz w:val="18"/>
                <w:szCs w:val="18"/>
              </w:rPr>
            </w:pPr>
            <w:r w:rsidRPr="00AE5C86">
              <w:rPr>
                <w:sz w:val="18"/>
                <w:szCs w:val="18"/>
              </w:rPr>
              <w:t>la12</w:t>
            </w:r>
          </w:p>
        </w:tc>
        <w:tc>
          <w:tcPr>
            <w:tcW w:w="703" w:type="pct"/>
            <w:vAlign w:val="center"/>
          </w:tcPr>
          <w:p w14:paraId="01868A62"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1039</w:t>
            </w:r>
          </w:p>
        </w:tc>
        <w:tc>
          <w:tcPr>
            <w:tcW w:w="576" w:type="pct"/>
            <w:vAlign w:val="center"/>
          </w:tcPr>
          <w:p w14:paraId="21778754"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446" w:type="pct"/>
            <w:vAlign w:val="center"/>
          </w:tcPr>
          <w:p w14:paraId="018F5E10"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489" w:type="pct"/>
            <w:vAlign w:val="center"/>
          </w:tcPr>
          <w:p w14:paraId="741841CC" w14:textId="77777777" w:rsidR="00B008BB" w:rsidRPr="00AE5C86" w:rsidRDefault="00B008BB" w:rsidP="008D0015">
            <w:pPr>
              <w:tabs>
                <w:tab w:val="left" w:pos="2427"/>
              </w:tabs>
              <w:spacing w:before="0" w:line="240" w:lineRule="auto"/>
              <w:jc w:val="center"/>
              <w:rPr>
                <w:sz w:val="18"/>
                <w:szCs w:val="18"/>
              </w:rPr>
            </w:pPr>
            <w:r w:rsidRPr="00AE5C86">
              <w:rPr>
                <w:sz w:val="18"/>
                <w:szCs w:val="18"/>
              </w:rPr>
              <w:t>7</w:t>
            </w:r>
          </w:p>
        </w:tc>
        <w:tc>
          <w:tcPr>
            <w:tcW w:w="703" w:type="pct"/>
            <w:vAlign w:val="center"/>
          </w:tcPr>
          <w:p w14:paraId="61A11739"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1039</w:t>
            </w:r>
          </w:p>
        </w:tc>
        <w:tc>
          <w:tcPr>
            <w:tcW w:w="576" w:type="pct"/>
            <w:vAlign w:val="center"/>
          </w:tcPr>
          <w:p w14:paraId="7C04C6E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532" w:type="pct"/>
            <w:vAlign w:val="center"/>
          </w:tcPr>
          <w:p w14:paraId="5E4EE2D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6.1</w:t>
            </w:r>
          </w:p>
        </w:tc>
        <w:tc>
          <w:tcPr>
            <w:tcW w:w="401" w:type="pct"/>
            <w:vAlign w:val="center"/>
          </w:tcPr>
          <w:p w14:paraId="1361D715" w14:textId="77777777" w:rsidR="00B008BB" w:rsidRPr="00AE5C86" w:rsidRDefault="00B008BB" w:rsidP="008D0015">
            <w:pPr>
              <w:tabs>
                <w:tab w:val="left" w:pos="2427"/>
              </w:tabs>
              <w:spacing w:before="0" w:line="240" w:lineRule="auto"/>
              <w:jc w:val="center"/>
              <w:rPr>
                <w:sz w:val="18"/>
                <w:szCs w:val="18"/>
              </w:rPr>
            </w:pPr>
            <w:r w:rsidRPr="00AE5C86">
              <w:rPr>
                <w:sz w:val="18"/>
                <w:szCs w:val="18"/>
              </w:rPr>
              <w:t>6</w:t>
            </w:r>
          </w:p>
        </w:tc>
      </w:tr>
      <w:tr w:rsidR="00B008BB" w:rsidRPr="00AE5C86" w14:paraId="79BB5B7C" w14:textId="77777777" w:rsidTr="00B008BB">
        <w:tc>
          <w:tcPr>
            <w:tcW w:w="574" w:type="pct"/>
            <w:vAlign w:val="center"/>
          </w:tcPr>
          <w:p w14:paraId="2A587628" w14:textId="77777777" w:rsidR="00B008BB" w:rsidRPr="00AE5C86" w:rsidRDefault="00B008BB" w:rsidP="008D0015">
            <w:pPr>
              <w:tabs>
                <w:tab w:val="left" w:pos="2427"/>
              </w:tabs>
              <w:spacing w:before="0" w:line="240" w:lineRule="auto"/>
              <w:jc w:val="center"/>
              <w:rPr>
                <w:sz w:val="18"/>
                <w:szCs w:val="18"/>
              </w:rPr>
            </w:pPr>
            <w:r w:rsidRPr="00AE5C86">
              <w:rPr>
                <w:sz w:val="18"/>
                <w:szCs w:val="18"/>
              </w:rPr>
              <w:t>la16</w:t>
            </w:r>
          </w:p>
        </w:tc>
        <w:tc>
          <w:tcPr>
            <w:tcW w:w="703" w:type="pct"/>
            <w:vAlign w:val="center"/>
          </w:tcPr>
          <w:p w14:paraId="1EB9B67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946</w:t>
            </w:r>
          </w:p>
        </w:tc>
        <w:tc>
          <w:tcPr>
            <w:tcW w:w="576" w:type="pct"/>
            <w:vAlign w:val="center"/>
          </w:tcPr>
          <w:p w14:paraId="55990C0E"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0.1</w:t>
            </w:r>
          </w:p>
        </w:tc>
        <w:tc>
          <w:tcPr>
            <w:tcW w:w="446" w:type="pct"/>
            <w:vAlign w:val="center"/>
          </w:tcPr>
          <w:p w14:paraId="6B704A5A" w14:textId="77777777" w:rsidR="00B008BB" w:rsidRPr="00AE5C86" w:rsidRDefault="00B008BB" w:rsidP="008D0015">
            <w:pPr>
              <w:tabs>
                <w:tab w:val="left" w:pos="2427"/>
              </w:tabs>
              <w:spacing w:before="0" w:line="240" w:lineRule="auto"/>
              <w:jc w:val="center"/>
              <w:rPr>
                <w:sz w:val="18"/>
                <w:szCs w:val="18"/>
              </w:rPr>
            </w:pPr>
            <w:r w:rsidRPr="00AE5C86">
              <w:rPr>
                <w:sz w:val="18"/>
                <w:szCs w:val="18"/>
              </w:rPr>
              <w:t>4.8</w:t>
            </w:r>
          </w:p>
        </w:tc>
        <w:tc>
          <w:tcPr>
            <w:tcW w:w="489" w:type="pct"/>
            <w:vAlign w:val="center"/>
          </w:tcPr>
          <w:p w14:paraId="4DE153A8" w14:textId="77777777" w:rsidR="00B008BB" w:rsidRPr="00AE5C86" w:rsidRDefault="00B008BB" w:rsidP="008D0015">
            <w:pPr>
              <w:tabs>
                <w:tab w:val="left" w:pos="2427"/>
              </w:tabs>
              <w:spacing w:before="0" w:line="240" w:lineRule="auto"/>
              <w:jc w:val="center"/>
              <w:rPr>
                <w:sz w:val="18"/>
                <w:szCs w:val="18"/>
              </w:rPr>
            </w:pPr>
            <w:r w:rsidRPr="00AE5C86">
              <w:rPr>
                <w:sz w:val="18"/>
                <w:szCs w:val="18"/>
              </w:rPr>
              <w:t>49</w:t>
            </w:r>
          </w:p>
        </w:tc>
        <w:tc>
          <w:tcPr>
            <w:tcW w:w="703" w:type="pct"/>
            <w:vAlign w:val="center"/>
          </w:tcPr>
          <w:p w14:paraId="585342B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946</w:t>
            </w:r>
          </w:p>
        </w:tc>
        <w:tc>
          <w:tcPr>
            <w:tcW w:w="576" w:type="pct"/>
            <w:vAlign w:val="center"/>
          </w:tcPr>
          <w:p w14:paraId="0D32B1BC"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0.1</w:t>
            </w:r>
          </w:p>
        </w:tc>
        <w:tc>
          <w:tcPr>
            <w:tcW w:w="532" w:type="pct"/>
            <w:vAlign w:val="center"/>
          </w:tcPr>
          <w:p w14:paraId="6CD93191"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10.8</w:t>
            </w:r>
          </w:p>
        </w:tc>
        <w:tc>
          <w:tcPr>
            <w:tcW w:w="401" w:type="pct"/>
            <w:vAlign w:val="center"/>
          </w:tcPr>
          <w:p w14:paraId="634F715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22</w:t>
            </w:r>
          </w:p>
        </w:tc>
      </w:tr>
      <w:tr w:rsidR="00B008BB" w:rsidRPr="00AE5C86" w14:paraId="7CD3356F" w14:textId="77777777" w:rsidTr="00B008BB">
        <w:tc>
          <w:tcPr>
            <w:tcW w:w="574" w:type="pct"/>
            <w:vAlign w:val="center"/>
          </w:tcPr>
          <w:p w14:paraId="23B19830" w14:textId="77777777" w:rsidR="00B008BB" w:rsidRPr="00AE5C86" w:rsidRDefault="00B008BB" w:rsidP="008D0015">
            <w:pPr>
              <w:tabs>
                <w:tab w:val="left" w:pos="2427"/>
              </w:tabs>
              <w:spacing w:before="0" w:line="240" w:lineRule="auto"/>
              <w:jc w:val="center"/>
              <w:rPr>
                <w:sz w:val="18"/>
                <w:szCs w:val="18"/>
              </w:rPr>
            </w:pPr>
            <w:r w:rsidRPr="00AE5C86">
              <w:rPr>
                <w:sz w:val="18"/>
                <w:szCs w:val="18"/>
              </w:rPr>
              <w:t>la17</w:t>
            </w:r>
          </w:p>
        </w:tc>
        <w:tc>
          <w:tcPr>
            <w:tcW w:w="703" w:type="pct"/>
            <w:vAlign w:val="center"/>
          </w:tcPr>
          <w:p w14:paraId="6F2831E4" w14:textId="77777777" w:rsidR="00B008BB" w:rsidRPr="00AE5C86" w:rsidRDefault="00B008BB" w:rsidP="008D0015">
            <w:pPr>
              <w:tabs>
                <w:tab w:val="left" w:pos="2427"/>
              </w:tabs>
              <w:spacing w:before="0" w:line="240" w:lineRule="auto"/>
              <w:jc w:val="center"/>
              <w:rPr>
                <w:sz w:val="18"/>
                <w:szCs w:val="18"/>
              </w:rPr>
            </w:pPr>
            <w:r w:rsidRPr="00AE5C86">
              <w:rPr>
                <w:sz w:val="18"/>
                <w:szCs w:val="18"/>
              </w:rPr>
              <w:t>785</w:t>
            </w:r>
          </w:p>
        </w:tc>
        <w:tc>
          <w:tcPr>
            <w:tcW w:w="576" w:type="pct"/>
            <w:vAlign w:val="center"/>
          </w:tcPr>
          <w:p w14:paraId="740EEA77"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0.1</w:t>
            </w:r>
          </w:p>
        </w:tc>
        <w:tc>
          <w:tcPr>
            <w:tcW w:w="446" w:type="pct"/>
            <w:vAlign w:val="center"/>
          </w:tcPr>
          <w:p w14:paraId="7B45D422"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1.7</w:t>
            </w:r>
          </w:p>
        </w:tc>
        <w:tc>
          <w:tcPr>
            <w:tcW w:w="489" w:type="pct"/>
            <w:vAlign w:val="center"/>
          </w:tcPr>
          <w:p w14:paraId="40E814C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50</w:t>
            </w:r>
          </w:p>
        </w:tc>
        <w:tc>
          <w:tcPr>
            <w:tcW w:w="703" w:type="pct"/>
            <w:vAlign w:val="center"/>
          </w:tcPr>
          <w:p w14:paraId="227152C9" w14:textId="77777777" w:rsidR="00B008BB" w:rsidRPr="00AE5C86" w:rsidRDefault="00B008BB" w:rsidP="008D0015">
            <w:pPr>
              <w:tabs>
                <w:tab w:val="left" w:pos="2427"/>
              </w:tabs>
              <w:spacing w:before="0" w:line="240" w:lineRule="auto"/>
              <w:jc w:val="center"/>
              <w:rPr>
                <w:sz w:val="18"/>
                <w:szCs w:val="18"/>
              </w:rPr>
            </w:pPr>
            <w:r w:rsidRPr="00AE5C86">
              <w:rPr>
                <w:sz w:val="18"/>
                <w:szCs w:val="18"/>
              </w:rPr>
              <w:t>784</w:t>
            </w:r>
          </w:p>
        </w:tc>
        <w:tc>
          <w:tcPr>
            <w:tcW w:w="576" w:type="pct"/>
            <w:vAlign w:val="center"/>
          </w:tcPr>
          <w:p w14:paraId="7081A99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532" w:type="pct"/>
            <w:vAlign w:val="center"/>
          </w:tcPr>
          <w:p w14:paraId="39548F2D" w14:textId="77777777" w:rsidR="00B008BB" w:rsidRPr="00AE5C86" w:rsidRDefault="00B008BB" w:rsidP="008D0015">
            <w:pPr>
              <w:tabs>
                <w:tab w:val="left" w:pos="2427"/>
              </w:tabs>
              <w:spacing w:before="0" w:line="240" w:lineRule="auto"/>
              <w:jc w:val="center"/>
              <w:rPr>
                <w:sz w:val="18"/>
                <w:szCs w:val="18"/>
              </w:rPr>
            </w:pPr>
            <w:r w:rsidRPr="00AE5C86">
              <w:rPr>
                <w:sz w:val="18"/>
                <w:szCs w:val="18"/>
              </w:rPr>
              <w:t>8.8</w:t>
            </w:r>
          </w:p>
        </w:tc>
        <w:tc>
          <w:tcPr>
            <w:tcW w:w="401" w:type="pct"/>
            <w:vAlign w:val="center"/>
          </w:tcPr>
          <w:p w14:paraId="7C059287" w14:textId="77777777" w:rsidR="00B008BB" w:rsidRPr="00AE5C86" w:rsidRDefault="00B008BB" w:rsidP="008D0015">
            <w:pPr>
              <w:tabs>
                <w:tab w:val="left" w:pos="2427"/>
              </w:tabs>
              <w:spacing w:before="0" w:line="240" w:lineRule="auto"/>
              <w:jc w:val="center"/>
              <w:rPr>
                <w:sz w:val="18"/>
                <w:szCs w:val="18"/>
              </w:rPr>
            </w:pPr>
            <w:r w:rsidRPr="00AE5C86">
              <w:rPr>
                <w:sz w:val="18"/>
                <w:szCs w:val="18"/>
              </w:rPr>
              <w:t>47</w:t>
            </w:r>
          </w:p>
        </w:tc>
      </w:tr>
      <w:tr w:rsidR="00B008BB" w:rsidRPr="00AE5C86" w14:paraId="0CC45862" w14:textId="77777777" w:rsidTr="00B008BB">
        <w:tc>
          <w:tcPr>
            <w:tcW w:w="574" w:type="pct"/>
            <w:vAlign w:val="center"/>
          </w:tcPr>
          <w:p w14:paraId="4DB5CED9" w14:textId="77777777" w:rsidR="00B008BB" w:rsidRPr="00AE5C86" w:rsidRDefault="00B008BB" w:rsidP="008D0015">
            <w:pPr>
              <w:tabs>
                <w:tab w:val="left" w:pos="2427"/>
              </w:tabs>
              <w:spacing w:before="0" w:line="240" w:lineRule="auto"/>
              <w:jc w:val="center"/>
              <w:rPr>
                <w:sz w:val="18"/>
                <w:szCs w:val="18"/>
              </w:rPr>
            </w:pPr>
            <w:r w:rsidRPr="00AE5C86">
              <w:rPr>
                <w:sz w:val="18"/>
                <w:szCs w:val="18"/>
              </w:rPr>
              <w:t>la22</w:t>
            </w:r>
          </w:p>
        </w:tc>
        <w:tc>
          <w:tcPr>
            <w:tcW w:w="703" w:type="pct"/>
            <w:vAlign w:val="center"/>
          </w:tcPr>
          <w:p w14:paraId="52CD277C" w14:textId="77777777" w:rsidR="00B008BB" w:rsidRPr="00AE5C86" w:rsidRDefault="00B008BB" w:rsidP="008D0015">
            <w:pPr>
              <w:tabs>
                <w:tab w:val="left" w:pos="2427"/>
              </w:tabs>
              <w:spacing w:before="0" w:line="240" w:lineRule="auto"/>
              <w:jc w:val="center"/>
              <w:rPr>
                <w:sz w:val="18"/>
                <w:szCs w:val="18"/>
              </w:rPr>
            </w:pPr>
            <w:r w:rsidRPr="00AE5C86">
              <w:rPr>
                <w:sz w:val="18"/>
                <w:szCs w:val="18"/>
              </w:rPr>
              <w:t>954</w:t>
            </w:r>
          </w:p>
        </w:tc>
        <w:tc>
          <w:tcPr>
            <w:tcW w:w="576" w:type="pct"/>
            <w:vAlign w:val="center"/>
          </w:tcPr>
          <w:p w14:paraId="237092E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2.9</w:t>
            </w:r>
          </w:p>
        </w:tc>
        <w:tc>
          <w:tcPr>
            <w:tcW w:w="446" w:type="pct"/>
            <w:vAlign w:val="center"/>
          </w:tcPr>
          <w:p w14:paraId="30C1172A" w14:textId="77777777" w:rsidR="00B008BB" w:rsidRPr="00AE5C86" w:rsidRDefault="00B008BB" w:rsidP="008D0015">
            <w:pPr>
              <w:tabs>
                <w:tab w:val="left" w:pos="2427"/>
              </w:tabs>
              <w:spacing w:before="0" w:line="240" w:lineRule="auto"/>
              <w:jc w:val="center"/>
              <w:rPr>
                <w:sz w:val="18"/>
                <w:szCs w:val="18"/>
              </w:rPr>
            </w:pPr>
            <w:r w:rsidRPr="00AE5C86">
              <w:rPr>
                <w:sz w:val="18"/>
                <w:szCs w:val="18"/>
              </w:rPr>
              <w:t>3.3</w:t>
            </w:r>
          </w:p>
        </w:tc>
        <w:tc>
          <w:tcPr>
            <w:tcW w:w="489" w:type="pct"/>
            <w:vAlign w:val="center"/>
          </w:tcPr>
          <w:p w14:paraId="7AA27F45" w14:textId="77777777" w:rsidR="00B008BB" w:rsidRPr="00AE5C86" w:rsidRDefault="00B008BB" w:rsidP="008D0015">
            <w:pPr>
              <w:tabs>
                <w:tab w:val="left" w:pos="2427"/>
              </w:tabs>
              <w:spacing w:before="0" w:line="240" w:lineRule="auto"/>
              <w:jc w:val="center"/>
              <w:rPr>
                <w:sz w:val="18"/>
                <w:szCs w:val="18"/>
              </w:rPr>
            </w:pPr>
            <w:r w:rsidRPr="00AE5C86">
              <w:rPr>
                <w:sz w:val="18"/>
                <w:szCs w:val="18"/>
              </w:rPr>
              <w:t>74</w:t>
            </w:r>
          </w:p>
        </w:tc>
        <w:tc>
          <w:tcPr>
            <w:tcW w:w="703" w:type="pct"/>
            <w:vAlign w:val="center"/>
          </w:tcPr>
          <w:p w14:paraId="46F9722D" w14:textId="77777777" w:rsidR="00B008BB" w:rsidRPr="00AE5C86" w:rsidRDefault="00B008BB" w:rsidP="008D0015">
            <w:pPr>
              <w:tabs>
                <w:tab w:val="left" w:pos="2427"/>
              </w:tabs>
              <w:spacing w:before="0" w:line="240" w:lineRule="auto"/>
              <w:jc w:val="center"/>
              <w:rPr>
                <w:sz w:val="18"/>
                <w:szCs w:val="18"/>
              </w:rPr>
            </w:pPr>
            <w:r w:rsidRPr="00AE5C86">
              <w:rPr>
                <w:sz w:val="18"/>
                <w:szCs w:val="18"/>
              </w:rPr>
              <w:t>942</w:t>
            </w:r>
          </w:p>
        </w:tc>
        <w:tc>
          <w:tcPr>
            <w:tcW w:w="576" w:type="pct"/>
            <w:vAlign w:val="center"/>
          </w:tcPr>
          <w:p w14:paraId="6A9E08C7"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1.6</w:t>
            </w:r>
          </w:p>
        </w:tc>
        <w:tc>
          <w:tcPr>
            <w:tcW w:w="532" w:type="pct"/>
            <w:vAlign w:val="center"/>
          </w:tcPr>
          <w:p w14:paraId="4BC3B1BA"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12.0</w:t>
            </w:r>
          </w:p>
        </w:tc>
        <w:tc>
          <w:tcPr>
            <w:tcW w:w="401" w:type="pct"/>
            <w:vAlign w:val="center"/>
          </w:tcPr>
          <w:p w14:paraId="2D861AF1" w14:textId="77777777" w:rsidR="00B008BB" w:rsidRPr="00AE5C86" w:rsidRDefault="00B008BB" w:rsidP="008D0015">
            <w:pPr>
              <w:tabs>
                <w:tab w:val="left" w:pos="2427"/>
              </w:tabs>
              <w:spacing w:before="0" w:line="240" w:lineRule="auto"/>
              <w:jc w:val="center"/>
              <w:rPr>
                <w:sz w:val="18"/>
                <w:szCs w:val="18"/>
              </w:rPr>
            </w:pPr>
            <w:r w:rsidRPr="00AE5C86">
              <w:rPr>
                <w:sz w:val="18"/>
                <w:szCs w:val="18"/>
              </w:rPr>
              <w:t>25</w:t>
            </w:r>
          </w:p>
        </w:tc>
      </w:tr>
      <w:tr w:rsidR="00B008BB" w:rsidRPr="00AE5C86" w14:paraId="5CB55BD3" w14:textId="77777777" w:rsidTr="00B008BB">
        <w:tc>
          <w:tcPr>
            <w:tcW w:w="574" w:type="pct"/>
            <w:vAlign w:val="center"/>
          </w:tcPr>
          <w:p w14:paraId="637F705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la23</w:t>
            </w:r>
          </w:p>
        </w:tc>
        <w:tc>
          <w:tcPr>
            <w:tcW w:w="703" w:type="pct"/>
            <w:vAlign w:val="center"/>
          </w:tcPr>
          <w:p w14:paraId="2B063B36"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1032</w:t>
            </w:r>
          </w:p>
        </w:tc>
        <w:tc>
          <w:tcPr>
            <w:tcW w:w="576" w:type="pct"/>
            <w:vAlign w:val="center"/>
          </w:tcPr>
          <w:p w14:paraId="291A4C87"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446" w:type="pct"/>
            <w:vAlign w:val="center"/>
          </w:tcPr>
          <w:p w14:paraId="70F69C9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2.3</w:t>
            </w:r>
          </w:p>
        </w:tc>
        <w:tc>
          <w:tcPr>
            <w:tcW w:w="489" w:type="pct"/>
            <w:vAlign w:val="center"/>
          </w:tcPr>
          <w:p w14:paraId="3FE1A2D2" w14:textId="77777777" w:rsidR="00B008BB" w:rsidRPr="00AE5C86" w:rsidRDefault="00B008BB" w:rsidP="008D0015">
            <w:pPr>
              <w:tabs>
                <w:tab w:val="left" w:pos="2427"/>
              </w:tabs>
              <w:spacing w:before="0" w:line="240" w:lineRule="auto"/>
              <w:jc w:val="center"/>
              <w:rPr>
                <w:sz w:val="18"/>
                <w:szCs w:val="18"/>
              </w:rPr>
            </w:pPr>
            <w:r w:rsidRPr="00AE5C86">
              <w:rPr>
                <w:sz w:val="18"/>
                <w:szCs w:val="18"/>
              </w:rPr>
              <w:t>93</w:t>
            </w:r>
          </w:p>
        </w:tc>
        <w:tc>
          <w:tcPr>
            <w:tcW w:w="703" w:type="pct"/>
            <w:vAlign w:val="center"/>
          </w:tcPr>
          <w:p w14:paraId="4E303006"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1032</w:t>
            </w:r>
          </w:p>
        </w:tc>
        <w:tc>
          <w:tcPr>
            <w:tcW w:w="576" w:type="pct"/>
            <w:vAlign w:val="center"/>
          </w:tcPr>
          <w:p w14:paraId="29AF38F0"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532" w:type="pct"/>
            <w:vAlign w:val="center"/>
          </w:tcPr>
          <w:p w14:paraId="42281219" w14:textId="77777777" w:rsidR="00B008BB" w:rsidRPr="00AE5C86" w:rsidRDefault="00B008BB" w:rsidP="008D0015">
            <w:pPr>
              <w:tabs>
                <w:tab w:val="left" w:pos="2427"/>
              </w:tabs>
              <w:spacing w:before="0" w:line="240" w:lineRule="auto"/>
              <w:jc w:val="center"/>
              <w:rPr>
                <w:sz w:val="18"/>
                <w:szCs w:val="18"/>
              </w:rPr>
            </w:pPr>
            <w:r w:rsidRPr="00AE5C86">
              <w:rPr>
                <w:sz w:val="18"/>
                <w:szCs w:val="18"/>
              </w:rPr>
              <w:t>8.1</w:t>
            </w:r>
          </w:p>
        </w:tc>
        <w:tc>
          <w:tcPr>
            <w:tcW w:w="401" w:type="pct"/>
            <w:vAlign w:val="center"/>
          </w:tcPr>
          <w:p w14:paraId="164B2AC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53</w:t>
            </w:r>
          </w:p>
        </w:tc>
      </w:tr>
      <w:tr w:rsidR="00B008BB" w:rsidRPr="00AE5C86" w14:paraId="00B83DC7" w14:textId="77777777" w:rsidTr="00B008BB">
        <w:tc>
          <w:tcPr>
            <w:tcW w:w="574" w:type="pct"/>
            <w:vAlign w:val="center"/>
          </w:tcPr>
          <w:p w14:paraId="3490A2B1" w14:textId="77777777" w:rsidR="00B008BB" w:rsidRPr="00AE5C86" w:rsidRDefault="00B008BB" w:rsidP="008D0015">
            <w:pPr>
              <w:tabs>
                <w:tab w:val="left" w:pos="2427"/>
              </w:tabs>
              <w:spacing w:before="0" w:line="240" w:lineRule="auto"/>
              <w:jc w:val="center"/>
              <w:rPr>
                <w:sz w:val="18"/>
                <w:szCs w:val="18"/>
              </w:rPr>
            </w:pPr>
            <w:r w:rsidRPr="00AE5C86">
              <w:rPr>
                <w:sz w:val="18"/>
                <w:szCs w:val="18"/>
              </w:rPr>
              <w:t>la28</w:t>
            </w:r>
          </w:p>
        </w:tc>
        <w:tc>
          <w:tcPr>
            <w:tcW w:w="703" w:type="pct"/>
            <w:vAlign w:val="center"/>
          </w:tcPr>
          <w:p w14:paraId="2BBE2F80"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1241</w:t>
            </w:r>
          </w:p>
        </w:tc>
        <w:tc>
          <w:tcPr>
            <w:tcW w:w="576" w:type="pct"/>
            <w:vAlign w:val="center"/>
          </w:tcPr>
          <w:p w14:paraId="3A311B1D" w14:textId="77777777" w:rsidR="00B008BB" w:rsidRPr="00AE5C86" w:rsidRDefault="00B008BB" w:rsidP="008D0015">
            <w:pPr>
              <w:tabs>
                <w:tab w:val="left" w:pos="2427"/>
              </w:tabs>
              <w:spacing w:before="0" w:line="240" w:lineRule="auto"/>
              <w:jc w:val="center"/>
              <w:rPr>
                <w:sz w:val="18"/>
                <w:szCs w:val="18"/>
              </w:rPr>
            </w:pPr>
            <w:r w:rsidRPr="00AE5C86">
              <w:rPr>
                <w:sz w:val="18"/>
                <w:szCs w:val="18"/>
              </w:rPr>
              <w:t>2.1</w:t>
            </w:r>
          </w:p>
        </w:tc>
        <w:tc>
          <w:tcPr>
            <w:tcW w:w="446" w:type="pct"/>
            <w:vAlign w:val="center"/>
          </w:tcPr>
          <w:p w14:paraId="08EA0AA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4.5</w:t>
            </w:r>
          </w:p>
        </w:tc>
        <w:tc>
          <w:tcPr>
            <w:tcW w:w="489" w:type="pct"/>
            <w:vAlign w:val="center"/>
          </w:tcPr>
          <w:p w14:paraId="15A8018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152</w:t>
            </w:r>
          </w:p>
        </w:tc>
        <w:tc>
          <w:tcPr>
            <w:tcW w:w="703" w:type="pct"/>
            <w:vAlign w:val="center"/>
          </w:tcPr>
          <w:p w14:paraId="694ECBB0"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1258</w:t>
            </w:r>
          </w:p>
        </w:tc>
        <w:tc>
          <w:tcPr>
            <w:tcW w:w="576" w:type="pct"/>
            <w:vAlign w:val="center"/>
          </w:tcPr>
          <w:p w14:paraId="0EE91B9F" w14:textId="77777777" w:rsidR="00B008BB" w:rsidRPr="00AE5C86" w:rsidRDefault="00B008BB" w:rsidP="008D0015">
            <w:pPr>
              <w:tabs>
                <w:tab w:val="left" w:pos="2427"/>
              </w:tabs>
              <w:spacing w:before="0" w:line="240" w:lineRule="auto"/>
              <w:jc w:val="center"/>
              <w:rPr>
                <w:sz w:val="18"/>
                <w:szCs w:val="18"/>
              </w:rPr>
            </w:pPr>
            <w:r w:rsidRPr="00AE5C86">
              <w:rPr>
                <w:sz w:val="18"/>
                <w:szCs w:val="18"/>
              </w:rPr>
              <w:t>3.5</w:t>
            </w:r>
          </w:p>
        </w:tc>
        <w:tc>
          <w:tcPr>
            <w:tcW w:w="532" w:type="pct"/>
            <w:vAlign w:val="center"/>
          </w:tcPr>
          <w:p w14:paraId="1FD55FD5"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10.9</w:t>
            </w:r>
          </w:p>
        </w:tc>
        <w:tc>
          <w:tcPr>
            <w:tcW w:w="401" w:type="pct"/>
            <w:vAlign w:val="center"/>
          </w:tcPr>
          <w:p w14:paraId="57CA2347"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11</w:t>
            </w:r>
          </w:p>
        </w:tc>
      </w:tr>
      <w:tr w:rsidR="00B008BB" w:rsidRPr="00AE5C86" w14:paraId="0973D529" w14:textId="77777777" w:rsidTr="00B008BB">
        <w:tc>
          <w:tcPr>
            <w:tcW w:w="574" w:type="pct"/>
            <w:vAlign w:val="center"/>
          </w:tcPr>
          <w:p w14:paraId="3726ACBF" w14:textId="77777777" w:rsidR="00B008BB" w:rsidRPr="00AE5C86" w:rsidRDefault="00B008BB" w:rsidP="008D0015">
            <w:pPr>
              <w:tabs>
                <w:tab w:val="left" w:pos="2427"/>
              </w:tabs>
              <w:spacing w:before="0" w:line="240" w:lineRule="auto"/>
              <w:jc w:val="center"/>
              <w:rPr>
                <w:sz w:val="18"/>
                <w:szCs w:val="18"/>
              </w:rPr>
            </w:pPr>
            <w:r w:rsidRPr="00AE5C86">
              <w:rPr>
                <w:sz w:val="18"/>
                <w:szCs w:val="18"/>
              </w:rPr>
              <w:t>la31</w:t>
            </w:r>
          </w:p>
        </w:tc>
        <w:tc>
          <w:tcPr>
            <w:tcW w:w="703" w:type="pct"/>
            <w:vAlign w:val="center"/>
          </w:tcPr>
          <w:p w14:paraId="61BDF0B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1784</w:t>
            </w:r>
          </w:p>
        </w:tc>
        <w:tc>
          <w:tcPr>
            <w:tcW w:w="576" w:type="pct"/>
            <w:vAlign w:val="center"/>
          </w:tcPr>
          <w:p w14:paraId="4EC916F7"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446" w:type="pct"/>
            <w:vAlign w:val="center"/>
          </w:tcPr>
          <w:p w14:paraId="1382E430"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0.2</w:t>
            </w:r>
          </w:p>
        </w:tc>
        <w:tc>
          <w:tcPr>
            <w:tcW w:w="489" w:type="pct"/>
            <w:vAlign w:val="center"/>
          </w:tcPr>
          <w:p w14:paraId="1F78D2D7"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101</w:t>
            </w:r>
          </w:p>
        </w:tc>
        <w:tc>
          <w:tcPr>
            <w:tcW w:w="703" w:type="pct"/>
            <w:vAlign w:val="center"/>
          </w:tcPr>
          <w:p w14:paraId="793D4DEE"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1784</w:t>
            </w:r>
          </w:p>
        </w:tc>
        <w:tc>
          <w:tcPr>
            <w:tcW w:w="576" w:type="pct"/>
            <w:vAlign w:val="center"/>
          </w:tcPr>
          <w:p w14:paraId="3FE39CC5"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0.0</w:t>
            </w:r>
          </w:p>
        </w:tc>
        <w:tc>
          <w:tcPr>
            <w:tcW w:w="532" w:type="pct"/>
            <w:vAlign w:val="center"/>
          </w:tcPr>
          <w:p w14:paraId="1A020E68" w14:textId="77777777" w:rsidR="00B008BB" w:rsidRPr="00AE5C86" w:rsidRDefault="00B008BB" w:rsidP="008D0015">
            <w:pPr>
              <w:tabs>
                <w:tab w:val="left" w:pos="2427"/>
              </w:tabs>
              <w:spacing w:before="0" w:line="240" w:lineRule="auto"/>
              <w:jc w:val="center"/>
              <w:rPr>
                <w:sz w:val="18"/>
                <w:szCs w:val="18"/>
              </w:rPr>
            </w:pPr>
            <w:r w:rsidRPr="00AE5C86">
              <w:rPr>
                <w:sz w:val="18"/>
                <w:szCs w:val="18"/>
              </w:rPr>
              <w:t>4.5</w:t>
            </w:r>
          </w:p>
        </w:tc>
        <w:tc>
          <w:tcPr>
            <w:tcW w:w="401" w:type="pct"/>
            <w:vAlign w:val="center"/>
          </w:tcPr>
          <w:p w14:paraId="5BEF6147" w14:textId="77777777" w:rsidR="00B008BB" w:rsidRPr="00AE5C86" w:rsidRDefault="00B008BB" w:rsidP="008D0015">
            <w:pPr>
              <w:tabs>
                <w:tab w:val="left" w:pos="2427"/>
              </w:tabs>
              <w:spacing w:before="0" w:line="240" w:lineRule="auto"/>
              <w:jc w:val="center"/>
              <w:rPr>
                <w:sz w:val="18"/>
                <w:szCs w:val="18"/>
              </w:rPr>
            </w:pPr>
            <w:r w:rsidRPr="00AE5C86">
              <w:rPr>
                <w:sz w:val="18"/>
                <w:szCs w:val="18"/>
              </w:rPr>
              <w:t>67</w:t>
            </w:r>
          </w:p>
        </w:tc>
      </w:tr>
      <w:tr w:rsidR="00B008BB" w:rsidRPr="00AE5C86" w14:paraId="6A73B174" w14:textId="77777777" w:rsidTr="00B008BB">
        <w:tc>
          <w:tcPr>
            <w:tcW w:w="574" w:type="pct"/>
            <w:vAlign w:val="center"/>
          </w:tcPr>
          <w:p w14:paraId="3BC53CBE" w14:textId="77777777" w:rsidR="00B008BB" w:rsidRPr="00AE5C86" w:rsidRDefault="00B008BB" w:rsidP="008D0015">
            <w:pPr>
              <w:tabs>
                <w:tab w:val="left" w:pos="2427"/>
              </w:tabs>
              <w:spacing w:before="0" w:line="240" w:lineRule="auto"/>
              <w:jc w:val="center"/>
              <w:rPr>
                <w:sz w:val="18"/>
                <w:szCs w:val="18"/>
              </w:rPr>
            </w:pPr>
            <w:r w:rsidRPr="00AE5C86">
              <w:rPr>
                <w:sz w:val="18"/>
                <w:szCs w:val="18"/>
              </w:rPr>
              <w:t>la36</w:t>
            </w:r>
          </w:p>
        </w:tc>
        <w:tc>
          <w:tcPr>
            <w:tcW w:w="703" w:type="pct"/>
            <w:vAlign w:val="center"/>
          </w:tcPr>
          <w:p w14:paraId="18B81D5E"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1315</w:t>
            </w:r>
          </w:p>
        </w:tc>
        <w:tc>
          <w:tcPr>
            <w:tcW w:w="576" w:type="pct"/>
            <w:vAlign w:val="center"/>
          </w:tcPr>
          <w:p w14:paraId="6A4B588B" w14:textId="77777777" w:rsidR="00B008BB" w:rsidRPr="00AE5C86" w:rsidRDefault="00B008BB" w:rsidP="008D0015">
            <w:pPr>
              <w:tabs>
                <w:tab w:val="left" w:pos="2427"/>
              </w:tabs>
              <w:spacing w:before="0" w:line="240" w:lineRule="auto"/>
              <w:jc w:val="center"/>
              <w:rPr>
                <w:sz w:val="18"/>
                <w:szCs w:val="18"/>
              </w:rPr>
            </w:pPr>
            <w:r w:rsidRPr="00AE5C86">
              <w:rPr>
                <w:sz w:val="18"/>
                <w:szCs w:val="18"/>
              </w:rPr>
              <w:t>3.7</w:t>
            </w:r>
          </w:p>
        </w:tc>
        <w:tc>
          <w:tcPr>
            <w:tcW w:w="446" w:type="pct"/>
            <w:vAlign w:val="center"/>
          </w:tcPr>
          <w:p w14:paraId="6790AB94" w14:textId="77777777" w:rsidR="00B008BB" w:rsidRPr="00AE5C86" w:rsidRDefault="00B008BB" w:rsidP="008D0015">
            <w:pPr>
              <w:tabs>
                <w:tab w:val="left" w:pos="2427"/>
              </w:tabs>
              <w:spacing w:before="0" w:line="240" w:lineRule="auto"/>
              <w:jc w:val="center"/>
              <w:rPr>
                <w:sz w:val="18"/>
                <w:szCs w:val="18"/>
              </w:rPr>
            </w:pPr>
            <w:r w:rsidRPr="00AE5C86">
              <w:rPr>
                <w:sz w:val="18"/>
                <w:szCs w:val="18"/>
              </w:rPr>
              <w:t>3.5</w:t>
            </w:r>
          </w:p>
        </w:tc>
        <w:tc>
          <w:tcPr>
            <w:tcW w:w="489" w:type="pct"/>
            <w:vAlign w:val="center"/>
          </w:tcPr>
          <w:p w14:paraId="341339DD" w14:textId="77777777" w:rsidR="00B008BB" w:rsidRPr="00AE5C86" w:rsidRDefault="00B008BB" w:rsidP="008D0015">
            <w:pPr>
              <w:tabs>
                <w:tab w:val="left" w:pos="2427"/>
              </w:tabs>
              <w:spacing w:before="0" w:line="240" w:lineRule="auto"/>
              <w:jc w:val="center"/>
              <w:rPr>
                <w:sz w:val="18"/>
                <w:szCs w:val="18"/>
              </w:rPr>
            </w:pPr>
            <w:r w:rsidRPr="00AE5C86">
              <w:rPr>
                <w:sz w:val="18"/>
                <w:szCs w:val="18"/>
              </w:rPr>
              <w:t>85</w:t>
            </w:r>
          </w:p>
        </w:tc>
        <w:tc>
          <w:tcPr>
            <w:tcW w:w="703" w:type="pct"/>
            <w:vAlign w:val="center"/>
          </w:tcPr>
          <w:p w14:paraId="609F98BE"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1315</w:t>
            </w:r>
          </w:p>
        </w:tc>
        <w:tc>
          <w:tcPr>
            <w:tcW w:w="576" w:type="pct"/>
            <w:vAlign w:val="center"/>
          </w:tcPr>
          <w:p w14:paraId="65B39979" w14:textId="77777777" w:rsidR="00B008BB" w:rsidRPr="00AE5C86" w:rsidRDefault="00B008BB" w:rsidP="008D0015">
            <w:pPr>
              <w:tabs>
                <w:tab w:val="left" w:pos="2427"/>
              </w:tabs>
              <w:spacing w:before="0" w:line="240" w:lineRule="auto"/>
              <w:jc w:val="center"/>
              <w:rPr>
                <w:sz w:val="18"/>
                <w:szCs w:val="18"/>
              </w:rPr>
            </w:pPr>
            <w:r w:rsidRPr="00AE5C86">
              <w:rPr>
                <w:sz w:val="18"/>
                <w:szCs w:val="18"/>
              </w:rPr>
              <w:t>3.7</w:t>
            </w:r>
          </w:p>
        </w:tc>
        <w:tc>
          <w:tcPr>
            <w:tcW w:w="532" w:type="pct"/>
            <w:vAlign w:val="center"/>
          </w:tcPr>
          <w:p w14:paraId="361398BD"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10.3</w:t>
            </w:r>
          </w:p>
        </w:tc>
        <w:tc>
          <w:tcPr>
            <w:tcW w:w="401" w:type="pct"/>
            <w:vAlign w:val="center"/>
          </w:tcPr>
          <w:p w14:paraId="28D7661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75</w:t>
            </w:r>
          </w:p>
        </w:tc>
      </w:tr>
      <w:tr w:rsidR="00B008BB" w:rsidRPr="00AE5C86" w14:paraId="0D63E1D6" w14:textId="77777777" w:rsidTr="00B008BB">
        <w:tc>
          <w:tcPr>
            <w:tcW w:w="574" w:type="pct"/>
            <w:tcBorders>
              <w:bottom w:val="single" w:sz="4" w:space="0" w:color="auto"/>
            </w:tcBorders>
            <w:vAlign w:val="bottom"/>
          </w:tcPr>
          <w:p w14:paraId="03A8C65D" w14:textId="77777777" w:rsidR="00B008BB" w:rsidRPr="00B008BB" w:rsidRDefault="00B008BB" w:rsidP="008D0015">
            <w:pPr>
              <w:tabs>
                <w:tab w:val="left" w:pos="2427"/>
              </w:tabs>
              <w:spacing w:before="0" w:line="240" w:lineRule="auto"/>
              <w:jc w:val="center"/>
              <w:rPr>
                <w:b/>
                <w:bCs/>
                <w:sz w:val="18"/>
                <w:szCs w:val="18"/>
              </w:rPr>
            </w:pPr>
            <w:r w:rsidRPr="00B008BB">
              <w:rPr>
                <w:b/>
                <w:bCs/>
                <w:sz w:val="18"/>
                <w:szCs w:val="18"/>
              </w:rPr>
              <w:t>Mean</w:t>
            </w:r>
          </w:p>
        </w:tc>
        <w:tc>
          <w:tcPr>
            <w:tcW w:w="703" w:type="pct"/>
            <w:tcBorders>
              <w:bottom w:val="single" w:sz="4" w:space="0" w:color="auto"/>
            </w:tcBorders>
            <w:vAlign w:val="bottom"/>
          </w:tcPr>
          <w:p w14:paraId="7CCE8605"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1054.9</w:t>
            </w:r>
          </w:p>
        </w:tc>
        <w:tc>
          <w:tcPr>
            <w:tcW w:w="576" w:type="pct"/>
            <w:tcBorders>
              <w:bottom w:val="single" w:sz="4" w:space="0" w:color="auto"/>
            </w:tcBorders>
            <w:vAlign w:val="bottom"/>
          </w:tcPr>
          <w:p w14:paraId="19F85C6A"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0.9</w:t>
            </w:r>
          </w:p>
        </w:tc>
        <w:tc>
          <w:tcPr>
            <w:tcW w:w="446" w:type="pct"/>
            <w:tcBorders>
              <w:bottom w:val="single" w:sz="4" w:space="0" w:color="auto"/>
            </w:tcBorders>
            <w:vAlign w:val="bottom"/>
          </w:tcPr>
          <w:p w14:paraId="67FE05E1" w14:textId="77777777" w:rsidR="00B008BB" w:rsidRPr="00AE5C86" w:rsidRDefault="00B008BB" w:rsidP="008D0015">
            <w:pPr>
              <w:tabs>
                <w:tab w:val="left" w:pos="2427"/>
              </w:tabs>
              <w:spacing w:before="0" w:line="240" w:lineRule="auto"/>
              <w:jc w:val="center"/>
              <w:rPr>
                <w:sz w:val="18"/>
                <w:szCs w:val="18"/>
              </w:rPr>
            </w:pPr>
            <w:r w:rsidRPr="00AE5C86">
              <w:rPr>
                <w:sz w:val="18"/>
                <w:szCs w:val="18"/>
              </w:rPr>
              <w:t>2.2</w:t>
            </w:r>
          </w:p>
        </w:tc>
        <w:tc>
          <w:tcPr>
            <w:tcW w:w="489" w:type="pct"/>
            <w:tcBorders>
              <w:bottom w:val="single" w:sz="4" w:space="0" w:color="auto"/>
            </w:tcBorders>
            <w:vAlign w:val="bottom"/>
          </w:tcPr>
          <w:p w14:paraId="17346B7F" w14:textId="77777777" w:rsidR="00B008BB" w:rsidRPr="00AE5C86" w:rsidRDefault="00B008BB" w:rsidP="008D0015">
            <w:pPr>
              <w:tabs>
                <w:tab w:val="left" w:pos="2427"/>
              </w:tabs>
              <w:spacing w:before="0" w:line="240" w:lineRule="auto"/>
              <w:jc w:val="center"/>
              <w:rPr>
                <w:sz w:val="18"/>
                <w:szCs w:val="18"/>
              </w:rPr>
            </w:pPr>
            <w:r w:rsidRPr="00AE5C86">
              <w:rPr>
                <w:sz w:val="18"/>
                <w:szCs w:val="18"/>
              </w:rPr>
              <w:t>66</w:t>
            </w:r>
          </w:p>
        </w:tc>
        <w:tc>
          <w:tcPr>
            <w:tcW w:w="703" w:type="pct"/>
            <w:tcBorders>
              <w:bottom w:val="single" w:sz="4" w:space="0" w:color="auto"/>
            </w:tcBorders>
            <w:vAlign w:val="bottom"/>
          </w:tcPr>
          <w:p w14:paraId="510CAA0C" w14:textId="77777777" w:rsidR="00B008BB" w:rsidRPr="00AE5C86" w:rsidRDefault="00B008BB" w:rsidP="008D0015">
            <w:pPr>
              <w:tabs>
                <w:tab w:val="left" w:pos="2427"/>
              </w:tabs>
              <w:spacing w:before="0" w:line="240" w:lineRule="auto"/>
              <w:jc w:val="center"/>
              <w:rPr>
                <w:sz w:val="18"/>
                <w:szCs w:val="18"/>
              </w:rPr>
            </w:pPr>
            <w:r w:rsidRPr="00AE5C86">
              <w:rPr>
                <w:sz w:val="18"/>
                <w:szCs w:val="18"/>
              </w:rPr>
              <w:t>1055.3</w:t>
            </w:r>
          </w:p>
        </w:tc>
        <w:tc>
          <w:tcPr>
            <w:tcW w:w="576" w:type="pct"/>
            <w:tcBorders>
              <w:bottom w:val="single" w:sz="4" w:space="0" w:color="auto"/>
            </w:tcBorders>
            <w:vAlign w:val="bottom"/>
          </w:tcPr>
          <w:p w14:paraId="6DE47010" w14:textId="77777777" w:rsidR="00B008BB" w:rsidRPr="00AE5C86" w:rsidRDefault="00B008BB" w:rsidP="008D0015">
            <w:pPr>
              <w:tabs>
                <w:tab w:val="left" w:pos="2427"/>
              </w:tabs>
              <w:spacing w:before="0" w:line="240" w:lineRule="auto"/>
              <w:jc w:val="center"/>
              <w:rPr>
                <w:sz w:val="18"/>
                <w:szCs w:val="18"/>
              </w:rPr>
            </w:pPr>
            <w:r w:rsidRPr="00AE5C86">
              <w:rPr>
                <w:sz w:val="18"/>
                <w:szCs w:val="18"/>
              </w:rPr>
              <w:t>0.9</w:t>
            </w:r>
          </w:p>
        </w:tc>
        <w:tc>
          <w:tcPr>
            <w:tcW w:w="532" w:type="pct"/>
            <w:tcBorders>
              <w:bottom w:val="single" w:sz="4" w:space="0" w:color="auto"/>
            </w:tcBorders>
            <w:vAlign w:val="bottom"/>
          </w:tcPr>
          <w:p w14:paraId="6FAC109E" w14:textId="77777777" w:rsidR="00B008BB" w:rsidRPr="00AE5C86" w:rsidRDefault="00B008BB" w:rsidP="008D0015">
            <w:pPr>
              <w:tabs>
                <w:tab w:val="left" w:pos="2427"/>
              </w:tabs>
              <w:spacing w:before="0" w:line="240" w:lineRule="auto"/>
              <w:jc w:val="center"/>
              <w:rPr>
                <w:sz w:val="18"/>
                <w:szCs w:val="18"/>
              </w:rPr>
            </w:pPr>
            <w:r w:rsidRPr="00AE5C86">
              <w:rPr>
                <w:sz w:val="18"/>
                <w:szCs w:val="18"/>
              </w:rPr>
              <w:t>8.5</w:t>
            </w:r>
          </w:p>
        </w:tc>
        <w:tc>
          <w:tcPr>
            <w:tcW w:w="401" w:type="pct"/>
            <w:tcBorders>
              <w:bottom w:val="single" w:sz="4" w:space="0" w:color="auto"/>
            </w:tcBorders>
            <w:vAlign w:val="bottom"/>
          </w:tcPr>
          <w:p w14:paraId="37067283" w14:textId="77777777" w:rsidR="00B008BB" w:rsidRPr="00AE5C86" w:rsidRDefault="00B008BB" w:rsidP="008D0015">
            <w:pPr>
              <w:tabs>
                <w:tab w:val="left" w:pos="2427"/>
              </w:tabs>
              <w:spacing w:before="0" w:line="240" w:lineRule="auto"/>
              <w:jc w:val="center"/>
              <w:rPr>
                <w:sz w:val="18"/>
                <w:szCs w:val="18"/>
              </w:rPr>
            </w:pPr>
            <w:r w:rsidRPr="00AE5C86">
              <w:rPr>
                <w:sz w:val="18"/>
                <w:szCs w:val="18"/>
              </w:rPr>
              <w:t>33</w:t>
            </w:r>
          </w:p>
        </w:tc>
      </w:tr>
    </w:tbl>
    <w:p w14:paraId="7806A232" w14:textId="711D3781" w:rsidR="000341CD" w:rsidRDefault="00B008BB" w:rsidP="00B008BB">
      <w:pPr>
        <w:pStyle w:val="Els-body-text"/>
        <w:rPr>
          <w:lang w:val="en-GB"/>
        </w:rPr>
      </w:pPr>
      <w:r w:rsidRPr="00AE5C86">
        <w:rPr>
          <w:lang w:val="en-GB"/>
        </w:rPr>
        <w:t xml:space="preserve">The results show that BRKGA and BRKGA+MP performed well, but the BRKGA+MP consistently provided better solutions. This variant achieved results that were either optimal or very close to optimality. </w:t>
      </w:r>
      <w:r w:rsidR="00A675E7">
        <w:rPr>
          <w:lang w:val="en-GB"/>
        </w:rPr>
        <w:t xml:space="preserve">The BRKGA+CS variant performed slightly worse </w:t>
      </w:r>
      <w:r w:rsidR="00A675E7">
        <w:rPr>
          <w:lang w:val="en-GB"/>
        </w:rPr>
        <w:lastRenderedPageBreak/>
        <w:t>than BRKGA+MP, with a slightly</w:t>
      </w:r>
      <w:r w:rsidRPr="00AE5C86">
        <w:rPr>
          <w:lang w:val="en-GB"/>
        </w:rPr>
        <w:t xml:space="preserve"> higher mean best solution and a significantly higher standard deviation. Nevertheless, it required less time than the BRKGA+MP variant. The computational time required by BRKGA, and its variants was generally moderate, with most instances solved within a few minutes or less. However, the time required to find the best solution was higher for BRKGA+MP, which was expected since this variant involves multiple populations, </w:t>
      </w:r>
      <w:r w:rsidR="00A675E7">
        <w:rPr>
          <w:lang w:val="en-GB"/>
        </w:rPr>
        <w:t>increasing</w:t>
      </w:r>
      <w:r w:rsidRPr="00AE5C86">
        <w:rPr>
          <w:lang w:val="en-GB"/>
        </w:rPr>
        <w:t xml:space="preserve"> the complexity and time required </w:t>
      </w:r>
      <w:r w:rsidR="00A675E7">
        <w:rPr>
          <w:lang w:val="en-GB"/>
        </w:rPr>
        <w:t>to</w:t>
      </w:r>
      <w:r w:rsidR="00A675E7" w:rsidRPr="00AE5C86">
        <w:rPr>
          <w:lang w:val="en-GB"/>
        </w:rPr>
        <w:t xml:space="preserve"> </w:t>
      </w:r>
      <w:r w:rsidRPr="00AE5C86">
        <w:rPr>
          <w:lang w:val="en-GB"/>
        </w:rPr>
        <w:t>find a solution.</w:t>
      </w:r>
      <w:r>
        <w:rPr>
          <w:lang w:val="en-GB"/>
        </w:rPr>
        <w:t xml:space="preserve"> </w:t>
      </w:r>
      <w:r w:rsidRPr="00AE5C86">
        <w:rPr>
          <w:lang w:val="en-GB"/>
        </w:rPr>
        <w:t>Based on the results obtained, BRKGA+MP is better in terms of solution quality, consistency, and time, and therefore, it was used to account for deterioration.</w:t>
      </w:r>
    </w:p>
    <w:p w14:paraId="2AEE3051" w14:textId="4794A847" w:rsidR="00B008BB" w:rsidRDefault="00B008BB" w:rsidP="00BF64E6">
      <w:pPr>
        <w:pStyle w:val="Els-2ndorder-head"/>
      </w:pPr>
      <w:r>
        <w:t>Machine deterioration</w:t>
      </w:r>
    </w:p>
    <w:p w14:paraId="5CCF0357" w14:textId="17A011F3" w:rsidR="00B008BB" w:rsidRDefault="00676799" w:rsidP="000911FE">
      <w:pPr>
        <w:pStyle w:val="Els-body-text"/>
      </w:pPr>
      <w:r w:rsidRPr="00676799">
        <w:t xml:space="preserve">Firstly, for the best solutions found by BRKGA+MP, </w:t>
      </w:r>
      <w:r w:rsidRPr="00676799">
        <w:rPr>
          <w:i/>
          <w:iCs/>
        </w:rPr>
        <w:t>i.e.</w:t>
      </w:r>
      <w:r w:rsidRPr="00676799">
        <w:t xml:space="preserve">, disregarding the deterioration, the makespan was recalculated by considering the deterioration afterward, that is, without optimizing the “real” processing time (w/out opt.). Then, the instances were solved again, considering processing times that incorporate the deterioration (w/ opt.). The results of both cases are provided in </w:t>
      </w:r>
      <w:r>
        <w:fldChar w:fldCharType="begin"/>
      </w:r>
      <w:r>
        <w:instrText xml:space="preserve"> REF _Ref150356698 \h </w:instrText>
      </w:r>
      <w:r>
        <w:fldChar w:fldCharType="separate"/>
      </w:r>
      <w:r w:rsidR="00C97791">
        <w:t xml:space="preserve">Table </w:t>
      </w:r>
      <w:r w:rsidR="00C97791">
        <w:rPr>
          <w:noProof/>
        </w:rPr>
        <w:t>3</w:t>
      </w:r>
      <w:r>
        <w:fldChar w:fldCharType="end"/>
      </w:r>
      <w:r w:rsidRPr="00676799">
        <w:t xml:space="preserve">, as well as the computational time required for the optimization, </w:t>
      </w:r>
      <w:r>
        <w:t xml:space="preserve">and </w:t>
      </w:r>
      <w:r w:rsidRPr="00676799">
        <w:t>the makespan improvement percentage.</w:t>
      </w:r>
      <w:r>
        <w:t xml:space="preserve"> </w:t>
      </w:r>
      <w:r w:rsidR="000911FE">
        <w:t>In all cases, optimization addressing deterioration proved to be better than considering it after solving the problem, as expected.</w:t>
      </w:r>
    </w:p>
    <w:p w14:paraId="09DD8BC7" w14:textId="3A4A368F" w:rsidR="000266F6" w:rsidRDefault="000266F6" w:rsidP="00CB74DA">
      <w:pPr>
        <w:pStyle w:val="Didascalia"/>
        <w:keepNext/>
        <w:spacing w:before="0" w:after="0"/>
        <w:jc w:val="center"/>
      </w:pPr>
      <w:bookmarkStart w:id="4" w:name="_Ref150356698"/>
      <w:r>
        <w:t xml:space="preserve">Table </w:t>
      </w:r>
      <w:r>
        <w:fldChar w:fldCharType="begin"/>
      </w:r>
      <w:r>
        <w:instrText xml:space="preserve"> SEQ Table \* ARABIC </w:instrText>
      </w:r>
      <w:r>
        <w:fldChar w:fldCharType="separate"/>
      </w:r>
      <w:r w:rsidR="00C97791">
        <w:rPr>
          <w:noProof/>
        </w:rPr>
        <w:t>3</w:t>
      </w:r>
      <w:r>
        <w:fldChar w:fldCharType="end"/>
      </w:r>
      <w:bookmarkEnd w:id="4"/>
      <w:r>
        <w:t>.</w:t>
      </w:r>
      <w:r w:rsidR="00CB74DA">
        <w:t xml:space="preserve"> </w:t>
      </w:r>
      <w:r w:rsidR="00CB74DA" w:rsidRPr="00CB74DA">
        <w:t xml:space="preserve">Computational results for linear, exponential, and sigmoid </w:t>
      </w:r>
      <w:r w:rsidR="00CB74DA">
        <w:t>machine</w:t>
      </w:r>
      <w:r w:rsidR="00CB74DA" w:rsidRPr="00CB74DA">
        <w:t xml:space="preserve"> deterioration.</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93"/>
        <w:gridCol w:w="618"/>
        <w:gridCol w:w="435"/>
        <w:gridCol w:w="475"/>
        <w:gridCol w:w="618"/>
        <w:gridCol w:w="618"/>
        <w:gridCol w:w="438"/>
        <w:gridCol w:w="473"/>
        <w:gridCol w:w="618"/>
        <w:gridCol w:w="621"/>
        <w:gridCol w:w="438"/>
        <w:gridCol w:w="469"/>
      </w:tblGrid>
      <w:tr w:rsidR="00047793" w:rsidRPr="000266F6" w14:paraId="685589CE" w14:textId="77777777" w:rsidTr="00047793">
        <w:trPr>
          <w:trHeight w:val="281"/>
          <w:jc w:val="center"/>
        </w:trPr>
        <w:tc>
          <w:tcPr>
            <w:tcW w:w="404" w:type="pct"/>
            <w:tcBorders>
              <w:top w:val="single" w:sz="4" w:space="0" w:color="auto"/>
            </w:tcBorders>
            <w:vAlign w:val="center"/>
          </w:tcPr>
          <w:p w14:paraId="722F57A7" w14:textId="77777777" w:rsidR="000266F6" w:rsidRPr="000266F6" w:rsidRDefault="000266F6" w:rsidP="00047793">
            <w:pPr>
              <w:spacing w:before="0" w:line="240" w:lineRule="auto"/>
              <w:contextualSpacing/>
              <w:jc w:val="center"/>
              <w:rPr>
                <w:sz w:val="14"/>
                <w:szCs w:val="14"/>
              </w:rPr>
            </w:pPr>
          </w:p>
        </w:tc>
        <w:tc>
          <w:tcPr>
            <w:tcW w:w="1567" w:type="pct"/>
            <w:gridSpan w:val="4"/>
            <w:tcBorders>
              <w:top w:val="single" w:sz="4" w:space="0" w:color="auto"/>
              <w:bottom w:val="single" w:sz="4" w:space="0" w:color="auto"/>
            </w:tcBorders>
            <w:vAlign w:val="center"/>
          </w:tcPr>
          <w:p w14:paraId="1D3ADCF0" w14:textId="77777777" w:rsidR="000266F6" w:rsidRPr="000266F6" w:rsidRDefault="000266F6" w:rsidP="00047793">
            <w:pPr>
              <w:spacing w:before="0" w:line="240" w:lineRule="auto"/>
              <w:contextualSpacing/>
              <w:jc w:val="center"/>
              <w:rPr>
                <w:sz w:val="14"/>
                <w:szCs w:val="14"/>
              </w:rPr>
            </w:pPr>
            <w:r w:rsidRPr="000266F6">
              <w:rPr>
                <w:sz w:val="14"/>
                <w:szCs w:val="14"/>
              </w:rPr>
              <w:t>Linear</w:t>
            </w:r>
          </w:p>
        </w:tc>
        <w:tc>
          <w:tcPr>
            <w:tcW w:w="1515" w:type="pct"/>
            <w:gridSpan w:val="4"/>
            <w:tcBorders>
              <w:top w:val="single" w:sz="4" w:space="0" w:color="auto"/>
              <w:left w:val="nil"/>
              <w:bottom w:val="single" w:sz="4" w:space="0" w:color="auto"/>
            </w:tcBorders>
            <w:vAlign w:val="center"/>
          </w:tcPr>
          <w:p w14:paraId="42EECFB2" w14:textId="77777777" w:rsidR="000266F6" w:rsidRPr="000266F6" w:rsidRDefault="000266F6" w:rsidP="00047793">
            <w:pPr>
              <w:spacing w:before="0" w:line="240" w:lineRule="auto"/>
              <w:contextualSpacing/>
              <w:jc w:val="center"/>
              <w:rPr>
                <w:sz w:val="14"/>
                <w:szCs w:val="14"/>
              </w:rPr>
            </w:pPr>
            <w:r w:rsidRPr="000266F6">
              <w:rPr>
                <w:sz w:val="14"/>
                <w:szCs w:val="14"/>
              </w:rPr>
              <w:t>Exponential</w:t>
            </w:r>
          </w:p>
        </w:tc>
        <w:tc>
          <w:tcPr>
            <w:tcW w:w="1514" w:type="pct"/>
            <w:gridSpan w:val="4"/>
            <w:tcBorders>
              <w:top w:val="single" w:sz="4" w:space="0" w:color="auto"/>
              <w:left w:val="nil"/>
              <w:bottom w:val="single" w:sz="4" w:space="0" w:color="auto"/>
            </w:tcBorders>
            <w:vAlign w:val="center"/>
          </w:tcPr>
          <w:p w14:paraId="217A3525" w14:textId="77777777" w:rsidR="000266F6" w:rsidRPr="000266F6" w:rsidRDefault="000266F6" w:rsidP="00047793">
            <w:pPr>
              <w:spacing w:before="0" w:line="240" w:lineRule="auto"/>
              <w:contextualSpacing/>
              <w:jc w:val="center"/>
              <w:rPr>
                <w:sz w:val="14"/>
                <w:szCs w:val="14"/>
              </w:rPr>
            </w:pPr>
            <w:r w:rsidRPr="000266F6">
              <w:rPr>
                <w:sz w:val="14"/>
                <w:szCs w:val="14"/>
              </w:rPr>
              <w:t>Sigmoid</w:t>
            </w:r>
          </w:p>
        </w:tc>
      </w:tr>
      <w:tr w:rsidR="00047793" w:rsidRPr="000266F6" w14:paraId="5824E211" w14:textId="77777777" w:rsidTr="00047793">
        <w:trPr>
          <w:trHeight w:val="281"/>
          <w:jc w:val="center"/>
        </w:trPr>
        <w:tc>
          <w:tcPr>
            <w:tcW w:w="404" w:type="pct"/>
            <w:tcBorders>
              <w:bottom w:val="single" w:sz="4" w:space="0" w:color="auto"/>
            </w:tcBorders>
            <w:vAlign w:val="center"/>
          </w:tcPr>
          <w:p w14:paraId="34949AF9" w14:textId="77777777" w:rsidR="000266F6" w:rsidRPr="000266F6" w:rsidRDefault="000266F6" w:rsidP="00047793">
            <w:pPr>
              <w:spacing w:before="0" w:line="240" w:lineRule="auto"/>
              <w:contextualSpacing/>
              <w:jc w:val="center"/>
              <w:rPr>
                <w:sz w:val="14"/>
                <w:szCs w:val="14"/>
              </w:rPr>
            </w:pPr>
          </w:p>
        </w:tc>
        <w:tc>
          <w:tcPr>
            <w:tcW w:w="489" w:type="pct"/>
            <w:tcBorders>
              <w:top w:val="single" w:sz="4" w:space="0" w:color="auto"/>
              <w:bottom w:val="single" w:sz="4" w:space="0" w:color="auto"/>
            </w:tcBorders>
            <w:vAlign w:val="center"/>
          </w:tcPr>
          <w:p w14:paraId="51D2ADF4" w14:textId="77777777" w:rsidR="000266F6" w:rsidRPr="000266F6" w:rsidRDefault="000266F6" w:rsidP="00047793">
            <w:pPr>
              <w:spacing w:before="0" w:line="240" w:lineRule="auto"/>
              <w:contextualSpacing/>
              <w:jc w:val="center"/>
              <w:rPr>
                <w:sz w:val="14"/>
                <w:szCs w:val="14"/>
              </w:rPr>
            </w:pPr>
            <w:r w:rsidRPr="000266F6">
              <w:rPr>
                <w:sz w:val="14"/>
                <w:szCs w:val="14"/>
              </w:rPr>
              <w:t>W/out opt.</w:t>
            </w:r>
          </w:p>
        </w:tc>
        <w:tc>
          <w:tcPr>
            <w:tcW w:w="436" w:type="pct"/>
            <w:tcBorders>
              <w:top w:val="single" w:sz="4" w:space="0" w:color="auto"/>
              <w:bottom w:val="single" w:sz="4" w:space="0" w:color="auto"/>
            </w:tcBorders>
            <w:vAlign w:val="center"/>
          </w:tcPr>
          <w:p w14:paraId="1A685743" w14:textId="77777777" w:rsidR="000266F6" w:rsidRPr="000266F6" w:rsidRDefault="000266F6" w:rsidP="00047793">
            <w:pPr>
              <w:spacing w:before="0" w:line="240" w:lineRule="auto"/>
              <w:contextualSpacing/>
              <w:jc w:val="center"/>
              <w:rPr>
                <w:sz w:val="14"/>
                <w:szCs w:val="14"/>
              </w:rPr>
            </w:pPr>
            <w:r w:rsidRPr="000266F6">
              <w:rPr>
                <w:sz w:val="14"/>
                <w:szCs w:val="14"/>
              </w:rPr>
              <w:t>W/ opt.</w:t>
            </w:r>
          </w:p>
        </w:tc>
        <w:tc>
          <w:tcPr>
            <w:tcW w:w="307" w:type="pct"/>
            <w:tcBorders>
              <w:top w:val="single" w:sz="4" w:space="0" w:color="auto"/>
              <w:bottom w:val="single" w:sz="4" w:space="0" w:color="auto"/>
            </w:tcBorders>
            <w:vAlign w:val="center"/>
          </w:tcPr>
          <w:p w14:paraId="2FE87537" w14:textId="77777777" w:rsidR="000266F6" w:rsidRPr="000266F6" w:rsidRDefault="000266F6" w:rsidP="00047793">
            <w:pPr>
              <w:spacing w:before="0" w:line="240" w:lineRule="auto"/>
              <w:contextualSpacing/>
              <w:jc w:val="center"/>
              <w:rPr>
                <w:sz w:val="14"/>
                <w:szCs w:val="14"/>
              </w:rPr>
            </w:pPr>
            <m:oMath>
              <m:r>
                <w:rPr>
                  <w:rFonts w:ascii="Cambria Math" w:hAnsi="Cambria Math"/>
                  <w:sz w:val="14"/>
                  <w:szCs w:val="14"/>
                </w:rPr>
                <m:t>t/</m:t>
              </m:r>
            </m:oMath>
            <w:r w:rsidRPr="000266F6">
              <w:rPr>
                <w:sz w:val="14"/>
                <w:szCs w:val="14"/>
              </w:rPr>
              <w:t>s</w:t>
            </w:r>
          </w:p>
        </w:tc>
        <w:tc>
          <w:tcPr>
            <w:tcW w:w="335" w:type="pct"/>
            <w:tcBorders>
              <w:top w:val="single" w:sz="4" w:space="0" w:color="auto"/>
              <w:bottom w:val="single" w:sz="4" w:space="0" w:color="auto"/>
            </w:tcBorders>
            <w:vAlign w:val="center"/>
          </w:tcPr>
          <w:p w14:paraId="03E58A96" w14:textId="77777777" w:rsidR="000266F6" w:rsidRPr="000266F6" w:rsidRDefault="000266F6" w:rsidP="00047793">
            <w:pPr>
              <w:spacing w:before="0" w:line="240" w:lineRule="auto"/>
              <w:contextualSpacing/>
              <w:jc w:val="center"/>
              <w:rPr>
                <w:sz w:val="14"/>
                <w:szCs w:val="14"/>
              </w:rPr>
            </w:pPr>
            <m:oMath>
              <m:r>
                <w:rPr>
                  <w:rFonts w:ascii="Cambria Math" w:hAnsi="Cambria Math"/>
                  <w:sz w:val="14"/>
                  <w:szCs w:val="14"/>
                </w:rPr>
                <m:t>I</m:t>
              </m:r>
            </m:oMath>
            <w:r w:rsidRPr="000266F6">
              <w:rPr>
                <w:sz w:val="14"/>
                <w:szCs w:val="14"/>
              </w:rPr>
              <w:t>/%</w:t>
            </w:r>
          </w:p>
        </w:tc>
        <w:tc>
          <w:tcPr>
            <w:tcW w:w="436" w:type="pct"/>
            <w:tcBorders>
              <w:top w:val="single" w:sz="4" w:space="0" w:color="auto"/>
              <w:bottom w:val="single" w:sz="4" w:space="0" w:color="auto"/>
            </w:tcBorders>
            <w:vAlign w:val="center"/>
          </w:tcPr>
          <w:p w14:paraId="237FC12E" w14:textId="77777777" w:rsidR="000266F6" w:rsidRPr="000266F6" w:rsidRDefault="000266F6" w:rsidP="00047793">
            <w:pPr>
              <w:spacing w:before="0" w:line="240" w:lineRule="auto"/>
              <w:contextualSpacing/>
              <w:jc w:val="center"/>
              <w:rPr>
                <w:iCs/>
                <w:sz w:val="14"/>
                <w:szCs w:val="14"/>
              </w:rPr>
            </w:pPr>
            <w:r w:rsidRPr="000266F6">
              <w:rPr>
                <w:sz w:val="14"/>
                <w:szCs w:val="14"/>
              </w:rPr>
              <w:t>W/out opt.</w:t>
            </w:r>
          </w:p>
        </w:tc>
        <w:tc>
          <w:tcPr>
            <w:tcW w:w="436" w:type="pct"/>
            <w:tcBorders>
              <w:top w:val="single" w:sz="4" w:space="0" w:color="auto"/>
              <w:bottom w:val="single" w:sz="4" w:space="0" w:color="auto"/>
            </w:tcBorders>
            <w:vAlign w:val="center"/>
          </w:tcPr>
          <w:p w14:paraId="7722B808" w14:textId="77777777" w:rsidR="000266F6" w:rsidRPr="000266F6" w:rsidRDefault="000266F6" w:rsidP="00047793">
            <w:pPr>
              <w:spacing w:before="0" w:line="240" w:lineRule="auto"/>
              <w:contextualSpacing/>
              <w:jc w:val="center"/>
              <w:rPr>
                <w:iCs/>
                <w:sz w:val="14"/>
                <w:szCs w:val="14"/>
              </w:rPr>
            </w:pPr>
            <w:r w:rsidRPr="000266F6">
              <w:rPr>
                <w:sz w:val="14"/>
                <w:szCs w:val="14"/>
              </w:rPr>
              <w:t>W/ opt.</w:t>
            </w:r>
          </w:p>
        </w:tc>
        <w:tc>
          <w:tcPr>
            <w:tcW w:w="309" w:type="pct"/>
            <w:tcBorders>
              <w:top w:val="single" w:sz="4" w:space="0" w:color="auto"/>
              <w:bottom w:val="single" w:sz="4" w:space="0" w:color="auto"/>
            </w:tcBorders>
            <w:vAlign w:val="center"/>
          </w:tcPr>
          <w:p w14:paraId="09FAFF33" w14:textId="77777777" w:rsidR="000266F6" w:rsidRPr="000266F6" w:rsidRDefault="000266F6" w:rsidP="00047793">
            <w:pPr>
              <w:spacing w:before="0" w:line="240" w:lineRule="auto"/>
              <w:contextualSpacing/>
              <w:jc w:val="center"/>
              <w:rPr>
                <w:iCs/>
                <w:sz w:val="14"/>
                <w:szCs w:val="14"/>
              </w:rPr>
            </w:pPr>
            <m:oMath>
              <m:r>
                <w:rPr>
                  <w:rFonts w:ascii="Cambria Math" w:hAnsi="Cambria Math"/>
                  <w:sz w:val="14"/>
                  <w:szCs w:val="14"/>
                </w:rPr>
                <m:t>t</m:t>
              </m:r>
            </m:oMath>
            <w:r w:rsidRPr="000266F6">
              <w:rPr>
                <w:iCs/>
                <w:sz w:val="14"/>
                <w:szCs w:val="14"/>
              </w:rPr>
              <w:t>/s</w:t>
            </w:r>
          </w:p>
        </w:tc>
        <w:tc>
          <w:tcPr>
            <w:tcW w:w="334" w:type="pct"/>
            <w:tcBorders>
              <w:top w:val="single" w:sz="4" w:space="0" w:color="auto"/>
              <w:bottom w:val="single" w:sz="4" w:space="0" w:color="auto"/>
            </w:tcBorders>
            <w:vAlign w:val="center"/>
          </w:tcPr>
          <w:p w14:paraId="7D1CF767" w14:textId="77777777" w:rsidR="000266F6" w:rsidRPr="000266F6" w:rsidRDefault="000266F6" w:rsidP="00047793">
            <w:pPr>
              <w:spacing w:before="0" w:line="240" w:lineRule="auto"/>
              <w:contextualSpacing/>
              <w:jc w:val="center"/>
              <w:rPr>
                <w:iCs/>
                <w:sz w:val="14"/>
                <w:szCs w:val="14"/>
              </w:rPr>
            </w:pPr>
            <m:oMath>
              <m:r>
                <w:rPr>
                  <w:rFonts w:ascii="Cambria Math" w:hAnsi="Cambria Math"/>
                  <w:sz w:val="14"/>
                  <w:szCs w:val="14"/>
                </w:rPr>
                <m:t>I</m:t>
              </m:r>
            </m:oMath>
            <w:r w:rsidRPr="000266F6">
              <w:rPr>
                <w:iCs/>
                <w:sz w:val="14"/>
                <w:szCs w:val="14"/>
              </w:rPr>
              <w:t>/%</w:t>
            </w:r>
          </w:p>
        </w:tc>
        <w:tc>
          <w:tcPr>
            <w:tcW w:w="436" w:type="pct"/>
            <w:tcBorders>
              <w:top w:val="single" w:sz="4" w:space="0" w:color="auto"/>
              <w:bottom w:val="single" w:sz="4" w:space="0" w:color="auto"/>
            </w:tcBorders>
            <w:vAlign w:val="center"/>
          </w:tcPr>
          <w:p w14:paraId="3B60A0A1" w14:textId="77777777" w:rsidR="000266F6" w:rsidRPr="000266F6" w:rsidRDefault="000266F6" w:rsidP="00047793">
            <w:pPr>
              <w:spacing w:before="0" w:line="240" w:lineRule="auto"/>
              <w:contextualSpacing/>
              <w:jc w:val="center"/>
              <w:rPr>
                <w:i/>
                <w:sz w:val="14"/>
                <w:szCs w:val="14"/>
              </w:rPr>
            </w:pPr>
            <w:r w:rsidRPr="000266F6">
              <w:rPr>
                <w:sz w:val="14"/>
                <w:szCs w:val="14"/>
              </w:rPr>
              <w:t>W/out opt.</w:t>
            </w:r>
          </w:p>
        </w:tc>
        <w:tc>
          <w:tcPr>
            <w:tcW w:w="438" w:type="pct"/>
            <w:tcBorders>
              <w:top w:val="single" w:sz="4" w:space="0" w:color="auto"/>
              <w:bottom w:val="single" w:sz="4" w:space="0" w:color="auto"/>
            </w:tcBorders>
            <w:vAlign w:val="center"/>
          </w:tcPr>
          <w:p w14:paraId="04FF1396" w14:textId="77777777" w:rsidR="000266F6" w:rsidRPr="000266F6" w:rsidRDefault="000266F6" w:rsidP="00047793">
            <w:pPr>
              <w:spacing w:before="0" w:line="240" w:lineRule="auto"/>
              <w:contextualSpacing/>
              <w:jc w:val="center"/>
              <w:rPr>
                <w:iCs/>
                <w:sz w:val="14"/>
                <w:szCs w:val="14"/>
              </w:rPr>
            </w:pPr>
            <w:r w:rsidRPr="000266F6">
              <w:rPr>
                <w:sz w:val="14"/>
                <w:szCs w:val="14"/>
              </w:rPr>
              <w:t>W/ opt.</w:t>
            </w:r>
          </w:p>
        </w:tc>
        <w:tc>
          <w:tcPr>
            <w:tcW w:w="309" w:type="pct"/>
            <w:tcBorders>
              <w:top w:val="single" w:sz="4" w:space="0" w:color="auto"/>
              <w:bottom w:val="single" w:sz="4" w:space="0" w:color="auto"/>
            </w:tcBorders>
            <w:vAlign w:val="center"/>
          </w:tcPr>
          <w:p w14:paraId="489F25D4" w14:textId="77777777" w:rsidR="000266F6" w:rsidRPr="000266F6" w:rsidRDefault="000266F6" w:rsidP="00047793">
            <w:pPr>
              <w:spacing w:before="0" w:line="240" w:lineRule="auto"/>
              <w:contextualSpacing/>
              <w:jc w:val="center"/>
              <w:rPr>
                <w:i/>
                <w:sz w:val="14"/>
                <w:szCs w:val="14"/>
              </w:rPr>
            </w:pPr>
            <m:oMath>
              <m:r>
                <w:rPr>
                  <w:rFonts w:ascii="Cambria Math" w:hAnsi="Cambria Math"/>
                  <w:sz w:val="14"/>
                  <w:szCs w:val="14"/>
                </w:rPr>
                <m:t>t</m:t>
              </m:r>
            </m:oMath>
            <w:r w:rsidRPr="000266F6">
              <w:rPr>
                <w:iCs/>
                <w:sz w:val="14"/>
                <w:szCs w:val="14"/>
              </w:rPr>
              <w:t>/s</w:t>
            </w:r>
          </w:p>
        </w:tc>
        <w:tc>
          <w:tcPr>
            <w:tcW w:w="331" w:type="pct"/>
            <w:tcBorders>
              <w:top w:val="single" w:sz="4" w:space="0" w:color="auto"/>
              <w:bottom w:val="single" w:sz="4" w:space="0" w:color="auto"/>
            </w:tcBorders>
            <w:vAlign w:val="center"/>
          </w:tcPr>
          <w:p w14:paraId="1C7B02AB" w14:textId="77777777" w:rsidR="000266F6" w:rsidRPr="000266F6" w:rsidRDefault="000266F6" w:rsidP="00047793">
            <w:pPr>
              <w:spacing w:before="0" w:line="240" w:lineRule="auto"/>
              <w:contextualSpacing/>
              <w:jc w:val="center"/>
              <w:rPr>
                <w:iCs/>
                <w:sz w:val="14"/>
                <w:szCs w:val="14"/>
              </w:rPr>
            </w:pPr>
            <m:oMath>
              <m:r>
                <w:rPr>
                  <w:rFonts w:ascii="Cambria Math" w:hAnsi="Cambria Math"/>
                  <w:sz w:val="14"/>
                  <w:szCs w:val="14"/>
                </w:rPr>
                <m:t>I</m:t>
              </m:r>
            </m:oMath>
            <w:r w:rsidRPr="000266F6">
              <w:rPr>
                <w:iCs/>
                <w:sz w:val="14"/>
                <w:szCs w:val="14"/>
              </w:rPr>
              <w:t>/%</w:t>
            </w:r>
          </w:p>
        </w:tc>
      </w:tr>
      <w:tr w:rsidR="00047793" w:rsidRPr="000266F6" w14:paraId="6744DEF1" w14:textId="77777777" w:rsidTr="00047793">
        <w:trPr>
          <w:trHeight w:val="281"/>
          <w:jc w:val="center"/>
        </w:trPr>
        <w:tc>
          <w:tcPr>
            <w:tcW w:w="404" w:type="pct"/>
            <w:tcBorders>
              <w:top w:val="single" w:sz="4" w:space="0" w:color="auto"/>
            </w:tcBorders>
            <w:vAlign w:val="center"/>
          </w:tcPr>
          <w:p w14:paraId="1A017F31" w14:textId="77777777" w:rsidR="000266F6" w:rsidRPr="000266F6" w:rsidRDefault="000266F6" w:rsidP="00047793">
            <w:pPr>
              <w:spacing w:before="0" w:line="240" w:lineRule="auto"/>
              <w:contextualSpacing/>
              <w:jc w:val="center"/>
              <w:rPr>
                <w:sz w:val="14"/>
                <w:szCs w:val="14"/>
              </w:rPr>
            </w:pPr>
            <w:r w:rsidRPr="000266F6">
              <w:rPr>
                <w:sz w:val="14"/>
                <w:szCs w:val="14"/>
              </w:rPr>
              <w:t>la04</w:t>
            </w:r>
          </w:p>
        </w:tc>
        <w:tc>
          <w:tcPr>
            <w:tcW w:w="489" w:type="pct"/>
            <w:tcBorders>
              <w:top w:val="single" w:sz="4" w:space="0" w:color="auto"/>
            </w:tcBorders>
            <w:vAlign w:val="center"/>
          </w:tcPr>
          <w:p w14:paraId="367A7738" w14:textId="77777777" w:rsidR="000266F6" w:rsidRPr="000266F6" w:rsidRDefault="000266F6" w:rsidP="00047793">
            <w:pPr>
              <w:spacing w:before="0" w:line="240" w:lineRule="auto"/>
              <w:contextualSpacing/>
              <w:jc w:val="center"/>
              <w:rPr>
                <w:sz w:val="14"/>
                <w:szCs w:val="14"/>
              </w:rPr>
            </w:pPr>
            <w:r w:rsidRPr="000266F6">
              <w:rPr>
                <w:sz w:val="14"/>
                <w:szCs w:val="14"/>
              </w:rPr>
              <w:t>719.9</w:t>
            </w:r>
          </w:p>
        </w:tc>
        <w:tc>
          <w:tcPr>
            <w:tcW w:w="436" w:type="pct"/>
            <w:tcBorders>
              <w:top w:val="single" w:sz="4" w:space="0" w:color="auto"/>
            </w:tcBorders>
            <w:vAlign w:val="center"/>
          </w:tcPr>
          <w:p w14:paraId="133C6973" w14:textId="77777777" w:rsidR="000266F6" w:rsidRPr="000266F6" w:rsidRDefault="000266F6" w:rsidP="00047793">
            <w:pPr>
              <w:spacing w:before="0" w:line="240" w:lineRule="auto"/>
              <w:contextualSpacing/>
              <w:jc w:val="center"/>
              <w:rPr>
                <w:sz w:val="14"/>
                <w:szCs w:val="14"/>
              </w:rPr>
            </w:pPr>
            <w:r w:rsidRPr="000266F6">
              <w:rPr>
                <w:sz w:val="14"/>
                <w:szCs w:val="14"/>
              </w:rPr>
              <w:t>658.2</w:t>
            </w:r>
          </w:p>
        </w:tc>
        <w:tc>
          <w:tcPr>
            <w:tcW w:w="307" w:type="pct"/>
            <w:tcBorders>
              <w:top w:val="single" w:sz="4" w:space="0" w:color="auto"/>
            </w:tcBorders>
            <w:vAlign w:val="center"/>
          </w:tcPr>
          <w:p w14:paraId="0FA62CE8" w14:textId="77777777" w:rsidR="000266F6" w:rsidRPr="000266F6" w:rsidRDefault="000266F6" w:rsidP="00047793">
            <w:pPr>
              <w:spacing w:before="0" w:line="240" w:lineRule="auto"/>
              <w:contextualSpacing/>
              <w:jc w:val="center"/>
              <w:rPr>
                <w:sz w:val="14"/>
                <w:szCs w:val="14"/>
              </w:rPr>
            </w:pPr>
            <w:r w:rsidRPr="000266F6">
              <w:rPr>
                <w:sz w:val="14"/>
                <w:szCs w:val="14"/>
              </w:rPr>
              <w:t>17</w:t>
            </w:r>
          </w:p>
        </w:tc>
        <w:tc>
          <w:tcPr>
            <w:tcW w:w="335" w:type="pct"/>
            <w:tcBorders>
              <w:top w:val="single" w:sz="4" w:space="0" w:color="auto"/>
            </w:tcBorders>
            <w:vAlign w:val="center"/>
          </w:tcPr>
          <w:p w14:paraId="751588BC" w14:textId="77777777" w:rsidR="000266F6" w:rsidRPr="000266F6" w:rsidRDefault="000266F6" w:rsidP="00047793">
            <w:pPr>
              <w:spacing w:before="0" w:line="240" w:lineRule="auto"/>
              <w:contextualSpacing/>
              <w:jc w:val="center"/>
              <w:rPr>
                <w:sz w:val="14"/>
                <w:szCs w:val="14"/>
              </w:rPr>
            </w:pPr>
            <w:r w:rsidRPr="000266F6">
              <w:rPr>
                <w:sz w:val="14"/>
                <w:szCs w:val="14"/>
              </w:rPr>
              <w:t>9.4</w:t>
            </w:r>
          </w:p>
        </w:tc>
        <w:tc>
          <w:tcPr>
            <w:tcW w:w="436" w:type="pct"/>
            <w:tcBorders>
              <w:top w:val="single" w:sz="4" w:space="0" w:color="auto"/>
            </w:tcBorders>
            <w:vAlign w:val="center"/>
          </w:tcPr>
          <w:p w14:paraId="7E6B86E7" w14:textId="77777777" w:rsidR="000266F6" w:rsidRPr="000266F6" w:rsidRDefault="000266F6" w:rsidP="00047793">
            <w:pPr>
              <w:spacing w:before="0" w:line="240" w:lineRule="auto"/>
              <w:contextualSpacing/>
              <w:jc w:val="center"/>
              <w:rPr>
                <w:b/>
                <w:bCs/>
                <w:sz w:val="14"/>
                <w:szCs w:val="14"/>
              </w:rPr>
            </w:pPr>
            <w:r w:rsidRPr="000266F6">
              <w:rPr>
                <w:sz w:val="14"/>
                <w:szCs w:val="14"/>
              </w:rPr>
              <w:t>783.5</w:t>
            </w:r>
          </w:p>
        </w:tc>
        <w:tc>
          <w:tcPr>
            <w:tcW w:w="436" w:type="pct"/>
            <w:tcBorders>
              <w:top w:val="single" w:sz="4" w:space="0" w:color="auto"/>
            </w:tcBorders>
            <w:vAlign w:val="center"/>
          </w:tcPr>
          <w:p w14:paraId="7E23412D" w14:textId="77777777" w:rsidR="000266F6" w:rsidRPr="000266F6" w:rsidRDefault="000266F6" w:rsidP="00047793">
            <w:pPr>
              <w:spacing w:before="0" w:line="240" w:lineRule="auto"/>
              <w:contextualSpacing/>
              <w:jc w:val="center"/>
              <w:rPr>
                <w:sz w:val="14"/>
                <w:szCs w:val="14"/>
              </w:rPr>
            </w:pPr>
            <w:r w:rsidRPr="000266F6">
              <w:rPr>
                <w:sz w:val="14"/>
                <w:szCs w:val="14"/>
              </w:rPr>
              <w:t>748.5</w:t>
            </w:r>
          </w:p>
        </w:tc>
        <w:tc>
          <w:tcPr>
            <w:tcW w:w="309" w:type="pct"/>
            <w:tcBorders>
              <w:top w:val="single" w:sz="4" w:space="0" w:color="auto"/>
            </w:tcBorders>
            <w:vAlign w:val="center"/>
          </w:tcPr>
          <w:p w14:paraId="298865E4" w14:textId="77777777" w:rsidR="000266F6" w:rsidRPr="000266F6" w:rsidRDefault="000266F6" w:rsidP="00047793">
            <w:pPr>
              <w:spacing w:before="0" w:line="240" w:lineRule="auto"/>
              <w:contextualSpacing/>
              <w:jc w:val="center"/>
              <w:rPr>
                <w:sz w:val="14"/>
                <w:szCs w:val="14"/>
              </w:rPr>
            </w:pPr>
            <w:r w:rsidRPr="000266F6">
              <w:rPr>
                <w:sz w:val="14"/>
                <w:szCs w:val="14"/>
              </w:rPr>
              <w:t>3</w:t>
            </w:r>
          </w:p>
        </w:tc>
        <w:tc>
          <w:tcPr>
            <w:tcW w:w="334" w:type="pct"/>
            <w:tcBorders>
              <w:top w:val="single" w:sz="4" w:space="0" w:color="auto"/>
            </w:tcBorders>
            <w:vAlign w:val="center"/>
          </w:tcPr>
          <w:p w14:paraId="70B9B01F" w14:textId="77777777" w:rsidR="000266F6" w:rsidRPr="000266F6" w:rsidRDefault="000266F6" w:rsidP="00047793">
            <w:pPr>
              <w:spacing w:before="0" w:line="240" w:lineRule="auto"/>
              <w:contextualSpacing/>
              <w:jc w:val="center"/>
              <w:rPr>
                <w:sz w:val="14"/>
                <w:szCs w:val="14"/>
              </w:rPr>
            </w:pPr>
            <w:r w:rsidRPr="000266F6">
              <w:rPr>
                <w:sz w:val="14"/>
                <w:szCs w:val="14"/>
              </w:rPr>
              <w:t>4.7</w:t>
            </w:r>
          </w:p>
        </w:tc>
        <w:tc>
          <w:tcPr>
            <w:tcW w:w="436" w:type="pct"/>
            <w:tcBorders>
              <w:top w:val="single" w:sz="4" w:space="0" w:color="auto"/>
            </w:tcBorders>
            <w:vAlign w:val="center"/>
          </w:tcPr>
          <w:p w14:paraId="6B9D30EF" w14:textId="77777777" w:rsidR="000266F6" w:rsidRPr="000266F6" w:rsidRDefault="000266F6" w:rsidP="00047793">
            <w:pPr>
              <w:spacing w:before="0" w:line="240" w:lineRule="auto"/>
              <w:contextualSpacing/>
              <w:jc w:val="center"/>
              <w:rPr>
                <w:b/>
                <w:bCs/>
                <w:sz w:val="14"/>
                <w:szCs w:val="14"/>
              </w:rPr>
            </w:pPr>
            <w:r w:rsidRPr="000266F6">
              <w:rPr>
                <w:sz w:val="14"/>
                <w:szCs w:val="14"/>
              </w:rPr>
              <w:t>1043.3</w:t>
            </w:r>
          </w:p>
        </w:tc>
        <w:tc>
          <w:tcPr>
            <w:tcW w:w="438" w:type="pct"/>
            <w:tcBorders>
              <w:top w:val="single" w:sz="4" w:space="0" w:color="auto"/>
            </w:tcBorders>
            <w:vAlign w:val="center"/>
          </w:tcPr>
          <w:p w14:paraId="086B2B27" w14:textId="77777777" w:rsidR="000266F6" w:rsidRPr="000266F6" w:rsidRDefault="000266F6" w:rsidP="00047793">
            <w:pPr>
              <w:spacing w:before="0" w:line="240" w:lineRule="auto"/>
              <w:contextualSpacing/>
              <w:jc w:val="center"/>
              <w:rPr>
                <w:sz w:val="14"/>
                <w:szCs w:val="14"/>
              </w:rPr>
            </w:pPr>
            <w:r w:rsidRPr="000266F6">
              <w:rPr>
                <w:sz w:val="14"/>
                <w:szCs w:val="14"/>
              </w:rPr>
              <w:t>1008.3</w:t>
            </w:r>
          </w:p>
        </w:tc>
        <w:tc>
          <w:tcPr>
            <w:tcW w:w="309" w:type="pct"/>
            <w:tcBorders>
              <w:top w:val="single" w:sz="4" w:space="0" w:color="auto"/>
            </w:tcBorders>
            <w:vAlign w:val="center"/>
          </w:tcPr>
          <w:p w14:paraId="1263210E" w14:textId="77777777" w:rsidR="000266F6" w:rsidRPr="000266F6" w:rsidRDefault="000266F6" w:rsidP="00047793">
            <w:pPr>
              <w:spacing w:before="0" w:line="240" w:lineRule="auto"/>
              <w:contextualSpacing/>
              <w:jc w:val="center"/>
              <w:rPr>
                <w:sz w:val="14"/>
                <w:szCs w:val="14"/>
              </w:rPr>
            </w:pPr>
            <w:r w:rsidRPr="000266F6">
              <w:rPr>
                <w:sz w:val="14"/>
                <w:szCs w:val="14"/>
              </w:rPr>
              <w:t>5</w:t>
            </w:r>
          </w:p>
        </w:tc>
        <w:tc>
          <w:tcPr>
            <w:tcW w:w="331" w:type="pct"/>
            <w:tcBorders>
              <w:top w:val="single" w:sz="4" w:space="0" w:color="auto"/>
            </w:tcBorders>
            <w:vAlign w:val="center"/>
          </w:tcPr>
          <w:p w14:paraId="7FF7DE2A" w14:textId="77777777" w:rsidR="000266F6" w:rsidRPr="000266F6" w:rsidRDefault="000266F6" w:rsidP="00047793">
            <w:pPr>
              <w:spacing w:before="0" w:line="240" w:lineRule="auto"/>
              <w:contextualSpacing/>
              <w:jc w:val="center"/>
              <w:rPr>
                <w:sz w:val="14"/>
                <w:szCs w:val="14"/>
              </w:rPr>
            </w:pPr>
            <w:r w:rsidRPr="000266F6">
              <w:rPr>
                <w:sz w:val="14"/>
                <w:szCs w:val="14"/>
              </w:rPr>
              <w:t>3.5</w:t>
            </w:r>
          </w:p>
        </w:tc>
      </w:tr>
      <w:tr w:rsidR="00047793" w:rsidRPr="000266F6" w14:paraId="15C4A97D" w14:textId="77777777" w:rsidTr="00047793">
        <w:trPr>
          <w:trHeight w:val="281"/>
          <w:jc w:val="center"/>
        </w:trPr>
        <w:tc>
          <w:tcPr>
            <w:tcW w:w="404" w:type="pct"/>
            <w:vAlign w:val="center"/>
          </w:tcPr>
          <w:p w14:paraId="5829B30B" w14:textId="77777777" w:rsidR="000266F6" w:rsidRPr="000266F6" w:rsidRDefault="000266F6" w:rsidP="00047793">
            <w:pPr>
              <w:spacing w:before="0" w:line="240" w:lineRule="auto"/>
              <w:contextualSpacing/>
              <w:jc w:val="center"/>
              <w:rPr>
                <w:sz w:val="14"/>
                <w:szCs w:val="14"/>
              </w:rPr>
            </w:pPr>
            <w:r w:rsidRPr="000266F6">
              <w:rPr>
                <w:sz w:val="14"/>
                <w:szCs w:val="14"/>
              </w:rPr>
              <w:t>la08</w:t>
            </w:r>
          </w:p>
        </w:tc>
        <w:tc>
          <w:tcPr>
            <w:tcW w:w="489" w:type="pct"/>
            <w:vAlign w:val="center"/>
          </w:tcPr>
          <w:p w14:paraId="26CD7ECB" w14:textId="77777777" w:rsidR="000266F6" w:rsidRPr="000266F6" w:rsidRDefault="000266F6" w:rsidP="00047793">
            <w:pPr>
              <w:spacing w:before="0" w:line="240" w:lineRule="auto"/>
              <w:contextualSpacing/>
              <w:jc w:val="center"/>
              <w:rPr>
                <w:sz w:val="14"/>
                <w:szCs w:val="14"/>
              </w:rPr>
            </w:pPr>
            <w:r w:rsidRPr="000266F6">
              <w:rPr>
                <w:sz w:val="14"/>
                <w:szCs w:val="14"/>
              </w:rPr>
              <w:t>871.4</w:t>
            </w:r>
          </w:p>
        </w:tc>
        <w:tc>
          <w:tcPr>
            <w:tcW w:w="436" w:type="pct"/>
            <w:vAlign w:val="center"/>
          </w:tcPr>
          <w:p w14:paraId="3485F927" w14:textId="77777777" w:rsidR="000266F6" w:rsidRPr="000266F6" w:rsidRDefault="000266F6" w:rsidP="00047793">
            <w:pPr>
              <w:spacing w:before="0" w:line="240" w:lineRule="auto"/>
              <w:contextualSpacing/>
              <w:jc w:val="center"/>
              <w:rPr>
                <w:sz w:val="14"/>
                <w:szCs w:val="14"/>
              </w:rPr>
            </w:pPr>
            <w:r w:rsidRPr="000266F6">
              <w:rPr>
                <w:sz w:val="14"/>
                <w:szCs w:val="14"/>
              </w:rPr>
              <w:t>863.0</w:t>
            </w:r>
          </w:p>
        </w:tc>
        <w:tc>
          <w:tcPr>
            <w:tcW w:w="307" w:type="pct"/>
            <w:vAlign w:val="center"/>
          </w:tcPr>
          <w:p w14:paraId="12B42AFB" w14:textId="77777777" w:rsidR="000266F6" w:rsidRPr="000266F6" w:rsidRDefault="000266F6" w:rsidP="00047793">
            <w:pPr>
              <w:spacing w:before="0" w:line="240" w:lineRule="auto"/>
              <w:contextualSpacing/>
              <w:jc w:val="center"/>
              <w:rPr>
                <w:sz w:val="14"/>
                <w:szCs w:val="14"/>
              </w:rPr>
            </w:pPr>
            <w:r w:rsidRPr="000266F6">
              <w:rPr>
                <w:sz w:val="14"/>
                <w:szCs w:val="14"/>
              </w:rPr>
              <w:t>14</w:t>
            </w:r>
          </w:p>
        </w:tc>
        <w:tc>
          <w:tcPr>
            <w:tcW w:w="335" w:type="pct"/>
            <w:vAlign w:val="center"/>
          </w:tcPr>
          <w:p w14:paraId="24E1A28C" w14:textId="77777777" w:rsidR="000266F6" w:rsidRPr="000266F6" w:rsidRDefault="000266F6" w:rsidP="00047793">
            <w:pPr>
              <w:spacing w:before="0" w:line="240" w:lineRule="auto"/>
              <w:contextualSpacing/>
              <w:jc w:val="center"/>
              <w:rPr>
                <w:sz w:val="14"/>
                <w:szCs w:val="14"/>
              </w:rPr>
            </w:pPr>
            <w:r w:rsidRPr="000266F6">
              <w:rPr>
                <w:sz w:val="14"/>
                <w:szCs w:val="14"/>
              </w:rPr>
              <w:t>1.0</w:t>
            </w:r>
          </w:p>
        </w:tc>
        <w:tc>
          <w:tcPr>
            <w:tcW w:w="436" w:type="pct"/>
            <w:vAlign w:val="center"/>
          </w:tcPr>
          <w:p w14:paraId="51A68BF6" w14:textId="77777777" w:rsidR="000266F6" w:rsidRPr="000266F6" w:rsidRDefault="000266F6" w:rsidP="00047793">
            <w:pPr>
              <w:spacing w:before="0" w:line="240" w:lineRule="auto"/>
              <w:contextualSpacing/>
              <w:jc w:val="center"/>
              <w:rPr>
                <w:b/>
                <w:bCs/>
                <w:sz w:val="14"/>
                <w:szCs w:val="14"/>
              </w:rPr>
            </w:pPr>
            <w:r w:rsidRPr="000266F6">
              <w:rPr>
                <w:sz w:val="14"/>
                <w:szCs w:val="14"/>
              </w:rPr>
              <w:t>879.5</w:t>
            </w:r>
          </w:p>
        </w:tc>
        <w:tc>
          <w:tcPr>
            <w:tcW w:w="436" w:type="pct"/>
            <w:vAlign w:val="center"/>
          </w:tcPr>
          <w:p w14:paraId="7D5443C4" w14:textId="77777777" w:rsidR="000266F6" w:rsidRPr="000266F6" w:rsidRDefault="000266F6" w:rsidP="00047793">
            <w:pPr>
              <w:spacing w:before="0" w:line="240" w:lineRule="auto"/>
              <w:contextualSpacing/>
              <w:jc w:val="center"/>
              <w:rPr>
                <w:sz w:val="14"/>
                <w:szCs w:val="14"/>
              </w:rPr>
            </w:pPr>
            <w:r w:rsidRPr="000266F6">
              <w:rPr>
                <w:sz w:val="14"/>
                <w:szCs w:val="14"/>
              </w:rPr>
              <w:t>863.0</w:t>
            </w:r>
          </w:p>
        </w:tc>
        <w:tc>
          <w:tcPr>
            <w:tcW w:w="309" w:type="pct"/>
            <w:vAlign w:val="center"/>
          </w:tcPr>
          <w:p w14:paraId="24B8A985" w14:textId="77777777" w:rsidR="000266F6" w:rsidRPr="000266F6" w:rsidRDefault="000266F6" w:rsidP="00047793">
            <w:pPr>
              <w:spacing w:before="0" w:line="240" w:lineRule="auto"/>
              <w:contextualSpacing/>
              <w:jc w:val="center"/>
              <w:rPr>
                <w:sz w:val="14"/>
                <w:szCs w:val="14"/>
              </w:rPr>
            </w:pPr>
            <w:r w:rsidRPr="000266F6">
              <w:rPr>
                <w:sz w:val="14"/>
                <w:szCs w:val="14"/>
              </w:rPr>
              <w:t>16</w:t>
            </w:r>
          </w:p>
        </w:tc>
        <w:tc>
          <w:tcPr>
            <w:tcW w:w="334" w:type="pct"/>
            <w:vAlign w:val="center"/>
          </w:tcPr>
          <w:p w14:paraId="5B4C1BC5" w14:textId="77777777" w:rsidR="000266F6" w:rsidRPr="000266F6" w:rsidRDefault="000266F6" w:rsidP="00047793">
            <w:pPr>
              <w:spacing w:before="0" w:line="240" w:lineRule="auto"/>
              <w:contextualSpacing/>
              <w:jc w:val="center"/>
              <w:rPr>
                <w:sz w:val="14"/>
                <w:szCs w:val="14"/>
              </w:rPr>
            </w:pPr>
            <w:r w:rsidRPr="000266F6">
              <w:rPr>
                <w:sz w:val="14"/>
                <w:szCs w:val="14"/>
              </w:rPr>
              <w:t>1.9</w:t>
            </w:r>
          </w:p>
        </w:tc>
        <w:tc>
          <w:tcPr>
            <w:tcW w:w="436" w:type="pct"/>
            <w:vAlign w:val="center"/>
          </w:tcPr>
          <w:p w14:paraId="3CC0AE57" w14:textId="77777777" w:rsidR="000266F6" w:rsidRPr="000266F6" w:rsidRDefault="000266F6" w:rsidP="00047793">
            <w:pPr>
              <w:spacing w:before="0" w:line="240" w:lineRule="auto"/>
              <w:contextualSpacing/>
              <w:jc w:val="center"/>
              <w:rPr>
                <w:b/>
                <w:bCs/>
                <w:sz w:val="14"/>
                <w:szCs w:val="14"/>
              </w:rPr>
            </w:pPr>
            <w:r w:rsidRPr="000266F6">
              <w:rPr>
                <w:sz w:val="14"/>
                <w:szCs w:val="14"/>
              </w:rPr>
              <w:t>1444.2</w:t>
            </w:r>
          </w:p>
        </w:tc>
        <w:tc>
          <w:tcPr>
            <w:tcW w:w="438" w:type="pct"/>
            <w:vAlign w:val="center"/>
          </w:tcPr>
          <w:p w14:paraId="46ED16BF" w14:textId="77777777" w:rsidR="000266F6" w:rsidRPr="000266F6" w:rsidRDefault="000266F6" w:rsidP="00047793">
            <w:pPr>
              <w:spacing w:before="0" w:line="240" w:lineRule="auto"/>
              <w:contextualSpacing/>
              <w:jc w:val="center"/>
              <w:rPr>
                <w:sz w:val="14"/>
                <w:szCs w:val="14"/>
              </w:rPr>
            </w:pPr>
            <w:r w:rsidRPr="000266F6">
              <w:rPr>
                <w:sz w:val="14"/>
                <w:szCs w:val="14"/>
              </w:rPr>
              <w:t>1405.6</w:t>
            </w:r>
          </w:p>
        </w:tc>
        <w:tc>
          <w:tcPr>
            <w:tcW w:w="309" w:type="pct"/>
            <w:vAlign w:val="center"/>
          </w:tcPr>
          <w:p w14:paraId="108E80BF" w14:textId="77777777" w:rsidR="000266F6" w:rsidRPr="000266F6" w:rsidRDefault="000266F6" w:rsidP="00047793">
            <w:pPr>
              <w:spacing w:before="0" w:line="240" w:lineRule="auto"/>
              <w:contextualSpacing/>
              <w:jc w:val="center"/>
              <w:rPr>
                <w:sz w:val="14"/>
                <w:szCs w:val="14"/>
              </w:rPr>
            </w:pPr>
            <w:r w:rsidRPr="000266F6">
              <w:rPr>
                <w:sz w:val="14"/>
                <w:szCs w:val="14"/>
              </w:rPr>
              <w:t>24</w:t>
            </w:r>
          </w:p>
        </w:tc>
        <w:tc>
          <w:tcPr>
            <w:tcW w:w="331" w:type="pct"/>
            <w:vAlign w:val="center"/>
          </w:tcPr>
          <w:p w14:paraId="45EDCD51" w14:textId="77777777" w:rsidR="000266F6" w:rsidRPr="000266F6" w:rsidRDefault="000266F6" w:rsidP="00047793">
            <w:pPr>
              <w:spacing w:before="0" w:line="240" w:lineRule="auto"/>
              <w:contextualSpacing/>
              <w:jc w:val="center"/>
              <w:rPr>
                <w:sz w:val="14"/>
                <w:szCs w:val="14"/>
              </w:rPr>
            </w:pPr>
            <w:r w:rsidRPr="000266F6">
              <w:rPr>
                <w:sz w:val="14"/>
                <w:szCs w:val="14"/>
              </w:rPr>
              <w:t>2.7</w:t>
            </w:r>
          </w:p>
        </w:tc>
      </w:tr>
      <w:tr w:rsidR="00047793" w:rsidRPr="000266F6" w14:paraId="48C58478" w14:textId="77777777" w:rsidTr="00047793">
        <w:trPr>
          <w:trHeight w:val="281"/>
          <w:jc w:val="center"/>
        </w:trPr>
        <w:tc>
          <w:tcPr>
            <w:tcW w:w="404" w:type="pct"/>
            <w:vAlign w:val="center"/>
          </w:tcPr>
          <w:p w14:paraId="34A6D2EA" w14:textId="77777777" w:rsidR="000266F6" w:rsidRPr="000266F6" w:rsidRDefault="000266F6" w:rsidP="00047793">
            <w:pPr>
              <w:spacing w:before="0" w:line="240" w:lineRule="auto"/>
              <w:contextualSpacing/>
              <w:jc w:val="center"/>
              <w:rPr>
                <w:sz w:val="14"/>
                <w:szCs w:val="14"/>
              </w:rPr>
            </w:pPr>
            <w:r w:rsidRPr="000266F6">
              <w:rPr>
                <w:sz w:val="14"/>
                <w:szCs w:val="14"/>
              </w:rPr>
              <w:t>la12</w:t>
            </w:r>
          </w:p>
        </w:tc>
        <w:tc>
          <w:tcPr>
            <w:tcW w:w="489" w:type="pct"/>
            <w:vAlign w:val="center"/>
          </w:tcPr>
          <w:p w14:paraId="43092087" w14:textId="77777777" w:rsidR="000266F6" w:rsidRPr="000266F6" w:rsidRDefault="000266F6" w:rsidP="00047793">
            <w:pPr>
              <w:spacing w:before="0" w:line="240" w:lineRule="auto"/>
              <w:contextualSpacing/>
              <w:jc w:val="center"/>
              <w:rPr>
                <w:sz w:val="14"/>
                <w:szCs w:val="14"/>
              </w:rPr>
            </w:pPr>
            <w:r w:rsidRPr="000266F6">
              <w:rPr>
                <w:sz w:val="14"/>
                <w:szCs w:val="14"/>
              </w:rPr>
              <w:t>4407.6</w:t>
            </w:r>
          </w:p>
        </w:tc>
        <w:tc>
          <w:tcPr>
            <w:tcW w:w="436" w:type="pct"/>
            <w:vAlign w:val="center"/>
          </w:tcPr>
          <w:p w14:paraId="5031A466" w14:textId="77777777" w:rsidR="000266F6" w:rsidRPr="000266F6" w:rsidRDefault="000266F6" w:rsidP="00047793">
            <w:pPr>
              <w:spacing w:before="0" w:line="240" w:lineRule="auto"/>
              <w:contextualSpacing/>
              <w:jc w:val="center"/>
              <w:rPr>
                <w:sz w:val="14"/>
                <w:szCs w:val="14"/>
              </w:rPr>
            </w:pPr>
            <w:r w:rsidRPr="000266F6">
              <w:rPr>
                <w:sz w:val="14"/>
                <w:szCs w:val="14"/>
              </w:rPr>
              <w:t>3438.8</w:t>
            </w:r>
          </w:p>
        </w:tc>
        <w:tc>
          <w:tcPr>
            <w:tcW w:w="307" w:type="pct"/>
            <w:vAlign w:val="center"/>
          </w:tcPr>
          <w:p w14:paraId="1B7CB03A" w14:textId="77777777" w:rsidR="000266F6" w:rsidRPr="000266F6" w:rsidRDefault="000266F6" w:rsidP="00047793">
            <w:pPr>
              <w:spacing w:before="0" w:line="240" w:lineRule="auto"/>
              <w:contextualSpacing/>
              <w:jc w:val="center"/>
              <w:rPr>
                <w:sz w:val="14"/>
                <w:szCs w:val="14"/>
              </w:rPr>
            </w:pPr>
            <w:r w:rsidRPr="000266F6">
              <w:rPr>
                <w:sz w:val="14"/>
                <w:szCs w:val="14"/>
              </w:rPr>
              <w:t>69</w:t>
            </w:r>
          </w:p>
        </w:tc>
        <w:tc>
          <w:tcPr>
            <w:tcW w:w="335" w:type="pct"/>
            <w:vAlign w:val="center"/>
          </w:tcPr>
          <w:p w14:paraId="19816C60" w14:textId="77777777" w:rsidR="000266F6" w:rsidRPr="000266F6" w:rsidRDefault="000266F6" w:rsidP="00047793">
            <w:pPr>
              <w:spacing w:before="0" w:line="240" w:lineRule="auto"/>
              <w:contextualSpacing/>
              <w:jc w:val="center"/>
              <w:rPr>
                <w:sz w:val="14"/>
                <w:szCs w:val="14"/>
              </w:rPr>
            </w:pPr>
            <w:r w:rsidRPr="000266F6">
              <w:rPr>
                <w:sz w:val="14"/>
                <w:szCs w:val="14"/>
              </w:rPr>
              <w:t>28.2</w:t>
            </w:r>
          </w:p>
        </w:tc>
        <w:tc>
          <w:tcPr>
            <w:tcW w:w="436" w:type="pct"/>
            <w:vAlign w:val="center"/>
          </w:tcPr>
          <w:p w14:paraId="37F0E2D1" w14:textId="77777777" w:rsidR="000266F6" w:rsidRPr="000266F6" w:rsidRDefault="000266F6" w:rsidP="00047793">
            <w:pPr>
              <w:spacing w:before="0" w:line="240" w:lineRule="auto"/>
              <w:contextualSpacing/>
              <w:jc w:val="center"/>
              <w:rPr>
                <w:b/>
                <w:bCs/>
                <w:sz w:val="14"/>
                <w:szCs w:val="14"/>
              </w:rPr>
            </w:pPr>
            <w:r w:rsidRPr="000266F6">
              <w:rPr>
                <w:sz w:val="14"/>
                <w:szCs w:val="14"/>
              </w:rPr>
              <w:t>2699.0</w:t>
            </w:r>
          </w:p>
        </w:tc>
        <w:tc>
          <w:tcPr>
            <w:tcW w:w="436" w:type="pct"/>
            <w:vAlign w:val="center"/>
          </w:tcPr>
          <w:p w14:paraId="2F3A3056" w14:textId="77777777" w:rsidR="000266F6" w:rsidRPr="000266F6" w:rsidRDefault="000266F6" w:rsidP="00047793">
            <w:pPr>
              <w:spacing w:before="0" w:line="240" w:lineRule="auto"/>
              <w:contextualSpacing/>
              <w:jc w:val="center"/>
              <w:rPr>
                <w:sz w:val="14"/>
                <w:szCs w:val="14"/>
              </w:rPr>
            </w:pPr>
            <w:r w:rsidRPr="000266F6">
              <w:rPr>
                <w:sz w:val="14"/>
                <w:szCs w:val="14"/>
              </w:rPr>
              <w:t>2481.9</w:t>
            </w:r>
          </w:p>
        </w:tc>
        <w:tc>
          <w:tcPr>
            <w:tcW w:w="309" w:type="pct"/>
            <w:vAlign w:val="center"/>
          </w:tcPr>
          <w:p w14:paraId="665D26DC" w14:textId="77777777" w:rsidR="000266F6" w:rsidRPr="000266F6" w:rsidRDefault="000266F6" w:rsidP="00047793">
            <w:pPr>
              <w:spacing w:before="0" w:line="240" w:lineRule="auto"/>
              <w:contextualSpacing/>
              <w:jc w:val="center"/>
              <w:rPr>
                <w:sz w:val="14"/>
                <w:szCs w:val="14"/>
              </w:rPr>
            </w:pPr>
            <w:r w:rsidRPr="000266F6">
              <w:rPr>
                <w:sz w:val="14"/>
                <w:szCs w:val="14"/>
              </w:rPr>
              <w:t>1</w:t>
            </w:r>
          </w:p>
        </w:tc>
        <w:tc>
          <w:tcPr>
            <w:tcW w:w="334" w:type="pct"/>
            <w:vAlign w:val="center"/>
          </w:tcPr>
          <w:p w14:paraId="1EA8BB0A" w14:textId="77777777" w:rsidR="000266F6" w:rsidRPr="000266F6" w:rsidRDefault="000266F6" w:rsidP="00047793">
            <w:pPr>
              <w:spacing w:before="0" w:line="240" w:lineRule="auto"/>
              <w:contextualSpacing/>
              <w:jc w:val="center"/>
              <w:rPr>
                <w:sz w:val="14"/>
                <w:szCs w:val="14"/>
                <w:highlight w:val="yellow"/>
              </w:rPr>
            </w:pPr>
            <w:r w:rsidRPr="000266F6">
              <w:rPr>
                <w:sz w:val="14"/>
                <w:szCs w:val="14"/>
              </w:rPr>
              <w:t>8.7</w:t>
            </w:r>
          </w:p>
        </w:tc>
        <w:tc>
          <w:tcPr>
            <w:tcW w:w="436" w:type="pct"/>
            <w:vAlign w:val="center"/>
          </w:tcPr>
          <w:p w14:paraId="2E83BC38" w14:textId="77777777" w:rsidR="000266F6" w:rsidRPr="000266F6" w:rsidRDefault="000266F6" w:rsidP="00047793">
            <w:pPr>
              <w:spacing w:before="0" w:line="240" w:lineRule="auto"/>
              <w:contextualSpacing/>
              <w:jc w:val="center"/>
              <w:rPr>
                <w:b/>
                <w:bCs/>
                <w:sz w:val="14"/>
                <w:szCs w:val="14"/>
              </w:rPr>
            </w:pPr>
            <w:r w:rsidRPr="000266F6">
              <w:rPr>
                <w:sz w:val="14"/>
                <w:szCs w:val="14"/>
              </w:rPr>
              <w:t>2051.9</w:t>
            </w:r>
          </w:p>
        </w:tc>
        <w:tc>
          <w:tcPr>
            <w:tcW w:w="438" w:type="pct"/>
            <w:vAlign w:val="center"/>
          </w:tcPr>
          <w:p w14:paraId="0ED86C37" w14:textId="77777777" w:rsidR="000266F6" w:rsidRPr="000266F6" w:rsidRDefault="000266F6" w:rsidP="00047793">
            <w:pPr>
              <w:spacing w:before="0" w:line="240" w:lineRule="auto"/>
              <w:contextualSpacing/>
              <w:jc w:val="center"/>
              <w:rPr>
                <w:sz w:val="14"/>
                <w:szCs w:val="14"/>
              </w:rPr>
            </w:pPr>
            <w:r w:rsidRPr="000266F6">
              <w:rPr>
                <w:sz w:val="14"/>
                <w:szCs w:val="14"/>
              </w:rPr>
              <w:t>1989.0</w:t>
            </w:r>
          </w:p>
        </w:tc>
        <w:tc>
          <w:tcPr>
            <w:tcW w:w="309" w:type="pct"/>
            <w:vAlign w:val="center"/>
          </w:tcPr>
          <w:p w14:paraId="1FBC327B" w14:textId="77777777" w:rsidR="000266F6" w:rsidRPr="000266F6" w:rsidRDefault="000266F6" w:rsidP="00047793">
            <w:pPr>
              <w:spacing w:before="0" w:line="240" w:lineRule="auto"/>
              <w:contextualSpacing/>
              <w:jc w:val="center"/>
              <w:rPr>
                <w:sz w:val="14"/>
                <w:szCs w:val="14"/>
              </w:rPr>
            </w:pPr>
            <w:r w:rsidRPr="000266F6">
              <w:rPr>
                <w:sz w:val="14"/>
                <w:szCs w:val="14"/>
              </w:rPr>
              <w:t>0</w:t>
            </w:r>
          </w:p>
        </w:tc>
        <w:tc>
          <w:tcPr>
            <w:tcW w:w="331" w:type="pct"/>
            <w:vAlign w:val="center"/>
          </w:tcPr>
          <w:p w14:paraId="11E94A84" w14:textId="77777777" w:rsidR="000266F6" w:rsidRPr="000266F6" w:rsidRDefault="000266F6" w:rsidP="00047793">
            <w:pPr>
              <w:spacing w:before="0" w:line="240" w:lineRule="auto"/>
              <w:contextualSpacing/>
              <w:jc w:val="center"/>
              <w:rPr>
                <w:sz w:val="14"/>
                <w:szCs w:val="14"/>
              </w:rPr>
            </w:pPr>
            <w:r w:rsidRPr="000266F6">
              <w:rPr>
                <w:sz w:val="14"/>
                <w:szCs w:val="14"/>
              </w:rPr>
              <w:t>3.2</w:t>
            </w:r>
          </w:p>
        </w:tc>
      </w:tr>
      <w:tr w:rsidR="00047793" w:rsidRPr="000266F6" w14:paraId="5C2910B0" w14:textId="77777777" w:rsidTr="00047793">
        <w:trPr>
          <w:trHeight w:val="281"/>
          <w:jc w:val="center"/>
        </w:trPr>
        <w:tc>
          <w:tcPr>
            <w:tcW w:w="404" w:type="pct"/>
            <w:vAlign w:val="center"/>
          </w:tcPr>
          <w:p w14:paraId="5C77DBF0" w14:textId="77777777" w:rsidR="000266F6" w:rsidRPr="000266F6" w:rsidRDefault="000266F6" w:rsidP="00047793">
            <w:pPr>
              <w:spacing w:before="0" w:line="240" w:lineRule="auto"/>
              <w:contextualSpacing/>
              <w:jc w:val="center"/>
              <w:rPr>
                <w:sz w:val="14"/>
                <w:szCs w:val="14"/>
              </w:rPr>
            </w:pPr>
            <w:r w:rsidRPr="000266F6">
              <w:rPr>
                <w:sz w:val="14"/>
                <w:szCs w:val="14"/>
              </w:rPr>
              <w:t>la16</w:t>
            </w:r>
          </w:p>
        </w:tc>
        <w:tc>
          <w:tcPr>
            <w:tcW w:w="489" w:type="pct"/>
            <w:vAlign w:val="center"/>
          </w:tcPr>
          <w:p w14:paraId="3A59D305" w14:textId="77777777" w:rsidR="000266F6" w:rsidRPr="000266F6" w:rsidRDefault="000266F6" w:rsidP="00047793">
            <w:pPr>
              <w:spacing w:before="0" w:line="240" w:lineRule="auto"/>
              <w:contextualSpacing/>
              <w:jc w:val="center"/>
              <w:rPr>
                <w:sz w:val="14"/>
                <w:szCs w:val="14"/>
              </w:rPr>
            </w:pPr>
            <w:r w:rsidRPr="000266F6">
              <w:rPr>
                <w:sz w:val="14"/>
                <w:szCs w:val="14"/>
              </w:rPr>
              <w:t>1116.6</w:t>
            </w:r>
          </w:p>
        </w:tc>
        <w:tc>
          <w:tcPr>
            <w:tcW w:w="436" w:type="pct"/>
            <w:vAlign w:val="center"/>
          </w:tcPr>
          <w:p w14:paraId="230144DA" w14:textId="77777777" w:rsidR="000266F6" w:rsidRPr="000266F6" w:rsidRDefault="000266F6" w:rsidP="00047793">
            <w:pPr>
              <w:spacing w:before="0" w:line="240" w:lineRule="auto"/>
              <w:contextualSpacing/>
              <w:jc w:val="center"/>
              <w:rPr>
                <w:sz w:val="14"/>
                <w:szCs w:val="14"/>
              </w:rPr>
            </w:pPr>
            <w:r w:rsidRPr="000266F6">
              <w:rPr>
                <w:sz w:val="14"/>
                <w:szCs w:val="14"/>
              </w:rPr>
              <w:t>1060.3</w:t>
            </w:r>
          </w:p>
        </w:tc>
        <w:tc>
          <w:tcPr>
            <w:tcW w:w="307" w:type="pct"/>
            <w:vAlign w:val="center"/>
          </w:tcPr>
          <w:p w14:paraId="02BB3777" w14:textId="77777777" w:rsidR="000266F6" w:rsidRPr="000266F6" w:rsidRDefault="000266F6" w:rsidP="00047793">
            <w:pPr>
              <w:spacing w:before="0" w:line="240" w:lineRule="auto"/>
              <w:contextualSpacing/>
              <w:jc w:val="center"/>
              <w:rPr>
                <w:sz w:val="14"/>
                <w:szCs w:val="14"/>
              </w:rPr>
            </w:pPr>
            <w:r w:rsidRPr="000266F6">
              <w:rPr>
                <w:sz w:val="14"/>
                <w:szCs w:val="14"/>
              </w:rPr>
              <w:t>108</w:t>
            </w:r>
          </w:p>
        </w:tc>
        <w:tc>
          <w:tcPr>
            <w:tcW w:w="335" w:type="pct"/>
            <w:vAlign w:val="center"/>
          </w:tcPr>
          <w:p w14:paraId="634B82A8" w14:textId="77777777" w:rsidR="000266F6" w:rsidRPr="000266F6" w:rsidRDefault="000266F6" w:rsidP="00047793">
            <w:pPr>
              <w:spacing w:before="0" w:line="240" w:lineRule="auto"/>
              <w:contextualSpacing/>
              <w:jc w:val="center"/>
              <w:rPr>
                <w:sz w:val="14"/>
                <w:szCs w:val="14"/>
              </w:rPr>
            </w:pPr>
            <w:r w:rsidRPr="000266F6">
              <w:rPr>
                <w:sz w:val="14"/>
                <w:szCs w:val="14"/>
              </w:rPr>
              <w:t>5.3</w:t>
            </w:r>
          </w:p>
        </w:tc>
        <w:tc>
          <w:tcPr>
            <w:tcW w:w="436" w:type="pct"/>
            <w:vAlign w:val="center"/>
          </w:tcPr>
          <w:p w14:paraId="25014B98" w14:textId="77777777" w:rsidR="000266F6" w:rsidRPr="000266F6" w:rsidRDefault="000266F6" w:rsidP="00047793">
            <w:pPr>
              <w:spacing w:before="0" w:line="240" w:lineRule="auto"/>
              <w:contextualSpacing/>
              <w:jc w:val="center"/>
              <w:rPr>
                <w:sz w:val="14"/>
                <w:szCs w:val="14"/>
              </w:rPr>
            </w:pPr>
            <w:r w:rsidRPr="000266F6">
              <w:rPr>
                <w:sz w:val="14"/>
                <w:szCs w:val="14"/>
              </w:rPr>
              <w:t>1339.0</w:t>
            </w:r>
          </w:p>
        </w:tc>
        <w:tc>
          <w:tcPr>
            <w:tcW w:w="436" w:type="pct"/>
            <w:vAlign w:val="center"/>
          </w:tcPr>
          <w:p w14:paraId="3DBDDDBC" w14:textId="77777777" w:rsidR="000266F6" w:rsidRPr="000266F6" w:rsidRDefault="000266F6" w:rsidP="00047793">
            <w:pPr>
              <w:spacing w:before="0" w:line="240" w:lineRule="auto"/>
              <w:contextualSpacing/>
              <w:jc w:val="center"/>
              <w:rPr>
                <w:sz w:val="14"/>
                <w:szCs w:val="14"/>
              </w:rPr>
            </w:pPr>
            <w:r w:rsidRPr="000266F6">
              <w:rPr>
                <w:sz w:val="14"/>
                <w:szCs w:val="14"/>
              </w:rPr>
              <w:t>1156.2</w:t>
            </w:r>
          </w:p>
        </w:tc>
        <w:tc>
          <w:tcPr>
            <w:tcW w:w="309" w:type="pct"/>
            <w:vAlign w:val="center"/>
          </w:tcPr>
          <w:p w14:paraId="37F05522" w14:textId="77777777" w:rsidR="000266F6" w:rsidRPr="000266F6" w:rsidRDefault="000266F6" w:rsidP="00047793">
            <w:pPr>
              <w:spacing w:before="0" w:line="240" w:lineRule="auto"/>
              <w:contextualSpacing/>
              <w:jc w:val="center"/>
              <w:rPr>
                <w:sz w:val="14"/>
                <w:szCs w:val="14"/>
              </w:rPr>
            </w:pPr>
            <w:r w:rsidRPr="000266F6">
              <w:rPr>
                <w:sz w:val="14"/>
                <w:szCs w:val="14"/>
              </w:rPr>
              <w:t>20</w:t>
            </w:r>
          </w:p>
        </w:tc>
        <w:tc>
          <w:tcPr>
            <w:tcW w:w="334" w:type="pct"/>
            <w:vAlign w:val="center"/>
          </w:tcPr>
          <w:p w14:paraId="19FEB90B" w14:textId="77777777" w:rsidR="000266F6" w:rsidRPr="000266F6" w:rsidRDefault="000266F6" w:rsidP="00047793">
            <w:pPr>
              <w:spacing w:before="0" w:line="240" w:lineRule="auto"/>
              <w:contextualSpacing/>
              <w:jc w:val="center"/>
              <w:rPr>
                <w:sz w:val="14"/>
                <w:szCs w:val="14"/>
              </w:rPr>
            </w:pPr>
            <w:r w:rsidRPr="000266F6">
              <w:rPr>
                <w:sz w:val="14"/>
                <w:szCs w:val="14"/>
              </w:rPr>
              <w:t>15.8</w:t>
            </w:r>
          </w:p>
        </w:tc>
        <w:tc>
          <w:tcPr>
            <w:tcW w:w="436" w:type="pct"/>
            <w:vAlign w:val="center"/>
          </w:tcPr>
          <w:p w14:paraId="4B7F4CCB" w14:textId="77777777" w:rsidR="000266F6" w:rsidRPr="000266F6" w:rsidRDefault="000266F6" w:rsidP="00047793">
            <w:pPr>
              <w:spacing w:before="0" w:line="240" w:lineRule="auto"/>
              <w:contextualSpacing/>
              <w:jc w:val="center"/>
              <w:rPr>
                <w:b/>
                <w:bCs/>
                <w:sz w:val="14"/>
                <w:szCs w:val="14"/>
              </w:rPr>
            </w:pPr>
            <w:r w:rsidRPr="000266F6">
              <w:rPr>
                <w:sz w:val="14"/>
                <w:szCs w:val="14"/>
              </w:rPr>
              <w:t>1357.5</w:t>
            </w:r>
          </w:p>
        </w:tc>
        <w:tc>
          <w:tcPr>
            <w:tcW w:w="438" w:type="pct"/>
            <w:vAlign w:val="center"/>
          </w:tcPr>
          <w:p w14:paraId="6DB1D4EB" w14:textId="77777777" w:rsidR="000266F6" w:rsidRPr="000266F6" w:rsidRDefault="000266F6" w:rsidP="00047793">
            <w:pPr>
              <w:spacing w:before="0" w:line="240" w:lineRule="auto"/>
              <w:contextualSpacing/>
              <w:jc w:val="center"/>
              <w:rPr>
                <w:sz w:val="14"/>
                <w:szCs w:val="14"/>
              </w:rPr>
            </w:pPr>
            <w:r w:rsidRPr="000266F6">
              <w:rPr>
                <w:sz w:val="14"/>
                <w:szCs w:val="14"/>
              </w:rPr>
              <w:t>1186.0</w:t>
            </w:r>
          </w:p>
        </w:tc>
        <w:tc>
          <w:tcPr>
            <w:tcW w:w="309" w:type="pct"/>
            <w:vAlign w:val="center"/>
          </w:tcPr>
          <w:p w14:paraId="5A423F05" w14:textId="77777777" w:rsidR="000266F6" w:rsidRPr="000266F6" w:rsidRDefault="000266F6" w:rsidP="00047793">
            <w:pPr>
              <w:spacing w:before="0" w:line="240" w:lineRule="auto"/>
              <w:contextualSpacing/>
              <w:jc w:val="center"/>
              <w:rPr>
                <w:sz w:val="14"/>
                <w:szCs w:val="14"/>
              </w:rPr>
            </w:pPr>
            <w:r w:rsidRPr="000266F6">
              <w:rPr>
                <w:sz w:val="14"/>
                <w:szCs w:val="14"/>
              </w:rPr>
              <w:t>24</w:t>
            </w:r>
          </w:p>
        </w:tc>
        <w:tc>
          <w:tcPr>
            <w:tcW w:w="331" w:type="pct"/>
            <w:vAlign w:val="center"/>
          </w:tcPr>
          <w:p w14:paraId="3A788233" w14:textId="77777777" w:rsidR="000266F6" w:rsidRPr="000266F6" w:rsidRDefault="000266F6" w:rsidP="00047793">
            <w:pPr>
              <w:spacing w:before="0" w:line="240" w:lineRule="auto"/>
              <w:contextualSpacing/>
              <w:jc w:val="center"/>
              <w:rPr>
                <w:sz w:val="14"/>
                <w:szCs w:val="14"/>
              </w:rPr>
            </w:pPr>
            <w:r w:rsidRPr="000266F6">
              <w:rPr>
                <w:sz w:val="14"/>
                <w:szCs w:val="14"/>
              </w:rPr>
              <w:t>14.5</w:t>
            </w:r>
          </w:p>
        </w:tc>
      </w:tr>
      <w:tr w:rsidR="00047793" w:rsidRPr="000266F6" w14:paraId="07BD2F56" w14:textId="77777777" w:rsidTr="00047793">
        <w:trPr>
          <w:trHeight w:val="281"/>
          <w:jc w:val="center"/>
        </w:trPr>
        <w:tc>
          <w:tcPr>
            <w:tcW w:w="404" w:type="pct"/>
            <w:vAlign w:val="center"/>
          </w:tcPr>
          <w:p w14:paraId="2E7219E3" w14:textId="77777777" w:rsidR="000266F6" w:rsidRPr="000266F6" w:rsidRDefault="000266F6" w:rsidP="00047793">
            <w:pPr>
              <w:spacing w:before="0" w:line="240" w:lineRule="auto"/>
              <w:contextualSpacing/>
              <w:jc w:val="center"/>
              <w:rPr>
                <w:sz w:val="14"/>
                <w:szCs w:val="14"/>
              </w:rPr>
            </w:pPr>
            <w:r w:rsidRPr="000266F6">
              <w:rPr>
                <w:sz w:val="14"/>
                <w:szCs w:val="14"/>
              </w:rPr>
              <w:t>la17</w:t>
            </w:r>
          </w:p>
        </w:tc>
        <w:tc>
          <w:tcPr>
            <w:tcW w:w="489" w:type="pct"/>
            <w:vAlign w:val="center"/>
          </w:tcPr>
          <w:p w14:paraId="4A32139D" w14:textId="77777777" w:rsidR="000266F6" w:rsidRPr="000266F6" w:rsidRDefault="000266F6" w:rsidP="00047793">
            <w:pPr>
              <w:spacing w:before="0" w:line="240" w:lineRule="auto"/>
              <w:contextualSpacing/>
              <w:jc w:val="center"/>
              <w:rPr>
                <w:sz w:val="14"/>
                <w:szCs w:val="14"/>
              </w:rPr>
            </w:pPr>
            <w:r w:rsidRPr="000266F6">
              <w:rPr>
                <w:sz w:val="14"/>
                <w:szCs w:val="14"/>
              </w:rPr>
              <w:t>1314.6</w:t>
            </w:r>
          </w:p>
        </w:tc>
        <w:tc>
          <w:tcPr>
            <w:tcW w:w="436" w:type="pct"/>
            <w:vAlign w:val="center"/>
          </w:tcPr>
          <w:p w14:paraId="7E274014" w14:textId="77777777" w:rsidR="000266F6" w:rsidRPr="000266F6" w:rsidRDefault="000266F6" w:rsidP="00047793">
            <w:pPr>
              <w:spacing w:before="0" w:line="240" w:lineRule="auto"/>
              <w:contextualSpacing/>
              <w:jc w:val="center"/>
              <w:rPr>
                <w:sz w:val="14"/>
                <w:szCs w:val="14"/>
              </w:rPr>
            </w:pPr>
            <w:r w:rsidRPr="000266F6">
              <w:rPr>
                <w:sz w:val="14"/>
                <w:szCs w:val="14"/>
              </w:rPr>
              <w:t>1197.7</w:t>
            </w:r>
          </w:p>
        </w:tc>
        <w:tc>
          <w:tcPr>
            <w:tcW w:w="307" w:type="pct"/>
            <w:vAlign w:val="center"/>
          </w:tcPr>
          <w:p w14:paraId="42D23B7F" w14:textId="77777777" w:rsidR="000266F6" w:rsidRPr="000266F6" w:rsidRDefault="000266F6" w:rsidP="00047793">
            <w:pPr>
              <w:spacing w:before="0" w:line="240" w:lineRule="auto"/>
              <w:contextualSpacing/>
              <w:jc w:val="center"/>
              <w:rPr>
                <w:sz w:val="14"/>
                <w:szCs w:val="14"/>
              </w:rPr>
            </w:pPr>
            <w:r w:rsidRPr="000266F6">
              <w:rPr>
                <w:sz w:val="14"/>
                <w:szCs w:val="14"/>
              </w:rPr>
              <w:t>73</w:t>
            </w:r>
          </w:p>
        </w:tc>
        <w:tc>
          <w:tcPr>
            <w:tcW w:w="335" w:type="pct"/>
            <w:vAlign w:val="center"/>
          </w:tcPr>
          <w:p w14:paraId="16415746" w14:textId="77777777" w:rsidR="000266F6" w:rsidRPr="000266F6" w:rsidRDefault="000266F6" w:rsidP="00047793">
            <w:pPr>
              <w:spacing w:before="0" w:line="240" w:lineRule="auto"/>
              <w:contextualSpacing/>
              <w:jc w:val="center"/>
              <w:rPr>
                <w:sz w:val="14"/>
                <w:szCs w:val="14"/>
              </w:rPr>
            </w:pPr>
            <w:r w:rsidRPr="000266F6">
              <w:rPr>
                <w:sz w:val="14"/>
                <w:szCs w:val="14"/>
              </w:rPr>
              <w:t>9.8</w:t>
            </w:r>
          </w:p>
        </w:tc>
        <w:tc>
          <w:tcPr>
            <w:tcW w:w="436" w:type="pct"/>
            <w:vAlign w:val="center"/>
          </w:tcPr>
          <w:p w14:paraId="57CF7184" w14:textId="77777777" w:rsidR="000266F6" w:rsidRPr="000266F6" w:rsidRDefault="000266F6" w:rsidP="00047793">
            <w:pPr>
              <w:spacing w:before="0" w:line="240" w:lineRule="auto"/>
              <w:contextualSpacing/>
              <w:jc w:val="center"/>
              <w:rPr>
                <w:b/>
                <w:bCs/>
                <w:sz w:val="14"/>
                <w:szCs w:val="14"/>
              </w:rPr>
            </w:pPr>
            <w:r w:rsidRPr="000266F6">
              <w:rPr>
                <w:sz w:val="14"/>
                <w:szCs w:val="14"/>
              </w:rPr>
              <w:t>1362.3</w:t>
            </w:r>
          </w:p>
        </w:tc>
        <w:tc>
          <w:tcPr>
            <w:tcW w:w="436" w:type="pct"/>
            <w:vAlign w:val="center"/>
          </w:tcPr>
          <w:p w14:paraId="4C42ABCB" w14:textId="77777777" w:rsidR="000266F6" w:rsidRPr="000266F6" w:rsidRDefault="000266F6" w:rsidP="00047793">
            <w:pPr>
              <w:spacing w:before="0" w:line="240" w:lineRule="auto"/>
              <w:contextualSpacing/>
              <w:jc w:val="center"/>
              <w:rPr>
                <w:sz w:val="14"/>
                <w:szCs w:val="14"/>
              </w:rPr>
            </w:pPr>
            <w:r w:rsidRPr="000266F6">
              <w:rPr>
                <w:sz w:val="14"/>
                <w:szCs w:val="14"/>
              </w:rPr>
              <w:t>1269.3</w:t>
            </w:r>
          </w:p>
        </w:tc>
        <w:tc>
          <w:tcPr>
            <w:tcW w:w="309" w:type="pct"/>
            <w:vAlign w:val="center"/>
          </w:tcPr>
          <w:p w14:paraId="34C57898" w14:textId="77777777" w:rsidR="000266F6" w:rsidRPr="000266F6" w:rsidRDefault="000266F6" w:rsidP="00047793">
            <w:pPr>
              <w:spacing w:before="0" w:line="240" w:lineRule="auto"/>
              <w:contextualSpacing/>
              <w:jc w:val="center"/>
              <w:rPr>
                <w:sz w:val="14"/>
                <w:szCs w:val="14"/>
              </w:rPr>
            </w:pPr>
            <w:r w:rsidRPr="000266F6">
              <w:rPr>
                <w:sz w:val="14"/>
                <w:szCs w:val="14"/>
              </w:rPr>
              <w:t>17</w:t>
            </w:r>
          </w:p>
        </w:tc>
        <w:tc>
          <w:tcPr>
            <w:tcW w:w="334" w:type="pct"/>
            <w:vAlign w:val="center"/>
          </w:tcPr>
          <w:p w14:paraId="16B01DA3" w14:textId="77777777" w:rsidR="000266F6" w:rsidRPr="000266F6" w:rsidRDefault="000266F6" w:rsidP="00047793">
            <w:pPr>
              <w:spacing w:before="0" w:line="240" w:lineRule="auto"/>
              <w:contextualSpacing/>
              <w:jc w:val="center"/>
              <w:rPr>
                <w:sz w:val="14"/>
                <w:szCs w:val="14"/>
              </w:rPr>
            </w:pPr>
            <w:r w:rsidRPr="000266F6">
              <w:rPr>
                <w:sz w:val="14"/>
                <w:szCs w:val="14"/>
              </w:rPr>
              <w:t>7.3</w:t>
            </w:r>
          </w:p>
        </w:tc>
        <w:tc>
          <w:tcPr>
            <w:tcW w:w="436" w:type="pct"/>
            <w:vAlign w:val="center"/>
          </w:tcPr>
          <w:p w14:paraId="787466C1" w14:textId="77777777" w:rsidR="000266F6" w:rsidRPr="000266F6" w:rsidRDefault="000266F6" w:rsidP="00047793">
            <w:pPr>
              <w:spacing w:before="0" w:line="240" w:lineRule="auto"/>
              <w:contextualSpacing/>
              <w:jc w:val="center"/>
              <w:rPr>
                <w:b/>
                <w:bCs/>
                <w:sz w:val="14"/>
                <w:szCs w:val="14"/>
              </w:rPr>
            </w:pPr>
            <w:r w:rsidRPr="000266F6">
              <w:rPr>
                <w:sz w:val="14"/>
                <w:szCs w:val="14"/>
              </w:rPr>
              <w:t>1221.0</w:t>
            </w:r>
          </w:p>
        </w:tc>
        <w:tc>
          <w:tcPr>
            <w:tcW w:w="438" w:type="pct"/>
            <w:vAlign w:val="center"/>
          </w:tcPr>
          <w:p w14:paraId="2496E3D7" w14:textId="77777777" w:rsidR="000266F6" w:rsidRPr="000266F6" w:rsidRDefault="000266F6" w:rsidP="00047793">
            <w:pPr>
              <w:spacing w:before="0" w:line="240" w:lineRule="auto"/>
              <w:contextualSpacing/>
              <w:jc w:val="center"/>
              <w:rPr>
                <w:sz w:val="14"/>
                <w:szCs w:val="14"/>
              </w:rPr>
            </w:pPr>
            <w:r w:rsidRPr="000266F6">
              <w:rPr>
                <w:sz w:val="14"/>
                <w:szCs w:val="14"/>
              </w:rPr>
              <w:t>1128.0</w:t>
            </w:r>
          </w:p>
        </w:tc>
        <w:tc>
          <w:tcPr>
            <w:tcW w:w="309" w:type="pct"/>
            <w:vAlign w:val="center"/>
          </w:tcPr>
          <w:p w14:paraId="4BAF6DF8" w14:textId="77777777" w:rsidR="000266F6" w:rsidRPr="000266F6" w:rsidRDefault="000266F6" w:rsidP="00047793">
            <w:pPr>
              <w:spacing w:before="0" w:line="240" w:lineRule="auto"/>
              <w:contextualSpacing/>
              <w:jc w:val="center"/>
              <w:rPr>
                <w:sz w:val="14"/>
                <w:szCs w:val="14"/>
              </w:rPr>
            </w:pPr>
            <w:r w:rsidRPr="000266F6">
              <w:rPr>
                <w:sz w:val="14"/>
                <w:szCs w:val="14"/>
              </w:rPr>
              <w:t>27</w:t>
            </w:r>
          </w:p>
        </w:tc>
        <w:tc>
          <w:tcPr>
            <w:tcW w:w="331" w:type="pct"/>
            <w:vAlign w:val="center"/>
          </w:tcPr>
          <w:p w14:paraId="241AAC25" w14:textId="77777777" w:rsidR="000266F6" w:rsidRPr="000266F6" w:rsidRDefault="000266F6" w:rsidP="00047793">
            <w:pPr>
              <w:spacing w:before="0" w:line="240" w:lineRule="auto"/>
              <w:contextualSpacing/>
              <w:jc w:val="center"/>
              <w:rPr>
                <w:sz w:val="14"/>
                <w:szCs w:val="14"/>
              </w:rPr>
            </w:pPr>
            <w:r w:rsidRPr="000266F6">
              <w:rPr>
                <w:sz w:val="14"/>
                <w:szCs w:val="14"/>
              </w:rPr>
              <w:t>8.2</w:t>
            </w:r>
          </w:p>
        </w:tc>
      </w:tr>
      <w:tr w:rsidR="00047793" w:rsidRPr="000266F6" w14:paraId="5146E2DC" w14:textId="77777777" w:rsidTr="00047793">
        <w:trPr>
          <w:trHeight w:val="281"/>
          <w:jc w:val="center"/>
        </w:trPr>
        <w:tc>
          <w:tcPr>
            <w:tcW w:w="404" w:type="pct"/>
            <w:vAlign w:val="center"/>
          </w:tcPr>
          <w:p w14:paraId="7FCD9D6D" w14:textId="77777777" w:rsidR="000266F6" w:rsidRPr="000266F6" w:rsidRDefault="000266F6" w:rsidP="00047793">
            <w:pPr>
              <w:spacing w:before="0" w:line="240" w:lineRule="auto"/>
              <w:contextualSpacing/>
              <w:jc w:val="center"/>
              <w:rPr>
                <w:sz w:val="14"/>
                <w:szCs w:val="14"/>
              </w:rPr>
            </w:pPr>
            <w:r w:rsidRPr="000266F6">
              <w:rPr>
                <w:sz w:val="14"/>
                <w:szCs w:val="14"/>
              </w:rPr>
              <w:t>la22</w:t>
            </w:r>
          </w:p>
        </w:tc>
        <w:tc>
          <w:tcPr>
            <w:tcW w:w="489" w:type="pct"/>
            <w:vAlign w:val="center"/>
          </w:tcPr>
          <w:p w14:paraId="17C7D06D" w14:textId="77777777" w:rsidR="000266F6" w:rsidRPr="000266F6" w:rsidRDefault="000266F6" w:rsidP="00047793">
            <w:pPr>
              <w:spacing w:before="0" w:line="240" w:lineRule="auto"/>
              <w:contextualSpacing/>
              <w:jc w:val="center"/>
              <w:rPr>
                <w:sz w:val="14"/>
                <w:szCs w:val="14"/>
              </w:rPr>
            </w:pPr>
            <w:r w:rsidRPr="000266F6">
              <w:rPr>
                <w:sz w:val="14"/>
                <w:szCs w:val="14"/>
              </w:rPr>
              <w:t>2346.8</w:t>
            </w:r>
          </w:p>
        </w:tc>
        <w:tc>
          <w:tcPr>
            <w:tcW w:w="436" w:type="pct"/>
            <w:vAlign w:val="center"/>
          </w:tcPr>
          <w:p w14:paraId="6793AAAE" w14:textId="77777777" w:rsidR="000266F6" w:rsidRPr="000266F6" w:rsidRDefault="000266F6" w:rsidP="00047793">
            <w:pPr>
              <w:spacing w:before="0" w:line="240" w:lineRule="auto"/>
              <w:contextualSpacing/>
              <w:jc w:val="center"/>
              <w:rPr>
                <w:sz w:val="14"/>
                <w:szCs w:val="14"/>
              </w:rPr>
            </w:pPr>
            <w:r w:rsidRPr="000266F6">
              <w:rPr>
                <w:sz w:val="14"/>
                <w:szCs w:val="14"/>
              </w:rPr>
              <w:t>1844.1</w:t>
            </w:r>
          </w:p>
        </w:tc>
        <w:tc>
          <w:tcPr>
            <w:tcW w:w="307" w:type="pct"/>
            <w:vAlign w:val="center"/>
          </w:tcPr>
          <w:p w14:paraId="2707C12F" w14:textId="77777777" w:rsidR="000266F6" w:rsidRPr="000266F6" w:rsidRDefault="000266F6" w:rsidP="00047793">
            <w:pPr>
              <w:spacing w:before="0" w:line="240" w:lineRule="auto"/>
              <w:contextualSpacing/>
              <w:jc w:val="center"/>
              <w:rPr>
                <w:sz w:val="14"/>
                <w:szCs w:val="14"/>
              </w:rPr>
            </w:pPr>
            <w:r w:rsidRPr="000266F6">
              <w:rPr>
                <w:sz w:val="14"/>
                <w:szCs w:val="14"/>
              </w:rPr>
              <w:t>72</w:t>
            </w:r>
          </w:p>
        </w:tc>
        <w:tc>
          <w:tcPr>
            <w:tcW w:w="335" w:type="pct"/>
            <w:vAlign w:val="center"/>
          </w:tcPr>
          <w:p w14:paraId="6F8AF818" w14:textId="77777777" w:rsidR="000266F6" w:rsidRPr="000266F6" w:rsidRDefault="000266F6" w:rsidP="00047793">
            <w:pPr>
              <w:spacing w:before="0" w:line="240" w:lineRule="auto"/>
              <w:contextualSpacing/>
              <w:jc w:val="center"/>
              <w:rPr>
                <w:sz w:val="14"/>
                <w:szCs w:val="14"/>
              </w:rPr>
            </w:pPr>
            <w:r w:rsidRPr="000266F6">
              <w:rPr>
                <w:sz w:val="14"/>
                <w:szCs w:val="14"/>
              </w:rPr>
              <w:t>27.3</w:t>
            </w:r>
          </w:p>
        </w:tc>
        <w:tc>
          <w:tcPr>
            <w:tcW w:w="436" w:type="pct"/>
            <w:vAlign w:val="center"/>
          </w:tcPr>
          <w:p w14:paraId="7936EA7A" w14:textId="77777777" w:rsidR="000266F6" w:rsidRPr="000266F6" w:rsidRDefault="000266F6" w:rsidP="00047793">
            <w:pPr>
              <w:spacing w:before="0" w:line="240" w:lineRule="auto"/>
              <w:contextualSpacing/>
              <w:jc w:val="center"/>
              <w:rPr>
                <w:sz w:val="14"/>
                <w:szCs w:val="14"/>
              </w:rPr>
            </w:pPr>
            <w:r w:rsidRPr="000266F6">
              <w:rPr>
                <w:sz w:val="14"/>
                <w:szCs w:val="14"/>
              </w:rPr>
              <w:t>1546.9</w:t>
            </w:r>
          </w:p>
        </w:tc>
        <w:tc>
          <w:tcPr>
            <w:tcW w:w="436" w:type="pct"/>
            <w:vAlign w:val="center"/>
          </w:tcPr>
          <w:p w14:paraId="4ACE394A" w14:textId="77777777" w:rsidR="000266F6" w:rsidRPr="000266F6" w:rsidRDefault="000266F6" w:rsidP="00047793">
            <w:pPr>
              <w:spacing w:before="0" w:line="240" w:lineRule="auto"/>
              <w:contextualSpacing/>
              <w:jc w:val="center"/>
              <w:rPr>
                <w:sz w:val="14"/>
                <w:szCs w:val="14"/>
              </w:rPr>
            </w:pPr>
            <w:r w:rsidRPr="000266F6">
              <w:rPr>
                <w:sz w:val="14"/>
                <w:szCs w:val="14"/>
              </w:rPr>
              <w:t>1541.9</w:t>
            </w:r>
          </w:p>
        </w:tc>
        <w:tc>
          <w:tcPr>
            <w:tcW w:w="309" w:type="pct"/>
            <w:vAlign w:val="center"/>
          </w:tcPr>
          <w:p w14:paraId="6478A62B" w14:textId="77777777" w:rsidR="000266F6" w:rsidRPr="000266F6" w:rsidRDefault="000266F6" w:rsidP="00047793">
            <w:pPr>
              <w:spacing w:before="0" w:line="240" w:lineRule="auto"/>
              <w:contextualSpacing/>
              <w:jc w:val="center"/>
              <w:rPr>
                <w:sz w:val="14"/>
                <w:szCs w:val="14"/>
              </w:rPr>
            </w:pPr>
            <w:r w:rsidRPr="000266F6">
              <w:rPr>
                <w:sz w:val="14"/>
                <w:szCs w:val="14"/>
              </w:rPr>
              <w:t>6</w:t>
            </w:r>
          </w:p>
        </w:tc>
        <w:tc>
          <w:tcPr>
            <w:tcW w:w="334" w:type="pct"/>
            <w:vAlign w:val="center"/>
          </w:tcPr>
          <w:p w14:paraId="038BBB1B" w14:textId="77777777" w:rsidR="000266F6" w:rsidRPr="000266F6" w:rsidRDefault="000266F6" w:rsidP="00047793">
            <w:pPr>
              <w:spacing w:before="0" w:line="240" w:lineRule="auto"/>
              <w:contextualSpacing/>
              <w:jc w:val="center"/>
              <w:rPr>
                <w:sz w:val="14"/>
                <w:szCs w:val="14"/>
              </w:rPr>
            </w:pPr>
            <w:r w:rsidRPr="000266F6">
              <w:rPr>
                <w:sz w:val="14"/>
                <w:szCs w:val="14"/>
              </w:rPr>
              <w:t>0.3</w:t>
            </w:r>
          </w:p>
        </w:tc>
        <w:tc>
          <w:tcPr>
            <w:tcW w:w="436" w:type="pct"/>
            <w:vAlign w:val="center"/>
          </w:tcPr>
          <w:p w14:paraId="44E615F2" w14:textId="77777777" w:rsidR="000266F6" w:rsidRPr="000266F6" w:rsidRDefault="000266F6" w:rsidP="00047793">
            <w:pPr>
              <w:spacing w:before="0" w:line="240" w:lineRule="auto"/>
              <w:contextualSpacing/>
              <w:jc w:val="center"/>
              <w:rPr>
                <w:sz w:val="14"/>
                <w:szCs w:val="14"/>
              </w:rPr>
            </w:pPr>
            <w:r w:rsidRPr="000266F6">
              <w:rPr>
                <w:sz w:val="14"/>
                <w:szCs w:val="14"/>
              </w:rPr>
              <w:t>1708.6</w:t>
            </w:r>
          </w:p>
        </w:tc>
        <w:tc>
          <w:tcPr>
            <w:tcW w:w="438" w:type="pct"/>
            <w:vAlign w:val="center"/>
          </w:tcPr>
          <w:p w14:paraId="49E4CEB6" w14:textId="77777777" w:rsidR="000266F6" w:rsidRPr="000266F6" w:rsidRDefault="000266F6" w:rsidP="00047793">
            <w:pPr>
              <w:spacing w:before="0" w:line="240" w:lineRule="auto"/>
              <w:contextualSpacing/>
              <w:jc w:val="center"/>
              <w:rPr>
                <w:sz w:val="14"/>
                <w:szCs w:val="14"/>
              </w:rPr>
            </w:pPr>
            <w:r w:rsidRPr="000266F6">
              <w:rPr>
                <w:sz w:val="14"/>
                <w:szCs w:val="14"/>
              </w:rPr>
              <w:t>1501.1</w:t>
            </w:r>
          </w:p>
        </w:tc>
        <w:tc>
          <w:tcPr>
            <w:tcW w:w="309" w:type="pct"/>
            <w:vAlign w:val="center"/>
          </w:tcPr>
          <w:p w14:paraId="69DB083D" w14:textId="77777777" w:rsidR="000266F6" w:rsidRPr="000266F6" w:rsidRDefault="000266F6" w:rsidP="00047793">
            <w:pPr>
              <w:spacing w:before="0" w:line="240" w:lineRule="auto"/>
              <w:contextualSpacing/>
              <w:jc w:val="center"/>
              <w:rPr>
                <w:sz w:val="14"/>
                <w:szCs w:val="14"/>
              </w:rPr>
            </w:pPr>
            <w:r w:rsidRPr="000266F6">
              <w:rPr>
                <w:sz w:val="14"/>
                <w:szCs w:val="14"/>
              </w:rPr>
              <w:t>52</w:t>
            </w:r>
          </w:p>
        </w:tc>
        <w:tc>
          <w:tcPr>
            <w:tcW w:w="331" w:type="pct"/>
            <w:vAlign w:val="center"/>
          </w:tcPr>
          <w:p w14:paraId="12D7EA20" w14:textId="77777777" w:rsidR="000266F6" w:rsidRPr="000266F6" w:rsidRDefault="000266F6" w:rsidP="00047793">
            <w:pPr>
              <w:spacing w:before="0" w:line="240" w:lineRule="auto"/>
              <w:contextualSpacing/>
              <w:jc w:val="center"/>
              <w:rPr>
                <w:sz w:val="14"/>
                <w:szCs w:val="14"/>
              </w:rPr>
            </w:pPr>
            <w:r w:rsidRPr="000266F6">
              <w:rPr>
                <w:sz w:val="14"/>
                <w:szCs w:val="14"/>
              </w:rPr>
              <w:t>13.8</w:t>
            </w:r>
          </w:p>
        </w:tc>
      </w:tr>
      <w:tr w:rsidR="00047793" w:rsidRPr="000266F6" w14:paraId="02CF0265" w14:textId="77777777" w:rsidTr="00047793">
        <w:trPr>
          <w:trHeight w:val="281"/>
          <w:jc w:val="center"/>
        </w:trPr>
        <w:tc>
          <w:tcPr>
            <w:tcW w:w="404" w:type="pct"/>
            <w:vAlign w:val="center"/>
          </w:tcPr>
          <w:p w14:paraId="2779F4C1" w14:textId="77777777" w:rsidR="000266F6" w:rsidRPr="000266F6" w:rsidRDefault="000266F6" w:rsidP="00047793">
            <w:pPr>
              <w:spacing w:before="0" w:line="240" w:lineRule="auto"/>
              <w:contextualSpacing/>
              <w:jc w:val="center"/>
              <w:rPr>
                <w:sz w:val="14"/>
                <w:szCs w:val="14"/>
              </w:rPr>
            </w:pPr>
            <w:r w:rsidRPr="000266F6">
              <w:rPr>
                <w:sz w:val="14"/>
                <w:szCs w:val="14"/>
              </w:rPr>
              <w:t>la23</w:t>
            </w:r>
          </w:p>
        </w:tc>
        <w:tc>
          <w:tcPr>
            <w:tcW w:w="489" w:type="pct"/>
            <w:vAlign w:val="center"/>
          </w:tcPr>
          <w:p w14:paraId="40442A07" w14:textId="77777777" w:rsidR="000266F6" w:rsidRPr="000266F6" w:rsidRDefault="000266F6" w:rsidP="00047793">
            <w:pPr>
              <w:spacing w:before="0" w:line="240" w:lineRule="auto"/>
              <w:contextualSpacing/>
              <w:jc w:val="center"/>
              <w:rPr>
                <w:sz w:val="14"/>
                <w:szCs w:val="14"/>
              </w:rPr>
            </w:pPr>
            <w:r w:rsidRPr="000266F6">
              <w:rPr>
                <w:sz w:val="14"/>
                <w:szCs w:val="14"/>
              </w:rPr>
              <w:t>2643.3</w:t>
            </w:r>
          </w:p>
        </w:tc>
        <w:tc>
          <w:tcPr>
            <w:tcW w:w="436" w:type="pct"/>
            <w:vAlign w:val="center"/>
          </w:tcPr>
          <w:p w14:paraId="120D31C0" w14:textId="77777777" w:rsidR="000266F6" w:rsidRPr="000266F6" w:rsidRDefault="000266F6" w:rsidP="00047793">
            <w:pPr>
              <w:spacing w:before="0" w:line="240" w:lineRule="auto"/>
              <w:contextualSpacing/>
              <w:jc w:val="center"/>
              <w:rPr>
                <w:sz w:val="14"/>
                <w:szCs w:val="14"/>
              </w:rPr>
            </w:pPr>
            <w:r w:rsidRPr="000266F6">
              <w:rPr>
                <w:sz w:val="14"/>
                <w:szCs w:val="14"/>
              </w:rPr>
              <w:t>2191.8</w:t>
            </w:r>
          </w:p>
        </w:tc>
        <w:tc>
          <w:tcPr>
            <w:tcW w:w="307" w:type="pct"/>
            <w:vAlign w:val="center"/>
          </w:tcPr>
          <w:p w14:paraId="1F3A591C" w14:textId="77777777" w:rsidR="000266F6" w:rsidRPr="000266F6" w:rsidRDefault="000266F6" w:rsidP="00047793">
            <w:pPr>
              <w:spacing w:before="0" w:line="240" w:lineRule="auto"/>
              <w:contextualSpacing/>
              <w:jc w:val="center"/>
              <w:rPr>
                <w:sz w:val="14"/>
                <w:szCs w:val="14"/>
              </w:rPr>
            </w:pPr>
            <w:r w:rsidRPr="000266F6">
              <w:rPr>
                <w:sz w:val="14"/>
                <w:szCs w:val="14"/>
              </w:rPr>
              <w:t>136</w:t>
            </w:r>
          </w:p>
        </w:tc>
        <w:tc>
          <w:tcPr>
            <w:tcW w:w="335" w:type="pct"/>
            <w:vAlign w:val="center"/>
          </w:tcPr>
          <w:p w14:paraId="1C795028" w14:textId="77777777" w:rsidR="000266F6" w:rsidRPr="000266F6" w:rsidRDefault="000266F6" w:rsidP="00047793">
            <w:pPr>
              <w:spacing w:before="0" w:line="240" w:lineRule="auto"/>
              <w:contextualSpacing/>
              <w:jc w:val="center"/>
              <w:rPr>
                <w:sz w:val="14"/>
                <w:szCs w:val="14"/>
              </w:rPr>
            </w:pPr>
            <w:r w:rsidRPr="000266F6">
              <w:rPr>
                <w:sz w:val="14"/>
                <w:szCs w:val="14"/>
              </w:rPr>
              <w:t>20.6</w:t>
            </w:r>
          </w:p>
        </w:tc>
        <w:tc>
          <w:tcPr>
            <w:tcW w:w="436" w:type="pct"/>
            <w:vAlign w:val="center"/>
          </w:tcPr>
          <w:p w14:paraId="6BBCFB09" w14:textId="77777777" w:rsidR="000266F6" w:rsidRPr="000266F6" w:rsidRDefault="000266F6" w:rsidP="00047793">
            <w:pPr>
              <w:spacing w:before="0" w:line="240" w:lineRule="auto"/>
              <w:contextualSpacing/>
              <w:jc w:val="center"/>
              <w:rPr>
                <w:b/>
                <w:bCs/>
                <w:sz w:val="14"/>
                <w:szCs w:val="14"/>
              </w:rPr>
            </w:pPr>
            <w:r w:rsidRPr="000266F6">
              <w:rPr>
                <w:sz w:val="14"/>
                <w:szCs w:val="14"/>
              </w:rPr>
              <w:t>2313.4</w:t>
            </w:r>
          </w:p>
        </w:tc>
        <w:tc>
          <w:tcPr>
            <w:tcW w:w="436" w:type="pct"/>
            <w:vAlign w:val="center"/>
          </w:tcPr>
          <w:p w14:paraId="4BF76D1F" w14:textId="77777777" w:rsidR="000266F6" w:rsidRPr="000266F6" w:rsidRDefault="000266F6" w:rsidP="00047793">
            <w:pPr>
              <w:spacing w:before="0" w:line="240" w:lineRule="auto"/>
              <w:contextualSpacing/>
              <w:jc w:val="center"/>
              <w:rPr>
                <w:sz w:val="14"/>
                <w:szCs w:val="14"/>
              </w:rPr>
            </w:pPr>
            <w:r w:rsidRPr="000266F6">
              <w:rPr>
                <w:sz w:val="14"/>
                <w:szCs w:val="14"/>
              </w:rPr>
              <w:t>2162.4</w:t>
            </w:r>
          </w:p>
        </w:tc>
        <w:tc>
          <w:tcPr>
            <w:tcW w:w="309" w:type="pct"/>
            <w:vAlign w:val="center"/>
          </w:tcPr>
          <w:p w14:paraId="6E222AFB" w14:textId="77777777" w:rsidR="000266F6" w:rsidRPr="000266F6" w:rsidRDefault="000266F6" w:rsidP="00047793">
            <w:pPr>
              <w:spacing w:before="0" w:line="240" w:lineRule="auto"/>
              <w:contextualSpacing/>
              <w:jc w:val="center"/>
              <w:rPr>
                <w:sz w:val="14"/>
                <w:szCs w:val="14"/>
              </w:rPr>
            </w:pPr>
            <w:r w:rsidRPr="000266F6">
              <w:rPr>
                <w:sz w:val="14"/>
                <w:szCs w:val="14"/>
              </w:rPr>
              <w:t>7</w:t>
            </w:r>
          </w:p>
        </w:tc>
        <w:tc>
          <w:tcPr>
            <w:tcW w:w="334" w:type="pct"/>
            <w:vAlign w:val="center"/>
          </w:tcPr>
          <w:p w14:paraId="2FD7CE87" w14:textId="77777777" w:rsidR="000266F6" w:rsidRPr="000266F6" w:rsidRDefault="000266F6" w:rsidP="00047793">
            <w:pPr>
              <w:spacing w:before="0" w:line="240" w:lineRule="auto"/>
              <w:contextualSpacing/>
              <w:jc w:val="center"/>
              <w:rPr>
                <w:sz w:val="14"/>
                <w:szCs w:val="14"/>
              </w:rPr>
            </w:pPr>
            <w:r w:rsidRPr="000266F6">
              <w:rPr>
                <w:sz w:val="14"/>
                <w:szCs w:val="14"/>
              </w:rPr>
              <w:t>7.0</w:t>
            </w:r>
          </w:p>
        </w:tc>
        <w:tc>
          <w:tcPr>
            <w:tcW w:w="436" w:type="pct"/>
            <w:vAlign w:val="center"/>
          </w:tcPr>
          <w:p w14:paraId="24FD46B2" w14:textId="77777777" w:rsidR="000266F6" w:rsidRPr="000266F6" w:rsidRDefault="000266F6" w:rsidP="00047793">
            <w:pPr>
              <w:spacing w:before="0" w:line="240" w:lineRule="auto"/>
              <w:contextualSpacing/>
              <w:jc w:val="center"/>
              <w:rPr>
                <w:b/>
                <w:bCs/>
                <w:sz w:val="14"/>
                <w:szCs w:val="14"/>
              </w:rPr>
            </w:pPr>
            <w:r w:rsidRPr="000266F6">
              <w:rPr>
                <w:sz w:val="14"/>
                <w:szCs w:val="14"/>
              </w:rPr>
              <w:t>1714.0</w:t>
            </w:r>
          </w:p>
        </w:tc>
        <w:tc>
          <w:tcPr>
            <w:tcW w:w="438" w:type="pct"/>
            <w:vAlign w:val="center"/>
          </w:tcPr>
          <w:p w14:paraId="238DD9FB" w14:textId="77777777" w:rsidR="000266F6" w:rsidRPr="000266F6" w:rsidRDefault="000266F6" w:rsidP="00047793">
            <w:pPr>
              <w:spacing w:before="0" w:line="240" w:lineRule="auto"/>
              <w:contextualSpacing/>
              <w:jc w:val="center"/>
              <w:rPr>
                <w:sz w:val="14"/>
                <w:szCs w:val="14"/>
              </w:rPr>
            </w:pPr>
            <w:r w:rsidRPr="000266F6">
              <w:rPr>
                <w:sz w:val="14"/>
                <w:szCs w:val="14"/>
              </w:rPr>
              <w:t>1567.0</w:t>
            </w:r>
          </w:p>
        </w:tc>
        <w:tc>
          <w:tcPr>
            <w:tcW w:w="309" w:type="pct"/>
            <w:vAlign w:val="center"/>
          </w:tcPr>
          <w:p w14:paraId="13F03852" w14:textId="77777777" w:rsidR="000266F6" w:rsidRPr="000266F6" w:rsidRDefault="000266F6" w:rsidP="00047793">
            <w:pPr>
              <w:spacing w:before="0" w:line="240" w:lineRule="auto"/>
              <w:contextualSpacing/>
              <w:jc w:val="center"/>
              <w:rPr>
                <w:sz w:val="14"/>
                <w:szCs w:val="14"/>
              </w:rPr>
            </w:pPr>
            <w:r w:rsidRPr="000266F6">
              <w:rPr>
                <w:sz w:val="14"/>
                <w:szCs w:val="14"/>
              </w:rPr>
              <w:t>35</w:t>
            </w:r>
          </w:p>
        </w:tc>
        <w:tc>
          <w:tcPr>
            <w:tcW w:w="331" w:type="pct"/>
            <w:vAlign w:val="center"/>
          </w:tcPr>
          <w:p w14:paraId="01AD55DE" w14:textId="77777777" w:rsidR="000266F6" w:rsidRPr="000266F6" w:rsidRDefault="000266F6" w:rsidP="00047793">
            <w:pPr>
              <w:spacing w:before="0" w:line="240" w:lineRule="auto"/>
              <w:contextualSpacing/>
              <w:jc w:val="center"/>
              <w:rPr>
                <w:sz w:val="14"/>
                <w:szCs w:val="14"/>
              </w:rPr>
            </w:pPr>
            <w:r w:rsidRPr="000266F6">
              <w:rPr>
                <w:sz w:val="14"/>
                <w:szCs w:val="14"/>
              </w:rPr>
              <w:t>9.4</w:t>
            </w:r>
          </w:p>
        </w:tc>
      </w:tr>
      <w:tr w:rsidR="00047793" w:rsidRPr="000266F6" w14:paraId="71BD8793" w14:textId="77777777" w:rsidTr="00047793">
        <w:trPr>
          <w:trHeight w:val="281"/>
          <w:jc w:val="center"/>
        </w:trPr>
        <w:tc>
          <w:tcPr>
            <w:tcW w:w="404" w:type="pct"/>
            <w:vAlign w:val="center"/>
          </w:tcPr>
          <w:p w14:paraId="5A9B9E8D" w14:textId="77777777" w:rsidR="000266F6" w:rsidRPr="000266F6" w:rsidRDefault="000266F6" w:rsidP="00047793">
            <w:pPr>
              <w:spacing w:before="0" w:line="240" w:lineRule="auto"/>
              <w:contextualSpacing/>
              <w:jc w:val="center"/>
              <w:rPr>
                <w:sz w:val="14"/>
                <w:szCs w:val="14"/>
              </w:rPr>
            </w:pPr>
            <w:r w:rsidRPr="000266F6">
              <w:rPr>
                <w:sz w:val="14"/>
                <w:szCs w:val="14"/>
              </w:rPr>
              <w:t>la28</w:t>
            </w:r>
          </w:p>
        </w:tc>
        <w:tc>
          <w:tcPr>
            <w:tcW w:w="489" w:type="pct"/>
            <w:vAlign w:val="center"/>
          </w:tcPr>
          <w:p w14:paraId="6F4CFFA5" w14:textId="77777777" w:rsidR="000266F6" w:rsidRPr="000266F6" w:rsidRDefault="000266F6" w:rsidP="00047793">
            <w:pPr>
              <w:spacing w:before="0" w:line="240" w:lineRule="auto"/>
              <w:contextualSpacing/>
              <w:jc w:val="center"/>
              <w:rPr>
                <w:sz w:val="14"/>
                <w:szCs w:val="14"/>
              </w:rPr>
            </w:pPr>
            <w:r w:rsidRPr="000266F6">
              <w:rPr>
                <w:sz w:val="14"/>
                <w:szCs w:val="14"/>
              </w:rPr>
              <w:t>3174.0</w:t>
            </w:r>
          </w:p>
        </w:tc>
        <w:tc>
          <w:tcPr>
            <w:tcW w:w="436" w:type="pct"/>
            <w:vAlign w:val="center"/>
          </w:tcPr>
          <w:p w14:paraId="77F843AA" w14:textId="77777777" w:rsidR="000266F6" w:rsidRPr="000266F6" w:rsidRDefault="000266F6" w:rsidP="00047793">
            <w:pPr>
              <w:spacing w:before="0" w:line="240" w:lineRule="auto"/>
              <w:contextualSpacing/>
              <w:jc w:val="center"/>
              <w:rPr>
                <w:sz w:val="14"/>
                <w:szCs w:val="14"/>
              </w:rPr>
            </w:pPr>
            <w:r w:rsidRPr="000266F6">
              <w:rPr>
                <w:sz w:val="14"/>
                <w:szCs w:val="14"/>
              </w:rPr>
              <w:t>2772.5</w:t>
            </w:r>
          </w:p>
        </w:tc>
        <w:tc>
          <w:tcPr>
            <w:tcW w:w="307" w:type="pct"/>
            <w:vAlign w:val="center"/>
          </w:tcPr>
          <w:p w14:paraId="0A48D22A" w14:textId="77777777" w:rsidR="000266F6" w:rsidRPr="000266F6" w:rsidRDefault="000266F6" w:rsidP="00047793">
            <w:pPr>
              <w:spacing w:before="0" w:line="240" w:lineRule="auto"/>
              <w:contextualSpacing/>
              <w:jc w:val="center"/>
              <w:rPr>
                <w:sz w:val="14"/>
                <w:szCs w:val="14"/>
              </w:rPr>
            </w:pPr>
            <w:r w:rsidRPr="000266F6">
              <w:rPr>
                <w:sz w:val="14"/>
                <w:szCs w:val="14"/>
              </w:rPr>
              <w:t>115</w:t>
            </w:r>
          </w:p>
        </w:tc>
        <w:tc>
          <w:tcPr>
            <w:tcW w:w="335" w:type="pct"/>
            <w:vAlign w:val="center"/>
          </w:tcPr>
          <w:p w14:paraId="26B33D0C" w14:textId="77777777" w:rsidR="000266F6" w:rsidRPr="000266F6" w:rsidRDefault="000266F6" w:rsidP="00047793">
            <w:pPr>
              <w:spacing w:before="0" w:line="240" w:lineRule="auto"/>
              <w:contextualSpacing/>
              <w:jc w:val="center"/>
              <w:rPr>
                <w:sz w:val="14"/>
                <w:szCs w:val="14"/>
              </w:rPr>
            </w:pPr>
            <w:r w:rsidRPr="000266F6">
              <w:rPr>
                <w:sz w:val="14"/>
                <w:szCs w:val="14"/>
              </w:rPr>
              <w:t>14.5</w:t>
            </w:r>
          </w:p>
        </w:tc>
        <w:tc>
          <w:tcPr>
            <w:tcW w:w="436" w:type="pct"/>
            <w:vAlign w:val="center"/>
          </w:tcPr>
          <w:p w14:paraId="68F3A7A3" w14:textId="77777777" w:rsidR="000266F6" w:rsidRPr="000266F6" w:rsidRDefault="000266F6" w:rsidP="00047793">
            <w:pPr>
              <w:spacing w:before="0" w:line="240" w:lineRule="auto"/>
              <w:contextualSpacing/>
              <w:jc w:val="center"/>
              <w:rPr>
                <w:sz w:val="14"/>
                <w:szCs w:val="14"/>
              </w:rPr>
            </w:pPr>
            <w:r w:rsidRPr="000266F6">
              <w:rPr>
                <w:sz w:val="14"/>
                <w:szCs w:val="14"/>
              </w:rPr>
              <w:t>2089.8</w:t>
            </w:r>
          </w:p>
        </w:tc>
        <w:tc>
          <w:tcPr>
            <w:tcW w:w="436" w:type="pct"/>
            <w:vAlign w:val="center"/>
          </w:tcPr>
          <w:p w14:paraId="6673169E" w14:textId="77777777" w:rsidR="000266F6" w:rsidRPr="000266F6" w:rsidRDefault="000266F6" w:rsidP="00047793">
            <w:pPr>
              <w:spacing w:before="0" w:line="240" w:lineRule="auto"/>
              <w:contextualSpacing/>
              <w:jc w:val="center"/>
              <w:rPr>
                <w:sz w:val="14"/>
                <w:szCs w:val="14"/>
              </w:rPr>
            </w:pPr>
            <w:r w:rsidRPr="000266F6">
              <w:rPr>
                <w:sz w:val="14"/>
                <w:szCs w:val="14"/>
              </w:rPr>
              <w:t>2015.3</w:t>
            </w:r>
          </w:p>
        </w:tc>
        <w:tc>
          <w:tcPr>
            <w:tcW w:w="309" w:type="pct"/>
            <w:vAlign w:val="center"/>
          </w:tcPr>
          <w:p w14:paraId="683795A5" w14:textId="77777777" w:rsidR="000266F6" w:rsidRPr="000266F6" w:rsidRDefault="000266F6" w:rsidP="00047793">
            <w:pPr>
              <w:spacing w:before="0" w:line="240" w:lineRule="auto"/>
              <w:contextualSpacing/>
              <w:jc w:val="center"/>
              <w:rPr>
                <w:sz w:val="14"/>
                <w:szCs w:val="14"/>
              </w:rPr>
            </w:pPr>
            <w:r w:rsidRPr="000266F6">
              <w:rPr>
                <w:sz w:val="14"/>
                <w:szCs w:val="14"/>
              </w:rPr>
              <w:t>43</w:t>
            </w:r>
          </w:p>
        </w:tc>
        <w:tc>
          <w:tcPr>
            <w:tcW w:w="334" w:type="pct"/>
            <w:vAlign w:val="center"/>
          </w:tcPr>
          <w:p w14:paraId="3774CA83" w14:textId="77777777" w:rsidR="000266F6" w:rsidRPr="000266F6" w:rsidRDefault="000266F6" w:rsidP="00047793">
            <w:pPr>
              <w:spacing w:before="0" w:line="240" w:lineRule="auto"/>
              <w:contextualSpacing/>
              <w:jc w:val="center"/>
              <w:rPr>
                <w:sz w:val="14"/>
                <w:szCs w:val="14"/>
              </w:rPr>
            </w:pPr>
            <w:r w:rsidRPr="000266F6">
              <w:rPr>
                <w:sz w:val="14"/>
                <w:szCs w:val="14"/>
              </w:rPr>
              <w:t>3.7</w:t>
            </w:r>
          </w:p>
        </w:tc>
        <w:tc>
          <w:tcPr>
            <w:tcW w:w="436" w:type="pct"/>
            <w:vAlign w:val="center"/>
          </w:tcPr>
          <w:p w14:paraId="35FBDE4F" w14:textId="77777777" w:rsidR="000266F6" w:rsidRPr="000266F6" w:rsidRDefault="000266F6" w:rsidP="00047793">
            <w:pPr>
              <w:spacing w:before="0" w:line="240" w:lineRule="auto"/>
              <w:contextualSpacing/>
              <w:jc w:val="center"/>
              <w:rPr>
                <w:sz w:val="14"/>
                <w:szCs w:val="14"/>
              </w:rPr>
            </w:pPr>
            <w:r w:rsidRPr="000266F6">
              <w:rPr>
                <w:sz w:val="14"/>
                <w:szCs w:val="14"/>
              </w:rPr>
              <w:t>2225.8</w:t>
            </w:r>
          </w:p>
        </w:tc>
        <w:tc>
          <w:tcPr>
            <w:tcW w:w="438" w:type="pct"/>
            <w:vAlign w:val="center"/>
          </w:tcPr>
          <w:p w14:paraId="1A8C56FE" w14:textId="77777777" w:rsidR="000266F6" w:rsidRPr="000266F6" w:rsidRDefault="000266F6" w:rsidP="00047793">
            <w:pPr>
              <w:spacing w:before="0" w:line="240" w:lineRule="auto"/>
              <w:contextualSpacing/>
              <w:jc w:val="center"/>
              <w:rPr>
                <w:sz w:val="14"/>
                <w:szCs w:val="14"/>
              </w:rPr>
            </w:pPr>
            <w:r w:rsidRPr="000266F6">
              <w:rPr>
                <w:sz w:val="14"/>
                <w:szCs w:val="14"/>
              </w:rPr>
              <w:t>2099.8</w:t>
            </w:r>
          </w:p>
        </w:tc>
        <w:tc>
          <w:tcPr>
            <w:tcW w:w="309" w:type="pct"/>
            <w:vAlign w:val="center"/>
          </w:tcPr>
          <w:p w14:paraId="14F1FD08" w14:textId="77777777" w:rsidR="000266F6" w:rsidRPr="000266F6" w:rsidRDefault="000266F6" w:rsidP="00047793">
            <w:pPr>
              <w:spacing w:before="0" w:line="240" w:lineRule="auto"/>
              <w:contextualSpacing/>
              <w:jc w:val="center"/>
              <w:rPr>
                <w:sz w:val="14"/>
                <w:szCs w:val="14"/>
              </w:rPr>
            </w:pPr>
            <w:r w:rsidRPr="000266F6">
              <w:rPr>
                <w:sz w:val="14"/>
                <w:szCs w:val="14"/>
              </w:rPr>
              <w:t>120</w:t>
            </w:r>
          </w:p>
        </w:tc>
        <w:tc>
          <w:tcPr>
            <w:tcW w:w="331" w:type="pct"/>
            <w:vAlign w:val="center"/>
          </w:tcPr>
          <w:p w14:paraId="2284DC92" w14:textId="77777777" w:rsidR="000266F6" w:rsidRPr="000266F6" w:rsidRDefault="000266F6" w:rsidP="00047793">
            <w:pPr>
              <w:spacing w:before="0" w:line="240" w:lineRule="auto"/>
              <w:contextualSpacing/>
              <w:jc w:val="center"/>
              <w:rPr>
                <w:sz w:val="14"/>
                <w:szCs w:val="14"/>
              </w:rPr>
            </w:pPr>
            <w:r w:rsidRPr="000266F6">
              <w:rPr>
                <w:sz w:val="14"/>
                <w:szCs w:val="14"/>
              </w:rPr>
              <w:t>6.0</w:t>
            </w:r>
          </w:p>
        </w:tc>
      </w:tr>
      <w:tr w:rsidR="00047793" w:rsidRPr="000266F6" w14:paraId="2AC0E2E0" w14:textId="77777777" w:rsidTr="00047793">
        <w:trPr>
          <w:trHeight w:val="281"/>
          <w:jc w:val="center"/>
        </w:trPr>
        <w:tc>
          <w:tcPr>
            <w:tcW w:w="404" w:type="pct"/>
            <w:vAlign w:val="center"/>
          </w:tcPr>
          <w:p w14:paraId="0F06FC34" w14:textId="77777777" w:rsidR="000266F6" w:rsidRPr="000266F6" w:rsidRDefault="000266F6" w:rsidP="00047793">
            <w:pPr>
              <w:spacing w:before="0" w:line="240" w:lineRule="auto"/>
              <w:contextualSpacing/>
              <w:jc w:val="center"/>
              <w:rPr>
                <w:sz w:val="14"/>
                <w:szCs w:val="14"/>
              </w:rPr>
            </w:pPr>
            <w:r w:rsidRPr="000266F6">
              <w:rPr>
                <w:sz w:val="14"/>
                <w:szCs w:val="14"/>
              </w:rPr>
              <w:t>la31</w:t>
            </w:r>
          </w:p>
        </w:tc>
        <w:tc>
          <w:tcPr>
            <w:tcW w:w="489" w:type="pct"/>
            <w:vAlign w:val="center"/>
          </w:tcPr>
          <w:p w14:paraId="7785EA43" w14:textId="77777777" w:rsidR="000266F6" w:rsidRPr="000266F6" w:rsidRDefault="000266F6" w:rsidP="00047793">
            <w:pPr>
              <w:spacing w:before="0" w:line="240" w:lineRule="auto"/>
              <w:contextualSpacing/>
              <w:jc w:val="center"/>
              <w:rPr>
                <w:sz w:val="14"/>
                <w:szCs w:val="14"/>
              </w:rPr>
            </w:pPr>
            <w:r w:rsidRPr="000266F6">
              <w:rPr>
                <w:sz w:val="14"/>
                <w:szCs w:val="14"/>
              </w:rPr>
              <w:t>16774.9</w:t>
            </w:r>
          </w:p>
        </w:tc>
        <w:tc>
          <w:tcPr>
            <w:tcW w:w="436" w:type="pct"/>
            <w:vAlign w:val="center"/>
          </w:tcPr>
          <w:p w14:paraId="67790400" w14:textId="77777777" w:rsidR="000266F6" w:rsidRPr="000266F6" w:rsidRDefault="000266F6" w:rsidP="00047793">
            <w:pPr>
              <w:spacing w:before="0" w:line="240" w:lineRule="auto"/>
              <w:contextualSpacing/>
              <w:jc w:val="center"/>
              <w:rPr>
                <w:sz w:val="14"/>
                <w:szCs w:val="14"/>
              </w:rPr>
            </w:pPr>
            <w:r w:rsidRPr="000266F6">
              <w:rPr>
                <w:sz w:val="14"/>
                <w:szCs w:val="14"/>
              </w:rPr>
              <w:t>8699.1</w:t>
            </w:r>
          </w:p>
        </w:tc>
        <w:tc>
          <w:tcPr>
            <w:tcW w:w="307" w:type="pct"/>
            <w:vAlign w:val="center"/>
          </w:tcPr>
          <w:p w14:paraId="289B50FD" w14:textId="77777777" w:rsidR="000266F6" w:rsidRPr="000266F6" w:rsidRDefault="000266F6" w:rsidP="00047793">
            <w:pPr>
              <w:spacing w:before="0" w:line="240" w:lineRule="auto"/>
              <w:contextualSpacing/>
              <w:jc w:val="center"/>
              <w:rPr>
                <w:sz w:val="14"/>
                <w:szCs w:val="14"/>
              </w:rPr>
            </w:pPr>
            <w:r w:rsidRPr="000266F6">
              <w:rPr>
                <w:sz w:val="14"/>
                <w:szCs w:val="14"/>
              </w:rPr>
              <w:t>235</w:t>
            </w:r>
          </w:p>
        </w:tc>
        <w:tc>
          <w:tcPr>
            <w:tcW w:w="335" w:type="pct"/>
            <w:vAlign w:val="center"/>
          </w:tcPr>
          <w:p w14:paraId="697EBD58" w14:textId="77777777" w:rsidR="000266F6" w:rsidRPr="000266F6" w:rsidRDefault="000266F6" w:rsidP="00047793">
            <w:pPr>
              <w:spacing w:before="0" w:line="240" w:lineRule="auto"/>
              <w:contextualSpacing/>
              <w:jc w:val="center"/>
              <w:rPr>
                <w:sz w:val="14"/>
                <w:szCs w:val="14"/>
              </w:rPr>
            </w:pPr>
            <w:r w:rsidRPr="000266F6">
              <w:rPr>
                <w:sz w:val="14"/>
                <w:szCs w:val="14"/>
              </w:rPr>
              <w:t>92.8</w:t>
            </w:r>
          </w:p>
        </w:tc>
        <w:tc>
          <w:tcPr>
            <w:tcW w:w="436" w:type="pct"/>
            <w:vAlign w:val="center"/>
          </w:tcPr>
          <w:p w14:paraId="2833B1BA" w14:textId="77777777" w:rsidR="000266F6" w:rsidRPr="000266F6" w:rsidRDefault="000266F6" w:rsidP="00047793">
            <w:pPr>
              <w:spacing w:before="0" w:line="240" w:lineRule="auto"/>
              <w:contextualSpacing/>
              <w:jc w:val="center"/>
              <w:rPr>
                <w:b/>
                <w:bCs/>
                <w:sz w:val="14"/>
                <w:szCs w:val="14"/>
              </w:rPr>
            </w:pPr>
            <w:r w:rsidRPr="000266F6">
              <w:rPr>
                <w:sz w:val="14"/>
                <w:szCs w:val="14"/>
              </w:rPr>
              <w:t>3472.9</w:t>
            </w:r>
          </w:p>
        </w:tc>
        <w:tc>
          <w:tcPr>
            <w:tcW w:w="436" w:type="pct"/>
            <w:vAlign w:val="center"/>
          </w:tcPr>
          <w:p w14:paraId="6235E31E" w14:textId="77777777" w:rsidR="000266F6" w:rsidRPr="000266F6" w:rsidRDefault="000266F6" w:rsidP="00047793">
            <w:pPr>
              <w:spacing w:before="0" w:line="240" w:lineRule="auto"/>
              <w:contextualSpacing/>
              <w:jc w:val="center"/>
              <w:rPr>
                <w:sz w:val="14"/>
                <w:szCs w:val="14"/>
              </w:rPr>
            </w:pPr>
            <w:r w:rsidRPr="000266F6">
              <w:rPr>
                <w:sz w:val="14"/>
                <w:szCs w:val="14"/>
              </w:rPr>
              <w:t>3187.1</w:t>
            </w:r>
          </w:p>
        </w:tc>
        <w:tc>
          <w:tcPr>
            <w:tcW w:w="309" w:type="pct"/>
            <w:vAlign w:val="center"/>
          </w:tcPr>
          <w:p w14:paraId="4856D8BB" w14:textId="77777777" w:rsidR="000266F6" w:rsidRPr="000266F6" w:rsidRDefault="000266F6" w:rsidP="00047793">
            <w:pPr>
              <w:spacing w:before="0" w:line="240" w:lineRule="auto"/>
              <w:contextualSpacing/>
              <w:jc w:val="center"/>
              <w:rPr>
                <w:sz w:val="14"/>
                <w:szCs w:val="14"/>
              </w:rPr>
            </w:pPr>
            <w:r w:rsidRPr="000266F6">
              <w:rPr>
                <w:sz w:val="14"/>
                <w:szCs w:val="14"/>
              </w:rPr>
              <w:t>11</w:t>
            </w:r>
          </w:p>
        </w:tc>
        <w:tc>
          <w:tcPr>
            <w:tcW w:w="334" w:type="pct"/>
            <w:vAlign w:val="center"/>
          </w:tcPr>
          <w:p w14:paraId="46C547D0" w14:textId="77777777" w:rsidR="000266F6" w:rsidRPr="000266F6" w:rsidRDefault="000266F6" w:rsidP="00047793">
            <w:pPr>
              <w:spacing w:before="0" w:line="240" w:lineRule="auto"/>
              <w:contextualSpacing/>
              <w:jc w:val="center"/>
              <w:rPr>
                <w:sz w:val="14"/>
                <w:szCs w:val="14"/>
              </w:rPr>
            </w:pPr>
            <w:r w:rsidRPr="000266F6">
              <w:rPr>
                <w:sz w:val="14"/>
                <w:szCs w:val="14"/>
              </w:rPr>
              <w:t>9.0</w:t>
            </w:r>
          </w:p>
        </w:tc>
        <w:tc>
          <w:tcPr>
            <w:tcW w:w="436" w:type="pct"/>
            <w:vAlign w:val="center"/>
          </w:tcPr>
          <w:p w14:paraId="464DE747" w14:textId="77777777" w:rsidR="000266F6" w:rsidRPr="000266F6" w:rsidRDefault="000266F6" w:rsidP="00047793">
            <w:pPr>
              <w:spacing w:before="0" w:line="240" w:lineRule="auto"/>
              <w:contextualSpacing/>
              <w:jc w:val="center"/>
              <w:rPr>
                <w:sz w:val="14"/>
                <w:szCs w:val="14"/>
              </w:rPr>
            </w:pPr>
            <w:r w:rsidRPr="000266F6">
              <w:rPr>
                <w:sz w:val="14"/>
                <w:szCs w:val="14"/>
              </w:rPr>
              <w:t>2865.8</w:t>
            </w:r>
          </w:p>
        </w:tc>
        <w:tc>
          <w:tcPr>
            <w:tcW w:w="438" w:type="pct"/>
            <w:vAlign w:val="center"/>
          </w:tcPr>
          <w:p w14:paraId="35AE6FC0" w14:textId="77777777" w:rsidR="000266F6" w:rsidRPr="000266F6" w:rsidRDefault="000266F6" w:rsidP="00047793">
            <w:pPr>
              <w:spacing w:before="0" w:line="240" w:lineRule="auto"/>
              <w:contextualSpacing/>
              <w:jc w:val="center"/>
              <w:rPr>
                <w:sz w:val="14"/>
                <w:szCs w:val="14"/>
              </w:rPr>
            </w:pPr>
            <w:r w:rsidRPr="000266F6">
              <w:rPr>
                <w:sz w:val="14"/>
                <w:szCs w:val="14"/>
              </w:rPr>
              <w:t>2717.0</w:t>
            </w:r>
          </w:p>
        </w:tc>
        <w:tc>
          <w:tcPr>
            <w:tcW w:w="309" w:type="pct"/>
            <w:vAlign w:val="center"/>
          </w:tcPr>
          <w:p w14:paraId="0001F43E" w14:textId="77777777" w:rsidR="000266F6" w:rsidRPr="000266F6" w:rsidRDefault="000266F6" w:rsidP="00047793">
            <w:pPr>
              <w:spacing w:before="0" w:line="240" w:lineRule="auto"/>
              <w:contextualSpacing/>
              <w:jc w:val="center"/>
              <w:rPr>
                <w:sz w:val="14"/>
                <w:szCs w:val="14"/>
              </w:rPr>
            </w:pPr>
            <w:r w:rsidRPr="000266F6">
              <w:rPr>
                <w:sz w:val="14"/>
                <w:szCs w:val="14"/>
              </w:rPr>
              <w:t>70</w:t>
            </w:r>
          </w:p>
        </w:tc>
        <w:tc>
          <w:tcPr>
            <w:tcW w:w="331" w:type="pct"/>
            <w:vAlign w:val="center"/>
          </w:tcPr>
          <w:p w14:paraId="660399AE" w14:textId="77777777" w:rsidR="000266F6" w:rsidRPr="000266F6" w:rsidRDefault="000266F6" w:rsidP="00047793">
            <w:pPr>
              <w:spacing w:before="0" w:line="240" w:lineRule="auto"/>
              <w:contextualSpacing/>
              <w:jc w:val="center"/>
              <w:rPr>
                <w:sz w:val="14"/>
                <w:szCs w:val="14"/>
              </w:rPr>
            </w:pPr>
            <w:r w:rsidRPr="000266F6">
              <w:rPr>
                <w:sz w:val="14"/>
                <w:szCs w:val="14"/>
              </w:rPr>
              <w:t>5.5</w:t>
            </w:r>
          </w:p>
        </w:tc>
      </w:tr>
      <w:tr w:rsidR="00047793" w:rsidRPr="000266F6" w14:paraId="2FA6A3DB" w14:textId="77777777" w:rsidTr="00047793">
        <w:trPr>
          <w:trHeight w:val="281"/>
          <w:jc w:val="center"/>
        </w:trPr>
        <w:tc>
          <w:tcPr>
            <w:tcW w:w="404" w:type="pct"/>
            <w:vAlign w:val="center"/>
          </w:tcPr>
          <w:p w14:paraId="44CC672B" w14:textId="77777777" w:rsidR="000266F6" w:rsidRPr="000266F6" w:rsidRDefault="000266F6" w:rsidP="00047793">
            <w:pPr>
              <w:spacing w:before="0" w:line="240" w:lineRule="auto"/>
              <w:contextualSpacing/>
              <w:jc w:val="center"/>
              <w:rPr>
                <w:sz w:val="14"/>
                <w:szCs w:val="14"/>
              </w:rPr>
            </w:pPr>
            <w:r w:rsidRPr="000266F6">
              <w:rPr>
                <w:sz w:val="14"/>
                <w:szCs w:val="14"/>
              </w:rPr>
              <w:t>la36</w:t>
            </w:r>
          </w:p>
        </w:tc>
        <w:tc>
          <w:tcPr>
            <w:tcW w:w="489" w:type="pct"/>
            <w:vAlign w:val="center"/>
          </w:tcPr>
          <w:p w14:paraId="137FE1E8" w14:textId="77777777" w:rsidR="000266F6" w:rsidRPr="000266F6" w:rsidRDefault="000266F6" w:rsidP="00047793">
            <w:pPr>
              <w:spacing w:before="0" w:line="240" w:lineRule="auto"/>
              <w:contextualSpacing/>
              <w:jc w:val="center"/>
              <w:rPr>
                <w:sz w:val="14"/>
                <w:szCs w:val="14"/>
              </w:rPr>
            </w:pPr>
            <w:r w:rsidRPr="000266F6">
              <w:rPr>
                <w:sz w:val="14"/>
                <w:szCs w:val="14"/>
              </w:rPr>
              <w:t>1817.7</w:t>
            </w:r>
          </w:p>
        </w:tc>
        <w:tc>
          <w:tcPr>
            <w:tcW w:w="436" w:type="pct"/>
            <w:vAlign w:val="center"/>
          </w:tcPr>
          <w:p w14:paraId="2C0A2C5E" w14:textId="77777777" w:rsidR="000266F6" w:rsidRPr="000266F6" w:rsidRDefault="000266F6" w:rsidP="00047793">
            <w:pPr>
              <w:spacing w:before="0" w:line="240" w:lineRule="auto"/>
              <w:contextualSpacing/>
              <w:jc w:val="center"/>
              <w:rPr>
                <w:sz w:val="14"/>
                <w:szCs w:val="14"/>
              </w:rPr>
            </w:pPr>
            <w:r w:rsidRPr="000266F6">
              <w:rPr>
                <w:sz w:val="14"/>
                <w:szCs w:val="14"/>
              </w:rPr>
              <w:t>1514.8</w:t>
            </w:r>
          </w:p>
        </w:tc>
        <w:tc>
          <w:tcPr>
            <w:tcW w:w="307" w:type="pct"/>
            <w:vAlign w:val="center"/>
          </w:tcPr>
          <w:p w14:paraId="1D54D6A3" w14:textId="77777777" w:rsidR="000266F6" w:rsidRPr="000266F6" w:rsidRDefault="000266F6" w:rsidP="00047793">
            <w:pPr>
              <w:spacing w:before="0" w:line="240" w:lineRule="auto"/>
              <w:contextualSpacing/>
              <w:jc w:val="center"/>
              <w:rPr>
                <w:sz w:val="14"/>
                <w:szCs w:val="14"/>
              </w:rPr>
            </w:pPr>
            <w:r w:rsidRPr="000266F6">
              <w:rPr>
                <w:sz w:val="14"/>
                <w:szCs w:val="14"/>
              </w:rPr>
              <w:t>194</w:t>
            </w:r>
          </w:p>
        </w:tc>
        <w:tc>
          <w:tcPr>
            <w:tcW w:w="335" w:type="pct"/>
            <w:vAlign w:val="center"/>
          </w:tcPr>
          <w:p w14:paraId="5ABADF70" w14:textId="77777777" w:rsidR="000266F6" w:rsidRPr="000266F6" w:rsidRDefault="000266F6" w:rsidP="00047793">
            <w:pPr>
              <w:spacing w:before="0" w:line="240" w:lineRule="auto"/>
              <w:contextualSpacing/>
              <w:jc w:val="center"/>
              <w:rPr>
                <w:sz w:val="14"/>
                <w:szCs w:val="14"/>
              </w:rPr>
            </w:pPr>
            <w:r w:rsidRPr="000266F6">
              <w:rPr>
                <w:sz w:val="14"/>
                <w:szCs w:val="14"/>
              </w:rPr>
              <w:t>20.0</w:t>
            </w:r>
          </w:p>
        </w:tc>
        <w:tc>
          <w:tcPr>
            <w:tcW w:w="436" w:type="pct"/>
            <w:vAlign w:val="center"/>
          </w:tcPr>
          <w:p w14:paraId="12ABFF17" w14:textId="77777777" w:rsidR="000266F6" w:rsidRPr="000266F6" w:rsidRDefault="000266F6" w:rsidP="00047793">
            <w:pPr>
              <w:spacing w:before="0" w:line="240" w:lineRule="auto"/>
              <w:contextualSpacing/>
              <w:jc w:val="center"/>
              <w:rPr>
                <w:sz w:val="14"/>
                <w:szCs w:val="14"/>
              </w:rPr>
            </w:pPr>
            <w:r w:rsidRPr="000266F6">
              <w:rPr>
                <w:sz w:val="14"/>
                <w:szCs w:val="14"/>
              </w:rPr>
              <w:t>1547.3</w:t>
            </w:r>
          </w:p>
        </w:tc>
        <w:tc>
          <w:tcPr>
            <w:tcW w:w="436" w:type="pct"/>
            <w:vAlign w:val="center"/>
          </w:tcPr>
          <w:p w14:paraId="6B65BE0A" w14:textId="77777777" w:rsidR="000266F6" w:rsidRPr="000266F6" w:rsidRDefault="000266F6" w:rsidP="00047793">
            <w:pPr>
              <w:spacing w:before="0" w:line="240" w:lineRule="auto"/>
              <w:contextualSpacing/>
              <w:jc w:val="center"/>
              <w:rPr>
                <w:sz w:val="14"/>
                <w:szCs w:val="14"/>
              </w:rPr>
            </w:pPr>
            <w:r w:rsidRPr="000266F6">
              <w:rPr>
                <w:sz w:val="14"/>
                <w:szCs w:val="14"/>
              </w:rPr>
              <w:t>1386.0</w:t>
            </w:r>
          </w:p>
        </w:tc>
        <w:tc>
          <w:tcPr>
            <w:tcW w:w="309" w:type="pct"/>
            <w:vAlign w:val="center"/>
          </w:tcPr>
          <w:p w14:paraId="393877AD" w14:textId="77777777" w:rsidR="000266F6" w:rsidRPr="000266F6" w:rsidRDefault="000266F6" w:rsidP="00047793">
            <w:pPr>
              <w:spacing w:before="0" w:line="240" w:lineRule="auto"/>
              <w:contextualSpacing/>
              <w:jc w:val="center"/>
              <w:rPr>
                <w:sz w:val="14"/>
                <w:szCs w:val="14"/>
              </w:rPr>
            </w:pPr>
            <w:r w:rsidRPr="000266F6">
              <w:rPr>
                <w:sz w:val="14"/>
                <w:szCs w:val="14"/>
              </w:rPr>
              <w:t>232</w:t>
            </w:r>
          </w:p>
        </w:tc>
        <w:tc>
          <w:tcPr>
            <w:tcW w:w="334" w:type="pct"/>
            <w:vAlign w:val="center"/>
          </w:tcPr>
          <w:p w14:paraId="4653ED02" w14:textId="77777777" w:rsidR="000266F6" w:rsidRPr="000266F6" w:rsidRDefault="000266F6" w:rsidP="00047793">
            <w:pPr>
              <w:spacing w:before="0" w:line="240" w:lineRule="auto"/>
              <w:contextualSpacing/>
              <w:jc w:val="center"/>
              <w:rPr>
                <w:sz w:val="14"/>
                <w:szCs w:val="14"/>
              </w:rPr>
            </w:pPr>
            <w:r w:rsidRPr="000266F6">
              <w:rPr>
                <w:sz w:val="14"/>
                <w:szCs w:val="14"/>
              </w:rPr>
              <w:t>11.6</w:t>
            </w:r>
          </w:p>
        </w:tc>
        <w:tc>
          <w:tcPr>
            <w:tcW w:w="436" w:type="pct"/>
            <w:vAlign w:val="center"/>
          </w:tcPr>
          <w:p w14:paraId="6CEC4C12" w14:textId="77777777" w:rsidR="000266F6" w:rsidRPr="000266F6" w:rsidRDefault="000266F6" w:rsidP="00047793">
            <w:pPr>
              <w:spacing w:before="0" w:line="240" w:lineRule="auto"/>
              <w:contextualSpacing/>
              <w:jc w:val="center"/>
              <w:rPr>
                <w:sz w:val="14"/>
                <w:szCs w:val="14"/>
              </w:rPr>
            </w:pPr>
            <w:r w:rsidRPr="000266F6">
              <w:rPr>
                <w:sz w:val="14"/>
                <w:szCs w:val="14"/>
              </w:rPr>
              <w:t>1855.0</w:t>
            </w:r>
          </w:p>
        </w:tc>
        <w:tc>
          <w:tcPr>
            <w:tcW w:w="438" w:type="pct"/>
            <w:vAlign w:val="center"/>
          </w:tcPr>
          <w:p w14:paraId="402F4D8B" w14:textId="77777777" w:rsidR="000266F6" w:rsidRPr="000266F6" w:rsidRDefault="000266F6" w:rsidP="00047793">
            <w:pPr>
              <w:spacing w:before="0" w:line="240" w:lineRule="auto"/>
              <w:contextualSpacing/>
              <w:jc w:val="center"/>
              <w:rPr>
                <w:sz w:val="14"/>
                <w:szCs w:val="14"/>
              </w:rPr>
            </w:pPr>
            <w:r w:rsidRPr="000266F6">
              <w:rPr>
                <w:sz w:val="14"/>
                <w:szCs w:val="14"/>
              </w:rPr>
              <w:t>1556.7</w:t>
            </w:r>
          </w:p>
        </w:tc>
        <w:tc>
          <w:tcPr>
            <w:tcW w:w="309" w:type="pct"/>
            <w:vAlign w:val="center"/>
          </w:tcPr>
          <w:p w14:paraId="71BEA2D6" w14:textId="77777777" w:rsidR="000266F6" w:rsidRPr="000266F6" w:rsidRDefault="000266F6" w:rsidP="00047793">
            <w:pPr>
              <w:spacing w:before="0" w:line="240" w:lineRule="auto"/>
              <w:contextualSpacing/>
              <w:jc w:val="center"/>
              <w:rPr>
                <w:sz w:val="14"/>
                <w:szCs w:val="14"/>
              </w:rPr>
            </w:pPr>
            <w:r w:rsidRPr="000266F6">
              <w:rPr>
                <w:sz w:val="14"/>
                <w:szCs w:val="14"/>
              </w:rPr>
              <w:t>204</w:t>
            </w:r>
          </w:p>
        </w:tc>
        <w:tc>
          <w:tcPr>
            <w:tcW w:w="331" w:type="pct"/>
            <w:vAlign w:val="center"/>
          </w:tcPr>
          <w:p w14:paraId="3979E7AD" w14:textId="77777777" w:rsidR="000266F6" w:rsidRPr="000266F6" w:rsidRDefault="000266F6" w:rsidP="00047793">
            <w:pPr>
              <w:spacing w:before="0" w:line="240" w:lineRule="auto"/>
              <w:contextualSpacing/>
              <w:jc w:val="center"/>
              <w:rPr>
                <w:sz w:val="14"/>
                <w:szCs w:val="14"/>
              </w:rPr>
            </w:pPr>
            <w:r w:rsidRPr="000266F6">
              <w:rPr>
                <w:sz w:val="14"/>
                <w:szCs w:val="14"/>
              </w:rPr>
              <w:t>19.2</w:t>
            </w:r>
          </w:p>
        </w:tc>
      </w:tr>
      <w:tr w:rsidR="00047793" w:rsidRPr="000266F6" w14:paraId="01DBCBF1" w14:textId="77777777" w:rsidTr="00047793">
        <w:trPr>
          <w:trHeight w:val="281"/>
          <w:jc w:val="center"/>
        </w:trPr>
        <w:tc>
          <w:tcPr>
            <w:tcW w:w="404" w:type="pct"/>
            <w:tcBorders>
              <w:bottom w:val="single" w:sz="4" w:space="0" w:color="auto"/>
            </w:tcBorders>
            <w:vAlign w:val="bottom"/>
          </w:tcPr>
          <w:p w14:paraId="4ED4F9A4" w14:textId="77777777" w:rsidR="000266F6" w:rsidRPr="000266F6" w:rsidRDefault="000266F6" w:rsidP="00047793">
            <w:pPr>
              <w:spacing w:before="0" w:line="240" w:lineRule="auto"/>
              <w:contextualSpacing/>
              <w:jc w:val="center"/>
              <w:rPr>
                <w:b/>
                <w:bCs/>
                <w:sz w:val="14"/>
                <w:szCs w:val="14"/>
              </w:rPr>
            </w:pPr>
            <w:r w:rsidRPr="000266F6">
              <w:rPr>
                <w:b/>
                <w:bCs/>
                <w:sz w:val="14"/>
                <w:szCs w:val="14"/>
              </w:rPr>
              <w:t>Mean</w:t>
            </w:r>
          </w:p>
        </w:tc>
        <w:tc>
          <w:tcPr>
            <w:tcW w:w="489" w:type="pct"/>
            <w:tcBorders>
              <w:bottom w:val="single" w:sz="4" w:space="0" w:color="auto"/>
            </w:tcBorders>
            <w:vAlign w:val="bottom"/>
          </w:tcPr>
          <w:p w14:paraId="6E576FE2" w14:textId="77777777" w:rsidR="000266F6" w:rsidRPr="000266F6" w:rsidRDefault="000266F6" w:rsidP="00047793">
            <w:pPr>
              <w:spacing w:before="0" w:line="240" w:lineRule="auto"/>
              <w:contextualSpacing/>
              <w:jc w:val="center"/>
              <w:rPr>
                <w:sz w:val="14"/>
                <w:szCs w:val="14"/>
              </w:rPr>
            </w:pPr>
            <w:r w:rsidRPr="000266F6">
              <w:rPr>
                <w:sz w:val="14"/>
                <w:szCs w:val="14"/>
              </w:rPr>
              <w:t>3518.7</w:t>
            </w:r>
          </w:p>
        </w:tc>
        <w:tc>
          <w:tcPr>
            <w:tcW w:w="436" w:type="pct"/>
            <w:tcBorders>
              <w:bottom w:val="single" w:sz="4" w:space="0" w:color="auto"/>
            </w:tcBorders>
            <w:vAlign w:val="bottom"/>
          </w:tcPr>
          <w:p w14:paraId="2B6C35F3" w14:textId="77777777" w:rsidR="000266F6" w:rsidRPr="000266F6" w:rsidRDefault="000266F6" w:rsidP="00047793">
            <w:pPr>
              <w:spacing w:before="0" w:line="240" w:lineRule="auto"/>
              <w:contextualSpacing/>
              <w:jc w:val="center"/>
              <w:rPr>
                <w:sz w:val="14"/>
                <w:szCs w:val="14"/>
              </w:rPr>
            </w:pPr>
            <w:r w:rsidRPr="000266F6">
              <w:rPr>
                <w:sz w:val="14"/>
                <w:szCs w:val="14"/>
              </w:rPr>
              <w:t>2424.1</w:t>
            </w:r>
          </w:p>
        </w:tc>
        <w:tc>
          <w:tcPr>
            <w:tcW w:w="307" w:type="pct"/>
            <w:tcBorders>
              <w:bottom w:val="single" w:sz="4" w:space="0" w:color="auto"/>
            </w:tcBorders>
            <w:vAlign w:val="bottom"/>
          </w:tcPr>
          <w:p w14:paraId="715E8710" w14:textId="77777777" w:rsidR="000266F6" w:rsidRPr="000266F6" w:rsidRDefault="000266F6" w:rsidP="00047793">
            <w:pPr>
              <w:spacing w:before="0" w:line="240" w:lineRule="auto"/>
              <w:contextualSpacing/>
              <w:jc w:val="center"/>
              <w:rPr>
                <w:sz w:val="14"/>
                <w:szCs w:val="14"/>
              </w:rPr>
            </w:pPr>
            <w:r w:rsidRPr="000266F6">
              <w:rPr>
                <w:sz w:val="14"/>
                <w:szCs w:val="14"/>
              </w:rPr>
              <w:t>103</w:t>
            </w:r>
          </w:p>
        </w:tc>
        <w:tc>
          <w:tcPr>
            <w:tcW w:w="335" w:type="pct"/>
            <w:tcBorders>
              <w:bottom w:val="single" w:sz="4" w:space="0" w:color="auto"/>
            </w:tcBorders>
            <w:vAlign w:val="bottom"/>
          </w:tcPr>
          <w:p w14:paraId="52705E35" w14:textId="77777777" w:rsidR="000266F6" w:rsidRPr="000266F6" w:rsidRDefault="000266F6" w:rsidP="00047793">
            <w:pPr>
              <w:spacing w:before="0" w:line="240" w:lineRule="auto"/>
              <w:contextualSpacing/>
              <w:jc w:val="center"/>
              <w:rPr>
                <w:sz w:val="14"/>
                <w:szCs w:val="14"/>
              </w:rPr>
            </w:pPr>
            <w:r w:rsidRPr="000266F6">
              <w:rPr>
                <w:sz w:val="14"/>
                <w:szCs w:val="14"/>
              </w:rPr>
              <w:t>22.9</w:t>
            </w:r>
          </w:p>
        </w:tc>
        <w:tc>
          <w:tcPr>
            <w:tcW w:w="436" w:type="pct"/>
            <w:tcBorders>
              <w:bottom w:val="single" w:sz="4" w:space="0" w:color="auto"/>
            </w:tcBorders>
            <w:vAlign w:val="bottom"/>
          </w:tcPr>
          <w:p w14:paraId="6523EDC8" w14:textId="77777777" w:rsidR="000266F6" w:rsidRPr="000266F6" w:rsidRDefault="000266F6" w:rsidP="00047793">
            <w:pPr>
              <w:spacing w:before="0" w:line="240" w:lineRule="auto"/>
              <w:contextualSpacing/>
              <w:jc w:val="center"/>
              <w:rPr>
                <w:sz w:val="14"/>
                <w:szCs w:val="14"/>
              </w:rPr>
            </w:pPr>
            <w:r w:rsidRPr="000266F6">
              <w:rPr>
                <w:sz w:val="14"/>
                <w:szCs w:val="14"/>
              </w:rPr>
              <w:t>1803.4</w:t>
            </w:r>
          </w:p>
        </w:tc>
        <w:tc>
          <w:tcPr>
            <w:tcW w:w="436" w:type="pct"/>
            <w:tcBorders>
              <w:bottom w:val="single" w:sz="4" w:space="0" w:color="auto"/>
            </w:tcBorders>
            <w:vAlign w:val="bottom"/>
          </w:tcPr>
          <w:p w14:paraId="2E660559" w14:textId="77777777" w:rsidR="000266F6" w:rsidRPr="000266F6" w:rsidRDefault="000266F6" w:rsidP="00047793">
            <w:pPr>
              <w:spacing w:before="0" w:line="240" w:lineRule="auto"/>
              <w:contextualSpacing/>
              <w:jc w:val="center"/>
              <w:rPr>
                <w:sz w:val="14"/>
                <w:szCs w:val="14"/>
              </w:rPr>
            </w:pPr>
            <w:r w:rsidRPr="000266F6">
              <w:rPr>
                <w:sz w:val="14"/>
                <w:szCs w:val="14"/>
              </w:rPr>
              <w:t>1681.2</w:t>
            </w:r>
          </w:p>
        </w:tc>
        <w:tc>
          <w:tcPr>
            <w:tcW w:w="309" w:type="pct"/>
            <w:tcBorders>
              <w:bottom w:val="single" w:sz="4" w:space="0" w:color="auto"/>
            </w:tcBorders>
            <w:vAlign w:val="bottom"/>
          </w:tcPr>
          <w:p w14:paraId="1AE7EC32" w14:textId="77777777" w:rsidR="000266F6" w:rsidRPr="000266F6" w:rsidRDefault="000266F6" w:rsidP="00047793">
            <w:pPr>
              <w:spacing w:before="0" w:line="240" w:lineRule="auto"/>
              <w:contextualSpacing/>
              <w:jc w:val="center"/>
              <w:rPr>
                <w:sz w:val="14"/>
                <w:szCs w:val="14"/>
              </w:rPr>
            </w:pPr>
            <w:r w:rsidRPr="000266F6">
              <w:rPr>
                <w:sz w:val="14"/>
                <w:szCs w:val="14"/>
              </w:rPr>
              <w:t>36</w:t>
            </w:r>
          </w:p>
        </w:tc>
        <w:tc>
          <w:tcPr>
            <w:tcW w:w="334" w:type="pct"/>
            <w:tcBorders>
              <w:bottom w:val="single" w:sz="4" w:space="0" w:color="auto"/>
            </w:tcBorders>
            <w:vAlign w:val="bottom"/>
          </w:tcPr>
          <w:p w14:paraId="4E5CEADE" w14:textId="77777777" w:rsidR="000266F6" w:rsidRPr="000266F6" w:rsidRDefault="000266F6" w:rsidP="00047793">
            <w:pPr>
              <w:spacing w:before="0" w:line="240" w:lineRule="auto"/>
              <w:contextualSpacing/>
              <w:jc w:val="center"/>
              <w:rPr>
                <w:sz w:val="14"/>
                <w:szCs w:val="14"/>
              </w:rPr>
            </w:pPr>
            <w:r w:rsidRPr="000266F6">
              <w:rPr>
                <w:sz w:val="14"/>
                <w:szCs w:val="14"/>
              </w:rPr>
              <w:t>7.0</w:t>
            </w:r>
          </w:p>
        </w:tc>
        <w:tc>
          <w:tcPr>
            <w:tcW w:w="436" w:type="pct"/>
            <w:tcBorders>
              <w:bottom w:val="single" w:sz="4" w:space="0" w:color="auto"/>
            </w:tcBorders>
            <w:vAlign w:val="bottom"/>
          </w:tcPr>
          <w:p w14:paraId="0BCA684E" w14:textId="77777777" w:rsidR="000266F6" w:rsidRPr="000266F6" w:rsidRDefault="000266F6" w:rsidP="00047793">
            <w:pPr>
              <w:spacing w:before="0" w:line="240" w:lineRule="auto"/>
              <w:contextualSpacing/>
              <w:jc w:val="center"/>
              <w:rPr>
                <w:sz w:val="14"/>
                <w:szCs w:val="14"/>
              </w:rPr>
            </w:pPr>
            <w:r w:rsidRPr="000266F6">
              <w:rPr>
                <w:sz w:val="14"/>
                <w:szCs w:val="14"/>
              </w:rPr>
              <w:t>1748.7</w:t>
            </w:r>
          </w:p>
        </w:tc>
        <w:tc>
          <w:tcPr>
            <w:tcW w:w="438" w:type="pct"/>
            <w:tcBorders>
              <w:bottom w:val="single" w:sz="4" w:space="0" w:color="auto"/>
            </w:tcBorders>
            <w:vAlign w:val="bottom"/>
          </w:tcPr>
          <w:p w14:paraId="6F102CEF" w14:textId="77777777" w:rsidR="000266F6" w:rsidRPr="000266F6" w:rsidRDefault="000266F6" w:rsidP="00047793">
            <w:pPr>
              <w:spacing w:before="0" w:line="240" w:lineRule="auto"/>
              <w:contextualSpacing/>
              <w:jc w:val="center"/>
              <w:rPr>
                <w:sz w:val="14"/>
                <w:szCs w:val="14"/>
              </w:rPr>
            </w:pPr>
            <w:r w:rsidRPr="000266F6">
              <w:rPr>
                <w:sz w:val="14"/>
                <w:szCs w:val="14"/>
              </w:rPr>
              <w:t>1615.9</w:t>
            </w:r>
          </w:p>
        </w:tc>
        <w:tc>
          <w:tcPr>
            <w:tcW w:w="309" w:type="pct"/>
            <w:tcBorders>
              <w:bottom w:val="single" w:sz="4" w:space="0" w:color="auto"/>
            </w:tcBorders>
            <w:vAlign w:val="bottom"/>
          </w:tcPr>
          <w:p w14:paraId="5A98BA4B" w14:textId="77777777" w:rsidR="000266F6" w:rsidRPr="000266F6" w:rsidRDefault="000266F6" w:rsidP="00047793">
            <w:pPr>
              <w:spacing w:before="0" w:line="240" w:lineRule="auto"/>
              <w:contextualSpacing/>
              <w:jc w:val="center"/>
              <w:rPr>
                <w:sz w:val="14"/>
                <w:szCs w:val="14"/>
              </w:rPr>
            </w:pPr>
            <w:r w:rsidRPr="000266F6">
              <w:rPr>
                <w:sz w:val="14"/>
                <w:szCs w:val="14"/>
              </w:rPr>
              <w:t>56</w:t>
            </w:r>
          </w:p>
        </w:tc>
        <w:tc>
          <w:tcPr>
            <w:tcW w:w="331" w:type="pct"/>
            <w:tcBorders>
              <w:bottom w:val="single" w:sz="4" w:space="0" w:color="auto"/>
            </w:tcBorders>
            <w:vAlign w:val="bottom"/>
          </w:tcPr>
          <w:p w14:paraId="302FB79F" w14:textId="77777777" w:rsidR="000266F6" w:rsidRPr="000266F6" w:rsidRDefault="000266F6" w:rsidP="00047793">
            <w:pPr>
              <w:spacing w:before="0" w:line="240" w:lineRule="auto"/>
              <w:contextualSpacing/>
              <w:jc w:val="center"/>
              <w:rPr>
                <w:sz w:val="14"/>
                <w:szCs w:val="14"/>
              </w:rPr>
            </w:pPr>
            <w:r w:rsidRPr="000266F6">
              <w:rPr>
                <w:sz w:val="14"/>
                <w:szCs w:val="14"/>
              </w:rPr>
              <w:t>8.6</w:t>
            </w:r>
          </w:p>
        </w:tc>
      </w:tr>
    </w:tbl>
    <w:p w14:paraId="2FE0514C" w14:textId="3A9EF365" w:rsidR="00B008BB" w:rsidRPr="000341CD" w:rsidRDefault="000911FE" w:rsidP="00B008BB">
      <w:pPr>
        <w:pStyle w:val="Els-body-text"/>
        <w:rPr>
          <w:lang w:val="en-GB"/>
        </w:rPr>
      </w:pPr>
      <w:r w:rsidRPr="000911FE">
        <w:rPr>
          <w:lang w:val="en-GB"/>
        </w:rPr>
        <w:t>Regardless of the deterioration function under consideration, optimization addressing deterioration proved to be better than considering it after solving the problem. The optimization proved to be more efficient in the linear case, in which the</w:t>
      </w:r>
      <w:r w:rsidR="00A675E7">
        <w:rPr>
          <w:lang w:val="en-GB"/>
        </w:rPr>
        <w:t xml:space="preserve"> </w:t>
      </w:r>
      <w:r w:rsidRPr="000911FE">
        <w:rPr>
          <w:lang w:val="en-GB"/>
        </w:rPr>
        <w:t>makespan improved, on average, about 23</w:t>
      </w:r>
      <w:r w:rsidR="000266F6" w:rsidRPr="002D193D">
        <w:t xml:space="preserve"> %</w:t>
      </w:r>
      <w:r w:rsidRPr="000911FE">
        <w:rPr>
          <w:lang w:val="en-GB"/>
        </w:rPr>
        <w:t>. In this case, the deterioration had</w:t>
      </w:r>
      <w:r w:rsidR="00A675E7">
        <w:rPr>
          <w:lang w:val="en-GB"/>
        </w:rPr>
        <w:t xml:space="preserve"> </w:t>
      </w:r>
      <w:r w:rsidRPr="000911FE">
        <w:rPr>
          <w:lang w:val="en-GB"/>
        </w:rPr>
        <w:t>the highest impact on makespan, increasing by 234</w:t>
      </w:r>
      <w:r w:rsidR="000266F6" w:rsidRPr="002D193D">
        <w:t xml:space="preserve"> %</w:t>
      </w:r>
      <w:r w:rsidRPr="000911FE">
        <w:rPr>
          <w:lang w:val="en-GB"/>
        </w:rPr>
        <w:t>. Hence, the optimization</w:t>
      </w:r>
      <w:r w:rsidR="00A675E7">
        <w:rPr>
          <w:lang w:val="en-GB"/>
        </w:rPr>
        <w:t xml:space="preserve"> </w:t>
      </w:r>
      <w:r w:rsidRPr="000911FE">
        <w:rPr>
          <w:lang w:val="en-GB"/>
        </w:rPr>
        <w:t>eliminated about 10</w:t>
      </w:r>
      <w:r w:rsidR="000266F6" w:rsidRPr="002D193D">
        <w:t xml:space="preserve"> %</w:t>
      </w:r>
      <w:r w:rsidRPr="000911FE">
        <w:rPr>
          <w:lang w:val="en-GB"/>
        </w:rPr>
        <w:t xml:space="preserve"> of the imposed increase. The improvement in the linear</w:t>
      </w:r>
      <w:r>
        <w:rPr>
          <w:lang w:val="en-GB"/>
        </w:rPr>
        <w:t xml:space="preserve"> </w:t>
      </w:r>
      <w:r w:rsidRPr="000911FE">
        <w:rPr>
          <w:lang w:val="en-GB"/>
        </w:rPr>
        <w:t>deterioration is as high as 92.8</w:t>
      </w:r>
      <w:r w:rsidR="000266F6" w:rsidRPr="002D193D">
        <w:t xml:space="preserve"> %</w:t>
      </w:r>
      <w:r w:rsidRPr="000911FE">
        <w:rPr>
          <w:lang w:val="en-GB"/>
        </w:rPr>
        <w:t>, for instance la31, which experienced the highest increase in the makespan. This case proves, again, the extreme importance of</w:t>
      </w:r>
      <w:r w:rsidR="00A675E7">
        <w:rPr>
          <w:lang w:val="en-GB"/>
        </w:rPr>
        <w:t xml:space="preserve"> </w:t>
      </w:r>
      <w:r w:rsidRPr="000911FE">
        <w:rPr>
          <w:lang w:val="en-GB"/>
        </w:rPr>
        <w:t>taking deterioration into account in industrial processes.</w:t>
      </w:r>
      <w:r w:rsidR="00A675E7">
        <w:rPr>
          <w:lang w:val="en-GB"/>
        </w:rPr>
        <w:t xml:space="preserve"> </w:t>
      </w:r>
      <w:r w:rsidRPr="000911FE">
        <w:rPr>
          <w:lang w:val="en-GB"/>
        </w:rPr>
        <w:t>In the presence of an exponential deterioration, an improvement of about 7</w:t>
      </w:r>
      <w:r w:rsidR="000266F6" w:rsidRPr="002D193D">
        <w:t xml:space="preserve"> %</w:t>
      </w:r>
      <w:r w:rsidRPr="000911FE">
        <w:rPr>
          <w:lang w:val="en-GB"/>
        </w:rPr>
        <w:t>,</w:t>
      </w:r>
      <w:r w:rsidR="00A675E7">
        <w:rPr>
          <w:lang w:val="en-GB"/>
        </w:rPr>
        <w:t xml:space="preserve"> </w:t>
      </w:r>
      <w:r w:rsidRPr="000911FE">
        <w:rPr>
          <w:lang w:val="en-GB"/>
        </w:rPr>
        <w:t>on average, was obtained. In this case, by optimizing</w:t>
      </w:r>
      <w:r w:rsidR="00A675E7">
        <w:rPr>
          <w:lang w:val="en-GB"/>
        </w:rPr>
        <w:t>,</w:t>
      </w:r>
      <w:r w:rsidRPr="000911FE">
        <w:rPr>
          <w:lang w:val="en-GB"/>
        </w:rPr>
        <w:t xml:space="preserve"> considering the deterioration</w:t>
      </w:r>
      <w:r w:rsidR="00A675E7">
        <w:rPr>
          <w:lang w:val="en-GB"/>
        </w:rPr>
        <w:t xml:space="preserve"> </w:t>
      </w:r>
      <w:r w:rsidRPr="000911FE">
        <w:rPr>
          <w:lang w:val="en-GB"/>
        </w:rPr>
        <w:t>effects, about 10</w:t>
      </w:r>
      <w:r w:rsidR="000266F6" w:rsidRPr="002D193D">
        <w:t xml:space="preserve"> %</w:t>
      </w:r>
      <w:r w:rsidRPr="000911FE">
        <w:rPr>
          <w:lang w:val="en-GB"/>
        </w:rPr>
        <w:t xml:space="preserve"> of the imposed increase on the makespan was reduced. In</w:t>
      </w:r>
      <w:r w:rsidR="00A675E7">
        <w:rPr>
          <w:lang w:val="en-GB"/>
        </w:rPr>
        <w:t xml:space="preserve"> </w:t>
      </w:r>
      <w:r w:rsidRPr="000911FE">
        <w:rPr>
          <w:lang w:val="en-GB"/>
        </w:rPr>
        <w:t>the sigmoid case, the average improvement amounts to 9</w:t>
      </w:r>
      <w:r w:rsidR="000266F6" w:rsidRPr="002D193D">
        <w:t xml:space="preserve"> %</w:t>
      </w:r>
      <w:r w:rsidRPr="000911FE">
        <w:rPr>
          <w:lang w:val="en-GB"/>
        </w:rPr>
        <w:t>. Still, it was able to</w:t>
      </w:r>
      <w:r w:rsidR="00A675E7">
        <w:rPr>
          <w:lang w:val="en-GB"/>
        </w:rPr>
        <w:t xml:space="preserve"> </w:t>
      </w:r>
      <w:r w:rsidRPr="000911FE">
        <w:rPr>
          <w:lang w:val="en-GB"/>
        </w:rPr>
        <w:t>mitigate the deterioration effects since about 13</w:t>
      </w:r>
      <w:r w:rsidR="000266F6" w:rsidRPr="002D193D">
        <w:t xml:space="preserve"> %</w:t>
      </w:r>
      <w:r w:rsidRPr="000911FE">
        <w:rPr>
          <w:lang w:val="en-GB"/>
        </w:rPr>
        <w:t xml:space="preserve"> of the deterioration impact can</w:t>
      </w:r>
      <w:r w:rsidR="00A675E7">
        <w:rPr>
          <w:lang w:val="en-GB"/>
        </w:rPr>
        <w:t xml:space="preserve"> </w:t>
      </w:r>
      <w:r w:rsidRPr="000911FE">
        <w:rPr>
          <w:lang w:val="en-GB"/>
        </w:rPr>
        <w:t>be avoided. However, this case was the case where deterioration caused a lower</w:t>
      </w:r>
      <w:r w:rsidR="00A675E7">
        <w:rPr>
          <w:lang w:val="en-GB"/>
        </w:rPr>
        <w:t xml:space="preserve"> </w:t>
      </w:r>
      <w:r w:rsidRPr="000911FE">
        <w:rPr>
          <w:lang w:val="en-GB"/>
        </w:rPr>
        <w:t>increase in makespan, only increasing by about 65</w:t>
      </w:r>
      <w:r w:rsidR="000266F6" w:rsidRPr="002D193D">
        <w:t xml:space="preserve"> %</w:t>
      </w:r>
      <w:r w:rsidRPr="000911FE">
        <w:rPr>
          <w:lang w:val="en-GB"/>
        </w:rPr>
        <w:t>.</w:t>
      </w:r>
      <w:r w:rsidR="00047793">
        <w:rPr>
          <w:lang w:val="en-GB"/>
        </w:rPr>
        <w:t xml:space="preserve"> In this case,</w:t>
      </w:r>
      <w:r w:rsidRPr="000911FE">
        <w:rPr>
          <w:lang w:val="en-GB"/>
        </w:rPr>
        <w:t xml:space="preserve"> despite operational reorganization, </w:t>
      </w:r>
      <w:r w:rsidR="00047793">
        <w:rPr>
          <w:lang w:val="en-GB"/>
        </w:rPr>
        <w:t xml:space="preserve">the process </w:t>
      </w:r>
      <w:r w:rsidRPr="000911FE">
        <w:rPr>
          <w:lang w:val="en-GB"/>
        </w:rPr>
        <w:t xml:space="preserve">maintains a fixed reference </w:t>
      </w:r>
      <w:r w:rsidRPr="000911FE">
        <w:rPr>
          <w:lang w:val="en-GB"/>
        </w:rPr>
        <w:lastRenderedPageBreak/>
        <w:t xml:space="preserve">processing time, </w:t>
      </w:r>
      <w:r w:rsidRPr="000266F6">
        <w:rPr>
          <w:i/>
          <w:iCs/>
          <w:lang w:val="en-GB"/>
        </w:rPr>
        <w:t>i.e.</w:t>
      </w:r>
      <w:r w:rsidRPr="000911FE">
        <w:rPr>
          <w:lang w:val="en-GB"/>
        </w:rPr>
        <w:t>, the machines take longer to</w:t>
      </w:r>
      <w:r w:rsidR="00047793">
        <w:rPr>
          <w:lang w:val="en-GB"/>
        </w:rPr>
        <w:t xml:space="preserve"> </w:t>
      </w:r>
      <w:r w:rsidRPr="000911FE">
        <w:rPr>
          <w:lang w:val="en-GB"/>
        </w:rPr>
        <w:t>process the operations regardless of the operations sequence</w:t>
      </w:r>
      <w:r>
        <w:rPr>
          <w:lang w:val="en-GB"/>
        </w:rPr>
        <w:t>.</w:t>
      </w:r>
      <w:r w:rsidR="00BF64E6">
        <w:rPr>
          <w:lang w:val="en-GB"/>
        </w:rPr>
        <w:t xml:space="preserve"> </w:t>
      </w:r>
      <w:r w:rsidRPr="000911FE">
        <w:rPr>
          <w:lang w:val="en-GB"/>
        </w:rPr>
        <w:t>The results prove that optimizing machine deterioration can improve production time across all instances.</w:t>
      </w:r>
      <w:r w:rsidR="00BF64E6">
        <w:rPr>
          <w:lang w:val="en-GB"/>
        </w:rPr>
        <w:t xml:space="preserve"> </w:t>
      </w:r>
      <w:r w:rsidRPr="000911FE">
        <w:rPr>
          <w:lang w:val="en-GB"/>
        </w:rPr>
        <w:t>Future research</w:t>
      </w:r>
      <w:r w:rsidR="00BF64E6">
        <w:rPr>
          <w:lang w:val="en-GB"/>
        </w:rPr>
        <w:t xml:space="preserve"> </w:t>
      </w:r>
      <w:r w:rsidRPr="000911FE">
        <w:rPr>
          <w:lang w:val="en-GB"/>
        </w:rPr>
        <w:t xml:space="preserve">should focus on </w:t>
      </w:r>
      <w:r w:rsidR="00A675E7">
        <w:rPr>
          <w:lang w:val="en-GB"/>
        </w:rPr>
        <w:t>integrating</w:t>
      </w:r>
      <w:r w:rsidRPr="000911FE">
        <w:rPr>
          <w:lang w:val="en-GB"/>
        </w:rPr>
        <w:t xml:space="preserve"> maintenance and exploring alternative decoders to improve the algorithm’s efficiency and</w:t>
      </w:r>
      <w:r w:rsidR="00BF64E6">
        <w:rPr>
          <w:lang w:val="en-GB"/>
        </w:rPr>
        <w:t xml:space="preserve"> </w:t>
      </w:r>
      <w:r w:rsidRPr="000911FE">
        <w:rPr>
          <w:lang w:val="en-GB"/>
        </w:rPr>
        <w:t>the quality of the obtained</w:t>
      </w:r>
      <w:r w:rsidR="00BF64E6">
        <w:rPr>
          <w:lang w:val="en-GB"/>
        </w:rPr>
        <w:t xml:space="preserve"> </w:t>
      </w:r>
      <w:r w:rsidRPr="000911FE">
        <w:rPr>
          <w:lang w:val="en-GB"/>
        </w:rPr>
        <w:t>solutions.</w:t>
      </w:r>
    </w:p>
    <w:p w14:paraId="144DE6BA" w14:textId="77777777" w:rsidR="008D2649" w:rsidRDefault="008D2649" w:rsidP="008D2649">
      <w:pPr>
        <w:pStyle w:val="Els-1storder-head"/>
        <w:spacing w:after="120"/>
        <w:rPr>
          <w:lang w:val="en-GB"/>
        </w:rPr>
      </w:pPr>
      <w:r w:rsidRPr="00A94774">
        <w:rPr>
          <w:lang w:val="en-GB"/>
        </w:rPr>
        <w:t>Conclusions</w:t>
      </w:r>
    </w:p>
    <w:p w14:paraId="07E1EAE3" w14:textId="15FA2D58" w:rsidR="00BF64E6" w:rsidRPr="00BF64E6" w:rsidRDefault="00BF64E6" w:rsidP="00BF64E6">
      <w:pPr>
        <w:pStyle w:val="Els-body-text"/>
        <w:rPr>
          <w:lang w:val="en-GB"/>
        </w:rPr>
      </w:pPr>
      <w:r w:rsidRPr="00BF64E6">
        <w:rPr>
          <w:lang w:val="en-GB"/>
        </w:rPr>
        <w:t xml:space="preserve">This study investigates the JSP with </w:t>
      </w:r>
      <w:r>
        <w:rPr>
          <w:lang w:val="en-GB"/>
        </w:rPr>
        <w:t>machine</w:t>
      </w:r>
      <w:r w:rsidRPr="00BF64E6">
        <w:rPr>
          <w:lang w:val="en-GB"/>
        </w:rPr>
        <w:t xml:space="preserve"> deterioration and its impact on production productivity</w:t>
      </w:r>
      <w:r>
        <w:rPr>
          <w:lang w:val="en-GB"/>
        </w:rPr>
        <w:t>. C</w:t>
      </w:r>
      <w:r w:rsidRPr="00BF64E6">
        <w:rPr>
          <w:lang w:val="en-GB"/>
        </w:rPr>
        <w:t xml:space="preserve">ompanies should be made aware to </w:t>
      </w:r>
      <w:r w:rsidR="00A675E7">
        <w:rPr>
          <w:lang w:val="en-GB"/>
        </w:rPr>
        <w:t>consider machine deterioration</w:t>
      </w:r>
      <w:r w:rsidRPr="00BF64E6">
        <w:rPr>
          <w:lang w:val="en-GB"/>
        </w:rPr>
        <w:t xml:space="preserve"> in the decision process. We propose a multi-population BRKGA and demonstrate its efficiency and effectiveness in solving JSP instances. In particular, the algorithm consistently outperformed the clustering search in terms of solution quality and solution robustness, although requiring some additional computational time. The multi-population BRKGA was also used to solve JSP instances with </w:t>
      </w:r>
      <w:r>
        <w:rPr>
          <w:lang w:val="en-GB"/>
        </w:rPr>
        <w:t>machine</w:t>
      </w:r>
      <w:r w:rsidRPr="00BF64E6">
        <w:rPr>
          <w:lang w:val="en-GB"/>
        </w:rPr>
        <w:t xml:space="preserve"> deterioration. Although </w:t>
      </w:r>
      <w:r>
        <w:rPr>
          <w:lang w:val="en-GB"/>
        </w:rPr>
        <w:t>machine</w:t>
      </w:r>
      <w:r w:rsidRPr="00BF64E6">
        <w:rPr>
          <w:lang w:val="en-GB"/>
        </w:rPr>
        <w:t xml:space="preserve"> deterioration impacts the makespan, </w:t>
      </w:r>
      <w:r w:rsidR="00A675E7">
        <w:rPr>
          <w:lang w:val="en-GB"/>
        </w:rPr>
        <w:t>one can successfully mitigate such impact by using a proper strategy, as</w:t>
      </w:r>
      <w:r w:rsidRPr="00BF64E6">
        <w:rPr>
          <w:lang w:val="en-GB"/>
        </w:rPr>
        <w:t xml:space="preserve"> reported results. We have considered linear, exponential, and sigmoid time deterioration functions. Our solution approach was able to (almost) eliminate the </w:t>
      </w:r>
      <w:r w:rsidR="00A675E7">
        <w:rPr>
          <w:lang w:val="en-GB"/>
        </w:rPr>
        <w:t>impact of deterioration</w:t>
      </w:r>
      <w:r w:rsidRPr="00BF64E6">
        <w:rPr>
          <w:lang w:val="en-GB"/>
        </w:rPr>
        <w:t xml:space="preserve"> on the makespan. This study highlights the importance of addressing deterioration in industrial processes. </w:t>
      </w:r>
      <w:r w:rsidR="00A675E7">
        <w:rPr>
          <w:lang w:val="en-GB"/>
        </w:rPr>
        <w:t>Optimization techniques that account for deterioration can reduce costs</w:t>
      </w:r>
      <w:r w:rsidRPr="00BF64E6">
        <w:rPr>
          <w:lang w:val="en-GB"/>
        </w:rPr>
        <w:t xml:space="preserve">, minimize disruptions, and enhance sustainability in industrial operations. </w:t>
      </w:r>
    </w:p>
    <w:p w14:paraId="10A475A3" w14:textId="02D8E423" w:rsidR="000341CD" w:rsidRPr="000341CD" w:rsidRDefault="000341CD" w:rsidP="000341CD">
      <w:pPr>
        <w:pStyle w:val="Els-1storder-head"/>
        <w:numPr>
          <w:ilvl w:val="0"/>
          <w:numId w:val="0"/>
        </w:numPr>
        <w:spacing w:after="120"/>
        <w:rPr>
          <w:lang w:val="en-GB"/>
        </w:rPr>
      </w:pPr>
      <w:r w:rsidRPr="000341CD">
        <w:rPr>
          <w:lang w:val="en-GB"/>
        </w:rPr>
        <w:t>Acknowledgements</w:t>
      </w:r>
    </w:p>
    <w:p w14:paraId="06A00A0E" w14:textId="7723FE62" w:rsidR="00B94E19" w:rsidRPr="000341CD" w:rsidRDefault="000341CD" w:rsidP="000341CD">
      <w:pPr>
        <w:pStyle w:val="Els-body-text"/>
        <w:rPr>
          <w:lang w:val="en-GB"/>
        </w:rPr>
      </w:pPr>
      <w:r w:rsidRPr="000341CD">
        <w:rPr>
          <w:sz w:val="18"/>
          <w:szCs w:val="18"/>
          <w:lang w:val="en-GB"/>
        </w:rPr>
        <w:t>This work was financially supported by UIDB/50020/2020 and UIDP/50020/2020 (LSRE-LCM), and LA/P/0045/2020 (ALiCE), funded by national funds through FCT/MCTES (PIDDAC).</w:t>
      </w:r>
    </w:p>
    <w:p w14:paraId="144DE6BF" w14:textId="608D0AD6" w:rsidR="008D2649" w:rsidRPr="000341CD" w:rsidRDefault="008D2649" w:rsidP="008D2649">
      <w:pPr>
        <w:pStyle w:val="Els-reference-head"/>
        <w:rPr>
          <w:lang w:val="en-GB"/>
        </w:rPr>
      </w:pPr>
      <w:r w:rsidRPr="000341CD">
        <w:rPr>
          <w:lang w:val="en-GB"/>
        </w:rPr>
        <w:t>References</w:t>
      </w:r>
    </w:p>
    <w:p w14:paraId="7CBF88C1" w14:textId="77777777" w:rsidR="00CB74DA" w:rsidRPr="00CB74DA" w:rsidRDefault="006657AA" w:rsidP="00CB74DA">
      <w:pPr>
        <w:pStyle w:val="EndNoteBibliography"/>
        <w:ind w:left="720" w:hanging="720"/>
      </w:pPr>
      <w:r>
        <w:fldChar w:fldCharType="begin"/>
      </w:r>
      <w:r>
        <w:instrText xml:space="preserve"> ADDIN EN.REFLIST </w:instrText>
      </w:r>
      <w:r>
        <w:fldChar w:fldCharType="separate"/>
      </w:r>
      <w:r w:rsidR="00CB74DA" w:rsidRPr="00CB74DA">
        <w:t>Browne, S., &amp; Yechiali, U. (1990). Scheduling Deteriorating Jobs on a Single Processor. Operations Research</w:t>
      </w:r>
      <w:r w:rsidR="00CB74DA" w:rsidRPr="00CB74DA">
        <w:rPr>
          <w:i/>
        </w:rPr>
        <w:t xml:space="preserve">, </w:t>
      </w:r>
      <w:r w:rsidR="00CB74DA" w:rsidRPr="00CB74DA">
        <w:t>38, 495-498.</w:t>
      </w:r>
    </w:p>
    <w:p w14:paraId="08F506EA" w14:textId="77777777" w:rsidR="00CB74DA" w:rsidRPr="00CB74DA" w:rsidRDefault="00CB74DA" w:rsidP="00CB74DA">
      <w:pPr>
        <w:pStyle w:val="EndNoteBibliography"/>
        <w:ind w:left="720" w:hanging="720"/>
      </w:pPr>
      <w:r w:rsidRPr="00CB74DA">
        <w:t>Fontes, D. B. M. M., Homayouni, S. M., &amp; Fernandes, J. C. (2023). Energy-efficient job shop scheduling problem with transport resources considering speed adjustable resources. International Journal of Production Research, 1-24.</w:t>
      </w:r>
    </w:p>
    <w:p w14:paraId="4D54D703" w14:textId="77777777" w:rsidR="00CB74DA" w:rsidRPr="00CB74DA" w:rsidRDefault="00CB74DA" w:rsidP="00CB74DA">
      <w:pPr>
        <w:pStyle w:val="EndNoteBibliography"/>
        <w:ind w:left="720" w:hanging="720"/>
      </w:pPr>
      <w:r w:rsidRPr="00CB74DA">
        <w:t>Gonçalves, J. F., &amp; Resende, M. G. C. (2012). A parallel multi-population biased random-key genetic algorithm for a container loading problem. Computers &amp; Operations Research</w:t>
      </w:r>
      <w:r w:rsidRPr="00CB74DA">
        <w:rPr>
          <w:i/>
        </w:rPr>
        <w:t xml:space="preserve">, </w:t>
      </w:r>
      <w:r w:rsidRPr="00CB74DA">
        <w:t>39, 179-190.</w:t>
      </w:r>
    </w:p>
    <w:p w14:paraId="2C2EE0ED" w14:textId="77777777" w:rsidR="00CB74DA" w:rsidRPr="00CB74DA" w:rsidRDefault="00CB74DA" w:rsidP="00CB74DA">
      <w:pPr>
        <w:pStyle w:val="EndNoteBibliography"/>
        <w:ind w:left="720" w:hanging="720"/>
      </w:pPr>
      <w:r w:rsidRPr="00CB74DA">
        <w:t>Gonçalves, J. F., &amp; Resende, M. G. C. (2018). Random-Key Genetic Algorithms. In R. Martí, P. M. Pardalos &amp; M. G. C. Resende (Eds.), Handbook of Heuristics (pp. 703-715). Cham: Springer International Publishing.</w:t>
      </w:r>
    </w:p>
    <w:p w14:paraId="3A7B4BB7" w14:textId="77777777" w:rsidR="00CB74DA" w:rsidRPr="00CB74DA" w:rsidRDefault="00CB74DA" w:rsidP="00CB74DA">
      <w:pPr>
        <w:pStyle w:val="EndNoteBibliography"/>
        <w:ind w:left="720" w:hanging="720"/>
      </w:pPr>
      <w:r w:rsidRPr="00CB74DA">
        <w:t>Gupta, J. N. D., &amp; Gupta, S. K. (1988). Single facility scheduling with nonlinear processing times. Computers &amp; Industrial Engineering</w:t>
      </w:r>
      <w:r w:rsidRPr="00CB74DA">
        <w:rPr>
          <w:i/>
        </w:rPr>
        <w:t xml:space="preserve">, </w:t>
      </w:r>
      <w:r w:rsidRPr="00CB74DA">
        <w:t>14, 387-393.</w:t>
      </w:r>
    </w:p>
    <w:p w14:paraId="4B78923D" w14:textId="77777777" w:rsidR="00CB74DA" w:rsidRPr="00CB74DA" w:rsidRDefault="00CB74DA" w:rsidP="00CB74DA">
      <w:pPr>
        <w:pStyle w:val="EndNoteBibliography"/>
        <w:ind w:left="720" w:hanging="720"/>
      </w:pPr>
      <w:r w:rsidRPr="00CB74DA">
        <w:t>Lawrence, S. (1984). Resouce constrained project scheduling: An experimental investigation of heuristic scheduling techniques (Supplement). In  Graduate School of Industrial Administration, Carnegie-Mellon University.</w:t>
      </w:r>
    </w:p>
    <w:p w14:paraId="67D685E5" w14:textId="77777777" w:rsidR="00CB74DA" w:rsidRPr="00CB74DA" w:rsidRDefault="00CB74DA" w:rsidP="00CB74DA">
      <w:pPr>
        <w:pStyle w:val="EndNoteBibliography"/>
        <w:ind w:left="720" w:hanging="720"/>
      </w:pPr>
      <w:r w:rsidRPr="00CB74DA">
        <w:t>Pei, J., Zhou, Y., Yan, P., &amp; Pardalos, P. M. (2022). A concise guide to scheduling with learning and deteriorating effects. International Journal of Production Research, 1-22.</w:t>
      </w:r>
    </w:p>
    <w:p w14:paraId="23D7EF87" w14:textId="77777777" w:rsidR="00CB74DA" w:rsidRPr="00FA4E4D" w:rsidRDefault="00CB74DA" w:rsidP="00CB74DA">
      <w:pPr>
        <w:pStyle w:val="EndNoteBibliography"/>
        <w:ind w:left="720" w:hanging="720"/>
        <w:rPr>
          <w:lang w:val="pt-PT"/>
        </w:rPr>
      </w:pPr>
      <w:r w:rsidRPr="00CB74DA">
        <w:t xml:space="preserve">Rizzi, M. M., Chaves, A. A., Senne, E. L. F., &amp; Lorena, L. A. N. (2015). </w:t>
      </w:r>
      <w:r w:rsidRPr="00FA4E4D">
        <w:rPr>
          <w:lang w:val="pt-PT"/>
        </w:rPr>
        <w:t>Metaheurística híbrida aplicada ao problema de job shop. In  Simpósio Brasileiro de Pesquisa Operacional (pp. 1735-1744). Porto de Galinhas, Pernambuco.</w:t>
      </w:r>
    </w:p>
    <w:p w14:paraId="7963227F" w14:textId="37A456FA" w:rsidR="00CB74DA" w:rsidRDefault="00CB74DA" w:rsidP="00676799">
      <w:pPr>
        <w:pStyle w:val="EndNoteBibliography"/>
        <w:ind w:left="720" w:hanging="720"/>
      </w:pPr>
      <w:r w:rsidRPr="00FA4E4D">
        <w:rPr>
          <w:lang w:val="pt-PT"/>
        </w:rPr>
        <w:t xml:space="preserve">Wu, X., Shen, X., &amp; Li, C. (2019). </w:t>
      </w:r>
      <w:r w:rsidRPr="00CB74DA">
        <w:t>The flexible job-shop scheduling problem considering deterioration effect and energy consumption simultaneously. Computers &amp; Industrial Engineering</w:t>
      </w:r>
      <w:r w:rsidRPr="00CB74DA">
        <w:rPr>
          <w:i/>
        </w:rPr>
        <w:t xml:space="preserve">, </w:t>
      </w:r>
      <w:r w:rsidRPr="00CB74DA">
        <w:t>135, 1004-1024.</w:t>
      </w:r>
      <w:r w:rsidR="006657AA">
        <w:fldChar w:fldCharType="end"/>
      </w:r>
    </w:p>
    <w:sectPr w:rsidR="00CB74DA"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2E83B" w14:textId="77777777" w:rsidR="00E21D12" w:rsidRDefault="00E21D12">
      <w:r>
        <w:separator/>
      </w:r>
    </w:p>
  </w:endnote>
  <w:endnote w:type="continuationSeparator" w:id="0">
    <w:p w14:paraId="1CFA64B2" w14:textId="77777777" w:rsidR="00E21D12" w:rsidRDefault="00E2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D0942" w14:textId="77777777" w:rsidR="00E21D12" w:rsidRDefault="00E21D12">
      <w:r>
        <w:separator/>
      </w:r>
    </w:p>
  </w:footnote>
  <w:footnote w:type="continuationSeparator" w:id="0">
    <w:p w14:paraId="17DF5D4A" w14:textId="77777777" w:rsidR="00E21D12" w:rsidRDefault="00E2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9D066AF" w:rsidR="00DD3D9E" w:rsidRDefault="00DD3D9E">
    <w:pPr>
      <w:pStyle w:val="Intestazione"/>
      <w:tabs>
        <w:tab w:val="clear" w:pos="7200"/>
        <w:tab w:val="right" w:pos="7088"/>
      </w:tabs>
    </w:pPr>
    <w:r>
      <w:rPr>
        <w:rStyle w:val="Numeropagina"/>
      </w:rPr>
      <w:tab/>
    </w:r>
    <w:r>
      <w:rPr>
        <w:rStyle w:val="Numeropagina"/>
        <w:i/>
      </w:rPr>
      <w:tab/>
    </w:r>
    <w:r w:rsidR="005929C9">
      <w:rPr>
        <w:i/>
      </w:rPr>
      <w:t>D. Campinho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302FDCE9" w:rsidR="00DD3D9E" w:rsidRDefault="004234FA" w:rsidP="004234FA">
    <w:pPr>
      <w:pStyle w:val="Intestazione"/>
      <w:tabs>
        <w:tab w:val="clear" w:pos="7200"/>
        <w:tab w:val="right" w:pos="7088"/>
      </w:tabs>
      <w:rPr>
        <w:sz w:val="24"/>
      </w:rPr>
    </w:pPr>
    <w:r>
      <w:rPr>
        <w:i/>
      </w:rPr>
      <w:t>The Job-shop Scheduling Problem Considering Deterioration</w:t>
    </w:r>
    <w:r w:rsidR="00446E59">
      <w:rPr>
        <w:i/>
      </w:rPr>
      <w:t xml:space="preserve"> Effects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32AA"/>
    <w:multiLevelType w:val="multilevel"/>
    <w:tmpl w:val="DEDA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BBA6CAA"/>
    <w:multiLevelType w:val="multilevel"/>
    <w:tmpl w:val="061C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1"/>
  </w:num>
  <w:num w:numId="6">
    <w:abstractNumId w:val="8"/>
  </w:num>
  <w:num w:numId="7">
    <w:abstractNumId w:val="14"/>
  </w:num>
  <w:num w:numId="8">
    <w:abstractNumId w:val="2"/>
  </w:num>
  <w:num w:numId="9">
    <w:abstractNumId w:val="12"/>
  </w:num>
  <w:num w:numId="10">
    <w:abstractNumId w:val="16"/>
  </w:num>
  <w:num w:numId="11">
    <w:abstractNumId w:val="15"/>
  </w:num>
  <w:num w:numId="12">
    <w:abstractNumId w:val="7"/>
  </w:num>
  <w:num w:numId="13">
    <w:abstractNumId w:val="10"/>
  </w:num>
  <w:num w:numId="14">
    <w:abstractNumId w:val="4"/>
  </w:num>
  <w:num w:numId="15">
    <w:abstractNumId w:val="9"/>
  </w:num>
  <w:num w:numId="16">
    <w:abstractNumId w:val="5"/>
  </w:num>
  <w:num w:numId="17">
    <w:abstractNumId w:val="6"/>
  </w:num>
  <w:num w:numId="18">
    <w:abstractNumId w:val="11"/>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sbQ0NjcyNDcyNjFQ0lEKTi0uzszPAykwrAUA59zy0ywAAAA="/>
    <w:docVar w:name="EN.InstantFormat" w:val="&lt;ENInstantFormat&gt;&lt;Enabled&gt;0&lt;/Enabled&gt;&lt;ScanUnformatted&gt;1&lt;/ScanUnformatted&gt;&lt;ScanChanges&gt;1&lt;/ScanChanges&gt;&lt;Suspended&gt;0&lt;/Suspended&gt;&lt;/ENInstantFormat&gt;"/>
    <w:docVar w:name="EN.Layout" w:val="&lt;ENLayout&gt;&lt;Style&gt;Computers Chemical Engineer&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re92epuvv9p4e5tetxwa5grs9ts55dt0at&quot;&gt;Dissertação&lt;record-ids&gt;&lt;item&gt;15&lt;/item&gt;&lt;item&gt;45&lt;/item&gt;&lt;item&gt;46&lt;/item&gt;&lt;item&gt;71&lt;/item&gt;&lt;item&gt;109&lt;/item&gt;&lt;item&gt;112&lt;/item&gt;&lt;item&gt;113&lt;/item&gt;&lt;item&gt;116&lt;/item&gt;&lt;item&gt;117&lt;/item&gt;&lt;/record-ids&gt;&lt;/item&gt;&lt;/Libraries&gt;"/>
  </w:docVars>
  <w:rsids>
    <w:rsidRoot w:val="00B63237"/>
    <w:rsid w:val="000266F6"/>
    <w:rsid w:val="000341CD"/>
    <w:rsid w:val="00047793"/>
    <w:rsid w:val="000911FE"/>
    <w:rsid w:val="000D3D9B"/>
    <w:rsid w:val="0016032F"/>
    <w:rsid w:val="001879F6"/>
    <w:rsid w:val="001C0148"/>
    <w:rsid w:val="001C757E"/>
    <w:rsid w:val="0020390F"/>
    <w:rsid w:val="002202F5"/>
    <w:rsid w:val="00264926"/>
    <w:rsid w:val="002C4090"/>
    <w:rsid w:val="002D0104"/>
    <w:rsid w:val="00356BB2"/>
    <w:rsid w:val="003811BA"/>
    <w:rsid w:val="003C5E3F"/>
    <w:rsid w:val="003D1582"/>
    <w:rsid w:val="003D7E4C"/>
    <w:rsid w:val="003E41C2"/>
    <w:rsid w:val="004234FA"/>
    <w:rsid w:val="00434277"/>
    <w:rsid w:val="00446E59"/>
    <w:rsid w:val="0049772C"/>
    <w:rsid w:val="004E4686"/>
    <w:rsid w:val="004F073A"/>
    <w:rsid w:val="00511B50"/>
    <w:rsid w:val="00552EEB"/>
    <w:rsid w:val="005929C9"/>
    <w:rsid w:val="00614FD6"/>
    <w:rsid w:val="00631BE4"/>
    <w:rsid w:val="006657AA"/>
    <w:rsid w:val="00676799"/>
    <w:rsid w:val="006A69BF"/>
    <w:rsid w:val="006C5E0B"/>
    <w:rsid w:val="006E52B2"/>
    <w:rsid w:val="00711DF4"/>
    <w:rsid w:val="00791C09"/>
    <w:rsid w:val="007D70A1"/>
    <w:rsid w:val="008132E8"/>
    <w:rsid w:val="00820738"/>
    <w:rsid w:val="00823407"/>
    <w:rsid w:val="00842778"/>
    <w:rsid w:val="00856525"/>
    <w:rsid w:val="008B0184"/>
    <w:rsid w:val="008C5D02"/>
    <w:rsid w:val="008D2649"/>
    <w:rsid w:val="0090568D"/>
    <w:rsid w:val="009125C9"/>
    <w:rsid w:val="00913879"/>
    <w:rsid w:val="00917661"/>
    <w:rsid w:val="00970E5D"/>
    <w:rsid w:val="0097701C"/>
    <w:rsid w:val="00980A65"/>
    <w:rsid w:val="00A25E70"/>
    <w:rsid w:val="00A333F2"/>
    <w:rsid w:val="00A33765"/>
    <w:rsid w:val="00A57F3D"/>
    <w:rsid w:val="00A63269"/>
    <w:rsid w:val="00A675E7"/>
    <w:rsid w:val="00A92377"/>
    <w:rsid w:val="00AB29ED"/>
    <w:rsid w:val="00AE4BD8"/>
    <w:rsid w:val="00AE5C86"/>
    <w:rsid w:val="00B008BB"/>
    <w:rsid w:val="00B4388F"/>
    <w:rsid w:val="00B63237"/>
    <w:rsid w:val="00B84F3D"/>
    <w:rsid w:val="00B94E19"/>
    <w:rsid w:val="00BD0531"/>
    <w:rsid w:val="00BE3E80"/>
    <w:rsid w:val="00BF5D2E"/>
    <w:rsid w:val="00BF64E6"/>
    <w:rsid w:val="00C72344"/>
    <w:rsid w:val="00C960DC"/>
    <w:rsid w:val="00C97791"/>
    <w:rsid w:val="00CB74DA"/>
    <w:rsid w:val="00CD1005"/>
    <w:rsid w:val="00D02C75"/>
    <w:rsid w:val="00D03D87"/>
    <w:rsid w:val="00D10E22"/>
    <w:rsid w:val="00D13D2C"/>
    <w:rsid w:val="00D21E3F"/>
    <w:rsid w:val="00D724F6"/>
    <w:rsid w:val="00D87B47"/>
    <w:rsid w:val="00DC2F94"/>
    <w:rsid w:val="00DD3D9E"/>
    <w:rsid w:val="00DD7908"/>
    <w:rsid w:val="00E21D12"/>
    <w:rsid w:val="00E50EC7"/>
    <w:rsid w:val="00E82297"/>
    <w:rsid w:val="00ED5DAA"/>
    <w:rsid w:val="00EF39FD"/>
    <w:rsid w:val="00F06842"/>
    <w:rsid w:val="00F107FD"/>
    <w:rsid w:val="00F51783"/>
    <w:rsid w:val="00F6039F"/>
    <w:rsid w:val="00FA4E4D"/>
    <w:rsid w:val="00FB17C8"/>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C4090"/>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arte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B94E19"/>
    <w:pPr>
      <w:numPr>
        <w:ilvl w:val="0"/>
        <w:numId w:val="0"/>
      </w:numPr>
      <w:spacing w:before="160"/>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5929C9"/>
    <w:rPr>
      <w:color w:val="666666"/>
    </w:rPr>
  </w:style>
  <w:style w:type="paragraph" w:customStyle="1" w:styleId="EndNoteBibliographyTitle">
    <w:name w:val="EndNote Bibliography Title"/>
    <w:basedOn w:val="Normale"/>
    <w:link w:val="EndNoteBibliographyTitleCarter"/>
    <w:rsid w:val="006657AA"/>
    <w:pPr>
      <w:jc w:val="center"/>
    </w:pPr>
    <w:rPr>
      <w:noProof/>
      <w:sz w:val="18"/>
      <w:lang w:val="en-US"/>
    </w:rPr>
  </w:style>
  <w:style w:type="character" w:customStyle="1" w:styleId="Els-body-textCarter">
    <w:name w:val="Els-body-text Caráter"/>
    <w:basedOn w:val="Carpredefinitoparagrafo"/>
    <w:link w:val="Els-body-text"/>
    <w:rsid w:val="006657AA"/>
    <w:rPr>
      <w:lang w:val="en-US" w:eastAsia="en-US"/>
    </w:rPr>
  </w:style>
  <w:style w:type="character" w:customStyle="1" w:styleId="EndNoteBibliographyTitleCarter">
    <w:name w:val="EndNote Bibliography Title Caráter"/>
    <w:basedOn w:val="Els-body-textCarter"/>
    <w:link w:val="EndNoteBibliographyTitle"/>
    <w:rsid w:val="006657AA"/>
    <w:rPr>
      <w:noProof/>
      <w:sz w:val="18"/>
      <w:lang w:val="en-US" w:eastAsia="en-US"/>
    </w:rPr>
  </w:style>
  <w:style w:type="paragraph" w:customStyle="1" w:styleId="EndNoteBibliography">
    <w:name w:val="EndNote Bibliography"/>
    <w:basedOn w:val="Normale"/>
    <w:link w:val="EndNoteBibliographyCarter"/>
    <w:rsid w:val="006657AA"/>
    <w:rPr>
      <w:noProof/>
      <w:sz w:val="18"/>
      <w:lang w:val="en-US"/>
    </w:rPr>
  </w:style>
  <w:style w:type="character" w:customStyle="1" w:styleId="EndNoteBibliographyCarter">
    <w:name w:val="EndNote Bibliography Caráter"/>
    <w:basedOn w:val="Els-body-textCarter"/>
    <w:link w:val="EndNoteBibliography"/>
    <w:rsid w:val="006657AA"/>
    <w:rPr>
      <w:noProof/>
      <w:sz w:val="18"/>
      <w:lang w:val="en-US" w:eastAsia="en-US"/>
    </w:rPr>
  </w:style>
  <w:style w:type="table" w:styleId="Grigliatabella">
    <w:name w:val="Table Grid"/>
    <w:basedOn w:val="Tabellanormale"/>
    <w:rsid w:val="00AE5C86"/>
    <w:pPr>
      <w:spacing w:before="120" w:line="360" w:lineRule="auto"/>
      <w:jc w:val="both"/>
    </w:pPr>
    <w:rPr>
      <w:lang w:val="en-US" w:eastAsia="en-US"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B74DA"/>
    <w:rPr>
      <w:color w:val="605E5C"/>
      <w:shd w:val="clear" w:color="auto" w:fill="E1DFDD"/>
    </w:rPr>
  </w:style>
  <w:style w:type="paragraph" w:styleId="Revisione">
    <w:name w:val="Revision"/>
    <w:hidden/>
    <w:uiPriority w:val="99"/>
    <w:semiHidden/>
    <w:rsid w:val="00FB17C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5972">
      <w:bodyDiv w:val="1"/>
      <w:marLeft w:val="0"/>
      <w:marRight w:val="0"/>
      <w:marTop w:val="0"/>
      <w:marBottom w:val="0"/>
      <w:divBdr>
        <w:top w:val="none" w:sz="0" w:space="0" w:color="auto"/>
        <w:left w:val="none" w:sz="0" w:space="0" w:color="auto"/>
        <w:bottom w:val="none" w:sz="0" w:space="0" w:color="auto"/>
        <w:right w:val="none" w:sz="0" w:space="0" w:color="auto"/>
      </w:divBdr>
    </w:div>
    <w:div w:id="410198041">
      <w:bodyDiv w:val="1"/>
      <w:marLeft w:val="0"/>
      <w:marRight w:val="0"/>
      <w:marTop w:val="0"/>
      <w:marBottom w:val="0"/>
      <w:divBdr>
        <w:top w:val="none" w:sz="0" w:space="0" w:color="auto"/>
        <w:left w:val="none" w:sz="0" w:space="0" w:color="auto"/>
        <w:bottom w:val="none" w:sz="0" w:space="0" w:color="auto"/>
        <w:right w:val="none" w:sz="0" w:space="0" w:color="auto"/>
      </w:divBdr>
    </w:div>
    <w:div w:id="865480979">
      <w:bodyDiv w:val="1"/>
      <w:marLeft w:val="0"/>
      <w:marRight w:val="0"/>
      <w:marTop w:val="0"/>
      <w:marBottom w:val="0"/>
      <w:divBdr>
        <w:top w:val="none" w:sz="0" w:space="0" w:color="auto"/>
        <w:left w:val="none" w:sz="0" w:space="0" w:color="auto"/>
        <w:bottom w:val="none" w:sz="0" w:space="0" w:color="auto"/>
        <w:right w:val="none" w:sz="0" w:space="0" w:color="auto"/>
      </w:divBdr>
    </w:div>
    <w:div w:id="9362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F255-9182-4E40-A301-7A7922BF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4713</Words>
  <Characters>26867</Characters>
  <Application>Microsoft Office Word</Application>
  <DocSecurity>0</DocSecurity>
  <Lines>223</Lines>
  <Paragraphs>63</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2024-01-08T13:29:00Z</cp:lastPrinted>
  <dcterms:created xsi:type="dcterms:W3CDTF">2024-01-12T10:55:00Z</dcterms:created>
  <dcterms:modified xsi:type="dcterms:W3CDTF">2024-01-12T10:55:00Z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