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E67F" w14:textId="16247EA5" w:rsidR="00DD3D9E" w:rsidRPr="00B4388F" w:rsidRDefault="003E4D09">
      <w:pPr>
        <w:pStyle w:val="Els-Title"/>
        <w:rPr>
          <w:color w:val="000000" w:themeColor="text1"/>
        </w:rPr>
      </w:pPr>
      <w:r>
        <w:rPr>
          <w:color w:val="000000" w:themeColor="text1"/>
        </w:rPr>
        <w:t>Using CFD to calculate the heat transfer effectiveness of a particle curtain heat transfer device for an atmospheric pressure gas with high effectiveness and extremely low pressure drop</w:t>
      </w:r>
    </w:p>
    <w:p w14:paraId="29477A5B" w14:textId="40D9F8D5" w:rsidR="00FB3181" w:rsidRPr="00D946B3" w:rsidRDefault="00FB3181" w:rsidP="00D946B3">
      <w:pPr>
        <w:pStyle w:val="Els-Author"/>
        <w:ind w:left="720" w:hanging="720"/>
        <w:rPr>
          <w:lang w:val="en-AU"/>
        </w:rPr>
      </w:pPr>
      <w:r>
        <w:t xml:space="preserve">Marko </w:t>
      </w:r>
      <w:r w:rsidR="27C467B5" w:rsidRPr="25370F89">
        <w:rPr>
          <w:lang w:val="en-AU"/>
        </w:rPr>
        <w:t>Trifunović</w:t>
      </w:r>
      <w:r w:rsidR="00EC614D">
        <w:rPr>
          <w:vertAlign w:val="superscript"/>
          <w:lang w:val="en-AU"/>
        </w:rPr>
        <w:t>a</w:t>
      </w:r>
      <w:r w:rsidR="00BE2B4D">
        <w:rPr>
          <w:lang w:val="en-AU"/>
        </w:rPr>
        <w:t>,</w:t>
      </w:r>
      <w:r w:rsidR="00035C20">
        <w:rPr>
          <w:lang w:val="en-AU"/>
        </w:rPr>
        <w:t xml:space="preserve"> </w:t>
      </w:r>
      <w:r w:rsidR="001C5F3A">
        <w:rPr>
          <w:lang w:val="en-AU"/>
        </w:rPr>
        <w:t xml:space="preserve">Mark </w:t>
      </w:r>
      <w:r w:rsidR="1FF24566" w:rsidRPr="25370F89">
        <w:rPr>
          <w:lang w:val="en-AU"/>
        </w:rPr>
        <w:t>Latham</w:t>
      </w:r>
      <w:r w:rsidR="00EC614D">
        <w:rPr>
          <w:vertAlign w:val="superscript"/>
          <w:lang w:val="en-AU"/>
        </w:rPr>
        <w:t>a</w:t>
      </w:r>
      <w:r w:rsidR="003A3DDF">
        <w:rPr>
          <w:lang w:val="en-AU"/>
        </w:rPr>
        <w:t>,</w:t>
      </w:r>
      <w:r w:rsidR="04A9F8F6" w:rsidRPr="04A9F8F6">
        <w:rPr>
          <w:lang w:val="en-AU"/>
        </w:rPr>
        <w:t xml:space="preserve"> </w:t>
      </w:r>
      <w:r w:rsidR="003A3DDF">
        <w:rPr>
          <w:lang w:val="en-AU"/>
        </w:rPr>
        <w:t>Andrew</w:t>
      </w:r>
      <w:r w:rsidR="004F3ED5">
        <w:rPr>
          <w:lang w:val="en-AU"/>
        </w:rPr>
        <w:t xml:space="preserve"> </w:t>
      </w:r>
      <w:r w:rsidR="3B7C2C99" w:rsidRPr="25370F89">
        <w:rPr>
          <w:lang w:val="en-AU"/>
        </w:rPr>
        <w:t>Hoadley</w:t>
      </w:r>
      <w:r w:rsidR="00EC614D">
        <w:rPr>
          <w:vertAlign w:val="superscript"/>
          <w:lang w:val="en-AU"/>
        </w:rPr>
        <w:t>a</w:t>
      </w:r>
      <w:r w:rsidR="003A3DDF">
        <w:rPr>
          <w:lang w:val="en-AU"/>
        </w:rPr>
        <w:t>,</w:t>
      </w:r>
      <w:r w:rsidR="00035C20">
        <w:rPr>
          <w:lang w:val="en-AU"/>
        </w:rPr>
        <w:t xml:space="preserve"> </w:t>
      </w:r>
      <w:r w:rsidR="00C37648">
        <w:rPr>
          <w:lang w:val="en-AU"/>
        </w:rPr>
        <w:t>David</w:t>
      </w:r>
      <w:bookmarkStart w:id="0" w:name="_GoBack"/>
      <w:bookmarkEnd w:id="0"/>
      <w:r w:rsidR="00304968" w:rsidRPr="00304968">
        <w:rPr>
          <w:lang w:val="en-AU"/>
        </w:rPr>
        <w:t xml:space="preserve"> Frederick </w:t>
      </w:r>
      <w:r w:rsidR="6D294084" w:rsidRPr="25370F89">
        <w:rPr>
          <w:lang w:val="en-AU"/>
        </w:rPr>
        <w:t>Fletcher</w:t>
      </w:r>
      <w:r w:rsidR="00EC614D">
        <w:rPr>
          <w:vertAlign w:val="superscript"/>
          <w:lang w:val="en-AU"/>
        </w:rPr>
        <w:t>b</w:t>
      </w:r>
      <w:r w:rsidR="00C37648">
        <w:rPr>
          <w:lang w:val="en-AU"/>
        </w:rPr>
        <w:t xml:space="preserve">, Caecilia </w:t>
      </w:r>
      <w:r w:rsidR="6D294084" w:rsidRPr="25370F89">
        <w:rPr>
          <w:lang w:val="en-AU"/>
        </w:rPr>
        <w:t>Potter</w:t>
      </w:r>
      <w:r w:rsidR="00EC614D">
        <w:rPr>
          <w:vertAlign w:val="superscript"/>
          <w:lang w:val="en-AU"/>
        </w:rPr>
        <w:t>a</w:t>
      </w:r>
    </w:p>
    <w:p w14:paraId="144DE681" w14:textId="32C13C8D" w:rsidR="00DD3D9E" w:rsidRDefault="00EC614D">
      <w:pPr>
        <w:pStyle w:val="Els-Affiliation"/>
      </w:pPr>
      <w:r>
        <w:rPr>
          <w:vertAlign w:val="superscript"/>
        </w:rPr>
        <w:t>a</w:t>
      </w:r>
      <w:r w:rsidR="2D03BE8A">
        <w:t>Venso</w:t>
      </w:r>
      <w:r w:rsidR="001A626C">
        <w:t xml:space="preserve"> </w:t>
      </w:r>
      <w:r w:rsidR="1323A5DE">
        <w:t>Pty</w:t>
      </w:r>
      <w:r w:rsidR="2FDDBE3A">
        <w:t xml:space="preserve"> Ltd</w:t>
      </w:r>
      <w:r w:rsidR="001A626C">
        <w:t>, 106 Church Street</w:t>
      </w:r>
      <w:r w:rsidR="00834B72">
        <w:t>, Melbourne , Australia</w:t>
      </w:r>
    </w:p>
    <w:p w14:paraId="144DE682" w14:textId="45C503FB" w:rsidR="00DD3D9E" w:rsidRDefault="00EC614D">
      <w:pPr>
        <w:pStyle w:val="Els-Affiliation"/>
      </w:pPr>
      <w:r>
        <w:rPr>
          <w:vertAlign w:val="superscript"/>
        </w:rPr>
        <w:t>b</w:t>
      </w:r>
      <w:r w:rsidR="289B910C">
        <w:t>School of Chemical and Biomolecular Engineering, The University of Sydney, NSW 2006, Australia</w:t>
      </w:r>
    </w:p>
    <w:p w14:paraId="436AFFA8" w14:textId="18015E0D" w:rsidR="00200893" w:rsidRDefault="00427408">
      <w:pPr>
        <w:pStyle w:val="Els-Affiliation"/>
      </w:pPr>
      <w:r>
        <w:t>c</w:t>
      </w:r>
      <w:r w:rsidR="00200893">
        <w:t>potter@vensogrow.com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7FD7B5F4" w14:textId="5DAFD2D8" w:rsidR="003E4D09" w:rsidRPr="00AD5598" w:rsidRDefault="003E4D09" w:rsidP="008D2649">
      <w:pPr>
        <w:pStyle w:val="Els-body-text"/>
        <w:spacing w:after="120"/>
        <w:rPr>
          <w:highlight w:val="yellow"/>
          <w:lang w:val="en-GB"/>
        </w:rPr>
      </w:pPr>
      <w:r w:rsidRPr="003E4D09">
        <w:rPr>
          <w:lang w:val="en-GB"/>
        </w:rPr>
        <w:t xml:space="preserve">Recovering heat from an atmospheric gas stream and transferring this heat into another atmospheric gas stream is a relatively common, but challenging operation. Traditional heat exchangers such as shell </w:t>
      </w:r>
      <w:r w:rsidR="742DBC8E" w:rsidRPr="25370F89">
        <w:rPr>
          <w:lang w:val="en-GB"/>
        </w:rPr>
        <w:t>and</w:t>
      </w:r>
      <w:r w:rsidRPr="003E4D09">
        <w:rPr>
          <w:lang w:val="en-GB"/>
        </w:rPr>
        <w:t xml:space="preserve"> tube, plate and plate and fin are unable to do this effectively without costing more in compression than the energy recovered. An alternative is to use a solid </w:t>
      </w:r>
      <w:r w:rsidR="00F30E10">
        <w:rPr>
          <w:lang w:val="en-GB"/>
        </w:rPr>
        <w:t>intermediate for heat storage between two gas streams</w:t>
      </w:r>
      <w:r w:rsidR="4148FA68" w:rsidRPr="064378A2">
        <w:rPr>
          <w:lang w:val="en-GB"/>
        </w:rPr>
        <w:t>,</w:t>
      </w:r>
      <w:r w:rsidR="00104FA8">
        <w:rPr>
          <w:lang w:val="en-GB"/>
        </w:rPr>
        <w:t xml:space="preserve"> such as a </w:t>
      </w:r>
      <w:r w:rsidR="00562AC4">
        <w:rPr>
          <w:lang w:val="en-GB"/>
        </w:rPr>
        <w:t xml:space="preserve">crossflow </w:t>
      </w:r>
      <w:r w:rsidR="00A80A09">
        <w:rPr>
          <w:lang w:val="en-GB"/>
        </w:rPr>
        <w:t>gas-particle system</w:t>
      </w:r>
      <w:r w:rsidRPr="003E4D09">
        <w:rPr>
          <w:lang w:val="en-GB"/>
        </w:rPr>
        <w:t xml:space="preserve">. The advantage of </w:t>
      </w:r>
      <w:r w:rsidR="00A26586" w:rsidRPr="003E4D09">
        <w:rPr>
          <w:lang w:val="en-GB"/>
        </w:rPr>
        <w:t>these</w:t>
      </w:r>
      <w:r w:rsidRPr="003E4D09">
        <w:rPr>
          <w:lang w:val="en-GB"/>
        </w:rPr>
        <w:t xml:space="preserve"> systems is that the heat transfer surface area can be equivalent or greater than a traditional heat exchanger whilst having a much lower pressure drop.</w:t>
      </w:r>
      <w:r w:rsidR="00B33A5C">
        <w:rPr>
          <w:lang w:val="en-GB"/>
        </w:rPr>
        <w:t xml:space="preserve"> </w:t>
      </w:r>
      <w:r w:rsidR="00B47057" w:rsidRPr="00102322">
        <w:rPr>
          <w:lang w:val="en-GB"/>
        </w:rPr>
        <w:t>In the context of heat recovery, t</w:t>
      </w:r>
      <w:r w:rsidRPr="00102322">
        <w:rPr>
          <w:lang w:val="en-GB"/>
        </w:rPr>
        <w:t xml:space="preserve">he use of CFD is important for predicting the heat </w:t>
      </w:r>
      <w:r w:rsidR="004B5A60" w:rsidRPr="00102322">
        <w:rPr>
          <w:lang w:val="en-GB"/>
        </w:rPr>
        <w:t xml:space="preserve">transfer </w:t>
      </w:r>
      <w:r w:rsidRPr="00102322">
        <w:rPr>
          <w:lang w:val="en-GB"/>
        </w:rPr>
        <w:t>in gas-particle interactions</w:t>
      </w:r>
      <w:r w:rsidR="00B33A5C" w:rsidRPr="00102322">
        <w:rPr>
          <w:lang w:val="en-GB"/>
        </w:rPr>
        <w:t xml:space="preserve"> as well as the hydrodynamics of the bulk system</w:t>
      </w:r>
      <w:r w:rsidRPr="00102322">
        <w:rPr>
          <w:lang w:val="en-GB"/>
        </w:rPr>
        <w:t xml:space="preserve">, as CFD </w:t>
      </w:r>
      <w:r w:rsidR="009D51BA" w:rsidRPr="00102322">
        <w:rPr>
          <w:lang w:val="en-GB"/>
        </w:rPr>
        <w:t>can</w:t>
      </w:r>
      <w:r w:rsidRPr="00102322">
        <w:rPr>
          <w:lang w:val="en-GB"/>
        </w:rPr>
        <w:t xml:space="preserve"> consider the gases </w:t>
      </w:r>
      <w:r w:rsidR="00192FB2" w:rsidRPr="00102322">
        <w:rPr>
          <w:lang w:val="en-GB"/>
        </w:rPr>
        <w:t>influence</w:t>
      </w:r>
      <w:r w:rsidRPr="00102322">
        <w:rPr>
          <w:lang w:val="en-GB"/>
        </w:rPr>
        <w:t xml:space="preserve"> on each particle and vice versa, which is more difficult to predict with the use of analytical methods. </w:t>
      </w:r>
      <w:r w:rsidR="00391D87">
        <w:rPr>
          <w:lang w:val="en-GB"/>
        </w:rPr>
        <w:t xml:space="preserve">Additional to providing a calculation method for heat transfer effectiveness </w:t>
      </w:r>
      <w:r w:rsidR="004D0EE7">
        <w:rPr>
          <w:lang w:val="en-GB"/>
        </w:rPr>
        <w:t>of scaled up crossflow systems</w:t>
      </w:r>
      <w:r w:rsidR="006E5C92" w:rsidRPr="00102322">
        <w:rPr>
          <w:lang w:val="en-GB"/>
        </w:rPr>
        <w:t xml:space="preserve">, CFD was </w:t>
      </w:r>
      <w:r w:rsidR="00575E7F">
        <w:rPr>
          <w:lang w:val="en-GB"/>
        </w:rPr>
        <w:t xml:space="preserve">also </w:t>
      </w:r>
      <w:r w:rsidR="006E5C92" w:rsidRPr="00102322">
        <w:rPr>
          <w:lang w:val="en-GB"/>
        </w:rPr>
        <w:t xml:space="preserve">found to identify relationships </w:t>
      </w:r>
      <w:r w:rsidR="009D06CF">
        <w:rPr>
          <w:lang w:val="en-GB"/>
        </w:rPr>
        <w:t>in</w:t>
      </w:r>
      <w:r w:rsidR="006E5C92" w:rsidRPr="00102322">
        <w:rPr>
          <w:lang w:val="en-GB"/>
        </w:rPr>
        <w:t xml:space="preserve"> pressure drop when scaling up to </w:t>
      </w:r>
      <w:r w:rsidR="007A5089" w:rsidRPr="00102322">
        <w:rPr>
          <w:lang w:val="en-GB"/>
        </w:rPr>
        <w:t xml:space="preserve">total heat recovered. </w:t>
      </w:r>
      <w:r w:rsidRPr="00102322">
        <w:rPr>
          <w:lang w:val="en-GB"/>
        </w:rPr>
        <w:t>Our findings indicate that on a complete gas-gas heat exchanger basis, the use of a solid particle crossflow medium for heat transfer results in orders of magnitude smaller pressure drop than conventional technologies</w:t>
      </w:r>
      <w:r w:rsidR="003A18E9" w:rsidRPr="00102322">
        <w:rPr>
          <w:lang w:val="en-GB"/>
        </w:rPr>
        <w:t>.</w:t>
      </w:r>
      <w:r w:rsidRPr="003E4D09">
        <w:rPr>
          <w:lang w:val="en-GB"/>
        </w:rPr>
        <w:t xml:space="preserve"> </w:t>
      </w:r>
    </w:p>
    <w:p w14:paraId="144DE687" w14:textId="287C5108" w:rsidR="008D2649" w:rsidRDefault="008D2649" w:rsidP="008D2649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593AA5">
        <w:rPr>
          <w:lang w:val="en-GB"/>
        </w:rPr>
        <w:t xml:space="preserve">CFD, Gas-particle interaction, </w:t>
      </w:r>
      <w:r w:rsidR="003E4D09">
        <w:rPr>
          <w:lang w:val="en-GB"/>
        </w:rPr>
        <w:t xml:space="preserve">Low pressure drop, </w:t>
      </w:r>
      <w:r w:rsidR="003F688E">
        <w:rPr>
          <w:lang w:val="en-GB"/>
        </w:rPr>
        <w:t>Heat</w:t>
      </w:r>
      <w:r w:rsidR="003E4D09">
        <w:rPr>
          <w:lang w:val="en-GB"/>
        </w:rPr>
        <w:t xml:space="preserve"> </w:t>
      </w:r>
      <w:r w:rsidR="003F688E">
        <w:rPr>
          <w:lang w:val="en-GB"/>
        </w:rPr>
        <w:t>recovery</w:t>
      </w:r>
    </w:p>
    <w:p w14:paraId="144DE689" w14:textId="05E11478" w:rsidR="008D2649" w:rsidRDefault="00BD2295" w:rsidP="008D2649">
      <w:pPr>
        <w:pStyle w:val="Els-1storder-head"/>
      </w:pPr>
      <w:r>
        <w:t>Introduction</w:t>
      </w:r>
    </w:p>
    <w:p w14:paraId="56A9BACA" w14:textId="02DA71F7" w:rsidR="009011DC" w:rsidRDefault="007459AF" w:rsidP="00903577">
      <w:pPr>
        <w:pStyle w:val="Els-body-text"/>
        <w:spacing w:line="259" w:lineRule="auto"/>
      </w:pPr>
      <w:r>
        <w:t>Typically, recovering heat fr</w:t>
      </w:r>
      <w:r w:rsidR="00465D2B">
        <w:t xml:space="preserve">om </w:t>
      </w:r>
      <w:r w:rsidR="00D855E5">
        <w:t>gases at atmospheric pressure has proven to b</w:t>
      </w:r>
      <w:r w:rsidR="004D123E">
        <w:t>e difficult</w:t>
      </w:r>
      <w:r w:rsidR="00F74869">
        <w:t xml:space="preserve">. </w:t>
      </w:r>
      <w:r w:rsidR="00A27F75">
        <w:t xml:space="preserve">An option is to use a fluid intermediate, </w:t>
      </w:r>
      <w:r w:rsidR="00C252F9" w:rsidRPr="00C252F9">
        <w:t>such as steam or hot oil system</w:t>
      </w:r>
      <w:r w:rsidR="17B23474">
        <w:t>,</w:t>
      </w:r>
      <w:r w:rsidR="00C252F9" w:rsidRPr="00C252F9">
        <w:t xml:space="preserve"> </w:t>
      </w:r>
      <w:r w:rsidR="009965E8">
        <w:t xml:space="preserve">but both </w:t>
      </w:r>
      <w:r w:rsidR="00C252F9" w:rsidRPr="00C252F9">
        <w:t>require significant infrastructure and maintenance to support them</w:t>
      </w:r>
      <w:r w:rsidR="009965E8">
        <w:t xml:space="preserve"> despite dealing with the issue of pressure drop</w:t>
      </w:r>
      <w:r w:rsidR="004D1845">
        <w:t xml:space="preserve"> </w:t>
      </w:r>
      <w:r w:rsidR="00FE557E">
        <w:t xml:space="preserve">(Mitra, </w:t>
      </w:r>
      <w:r w:rsidR="000E5C69">
        <w:t>2015)</w:t>
      </w:r>
      <w:r w:rsidR="009965E8">
        <w:t xml:space="preserve">. </w:t>
      </w:r>
      <w:r w:rsidR="00FD047E">
        <w:t>Alternatively,</w:t>
      </w:r>
      <w:r w:rsidR="009965E8">
        <w:t xml:space="preserve"> a solid device such as a </w:t>
      </w:r>
      <w:proofErr w:type="spellStart"/>
      <w:r w:rsidR="009965E8">
        <w:t>Ljungstrom</w:t>
      </w:r>
      <w:proofErr w:type="spellEnd"/>
      <w:r w:rsidR="009965E8">
        <w:t xml:space="preserve"> heat exchanger </w:t>
      </w:r>
      <w:r w:rsidR="00354E29">
        <w:t>can</w:t>
      </w:r>
      <w:r w:rsidR="009965E8">
        <w:t xml:space="preserve"> </w:t>
      </w:r>
      <w:r w:rsidR="00354E29">
        <w:t xml:space="preserve">deal with </w:t>
      </w:r>
      <w:r w:rsidR="001F2D6C">
        <w:t>heat recovery</w:t>
      </w:r>
      <w:r w:rsidR="00354E29">
        <w:t xml:space="preserve"> </w:t>
      </w:r>
      <w:r w:rsidR="001F2D6C">
        <w:t xml:space="preserve">at or near </w:t>
      </w:r>
      <w:r w:rsidR="00C14B09">
        <w:t xml:space="preserve">atmospheric pressure, </w:t>
      </w:r>
      <w:r w:rsidR="000D59C6">
        <w:t xml:space="preserve">however </w:t>
      </w:r>
      <w:r w:rsidR="00CA5A31">
        <w:t>leakage</w:t>
      </w:r>
      <w:r w:rsidR="0061325D">
        <w:t xml:space="preserve"> is common and can impact on the heat transfer effectiveness and </w:t>
      </w:r>
      <w:r w:rsidR="04A9F8F6">
        <w:t xml:space="preserve">the process </w:t>
      </w:r>
      <w:r w:rsidR="0061325D">
        <w:t>operation in air preheating applications</w:t>
      </w:r>
      <w:r w:rsidR="00354E29">
        <w:t xml:space="preserve"> (</w:t>
      </w:r>
      <w:r w:rsidR="0061325D">
        <w:t>Maharaj et al</w:t>
      </w:r>
      <w:r w:rsidR="3D5F1D06">
        <w:t>.</w:t>
      </w:r>
      <w:r w:rsidR="0061325D">
        <w:t>, 20</w:t>
      </w:r>
      <w:r w:rsidR="00CC53DC">
        <w:t>15</w:t>
      </w:r>
      <w:r w:rsidR="00354E29">
        <w:t>)</w:t>
      </w:r>
      <w:r w:rsidR="00FD047E">
        <w:t xml:space="preserve">. </w:t>
      </w:r>
    </w:p>
    <w:p w14:paraId="25626715" w14:textId="6A023F9F" w:rsidR="562804AD" w:rsidRDefault="562804AD" w:rsidP="562804AD">
      <w:pPr>
        <w:pStyle w:val="Els-body-text"/>
        <w:spacing w:line="259" w:lineRule="auto"/>
      </w:pPr>
    </w:p>
    <w:p w14:paraId="10EEB64D" w14:textId="7755A4DE" w:rsidR="00894966" w:rsidRDefault="005B0C6A" w:rsidP="00903577">
      <w:pPr>
        <w:pStyle w:val="Els-body-text"/>
        <w:spacing w:line="259" w:lineRule="auto"/>
      </w:pPr>
      <w:r>
        <w:t xml:space="preserve">Gas-particle contact </w:t>
      </w:r>
      <w:r w:rsidR="7D7F5117">
        <w:t>can</w:t>
      </w:r>
      <w:r w:rsidR="28258039">
        <w:t xml:space="preserve"> </w:t>
      </w:r>
      <w:r w:rsidR="7D7F5117">
        <w:t>also provide</w:t>
      </w:r>
      <w:r w:rsidR="28258039">
        <w:t xml:space="preserve"> a very high heat transfer surface area </w:t>
      </w:r>
      <w:r w:rsidR="5B38F890">
        <w:t>which is formed by a particle curtain</w:t>
      </w:r>
      <w:r w:rsidR="00324BF9">
        <w:t xml:space="preserve"> and provide</w:t>
      </w:r>
      <w:r w:rsidR="00D17588">
        <w:t>s</w:t>
      </w:r>
      <w:r w:rsidR="00324BF9">
        <w:t xml:space="preserve"> </w:t>
      </w:r>
      <w:r w:rsidR="00A160AD">
        <w:t xml:space="preserve">a </w:t>
      </w:r>
      <w:r w:rsidR="793A4BC0">
        <w:t>reasonable</w:t>
      </w:r>
      <w:r w:rsidR="28258039">
        <w:t xml:space="preserve"> </w:t>
      </w:r>
      <w:r w:rsidR="00690814">
        <w:t>heat</w:t>
      </w:r>
      <w:r w:rsidR="28258039">
        <w:t xml:space="preserve"> transfer effectiveness</w:t>
      </w:r>
      <w:r w:rsidR="0986E56F">
        <w:t>, at very low pressure drops</w:t>
      </w:r>
      <w:r w:rsidR="00392547">
        <w:t xml:space="preserve"> </w:t>
      </w:r>
      <w:r w:rsidR="00751967">
        <w:t>(Ouyang et al</w:t>
      </w:r>
      <w:r w:rsidR="544F4D05">
        <w:t>.</w:t>
      </w:r>
      <w:r w:rsidR="00D932DD">
        <w:t>,</w:t>
      </w:r>
      <w:r w:rsidR="6FB6FA74">
        <w:t xml:space="preserve"> </w:t>
      </w:r>
      <w:r w:rsidR="00D932DD">
        <w:t>2003)</w:t>
      </w:r>
      <w:r w:rsidR="28258039">
        <w:t>.</w:t>
      </w:r>
      <w:r w:rsidR="00D932DD">
        <w:t xml:space="preserve"> </w:t>
      </w:r>
      <w:r w:rsidR="00984D7D">
        <w:t xml:space="preserve">Asfar </w:t>
      </w:r>
      <w:r w:rsidR="006D5015">
        <w:t>and Sheehan</w:t>
      </w:r>
      <w:r w:rsidR="00CB347C">
        <w:t xml:space="preserve"> </w:t>
      </w:r>
      <w:r w:rsidR="003904BA">
        <w:t>(</w:t>
      </w:r>
      <w:r w:rsidR="006D5015">
        <w:t>2013</w:t>
      </w:r>
      <w:r w:rsidR="00ED3BDC">
        <w:t>)</w:t>
      </w:r>
      <w:r w:rsidR="00984D7D">
        <w:t xml:space="preserve"> </w:t>
      </w:r>
      <w:r w:rsidR="004F4C66">
        <w:t>incorporated CFD</w:t>
      </w:r>
      <w:r w:rsidR="0043603F">
        <w:t xml:space="preserve"> </w:t>
      </w:r>
      <w:r w:rsidR="000A393E">
        <w:lastRenderedPageBreak/>
        <w:t>into their hydrodynamic and heat t</w:t>
      </w:r>
      <w:r w:rsidR="0043603F">
        <w:t xml:space="preserve">ransfer </w:t>
      </w:r>
      <w:r w:rsidR="000A393E">
        <w:t xml:space="preserve">analysis </w:t>
      </w:r>
      <w:r w:rsidR="000D7FC6">
        <w:t>of a curtain</w:t>
      </w:r>
      <w:r w:rsidR="00F9722E">
        <w:t xml:space="preserve"> of particles</w:t>
      </w:r>
      <w:r w:rsidR="78C2FCDF">
        <w:t xml:space="preserve"> free falling</w:t>
      </w:r>
      <w:r w:rsidR="00F9722E">
        <w:t xml:space="preserve"> in air</w:t>
      </w:r>
      <w:r w:rsidR="637849B1">
        <w:t>.</w:t>
      </w:r>
      <w:r w:rsidR="00F9722E">
        <w:t xml:space="preserve"> </w:t>
      </w:r>
      <w:r w:rsidR="637849B1" w:rsidRPr="00CA12C0">
        <w:t>They obtained</w:t>
      </w:r>
      <w:r w:rsidR="00860EAB" w:rsidRPr="00CA12C0">
        <w:t xml:space="preserve"> good agreement between </w:t>
      </w:r>
      <w:r w:rsidR="6EAB5518" w:rsidRPr="00CA12C0">
        <w:t xml:space="preserve">the </w:t>
      </w:r>
      <w:r w:rsidR="007A5C1E" w:rsidRPr="00CA12C0">
        <w:t>experiment</w:t>
      </w:r>
      <w:r w:rsidR="00BF7FFD" w:rsidRPr="00CA12C0">
        <w:t xml:space="preserve"> and </w:t>
      </w:r>
      <w:r w:rsidR="0591D8A8" w:rsidRPr="00CA12C0">
        <w:t xml:space="preserve">the CFD </w:t>
      </w:r>
      <w:r w:rsidR="00BF7FFD" w:rsidRPr="00CA12C0">
        <w:t xml:space="preserve">model </w:t>
      </w:r>
      <w:r w:rsidR="001A5CA9" w:rsidRPr="00CA12C0">
        <w:t xml:space="preserve">for </w:t>
      </w:r>
      <w:r w:rsidR="00BF7FFD" w:rsidRPr="00CA12C0">
        <w:t>small particle sizes</w:t>
      </w:r>
      <w:r w:rsidR="00E56887" w:rsidRPr="00CA12C0">
        <w:t xml:space="preserve"> using </w:t>
      </w:r>
      <w:r w:rsidR="002C4FD6">
        <w:t>the</w:t>
      </w:r>
      <w:r w:rsidR="00E56887" w:rsidRPr="00CA12C0">
        <w:t xml:space="preserve"> Eulerian-Eulerian approach.</w:t>
      </w:r>
      <w:r w:rsidR="004D1BF4">
        <w:t xml:space="preserve"> </w:t>
      </w:r>
      <w:proofErr w:type="spellStart"/>
      <w:r w:rsidR="00E15512">
        <w:t>Wardjiman</w:t>
      </w:r>
      <w:proofErr w:type="spellEnd"/>
      <w:r w:rsidR="00E15512">
        <w:t xml:space="preserve"> and Rhodes</w:t>
      </w:r>
      <w:r w:rsidR="00B73C20">
        <w:t xml:space="preserve"> </w:t>
      </w:r>
      <w:r w:rsidR="00E15512">
        <w:t xml:space="preserve">(2009) </w:t>
      </w:r>
      <w:r w:rsidR="00302650">
        <w:t xml:space="preserve">investigated </w:t>
      </w:r>
      <w:r w:rsidR="000A3989">
        <w:t xml:space="preserve">heating silica sand in </w:t>
      </w:r>
      <w:r w:rsidR="20C8ABA4">
        <w:t xml:space="preserve">a </w:t>
      </w:r>
      <w:r w:rsidR="2A950388">
        <w:t>horizontal stream</w:t>
      </w:r>
      <w:r w:rsidR="23FFB4EE">
        <w:t xml:space="preserve"> of warm ai</w:t>
      </w:r>
      <w:r w:rsidR="005A1062">
        <w:t xml:space="preserve">r and </w:t>
      </w:r>
      <w:r w:rsidR="001165ED">
        <w:t>identified</w:t>
      </w:r>
      <w:r w:rsidR="00E94C74">
        <w:t xml:space="preserve"> a non-uniform </w:t>
      </w:r>
      <w:r w:rsidR="00122BFA">
        <w:t xml:space="preserve">horizontal velocity profile following the curtain, leading to </w:t>
      </w:r>
      <w:r w:rsidR="00E35482">
        <w:t xml:space="preserve">a need for better understanding </w:t>
      </w:r>
      <w:r w:rsidR="252990DE">
        <w:t>of the</w:t>
      </w:r>
      <w:r w:rsidR="00E35482">
        <w:t xml:space="preserve"> pressure profiles </w:t>
      </w:r>
      <w:r w:rsidR="00A12299">
        <w:t xml:space="preserve">and path of the gas streamlines inside and outside the </w:t>
      </w:r>
      <w:r w:rsidR="00393790">
        <w:t xml:space="preserve">particle </w:t>
      </w:r>
      <w:r w:rsidR="58D3CC46">
        <w:t>curtain.</w:t>
      </w:r>
      <w:r w:rsidR="00777E4C">
        <w:t xml:space="preserve"> </w:t>
      </w:r>
      <w:r w:rsidR="00894966">
        <w:t>Potter</w:t>
      </w:r>
      <w:r w:rsidR="00E563A1">
        <w:t xml:space="preserve"> </w:t>
      </w:r>
      <w:r w:rsidR="00566C7C">
        <w:t>(</w:t>
      </w:r>
      <w:r w:rsidR="00332BEB">
        <w:t>2013</w:t>
      </w:r>
      <w:r w:rsidR="00566C7C">
        <w:t xml:space="preserve">) </w:t>
      </w:r>
      <w:r w:rsidR="00777E4C">
        <w:t xml:space="preserve">also </w:t>
      </w:r>
      <w:r w:rsidR="00894966">
        <w:t>investigate</w:t>
      </w:r>
      <w:r w:rsidR="00777E4C">
        <w:t>d</w:t>
      </w:r>
      <w:r w:rsidR="00894966">
        <w:t xml:space="preserve"> the performance of crossflow particles of silica sand using a computational model </w:t>
      </w:r>
      <w:r w:rsidR="007D4A0A">
        <w:t xml:space="preserve">that relied on </w:t>
      </w:r>
      <w:r w:rsidR="002F0299">
        <w:t>estimating the residence time, surface area and overall heat transfer coefficient using analytical methods</w:t>
      </w:r>
      <w:r w:rsidR="00FD6550">
        <w:t xml:space="preserve"> in estimating the </w:t>
      </w:r>
      <w:r w:rsidR="00D5731C">
        <w:t>n</w:t>
      </w:r>
      <w:r w:rsidR="001E373B">
        <w:t xml:space="preserve">umber of </w:t>
      </w:r>
      <w:r w:rsidR="00D5731C">
        <w:t>g</w:t>
      </w:r>
      <w:r w:rsidR="001E373B">
        <w:t xml:space="preserve">as </w:t>
      </w:r>
      <w:r w:rsidR="54FEF267">
        <w:t xml:space="preserve">heat </w:t>
      </w:r>
      <w:r w:rsidR="00D5731C">
        <w:t>t</w:t>
      </w:r>
      <w:r w:rsidR="001E373B">
        <w:t xml:space="preserve">ransfer </w:t>
      </w:r>
      <w:r w:rsidR="00D5731C">
        <w:t>u</w:t>
      </w:r>
      <w:r w:rsidR="001E373B">
        <w:t>nits necessary as an input into the model</w:t>
      </w:r>
      <w:r w:rsidR="00FD6550">
        <w:t>.</w:t>
      </w:r>
      <w:r w:rsidR="00D65D47">
        <w:t xml:space="preserve"> </w:t>
      </w:r>
      <w:r w:rsidR="55039285">
        <w:t xml:space="preserve">He calculated the </w:t>
      </w:r>
      <w:r w:rsidR="69467BC5">
        <w:t xml:space="preserve">heat transfer </w:t>
      </w:r>
      <w:r w:rsidR="3F2110A1">
        <w:t>effectiveness</w:t>
      </w:r>
      <w:r w:rsidR="03EC94BC">
        <w:t xml:space="preserve"> on</w:t>
      </w:r>
      <w:r w:rsidR="0817F871">
        <w:t xml:space="preserve"> </w:t>
      </w:r>
      <w:r w:rsidR="74DBF8A1">
        <w:t xml:space="preserve">an </w:t>
      </w:r>
      <w:r w:rsidR="4A6A4F0D">
        <w:t xml:space="preserve">equal </w:t>
      </w:r>
      <w:r w:rsidR="4879ADAC">
        <w:t xml:space="preserve">heat </w:t>
      </w:r>
      <w:r w:rsidR="355DA262">
        <w:t xml:space="preserve">capacity </w:t>
      </w:r>
      <w:r w:rsidR="00081891">
        <w:t>flowrate</w:t>
      </w:r>
      <w:r w:rsidR="14282092">
        <w:t xml:space="preserve"> basis</w:t>
      </w:r>
      <w:r w:rsidR="00081891">
        <w:t>, and</w:t>
      </w:r>
      <w:r w:rsidR="34BD817F">
        <w:t xml:space="preserve"> </w:t>
      </w:r>
      <w:r w:rsidR="7CCF517C">
        <w:t>from</w:t>
      </w:r>
      <w:r w:rsidR="7C34F215">
        <w:t xml:space="preserve"> </w:t>
      </w:r>
      <w:r w:rsidR="599AF65E">
        <w:t>this</w:t>
      </w:r>
      <w:r w:rsidR="005F345D">
        <w:t xml:space="preserve">, </w:t>
      </w:r>
      <w:r w:rsidR="00541417">
        <w:t>analytically determined</w:t>
      </w:r>
      <w:r w:rsidR="00D65D47">
        <w:t xml:space="preserve"> </w:t>
      </w:r>
      <w:r w:rsidR="72790BBA">
        <w:t>the</w:t>
      </w:r>
      <w:r w:rsidR="00D65D47">
        <w:t xml:space="preserve"> </w:t>
      </w:r>
      <w:r w:rsidR="00FA2636">
        <w:t>N</w:t>
      </w:r>
      <w:r w:rsidR="00D65D47">
        <w:t xml:space="preserve">umber of </w:t>
      </w:r>
      <w:r w:rsidR="00FA2636">
        <w:t>T</w:t>
      </w:r>
      <w:r w:rsidR="00D65D47">
        <w:t xml:space="preserve">ransfer </w:t>
      </w:r>
      <w:r w:rsidR="00FA2636">
        <w:t>u</w:t>
      </w:r>
      <w:r w:rsidR="00D65D47">
        <w:t>nits</w:t>
      </w:r>
      <w:r w:rsidR="5E3FA397">
        <w:t>,</w:t>
      </w:r>
      <w:r w:rsidR="00CA0D03">
        <w:t xml:space="preserve"> </w:t>
      </w:r>
      <w:r w:rsidR="21ACC65C">
        <w:t>NTU</w:t>
      </w:r>
      <w:r w:rsidR="63720CEB">
        <w:t>s</w:t>
      </w:r>
      <w:r w:rsidR="74E3C0E8">
        <w:t>,</w:t>
      </w:r>
      <w:r w:rsidR="21ACC65C">
        <w:t xml:space="preserve"> </w:t>
      </w:r>
      <w:r w:rsidR="08B7E683">
        <w:t>by</w:t>
      </w:r>
      <w:r w:rsidR="00CA0D03">
        <w:t xml:space="preserve"> iterating </w:t>
      </w:r>
      <w:r w:rsidR="000072B8">
        <w:t xml:space="preserve">through </w:t>
      </w:r>
      <w:r w:rsidR="000115D0">
        <w:t xml:space="preserve">a matrix of </w:t>
      </w:r>
      <w:r w:rsidR="000072B8">
        <w:t xml:space="preserve">cells describing the </w:t>
      </w:r>
      <w:r w:rsidR="000115D0">
        <w:t>gas-particle interaction</w:t>
      </w:r>
      <w:r w:rsidR="4E1E53EA">
        <w:t>s</w:t>
      </w:r>
      <w:r w:rsidR="000115D0">
        <w:t>.</w:t>
      </w:r>
      <w:r w:rsidR="71027E26">
        <w:t xml:space="preserve"> </w:t>
      </w:r>
      <w:r w:rsidR="0078441C">
        <w:t xml:space="preserve">However, </w:t>
      </w:r>
      <w:r w:rsidR="3EEC4AD8">
        <w:t>his simplified</w:t>
      </w:r>
      <w:r w:rsidR="0078441C">
        <w:t xml:space="preserve"> </w:t>
      </w:r>
      <w:r w:rsidR="00FD6550">
        <w:t xml:space="preserve">computational </w:t>
      </w:r>
      <w:r w:rsidR="0078441C">
        <w:t>model did not consider</w:t>
      </w:r>
      <w:r w:rsidR="00AB40FC">
        <w:t xml:space="preserve"> the drag effects of the particles on the direction of the gas flow and the impact on the </w:t>
      </w:r>
      <w:r w:rsidR="19497249">
        <w:t>magnitude</w:t>
      </w:r>
      <w:r w:rsidR="00984EF4">
        <w:t xml:space="preserve"> and distribution</w:t>
      </w:r>
      <w:r w:rsidR="00786660">
        <w:t xml:space="preserve"> of the residence time, </w:t>
      </w:r>
      <w:r w:rsidR="6992BA35">
        <w:t xml:space="preserve">nor </w:t>
      </w:r>
      <w:r w:rsidR="00786660">
        <w:t xml:space="preserve">the implication on the gas </w:t>
      </w:r>
      <w:r w:rsidR="007A6B02">
        <w:t xml:space="preserve">temperature </w:t>
      </w:r>
      <w:r w:rsidR="00786660">
        <w:t xml:space="preserve">mixing </w:t>
      </w:r>
      <w:r w:rsidR="0A4A8D7B">
        <w:t>nor</w:t>
      </w:r>
      <w:r w:rsidR="00786660">
        <w:t xml:space="preserve"> the effect of the slip velocity on each particle</w:t>
      </w:r>
      <w:r w:rsidR="00226854">
        <w:t>.</w:t>
      </w:r>
    </w:p>
    <w:p w14:paraId="126FB70D" w14:textId="64A9A1FA" w:rsidR="366E2324" w:rsidRDefault="366E2324" w:rsidP="366E2324">
      <w:pPr>
        <w:pStyle w:val="Els-body-text"/>
        <w:spacing w:line="259" w:lineRule="auto"/>
      </w:pPr>
    </w:p>
    <w:p w14:paraId="59C7A279" w14:textId="45F1E3E9" w:rsidR="00602B81" w:rsidRDefault="0066529A" w:rsidP="008D2649">
      <w:pPr>
        <w:pStyle w:val="Els-body-text"/>
      </w:pPr>
      <w:r>
        <w:t xml:space="preserve">From the investigations mentioned above, the pressure drop was assumed to be very low, </w:t>
      </w:r>
      <w:r w:rsidR="00AD4230">
        <w:t>but</w:t>
      </w:r>
      <w:r>
        <w:t xml:space="preserve"> was not</w:t>
      </w:r>
      <w:r w:rsidR="00CC2724">
        <w:t xml:space="preserve"> studied in detail or quantitatively determined</w:t>
      </w:r>
      <w:r w:rsidR="001973E9">
        <w:t xml:space="preserve">, particularly for </w:t>
      </w:r>
      <w:r w:rsidR="00F30459">
        <w:t>large</w:t>
      </w:r>
      <w:r w:rsidR="001973E9">
        <w:t xml:space="preserve"> systems where heat recovery </w:t>
      </w:r>
      <w:r w:rsidR="00102009">
        <w:t>would be economically viable</w:t>
      </w:r>
      <w:r w:rsidR="00C772CC">
        <w:t>.</w:t>
      </w:r>
      <w:r w:rsidR="00E80D1A">
        <w:t xml:space="preserve"> </w:t>
      </w:r>
      <w:r w:rsidR="005B3C4D">
        <w:t>Furth</w:t>
      </w:r>
      <w:r w:rsidR="00292E3F">
        <w:t>er</w:t>
      </w:r>
      <w:r w:rsidR="005B3C4D">
        <w:t>more</w:t>
      </w:r>
      <w:r w:rsidR="009E1A4D">
        <w:t xml:space="preserve">, the </w:t>
      </w:r>
      <w:r w:rsidR="008C50EE">
        <w:t>drag effects</w:t>
      </w:r>
      <w:r w:rsidR="00111D49">
        <w:t xml:space="preserve"> o</w:t>
      </w:r>
      <w:r w:rsidR="00D35F2E">
        <w:t>n</w:t>
      </w:r>
      <w:r w:rsidR="00111D49">
        <w:t xml:space="preserve"> the gas in one crossflow curtain </w:t>
      </w:r>
      <w:r w:rsidR="007C1399">
        <w:t>and its effect on proceeding curtains was not investigated</w:t>
      </w:r>
      <w:r w:rsidR="0058722F">
        <w:t>.</w:t>
      </w:r>
    </w:p>
    <w:p w14:paraId="168CEA06" w14:textId="523012EE" w:rsidR="0CD5CE07" w:rsidRDefault="0CD5CE07" w:rsidP="0CD5CE07">
      <w:pPr>
        <w:pStyle w:val="Els-body-text"/>
      </w:pPr>
    </w:p>
    <w:p w14:paraId="304039EC" w14:textId="7FC1F0B4" w:rsidR="003750B7" w:rsidRDefault="00FC4CA0" w:rsidP="008D2649">
      <w:pPr>
        <w:pStyle w:val="Els-body-text"/>
      </w:pPr>
      <w:r>
        <w:t xml:space="preserve">In this study, </w:t>
      </w:r>
      <w:r w:rsidR="00FA7C8E">
        <w:t xml:space="preserve">CFD </w:t>
      </w:r>
      <w:r w:rsidR="3C735298">
        <w:t>is</w:t>
      </w:r>
      <w:r w:rsidR="00FA7C8E">
        <w:t xml:space="preserve"> </w:t>
      </w:r>
      <w:r w:rsidR="00F27CE4">
        <w:t xml:space="preserve">used to provide a calculation method for </w:t>
      </w:r>
      <w:r w:rsidR="0050088D">
        <w:t xml:space="preserve">assessing the </w:t>
      </w:r>
      <w:r w:rsidR="00DE6EF7">
        <w:t>overall heat transfer effectiveness and resultant</w:t>
      </w:r>
      <w:r w:rsidR="0050088D">
        <w:t xml:space="preserve"> pressure drop </w:t>
      </w:r>
      <w:r w:rsidR="003F1BAF">
        <w:t>required for a</w:t>
      </w:r>
      <w:r w:rsidR="002A0DAD">
        <w:t xml:space="preserve"> scale-up </w:t>
      </w:r>
      <w:r w:rsidR="001539B4">
        <w:t xml:space="preserve">crossflow </w:t>
      </w:r>
      <w:r w:rsidR="005B3327">
        <w:t>heat recovery system.</w:t>
      </w:r>
      <w:r w:rsidR="008A2DA4">
        <w:t xml:space="preserve"> Furthermore, the </w:t>
      </w:r>
      <w:r>
        <w:t xml:space="preserve">CFD </w:t>
      </w:r>
      <w:r w:rsidR="79881E4E">
        <w:t>is</w:t>
      </w:r>
      <w:r w:rsidR="009A3129">
        <w:t xml:space="preserve"> used to determine the effectiveness and pressure drop relationships during scale up for</w:t>
      </w:r>
      <w:r w:rsidR="00D10F4C">
        <w:t xml:space="preserve"> different</w:t>
      </w:r>
      <w:r w:rsidR="007617B1">
        <w:t xml:space="preserve"> orientations of</w:t>
      </w:r>
      <w:r w:rsidR="00D10F4C">
        <w:t xml:space="preserve"> particle curtains </w:t>
      </w:r>
      <w:r w:rsidR="007F42F5">
        <w:t xml:space="preserve">used as a solid intermediate in heating </w:t>
      </w:r>
      <w:r w:rsidR="00701520">
        <w:t xml:space="preserve">ambient air using hot air. </w:t>
      </w:r>
      <w:r w:rsidR="00B206AE">
        <w:t xml:space="preserve">A </w:t>
      </w:r>
      <w:r w:rsidR="00701520">
        <w:t>crossflow system</w:t>
      </w:r>
      <w:r w:rsidR="00B206AE">
        <w:t xml:space="preserve"> </w:t>
      </w:r>
      <w:r w:rsidR="00227AF8">
        <w:t>using</w:t>
      </w:r>
      <w:r w:rsidR="00B206AE">
        <w:t xml:space="preserve"> </w:t>
      </w:r>
      <w:r w:rsidR="01F0C824">
        <w:t>three</w:t>
      </w:r>
      <w:r w:rsidR="00B206AE">
        <w:t xml:space="preserve"> curtains</w:t>
      </w:r>
      <w:r w:rsidR="00701520">
        <w:t xml:space="preserve"> </w:t>
      </w:r>
      <w:r w:rsidR="00227AF8">
        <w:t xml:space="preserve">in each duct </w:t>
      </w:r>
      <w:r w:rsidR="00701520">
        <w:t xml:space="preserve">is shown </w:t>
      </w:r>
      <w:r w:rsidR="00FD58F6">
        <w:t>in</w:t>
      </w:r>
      <w:r w:rsidR="00701520">
        <w:t xml:space="preserve"> Figure 1</w:t>
      </w:r>
      <w:r w:rsidR="002903BD">
        <w:t>.</w:t>
      </w:r>
      <w:r w:rsidR="00E11BA4">
        <w:t xml:space="preserve"> </w:t>
      </w:r>
      <w:r w:rsidR="002903BD">
        <w:t xml:space="preserve">The study </w:t>
      </w:r>
      <w:r w:rsidR="008E03CC">
        <w:t>extrapolate</w:t>
      </w:r>
      <w:r w:rsidR="2E5FECC3">
        <w:t>s</w:t>
      </w:r>
      <w:r w:rsidR="008E03CC">
        <w:t xml:space="preserve"> a </w:t>
      </w:r>
      <w:r w:rsidR="00720C89">
        <w:t xml:space="preserve">scaled-up </w:t>
      </w:r>
      <w:r w:rsidR="00E933FA">
        <w:t xml:space="preserve">crossflow system </w:t>
      </w:r>
      <w:r w:rsidR="00FB0F77">
        <w:t xml:space="preserve">for recovering heat </w:t>
      </w:r>
      <w:r w:rsidR="00CD283A">
        <w:t xml:space="preserve">into ambient air </w:t>
      </w:r>
      <w:r w:rsidR="31CBD3CB">
        <w:t xml:space="preserve">to a </w:t>
      </w:r>
      <w:r w:rsidR="402C675F">
        <w:t xml:space="preserve">maximum </w:t>
      </w:r>
      <w:r w:rsidR="15E250E6">
        <w:t>of</w:t>
      </w:r>
      <w:r w:rsidR="00CD283A">
        <w:t xml:space="preserve"> </w:t>
      </w:r>
      <w:r w:rsidR="005A2600">
        <w:t>5</w:t>
      </w:r>
      <w:r w:rsidR="0037618F">
        <w:t>.</w:t>
      </w:r>
      <w:r w:rsidR="00167FD5">
        <w:t>05</w:t>
      </w:r>
      <w:r w:rsidR="005A2600">
        <w:t xml:space="preserve"> MW</w:t>
      </w:r>
      <w:r w:rsidR="60FF8E6C">
        <w:t>.</w:t>
      </w:r>
      <w:r w:rsidR="005A2600">
        <w:t xml:space="preserve"> </w:t>
      </w:r>
      <w:r w:rsidR="005E7AEC">
        <w:t>Assessing</w:t>
      </w:r>
      <w:r w:rsidR="002A2DFA">
        <w:t xml:space="preserve"> the suitab</w:t>
      </w:r>
      <w:r w:rsidR="00974DFB">
        <w:t xml:space="preserve">ility </w:t>
      </w:r>
      <w:r w:rsidR="005E7AEC">
        <w:t>for</w:t>
      </w:r>
      <w:r w:rsidR="00974DFB">
        <w:t xml:space="preserve"> </w:t>
      </w:r>
      <w:r w:rsidR="00B52B5F">
        <w:t xml:space="preserve">atmospheric heat recovery, the crossflow system </w:t>
      </w:r>
      <w:r w:rsidR="1C348DDB">
        <w:t>is</w:t>
      </w:r>
      <w:r w:rsidR="4E71D0BB">
        <w:t xml:space="preserve"> </w:t>
      </w:r>
      <w:r w:rsidR="5F7B2000">
        <w:t xml:space="preserve">compared </w:t>
      </w:r>
      <w:r w:rsidR="2379210F">
        <w:t>with a</w:t>
      </w:r>
      <w:r w:rsidR="775C241D">
        <w:t xml:space="preserve"> </w:t>
      </w:r>
      <w:r w:rsidR="008A440C">
        <w:t>duty-equivalent</w:t>
      </w:r>
      <w:r w:rsidR="2DF41226">
        <w:t xml:space="preserve"> shell </w:t>
      </w:r>
      <w:r w:rsidR="50D9F538">
        <w:t xml:space="preserve">and tube </w:t>
      </w:r>
      <w:r w:rsidR="129B6D8B">
        <w:t>heat</w:t>
      </w:r>
      <w:r w:rsidR="00CB4F09">
        <w:t xml:space="preserve"> </w:t>
      </w:r>
      <w:r w:rsidR="005A2600">
        <w:t>recovery</w:t>
      </w:r>
      <w:r w:rsidR="00DA3431">
        <w:t xml:space="preserve"> system</w:t>
      </w:r>
      <w:r w:rsidR="00D269D3">
        <w:t>.</w:t>
      </w:r>
    </w:p>
    <w:p w14:paraId="144DE699" w14:textId="33898D3A" w:rsidR="008D2649" w:rsidRDefault="00BD2295" w:rsidP="008D2649">
      <w:pPr>
        <w:pStyle w:val="Els-1storder-head"/>
      </w:pPr>
      <w:r>
        <w:t>Method</w:t>
      </w:r>
      <w:r w:rsidR="009C5EB8">
        <w:t>ology</w:t>
      </w:r>
    </w:p>
    <w:p w14:paraId="02D2D5C3" w14:textId="0D1548FE" w:rsidR="00C93455" w:rsidRDefault="721F755D" w:rsidP="008D2649">
      <w:pPr>
        <w:pStyle w:val="Els-body-text"/>
      </w:pPr>
      <w:r>
        <w:t>The</w:t>
      </w:r>
      <w:r w:rsidR="005C229E">
        <w:t xml:space="preserve"> schematic </w:t>
      </w:r>
      <w:r w:rsidR="640AC924">
        <w:t xml:space="preserve">shown in </w:t>
      </w:r>
      <w:r w:rsidR="726B5CB8">
        <w:t>Figure 1 describes</w:t>
      </w:r>
      <w:r w:rsidR="005C229E">
        <w:t xml:space="preserve"> the interaction of </w:t>
      </w:r>
      <w:r w:rsidR="00DD5CFD">
        <w:t xml:space="preserve">air at </w:t>
      </w:r>
      <w:r w:rsidR="7DE198A6">
        <w:t>200</w:t>
      </w:r>
      <w:r w:rsidR="00E23D0D" w:rsidRPr="002D193D">
        <w:t>°C</w:t>
      </w:r>
      <w:r w:rsidR="00E23D0D">
        <w:t xml:space="preserve"> </w:t>
      </w:r>
      <w:r w:rsidR="00DD5CFD">
        <w:t xml:space="preserve">interacting with </w:t>
      </w:r>
      <w:r w:rsidR="006F67A6">
        <w:t xml:space="preserve">silica </w:t>
      </w:r>
      <w:r w:rsidR="00DD5CFD">
        <w:t>sand</w:t>
      </w:r>
      <w:r w:rsidR="009E71C3">
        <w:t xml:space="preserve"> in the sand</w:t>
      </w:r>
      <w:r w:rsidR="003C7AEB">
        <w:t xml:space="preserve"> heating </w:t>
      </w:r>
      <w:r w:rsidR="00CB2AB8">
        <w:t>duct</w:t>
      </w:r>
      <w:r w:rsidR="009656DA">
        <w:t xml:space="preserve"> and ambient air at </w:t>
      </w:r>
      <w:r w:rsidR="4FFB929D">
        <w:t>15°C</w:t>
      </w:r>
      <w:r w:rsidR="009656DA">
        <w:t xml:space="preserve"> interacting with the resultant hot sand in the </w:t>
      </w:r>
      <w:r w:rsidR="00C47BBA">
        <w:t>air heating</w:t>
      </w:r>
      <w:r w:rsidR="009656DA">
        <w:t xml:space="preserve"> duct. </w:t>
      </w:r>
      <w:r w:rsidR="000B187F">
        <w:t>For this investigation, it</w:t>
      </w:r>
      <w:r w:rsidR="001B226A">
        <w:t xml:space="preserve"> is important to approximate the system </w:t>
      </w:r>
      <w:r w:rsidR="00F825B3">
        <w:t>based on</w:t>
      </w:r>
      <w:r w:rsidR="001B226A">
        <w:t xml:space="preserve"> </w:t>
      </w:r>
      <w:r w:rsidR="003D38DC">
        <w:t xml:space="preserve">an equalized heat </w:t>
      </w:r>
      <w:r w:rsidR="00DC02F3">
        <w:t>capacity</w:t>
      </w:r>
      <w:r w:rsidR="003F1913">
        <w:t xml:space="preserve"> </w:t>
      </w:r>
      <w:r w:rsidR="5E2A6CB1">
        <w:t xml:space="preserve">flowrate </w:t>
      </w:r>
      <w:r w:rsidR="003F1913">
        <w:t>between the solids and gases</w:t>
      </w:r>
      <w:r w:rsidR="003D38DC">
        <w:t xml:space="preserve">, such that </w:t>
      </w:r>
      <w:r w:rsidR="00053D23">
        <w:t xml:space="preserve">temperature changes between all interactions </w:t>
      </w:r>
      <w:r w:rsidR="0025513B">
        <w:t>are</w:t>
      </w:r>
      <w:r w:rsidR="00053D23">
        <w:t xml:space="preserve"> equal</w:t>
      </w:r>
      <w:r w:rsidR="00FE5A86">
        <w:t>.</w:t>
      </w:r>
      <w:r w:rsidR="00FD7AD3">
        <w:t xml:space="preserve"> </w:t>
      </w:r>
    </w:p>
    <w:p w14:paraId="15BB964C" w14:textId="77777777" w:rsidR="00B43446" w:rsidRDefault="00B43446" w:rsidP="008D2649">
      <w:pPr>
        <w:pStyle w:val="Els-body-tex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22"/>
        <w:gridCol w:w="965"/>
      </w:tblGrid>
      <w:tr w:rsidR="0051129D" w:rsidRPr="00A94774" w14:paraId="3ED852D7" w14:textId="77777777" w:rsidTr="003224EF">
        <w:tc>
          <w:tcPr>
            <w:tcW w:w="6317" w:type="dxa"/>
            <w:shd w:val="clear" w:color="auto" w:fill="auto"/>
            <w:vAlign w:val="center"/>
          </w:tcPr>
          <w:p w14:paraId="404187EF" w14:textId="10E3493F" w:rsidR="0051129D" w:rsidRPr="003B5869" w:rsidRDefault="0051129D" w:rsidP="75CFED6A">
            <w:pPr>
              <w:pStyle w:val="Els-body-text"/>
              <w:spacing w:before="120" w:after="120" w:line="264" w:lineRule="auto"/>
              <w:jc w:val="left"/>
              <w:rPr>
                <w:lang w:val="en-GB"/>
              </w:rPr>
            </w:pPr>
            <m:oMath>
              <m:r>
                <w:rPr>
                  <w:rFonts w:ascii="Cambria Math"/>
                  <w:lang w:val="en-GB"/>
                </w:rPr>
                <m:t>Z=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lang w:val="en-GB"/>
                        </w:rPr>
                        <m:t>h</m:t>
                      </m:r>
                      <m:r>
                        <w:rPr>
                          <w:rFonts w:ascii="Cambria Math"/>
                          <w:lang w:val="en-GB"/>
                        </w:rPr>
                        <m:t>ot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en-GB"/>
                        </w:rPr>
                        <m:t>C</m:t>
                      </m:r>
                    </m:e>
                    <m:sub>
                      <m:r>
                        <w:rPr>
                          <w:rFonts w:ascii="Cambria Math"/>
                          <w:lang w:val="en-GB"/>
                        </w:rPr>
                        <m:t xml:space="preserve">p, </m:t>
                      </m:r>
                      <m:r>
                        <w:rPr>
                          <w:rFonts w:ascii="Cambria Math"/>
                          <w:lang w:val="en-GB"/>
                        </w:rPr>
                        <m:t>h</m:t>
                      </m:r>
                      <m:r>
                        <w:rPr>
                          <w:rFonts w:ascii="Cambria Math"/>
                          <w:lang w:val="en-GB"/>
                        </w:rPr>
                        <m:t>ot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cold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en-GB"/>
                        </w:rPr>
                        <m:t>C</m:t>
                      </m:r>
                    </m:e>
                    <m:sub>
                      <m:r>
                        <w:rPr>
                          <w:rFonts w:ascii="Cambria Math"/>
                          <w:lang w:val="en-GB"/>
                        </w:rPr>
                        <m:t>p, cold</m:t>
                      </m:r>
                    </m:sub>
                  </m:sSub>
                </m:den>
              </m:f>
            </m:oMath>
            <w:r w:rsidR="13B91C1B" w:rsidRPr="75CFED6A">
              <w:rPr>
                <w:lang w:val="en-GB"/>
              </w:rPr>
              <w:t xml:space="preserve"> </w:t>
            </w:r>
            <w:r w:rsidR="13B91C1B" w:rsidRPr="19220372">
              <w:rPr>
                <w:lang w:val="en-GB"/>
              </w:rPr>
              <w:t>=</w:t>
            </w:r>
            <w:r w:rsidR="13B91C1B" w:rsidRPr="362D42EB">
              <w:rPr>
                <w:lang w:val="en-GB"/>
              </w:rPr>
              <w:t xml:space="preserve"> </w:t>
            </w:r>
            <w:r w:rsidR="13B91C1B" w:rsidRPr="19220372">
              <w:rPr>
                <w:lang w:val="en-GB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D089F69" w14:textId="77777777" w:rsidR="0051129D" w:rsidRPr="00A94774" w:rsidRDefault="0051129D" w:rsidP="003224EF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(1)</w:t>
            </w:r>
          </w:p>
        </w:tc>
      </w:tr>
    </w:tbl>
    <w:p w14:paraId="00BDBE00" w14:textId="77777777" w:rsidR="009F21F2" w:rsidRDefault="009F21F2" w:rsidP="008D2649">
      <w:pPr>
        <w:pStyle w:val="Els-body-text"/>
      </w:pPr>
    </w:p>
    <w:p w14:paraId="0F3085AB" w14:textId="77777777" w:rsidR="004A2AD8" w:rsidRDefault="004A2AD8" w:rsidP="008D2649">
      <w:pPr>
        <w:pStyle w:val="Els-body-text"/>
      </w:pPr>
    </w:p>
    <w:p w14:paraId="4267FACB" w14:textId="77777777" w:rsidR="004A2AD8" w:rsidRDefault="004A2AD8" w:rsidP="008D2649">
      <w:pPr>
        <w:pStyle w:val="Els-body-text"/>
      </w:pPr>
    </w:p>
    <w:p w14:paraId="542EDD13" w14:textId="77777777" w:rsidR="004A2AD8" w:rsidRDefault="004A2AD8" w:rsidP="008D2649">
      <w:pPr>
        <w:pStyle w:val="Els-body-text"/>
      </w:pPr>
    </w:p>
    <w:p w14:paraId="5CBE5158" w14:textId="77777777" w:rsidR="004A2AD8" w:rsidRDefault="004A2AD8" w:rsidP="008D2649">
      <w:pPr>
        <w:pStyle w:val="Els-body-text"/>
      </w:pPr>
    </w:p>
    <w:p w14:paraId="15E95594" w14:textId="77777777" w:rsidR="004A2AD8" w:rsidRDefault="004A2AD8" w:rsidP="008D2649">
      <w:pPr>
        <w:pStyle w:val="Els-body-text"/>
      </w:pPr>
    </w:p>
    <w:p w14:paraId="32C7F28D" w14:textId="1BE50F17" w:rsidR="000D49CE" w:rsidRDefault="009F2CFF" w:rsidP="000D49CE">
      <w:pPr>
        <w:pStyle w:val="Els-body-text"/>
        <w:keepNext/>
      </w:pPr>
      <w:r w:rsidRPr="00DE3FEA">
        <w:rPr>
          <w:noProof/>
        </w:rPr>
        <w:drawing>
          <wp:inline distT="0" distB="0" distL="0" distR="0" wp14:anchorId="3D80B8E7" wp14:editId="424A95B1">
            <wp:extent cx="4405827" cy="2714625"/>
            <wp:effectExtent l="0" t="0" r="0" b="0"/>
            <wp:docPr id="503260954" name="Picture 1" descr="Diagram of a heater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260954" name="Picture 1" descr="Diagram of a heater 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2406" cy="27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7D22A" w14:textId="78E3A967" w:rsidR="00A03937" w:rsidRPr="00846FEE" w:rsidRDefault="000D49CE" w:rsidP="000D49CE">
      <w:pPr>
        <w:pStyle w:val="Didascalia"/>
        <w:jc w:val="both"/>
        <w:rPr>
          <w:sz w:val="14"/>
          <w:szCs w:val="16"/>
        </w:rPr>
      </w:pPr>
      <w:r w:rsidRPr="00846FEE">
        <w:rPr>
          <w:sz w:val="14"/>
          <w:szCs w:val="16"/>
        </w:rPr>
        <w:t xml:space="preserve">Figure </w:t>
      </w:r>
      <w:r w:rsidRPr="00846FEE">
        <w:rPr>
          <w:sz w:val="14"/>
          <w:szCs w:val="16"/>
        </w:rPr>
        <w:fldChar w:fldCharType="begin"/>
      </w:r>
      <w:r w:rsidRPr="00846FEE">
        <w:rPr>
          <w:sz w:val="14"/>
          <w:szCs w:val="16"/>
        </w:rPr>
        <w:instrText xml:space="preserve"> SEQ Figure \* ARABIC </w:instrText>
      </w:r>
      <w:r w:rsidRPr="00846FEE">
        <w:rPr>
          <w:sz w:val="14"/>
          <w:szCs w:val="16"/>
        </w:rPr>
        <w:fldChar w:fldCharType="separate"/>
      </w:r>
      <w:r w:rsidR="00D72E39">
        <w:rPr>
          <w:noProof/>
          <w:sz w:val="14"/>
          <w:szCs w:val="16"/>
        </w:rPr>
        <w:t>1</w:t>
      </w:r>
      <w:r w:rsidRPr="00846FEE">
        <w:rPr>
          <w:sz w:val="14"/>
          <w:szCs w:val="16"/>
        </w:rPr>
        <w:fldChar w:fldCharType="end"/>
      </w:r>
      <w:r w:rsidRPr="00846FEE">
        <w:rPr>
          <w:sz w:val="14"/>
          <w:szCs w:val="16"/>
        </w:rPr>
        <w:t xml:space="preserve"> Schematic of 3-curtain </w:t>
      </w:r>
      <w:r w:rsidR="00D01A7C">
        <w:rPr>
          <w:sz w:val="14"/>
          <w:szCs w:val="16"/>
        </w:rPr>
        <w:t xml:space="preserve">looping </w:t>
      </w:r>
      <w:r w:rsidRPr="00846FEE">
        <w:rPr>
          <w:sz w:val="14"/>
          <w:szCs w:val="16"/>
        </w:rPr>
        <w:t>crossflow heat recovery device heating sand using 200</w:t>
      </w:r>
      <w:r w:rsidR="000815C0" w:rsidRPr="00846FEE">
        <w:rPr>
          <w:sz w:val="14"/>
          <w:szCs w:val="16"/>
        </w:rPr>
        <w:t xml:space="preserve"> °C</w:t>
      </w:r>
      <w:r w:rsidRPr="00846FEE">
        <w:rPr>
          <w:sz w:val="14"/>
          <w:szCs w:val="16"/>
        </w:rPr>
        <w:t xml:space="preserve"> air in the sand heating duct, then heating up </w:t>
      </w:r>
      <w:r w:rsidR="000815C0" w:rsidRPr="00846FEE">
        <w:rPr>
          <w:sz w:val="14"/>
          <w:szCs w:val="16"/>
        </w:rPr>
        <w:t>15 °C</w:t>
      </w:r>
      <w:r w:rsidRPr="00846FEE">
        <w:rPr>
          <w:sz w:val="14"/>
          <w:szCs w:val="16"/>
        </w:rPr>
        <w:t xml:space="preserve"> air in the air heating duct with the resultant san</w:t>
      </w:r>
      <w:r w:rsidR="000815C0" w:rsidRPr="00846FEE">
        <w:rPr>
          <w:sz w:val="14"/>
          <w:szCs w:val="16"/>
        </w:rPr>
        <w:t>d</w:t>
      </w:r>
      <w:r w:rsidR="00323628" w:rsidRPr="00846FEE">
        <w:rPr>
          <w:sz w:val="14"/>
          <w:szCs w:val="16"/>
        </w:rPr>
        <w:t xml:space="preserve">, with sand being recycled between both </w:t>
      </w:r>
      <w:r w:rsidR="006C6108">
        <w:rPr>
          <w:sz w:val="14"/>
          <w:szCs w:val="16"/>
        </w:rPr>
        <w:t xml:space="preserve">individual </w:t>
      </w:r>
      <w:r w:rsidR="00323628" w:rsidRPr="00846FEE">
        <w:rPr>
          <w:sz w:val="14"/>
          <w:szCs w:val="16"/>
        </w:rPr>
        <w:t>ducts.</w:t>
      </w:r>
    </w:p>
    <w:p w14:paraId="648641E1" w14:textId="3C9836FA" w:rsidR="7C940D80" w:rsidRDefault="14B24574" w:rsidP="7C940D80">
      <w:pPr>
        <w:pStyle w:val="Els-body-text"/>
      </w:pPr>
      <w:r>
        <w:t>Ansys Fluent</w:t>
      </w:r>
      <w:r w:rsidR="22325384">
        <w:t xml:space="preserve"> </w:t>
      </w:r>
      <w:r w:rsidR="189BF763">
        <w:t>2022R2</w:t>
      </w:r>
      <w:r w:rsidR="7152EE70">
        <w:t xml:space="preserve"> </w:t>
      </w:r>
      <w:r w:rsidR="14A50478">
        <w:t>commercial</w:t>
      </w:r>
      <w:r w:rsidR="62E7AACF">
        <w:t xml:space="preserve"> </w:t>
      </w:r>
      <w:r w:rsidR="10B4B1EE">
        <w:t xml:space="preserve">CFD </w:t>
      </w:r>
      <w:r w:rsidR="3406C7F5">
        <w:t>software</w:t>
      </w:r>
      <w:r w:rsidR="729136FD">
        <w:t xml:space="preserve"> is used </w:t>
      </w:r>
      <w:r w:rsidR="181FD5C1">
        <w:t>to simulate</w:t>
      </w:r>
      <w:r w:rsidR="48D7FECE">
        <w:t xml:space="preserve"> the </w:t>
      </w:r>
      <w:r w:rsidR="458A2B07">
        <w:t>moving particle moving</w:t>
      </w:r>
      <w:r w:rsidR="7C38E38C">
        <w:t xml:space="preserve"> </w:t>
      </w:r>
      <w:r w:rsidR="7446628C">
        <w:t>gas system</w:t>
      </w:r>
      <w:r w:rsidR="350AC9A0">
        <w:t xml:space="preserve">. </w:t>
      </w:r>
      <w:r w:rsidR="702028DB">
        <w:t xml:space="preserve">The gas </w:t>
      </w:r>
      <w:r w:rsidR="1CCE0417">
        <w:t>side is</w:t>
      </w:r>
      <w:r w:rsidR="2241961D">
        <w:t xml:space="preserve"> </w:t>
      </w:r>
      <w:r w:rsidR="00DF2E70">
        <w:t>solved with the</w:t>
      </w:r>
      <w:r w:rsidR="35248975">
        <w:t xml:space="preserve"> Navier</w:t>
      </w:r>
      <w:r w:rsidR="2586803F">
        <w:t>-</w:t>
      </w:r>
      <w:r w:rsidR="6410EF47">
        <w:t xml:space="preserve">Stokes </w:t>
      </w:r>
      <w:r w:rsidR="799605C5">
        <w:t>equations</w:t>
      </w:r>
      <w:r w:rsidR="45E6511A">
        <w:t xml:space="preserve"> </w:t>
      </w:r>
      <w:r w:rsidR="00DF2E70">
        <w:t>and the</w:t>
      </w:r>
      <w:r w:rsidR="196965D3">
        <w:t xml:space="preserve"> </w:t>
      </w:r>
      <m:oMath>
        <m:r>
          <w:rPr>
            <w:rFonts w:ascii="Cambria Math" w:hAnsi="Cambria Math"/>
          </w:rPr>
          <m:t>k-ω </m:t>
        </m:r>
      </m:oMath>
      <w:r w:rsidR="1732635E">
        <w:t>SST turbulence model</w:t>
      </w:r>
      <w:r w:rsidR="00346B82">
        <w:t xml:space="preserve">. </w:t>
      </w:r>
      <w:r w:rsidR="51943A97">
        <w:t xml:space="preserve">The </w:t>
      </w:r>
      <w:r w:rsidR="02B8969A">
        <w:t>particle</w:t>
      </w:r>
      <w:r w:rsidR="00370EE0">
        <w:t>s</w:t>
      </w:r>
      <w:r w:rsidR="02B8969A">
        <w:t xml:space="preserve"> </w:t>
      </w:r>
      <w:r w:rsidR="00370EE0">
        <w:t>are</w:t>
      </w:r>
      <w:r w:rsidR="00482E76">
        <w:t xml:space="preserve"> modelled using </w:t>
      </w:r>
      <w:proofErr w:type="spellStart"/>
      <w:r w:rsidR="00482E76">
        <w:t>Lagrangian</w:t>
      </w:r>
      <w:proofErr w:type="spellEnd"/>
      <w:r w:rsidR="00370EE0">
        <w:t xml:space="preserve"> </w:t>
      </w:r>
      <w:r w:rsidR="001655DC">
        <w:t xml:space="preserve">discrete </w:t>
      </w:r>
      <w:r w:rsidR="0AD7D78F">
        <w:t>particle</w:t>
      </w:r>
      <w:r w:rsidR="34814F6F">
        <w:t xml:space="preserve"> </w:t>
      </w:r>
      <w:r w:rsidR="51B6E44F">
        <w:t>tracking</w:t>
      </w:r>
      <w:r w:rsidR="00FE696B">
        <w:t xml:space="preserve"> </w:t>
      </w:r>
      <w:r w:rsidR="008700BB">
        <w:t xml:space="preserve">to </w:t>
      </w:r>
      <w:r w:rsidR="00472442">
        <w:t>consider trajectories</w:t>
      </w:r>
      <w:r w:rsidR="00093673">
        <w:t xml:space="preserve">, </w:t>
      </w:r>
      <w:r w:rsidR="00472442">
        <w:t>residence time analysis</w:t>
      </w:r>
      <w:r w:rsidR="005259DC">
        <w:t xml:space="preserve"> and </w:t>
      </w:r>
      <w:r w:rsidR="00EE490E">
        <w:t>reinjection (</w:t>
      </w:r>
      <w:r w:rsidR="00093673">
        <w:t xml:space="preserve">Jadhav and </w:t>
      </w:r>
      <w:proofErr w:type="spellStart"/>
      <w:r w:rsidR="00093673">
        <w:t>Barigou</w:t>
      </w:r>
      <w:proofErr w:type="spellEnd"/>
      <w:r w:rsidR="00093673">
        <w:t>, 2022)</w:t>
      </w:r>
      <w:r w:rsidR="007B1A28">
        <w:t xml:space="preserve">. The simulation </w:t>
      </w:r>
      <w:r w:rsidR="00F2403D">
        <w:t>considers a two-way coupling between each particle and the continuous phase</w:t>
      </w:r>
      <w:r w:rsidR="00DC6F83">
        <w:t xml:space="preserve"> of air</w:t>
      </w:r>
      <w:r w:rsidR="00CC6078">
        <w:t xml:space="preserve"> while calculating the heat transfer coefficient according to Ranz</w:t>
      </w:r>
      <w:r w:rsidR="00F52F49">
        <w:t>-</w:t>
      </w:r>
      <w:r w:rsidR="00CC6078">
        <w:t>Marshall</w:t>
      </w:r>
      <w:r w:rsidR="00F441A3">
        <w:t>.</w:t>
      </w:r>
      <w:r w:rsidR="004E1ED3">
        <w:t xml:space="preserve"> </w:t>
      </w:r>
      <w:r w:rsidR="0D4AC710">
        <w:t>The exchange of momentum between the particles and gas is also modelled.</w:t>
      </w:r>
      <w:r w:rsidR="004E1ED3">
        <w:t xml:space="preserve"> The</w:t>
      </w:r>
      <w:r w:rsidR="00B24415">
        <w:t xml:space="preserve"> particles were assumed to exhibit no </w:t>
      </w:r>
      <w:r w:rsidR="00870A49">
        <w:t xml:space="preserve">internal temperature profile, </w:t>
      </w:r>
      <w:r w:rsidR="00767844">
        <w:t xml:space="preserve">as well as thermal equilibration </w:t>
      </w:r>
      <w:r w:rsidR="00870A49">
        <w:t xml:space="preserve">consistent with low </w:t>
      </w:r>
      <w:proofErr w:type="spellStart"/>
      <w:r w:rsidR="00870A49">
        <w:t>Biot</w:t>
      </w:r>
      <w:proofErr w:type="spellEnd"/>
      <w:r w:rsidR="00870A49">
        <w:t xml:space="preserve"> numbers</w:t>
      </w:r>
      <w:r w:rsidR="004E1ED3">
        <w:t>.</w:t>
      </w:r>
      <w:r w:rsidR="003222D9">
        <w:t xml:space="preserve"> The inlet air flow is assumed to</w:t>
      </w:r>
      <w:r w:rsidR="004913CC">
        <w:t xml:space="preserve"> </w:t>
      </w:r>
      <w:r w:rsidR="000458DB">
        <w:t xml:space="preserve">enter the simulation with a turbulence intensity of 5% and a </w:t>
      </w:r>
      <w:r w:rsidR="5A2CFA39">
        <w:t>turbulent viscosity</w:t>
      </w:r>
      <w:r w:rsidR="000458DB">
        <w:t xml:space="preserve"> ratio of 10.</w:t>
      </w:r>
      <w:r w:rsidR="00C754DA">
        <w:t xml:space="preserve"> </w:t>
      </w:r>
      <w:r w:rsidR="003035FA">
        <w:t>Except for</w:t>
      </w:r>
      <w:r w:rsidR="009461FE">
        <w:t xml:space="preserve"> the final curtain, particles</w:t>
      </w:r>
      <w:r w:rsidR="00475A0F">
        <w:t xml:space="preserve"> </w:t>
      </w:r>
      <w:r w:rsidR="00B31AA0">
        <w:t xml:space="preserve">reaching </w:t>
      </w:r>
      <w:r w:rsidR="00475A0F">
        <w:t>the bottom wall are reinjected into the proceeding curtain</w:t>
      </w:r>
      <w:r w:rsidR="00144ACF">
        <w:t xml:space="preserve">/s </w:t>
      </w:r>
      <w:r w:rsidR="00B64356">
        <w:t>with the same temperature</w:t>
      </w:r>
      <w:r w:rsidR="00477183">
        <w:t xml:space="preserve"> and size</w:t>
      </w:r>
      <w:r w:rsidR="00B64356">
        <w:t xml:space="preserve"> properties</w:t>
      </w:r>
      <w:r w:rsidR="002924B8">
        <w:t>, assuming no heat losses.</w:t>
      </w:r>
    </w:p>
    <w:p w14:paraId="6ECEBCFE" w14:textId="376CAC16" w:rsidR="7C940D80" w:rsidRDefault="7C940D80" w:rsidP="7C940D80">
      <w:pPr>
        <w:pStyle w:val="Els-body-text"/>
      </w:pPr>
    </w:p>
    <w:p w14:paraId="59A21B43" w14:textId="3B414EEE" w:rsidR="00C23BCE" w:rsidRDefault="00EA6E86" w:rsidP="064378A2">
      <w:pPr>
        <w:pStyle w:val="Els-body-text"/>
        <w:spacing w:line="259" w:lineRule="auto"/>
      </w:pPr>
      <w:r>
        <w:t xml:space="preserve">Due to the computationally expensive nature of </w:t>
      </w:r>
      <w:r w:rsidR="0039300D">
        <w:t>large</w:t>
      </w:r>
      <w:r>
        <w:t xml:space="preserve"> </w:t>
      </w:r>
      <w:proofErr w:type="spellStart"/>
      <w:r w:rsidR="00B11C4D">
        <w:t>Lagrangian</w:t>
      </w:r>
      <w:proofErr w:type="spellEnd"/>
      <w:r w:rsidR="00B11C4D">
        <w:t xml:space="preserve"> simulations</w:t>
      </w:r>
      <w:r w:rsidR="00B71519">
        <w:t>, the</w:t>
      </w:r>
      <w:r w:rsidR="00883DA8">
        <w:t xml:space="preserve"> methodology </w:t>
      </w:r>
      <w:r w:rsidR="4BEFAC41">
        <w:t>relies</w:t>
      </w:r>
      <w:r w:rsidR="00883DA8">
        <w:t xml:space="preserve"> on a base simulation </w:t>
      </w:r>
      <w:r w:rsidR="00082D3C">
        <w:t xml:space="preserve">described by a </w:t>
      </w:r>
      <w:r w:rsidR="6945A81D">
        <w:t>1 m</w:t>
      </w:r>
      <w:r w:rsidR="00082D3C">
        <w:t xml:space="preserve"> </w:t>
      </w:r>
      <m:oMath>
        <m:r>
          <w:rPr>
            <w:rFonts w:ascii="Cambria Math" w:hAnsi="Cambria Math"/>
          </w:rPr>
          <m:t>×</m:t>
        </m:r>
      </m:oMath>
      <w:r w:rsidR="7115F0BB">
        <w:t xml:space="preserve"> </w:t>
      </w:r>
      <w:r w:rsidR="0C97BE25">
        <w:t>1 m</w:t>
      </w:r>
      <w:r w:rsidR="00082D3C">
        <w:t xml:space="preserve"> cross-section processing 1 kg/s of sand and </w:t>
      </w:r>
      <w:r w:rsidR="0006546F">
        <w:t xml:space="preserve">the mass flow rate of </w:t>
      </w:r>
      <w:r w:rsidR="00082D3C">
        <w:t>hot air to satisfy</w:t>
      </w:r>
      <w:r w:rsidR="004C3220">
        <w:t xml:space="preserve"> eq</w:t>
      </w:r>
      <w:r w:rsidR="75E8CF9E">
        <w:t xml:space="preserve">. </w:t>
      </w:r>
      <w:r w:rsidR="004C3220">
        <w:t>(1)</w:t>
      </w:r>
      <m:oMath>
        <m:r>
          <w:rPr>
            <w:rFonts w:ascii="Cambria Math" w:hAnsi="Cambria Math"/>
          </w:rPr>
          <m:t> </m:t>
        </m:r>
      </m:oMath>
      <w:r w:rsidR="004F3173">
        <w:t>for</w:t>
      </w:r>
      <w:r w:rsidR="003C700A">
        <w:t xml:space="preserve"> 1,</w:t>
      </w:r>
      <w:r w:rsidR="5023334A">
        <w:t xml:space="preserve"> </w:t>
      </w:r>
      <w:r w:rsidR="003C700A">
        <w:t>2 and 3 curtains</w:t>
      </w:r>
      <w:r w:rsidR="00082D3C">
        <w:t xml:space="preserve">. </w:t>
      </w:r>
      <w:r w:rsidR="00747F99">
        <w:t xml:space="preserve">Only the </w:t>
      </w:r>
      <w:r w:rsidR="00FA6C02">
        <w:t xml:space="preserve">sand heating duct </w:t>
      </w:r>
      <w:r w:rsidR="6A3E5473">
        <w:t>is</w:t>
      </w:r>
      <w:r w:rsidR="00FA6C02">
        <w:t xml:space="preserve"> simulated using CFD to determine the heat transfer effectiveness and pressure drop</w:t>
      </w:r>
      <w:r w:rsidR="006F3A26">
        <w:t xml:space="preserve"> of the interaction</w:t>
      </w:r>
      <w:r w:rsidR="00A73637">
        <w:t>.</w:t>
      </w:r>
      <w:r w:rsidR="005A3E76">
        <w:t xml:space="preserve"> The </w:t>
      </w:r>
      <w:r w:rsidR="00795DD1">
        <w:t xml:space="preserve">base </w:t>
      </w:r>
      <w:r w:rsidR="005A3E76">
        <w:t xml:space="preserve">simulation assumes the sand is entering at 15 </w:t>
      </w:r>
      <w:r w:rsidR="005A3E76" w:rsidRPr="002D193D">
        <w:t>°C</w:t>
      </w:r>
      <w:r w:rsidR="005A3E76">
        <w:t>.</w:t>
      </w:r>
      <w:r w:rsidR="00A73637">
        <w:t xml:space="preserve"> </w:t>
      </w:r>
      <w:r w:rsidR="0085436F">
        <w:t xml:space="preserve">The overall gas-gas heat transfer effectiveness </w:t>
      </w:r>
      <w:r w:rsidR="20D7E96E">
        <w:t>is</w:t>
      </w:r>
      <w:r w:rsidR="0085436F">
        <w:t xml:space="preserve"> then </w:t>
      </w:r>
      <w:r w:rsidR="00C23BCE">
        <w:t>calculated according to the following steps:</w:t>
      </w:r>
    </w:p>
    <w:p w14:paraId="08231C31" w14:textId="77777777" w:rsidR="00E559FA" w:rsidRDefault="00E559FA" w:rsidP="008D2649">
      <w:pPr>
        <w:pStyle w:val="Els-body-text"/>
      </w:pPr>
    </w:p>
    <w:p w14:paraId="7D04E141" w14:textId="782AA814" w:rsidR="009B200C" w:rsidRDefault="009B200C" w:rsidP="005A44B1">
      <w:pPr>
        <w:pStyle w:val="Els-body-text"/>
        <w:numPr>
          <w:ilvl w:val="0"/>
          <w:numId w:val="22"/>
        </w:numPr>
      </w:pPr>
      <w:r>
        <w:t>The</w:t>
      </w:r>
      <w:r w:rsidR="00855073">
        <w:t xml:space="preserve"> same heat transfer </w:t>
      </w:r>
      <w:r w:rsidR="00E16A04">
        <w:t>effectiveness value</w:t>
      </w:r>
      <w:r w:rsidR="00855073">
        <w:t xml:space="preserve"> </w:t>
      </w:r>
      <w:r w:rsidR="5B4F6C14">
        <w:t>is</w:t>
      </w:r>
      <w:r w:rsidR="00855073">
        <w:t xml:space="preserve"> assumed in the air heatin</w:t>
      </w:r>
      <w:r w:rsidR="004D3B3A">
        <w:t xml:space="preserve">g </w:t>
      </w:r>
      <w:r w:rsidR="00855073">
        <w:t>duct</w:t>
      </w:r>
      <w:r w:rsidR="00536F20">
        <w:t xml:space="preserve"> due to similar NTU value and </w:t>
      </w:r>
      <m:oMath>
        <m:r>
          <w:rPr>
            <w:rFonts w:ascii="Cambria Math" w:hAnsi="Cambria Math"/>
          </w:rPr>
          <m:t>Z</m:t>
        </m:r>
      </m:oMath>
      <w:r w:rsidR="263D4BEC">
        <w:t xml:space="preserve"> = 1 mixture</w:t>
      </w:r>
      <w:r w:rsidR="00114B86">
        <w:t xml:space="preserve"> of the resultant air and sand are then calculated based on this value.</w:t>
      </w:r>
    </w:p>
    <w:p w14:paraId="4BDAAB87" w14:textId="10923642" w:rsidR="004B51A8" w:rsidRDefault="004B51A8" w:rsidP="00C23BCE">
      <w:pPr>
        <w:pStyle w:val="Els-body-text"/>
        <w:numPr>
          <w:ilvl w:val="0"/>
          <w:numId w:val="22"/>
        </w:numPr>
      </w:pPr>
      <w:r>
        <w:t xml:space="preserve">The resultant sand </w:t>
      </w:r>
      <w:r w:rsidR="60CA380A">
        <w:t>is</w:t>
      </w:r>
      <w:r>
        <w:t xml:space="preserve"> recycled </w:t>
      </w:r>
      <w:r w:rsidR="00750641">
        <w:t>back i</w:t>
      </w:r>
      <w:r>
        <w:t>nto the sand heating duct</w:t>
      </w:r>
      <w:r w:rsidR="00750641">
        <w:t>, changing the theoretical maximum heat transfer</w:t>
      </w:r>
      <w:r w:rsidR="00695A7B">
        <w:t xml:space="preserve"> in the sand heating duct.</w:t>
      </w:r>
      <w:r w:rsidR="00750641">
        <w:t xml:space="preserve"> The resultant </w:t>
      </w:r>
      <w:r w:rsidR="00695A7B">
        <w:lastRenderedPageBreak/>
        <w:t>temperatures are then recalculated by assuming the same heat transfer effectiveness</w:t>
      </w:r>
      <w:r w:rsidR="00551DE4">
        <w:t xml:space="preserve"> as determined by CFD.</w:t>
      </w:r>
    </w:p>
    <w:p w14:paraId="1B363BE2" w14:textId="37BCA599" w:rsidR="00D3266B" w:rsidRDefault="00B34910" w:rsidP="009D4BE5">
      <w:pPr>
        <w:pStyle w:val="Els-body-text"/>
        <w:numPr>
          <w:ilvl w:val="0"/>
          <w:numId w:val="22"/>
        </w:numPr>
      </w:pPr>
      <w:r>
        <w:t>Steps</w:t>
      </w:r>
      <w:r w:rsidR="00230DF7">
        <w:t xml:space="preserve"> </w:t>
      </w:r>
      <w:r w:rsidR="009D4BE5">
        <w:t>1 and 2 are repeated iteratively until the solution converges and the overall gas-gas heat transfer effectiveness is found.</w:t>
      </w:r>
    </w:p>
    <w:p w14:paraId="734AD141" w14:textId="6E54DA0A" w:rsidR="001830D6" w:rsidRDefault="009B200C" w:rsidP="00327A5B">
      <w:pPr>
        <w:pStyle w:val="Els-body-text"/>
        <w:numPr>
          <w:ilvl w:val="0"/>
          <w:numId w:val="22"/>
        </w:numPr>
      </w:pPr>
      <w:r>
        <w:t>The</w:t>
      </w:r>
      <w:r w:rsidR="3094AD80">
        <w:t xml:space="preserve"> same</w:t>
      </w:r>
      <w:r w:rsidR="001830D6">
        <w:t xml:space="preserve"> pressure drop</w:t>
      </w:r>
      <w:r w:rsidR="00DD1CE3">
        <w:t xml:space="preserve"> calculated from CFD</w:t>
      </w:r>
      <w:r w:rsidR="001830D6">
        <w:t xml:space="preserve"> produced in </w:t>
      </w:r>
      <w:r w:rsidR="008B0528">
        <w:t>the</w:t>
      </w:r>
      <w:r w:rsidR="001830D6">
        <w:t xml:space="preserve"> </w:t>
      </w:r>
      <w:r w:rsidR="007F34DF">
        <w:t xml:space="preserve">sand heating </w:t>
      </w:r>
      <w:r w:rsidR="0059617B">
        <w:t xml:space="preserve">duct </w:t>
      </w:r>
      <w:r w:rsidR="0613F0A7">
        <w:t>is</w:t>
      </w:r>
      <w:r w:rsidR="0059617B">
        <w:t xml:space="preserve"> assumed for the air heating duct.</w:t>
      </w:r>
    </w:p>
    <w:p w14:paraId="33C1361A" w14:textId="77777777" w:rsidR="007C254F" w:rsidRDefault="007C254F" w:rsidP="008D2649">
      <w:pPr>
        <w:pStyle w:val="Els-body-text"/>
      </w:pPr>
    </w:p>
    <w:p w14:paraId="7B63CA5B" w14:textId="79A6C8DD" w:rsidR="007C254F" w:rsidRDefault="00AB35DF" w:rsidP="008D2649">
      <w:pPr>
        <w:pStyle w:val="Els-body-text"/>
      </w:pPr>
      <w:r>
        <w:t xml:space="preserve">Different particle sizes of sand </w:t>
      </w:r>
      <w:r w:rsidR="5483702E">
        <w:t>are</w:t>
      </w:r>
      <w:r>
        <w:t xml:space="preserve"> simulated </w:t>
      </w:r>
      <w:r w:rsidR="009F1830">
        <w:t xml:space="preserve">first for the base simulation </w:t>
      </w:r>
      <w:r>
        <w:t xml:space="preserve">to </w:t>
      </w:r>
      <w:r w:rsidR="00170182">
        <w:t>emphasize</w:t>
      </w:r>
      <w:r>
        <w:t xml:space="preserve"> the effect on the heat transfer effectiveness and pressure drop based </w:t>
      </w:r>
      <w:r w:rsidR="0022485E">
        <w:t>on differing available surface areas</w:t>
      </w:r>
      <w:r w:rsidR="00170182">
        <w:t>, residence times and heat transfer coefficient</w:t>
      </w:r>
      <w:r w:rsidR="0022485E">
        <w:t>s</w:t>
      </w:r>
      <w:r w:rsidR="00170182">
        <w:t xml:space="preserve"> associated with </w:t>
      </w:r>
      <w:r w:rsidR="009F1830">
        <w:t xml:space="preserve">different slip velocities produced by </w:t>
      </w:r>
      <w:r w:rsidR="00170182">
        <w:t>fluid drag effects</w:t>
      </w:r>
      <w:r w:rsidR="009F1830">
        <w:t>.</w:t>
      </w:r>
      <w:r w:rsidR="00D627A5">
        <w:t xml:space="preserve"> </w:t>
      </w:r>
      <w:r w:rsidR="007C254F">
        <w:t>The base simulation</w:t>
      </w:r>
      <w:r w:rsidR="00D428F3">
        <w:t xml:space="preserve"> using </w:t>
      </w:r>
      <w:r w:rsidR="007A4D64">
        <w:t>200-micron</w:t>
      </w:r>
      <w:r w:rsidR="00D428F3">
        <w:t xml:space="preserve"> particles </w:t>
      </w:r>
      <w:r w:rsidR="7EF1B3D7">
        <w:t>is</w:t>
      </w:r>
      <w:r w:rsidR="52D0E62E">
        <w:t xml:space="preserve"> </w:t>
      </w:r>
      <w:r w:rsidR="0DBAA9A9">
        <w:t>then</w:t>
      </w:r>
      <w:r w:rsidR="007C254F">
        <w:t xml:space="preserve"> used to scale up the </w:t>
      </w:r>
      <w:r w:rsidR="00F423B9">
        <w:t xml:space="preserve">target </w:t>
      </w:r>
      <w:r w:rsidR="007C254F">
        <w:t>heat duty given to the ambient air</w:t>
      </w:r>
      <w:r w:rsidR="001139CC">
        <w:t xml:space="preserve"> in </w:t>
      </w:r>
      <w:r w:rsidR="7A0A2DA2">
        <w:t>two</w:t>
      </w:r>
      <w:r w:rsidR="001139CC">
        <w:t xml:space="preserve"> different ways. The first </w:t>
      </w:r>
      <w:r w:rsidR="7EB861E5">
        <w:t>relies</w:t>
      </w:r>
      <w:r w:rsidR="001139CC">
        <w:t xml:space="preserve"> on a geometric scaling of the duct while conserving the </w:t>
      </w:r>
      <w:r w:rsidR="00C02F1A">
        <w:t xml:space="preserve">mass fluxes of both the solids and the gases, subsequently increasing the </w:t>
      </w:r>
      <w:r w:rsidR="005B3757">
        <w:t>overall heat transfer</w:t>
      </w:r>
      <w:r w:rsidR="00C20309">
        <w:t xml:space="preserve"> based on the increase in flow </w:t>
      </w:r>
      <w:r w:rsidR="002E6E64">
        <w:t>rates.</w:t>
      </w:r>
      <w:r w:rsidR="00892E56">
        <w:t xml:space="preserve"> </w:t>
      </w:r>
      <w:r w:rsidR="00762229">
        <w:t>The second scaling up method i</w:t>
      </w:r>
      <w:r w:rsidR="00D428F3">
        <w:t>nvolves</w:t>
      </w:r>
      <w:r w:rsidR="00762229">
        <w:t xml:space="preserve"> </w:t>
      </w:r>
      <w:r w:rsidR="007A4D64">
        <w:t>scaling</w:t>
      </w:r>
      <w:r w:rsidR="00762229">
        <w:t xml:space="preserve"> up </w:t>
      </w:r>
      <w:r w:rsidR="00F06E45">
        <w:t>both sand and air flow rates within the same duct geometry</w:t>
      </w:r>
      <w:r w:rsidR="003D3814">
        <w:t xml:space="preserve">, increasing the overall duty </w:t>
      </w:r>
      <w:r w:rsidR="007A4D64">
        <w:t>and pressure drop.</w:t>
      </w:r>
    </w:p>
    <w:p w14:paraId="28C481CF" w14:textId="77777777" w:rsidR="00883DA8" w:rsidRDefault="00883DA8" w:rsidP="008D2649">
      <w:pPr>
        <w:pStyle w:val="Els-body-text"/>
      </w:pPr>
    </w:p>
    <w:p w14:paraId="4DF9ED63" w14:textId="177F0E97" w:rsidR="003C3A72" w:rsidRPr="00BC2E77" w:rsidRDefault="008A7868" w:rsidP="00BC2E77">
      <w:pPr>
        <w:pStyle w:val="Els-body-text"/>
      </w:pPr>
      <w:r>
        <w:t xml:space="preserve">Both scaling up methods </w:t>
      </w:r>
      <w:r w:rsidR="4D0C7EF4">
        <w:t>are</w:t>
      </w:r>
      <w:r>
        <w:t xml:space="preserve"> </w:t>
      </w:r>
      <w:r w:rsidR="00960D1B">
        <w:t xml:space="preserve">investigated </w:t>
      </w:r>
      <w:r w:rsidR="0022485E">
        <w:t xml:space="preserve">individually </w:t>
      </w:r>
      <w:r>
        <w:t>using CFD to identify the effect on the overall heat transfer effectiveness and pressure drop</w:t>
      </w:r>
      <w:r w:rsidR="00955B8B">
        <w:t>.</w:t>
      </w:r>
      <w:r w:rsidR="0022485E">
        <w:t xml:space="preserve"> The </w:t>
      </w:r>
      <w:r w:rsidR="006A418B">
        <w:t xml:space="preserve">resultant </w:t>
      </w:r>
      <w:r w:rsidR="0022485E">
        <w:t xml:space="preserve">data </w:t>
      </w:r>
      <w:r w:rsidR="6DDF4448">
        <w:t>are</w:t>
      </w:r>
      <w:r w:rsidR="0022485E">
        <w:t xml:space="preserve"> used to extrapolate a pressure drop estimate for the target duty</w:t>
      </w:r>
      <w:r w:rsidR="00885A27">
        <w:t xml:space="preserve"> of 5</w:t>
      </w:r>
      <w:r w:rsidR="00C12D63">
        <w:t>.</w:t>
      </w:r>
      <w:r w:rsidR="00276C62">
        <w:t>05</w:t>
      </w:r>
      <w:r w:rsidR="00885A27">
        <w:t xml:space="preserve"> MW</w:t>
      </w:r>
      <w:r w:rsidR="0022485E">
        <w:t xml:space="preserve"> to be compared </w:t>
      </w:r>
      <w:r w:rsidR="00955B8B">
        <w:t xml:space="preserve">with a </w:t>
      </w:r>
      <w:r w:rsidR="00D75529">
        <w:t>s</w:t>
      </w:r>
      <w:r w:rsidR="00955B8B">
        <w:t xml:space="preserve">hell and </w:t>
      </w:r>
      <w:r w:rsidR="00D75529">
        <w:t>t</w:t>
      </w:r>
      <w:r w:rsidR="004B6E4D">
        <w:t>u</w:t>
      </w:r>
      <w:r w:rsidR="00955B8B">
        <w:t>be</w:t>
      </w:r>
      <w:r w:rsidR="004B6E4D">
        <w:t xml:space="preserve"> heat exchang</w:t>
      </w:r>
      <w:r w:rsidR="001E2FCF">
        <w:t>e</w:t>
      </w:r>
      <w:r w:rsidR="004B6E4D">
        <w:t>r</w:t>
      </w:r>
      <w:r w:rsidR="00BC2E77">
        <w:t xml:space="preserve"> </w:t>
      </w:r>
      <w:r w:rsidR="0B80E556">
        <w:t>with</w:t>
      </w:r>
      <w:r w:rsidR="00BC2E77">
        <w:t xml:space="preserve"> the same duty.</w:t>
      </w:r>
      <w:r w:rsidR="3D010F2A">
        <w:t xml:space="preserve"> For comparison purposes, a network of 1-2 shell and tube heat exchanger designs are also </w:t>
      </w:r>
      <w:r w:rsidR="394F79F6">
        <w:t>included</w:t>
      </w:r>
      <w:r w:rsidR="3D010F2A">
        <w:t xml:space="preserve">. These designs calculated using Kern’s method are based on a pressure drop fixed at 10 kPa on both </w:t>
      </w:r>
      <w:r w:rsidR="2AC8D94C">
        <w:t xml:space="preserve">hot and cold air </w:t>
      </w:r>
      <w:r w:rsidR="3D010F2A">
        <w:t>sides</w:t>
      </w:r>
      <w:r w:rsidR="005B2D47">
        <w:t xml:space="preserve"> </w:t>
      </w:r>
      <w:r w:rsidR="00E66B4E">
        <w:t>(</w:t>
      </w:r>
      <w:proofErr w:type="spellStart"/>
      <w:r w:rsidR="00E66B4E">
        <w:t>Sinnot</w:t>
      </w:r>
      <w:proofErr w:type="spellEnd"/>
      <w:r w:rsidR="00E66B4E">
        <w:t xml:space="preserve"> and </w:t>
      </w:r>
      <w:proofErr w:type="spellStart"/>
      <w:r w:rsidR="00E66B4E">
        <w:t>Towler</w:t>
      </w:r>
      <w:proofErr w:type="spellEnd"/>
      <w:r w:rsidR="00E66B4E">
        <w:t>,</w:t>
      </w:r>
      <w:r w:rsidR="29EDACB3">
        <w:t xml:space="preserve"> </w:t>
      </w:r>
      <w:r w:rsidR="00E66B4E">
        <w:t>2009).</w:t>
      </w:r>
      <w:r w:rsidR="3260FAA1">
        <w:t xml:space="preserve"> This pressure drop was chosen</w:t>
      </w:r>
      <w:r w:rsidR="3D010F2A">
        <w:t xml:space="preserve"> to ensure a reasonable heat transfer effectiveness</w:t>
      </w:r>
      <w:r w:rsidR="088E6744">
        <w:t xml:space="preserve"> without requiring excessive compression.</w:t>
      </w:r>
      <w:r w:rsidR="0055218F">
        <w:t xml:space="preserve"> </w:t>
      </w:r>
      <w:r w:rsidR="088E6744">
        <w:t>However,</w:t>
      </w:r>
      <w:r w:rsidR="0055218F">
        <w:t xml:space="preserve"> </w:t>
      </w:r>
      <w:r w:rsidR="088E6744">
        <w:t>both streams are compressed</w:t>
      </w:r>
      <w:r w:rsidR="19F4A6E5">
        <w:t>/recompressed</w:t>
      </w:r>
      <w:r w:rsidR="088E6744">
        <w:t xml:space="preserve"> to satisfy</w:t>
      </w:r>
      <w:r w:rsidR="3D010F2A">
        <w:t xml:space="preserve"> atmospheric operation.</w:t>
      </w:r>
    </w:p>
    <w:p w14:paraId="144DE6A1" w14:textId="351837F7" w:rsidR="008D2649" w:rsidRDefault="004A5017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Results</w:t>
      </w:r>
    </w:p>
    <w:p w14:paraId="2E25458B" w14:textId="4BEAB562" w:rsidR="00137FC5" w:rsidRDefault="0015303B" w:rsidP="00C057CB">
      <w:pPr>
        <w:pStyle w:val="Els-body-text"/>
        <w:rPr>
          <w:lang w:val="en-GB"/>
        </w:rPr>
      </w:pPr>
      <w:r>
        <w:rPr>
          <w:lang w:val="en-GB"/>
        </w:rPr>
        <w:t xml:space="preserve">Figure </w:t>
      </w:r>
      <w:r w:rsidR="00404678">
        <w:rPr>
          <w:lang w:val="en-GB"/>
        </w:rPr>
        <w:t>2</w:t>
      </w:r>
      <w:r>
        <w:rPr>
          <w:lang w:val="en-GB"/>
        </w:rPr>
        <w:t xml:space="preserve"> shows the impact of </w:t>
      </w:r>
      <w:r w:rsidR="00D47B25">
        <w:rPr>
          <w:lang w:val="en-GB"/>
        </w:rPr>
        <w:t xml:space="preserve">particle size on the </w:t>
      </w:r>
      <w:r w:rsidR="00CD71F1">
        <w:rPr>
          <w:lang w:val="en-GB"/>
        </w:rPr>
        <w:t xml:space="preserve">resultant heat transfer performance of the </w:t>
      </w:r>
      <w:r w:rsidR="00B10090">
        <w:rPr>
          <w:lang w:val="en-GB"/>
        </w:rPr>
        <w:t xml:space="preserve">base case </w:t>
      </w:r>
      <w:r w:rsidR="00F80673">
        <w:rPr>
          <w:lang w:val="en-GB"/>
        </w:rPr>
        <w:t xml:space="preserve">heat recovery system and the impact of exhibiting </w:t>
      </w:r>
      <w:r w:rsidR="00B02D4B">
        <w:rPr>
          <w:lang w:val="en-GB"/>
        </w:rPr>
        <w:t>larger NTU values for 1,</w:t>
      </w:r>
      <w:r w:rsidR="7582DB52" w:rsidRPr="7582DB52">
        <w:rPr>
          <w:lang w:val="en-GB"/>
        </w:rPr>
        <w:t xml:space="preserve"> </w:t>
      </w:r>
      <w:r w:rsidR="00B02D4B">
        <w:rPr>
          <w:lang w:val="en-GB"/>
        </w:rPr>
        <w:t xml:space="preserve">2 and 3 curtain systems. For example, more heat can be exchanged to the </w:t>
      </w:r>
      <w:r w:rsidR="00FB0A9D">
        <w:rPr>
          <w:lang w:val="en-GB"/>
        </w:rPr>
        <w:t xml:space="preserve">ambient air in </w:t>
      </w:r>
      <w:r w:rsidR="67916ADD" w:rsidRPr="6BB37335">
        <w:rPr>
          <w:lang w:val="en-GB"/>
        </w:rPr>
        <w:t>one</w:t>
      </w:r>
      <w:r w:rsidR="00FB0A9D">
        <w:rPr>
          <w:lang w:val="en-GB"/>
        </w:rPr>
        <w:t xml:space="preserve"> curtain of </w:t>
      </w:r>
      <w:r w:rsidR="00EB47D4">
        <w:rPr>
          <w:lang w:val="en-GB"/>
        </w:rPr>
        <w:t>200-micron</w:t>
      </w:r>
      <w:r w:rsidR="417F7793" w:rsidRPr="417F7793">
        <w:rPr>
          <w:lang w:val="en-GB"/>
        </w:rPr>
        <w:t xml:space="preserve"> </w:t>
      </w:r>
      <w:r w:rsidR="47ED8A27" w:rsidRPr="47ED8A27">
        <w:rPr>
          <w:lang w:val="en-GB"/>
        </w:rPr>
        <w:t>particles</w:t>
      </w:r>
      <w:r w:rsidR="00FB0A9D">
        <w:rPr>
          <w:lang w:val="en-GB"/>
        </w:rPr>
        <w:t xml:space="preserve">, </w:t>
      </w:r>
      <w:r w:rsidR="56BCE161" w:rsidRPr="56BCE161">
        <w:rPr>
          <w:lang w:val="en-GB"/>
        </w:rPr>
        <w:t>than</w:t>
      </w:r>
      <w:r w:rsidR="00FB0A9D">
        <w:rPr>
          <w:lang w:val="en-GB"/>
        </w:rPr>
        <w:t xml:space="preserve"> </w:t>
      </w:r>
      <w:r w:rsidR="0E1A8A2F" w:rsidRPr="6BB37335">
        <w:rPr>
          <w:lang w:val="en-GB"/>
        </w:rPr>
        <w:t>three</w:t>
      </w:r>
      <w:r w:rsidR="00FB0A9D">
        <w:rPr>
          <w:lang w:val="en-GB"/>
        </w:rPr>
        <w:t xml:space="preserve"> curtains of </w:t>
      </w:r>
      <w:r w:rsidR="614C03E0" w:rsidRPr="614C03E0">
        <w:rPr>
          <w:lang w:val="en-GB"/>
        </w:rPr>
        <w:t>1 mm</w:t>
      </w:r>
      <w:r w:rsidR="00FB0A9D">
        <w:rPr>
          <w:lang w:val="en-GB"/>
        </w:rPr>
        <w:t xml:space="preserve"> particles</w:t>
      </w:r>
      <w:r w:rsidR="00552AF3">
        <w:rPr>
          <w:lang w:val="en-GB"/>
        </w:rPr>
        <w:t xml:space="preserve"> </w:t>
      </w:r>
      <w:r w:rsidR="2C2DD3F9" w:rsidRPr="2C2DD3F9">
        <w:rPr>
          <w:lang w:val="en-GB"/>
        </w:rPr>
        <w:t>or</w:t>
      </w:r>
      <w:r w:rsidR="00552AF3">
        <w:rPr>
          <w:lang w:val="en-GB"/>
        </w:rPr>
        <w:t xml:space="preserve"> </w:t>
      </w:r>
      <w:r w:rsidR="48BF56BA" w:rsidRPr="64F23049">
        <w:rPr>
          <w:lang w:val="en-GB"/>
        </w:rPr>
        <w:t>two</w:t>
      </w:r>
      <w:r w:rsidR="00552AF3">
        <w:rPr>
          <w:lang w:val="en-GB"/>
        </w:rPr>
        <w:t xml:space="preserve"> curtains of </w:t>
      </w:r>
      <w:r w:rsidR="007F7A69">
        <w:rPr>
          <w:lang w:val="en-GB"/>
        </w:rPr>
        <w:t>600-micron</w:t>
      </w:r>
      <w:r w:rsidR="00552AF3">
        <w:rPr>
          <w:lang w:val="en-GB"/>
        </w:rPr>
        <w:t xml:space="preserve"> particles</w:t>
      </w:r>
      <w:r w:rsidR="00FB0A9D">
        <w:rPr>
          <w:lang w:val="en-GB"/>
        </w:rPr>
        <w:t>.</w:t>
      </w:r>
      <w:r w:rsidR="00FC7A37">
        <w:rPr>
          <w:lang w:val="en-GB"/>
        </w:rPr>
        <w:t xml:space="preserve"> Although the pressure drop did differ for different particle sizes for all 3 </w:t>
      </w:r>
      <w:r w:rsidR="008252D7">
        <w:rPr>
          <w:lang w:val="en-GB"/>
        </w:rPr>
        <w:t>curtain</w:t>
      </w:r>
      <w:r w:rsidR="00CB07B7">
        <w:rPr>
          <w:lang w:val="en-GB"/>
        </w:rPr>
        <w:t xml:space="preserve"> combinations, the total pressure drop did not exceed </w:t>
      </w:r>
      <w:r w:rsidR="00C74257">
        <w:rPr>
          <w:lang w:val="en-GB"/>
        </w:rPr>
        <w:t>7 Pa</w:t>
      </w:r>
      <w:r w:rsidR="00FF28E8">
        <w:rPr>
          <w:lang w:val="en-GB"/>
        </w:rPr>
        <w:t xml:space="preserve"> for the base simulation</w:t>
      </w:r>
      <w:r w:rsidR="00C74257">
        <w:rPr>
          <w:lang w:val="en-GB"/>
        </w:rPr>
        <w:t xml:space="preserve">, regardless of the particle size. </w:t>
      </w:r>
      <w:r w:rsidR="00B10090">
        <w:rPr>
          <w:lang w:val="en-GB"/>
        </w:rPr>
        <w:t>Figure</w:t>
      </w:r>
      <w:r w:rsidR="00404678">
        <w:rPr>
          <w:lang w:val="en-GB"/>
        </w:rPr>
        <w:t xml:space="preserve"> 3 </w:t>
      </w:r>
      <w:r w:rsidR="00B10090">
        <w:rPr>
          <w:lang w:val="en-GB"/>
        </w:rPr>
        <w:t>show</w:t>
      </w:r>
      <w:r w:rsidR="00404678">
        <w:rPr>
          <w:lang w:val="en-GB"/>
        </w:rPr>
        <w:t>s</w:t>
      </w:r>
      <w:r w:rsidR="00B10090">
        <w:rPr>
          <w:lang w:val="en-GB"/>
        </w:rPr>
        <w:t xml:space="preserve"> the effect of the </w:t>
      </w:r>
      <w:r w:rsidR="0012401F">
        <w:rPr>
          <w:lang w:val="en-GB"/>
        </w:rPr>
        <w:t xml:space="preserve">smaller particle size inducing a downward flow in each curtain for the </w:t>
      </w:r>
      <w:r w:rsidR="00843716">
        <w:rPr>
          <w:lang w:val="en-GB"/>
        </w:rPr>
        <w:t>200-micron</w:t>
      </w:r>
      <w:r w:rsidR="0012401F">
        <w:rPr>
          <w:lang w:val="en-GB"/>
        </w:rPr>
        <w:t xml:space="preserve"> </w:t>
      </w:r>
      <w:r w:rsidR="008F4D57">
        <w:rPr>
          <w:lang w:val="en-GB"/>
        </w:rPr>
        <w:t xml:space="preserve">particle </w:t>
      </w:r>
      <w:r w:rsidR="0051450A">
        <w:rPr>
          <w:lang w:val="en-GB"/>
        </w:rPr>
        <w:t xml:space="preserve">size </w:t>
      </w:r>
      <w:r w:rsidR="008F4D57">
        <w:rPr>
          <w:lang w:val="en-GB"/>
        </w:rPr>
        <w:t>but</w:t>
      </w:r>
      <w:r w:rsidR="0012401F">
        <w:rPr>
          <w:lang w:val="en-GB"/>
        </w:rPr>
        <w:t xml:space="preserve"> </w:t>
      </w:r>
      <w:r w:rsidR="004F3D23">
        <w:rPr>
          <w:lang w:val="en-GB"/>
        </w:rPr>
        <w:t>allowin</w:t>
      </w:r>
      <w:r w:rsidR="002C1788">
        <w:rPr>
          <w:lang w:val="en-GB"/>
        </w:rPr>
        <w:t xml:space="preserve">g </w:t>
      </w:r>
      <w:r w:rsidR="008F4D57">
        <w:rPr>
          <w:lang w:val="en-GB"/>
        </w:rPr>
        <w:t xml:space="preserve">the air to pass through each curtain horizontally for the </w:t>
      </w:r>
      <w:r w:rsidR="677C0FF1" w:rsidRPr="677C0FF1">
        <w:rPr>
          <w:lang w:val="en-GB"/>
        </w:rPr>
        <w:t>1 mm</w:t>
      </w:r>
      <w:r w:rsidR="008F4D57">
        <w:rPr>
          <w:lang w:val="en-GB"/>
        </w:rPr>
        <w:t xml:space="preserve"> particle size.</w:t>
      </w:r>
      <w:r w:rsidR="008548FE">
        <w:rPr>
          <w:lang w:val="en-GB"/>
        </w:rPr>
        <w:t xml:space="preserve"> The hydrodynamic impact </w:t>
      </w:r>
      <w:r w:rsidR="00C70E02">
        <w:rPr>
          <w:lang w:val="en-GB"/>
        </w:rPr>
        <w:t xml:space="preserve">of particles on the </w:t>
      </w:r>
      <w:r w:rsidR="00510E9F">
        <w:rPr>
          <w:lang w:val="en-GB"/>
        </w:rPr>
        <w:t xml:space="preserve">horizontal flow of the gas stream introduces </w:t>
      </w:r>
      <w:r w:rsidR="00137FC5">
        <w:rPr>
          <w:lang w:val="en-GB"/>
        </w:rPr>
        <w:t>opportunities for further study and design with the use of CFD, to ensure the flow is as perpendicular to the particles as possible</w:t>
      </w:r>
      <w:r w:rsidR="00CB6C2F">
        <w:rPr>
          <w:lang w:val="en-GB"/>
        </w:rPr>
        <w:t>, thereby increasing the slip velocity.</w:t>
      </w:r>
      <w:r w:rsidR="00C70E02">
        <w:rPr>
          <w:lang w:val="en-GB"/>
        </w:rPr>
        <w:t xml:space="preserve"> </w:t>
      </w:r>
    </w:p>
    <w:p w14:paraId="303E7957" w14:textId="77777777" w:rsidR="00137FC5" w:rsidRDefault="00137FC5" w:rsidP="00C057CB">
      <w:pPr>
        <w:pStyle w:val="Els-body-text"/>
        <w:rPr>
          <w:lang w:val="en-GB"/>
        </w:rPr>
      </w:pPr>
    </w:p>
    <w:p w14:paraId="701E601C" w14:textId="66E9BE82" w:rsidR="007610D4" w:rsidRDefault="00876825" w:rsidP="00C057CB">
      <w:pPr>
        <w:pStyle w:val="Els-body-text"/>
        <w:rPr>
          <w:lang w:val="en-GB"/>
        </w:rPr>
      </w:pPr>
      <w:r>
        <w:rPr>
          <w:lang w:val="en-GB"/>
        </w:rPr>
        <w:t>The</w:t>
      </w:r>
      <w:r w:rsidR="00B51E35">
        <w:rPr>
          <w:lang w:val="en-GB"/>
        </w:rPr>
        <w:t xml:space="preserve"> NTU vs Effectiveness relationship was compared with conventional 1-2 </w:t>
      </w:r>
      <w:r w:rsidR="00576549">
        <w:rPr>
          <w:lang w:val="en-GB"/>
        </w:rPr>
        <w:t>s</w:t>
      </w:r>
      <w:r w:rsidR="00B51E35">
        <w:rPr>
          <w:lang w:val="en-GB"/>
        </w:rPr>
        <w:t xml:space="preserve">hell and </w:t>
      </w:r>
      <w:r w:rsidR="00576549">
        <w:rPr>
          <w:lang w:val="en-GB"/>
        </w:rPr>
        <w:t>t</w:t>
      </w:r>
      <w:r w:rsidR="00B51E35">
        <w:rPr>
          <w:lang w:val="en-GB"/>
        </w:rPr>
        <w:t xml:space="preserve">ube </w:t>
      </w:r>
      <w:r w:rsidR="000A2557">
        <w:rPr>
          <w:lang w:val="en-GB"/>
        </w:rPr>
        <w:t>heat exchanger</w:t>
      </w:r>
      <w:r w:rsidR="00B51E35">
        <w:rPr>
          <w:lang w:val="en-GB"/>
        </w:rPr>
        <w:t xml:space="preserve"> with a fixed pressure drop of 10 kPa</w:t>
      </w:r>
      <w:r w:rsidR="002934E6">
        <w:rPr>
          <w:lang w:val="en-GB"/>
        </w:rPr>
        <w:t xml:space="preserve"> on both sides. </w:t>
      </w:r>
      <w:r w:rsidR="00FE5853">
        <w:rPr>
          <w:lang w:val="en-GB"/>
        </w:rPr>
        <w:t xml:space="preserve">Although the effectiveness relationship is </w:t>
      </w:r>
      <w:r w:rsidR="00175F16">
        <w:rPr>
          <w:lang w:val="en-GB"/>
        </w:rPr>
        <w:t>slightly higher</w:t>
      </w:r>
      <w:r w:rsidR="00FE5853">
        <w:rPr>
          <w:lang w:val="en-GB"/>
        </w:rPr>
        <w:t xml:space="preserve"> for the </w:t>
      </w:r>
      <w:r w:rsidR="00EF2257">
        <w:rPr>
          <w:lang w:val="en-GB"/>
        </w:rPr>
        <w:t>s</w:t>
      </w:r>
      <w:r w:rsidR="00FE5853">
        <w:rPr>
          <w:lang w:val="en-GB"/>
        </w:rPr>
        <w:t xml:space="preserve">hell and </w:t>
      </w:r>
      <w:r w:rsidR="00EF2257">
        <w:rPr>
          <w:lang w:val="en-GB"/>
        </w:rPr>
        <w:t>t</w:t>
      </w:r>
      <w:r w:rsidR="00FE5853">
        <w:rPr>
          <w:lang w:val="en-GB"/>
        </w:rPr>
        <w:t>ube</w:t>
      </w:r>
      <w:r w:rsidR="00A51722">
        <w:rPr>
          <w:lang w:val="en-GB"/>
        </w:rPr>
        <w:t xml:space="preserve"> </w:t>
      </w:r>
      <w:r w:rsidR="000A2557">
        <w:rPr>
          <w:lang w:val="en-GB"/>
        </w:rPr>
        <w:t>heat exchanger</w:t>
      </w:r>
      <w:r w:rsidR="00175F16">
        <w:rPr>
          <w:lang w:val="en-GB"/>
        </w:rPr>
        <w:t>, this is</w:t>
      </w:r>
      <w:r w:rsidR="00FE5853">
        <w:rPr>
          <w:lang w:val="en-GB"/>
        </w:rPr>
        <w:t xml:space="preserve"> due to a</w:t>
      </w:r>
      <w:r w:rsidR="00175F16">
        <w:rPr>
          <w:lang w:val="en-GB"/>
        </w:rPr>
        <w:t xml:space="preserve">dditional heat coming from </w:t>
      </w:r>
      <w:r w:rsidR="00EB47D4">
        <w:rPr>
          <w:lang w:val="en-GB"/>
        </w:rPr>
        <w:t>compress</w:t>
      </w:r>
      <w:r w:rsidR="00175F16">
        <w:rPr>
          <w:lang w:val="en-GB"/>
        </w:rPr>
        <w:t>ing the air back to one atmosphere</w:t>
      </w:r>
      <w:r w:rsidR="00DB58A6">
        <w:rPr>
          <w:lang w:val="en-GB"/>
        </w:rPr>
        <w:t>.</w:t>
      </w:r>
      <w:r w:rsidR="000E3513">
        <w:rPr>
          <w:lang w:val="en-GB"/>
        </w:rPr>
        <w:t xml:space="preserve"> The cost of this compression is approximately 25% in work of the heat recovered.</w:t>
      </w:r>
    </w:p>
    <w:p w14:paraId="0321B68B" w14:textId="77777777" w:rsidR="00A9418D" w:rsidRDefault="00A9418D" w:rsidP="00C057CB">
      <w:pPr>
        <w:pStyle w:val="Els-body-text"/>
        <w:rPr>
          <w:lang w:val="en-GB"/>
        </w:rPr>
      </w:pPr>
    </w:p>
    <w:p w14:paraId="68E79574" w14:textId="77777777" w:rsidR="00A83B24" w:rsidRDefault="00A83B24" w:rsidP="00FD2B1C">
      <w:pPr>
        <w:pStyle w:val="Els-body-text"/>
        <w:keepNext/>
      </w:pPr>
    </w:p>
    <w:p w14:paraId="486A58E7" w14:textId="4937EC25" w:rsidR="00FD2B1C" w:rsidRDefault="006802DB" w:rsidP="00FD2B1C">
      <w:pPr>
        <w:pStyle w:val="Els-body-text"/>
        <w:keepNext/>
      </w:pPr>
      <w:r>
        <w:rPr>
          <w:noProof/>
        </w:rPr>
        <w:drawing>
          <wp:inline distT="0" distB="0" distL="0" distR="0" wp14:anchorId="016B1333" wp14:editId="2381CB76">
            <wp:extent cx="4210050" cy="1238250"/>
            <wp:effectExtent l="0" t="0" r="0" b="0"/>
            <wp:docPr id="63596654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6DE2163-A6FE-474A-A162-6F64B08A7F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32135C" w14:textId="0706AEBD" w:rsidR="00843716" w:rsidRPr="00C3558A" w:rsidRDefault="00FD2B1C" w:rsidP="00C3558A">
      <w:pPr>
        <w:pStyle w:val="Didascalia"/>
        <w:jc w:val="both"/>
        <w:rPr>
          <w:sz w:val="14"/>
          <w:szCs w:val="14"/>
        </w:rPr>
      </w:pPr>
      <w:r w:rsidRPr="25370F89">
        <w:rPr>
          <w:sz w:val="14"/>
          <w:szCs w:val="14"/>
        </w:rPr>
        <w:t xml:space="preserve">Figure </w:t>
      </w:r>
      <w:r w:rsidRPr="25370F89">
        <w:rPr>
          <w:sz w:val="14"/>
          <w:szCs w:val="14"/>
        </w:rPr>
        <w:fldChar w:fldCharType="begin"/>
      </w:r>
      <w:r w:rsidRPr="25370F89">
        <w:rPr>
          <w:sz w:val="14"/>
          <w:szCs w:val="14"/>
        </w:rPr>
        <w:instrText xml:space="preserve"> SEQ Figure \* ARABIC </w:instrText>
      </w:r>
      <w:r w:rsidRPr="25370F89">
        <w:rPr>
          <w:sz w:val="14"/>
          <w:szCs w:val="14"/>
        </w:rPr>
        <w:fldChar w:fldCharType="separate"/>
      </w:r>
      <w:r w:rsidR="00D72E39">
        <w:rPr>
          <w:noProof/>
          <w:sz w:val="14"/>
          <w:szCs w:val="14"/>
        </w:rPr>
        <w:t>2</w:t>
      </w:r>
      <w:r w:rsidRPr="25370F89">
        <w:rPr>
          <w:sz w:val="14"/>
          <w:szCs w:val="14"/>
        </w:rPr>
        <w:fldChar w:fldCharType="end"/>
      </w:r>
      <w:r w:rsidRPr="25370F89">
        <w:rPr>
          <w:sz w:val="14"/>
          <w:szCs w:val="14"/>
        </w:rPr>
        <w:t xml:space="preserve"> NTU vs Effectiveness values for </w:t>
      </w:r>
      <w:r w:rsidR="00233712" w:rsidRPr="25370F89">
        <w:rPr>
          <w:sz w:val="14"/>
          <w:szCs w:val="14"/>
        </w:rPr>
        <w:t>1,</w:t>
      </w:r>
      <w:r w:rsidR="41BAD902" w:rsidRPr="25370F89">
        <w:rPr>
          <w:sz w:val="14"/>
          <w:szCs w:val="14"/>
        </w:rPr>
        <w:t xml:space="preserve"> </w:t>
      </w:r>
      <w:r w:rsidR="00233712" w:rsidRPr="25370F89">
        <w:rPr>
          <w:sz w:val="14"/>
          <w:szCs w:val="14"/>
        </w:rPr>
        <w:t xml:space="preserve">2 and </w:t>
      </w:r>
      <w:r w:rsidRPr="25370F89">
        <w:rPr>
          <w:sz w:val="14"/>
          <w:szCs w:val="14"/>
        </w:rPr>
        <w:t xml:space="preserve">3 curtains in crossflow heat recovery system for different particles sizes compared with </w:t>
      </w:r>
      <w:r w:rsidR="00182141">
        <w:rPr>
          <w:sz w:val="14"/>
          <w:szCs w:val="14"/>
        </w:rPr>
        <w:t>s</w:t>
      </w:r>
      <w:r w:rsidRPr="25370F89">
        <w:rPr>
          <w:sz w:val="14"/>
          <w:szCs w:val="14"/>
        </w:rPr>
        <w:t xml:space="preserve">hell and </w:t>
      </w:r>
      <w:r w:rsidR="00182141">
        <w:rPr>
          <w:sz w:val="14"/>
          <w:szCs w:val="14"/>
        </w:rPr>
        <w:t>t</w:t>
      </w:r>
      <w:r w:rsidRPr="25370F89">
        <w:rPr>
          <w:sz w:val="14"/>
          <w:szCs w:val="14"/>
        </w:rPr>
        <w:t xml:space="preserve">ube </w:t>
      </w:r>
      <w:r w:rsidR="00182141">
        <w:rPr>
          <w:sz w:val="14"/>
          <w:szCs w:val="14"/>
        </w:rPr>
        <w:t>heat exchanger</w:t>
      </w:r>
      <w:r w:rsidRPr="25370F89">
        <w:rPr>
          <w:sz w:val="14"/>
          <w:szCs w:val="14"/>
        </w:rPr>
        <w:t xml:space="preserve"> with fixed 10 kPa pressure drop</w:t>
      </w:r>
      <w:r w:rsidR="00182141">
        <w:rPr>
          <w:sz w:val="14"/>
          <w:szCs w:val="14"/>
        </w:rPr>
        <w:t xml:space="preserve"> on both sides.</w:t>
      </w:r>
    </w:p>
    <w:p w14:paraId="4BDF1347" w14:textId="1C2B11C0" w:rsidR="00D55C3E" w:rsidRDefault="00BC678B" w:rsidP="00D55C3E">
      <w:pPr>
        <w:pStyle w:val="Els-body-text"/>
        <w:keepNext/>
      </w:pPr>
      <w:r>
        <w:rPr>
          <w:noProof/>
        </w:rPr>
        <w:drawing>
          <wp:inline distT="0" distB="0" distL="0" distR="0" wp14:anchorId="01C1E970" wp14:editId="6781CC2D">
            <wp:extent cx="2057400" cy="988675"/>
            <wp:effectExtent l="0" t="0" r="0" b="2540"/>
            <wp:docPr id="437154805" name="Picture 437154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15480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872" cy="99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C28">
        <w:rPr>
          <w:noProof/>
          <w:lang w:val="en-GB"/>
        </w:rPr>
        <w:t xml:space="preserve"> </w:t>
      </w:r>
      <w:r w:rsidR="00843716">
        <w:rPr>
          <w:noProof/>
        </w:rPr>
        <w:drawing>
          <wp:inline distT="0" distB="0" distL="0" distR="0" wp14:anchorId="4712C878" wp14:editId="2FFBBCAB">
            <wp:extent cx="2124513" cy="990600"/>
            <wp:effectExtent l="0" t="0" r="9525" b="0"/>
            <wp:docPr id="1739417618" name="Picture 1739417618" descr="A rainbow colored object with white circ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41761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241" cy="99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24D66C6" w14:textId="7F4528EB" w:rsidR="00737ADA" w:rsidRPr="00846FEE" w:rsidRDefault="00D55C3E" w:rsidP="008D40BE">
      <w:pPr>
        <w:pStyle w:val="Didascalia"/>
        <w:jc w:val="both"/>
        <w:rPr>
          <w:sz w:val="14"/>
          <w:szCs w:val="14"/>
          <w:lang w:val="en-GB"/>
        </w:rPr>
      </w:pPr>
      <w:r w:rsidRPr="25370F89">
        <w:rPr>
          <w:sz w:val="14"/>
          <w:szCs w:val="14"/>
        </w:rPr>
        <w:t xml:space="preserve">Figure </w:t>
      </w:r>
      <w:r w:rsidRPr="25370F89">
        <w:rPr>
          <w:sz w:val="14"/>
          <w:szCs w:val="14"/>
        </w:rPr>
        <w:fldChar w:fldCharType="begin"/>
      </w:r>
      <w:r w:rsidRPr="25370F89">
        <w:rPr>
          <w:sz w:val="14"/>
          <w:szCs w:val="14"/>
        </w:rPr>
        <w:instrText xml:space="preserve"> SEQ Figure \* ARABIC </w:instrText>
      </w:r>
      <w:r w:rsidRPr="25370F89">
        <w:rPr>
          <w:sz w:val="14"/>
          <w:szCs w:val="14"/>
        </w:rPr>
        <w:fldChar w:fldCharType="separate"/>
      </w:r>
      <w:r w:rsidR="00D72E39">
        <w:rPr>
          <w:noProof/>
          <w:sz w:val="14"/>
          <w:szCs w:val="14"/>
        </w:rPr>
        <w:t>3</w:t>
      </w:r>
      <w:r w:rsidRPr="25370F89">
        <w:rPr>
          <w:sz w:val="14"/>
          <w:szCs w:val="14"/>
        </w:rPr>
        <w:fldChar w:fldCharType="end"/>
      </w:r>
      <w:r w:rsidRPr="25370F89">
        <w:rPr>
          <w:sz w:val="14"/>
          <w:szCs w:val="14"/>
        </w:rPr>
        <w:t xml:space="preserve"> CFD simulations of the air path</w:t>
      </w:r>
      <w:r w:rsidR="00CE0C61">
        <w:rPr>
          <w:sz w:val="14"/>
          <w:szCs w:val="14"/>
        </w:rPr>
        <w:t>-</w:t>
      </w:r>
      <w:r w:rsidRPr="25370F89">
        <w:rPr>
          <w:sz w:val="14"/>
          <w:szCs w:val="14"/>
        </w:rPr>
        <w:t xml:space="preserve">lines interacting with 3 curtains in the sand heating duct for </w:t>
      </w:r>
      <w:bookmarkStart w:id="1" w:name="_Int_bsI4qUM1"/>
      <w:r w:rsidR="51980B42" w:rsidRPr="25370F89">
        <w:rPr>
          <w:sz w:val="14"/>
          <w:szCs w:val="14"/>
        </w:rPr>
        <w:t>1</w:t>
      </w:r>
      <w:r w:rsidR="4ADD8BF2" w:rsidRPr="25370F89">
        <w:rPr>
          <w:sz w:val="14"/>
          <w:szCs w:val="14"/>
        </w:rPr>
        <w:t xml:space="preserve"> </w:t>
      </w:r>
      <w:r w:rsidR="51980B42" w:rsidRPr="25370F89">
        <w:rPr>
          <w:sz w:val="14"/>
          <w:szCs w:val="14"/>
        </w:rPr>
        <w:t>mm</w:t>
      </w:r>
      <w:bookmarkEnd w:id="1"/>
      <w:r w:rsidRPr="25370F89">
        <w:rPr>
          <w:sz w:val="14"/>
          <w:szCs w:val="14"/>
        </w:rPr>
        <w:t xml:space="preserve"> particles</w:t>
      </w:r>
      <w:r w:rsidR="22E99138" w:rsidRPr="25370F89">
        <w:rPr>
          <w:sz w:val="14"/>
          <w:szCs w:val="14"/>
        </w:rPr>
        <w:t xml:space="preserve"> </w:t>
      </w:r>
      <w:r w:rsidRPr="25370F89">
        <w:rPr>
          <w:sz w:val="14"/>
          <w:szCs w:val="14"/>
        </w:rPr>
        <w:t>(</w:t>
      </w:r>
      <w:r w:rsidR="0057642B" w:rsidRPr="25370F89">
        <w:rPr>
          <w:sz w:val="14"/>
          <w:szCs w:val="14"/>
        </w:rPr>
        <w:t>left</w:t>
      </w:r>
      <w:r w:rsidRPr="25370F89">
        <w:rPr>
          <w:sz w:val="14"/>
          <w:szCs w:val="14"/>
        </w:rPr>
        <w:t>) and 200</w:t>
      </w:r>
      <w:r w:rsidR="0057642B" w:rsidRPr="25370F89">
        <w:rPr>
          <w:sz w:val="14"/>
          <w:szCs w:val="14"/>
        </w:rPr>
        <w:t>-</w:t>
      </w:r>
      <w:r w:rsidRPr="25370F89">
        <w:rPr>
          <w:sz w:val="14"/>
          <w:szCs w:val="14"/>
        </w:rPr>
        <w:t>micron particles</w:t>
      </w:r>
      <w:r w:rsidR="526C831F" w:rsidRPr="25370F89">
        <w:rPr>
          <w:sz w:val="14"/>
          <w:szCs w:val="14"/>
        </w:rPr>
        <w:t xml:space="preserve"> </w:t>
      </w:r>
      <w:r w:rsidRPr="25370F89">
        <w:rPr>
          <w:sz w:val="14"/>
          <w:szCs w:val="14"/>
        </w:rPr>
        <w:t>(</w:t>
      </w:r>
      <w:r w:rsidR="0057642B" w:rsidRPr="25370F89">
        <w:rPr>
          <w:sz w:val="14"/>
          <w:szCs w:val="14"/>
        </w:rPr>
        <w:t>right</w:t>
      </w:r>
      <w:r w:rsidRPr="25370F89">
        <w:rPr>
          <w:sz w:val="14"/>
          <w:szCs w:val="14"/>
        </w:rPr>
        <w:t>) in the base simulation.</w:t>
      </w:r>
    </w:p>
    <w:p w14:paraId="2560A7FE" w14:textId="005F6C22" w:rsidR="003E1C00" w:rsidRDefault="003E1C00" w:rsidP="005A5389">
      <w:pPr>
        <w:pStyle w:val="Els-body-text"/>
        <w:spacing w:line="259" w:lineRule="auto"/>
        <w:rPr>
          <w:lang w:val="en-GB"/>
        </w:rPr>
      </w:pPr>
      <w:r>
        <w:rPr>
          <w:lang w:val="en-GB"/>
        </w:rPr>
        <w:t xml:space="preserve">Figure </w:t>
      </w:r>
      <w:r w:rsidR="005A1051">
        <w:rPr>
          <w:lang w:val="en-GB"/>
        </w:rPr>
        <w:t>4</w:t>
      </w:r>
      <w:r>
        <w:rPr>
          <w:lang w:val="en-GB"/>
        </w:rPr>
        <w:t xml:space="preserve"> describes the pressure drop relationship for 1,</w:t>
      </w:r>
      <w:r w:rsidR="00920134">
        <w:rPr>
          <w:lang w:val="en-GB"/>
        </w:rPr>
        <w:t xml:space="preserve"> </w:t>
      </w:r>
      <w:r>
        <w:rPr>
          <w:lang w:val="en-GB"/>
        </w:rPr>
        <w:t xml:space="preserve">2 and 3 curtain systems when increasing the </w:t>
      </w:r>
      <w:r w:rsidR="003655D1">
        <w:rPr>
          <w:lang w:val="en-GB"/>
        </w:rPr>
        <w:t xml:space="preserve">cross-section and feeder </w:t>
      </w:r>
      <w:r w:rsidR="0651D298">
        <w:rPr>
          <w:lang w:val="en-GB"/>
        </w:rPr>
        <w:t>sizes</w:t>
      </w:r>
      <w:r w:rsidR="003655D1">
        <w:rPr>
          <w:lang w:val="en-GB"/>
        </w:rPr>
        <w:t xml:space="preserve"> while</w:t>
      </w:r>
      <w:r>
        <w:rPr>
          <w:lang w:val="en-GB"/>
        </w:rPr>
        <w:t xml:space="preserve"> conserving </w:t>
      </w:r>
      <w:r w:rsidR="003655D1">
        <w:rPr>
          <w:lang w:val="en-GB"/>
        </w:rPr>
        <w:t xml:space="preserve">the mass fluxes of </w:t>
      </w:r>
      <w:r w:rsidR="00F439F9">
        <w:rPr>
          <w:lang w:val="en-GB"/>
        </w:rPr>
        <w:t>the sand and air</w:t>
      </w:r>
      <w:r w:rsidR="00923384">
        <w:rPr>
          <w:lang w:val="en-GB"/>
        </w:rPr>
        <w:t xml:space="preserve"> as well as the pressure drop relationship when the solids and gas flows are </w:t>
      </w:r>
      <w:r w:rsidR="00BA1A1B">
        <w:rPr>
          <w:lang w:val="en-GB"/>
        </w:rPr>
        <w:t>multiplied</w:t>
      </w:r>
      <w:r w:rsidR="00923384">
        <w:rPr>
          <w:lang w:val="en-GB"/>
        </w:rPr>
        <w:t xml:space="preserve"> by some factor in the same duct. </w:t>
      </w:r>
      <w:r w:rsidR="00F439F9">
        <w:rPr>
          <w:lang w:val="en-GB"/>
        </w:rPr>
        <w:t xml:space="preserve">While the square scale factor did have an impact on the pressure drop induced by the curtain, the pressure drop was still </w:t>
      </w:r>
      <w:r w:rsidR="2728AE97" w:rsidRPr="39AFA04B">
        <w:rPr>
          <w:lang w:val="en-GB"/>
        </w:rPr>
        <w:t>of</w:t>
      </w:r>
      <w:r w:rsidR="00F439F9">
        <w:rPr>
          <w:lang w:val="en-GB"/>
        </w:rPr>
        <w:t xml:space="preserve"> the same order or magnitude despite increasing the heat </w:t>
      </w:r>
      <w:r w:rsidR="7CF2F61A" w:rsidRPr="7CF2F61A">
        <w:rPr>
          <w:lang w:val="en-GB"/>
        </w:rPr>
        <w:t>transfer duty</w:t>
      </w:r>
      <w:r w:rsidR="00F439F9">
        <w:rPr>
          <w:lang w:val="en-GB"/>
        </w:rPr>
        <w:t xml:space="preserve"> by approximately a factor of 4 and 9</w:t>
      </w:r>
      <w:r w:rsidR="7CADFF2B" w:rsidRPr="7CADFF2B">
        <w:rPr>
          <w:lang w:val="en-GB"/>
        </w:rPr>
        <w:t>,</w:t>
      </w:r>
      <w:r w:rsidR="00F439F9">
        <w:rPr>
          <w:lang w:val="en-GB"/>
        </w:rPr>
        <w:t xml:space="preserve"> </w:t>
      </w:r>
      <w:r w:rsidR="008D3772">
        <w:rPr>
          <w:lang w:val="en-GB"/>
        </w:rPr>
        <w:t>for the 2 squared and 3 squared scale ups, respectively</w:t>
      </w:r>
      <w:r w:rsidR="00962FEC">
        <w:rPr>
          <w:lang w:val="en-GB"/>
        </w:rPr>
        <w:t>. The small increase is likely due to the exaggerated vortex generated from a taller curtain</w:t>
      </w:r>
      <w:r w:rsidR="00095620">
        <w:rPr>
          <w:lang w:val="en-GB"/>
        </w:rPr>
        <w:t xml:space="preserve"> and its effect on subsequent curtains.</w:t>
      </w:r>
      <w:r w:rsidR="00F439F9">
        <w:rPr>
          <w:lang w:val="en-GB"/>
        </w:rPr>
        <w:t xml:space="preserve"> It was also found that the h</w:t>
      </w:r>
      <w:r w:rsidR="000F1D3C">
        <w:rPr>
          <w:lang w:val="en-GB"/>
        </w:rPr>
        <w:t>e</w:t>
      </w:r>
      <w:r w:rsidR="00F439F9">
        <w:rPr>
          <w:lang w:val="en-GB"/>
        </w:rPr>
        <w:t>at transfer effectiveness did increase for all 3 curtain formation</w:t>
      </w:r>
      <w:r w:rsidR="000F1D3C">
        <w:rPr>
          <w:lang w:val="en-GB"/>
        </w:rPr>
        <w:t xml:space="preserve">s with </w:t>
      </w:r>
      <w:r w:rsidR="6FC8F05E" w:rsidRPr="6FC8F05E">
        <w:rPr>
          <w:lang w:val="en-GB"/>
        </w:rPr>
        <w:t xml:space="preserve">a </w:t>
      </w:r>
      <w:r w:rsidR="2A6B2C39" w:rsidRPr="2A6B2C39">
        <w:rPr>
          <w:lang w:val="en-GB"/>
        </w:rPr>
        <w:t xml:space="preserve">quadratic </w:t>
      </w:r>
      <w:r w:rsidR="12003A3E" w:rsidRPr="12003A3E">
        <w:rPr>
          <w:lang w:val="en-GB"/>
        </w:rPr>
        <w:t>relationship</w:t>
      </w:r>
      <w:r w:rsidR="000F1D3C">
        <w:rPr>
          <w:lang w:val="en-GB"/>
        </w:rPr>
        <w:t xml:space="preserve">, likely due to the increase in </w:t>
      </w:r>
      <w:r w:rsidR="00DE4F10">
        <w:rPr>
          <w:lang w:val="en-GB"/>
        </w:rPr>
        <w:t xml:space="preserve">residence time per </w:t>
      </w:r>
      <w:r w:rsidR="259FDA72" w:rsidRPr="259FDA72">
        <w:rPr>
          <w:lang w:val="en-GB"/>
        </w:rPr>
        <w:t>kilo of particles</w:t>
      </w:r>
      <w:r w:rsidR="00DE4F10">
        <w:rPr>
          <w:lang w:val="en-GB"/>
        </w:rPr>
        <w:t>, due to the taller duct</w:t>
      </w:r>
      <w:r w:rsidR="7949F85F" w:rsidRPr="7949F85F">
        <w:rPr>
          <w:lang w:val="en-GB"/>
        </w:rPr>
        <w:t xml:space="preserve">. </w:t>
      </w:r>
      <w:r w:rsidR="79DAD6A9" w:rsidRPr="79DAD6A9">
        <w:rPr>
          <w:lang w:val="en-GB"/>
        </w:rPr>
        <w:t xml:space="preserve">The taller </w:t>
      </w:r>
      <w:r w:rsidR="0D455A00" w:rsidRPr="0D455A00">
        <w:rPr>
          <w:lang w:val="en-GB"/>
        </w:rPr>
        <w:t xml:space="preserve">duct </w:t>
      </w:r>
      <w:r w:rsidR="30977007" w:rsidRPr="30977007">
        <w:rPr>
          <w:lang w:val="en-GB"/>
        </w:rPr>
        <w:t>allowed</w:t>
      </w:r>
      <w:r w:rsidR="00DE4F10">
        <w:rPr>
          <w:lang w:val="en-GB"/>
        </w:rPr>
        <w:t xml:space="preserve"> the particles to</w:t>
      </w:r>
      <w:r w:rsidR="003B599D">
        <w:rPr>
          <w:lang w:val="en-GB"/>
        </w:rPr>
        <w:t xml:space="preserve"> have more time to heat up</w:t>
      </w:r>
      <w:r w:rsidR="00095620">
        <w:rPr>
          <w:lang w:val="en-GB"/>
        </w:rPr>
        <w:t xml:space="preserve"> and </w:t>
      </w:r>
      <w:r w:rsidR="15E40DEF" w:rsidRPr="15E40DEF">
        <w:rPr>
          <w:lang w:val="en-GB"/>
        </w:rPr>
        <w:t>increased</w:t>
      </w:r>
      <w:r w:rsidR="00095620">
        <w:rPr>
          <w:lang w:val="en-GB"/>
        </w:rPr>
        <w:t xml:space="preserve"> the scaled total surface area.</w:t>
      </w:r>
      <w:r w:rsidR="00FF0A45">
        <w:rPr>
          <w:lang w:val="en-GB"/>
        </w:rPr>
        <w:t xml:space="preserve"> For example, the </w:t>
      </w:r>
      <w:r w:rsidR="002E702A">
        <w:rPr>
          <w:lang w:val="en-GB"/>
        </w:rPr>
        <w:t>3-curtain</w:t>
      </w:r>
      <w:r w:rsidR="00FF0A45">
        <w:rPr>
          <w:lang w:val="en-GB"/>
        </w:rPr>
        <w:t xml:space="preserve"> heat transfer effectiveness of the base</w:t>
      </w:r>
      <w:r w:rsidR="008007E4">
        <w:rPr>
          <w:lang w:val="en-GB"/>
        </w:rPr>
        <w:t xml:space="preserve"> simulation was </w:t>
      </w:r>
      <w:r w:rsidR="00083714">
        <w:rPr>
          <w:lang w:val="en-GB"/>
        </w:rPr>
        <w:t>0.703</w:t>
      </w:r>
      <w:r w:rsidR="44F6B7C9">
        <w:rPr>
          <w:lang w:val="en-GB"/>
        </w:rPr>
        <w:t>,</w:t>
      </w:r>
      <w:r w:rsidR="00083714">
        <w:rPr>
          <w:lang w:val="en-GB"/>
        </w:rPr>
        <w:t xml:space="preserve"> while the simulation involving a </w:t>
      </w:r>
      <w:r w:rsidR="1942533F" w:rsidRPr="1942533F">
        <w:rPr>
          <w:lang w:val="en-GB"/>
        </w:rPr>
        <w:t>3 m</w:t>
      </w:r>
      <w:r w:rsidR="00C60C43">
        <w:rPr>
          <w:lang w:val="en-GB"/>
        </w:rPr>
        <w:t xml:space="preserve"> </w:t>
      </w:r>
      <m:oMath>
        <m:r>
          <w:rPr>
            <w:rFonts w:ascii="Cambria Math" w:hAnsi="Cambria Math"/>
          </w:rPr>
          <m:t>×</m:t>
        </m:r>
      </m:oMath>
      <w:r w:rsidR="196F4467">
        <w:rPr>
          <w:lang w:val="en-GB"/>
        </w:rPr>
        <w:t xml:space="preserve"> </w:t>
      </w:r>
      <w:r w:rsidR="27A2E6D3" w:rsidRPr="27A2E6D3">
        <w:rPr>
          <w:lang w:val="en-GB"/>
        </w:rPr>
        <w:t>3 m</w:t>
      </w:r>
      <w:r w:rsidR="00083714">
        <w:rPr>
          <w:lang w:val="en-GB"/>
        </w:rPr>
        <w:t xml:space="preserve"> </w:t>
      </w:r>
      <w:r w:rsidR="00C60C43">
        <w:rPr>
          <w:lang w:val="en-GB"/>
        </w:rPr>
        <w:t>cross</w:t>
      </w:r>
      <w:r w:rsidR="0006758A">
        <w:rPr>
          <w:lang w:val="en-GB"/>
        </w:rPr>
        <w:t xml:space="preserve"> section</w:t>
      </w:r>
      <w:r w:rsidR="00083714">
        <w:rPr>
          <w:lang w:val="en-GB"/>
        </w:rPr>
        <w:t xml:space="preserve"> processing 9 kg/s of sand was 0.7</w:t>
      </w:r>
      <w:r w:rsidR="002E702A">
        <w:rPr>
          <w:lang w:val="en-GB"/>
        </w:rPr>
        <w:t>19.</w:t>
      </w:r>
    </w:p>
    <w:p w14:paraId="3812FA4C" w14:textId="77777777" w:rsidR="007F7A69" w:rsidRDefault="007F7A69" w:rsidP="00C057CB">
      <w:pPr>
        <w:pStyle w:val="Els-body-text"/>
        <w:rPr>
          <w:lang w:val="en-GB"/>
        </w:rPr>
      </w:pPr>
    </w:p>
    <w:p w14:paraId="1961983F" w14:textId="32EBEC6F" w:rsidR="007F7A69" w:rsidRDefault="008D4AAC" w:rsidP="00C057CB">
      <w:pPr>
        <w:pStyle w:val="Els-body-text"/>
        <w:rPr>
          <w:lang w:val="en-GB"/>
        </w:rPr>
      </w:pPr>
      <w:r>
        <w:rPr>
          <w:lang w:val="en-GB"/>
        </w:rPr>
        <w:t xml:space="preserve">When scaling up </w:t>
      </w:r>
      <w:r w:rsidR="002E702A">
        <w:rPr>
          <w:lang w:val="en-GB"/>
        </w:rPr>
        <w:t xml:space="preserve">both flows within the same geometry, it was found that a general linear increase </w:t>
      </w:r>
      <w:r w:rsidR="003338D6">
        <w:rPr>
          <w:lang w:val="en-GB"/>
        </w:rPr>
        <w:t xml:space="preserve">in pressure drop occurred when increasing </w:t>
      </w:r>
      <w:r w:rsidR="358635CF" w:rsidRPr="358635CF">
        <w:rPr>
          <w:lang w:val="en-GB"/>
        </w:rPr>
        <w:t xml:space="preserve">the </w:t>
      </w:r>
      <w:r w:rsidR="003338D6">
        <w:rPr>
          <w:lang w:val="en-GB"/>
        </w:rPr>
        <w:t xml:space="preserve">number of curtains, </w:t>
      </w:r>
      <w:r w:rsidR="03BE9083" w:rsidRPr="03BE9083">
        <w:rPr>
          <w:lang w:val="en-GB"/>
        </w:rPr>
        <w:t>reflecting</w:t>
      </w:r>
      <w:r w:rsidR="003338D6">
        <w:rPr>
          <w:lang w:val="en-GB"/>
        </w:rPr>
        <w:t xml:space="preserve"> a linear </w:t>
      </w:r>
      <w:r w:rsidR="5A513FAE" w:rsidRPr="5A513FAE">
        <w:rPr>
          <w:lang w:val="en-GB"/>
        </w:rPr>
        <w:t xml:space="preserve">relationship </w:t>
      </w:r>
      <w:r w:rsidR="4FB602FD" w:rsidRPr="4FB602FD">
        <w:rPr>
          <w:lang w:val="en-GB"/>
        </w:rPr>
        <w:t xml:space="preserve">between </w:t>
      </w:r>
      <w:r w:rsidR="71C8A187" w:rsidRPr="71C8A187">
        <w:rPr>
          <w:lang w:val="en-GB"/>
        </w:rPr>
        <w:t>the</w:t>
      </w:r>
      <w:r w:rsidR="003338D6">
        <w:rPr>
          <w:lang w:val="en-GB"/>
        </w:rPr>
        <w:t xml:space="preserve"> pressure drop </w:t>
      </w:r>
      <w:r w:rsidR="773C338D" w:rsidRPr="773C338D">
        <w:rPr>
          <w:lang w:val="en-GB"/>
        </w:rPr>
        <w:t>and</w:t>
      </w:r>
      <w:r w:rsidR="003338D6">
        <w:rPr>
          <w:lang w:val="en-GB"/>
        </w:rPr>
        <w:t xml:space="preserve"> </w:t>
      </w:r>
      <w:r w:rsidR="00271A73">
        <w:rPr>
          <w:lang w:val="en-GB"/>
        </w:rPr>
        <w:t xml:space="preserve">NTU for each </w:t>
      </w:r>
      <w:r w:rsidR="002D274C">
        <w:rPr>
          <w:lang w:val="en-GB"/>
        </w:rPr>
        <w:t xml:space="preserve">scaling up factor. However, the increase in total pressure </w:t>
      </w:r>
      <w:r w:rsidR="00C7142C">
        <w:rPr>
          <w:lang w:val="en-GB"/>
        </w:rPr>
        <w:t>drop</w:t>
      </w:r>
      <w:r w:rsidR="002D274C">
        <w:rPr>
          <w:lang w:val="en-GB"/>
        </w:rPr>
        <w:t xml:space="preserve"> when scaling up both flows showed a </w:t>
      </w:r>
      <w:r w:rsidR="00C7142C">
        <w:rPr>
          <w:lang w:val="en-GB"/>
        </w:rPr>
        <w:t>general polynomial relationship</w:t>
      </w:r>
      <w:r w:rsidR="002D274C">
        <w:rPr>
          <w:lang w:val="en-GB"/>
        </w:rPr>
        <w:t>, where th</w:t>
      </w:r>
      <w:r w:rsidR="00CA5840">
        <w:rPr>
          <w:lang w:val="en-GB"/>
        </w:rPr>
        <w:t xml:space="preserve">e increase in pressure drop from </w:t>
      </w:r>
      <w:r w:rsidR="358635CF" w:rsidRPr="358635CF">
        <w:rPr>
          <w:lang w:val="en-GB"/>
        </w:rPr>
        <w:t xml:space="preserve">a </w:t>
      </w:r>
      <w:r w:rsidR="005425A3">
        <w:rPr>
          <w:lang w:val="en-GB"/>
        </w:rPr>
        <w:t>larger number of</w:t>
      </w:r>
      <w:r w:rsidR="00CA5840">
        <w:rPr>
          <w:lang w:val="en-GB"/>
        </w:rPr>
        <w:t xml:space="preserve"> curtains increases with the scale factor. This is largely due to </w:t>
      </w:r>
      <w:r w:rsidR="00C7142C">
        <w:rPr>
          <w:lang w:val="en-GB"/>
        </w:rPr>
        <w:t xml:space="preserve">an improvement in the perpendicular </w:t>
      </w:r>
      <w:r w:rsidR="00F42D1C">
        <w:rPr>
          <w:lang w:val="en-GB"/>
        </w:rPr>
        <w:t xml:space="preserve">nature of the interaction for increased flow scale factors, resulting in a higher </w:t>
      </w:r>
      <w:r w:rsidR="358635CF" w:rsidRPr="358635CF">
        <w:rPr>
          <w:lang w:val="en-GB"/>
        </w:rPr>
        <w:t xml:space="preserve">particle </w:t>
      </w:r>
      <w:r w:rsidR="00F42D1C">
        <w:rPr>
          <w:lang w:val="en-GB"/>
        </w:rPr>
        <w:t xml:space="preserve">slip velocity leading to a higher pressure drop. </w:t>
      </w:r>
      <w:r w:rsidR="4368C2E6" w:rsidRPr="4368C2E6">
        <w:rPr>
          <w:lang w:val="en-GB"/>
        </w:rPr>
        <w:t>Despite</w:t>
      </w:r>
      <w:r w:rsidR="395A04C4" w:rsidRPr="395A04C4">
        <w:rPr>
          <w:lang w:val="en-GB"/>
        </w:rPr>
        <w:t xml:space="preserve"> </w:t>
      </w:r>
      <w:r w:rsidR="457E0F9C" w:rsidRPr="457E0F9C">
        <w:rPr>
          <w:lang w:val="en-GB"/>
        </w:rPr>
        <w:t xml:space="preserve">this, </w:t>
      </w:r>
      <w:r w:rsidR="5FE32415" w:rsidRPr="5FE32415">
        <w:rPr>
          <w:lang w:val="en-GB"/>
        </w:rPr>
        <w:t>the</w:t>
      </w:r>
      <w:r w:rsidR="006778DB">
        <w:rPr>
          <w:lang w:val="en-GB"/>
        </w:rPr>
        <w:t xml:space="preserve"> heat transfer effectiveness </w:t>
      </w:r>
      <w:r w:rsidR="57F502D0" w:rsidRPr="57F502D0">
        <w:rPr>
          <w:lang w:val="en-GB"/>
        </w:rPr>
        <w:t>was</w:t>
      </w:r>
      <w:r w:rsidR="006778DB">
        <w:rPr>
          <w:lang w:val="en-GB"/>
        </w:rPr>
        <w:t xml:space="preserve"> relatively constant</w:t>
      </w:r>
      <w:r w:rsidR="00BB13C7">
        <w:rPr>
          <w:lang w:val="en-GB"/>
        </w:rPr>
        <w:t>.</w:t>
      </w:r>
    </w:p>
    <w:p w14:paraId="19EC3AFB" w14:textId="77777777" w:rsidR="000D4F48" w:rsidRDefault="000D4F48" w:rsidP="00C057CB">
      <w:pPr>
        <w:pStyle w:val="Els-body-text"/>
        <w:rPr>
          <w:lang w:val="en-GB"/>
        </w:rPr>
      </w:pPr>
    </w:p>
    <w:p w14:paraId="0B75B2F8" w14:textId="372950D9" w:rsidR="0037478E" w:rsidRDefault="000D4F48" w:rsidP="00C057CB">
      <w:pPr>
        <w:pStyle w:val="Els-body-text"/>
        <w:rPr>
          <w:lang w:val="en-GB"/>
        </w:rPr>
      </w:pPr>
      <w:r>
        <w:rPr>
          <w:lang w:val="en-GB"/>
        </w:rPr>
        <w:t xml:space="preserve">The </w:t>
      </w:r>
      <w:r w:rsidR="00D44184">
        <w:rPr>
          <w:lang w:val="en-GB"/>
        </w:rPr>
        <w:t>scaled-up</w:t>
      </w:r>
      <w:r>
        <w:rPr>
          <w:lang w:val="en-GB"/>
        </w:rPr>
        <w:t xml:space="preserve"> </w:t>
      </w:r>
      <w:r w:rsidR="00D44184">
        <w:rPr>
          <w:lang w:val="en-GB"/>
        </w:rPr>
        <w:t xml:space="preserve">heat recovery system with a target duty </w:t>
      </w:r>
      <w:r w:rsidR="24492A62">
        <w:rPr>
          <w:lang w:val="en-GB"/>
        </w:rPr>
        <w:t>provided</w:t>
      </w:r>
      <w:r w:rsidR="00D44184">
        <w:rPr>
          <w:lang w:val="en-GB"/>
        </w:rPr>
        <w:t xml:space="preserve"> to the ambient air of 5</w:t>
      </w:r>
      <w:r w:rsidR="008922D5">
        <w:rPr>
          <w:lang w:val="en-GB"/>
        </w:rPr>
        <w:t>.</w:t>
      </w:r>
      <w:r w:rsidR="00BA49DB">
        <w:rPr>
          <w:lang w:val="en-GB"/>
        </w:rPr>
        <w:t xml:space="preserve">05 </w:t>
      </w:r>
      <w:r w:rsidR="00D44184">
        <w:rPr>
          <w:lang w:val="en-GB"/>
        </w:rPr>
        <w:t xml:space="preserve">MW was considered in a </w:t>
      </w:r>
      <w:r w:rsidR="358635CF" w:rsidRPr="358635CF">
        <w:rPr>
          <w:lang w:val="en-GB"/>
        </w:rPr>
        <w:t>3 m</w:t>
      </w:r>
      <w:r w:rsidR="00D44184">
        <w:rPr>
          <w:lang w:val="en-GB"/>
        </w:rPr>
        <w:t xml:space="preserve"> </w:t>
      </w:r>
      <m:oMath>
        <m:r>
          <w:rPr>
            <w:rFonts w:ascii="Cambria Math" w:hAnsi="Cambria Math"/>
          </w:rPr>
          <m:t>×</m:t>
        </m:r>
      </m:oMath>
      <w:r w:rsidR="5D2E2839" w:rsidRPr="0C5B4B39">
        <w:rPr>
          <w:lang w:val="en-GB"/>
        </w:rPr>
        <w:t xml:space="preserve"> </w:t>
      </w:r>
      <w:r w:rsidR="0C5B4B39" w:rsidRPr="0C5B4B39">
        <w:rPr>
          <w:lang w:val="en-GB"/>
        </w:rPr>
        <w:t>3 m</w:t>
      </w:r>
      <w:r w:rsidR="00D44184">
        <w:rPr>
          <w:lang w:val="en-GB"/>
        </w:rPr>
        <w:t xml:space="preserve"> horizontal duct </w:t>
      </w:r>
      <w:r w:rsidR="002C2DE4">
        <w:rPr>
          <w:lang w:val="en-GB"/>
        </w:rPr>
        <w:t xml:space="preserve">with a flow scale factor of </w:t>
      </w:r>
      <w:r w:rsidR="00DF5EFC">
        <w:rPr>
          <w:lang w:val="en-GB"/>
        </w:rPr>
        <w:t>4.1</w:t>
      </w:r>
      <w:r w:rsidR="006778DB">
        <w:rPr>
          <w:lang w:val="en-GB"/>
        </w:rPr>
        <w:t xml:space="preserve"> exhibiting a heat transfer effectiveness of </w:t>
      </w:r>
      <w:r w:rsidR="00C806A8">
        <w:rPr>
          <w:lang w:val="en-GB"/>
        </w:rPr>
        <w:t>0.719</w:t>
      </w:r>
      <w:r w:rsidR="00132AB5">
        <w:rPr>
          <w:lang w:val="en-GB"/>
        </w:rPr>
        <w:t xml:space="preserve"> and an extrapolated pressure drop of </w:t>
      </w:r>
      <w:r w:rsidR="00132AB5">
        <w:rPr>
          <w:lang w:val="en-GB"/>
        </w:rPr>
        <w:lastRenderedPageBreak/>
        <w:t>1</w:t>
      </w:r>
      <w:r w:rsidR="009D4C09">
        <w:rPr>
          <w:lang w:val="en-GB"/>
        </w:rPr>
        <w:t>15</w:t>
      </w:r>
      <w:r w:rsidR="004D542D">
        <w:rPr>
          <w:lang w:val="en-GB"/>
        </w:rPr>
        <w:t> </w:t>
      </w:r>
      <w:r w:rsidR="00132AB5">
        <w:rPr>
          <w:lang w:val="en-GB"/>
        </w:rPr>
        <w:t>Pa. This is orders of magnitude</w:t>
      </w:r>
      <w:r w:rsidR="00C4240F">
        <w:rPr>
          <w:lang w:val="en-GB"/>
        </w:rPr>
        <w:t xml:space="preserve"> smaller than the shell and tube heat exchanger case with the same effectiveness value and a 10 kPa pressure drop. </w:t>
      </w:r>
      <w:r w:rsidR="0023297B">
        <w:rPr>
          <w:lang w:val="en-GB"/>
        </w:rPr>
        <w:t xml:space="preserve">The crossflow heat recovery system can therefore be considered for </w:t>
      </w:r>
      <w:r w:rsidR="00375860">
        <w:rPr>
          <w:lang w:val="en-GB"/>
        </w:rPr>
        <w:t>atmospheric</w:t>
      </w:r>
      <w:r w:rsidR="0023297B">
        <w:rPr>
          <w:lang w:val="en-GB"/>
        </w:rPr>
        <w:t xml:space="preserve"> operation</w:t>
      </w:r>
      <w:r w:rsidR="00C17F0B">
        <w:rPr>
          <w:lang w:val="en-GB"/>
        </w:rPr>
        <w:t xml:space="preserve"> without the need for compression.</w:t>
      </w:r>
    </w:p>
    <w:p w14:paraId="468A0C06" w14:textId="62A1C41B" w:rsidR="0013555A" w:rsidRDefault="0013555A" w:rsidP="00C057CB">
      <w:pPr>
        <w:pStyle w:val="Els-body-text"/>
        <w:rPr>
          <w:lang w:val="en-GB"/>
        </w:rPr>
      </w:pPr>
    </w:p>
    <w:p w14:paraId="19BEC327" w14:textId="029397C9" w:rsidR="00E62BBB" w:rsidRDefault="00E94342" w:rsidP="00E62BBB">
      <w:pPr>
        <w:pStyle w:val="Els-body-text"/>
        <w:keepNext/>
      </w:pPr>
      <w:r>
        <w:rPr>
          <w:noProof/>
        </w:rPr>
        <w:drawing>
          <wp:inline distT="0" distB="0" distL="0" distR="0" wp14:anchorId="450ACD12" wp14:editId="50F41279">
            <wp:extent cx="2000250" cy="1457325"/>
            <wp:effectExtent l="0" t="0" r="0" b="9525"/>
            <wp:docPr id="144518225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461EA39-2D97-5EC7-6B71-2299BD1978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</w:rPr>
        <w:t xml:space="preserve"> </w:t>
      </w:r>
      <w:r w:rsidR="00783AD3">
        <w:rPr>
          <w:noProof/>
        </w:rPr>
        <w:drawing>
          <wp:inline distT="0" distB="0" distL="0" distR="0" wp14:anchorId="04257A14" wp14:editId="3A7E4140">
            <wp:extent cx="2124075" cy="1466850"/>
            <wp:effectExtent l="0" t="0" r="9525" b="0"/>
            <wp:docPr id="169904521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BFD2DCE-49F1-E2DA-9FB7-C0F1E124E2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B0057D1" w14:textId="605D2633" w:rsidR="002B642C" w:rsidRPr="00446D92" w:rsidRDefault="00E62BBB" w:rsidP="00206961">
      <w:pPr>
        <w:pStyle w:val="Didascalia"/>
        <w:jc w:val="both"/>
        <w:rPr>
          <w:sz w:val="12"/>
          <w:szCs w:val="12"/>
        </w:rPr>
      </w:pPr>
      <w:r w:rsidRPr="25370F89">
        <w:rPr>
          <w:sz w:val="14"/>
          <w:szCs w:val="14"/>
        </w:rPr>
        <w:t xml:space="preserve">Figure </w:t>
      </w:r>
      <w:r w:rsidRPr="25370F89">
        <w:rPr>
          <w:sz w:val="14"/>
          <w:szCs w:val="14"/>
        </w:rPr>
        <w:fldChar w:fldCharType="begin"/>
      </w:r>
      <w:r w:rsidRPr="25370F89">
        <w:rPr>
          <w:sz w:val="14"/>
          <w:szCs w:val="14"/>
        </w:rPr>
        <w:instrText xml:space="preserve"> SEQ Figure \* ARABIC </w:instrText>
      </w:r>
      <w:r w:rsidRPr="25370F89">
        <w:rPr>
          <w:sz w:val="14"/>
          <w:szCs w:val="14"/>
        </w:rPr>
        <w:fldChar w:fldCharType="separate"/>
      </w:r>
      <w:r w:rsidR="00D72E39">
        <w:rPr>
          <w:noProof/>
          <w:sz w:val="14"/>
          <w:szCs w:val="14"/>
        </w:rPr>
        <w:t>4</w:t>
      </w:r>
      <w:r w:rsidRPr="25370F89">
        <w:rPr>
          <w:sz w:val="14"/>
          <w:szCs w:val="14"/>
        </w:rPr>
        <w:fldChar w:fldCharType="end"/>
      </w:r>
      <w:r w:rsidRPr="25370F89">
        <w:rPr>
          <w:sz w:val="14"/>
          <w:szCs w:val="14"/>
        </w:rPr>
        <w:t xml:space="preserve"> Pressure drop relationship for 1,</w:t>
      </w:r>
      <w:r w:rsidR="2B1D58E2" w:rsidRPr="25370F89">
        <w:rPr>
          <w:sz w:val="14"/>
          <w:szCs w:val="14"/>
        </w:rPr>
        <w:t xml:space="preserve"> </w:t>
      </w:r>
      <w:r w:rsidRPr="25370F89">
        <w:rPr>
          <w:sz w:val="14"/>
          <w:szCs w:val="14"/>
        </w:rPr>
        <w:t>2 and 3 curtains when square scaling up</w:t>
      </w:r>
      <w:r w:rsidR="3DFB0716" w:rsidRPr="25370F89">
        <w:rPr>
          <w:sz w:val="14"/>
          <w:szCs w:val="14"/>
        </w:rPr>
        <w:t xml:space="preserve"> </w:t>
      </w:r>
      <w:r w:rsidRPr="25370F89">
        <w:rPr>
          <w:sz w:val="14"/>
          <w:szCs w:val="14"/>
        </w:rPr>
        <w:t>(left) and flow scaling up</w:t>
      </w:r>
      <w:r w:rsidR="7B24F8BC" w:rsidRPr="25370F89">
        <w:rPr>
          <w:sz w:val="14"/>
          <w:szCs w:val="14"/>
        </w:rPr>
        <w:t xml:space="preserve"> </w:t>
      </w:r>
      <w:r w:rsidRPr="25370F89">
        <w:rPr>
          <w:sz w:val="14"/>
          <w:szCs w:val="14"/>
        </w:rPr>
        <w:t>(right).</w:t>
      </w:r>
    </w:p>
    <w:p w14:paraId="144DE6AE" w14:textId="71CAE7BC" w:rsidR="008D2649" w:rsidRDefault="004A5017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Conclusio</w:t>
      </w:r>
      <w:r w:rsidR="00353767">
        <w:rPr>
          <w:lang w:val="en-GB"/>
        </w:rPr>
        <w:t>n</w:t>
      </w:r>
    </w:p>
    <w:p w14:paraId="0CE63633" w14:textId="5E71D03F" w:rsidR="00EF7D34" w:rsidRPr="00EF7D34" w:rsidRDefault="008E2B5E" w:rsidP="00EF7D34">
      <w:pPr>
        <w:pStyle w:val="Els-body-text"/>
        <w:rPr>
          <w:lang w:val="en-GB"/>
        </w:rPr>
      </w:pPr>
      <w:r>
        <w:rPr>
          <w:lang w:val="en-GB"/>
        </w:rPr>
        <w:t>In conclusion, this work has provided a</w:t>
      </w:r>
      <w:r w:rsidR="00AF19F8">
        <w:rPr>
          <w:lang w:val="en-GB"/>
        </w:rPr>
        <w:t xml:space="preserve"> </w:t>
      </w:r>
      <w:r w:rsidR="008602AB">
        <w:rPr>
          <w:lang w:val="en-GB"/>
        </w:rPr>
        <w:t>calculation</w:t>
      </w:r>
      <w:r w:rsidR="00B46884">
        <w:rPr>
          <w:lang w:val="en-GB"/>
        </w:rPr>
        <w:t xml:space="preserve"> </w:t>
      </w:r>
      <w:r>
        <w:rPr>
          <w:lang w:val="en-GB"/>
        </w:rPr>
        <w:t>method for</w:t>
      </w:r>
      <w:r w:rsidR="00055B98">
        <w:rPr>
          <w:lang w:val="en-GB"/>
        </w:rPr>
        <w:t xml:space="preserve"> determining</w:t>
      </w:r>
      <w:r>
        <w:rPr>
          <w:lang w:val="en-GB"/>
        </w:rPr>
        <w:t xml:space="preserve"> the heat transfer effectiveness </w:t>
      </w:r>
      <w:r w:rsidR="00B11A18">
        <w:rPr>
          <w:lang w:val="en-GB"/>
        </w:rPr>
        <w:t xml:space="preserve">and pressure drop </w:t>
      </w:r>
      <w:r>
        <w:rPr>
          <w:lang w:val="en-GB"/>
        </w:rPr>
        <w:t xml:space="preserve">for </w:t>
      </w:r>
      <w:r w:rsidR="000F3CCB">
        <w:rPr>
          <w:lang w:val="en-GB"/>
        </w:rPr>
        <w:t>crossflow curtain system</w:t>
      </w:r>
      <w:r w:rsidR="00B46884">
        <w:rPr>
          <w:lang w:val="en-GB"/>
        </w:rPr>
        <w:t>s</w:t>
      </w:r>
      <w:r w:rsidR="00B942E9">
        <w:rPr>
          <w:lang w:val="en-GB"/>
        </w:rPr>
        <w:t xml:space="preserve"> using CFD for a system</w:t>
      </w:r>
      <w:r w:rsidR="000F3CCB">
        <w:rPr>
          <w:lang w:val="en-GB"/>
        </w:rPr>
        <w:t xml:space="preserve"> involving </w:t>
      </w:r>
      <w:r w:rsidR="3EE19645" w:rsidRPr="25370F89">
        <w:rPr>
          <w:lang w:val="en-GB"/>
        </w:rPr>
        <w:t>two</w:t>
      </w:r>
      <w:r w:rsidR="009D2445">
        <w:rPr>
          <w:lang w:val="en-GB"/>
        </w:rPr>
        <w:t xml:space="preserve"> crossflow ducts with </w:t>
      </w:r>
      <w:r w:rsidR="000F3CCB">
        <w:rPr>
          <w:lang w:val="en-GB"/>
        </w:rPr>
        <w:t>looping particle curtains for heating ambient air</w:t>
      </w:r>
      <w:r w:rsidR="00B942E9">
        <w:rPr>
          <w:lang w:val="en-GB"/>
        </w:rPr>
        <w:t xml:space="preserve"> using </w:t>
      </w:r>
      <w:r w:rsidR="00722891">
        <w:rPr>
          <w:lang w:val="en-GB"/>
        </w:rPr>
        <w:t>hot</w:t>
      </w:r>
      <w:r w:rsidR="00B942E9">
        <w:rPr>
          <w:lang w:val="en-GB"/>
        </w:rPr>
        <w:t xml:space="preserve"> air</w:t>
      </w:r>
      <w:r w:rsidR="000F3CCB">
        <w:rPr>
          <w:lang w:val="en-GB"/>
        </w:rPr>
        <w:t xml:space="preserve"> at nea</w:t>
      </w:r>
      <w:r w:rsidR="00B942E9">
        <w:rPr>
          <w:lang w:val="en-GB"/>
        </w:rPr>
        <w:t>r</w:t>
      </w:r>
      <w:r w:rsidR="000F3CCB">
        <w:rPr>
          <w:lang w:val="en-GB"/>
        </w:rPr>
        <w:t xml:space="preserve"> atmospheric pressur</w:t>
      </w:r>
      <w:r w:rsidR="00CD3452">
        <w:rPr>
          <w:lang w:val="en-GB"/>
        </w:rPr>
        <w:t>e</w:t>
      </w:r>
      <w:r w:rsidR="000F3CCB">
        <w:rPr>
          <w:lang w:val="en-GB"/>
        </w:rPr>
        <w:t xml:space="preserve">. </w:t>
      </w:r>
      <w:r w:rsidR="00722101">
        <w:rPr>
          <w:lang w:val="en-GB"/>
        </w:rPr>
        <w:t>The CFD determined an</w:t>
      </w:r>
      <w:r w:rsidR="000F3CCB">
        <w:rPr>
          <w:lang w:val="en-GB"/>
        </w:rPr>
        <w:t xml:space="preserve"> insignificant increase in pressure drop</w:t>
      </w:r>
      <w:r w:rsidR="00EC6272">
        <w:rPr>
          <w:lang w:val="en-GB"/>
        </w:rPr>
        <w:t xml:space="preserve"> occurs when scaling up the </w:t>
      </w:r>
      <w:r w:rsidR="004A2BBA">
        <w:rPr>
          <w:lang w:val="en-GB"/>
        </w:rPr>
        <w:t>geometry of the system while conserving mass fluxes of both solids and gases</w:t>
      </w:r>
      <w:r w:rsidR="00772FAB">
        <w:rPr>
          <w:lang w:val="en-GB"/>
        </w:rPr>
        <w:t xml:space="preserve"> while </w:t>
      </w:r>
      <w:r w:rsidR="00F50C02">
        <w:rPr>
          <w:lang w:val="en-GB"/>
        </w:rPr>
        <w:t xml:space="preserve">slightly </w:t>
      </w:r>
      <w:r w:rsidR="00772FAB">
        <w:rPr>
          <w:lang w:val="en-GB"/>
        </w:rPr>
        <w:t xml:space="preserve">improving the heat transfer </w:t>
      </w:r>
      <w:r w:rsidR="00F67429">
        <w:rPr>
          <w:lang w:val="en-GB"/>
        </w:rPr>
        <w:t>effectiveness</w:t>
      </w:r>
      <w:r w:rsidR="004A2BBA">
        <w:rPr>
          <w:lang w:val="en-GB"/>
        </w:rPr>
        <w:t xml:space="preserve">. </w:t>
      </w:r>
      <w:r w:rsidR="0046641B">
        <w:rPr>
          <w:lang w:val="en-GB"/>
        </w:rPr>
        <w:t>The scaling up of heat duty due to scaling up the flows within the same duct showed</w:t>
      </w:r>
      <w:r w:rsidR="005B6AD7">
        <w:rPr>
          <w:lang w:val="en-GB"/>
        </w:rPr>
        <w:t xml:space="preserve"> a relatively constant heat transfer effectiveness while </w:t>
      </w:r>
      <w:r w:rsidR="00C27FEF">
        <w:rPr>
          <w:lang w:val="en-GB"/>
        </w:rPr>
        <w:t xml:space="preserve">showing a general </w:t>
      </w:r>
      <w:r w:rsidR="009F44BB">
        <w:rPr>
          <w:lang w:val="en-GB"/>
        </w:rPr>
        <w:t xml:space="preserve">polynomial </w:t>
      </w:r>
      <w:r w:rsidR="00C27FEF">
        <w:rPr>
          <w:lang w:val="en-GB"/>
        </w:rPr>
        <w:t>increase in the pressure drop based on 1,</w:t>
      </w:r>
      <w:r w:rsidR="34F35E4C" w:rsidRPr="34F35E4C">
        <w:rPr>
          <w:lang w:val="en-GB"/>
        </w:rPr>
        <w:t xml:space="preserve"> </w:t>
      </w:r>
      <w:r w:rsidR="00C27FEF">
        <w:rPr>
          <w:lang w:val="en-GB"/>
        </w:rPr>
        <w:t>2 and 3 curtain systems.</w:t>
      </w:r>
      <w:r w:rsidR="004D693F">
        <w:rPr>
          <w:lang w:val="en-GB"/>
        </w:rPr>
        <w:t xml:space="preserve"> </w:t>
      </w:r>
      <w:r w:rsidR="00EC6272">
        <w:rPr>
          <w:lang w:val="en-GB"/>
        </w:rPr>
        <w:t xml:space="preserve">Furthermore, the crossflow </w:t>
      </w:r>
      <w:r w:rsidR="00962436">
        <w:rPr>
          <w:lang w:val="en-GB"/>
        </w:rPr>
        <w:t xml:space="preserve">system was determined to have orders of magnitude lower pressure drop </w:t>
      </w:r>
      <w:r w:rsidR="00D40F74">
        <w:rPr>
          <w:lang w:val="en-GB"/>
        </w:rPr>
        <w:t xml:space="preserve">when </w:t>
      </w:r>
      <w:r w:rsidR="00962436">
        <w:rPr>
          <w:lang w:val="en-GB"/>
        </w:rPr>
        <w:t xml:space="preserve">compared </w:t>
      </w:r>
      <w:r w:rsidR="04492071" w:rsidRPr="25370F89">
        <w:rPr>
          <w:lang w:val="en-GB"/>
        </w:rPr>
        <w:t>w</w:t>
      </w:r>
      <w:r w:rsidR="004C2804">
        <w:rPr>
          <w:lang w:val="en-GB"/>
        </w:rPr>
        <w:t>ith</w:t>
      </w:r>
      <w:r w:rsidR="00962436">
        <w:rPr>
          <w:lang w:val="en-GB"/>
        </w:rPr>
        <w:t xml:space="preserve"> </w:t>
      </w:r>
      <w:r w:rsidR="00D40F74">
        <w:rPr>
          <w:lang w:val="en-GB"/>
        </w:rPr>
        <w:t>a duty-equivalent</w:t>
      </w:r>
      <w:r w:rsidR="00962436">
        <w:rPr>
          <w:lang w:val="en-GB"/>
        </w:rPr>
        <w:t xml:space="preserve"> shell and tube </w:t>
      </w:r>
      <w:r w:rsidR="00CD3452">
        <w:rPr>
          <w:lang w:val="en-GB"/>
        </w:rPr>
        <w:t>heat exchanger</w:t>
      </w:r>
      <w:r w:rsidR="004C6984">
        <w:rPr>
          <w:lang w:val="en-GB"/>
        </w:rPr>
        <w:t xml:space="preserve"> </w:t>
      </w:r>
      <w:r w:rsidR="636045AC" w:rsidRPr="67FE0279">
        <w:rPr>
          <w:lang w:val="en-GB"/>
        </w:rPr>
        <w:t xml:space="preserve">system </w:t>
      </w:r>
      <w:r w:rsidR="004C6984" w:rsidRPr="67FE0279">
        <w:rPr>
          <w:lang w:val="en-GB"/>
        </w:rPr>
        <w:t>exchanging</w:t>
      </w:r>
      <w:r w:rsidR="004C6984">
        <w:rPr>
          <w:lang w:val="en-GB"/>
        </w:rPr>
        <w:t xml:space="preserve"> 5.05 MW of heat</w:t>
      </w:r>
      <w:r w:rsidR="78250B3E" w:rsidRPr="78250B3E">
        <w:rPr>
          <w:lang w:val="en-GB"/>
        </w:rPr>
        <w:t>,</w:t>
      </w:r>
      <w:r w:rsidR="00CD3452">
        <w:rPr>
          <w:lang w:val="en-GB"/>
        </w:rPr>
        <w:t xml:space="preserve"> </w:t>
      </w:r>
      <w:r w:rsidR="00C9738A">
        <w:rPr>
          <w:lang w:val="en-GB"/>
        </w:rPr>
        <w:t xml:space="preserve">demonstrating </w:t>
      </w:r>
      <w:r w:rsidR="003C0487">
        <w:rPr>
          <w:lang w:val="en-GB"/>
        </w:rPr>
        <w:t>its</w:t>
      </w:r>
      <w:r w:rsidR="00C9738A">
        <w:rPr>
          <w:lang w:val="en-GB"/>
        </w:rPr>
        <w:t xml:space="preserve"> suitab</w:t>
      </w:r>
      <w:r w:rsidR="00D270C9">
        <w:rPr>
          <w:lang w:val="en-GB"/>
        </w:rPr>
        <w:t>ility</w:t>
      </w:r>
      <w:r w:rsidR="00C9738A">
        <w:rPr>
          <w:lang w:val="en-GB"/>
        </w:rPr>
        <w:t xml:space="preserve"> for atmospheric heat recovery.</w:t>
      </w:r>
      <w:r w:rsidR="002C2FBF">
        <w:rPr>
          <w:lang w:val="en-GB"/>
        </w:rPr>
        <w:t xml:space="preserve"> This paper has also introduced</w:t>
      </w:r>
      <w:r w:rsidR="00CC609B">
        <w:rPr>
          <w:lang w:val="en-GB"/>
        </w:rPr>
        <w:t xml:space="preserve"> a</w:t>
      </w:r>
      <w:r w:rsidR="00EB7109">
        <w:rPr>
          <w:lang w:val="en-GB"/>
        </w:rPr>
        <w:t xml:space="preserve"> need for </w:t>
      </w:r>
      <w:r w:rsidR="00683445">
        <w:rPr>
          <w:lang w:val="en-GB"/>
        </w:rPr>
        <w:t xml:space="preserve">better </w:t>
      </w:r>
      <w:r w:rsidR="00EB7109">
        <w:rPr>
          <w:lang w:val="en-GB"/>
        </w:rPr>
        <w:t xml:space="preserve">understanding </w:t>
      </w:r>
      <w:r w:rsidR="005331A6">
        <w:rPr>
          <w:lang w:val="en-GB"/>
        </w:rPr>
        <w:t xml:space="preserve">and </w:t>
      </w:r>
      <w:r w:rsidR="005331A6" w:rsidRPr="2C93D23E">
        <w:rPr>
          <w:lang w:val="en-GB"/>
        </w:rPr>
        <w:t>manag</w:t>
      </w:r>
      <w:r w:rsidR="0B7BB442" w:rsidRPr="2C93D23E">
        <w:rPr>
          <w:lang w:val="en-GB"/>
        </w:rPr>
        <w:t>ement of</w:t>
      </w:r>
      <w:r w:rsidR="005331A6">
        <w:rPr>
          <w:lang w:val="en-GB"/>
        </w:rPr>
        <w:t xml:space="preserve"> </w:t>
      </w:r>
      <w:r w:rsidR="00EB7109">
        <w:rPr>
          <w:lang w:val="en-GB"/>
        </w:rPr>
        <w:t xml:space="preserve">the impact of particles on </w:t>
      </w:r>
      <w:r w:rsidR="00A15A12">
        <w:rPr>
          <w:lang w:val="en-GB"/>
        </w:rPr>
        <w:t>the horizontal flow path of the gas in subsequent curtains.</w:t>
      </w:r>
    </w:p>
    <w:p w14:paraId="144DE6BF" w14:textId="608D0AD6" w:rsidR="008D2649" w:rsidRDefault="008D2649" w:rsidP="008D2649">
      <w:pPr>
        <w:pStyle w:val="Els-reference-head"/>
      </w:pPr>
      <w:r>
        <w:t>References</w:t>
      </w:r>
    </w:p>
    <w:p w14:paraId="6DF9B3F2" w14:textId="14BAFA70" w:rsidR="00853B1F" w:rsidRPr="004D542D" w:rsidRDefault="003753A4" w:rsidP="00FE1B74">
      <w:pPr>
        <w:pStyle w:val="Els-referenceno-number"/>
        <w:ind w:left="284" w:hanging="284"/>
        <w:jc w:val="both"/>
        <w:rPr>
          <w:rStyle w:val="text"/>
          <w:sz w:val="17"/>
          <w:szCs w:val="17"/>
        </w:rPr>
      </w:pPr>
      <w:r w:rsidRPr="004D542D">
        <w:rPr>
          <w:rStyle w:val="text"/>
          <w:sz w:val="17"/>
          <w:szCs w:val="17"/>
        </w:rPr>
        <w:t>Afshar, S., Sheehan, M.</w:t>
      </w:r>
      <w:r w:rsidR="00FE1B74" w:rsidRPr="004D542D">
        <w:rPr>
          <w:rStyle w:val="text"/>
          <w:sz w:val="17"/>
          <w:szCs w:val="17"/>
        </w:rPr>
        <w:t>,</w:t>
      </w:r>
      <w:r w:rsidRPr="004D542D">
        <w:rPr>
          <w:rStyle w:val="text"/>
          <w:sz w:val="17"/>
          <w:szCs w:val="17"/>
        </w:rPr>
        <w:t xml:space="preserve"> 2013</w:t>
      </w:r>
      <w:r w:rsidR="00FE1B74" w:rsidRPr="004D542D">
        <w:rPr>
          <w:rStyle w:val="text"/>
          <w:sz w:val="17"/>
          <w:szCs w:val="17"/>
        </w:rPr>
        <w:t>.</w:t>
      </w:r>
      <w:r w:rsidRPr="004D542D">
        <w:rPr>
          <w:rStyle w:val="text"/>
          <w:sz w:val="17"/>
          <w:szCs w:val="17"/>
        </w:rPr>
        <w:t xml:space="preserve"> CFD and experimental study of convectional heat transfer in free-falling particle curtains.</w:t>
      </w:r>
      <w:r w:rsidR="004D542D" w:rsidRPr="004D542D">
        <w:rPr>
          <w:rStyle w:val="text"/>
          <w:sz w:val="17"/>
          <w:szCs w:val="17"/>
        </w:rPr>
        <w:t xml:space="preserve"> 11th International Conference of Numerical Analysis and Applied Mathematics, AIP Conf. Proc.</w:t>
      </w:r>
      <w:r w:rsidR="004D542D">
        <w:rPr>
          <w:rStyle w:val="text"/>
          <w:sz w:val="17"/>
          <w:szCs w:val="17"/>
        </w:rPr>
        <w:t>,</w:t>
      </w:r>
      <w:r w:rsidR="004D542D" w:rsidRPr="004D542D">
        <w:rPr>
          <w:rStyle w:val="text"/>
          <w:sz w:val="17"/>
          <w:szCs w:val="17"/>
        </w:rPr>
        <w:t xml:space="preserve"> 1558, 2005-2008.</w:t>
      </w:r>
    </w:p>
    <w:p w14:paraId="2BCBD70E" w14:textId="347764C6" w:rsidR="1A2F682F" w:rsidRPr="004D542D" w:rsidRDefault="1A2F682F" w:rsidP="00FE1B74">
      <w:pPr>
        <w:pStyle w:val="Els-referenceno-number"/>
        <w:ind w:left="284" w:hanging="284"/>
        <w:jc w:val="both"/>
        <w:rPr>
          <w:sz w:val="17"/>
          <w:szCs w:val="17"/>
          <w:lang w:val="en-US"/>
        </w:rPr>
      </w:pPr>
      <w:r w:rsidRPr="004D542D">
        <w:rPr>
          <w:sz w:val="17"/>
          <w:szCs w:val="17"/>
          <w:lang w:val="en-US"/>
        </w:rPr>
        <w:t>Jadhav, A</w:t>
      </w:r>
      <w:r w:rsidR="00FE1B74" w:rsidRPr="004D542D">
        <w:rPr>
          <w:sz w:val="17"/>
          <w:szCs w:val="17"/>
          <w:lang w:val="en-US"/>
        </w:rPr>
        <w:t>.,</w:t>
      </w:r>
      <w:r w:rsidRPr="004D542D">
        <w:rPr>
          <w:sz w:val="17"/>
          <w:szCs w:val="17"/>
          <w:lang w:val="en-US"/>
        </w:rPr>
        <w:t xml:space="preserve"> Barigou, M.</w:t>
      </w:r>
      <w:r w:rsidR="00FE1B74" w:rsidRPr="004D542D">
        <w:rPr>
          <w:sz w:val="17"/>
          <w:szCs w:val="17"/>
          <w:lang w:val="en-US"/>
        </w:rPr>
        <w:t>,</w:t>
      </w:r>
      <w:r w:rsidRPr="004D542D">
        <w:rPr>
          <w:sz w:val="17"/>
          <w:szCs w:val="17"/>
          <w:lang w:val="en-US"/>
        </w:rPr>
        <w:t xml:space="preserve"> 2022</w:t>
      </w:r>
      <w:r w:rsidR="00FE1B74" w:rsidRPr="004D542D">
        <w:rPr>
          <w:sz w:val="17"/>
          <w:szCs w:val="17"/>
          <w:lang w:val="en-US"/>
        </w:rPr>
        <w:t>.</w:t>
      </w:r>
      <w:r w:rsidRPr="004D542D">
        <w:rPr>
          <w:sz w:val="17"/>
          <w:szCs w:val="17"/>
          <w:lang w:val="en-US"/>
        </w:rPr>
        <w:t xml:space="preserve"> Eulerian-Lagrangian modelling of turbulent two-phase particle-liquid flow in a stirred vessel: CFD and experiments compared</w:t>
      </w:r>
      <w:r w:rsidR="00D408B4">
        <w:rPr>
          <w:sz w:val="17"/>
          <w:szCs w:val="17"/>
          <w:lang w:val="en-US"/>
        </w:rPr>
        <w:t>.</w:t>
      </w:r>
      <w:r w:rsidRPr="004D542D">
        <w:rPr>
          <w:sz w:val="17"/>
          <w:szCs w:val="17"/>
          <w:lang w:val="en-US"/>
        </w:rPr>
        <w:t xml:space="preserve"> International Journal of Multiphase Flow, 155, 104191.</w:t>
      </w:r>
    </w:p>
    <w:p w14:paraId="01B8F809" w14:textId="19145B65" w:rsidR="00BC7770" w:rsidRPr="004D542D" w:rsidRDefault="00FD3BC1" w:rsidP="00FE1B74">
      <w:pPr>
        <w:pStyle w:val="Els-referenceno-number"/>
        <w:ind w:left="284" w:hanging="284"/>
        <w:jc w:val="both"/>
        <w:rPr>
          <w:rStyle w:val="text"/>
          <w:sz w:val="17"/>
          <w:szCs w:val="17"/>
        </w:rPr>
      </w:pPr>
      <w:r w:rsidRPr="004D542D">
        <w:rPr>
          <w:rStyle w:val="text"/>
          <w:sz w:val="17"/>
          <w:szCs w:val="17"/>
        </w:rPr>
        <w:t>Maharaj, A., Schmitz, W., Naidoo, R.</w:t>
      </w:r>
      <w:r w:rsidR="00FE1B74" w:rsidRPr="004D542D">
        <w:rPr>
          <w:rStyle w:val="text"/>
          <w:sz w:val="17"/>
          <w:szCs w:val="17"/>
        </w:rPr>
        <w:t>,</w:t>
      </w:r>
      <w:r w:rsidRPr="004D542D">
        <w:rPr>
          <w:rStyle w:val="text"/>
          <w:sz w:val="17"/>
          <w:szCs w:val="17"/>
        </w:rPr>
        <w:t xml:space="preserve"> 2015</w:t>
      </w:r>
      <w:r w:rsidR="00FE1B74" w:rsidRPr="004D542D">
        <w:rPr>
          <w:rStyle w:val="text"/>
          <w:sz w:val="17"/>
          <w:szCs w:val="17"/>
        </w:rPr>
        <w:t>.</w:t>
      </w:r>
      <w:r w:rsidRPr="004D542D">
        <w:rPr>
          <w:rStyle w:val="text"/>
          <w:sz w:val="17"/>
          <w:szCs w:val="17"/>
        </w:rPr>
        <w:t xml:space="preserve"> A numerical study of air preheater leakage. Energy, 92</w:t>
      </w:r>
      <w:r w:rsidR="00D408B4">
        <w:rPr>
          <w:rStyle w:val="text"/>
          <w:sz w:val="17"/>
          <w:szCs w:val="17"/>
        </w:rPr>
        <w:t>(1), 87-99</w:t>
      </w:r>
      <w:r w:rsidRPr="004D542D">
        <w:rPr>
          <w:rStyle w:val="text"/>
          <w:sz w:val="17"/>
          <w:szCs w:val="17"/>
        </w:rPr>
        <w:t>.</w:t>
      </w:r>
    </w:p>
    <w:p w14:paraId="12E5DB2E" w14:textId="4F1FDF01" w:rsidR="4AE0A4BD" w:rsidRPr="004D542D" w:rsidRDefault="4AE0A4BD" w:rsidP="00FE1B74">
      <w:pPr>
        <w:pStyle w:val="Els-referenceno-number"/>
        <w:ind w:left="284" w:hanging="284"/>
        <w:jc w:val="both"/>
        <w:rPr>
          <w:rStyle w:val="text"/>
          <w:sz w:val="17"/>
          <w:szCs w:val="17"/>
        </w:rPr>
      </w:pPr>
      <w:r w:rsidRPr="004D542D">
        <w:rPr>
          <w:rStyle w:val="text"/>
          <w:sz w:val="17"/>
          <w:szCs w:val="17"/>
        </w:rPr>
        <w:t>Mitra, S.</w:t>
      </w:r>
      <w:r w:rsidR="00FE1B74" w:rsidRPr="004D542D">
        <w:rPr>
          <w:rStyle w:val="text"/>
          <w:sz w:val="17"/>
          <w:szCs w:val="17"/>
        </w:rPr>
        <w:t>,</w:t>
      </w:r>
      <w:r w:rsidRPr="004D542D">
        <w:rPr>
          <w:rStyle w:val="text"/>
          <w:sz w:val="17"/>
          <w:szCs w:val="17"/>
        </w:rPr>
        <w:t xml:space="preserve"> 2015. Design of hot oil system: A technical report. The University of Newcastle, Australia</w:t>
      </w:r>
      <w:r w:rsidR="004D542D">
        <w:rPr>
          <w:rStyle w:val="text"/>
          <w:sz w:val="17"/>
          <w:szCs w:val="17"/>
        </w:rPr>
        <w:t xml:space="preserve">, </w:t>
      </w:r>
      <w:r w:rsidR="004D542D" w:rsidRPr="004D542D">
        <w:rPr>
          <w:rStyle w:val="text"/>
          <w:sz w:val="17"/>
          <w:szCs w:val="17"/>
        </w:rPr>
        <w:t>DOI: 10.13140/RG.2.1.4159.0882</w:t>
      </w:r>
      <w:r w:rsidR="004D542D">
        <w:rPr>
          <w:rStyle w:val="text"/>
          <w:sz w:val="17"/>
          <w:szCs w:val="17"/>
        </w:rPr>
        <w:t>.</w:t>
      </w:r>
    </w:p>
    <w:p w14:paraId="6EEEB5B2" w14:textId="0F565DA5" w:rsidR="009B6051" w:rsidRPr="004D542D" w:rsidRDefault="009469CE" w:rsidP="00FE1B74">
      <w:pPr>
        <w:pStyle w:val="Els-referenceno-number"/>
        <w:ind w:left="284" w:hanging="284"/>
        <w:jc w:val="both"/>
        <w:rPr>
          <w:rStyle w:val="text"/>
          <w:sz w:val="17"/>
          <w:szCs w:val="17"/>
        </w:rPr>
      </w:pPr>
      <w:r w:rsidRPr="004D542D">
        <w:rPr>
          <w:rStyle w:val="text"/>
          <w:sz w:val="17"/>
          <w:szCs w:val="17"/>
        </w:rPr>
        <w:t>Ouyang, S., Mao, Q.M., Rhodes, M., Potter, O.E.</w:t>
      </w:r>
      <w:r w:rsidR="00FE1B74" w:rsidRPr="004D542D">
        <w:rPr>
          <w:rStyle w:val="text"/>
          <w:sz w:val="17"/>
          <w:szCs w:val="17"/>
        </w:rPr>
        <w:t>,</w:t>
      </w:r>
      <w:r w:rsidRPr="004D542D">
        <w:rPr>
          <w:rStyle w:val="text"/>
          <w:sz w:val="17"/>
          <w:szCs w:val="17"/>
        </w:rPr>
        <w:t xml:space="preserve"> 2003</w:t>
      </w:r>
      <w:r w:rsidR="00FE1B74" w:rsidRPr="004D542D">
        <w:rPr>
          <w:rStyle w:val="text"/>
          <w:sz w:val="17"/>
          <w:szCs w:val="17"/>
        </w:rPr>
        <w:t>.</w:t>
      </w:r>
      <w:r w:rsidRPr="004D542D">
        <w:rPr>
          <w:rStyle w:val="text"/>
          <w:sz w:val="17"/>
          <w:szCs w:val="17"/>
        </w:rPr>
        <w:t xml:space="preserve"> Short contact time gas-solid systems. Reviews in Chemical Engineering, 19(2)</w:t>
      </w:r>
      <w:r w:rsidR="00412FE7" w:rsidRPr="004D542D">
        <w:rPr>
          <w:rStyle w:val="text"/>
          <w:sz w:val="17"/>
          <w:szCs w:val="17"/>
        </w:rPr>
        <w:t>,</w:t>
      </w:r>
      <w:r w:rsidR="00956F1A" w:rsidRPr="004D542D">
        <w:rPr>
          <w:rStyle w:val="text"/>
          <w:sz w:val="17"/>
          <w:szCs w:val="17"/>
        </w:rPr>
        <w:t xml:space="preserve"> 133-228</w:t>
      </w:r>
      <w:r w:rsidR="00FE1B74" w:rsidRPr="004D542D">
        <w:rPr>
          <w:rStyle w:val="text"/>
          <w:sz w:val="17"/>
          <w:szCs w:val="17"/>
        </w:rPr>
        <w:t>.</w:t>
      </w:r>
    </w:p>
    <w:p w14:paraId="34E7CAF8" w14:textId="7C8E5398" w:rsidR="00B77F40" w:rsidRPr="004D542D" w:rsidRDefault="009768CE" w:rsidP="00FE1B74">
      <w:pPr>
        <w:pStyle w:val="Els-referenceno-number"/>
        <w:ind w:left="284" w:hanging="284"/>
        <w:jc w:val="both"/>
        <w:rPr>
          <w:rStyle w:val="text"/>
          <w:sz w:val="17"/>
          <w:szCs w:val="17"/>
        </w:rPr>
      </w:pPr>
      <w:r w:rsidRPr="004D542D">
        <w:rPr>
          <w:rStyle w:val="text"/>
          <w:sz w:val="17"/>
          <w:szCs w:val="17"/>
        </w:rPr>
        <w:t>Potter, O.</w:t>
      </w:r>
      <w:r w:rsidR="00FE1B74" w:rsidRPr="004D542D">
        <w:rPr>
          <w:rStyle w:val="text"/>
          <w:sz w:val="17"/>
          <w:szCs w:val="17"/>
        </w:rPr>
        <w:t xml:space="preserve">, </w:t>
      </w:r>
      <w:r w:rsidRPr="004D542D">
        <w:rPr>
          <w:rStyle w:val="text"/>
          <w:sz w:val="17"/>
          <w:szCs w:val="17"/>
        </w:rPr>
        <w:t>2013. Crossflow gas-particle heat and mass transfer and chemical reaction. Chemical Engineering Research and Design, 91(2), 244-253.</w:t>
      </w:r>
    </w:p>
    <w:p w14:paraId="007671B1" w14:textId="7DE8456B" w:rsidR="00FE1B74" w:rsidRPr="004D542D" w:rsidRDefault="00717C30" w:rsidP="00FE1B74">
      <w:pPr>
        <w:pStyle w:val="Els-referenceno-number"/>
        <w:ind w:left="0" w:firstLine="0"/>
        <w:jc w:val="both"/>
        <w:rPr>
          <w:rStyle w:val="text"/>
          <w:sz w:val="17"/>
          <w:szCs w:val="17"/>
        </w:rPr>
      </w:pPr>
      <w:r w:rsidRPr="004D542D">
        <w:rPr>
          <w:rStyle w:val="text"/>
          <w:sz w:val="17"/>
          <w:szCs w:val="17"/>
        </w:rPr>
        <w:t>Sinnott, R., Towler, G.</w:t>
      </w:r>
      <w:r w:rsidR="00FE1B74" w:rsidRPr="004D542D">
        <w:rPr>
          <w:rStyle w:val="text"/>
          <w:sz w:val="17"/>
          <w:szCs w:val="17"/>
        </w:rPr>
        <w:t xml:space="preserve">, </w:t>
      </w:r>
      <w:r w:rsidRPr="004D542D">
        <w:rPr>
          <w:rStyle w:val="text"/>
          <w:sz w:val="17"/>
          <w:szCs w:val="17"/>
        </w:rPr>
        <w:t xml:space="preserve">2009. Chemical Engineering Design (5th ed.). SI edition. </w:t>
      </w:r>
    </w:p>
    <w:p w14:paraId="1DF0FC02" w14:textId="0A26D5B1" w:rsidR="00006C64" w:rsidRPr="004D542D" w:rsidRDefault="008B0AC7" w:rsidP="00FE1B74">
      <w:pPr>
        <w:pStyle w:val="Els-referenceno-number"/>
        <w:ind w:left="284" w:hanging="284"/>
        <w:jc w:val="both"/>
        <w:rPr>
          <w:sz w:val="17"/>
          <w:szCs w:val="17"/>
        </w:rPr>
      </w:pPr>
      <w:r w:rsidRPr="004D542D">
        <w:rPr>
          <w:rStyle w:val="text"/>
          <w:sz w:val="17"/>
          <w:szCs w:val="17"/>
        </w:rPr>
        <w:t>Wardjiman, C., Rhodes, M.</w:t>
      </w:r>
      <w:r w:rsidR="00FE1B74" w:rsidRPr="004D542D">
        <w:rPr>
          <w:rStyle w:val="text"/>
          <w:sz w:val="17"/>
          <w:szCs w:val="17"/>
        </w:rPr>
        <w:t>,</w:t>
      </w:r>
      <w:r w:rsidRPr="004D542D">
        <w:rPr>
          <w:rStyle w:val="text"/>
          <w:sz w:val="17"/>
          <w:szCs w:val="17"/>
        </w:rPr>
        <w:t xml:space="preserve"> 2009. Heat transfer in a particle curtain falling through a horizontally-flowing gas stream. Powder Technology, 191(3), 247-253.</w:t>
      </w:r>
    </w:p>
    <w:sectPr w:rsidR="00006C64" w:rsidRPr="004D542D" w:rsidSect="008B0184">
      <w:headerReference w:type="even" r:id="rId17"/>
      <w:headerReference w:type="default" r:id="rId18"/>
      <w:headerReference w:type="first" r:id="rId19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3A603" w14:textId="77777777" w:rsidR="00353FB0" w:rsidRDefault="00353FB0">
      <w:r>
        <w:separator/>
      </w:r>
    </w:p>
  </w:endnote>
  <w:endnote w:type="continuationSeparator" w:id="0">
    <w:p w14:paraId="49ED924A" w14:textId="77777777" w:rsidR="00353FB0" w:rsidRDefault="00353FB0">
      <w:r>
        <w:continuationSeparator/>
      </w:r>
    </w:p>
  </w:endnote>
  <w:endnote w:type="continuationNotice" w:id="1">
    <w:p w14:paraId="5C7F1764" w14:textId="77777777" w:rsidR="00353FB0" w:rsidRDefault="00353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0F69F" w14:textId="77777777" w:rsidR="00353FB0" w:rsidRDefault="00353FB0">
      <w:r>
        <w:separator/>
      </w:r>
    </w:p>
  </w:footnote>
  <w:footnote w:type="continuationSeparator" w:id="0">
    <w:p w14:paraId="7392CF13" w14:textId="77777777" w:rsidR="00353FB0" w:rsidRDefault="00353FB0">
      <w:r>
        <w:continuationSeparator/>
      </w:r>
    </w:p>
  </w:footnote>
  <w:footnote w:type="continuationNotice" w:id="1">
    <w:p w14:paraId="5C7395BB" w14:textId="77777777" w:rsidR="00353FB0" w:rsidRDefault="00353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9" w14:textId="041B4FE6" w:rsidR="00DD3D9E" w:rsidRDefault="00DD3D9E">
    <w:pPr>
      <w:pStyle w:val="Intestazione"/>
      <w:tabs>
        <w:tab w:val="clear" w:pos="7200"/>
        <w:tab w:val="right" w:pos="7088"/>
      </w:tabs>
    </w:pPr>
    <w:r>
      <w:rPr>
        <w:rStyle w:val="Numeropagina"/>
      </w:rPr>
      <w:tab/>
    </w:r>
    <w:r>
      <w:rPr>
        <w:rStyle w:val="Numeropagina"/>
        <w:i/>
      </w:rPr>
      <w:tab/>
    </w:r>
    <w:r w:rsidR="00052271">
      <w:rPr>
        <w:rStyle w:val="Numeropagina"/>
        <w:i/>
      </w:rPr>
      <w:t>M.</w:t>
    </w:r>
    <w:r w:rsidR="00052271" w:rsidRPr="00052271">
      <w:t xml:space="preserve"> </w:t>
    </w:r>
    <w:r w:rsidR="00052271" w:rsidRPr="00052271">
      <w:rPr>
        <w:rStyle w:val="Numeropagina"/>
        <w:i/>
      </w:rPr>
      <w:t>Trifunović</w:t>
    </w:r>
    <w:r w:rsidR="00052271">
      <w:rPr>
        <w:rStyle w:val="Numeropagina"/>
        <w:i/>
      </w:rPr>
      <w:t xml:space="preserve"> et 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A" w14:textId="0788990A" w:rsidR="00DD3D9E" w:rsidRDefault="00525DBE" w:rsidP="00525DBE">
    <w:pPr>
      <w:pStyle w:val="Intestazione"/>
      <w:tabs>
        <w:tab w:val="clear" w:pos="7200"/>
        <w:tab w:val="right" w:pos="7088"/>
      </w:tabs>
      <w:rPr>
        <w:sz w:val="24"/>
      </w:rPr>
    </w:pPr>
    <w:r>
      <w:rPr>
        <w:color w:val="000000" w:themeColor="text1"/>
      </w:rPr>
      <w:t>Using CFD to calculate the heat transfer effectiveness of a particle curtain heat transfer device for an atmospheric pressure gas with high effectiveness and extremely low pressure drop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sI4qUM1" int2:invalidationBookmarkName="" int2:hashCode="i5YT4TaLfcvNbp" int2:id="5yHoAFd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06423FB9"/>
    <w:multiLevelType w:val="hybridMultilevel"/>
    <w:tmpl w:val="D5803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3" w15:restartNumberingAfterBreak="0">
    <w:nsid w:val="1C46666C"/>
    <w:multiLevelType w:val="hybridMultilevel"/>
    <w:tmpl w:val="2AAC5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5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6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8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C8D0A"/>
    <w:multiLevelType w:val="hybridMultilevel"/>
    <w:tmpl w:val="5226E112"/>
    <w:lvl w:ilvl="0" w:tplc="0CB49210">
      <w:start w:val="1"/>
      <w:numFmt w:val="upperLetter"/>
      <w:lvlText w:val="%1."/>
      <w:lvlJc w:val="left"/>
      <w:pPr>
        <w:ind w:left="720" w:hanging="360"/>
      </w:pPr>
    </w:lvl>
    <w:lvl w:ilvl="1" w:tplc="E9CE41FE">
      <w:start w:val="1"/>
      <w:numFmt w:val="lowerLetter"/>
      <w:lvlText w:val="%2."/>
      <w:lvlJc w:val="left"/>
      <w:pPr>
        <w:ind w:left="1440" w:hanging="360"/>
      </w:pPr>
    </w:lvl>
    <w:lvl w:ilvl="2" w:tplc="0BE0EC56">
      <w:start w:val="1"/>
      <w:numFmt w:val="lowerRoman"/>
      <w:lvlText w:val="%3."/>
      <w:lvlJc w:val="right"/>
      <w:pPr>
        <w:ind w:left="2160" w:hanging="180"/>
      </w:pPr>
    </w:lvl>
    <w:lvl w:ilvl="3" w:tplc="57DE45F4">
      <w:start w:val="1"/>
      <w:numFmt w:val="decimal"/>
      <w:lvlText w:val="%4."/>
      <w:lvlJc w:val="left"/>
      <w:pPr>
        <w:ind w:left="2880" w:hanging="360"/>
      </w:pPr>
    </w:lvl>
    <w:lvl w:ilvl="4" w:tplc="03DA4370">
      <w:start w:val="1"/>
      <w:numFmt w:val="lowerLetter"/>
      <w:lvlText w:val="%5."/>
      <w:lvlJc w:val="left"/>
      <w:pPr>
        <w:ind w:left="3600" w:hanging="360"/>
      </w:pPr>
    </w:lvl>
    <w:lvl w:ilvl="5" w:tplc="6EF2B6E4">
      <w:start w:val="1"/>
      <w:numFmt w:val="lowerRoman"/>
      <w:lvlText w:val="%6."/>
      <w:lvlJc w:val="right"/>
      <w:pPr>
        <w:ind w:left="4320" w:hanging="180"/>
      </w:pPr>
    </w:lvl>
    <w:lvl w:ilvl="6" w:tplc="F42CEE6C">
      <w:start w:val="1"/>
      <w:numFmt w:val="decimal"/>
      <w:lvlText w:val="%7."/>
      <w:lvlJc w:val="left"/>
      <w:pPr>
        <w:ind w:left="5040" w:hanging="360"/>
      </w:pPr>
    </w:lvl>
    <w:lvl w:ilvl="7" w:tplc="65BC592E">
      <w:start w:val="1"/>
      <w:numFmt w:val="lowerLetter"/>
      <w:lvlText w:val="%8."/>
      <w:lvlJc w:val="left"/>
      <w:pPr>
        <w:ind w:left="5760" w:hanging="360"/>
      </w:pPr>
    </w:lvl>
    <w:lvl w:ilvl="8" w:tplc="98F452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E28BC"/>
    <w:multiLevelType w:val="hybridMultilevel"/>
    <w:tmpl w:val="F6A0E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116B2"/>
    <w:multiLevelType w:val="hybridMultilevel"/>
    <w:tmpl w:val="16A4CE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6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9" w15:restartNumberingAfterBreak="0">
    <w:nsid w:val="734FFC61"/>
    <w:multiLevelType w:val="hybridMultilevel"/>
    <w:tmpl w:val="38F0DB44"/>
    <w:lvl w:ilvl="0" w:tplc="819CCB2E">
      <w:start w:val="1"/>
      <w:numFmt w:val="upperLetter"/>
      <w:lvlText w:val="%1."/>
      <w:lvlJc w:val="left"/>
      <w:pPr>
        <w:ind w:left="720" w:hanging="360"/>
      </w:pPr>
    </w:lvl>
    <w:lvl w:ilvl="1" w:tplc="19E6FB14">
      <w:start w:val="1"/>
      <w:numFmt w:val="lowerLetter"/>
      <w:lvlText w:val="%2."/>
      <w:lvlJc w:val="left"/>
      <w:pPr>
        <w:ind w:left="1440" w:hanging="360"/>
      </w:pPr>
    </w:lvl>
    <w:lvl w:ilvl="2" w:tplc="E154F60E">
      <w:start w:val="1"/>
      <w:numFmt w:val="lowerRoman"/>
      <w:lvlText w:val="%3."/>
      <w:lvlJc w:val="right"/>
      <w:pPr>
        <w:ind w:left="2160" w:hanging="180"/>
      </w:pPr>
    </w:lvl>
    <w:lvl w:ilvl="3" w:tplc="0D58296E">
      <w:start w:val="1"/>
      <w:numFmt w:val="decimal"/>
      <w:lvlText w:val="%4."/>
      <w:lvlJc w:val="left"/>
      <w:pPr>
        <w:ind w:left="2880" w:hanging="360"/>
      </w:pPr>
    </w:lvl>
    <w:lvl w:ilvl="4" w:tplc="D6B687CA">
      <w:start w:val="1"/>
      <w:numFmt w:val="lowerLetter"/>
      <w:lvlText w:val="%5."/>
      <w:lvlJc w:val="left"/>
      <w:pPr>
        <w:ind w:left="3600" w:hanging="360"/>
      </w:pPr>
    </w:lvl>
    <w:lvl w:ilvl="5" w:tplc="EAE60B78">
      <w:start w:val="1"/>
      <w:numFmt w:val="lowerRoman"/>
      <w:lvlText w:val="%6."/>
      <w:lvlJc w:val="right"/>
      <w:pPr>
        <w:ind w:left="4320" w:hanging="180"/>
      </w:pPr>
    </w:lvl>
    <w:lvl w:ilvl="6" w:tplc="36CEFC12">
      <w:start w:val="1"/>
      <w:numFmt w:val="decimal"/>
      <w:lvlText w:val="%7."/>
      <w:lvlJc w:val="left"/>
      <w:pPr>
        <w:ind w:left="5040" w:hanging="360"/>
      </w:pPr>
    </w:lvl>
    <w:lvl w:ilvl="7" w:tplc="FA10EFE2">
      <w:start w:val="1"/>
      <w:numFmt w:val="lowerLetter"/>
      <w:lvlText w:val="%8."/>
      <w:lvlJc w:val="left"/>
      <w:pPr>
        <w:ind w:left="5760" w:hanging="360"/>
      </w:pPr>
    </w:lvl>
    <w:lvl w:ilvl="8" w:tplc="51F0FE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0"/>
  </w:num>
  <w:num w:numId="6">
    <w:abstractNumId w:val="8"/>
  </w:num>
  <w:num w:numId="7">
    <w:abstractNumId w:val="17"/>
  </w:num>
  <w:num w:numId="8">
    <w:abstractNumId w:val="2"/>
  </w:num>
  <w:num w:numId="9">
    <w:abstractNumId w:val="15"/>
  </w:num>
  <w:num w:numId="10">
    <w:abstractNumId w:val="20"/>
  </w:num>
  <w:num w:numId="11">
    <w:abstractNumId w:val="18"/>
  </w:num>
  <w:num w:numId="12">
    <w:abstractNumId w:val="7"/>
  </w:num>
  <w:num w:numId="13">
    <w:abstractNumId w:val="13"/>
  </w:num>
  <w:num w:numId="14">
    <w:abstractNumId w:val="4"/>
  </w:num>
  <w:num w:numId="15">
    <w:abstractNumId w:val="9"/>
  </w:num>
  <w:num w:numId="16">
    <w:abstractNumId w:val="5"/>
  </w:num>
  <w:num w:numId="17">
    <w:abstractNumId w:val="6"/>
  </w:num>
  <w:num w:numId="18">
    <w:abstractNumId w:val="14"/>
  </w:num>
  <w:num w:numId="19">
    <w:abstractNumId w:val="3"/>
  </w:num>
  <w:num w:numId="20">
    <w:abstractNumId w:val="11"/>
  </w:num>
  <w:num w:numId="21">
    <w:abstractNumId w:val="1"/>
  </w:num>
  <w:num w:numId="22">
    <w:abstractNumId w:val="12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0DC2"/>
    <w:rsid w:val="0000195B"/>
    <w:rsid w:val="000037C0"/>
    <w:rsid w:val="00003CCA"/>
    <w:rsid w:val="00003E6E"/>
    <w:rsid w:val="000040B7"/>
    <w:rsid w:val="000044AE"/>
    <w:rsid w:val="00004776"/>
    <w:rsid w:val="00005A50"/>
    <w:rsid w:val="00006C64"/>
    <w:rsid w:val="000070F2"/>
    <w:rsid w:val="000072B8"/>
    <w:rsid w:val="000072C4"/>
    <w:rsid w:val="00007B87"/>
    <w:rsid w:val="00010613"/>
    <w:rsid w:val="0001071B"/>
    <w:rsid w:val="00010CED"/>
    <w:rsid w:val="000115AB"/>
    <w:rsid w:val="000115D0"/>
    <w:rsid w:val="00011943"/>
    <w:rsid w:val="00011BCF"/>
    <w:rsid w:val="00012650"/>
    <w:rsid w:val="00014C92"/>
    <w:rsid w:val="000169C8"/>
    <w:rsid w:val="000179E2"/>
    <w:rsid w:val="00021B34"/>
    <w:rsid w:val="00022228"/>
    <w:rsid w:val="0002243B"/>
    <w:rsid w:val="0002258F"/>
    <w:rsid w:val="00023E75"/>
    <w:rsid w:val="000240AD"/>
    <w:rsid w:val="00024D9E"/>
    <w:rsid w:val="0002705F"/>
    <w:rsid w:val="00027135"/>
    <w:rsid w:val="00027370"/>
    <w:rsid w:val="00027A48"/>
    <w:rsid w:val="00030494"/>
    <w:rsid w:val="00030BAF"/>
    <w:rsid w:val="00030D27"/>
    <w:rsid w:val="00035C20"/>
    <w:rsid w:val="00036122"/>
    <w:rsid w:val="00036158"/>
    <w:rsid w:val="0004107C"/>
    <w:rsid w:val="00041878"/>
    <w:rsid w:val="00041EB8"/>
    <w:rsid w:val="00042EE1"/>
    <w:rsid w:val="00043444"/>
    <w:rsid w:val="00043853"/>
    <w:rsid w:val="00043B0C"/>
    <w:rsid w:val="000452CA"/>
    <w:rsid w:val="0004537D"/>
    <w:rsid w:val="000458DB"/>
    <w:rsid w:val="00046313"/>
    <w:rsid w:val="000468B5"/>
    <w:rsid w:val="00050949"/>
    <w:rsid w:val="00050B56"/>
    <w:rsid w:val="00051839"/>
    <w:rsid w:val="0005196C"/>
    <w:rsid w:val="00052271"/>
    <w:rsid w:val="00052F24"/>
    <w:rsid w:val="00053964"/>
    <w:rsid w:val="00053D23"/>
    <w:rsid w:val="0005449A"/>
    <w:rsid w:val="00055B98"/>
    <w:rsid w:val="00056B11"/>
    <w:rsid w:val="000571AF"/>
    <w:rsid w:val="000575F7"/>
    <w:rsid w:val="00057B87"/>
    <w:rsid w:val="00060F71"/>
    <w:rsid w:val="00061971"/>
    <w:rsid w:val="000626AE"/>
    <w:rsid w:val="00063ACF"/>
    <w:rsid w:val="00064365"/>
    <w:rsid w:val="0006439A"/>
    <w:rsid w:val="000646EA"/>
    <w:rsid w:val="0006481D"/>
    <w:rsid w:val="0006546F"/>
    <w:rsid w:val="0006758A"/>
    <w:rsid w:val="0007183D"/>
    <w:rsid w:val="00074680"/>
    <w:rsid w:val="000747F2"/>
    <w:rsid w:val="000748F8"/>
    <w:rsid w:val="00077712"/>
    <w:rsid w:val="00077AA7"/>
    <w:rsid w:val="000815C0"/>
    <w:rsid w:val="00081891"/>
    <w:rsid w:val="00082D3C"/>
    <w:rsid w:val="000831B0"/>
    <w:rsid w:val="00083714"/>
    <w:rsid w:val="000839A8"/>
    <w:rsid w:val="000876DC"/>
    <w:rsid w:val="0009348F"/>
    <w:rsid w:val="00093673"/>
    <w:rsid w:val="00093C21"/>
    <w:rsid w:val="00094842"/>
    <w:rsid w:val="000952A7"/>
    <w:rsid w:val="00095480"/>
    <w:rsid w:val="00095620"/>
    <w:rsid w:val="00095640"/>
    <w:rsid w:val="00097CD9"/>
    <w:rsid w:val="000A0069"/>
    <w:rsid w:val="000A07AF"/>
    <w:rsid w:val="000A1413"/>
    <w:rsid w:val="000A1E4A"/>
    <w:rsid w:val="000A1F69"/>
    <w:rsid w:val="000A23AB"/>
    <w:rsid w:val="000A2557"/>
    <w:rsid w:val="000A393E"/>
    <w:rsid w:val="000A3989"/>
    <w:rsid w:val="000A3E16"/>
    <w:rsid w:val="000A5219"/>
    <w:rsid w:val="000A5CF5"/>
    <w:rsid w:val="000A715C"/>
    <w:rsid w:val="000B187F"/>
    <w:rsid w:val="000B2FDF"/>
    <w:rsid w:val="000B412D"/>
    <w:rsid w:val="000B455C"/>
    <w:rsid w:val="000B6406"/>
    <w:rsid w:val="000B66D8"/>
    <w:rsid w:val="000B78D2"/>
    <w:rsid w:val="000C1E20"/>
    <w:rsid w:val="000C4661"/>
    <w:rsid w:val="000C6667"/>
    <w:rsid w:val="000C727D"/>
    <w:rsid w:val="000D1083"/>
    <w:rsid w:val="000D1BC5"/>
    <w:rsid w:val="000D2F34"/>
    <w:rsid w:val="000D33F6"/>
    <w:rsid w:val="000D3D9B"/>
    <w:rsid w:val="000D49CE"/>
    <w:rsid w:val="000D4C39"/>
    <w:rsid w:val="000D4CFD"/>
    <w:rsid w:val="000D4F03"/>
    <w:rsid w:val="000D4F48"/>
    <w:rsid w:val="000D59C6"/>
    <w:rsid w:val="000D692D"/>
    <w:rsid w:val="000D75EA"/>
    <w:rsid w:val="000D7FC6"/>
    <w:rsid w:val="000E0235"/>
    <w:rsid w:val="000E1AFF"/>
    <w:rsid w:val="000E2207"/>
    <w:rsid w:val="000E2590"/>
    <w:rsid w:val="000E3513"/>
    <w:rsid w:val="000E48D1"/>
    <w:rsid w:val="000E5C69"/>
    <w:rsid w:val="000E6C43"/>
    <w:rsid w:val="000E7D94"/>
    <w:rsid w:val="000F0411"/>
    <w:rsid w:val="000F11F3"/>
    <w:rsid w:val="000F1D3C"/>
    <w:rsid w:val="000F3785"/>
    <w:rsid w:val="000F3CCB"/>
    <w:rsid w:val="000F53F3"/>
    <w:rsid w:val="000F60B2"/>
    <w:rsid w:val="000F70DC"/>
    <w:rsid w:val="000F7FF2"/>
    <w:rsid w:val="00101388"/>
    <w:rsid w:val="00102009"/>
    <w:rsid w:val="00102030"/>
    <w:rsid w:val="00102322"/>
    <w:rsid w:val="00102927"/>
    <w:rsid w:val="00102E5E"/>
    <w:rsid w:val="00103F9E"/>
    <w:rsid w:val="001042BE"/>
    <w:rsid w:val="00104FA8"/>
    <w:rsid w:val="00106209"/>
    <w:rsid w:val="00106BDF"/>
    <w:rsid w:val="0011062E"/>
    <w:rsid w:val="00111D49"/>
    <w:rsid w:val="00113367"/>
    <w:rsid w:val="0011336B"/>
    <w:rsid w:val="001139CC"/>
    <w:rsid w:val="00114427"/>
    <w:rsid w:val="00114B86"/>
    <w:rsid w:val="00114FF7"/>
    <w:rsid w:val="001152CE"/>
    <w:rsid w:val="001165ED"/>
    <w:rsid w:val="001177CD"/>
    <w:rsid w:val="00117F62"/>
    <w:rsid w:val="001200EE"/>
    <w:rsid w:val="0012118E"/>
    <w:rsid w:val="0012268A"/>
    <w:rsid w:val="00122BFA"/>
    <w:rsid w:val="00123CDA"/>
    <w:rsid w:val="0012401F"/>
    <w:rsid w:val="00125C8D"/>
    <w:rsid w:val="00125E5F"/>
    <w:rsid w:val="00126823"/>
    <w:rsid w:val="0013003E"/>
    <w:rsid w:val="0013139B"/>
    <w:rsid w:val="00132AB5"/>
    <w:rsid w:val="0013555A"/>
    <w:rsid w:val="00135B04"/>
    <w:rsid w:val="00135DCB"/>
    <w:rsid w:val="00137DAA"/>
    <w:rsid w:val="00137FC5"/>
    <w:rsid w:val="0014060D"/>
    <w:rsid w:val="00140EC1"/>
    <w:rsid w:val="0014292F"/>
    <w:rsid w:val="00142D26"/>
    <w:rsid w:val="00144ACF"/>
    <w:rsid w:val="00144D29"/>
    <w:rsid w:val="00145A3A"/>
    <w:rsid w:val="00145EA2"/>
    <w:rsid w:val="00150E74"/>
    <w:rsid w:val="00151261"/>
    <w:rsid w:val="001517F7"/>
    <w:rsid w:val="00151F9B"/>
    <w:rsid w:val="0015303B"/>
    <w:rsid w:val="001534E3"/>
    <w:rsid w:val="0015361E"/>
    <w:rsid w:val="001539B4"/>
    <w:rsid w:val="00154DD4"/>
    <w:rsid w:val="00155557"/>
    <w:rsid w:val="0015583E"/>
    <w:rsid w:val="00155AF5"/>
    <w:rsid w:val="00155CE4"/>
    <w:rsid w:val="00156040"/>
    <w:rsid w:val="00156780"/>
    <w:rsid w:val="00156858"/>
    <w:rsid w:val="0016032F"/>
    <w:rsid w:val="001610A5"/>
    <w:rsid w:val="00161481"/>
    <w:rsid w:val="001620C3"/>
    <w:rsid w:val="001633E9"/>
    <w:rsid w:val="001636F2"/>
    <w:rsid w:val="00164706"/>
    <w:rsid w:val="00164D24"/>
    <w:rsid w:val="00164D7D"/>
    <w:rsid w:val="001655DC"/>
    <w:rsid w:val="00165D66"/>
    <w:rsid w:val="001665BF"/>
    <w:rsid w:val="001669BE"/>
    <w:rsid w:val="00167FD5"/>
    <w:rsid w:val="00170182"/>
    <w:rsid w:val="001704A8"/>
    <w:rsid w:val="00171AA9"/>
    <w:rsid w:val="0017386F"/>
    <w:rsid w:val="00174A54"/>
    <w:rsid w:val="00175F16"/>
    <w:rsid w:val="0017719D"/>
    <w:rsid w:val="00177F42"/>
    <w:rsid w:val="00181025"/>
    <w:rsid w:val="00182141"/>
    <w:rsid w:val="00182ADC"/>
    <w:rsid w:val="00182B96"/>
    <w:rsid w:val="001830D6"/>
    <w:rsid w:val="00185C78"/>
    <w:rsid w:val="00185FC5"/>
    <w:rsid w:val="00186524"/>
    <w:rsid w:val="00186657"/>
    <w:rsid w:val="00186ACD"/>
    <w:rsid w:val="00187747"/>
    <w:rsid w:val="00187954"/>
    <w:rsid w:val="001879F6"/>
    <w:rsid w:val="00187B80"/>
    <w:rsid w:val="0019093E"/>
    <w:rsid w:val="00192DD2"/>
    <w:rsid w:val="00192FB2"/>
    <w:rsid w:val="00196AD7"/>
    <w:rsid w:val="001970B2"/>
    <w:rsid w:val="001973E9"/>
    <w:rsid w:val="001974F1"/>
    <w:rsid w:val="0019778F"/>
    <w:rsid w:val="001A03B0"/>
    <w:rsid w:val="001A2692"/>
    <w:rsid w:val="001A3568"/>
    <w:rsid w:val="001A4397"/>
    <w:rsid w:val="001A4451"/>
    <w:rsid w:val="001A5CA9"/>
    <w:rsid w:val="001A626C"/>
    <w:rsid w:val="001A64BE"/>
    <w:rsid w:val="001A71E6"/>
    <w:rsid w:val="001B06A5"/>
    <w:rsid w:val="001B1FDB"/>
    <w:rsid w:val="001B226A"/>
    <w:rsid w:val="001B3ABE"/>
    <w:rsid w:val="001B56DF"/>
    <w:rsid w:val="001B6978"/>
    <w:rsid w:val="001B7BE4"/>
    <w:rsid w:val="001C0148"/>
    <w:rsid w:val="001C234A"/>
    <w:rsid w:val="001C235A"/>
    <w:rsid w:val="001C258B"/>
    <w:rsid w:val="001C4E4D"/>
    <w:rsid w:val="001C5338"/>
    <w:rsid w:val="001C5358"/>
    <w:rsid w:val="001C5F3A"/>
    <w:rsid w:val="001C7134"/>
    <w:rsid w:val="001C757E"/>
    <w:rsid w:val="001C7D8B"/>
    <w:rsid w:val="001D0E84"/>
    <w:rsid w:val="001D184B"/>
    <w:rsid w:val="001D50BA"/>
    <w:rsid w:val="001D550D"/>
    <w:rsid w:val="001D58A6"/>
    <w:rsid w:val="001D5A23"/>
    <w:rsid w:val="001D6A3E"/>
    <w:rsid w:val="001E1AA7"/>
    <w:rsid w:val="001E1DCB"/>
    <w:rsid w:val="001E2735"/>
    <w:rsid w:val="001E2FCF"/>
    <w:rsid w:val="001E373B"/>
    <w:rsid w:val="001E3B6C"/>
    <w:rsid w:val="001E3D62"/>
    <w:rsid w:val="001E46DA"/>
    <w:rsid w:val="001E5779"/>
    <w:rsid w:val="001E58B4"/>
    <w:rsid w:val="001E5A9E"/>
    <w:rsid w:val="001E6CF2"/>
    <w:rsid w:val="001E6DEF"/>
    <w:rsid w:val="001F0408"/>
    <w:rsid w:val="001F2D6C"/>
    <w:rsid w:val="001F3A7F"/>
    <w:rsid w:val="001F3E6B"/>
    <w:rsid w:val="001F4599"/>
    <w:rsid w:val="001F4C7C"/>
    <w:rsid w:val="001F4DFF"/>
    <w:rsid w:val="001F60CA"/>
    <w:rsid w:val="001F7C3C"/>
    <w:rsid w:val="00200753"/>
    <w:rsid w:val="00200893"/>
    <w:rsid w:val="0020176D"/>
    <w:rsid w:val="002020EA"/>
    <w:rsid w:val="0020390F"/>
    <w:rsid w:val="00204233"/>
    <w:rsid w:val="00205025"/>
    <w:rsid w:val="002056A6"/>
    <w:rsid w:val="00205C0E"/>
    <w:rsid w:val="00206961"/>
    <w:rsid w:val="00207D31"/>
    <w:rsid w:val="00211052"/>
    <w:rsid w:val="0021304D"/>
    <w:rsid w:val="002132B4"/>
    <w:rsid w:val="00214745"/>
    <w:rsid w:val="002153EA"/>
    <w:rsid w:val="002207EE"/>
    <w:rsid w:val="0022485E"/>
    <w:rsid w:val="0022547C"/>
    <w:rsid w:val="0022553E"/>
    <w:rsid w:val="00225652"/>
    <w:rsid w:val="00225A7C"/>
    <w:rsid w:val="00225C5F"/>
    <w:rsid w:val="00226854"/>
    <w:rsid w:val="00227AF8"/>
    <w:rsid w:val="002305E3"/>
    <w:rsid w:val="00230736"/>
    <w:rsid w:val="00230DF7"/>
    <w:rsid w:val="0023181C"/>
    <w:rsid w:val="0023297B"/>
    <w:rsid w:val="00233712"/>
    <w:rsid w:val="00234D24"/>
    <w:rsid w:val="00237E40"/>
    <w:rsid w:val="0024015B"/>
    <w:rsid w:val="002407FE"/>
    <w:rsid w:val="00240937"/>
    <w:rsid w:val="002431E8"/>
    <w:rsid w:val="00244500"/>
    <w:rsid w:val="002449DC"/>
    <w:rsid w:val="00244A2D"/>
    <w:rsid w:val="00245CED"/>
    <w:rsid w:val="00246485"/>
    <w:rsid w:val="002465FA"/>
    <w:rsid w:val="002478EC"/>
    <w:rsid w:val="00250F4A"/>
    <w:rsid w:val="00252324"/>
    <w:rsid w:val="002529FC"/>
    <w:rsid w:val="002536F0"/>
    <w:rsid w:val="00254EA3"/>
    <w:rsid w:val="002550C4"/>
    <w:rsid w:val="0025513B"/>
    <w:rsid w:val="0025795D"/>
    <w:rsid w:val="00257DC2"/>
    <w:rsid w:val="00260D4E"/>
    <w:rsid w:val="00261281"/>
    <w:rsid w:val="002615AC"/>
    <w:rsid w:val="00262A09"/>
    <w:rsid w:val="00263490"/>
    <w:rsid w:val="00264926"/>
    <w:rsid w:val="002651B1"/>
    <w:rsid w:val="00266C78"/>
    <w:rsid w:val="0026702B"/>
    <w:rsid w:val="002670DB"/>
    <w:rsid w:val="0026755F"/>
    <w:rsid w:val="00271A73"/>
    <w:rsid w:val="002729CA"/>
    <w:rsid w:val="002763C4"/>
    <w:rsid w:val="00276C62"/>
    <w:rsid w:val="002777CA"/>
    <w:rsid w:val="00277BEF"/>
    <w:rsid w:val="00277D0B"/>
    <w:rsid w:val="002810E8"/>
    <w:rsid w:val="00282530"/>
    <w:rsid w:val="0028398B"/>
    <w:rsid w:val="00285D18"/>
    <w:rsid w:val="00286817"/>
    <w:rsid w:val="00286E21"/>
    <w:rsid w:val="0028766F"/>
    <w:rsid w:val="002903BD"/>
    <w:rsid w:val="00292400"/>
    <w:rsid w:val="002924B8"/>
    <w:rsid w:val="00292E3F"/>
    <w:rsid w:val="002934E6"/>
    <w:rsid w:val="00296A2B"/>
    <w:rsid w:val="002A009A"/>
    <w:rsid w:val="002A0DAD"/>
    <w:rsid w:val="002A14C5"/>
    <w:rsid w:val="002A2522"/>
    <w:rsid w:val="002A272E"/>
    <w:rsid w:val="002A2D43"/>
    <w:rsid w:val="002A2DFA"/>
    <w:rsid w:val="002A4793"/>
    <w:rsid w:val="002A515D"/>
    <w:rsid w:val="002A586B"/>
    <w:rsid w:val="002A5882"/>
    <w:rsid w:val="002A5A4B"/>
    <w:rsid w:val="002A6587"/>
    <w:rsid w:val="002A6B83"/>
    <w:rsid w:val="002A7904"/>
    <w:rsid w:val="002B0AF4"/>
    <w:rsid w:val="002B102B"/>
    <w:rsid w:val="002B1F7F"/>
    <w:rsid w:val="002B21F0"/>
    <w:rsid w:val="002B4526"/>
    <w:rsid w:val="002B4655"/>
    <w:rsid w:val="002B642C"/>
    <w:rsid w:val="002B657D"/>
    <w:rsid w:val="002B738B"/>
    <w:rsid w:val="002B7AEC"/>
    <w:rsid w:val="002B7F0A"/>
    <w:rsid w:val="002C09F0"/>
    <w:rsid w:val="002C0F19"/>
    <w:rsid w:val="002C1788"/>
    <w:rsid w:val="002C1DD3"/>
    <w:rsid w:val="002C1FBF"/>
    <w:rsid w:val="002C22FB"/>
    <w:rsid w:val="002C24F5"/>
    <w:rsid w:val="002C2DE4"/>
    <w:rsid w:val="002C2FBF"/>
    <w:rsid w:val="002C3FEA"/>
    <w:rsid w:val="002C4FD6"/>
    <w:rsid w:val="002C57DA"/>
    <w:rsid w:val="002C7C41"/>
    <w:rsid w:val="002D0875"/>
    <w:rsid w:val="002D1F1B"/>
    <w:rsid w:val="002D24B0"/>
    <w:rsid w:val="002D274C"/>
    <w:rsid w:val="002D3202"/>
    <w:rsid w:val="002D64C1"/>
    <w:rsid w:val="002D6CD4"/>
    <w:rsid w:val="002D738B"/>
    <w:rsid w:val="002E04FD"/>
    <w:rsid w:val="002E2C2C"/>
    <w:rsid w:val="002E378F"/>
    <w:rsid w:val="002E6E64"/>
    <w:rsid w:val="002E702A"/>
    <w:rsid w:val="002E712B"/>
    <w:rsid w:val="002F0299"/>
    <w:rsid w:val="002F0540"/>
    <w:rsid w:val="002F0A9F"/>
    <w:rsid w:val="002F0EB6"/>
    <w:rsid w:val="002F13E0"/>
    <w:rsid w:val="002F16DE"/>
    <w:rsid w:val="002F1A3F"/>
    <w:rsid w:val="002F1C79"/>
    <w:rsid w:val="002F2EA9"/>
    <w:rsid w:val="002F3784"/>
    <w:rsid w:val="002F4353"/>
    <w:rsid w:val="002F4CF3"/>
    <w:rsid w:val="002F56F4"/>
    <w:rsid w:val="002F7E51"/>
    <w:rsid w:val="00301AE2"/>
    <w:rsid w:val="00302650"/>
    <w:rsid w:val="003035FA"/>
    <w:rsid w:val="00304968"/>
    <w:rsid w:val="00304F11"/>
    <w:rsid w:val="003050D5"/>
    <w:rsid w:val="0031038A"/>
    <w:rsid w:val="003123CD"/>
    <w:rsid w:val="0031382E"/>
    <w:rsid w:val="00316FAF"/>
    <w:rsid w:val="0031789B"/>
    <w:rsid w:val="00320006"/>
    <w:rsid w:val="00320616"/>
    <w:rsid w:val="0032109F"/>
    <w:rsid w:val="003215E4"/>
    <w:rsid w:val="00321661"/>
    <w:rsid w:val="003217B0"/>
    <w:rsid w:val="00321844"/>
    <w:rsid w:val="003222D9"/>
    <w:rsid w:val="0032281E"/>
    <w:rsid w:val="00322E17"/>
    <w:rsid w:val="00323628"/>
    <w:rsid w:val="003239AF"/>
    <w:rsid w:val="00324BF9"/>
    <w:rsid w:val="00327A5B"/>
    <w:rsid w:val="003315A8"/>
    <w:rsid w:val="0033276E"/>
    <w:rsid w:val="00332BEB"/>
    <w:rsid w:val="00333872"/>
    <w:rsid w:val="003338D6"/>
    <w:rsid w:val="00334D70"/>
    <w:rsid w:val="00335BAC"/>
    <w:rsid w:val="003361EC"/>
    <w:rsid w:val="003364DB"/>
    <w:rsid w:val="00336E8A"/>
    <w:rsid w:val="0034069A"/>
    <w:rsid w:val="00341CB7"/>
    <w:rsid w:val="00342733"/>
    <w:rsid w:val="00343C5C"/>
    <w:rsid w:val="0034625E"/>
    <w:rsid w:val="00346849"/>
    <w:rsid w:val="00346B82"/>
    <w:rsid w:val="0034798F"/>
    <w:rsid w:val="00347FF2"/>
    <w:rsid w:val="003500D2"/>
    <w:rsid w:val="00351141"/>
    <w:rsid w:val="00353540"/>
    <w:rsid w:val="00353767"/>
    <w:rsid w:val="003537DA"/>
    <w:rsid w:val="00353FB0"/>
    <w:rsid w:val="00354E29"/>
    <w:rsid w:val="003551D1"/>
    <w:rsid w:val="00355412"/>
    <w:rsid w:val="00356347"/>
    <w:rsid w:val="003564A2"/>
    <w:rsid w:val="00356B74"/>
    <w:rsid w:val="00361324"/>
    <w:rsid w:val="00361C12"/>
    <w:rsid w:val="00362683"/>
    <w:rsid w:val="003636F8"/>
    <w:rsid w:val="0036551F"/>
    <w:rsid w:val="003655D1"/>
    <w:rsid w:val="0036677F"/>
    <w:rsid w:val="00367EF3"/>
    <w:rsid w:val="00370060"/>
    <w:rsid w:val="00370EE0"/>
    <w:rsid w:val="00371035"/>
    <w:rsid w:val="00371FA5"/>
    <w:rsid w:val="003743EF"/>
    <w:rsid w:val="00374658"/>
    <w:rsid w:val="0037466B"/>
    <w:rsid w:val="0037478E"/>
    <w:rsid w:val="003750B7"/>
    <w:rsid w:val="003751D1"/>
    <w:rsid w:val="003753A4"/>
    <w:rsid w:val="00375860"/>
    <w:rsid w:val="0037618F"/>
    <w:rsid w:val="0037622E"/>
    <w:rsid w:val="003766E4"/>
    <w:rsid w:val="003767ED"/>
    <w:rsid w:val="00376A8E"/>
    <w:rsid w:val="003817EA"/>
    <w:rsid w:val="00381B72"/>
    <w:rsid w:val="003845EC"/>
    <w:rsid w:val="003857B9"/>
    <w:rsid w:val="003904BA"/>
    <w:rsid w:val="00390898"/>
    <w:rsid w:val="00391D87"/>
    <w:rsid w:val="00392327"/>
    <w:rsid w:val="00392547"/>
    <w:rsid w:val="0039288D"/>
    <w:rsid w:val="00392FC3"/>
    <w:rsid w:val="0039300D"/>
    <w:rsid w:val="003935AB"/>
    <w:rsid w:val="00393790"/>
    <w:rsid w:val="0039490D"/>
    <w:rsid w:val="00394C99"/>
    <w:rsid w:val="00396847"/>
    <w:rsid w:val="00397AE9"/>
    <w:rsid w:val="00397ECA"/>
    <w:rsid w:val="003A0609"/>
    <w:rsid w:val="003A0FE2"/>
    <w:rsid w:val="003A18E9"/>
    <w:rsid w:val="003A1A86"/>
    <w:rsid w:val="003A3DDF"/>
    <w:rsid w:val="003A7CA5"/>
    <w:rsid w:val="003B3C6F"/>
    <w:rsid w:val="003B5869"/>
    <w:rsid w:val="003B599D"/>
    <w:rsid w:val="003B5FC7"/>
    <w:rsid w:val="003C02A6"/>
    <w:rsid w:val="003C02B7"/>
    <w:rsid w:val="003C0487"/>
    <w:rsid w:val="003C130F"/>
    <w:rsid w:val="003C1422"/>
    <w:rsid w:val="003C19BD"/>
    <w:rsid w:val="003C21B4"/>
    <w:rsid w:val="003C3A72"/>
    <w:rsid w:val="003C3B63"/>
    <w:rsid w:val="003C482A"/>
    <w:rsid w:val="003C700A"/>
    <w:rsid w:val="003C7686"/>
    <w:rsid w:val="003C774C"/>
    <w:rsid w:val="003C7AEB"/>
    <w:rsid w:val="003D1582"/>
    <w:rsid w:val="003D2353"/>
    <w:rsid w:val="003D255A"/>
    <w:rsid w:val="003D2639"/>
    <w:rsid w:val="003D2B77"/>
    <w:rsid w:val="003D2CB1"/>
    <w:rsid w:val="003D3814"/>
    <w:rsid w:val="003D38DC"/>
    <w:rsid w:val="003D4046"/>
    <w:rsid w:val="003D7493"/>
    <w:rsid w:val="003D7E4C"/>
    <w:rsid w:val="003E1705"/>
    <w:rsid w:val="003E1C00"/>
    <w:rsid w:val="003E35C2"/>
    <w:rsid w:val="003E361B"/>
    <w:rsid w:val="003E40F6"/>
    <w:rsid w:val="003E41C2"/>
    <w:rsid w:val="003E4D09"/>
    <w:rsid w:val="003E51A0"/>
    <w:rsid w:val="003E5C56"/>
    <w:rsid w:val="003E76D5"/>
    <w:rsid w:val="003F0B4C"/>
    <w:rsid w:val="003F17C3"/>
    <w:rsid w:val="003F1913"/>
    <w:rsid w:val="003F1BAF"/>
    <w:rsid w:val="003F2EFE"/>
    <w:rsid w:val="003F353C"/>
    <w:rsid w:val="003F38DC"/>
    <w:rsid w:val="003F3E97"/>
    <w:rsid w:val="003F4359"/>
    <w:rsid w:val="003F46F5"/>
    <w:rsid w:val="003F5B58"/>
    <w:rsid w:val="003F5D57"/>
    <w:rsid w:val="003F688E"/>
    <w:rsid w:val="003F7495"/>
    <w:rsid w:val="003F7E92"/>
    <w:rsid w:val="004008FA"/>
    <w:rsid w:val="00401765"/>
    <w:rsid w:val="004019F1"/>
    <w:rsid w:val="00401BA6"/>
    <w:rsid w:val="0040253E"/>
    <w:rsid w:val="00403295"/>
    <w:rsid w:val="004039C9"/>
    <w:rsid w:val="004039F5"/>
    <w:rsid w:val="00403D25"/>
    <w:rsid w:val="00404678"/>
    <w:rsid w:val="00405858"/>
    <w:rsid w:val="00407E17"/>
    <w:rsid w:val="004118D0"/>
    <w:rsid w:val="00411916"/>
    <w:rsid w:val="00412246"/>
    <w:rsid w:val="00412E9B"/>
    <w:rsid w:val="00412FE7"/>
    <w:rsid w:val="00414BB7"/>
    <w:rsid w:val="00416144"/>
    <w:rsid w:val="00416C1C"/>
    <w:rsid w:val="0041733F"/>
    <w:rsid w:val="004176A6"/>
    <w:rsid w:val="00420499"/>
    <w:rsid w:val="00420E16"/>
    <w:rsid w:val="00422B52"/>
    <w:rsid w:val="00424771"/>
    <w:rsid w:val="00426FB8"/>
    <w:rsid w:val="00426FCB"/>
    <w:rsid w:val="00427408"/>
    <w:rsid w:val="004278FE"/>
    <w:rsid w:val="00430A4E"/>
    <w:rsid w:val="00432089"/>
    <w:rsid w:val="004332FF"/>
    <w:rsid w:val="004337A4"/>
    <w:rsid w:val="00434210"/>
    <w:rsid w:val="0043435F"/>
    <w:rsid w:val="0043603F"/>
    <w:rsid w:val="00436344"/>
    <w:rsid w:val="0043679C"/>
    <w:rsid w:val="00441939"/>
    <w:rsid w:val="00441B98"/>
    <w:rsid w:val="00441E32"/>
    <w:rsid w:val="004435CA"/>
    <w:rsid w:val="00444325"/>
    <w:rsid w:val="00444BA1"/>
    <w:rsid w:val="004453CA"/>
    <w:rsid w:val="00445CF9"/>
    <w:rsid w:val="00445F88"/>
    <w:rsid w:val="00446431"/>
    <w:rsid w:val="00446D92"/>
    <w:rsid w:val="00447DBF"/>
    <w:rsid w:val="004504D2"/>
    <w:rsid w:val="00450701"/>
    <w:rsid w:val="00451E97"/>
    <w:rsid w:val="00452E46"/>
    <w:rsid w:val="00453C58"/>
    <w:rsid w:val="004547D5"/>
    <w:rsid w:val="00454C99"/>
    <w:rsid w:val="004553E3"/>
    <w:rsid w:val="00455591"/>
    <w:rsid w:val="004555B6"/>
    <w:rsid w:val="00455B27"/>
    <w:rsid w:val="004570FB"/>
    <w:rsid w:val="00457333"/>
    <w:rsid w:val="00457831"/>
    <w:rsid w:val="00457CD1"/>
    <w:rsid w:val="00460003"/>
    <w:rsid w:val="0046049E"/>
    <w:rsid w:val="0046083C"/>
    <w:rsid w:val="00461A61"/>
    <w:rsid w:val="00461EB8"/>
    <w:rsid w:val="00462CF0"/>
    <w:rsid w:val="00462EE3"/>
    <w:rsid w:val="00463C2D"/>
    <w:rsid w:val="00463DFD"/>
    <w:rsid w:val="0046427B"/>
    <w:rsid w:val="00465624"/>
    <w:rsid w:val="00465D2B"/>
    <w:rsid w:val="00465F6F"/>
    <w:rsid w:val="0046641B"/>
    <w:rsid w:val="00467839"/>
    <w:rsid w:val="0047129D"/>
    <w:rsid w:val="00471470"/>
    <w:rsid w:val="00472004"/>
    <w:rsid w:val="00472442"/>
    <w:rsid w:val="00472FCE"/>
    <w:rsid w:val="0047326B"/>
    <w:rsid w:val="00475A0F"/>
    <w:rsid w:val="00476160"/>
    <w:rsid w:val="00476D40"/>
    <w:rsid w:val="00477183"/>
    <w:rsid w:val="004773DF"/>
    <w:rsid w:val="0048017C"/>
    <w:rsid w:val="00480B3D"/>
    <w:rsid w:val="00481E7B"/>
    <w:rsid w:val="00482E76"/>
    <w:rsid w:val="00484E2D"/>
    <w:rsid w:val="00484F51"/>
    <w:rsid w:val="0048502D"/>
    <w:rsid w:val="004851E9"/>
    <w:rsid w:val="00485635"/>
    <w:rsid w:val="004860F8"/>
    <w:rsid w:val="0049137E"/>
    <w:rsid w:val="004913CC"/>
    <w:rsid w:val="00491DCA"/>
    <w:rsid w:val="00492871"/>
    <w:rsid w:val="00492D5D"/>
    <w:rsid w:val="00492F62"/>
    <w:rsid w:val="00497268"/>
    <w:rsid w:val="0049772C"/>
    <w:rsid w:val="004A2625"/>
    <w:rsid w:val="004A2AD8"/>
    <w:rsid w:val="004A2BBA"/>
    <w:rsid w:val="004A2CF2"/>
    <w:rsid w:val="004A327D"/>
    <w:rsid w:val="004A5017"/>
    <w:rsid w:val="004A537C"/>
    <w:rsid w:val="004A729C"/>
    <w:rsid w:val="004A74AD"/>
    <w:rsid w:val="004B0007"/>
    <w:rsid w:val="004B2686"/>
    <w:rsid w:val="004B2784"/>
    <w:rsid w:val="004B2BFA"/>
    <w:rsid w:val="004B2DCB"/>
    <w:rsid w:val="004B3A82"/>
    <w:rsid w:val="004B51A8"/>
    <w:rsid w:val="004B51BF"/>
    <w:rsid w:val="004B5A60"/>
    <w:rsid w:val="004B5CCA"/>
    <w:rsid w:val="004B6E4D"/>
    <w:rsid w:val="004C2804"/>
    <w:rsid w:val="004C30F5"/>
    <w:rsid w:val="004C3220"/>
    <w:rsid w:val="004C3A6A"/>
    <w:rsid w:val="004C3B44"/>
    <w:rsid w:val="004C43B2"/>
    <w:rsid w:val="004C47D7"/>
    <w:rsid w:val="004C6984"/>
    <w:rsid w:val="004C7253"/>
    <w:rsid w:val="004D0EE7"/>
    <w:rsid w:val="004D123E"/>
    <w:rsid w:val="004D12D1"/>
    <w:rsid w:val="004D130F"/>
    <w:rsid w:val="004D1845"/>
    <w:rsid w:val="004D1BF4"/>
    <w:rsid w:val="004D1D61"/>
    <w:rsid w:val="004D2DC2"/>
    <w:rsid w:val="004D3B3A"/>
    <w:rsid w:val="004D542D"/>
    <w:rsid w:val="004D65B2"/>
    <w:rsid w:val="004D68A1"/>
    <w:rsid w:val="004D693F"/>
    <w:rsid w:val="004D6E70"/>
    <w:rsid w:val="004D7E11"/>
    <w:rsid w:val="004E0BE3"/>
    <w:rsid w:val="004E1ED3"/>
    <w:rsid w:val="004E2942"/>
    <w:rsid w:val="004E3E41"/>
    <w:rsid w:val="004E682C"/>
    <w:rsid w:val="004E6CFA"/>
    <w:rsid w:val="004E6D9C"/>
    <w:rsid w:val="004E72F7"/>
    <w:rsid w:val="004E78B7"/>
    <w:rsid w:val="004F0B5E"/>
    <w:rsid w:val="004F1834"/>
    <w:rsid w:val="004F1E07"/>
    <w:rsid w:val="004F1E95"/>
    <w:rsid w:val="004F286F"/>
    <w:rsid w:val="004F2E15"/>
    <w:rsid w:val="004F3173"/>
    <w:rsid w:val="004F3B3A"/>
    <w:rsid w:val="004F3D23"/>
    <w:rsid w:val="004F3ED5"/>
    <w:rsid w:val="004F4C66"/>
    <w:rsid w:val="004F54EC"/>
    <w:rsid w:val="004F6DAA"/>
    <w:rsid w:val="004F7463"/>
    <w:rsid w:val="0050088D"/>
    <w:rsid w:val="005014C5"/>
    <w:rsid w:val="00502CF0"/>
    <w:rsid w:val="00502D8E"/>
    <w:rsid w:val="00502EB3"/>
    <w:rsid w:val="00503CF7"/>
    <w:rsid w:val="005042B3"/>
    <w:rsid w:val="00505B78"/>
    <w:rsid w:val="00506D5B"/>
    <w:rsid w:val="00510927"/>
    <w:rsid w:val="00510E9F"/>
    <w:rsid w:val="0051129D"/>
    <w:rsid w:val="00512316"/>
    <w:rsid w:val="005124A9"/>
    <w:rsid w:val="00512E4A"/>
    <w:rsid w:val="00512F77"/>
    <w:rsid w:val="00513E4C"/>
    <w:rsid w:val="0051450A"/>
    <w:rsid w:val="0051538D"/>
    <w:rsid w:val="00515908"/>
    <w:rsid w:val="005165DE"/>
    <w:rsid w:val="00520260"/>
    <w:rsid w:val="00520752"/>
    <w:rsid w:val="00520E32"/>
    <w:rsid w:val="005229AD"/>
    <w:rsid w:val="00523E6A"/>
    <w:rsid w:val="00524591"/>
    <w:rsid w:val="00524842"/>
    <w:rsid w:val="005259DC"/>
    <w:rsid w:val="00525DBE"/>
    <w:rsid w:val="005273B8"/>
    <w:rsid w:val="00527A01"/>
    <w:rsid w:val="00527C99"/>
    <w:rsid w:val="005304FE"/>
    <w:rsid w:val="0053171C"/>
    <w:rsid w:val="00531828"/>
    <w:rsid w:val="005331A6"/>
    <w:rsid w:val="00536130"/>
    <w:rsid w:val="00536F20"/>
    <w:rsid w:val="00537D02"/>
    <w:rsid w:val="00541325"/>
    <w:rsid w:val="00541417"/>
    <w:rsid w:val="005425A3"/>
    <w:rsid w:val="00543DAC"/>
    <w:rsid w:val="00545E1B"/>
    <w:rsid w:val="0055155B"/>
    <w:rsid w:val="00551DE4"/>
    <w:rsid w:val="0055218F"/>
    <w:rsid w:val="00552AF3"/>
    <w:rsid w:val="00552EEB"/>
    <w:rsid w:val="00553D96"/>
    <w:rsid w:val="00554393"/>
    <w:rsid w:val="0055469F"/>
    <w:rsid w:val="00557CA3"/>
    <w:rsid w:val="005601B2"/>
    <w:rsid w:val="00560FD5"/>
    <w:rsid w:val="0056197F"/>
    <w:rsid w:val="0056220E"/>
    <w:rsid w:val="00562AC4"/>
    <w:rsid w:val="00562C09"/>
    <w:rsid w:val="00562C28"/>
    <w:rsid w:val="00563E50"/>
    <w:rsid w:val="00565AE5"/>
    <w:rsid w:val="00565C91"/>
    <w:rsid w:val="0056614F"/>
    <w:rsid w:val="00566C7C"/>
    <w:rsid w:val="00566D87"/>
    <w:rsid w:val="00570496"/>
    <w:rsid w:val="00570F41"/>
    <w:rsid w:val="00573554"/>
    <w:rsid w:val="00574DA2"/>
    <w:rsid w:val="00575E7F"/>
    <w:rsid w:val="00576162"/>
    <w:rsid w:val="0057642B"/>
    <w:rsid w:val="00576465"/>
    <w:rsid w:val="00576549"/>
    <w:rsid w:val="00576CFB"/>
    <w:rsid w:val="0058001F"/>
    <w:rsid w:val="005804A7"/>
    <w:rsid w:val="0058065E"/>
    <w:rsid w:val="005822D5"/>
    <w:rsid w:val="00582E24"/>
    <w:rsid w:val="00584562"/>
    <w:rsid w:val="00584992"/>
    <w:rsid w:val="00584BE9"/>
    <w:rsid w:val="00584D1B"/>
    <w:rsid w:val="00586211"/>
    <w:rsid w:val="00586C49"/>
    <w:rsid w:val="0058722F"/>
    <w:rsid w:val="00591CF7"/>
    <w:rsid w:val="005925EA"/>
    <w:rsid w:val="005927CE"/>
    <w:rsid w:val="00592D69"/>
    <w:rsid w:val="00592F99"/>
    <w:rsid w:val="00593898"/>
    <w:rsid w:val="005938B0"/>
    <w:rsid w:val="00593AA5"/>
    <w:rsid w:val="00593B97"/>
    <w:rsid w:val="0059436D"/>
    <w:rsid w:val="00594959"/>
    <w:rsid w:val="005955C8"/>
    <w:rsid w:val="0059607D"/>
    <w:rsid w:val="0059617B"/>
    <w:rsid w:val="00596726"/>
    <w:rsid w:val="00596CC6"/>
    <w:rsid w:val="00597115"/>
    <w:rsid w:val="005A0C05"/>
    <w:rsid w:val="005A1051"/>
    <w:rsid w:val="005A1062"/>
    <w:rsid w:val="005A11F2"/>
    <w:rsid w:val="005A152D"/>
    <w:rsid w:val="005A22F2"/>
    <w:rsid w:val="005A2600"/>
    <w:rsid w:val="005A3E76"/>
    <w:rsid w:val="005A3E89"/>
    <w:rsid w:val="005A44B1"/>
    <w:rsid w:val="005A4B0A"/>
    <w:rsid w:val="005A5389"/>
    <w:rsid w:val="005A6734"/>
    <w:rsid w:val="005A67E8"/>
    <w:rsid w:val="005A6D0D"/>
    <w:rsid w:val="005A7EFB"/>
    <w:rsid w:val="005B0C6A"/>
    <w:rsid w:val="005B1A70"/>
    <w:rsid w:val="005B1B04"/>
    <w:rsid w:val="005B20B0"/>
    <w:rsid w:val="005B2D47"/>
    <w:rsid w:val="005B3327"/>
    <w:rsid w:val="005B333A"/>
    <w:rsid w:val="005B3757"/>
    <w:rsid w:val="005B3A13"/>
    <w:rsid w:val="005B3C4D"/>
    <w:rsid w:val="005B644E"/>
    <w:rsid w:val="005B6AD7"/>
    <w:rsid w:val="005B6CED"/>
    <w:rsid w:val="005B6E0B"/>
    <w:rsid w:val="005B6F04"/>
    <w:rsid w:val="005B7AEF"/>
    <w:rsid w:val="005C0178"/>
    <w:rsid w:val="005C09E1"/>
    <w:rsid w:val="005C18F8"/>
    <w:rsid w:val="005C229E"/>
    <w:rsid w:val="005C2936"/>
    <w:rsid w:val="005C33D7"/>
    <w:rsid w:val="005C4CD0"/>
    <w:rsid w:val="005C51D1"/>
    <w:rsid w:val="005D0AE8"/>
    <w:rsid w:val="005D1398"/>
    <w:rsid w:val="005D1FCF"/>
    <w:rsid w:val="005D4933"/>
    <w:rsid w:val="005D5F58"/>
    <w:rsid w:val="005D6735"/>
    <w:rsid w:val="005D7040"/>
    <w:rsid w:val="005D745F"/>
    <w:rsid w:val="005E23AC"/>
    <w:rsid w:val="005E266C"/>
    <w:rsid w:val="005E74D3"/>
    <w:rsid w:val="005E7AEC"/>
    <w:rsid w:val="005F1B13"/>
    <w:rsid w:val="005F267C"/>
    <w:rsid w:val="005F2F15"/>
    <w:rsid w:val="005F345D"/>
    <w:rsid w:val="005F35F9"/>
    <w:rsid w:val="005F3E35"/>
    <w:rsid w:val="005F4690"/>
    <w:rsid w:val="005F4B8E"/>
    <w:rsid w:val="005F59CD"/>
    <w:rsid w:val="005F5AC6"/>
    <w:rsid w:val="005F6522"/>
    <w:rsid w:val="005F7A10"/>
    <w:rsid w:val="00600892"/>
    <w:rsid w:val="00602B81"/>
    <w:rsid w:val="006041F9"/>
    <w:rsid w:val="00606D63"/>
    <w:rsid w:val="00606EB7"/>
    <w:rsid w:val="00612147"/>
    <w:rsid w:val="006124BF"/>
    <w:rsid w:val="0061325D"/>
    <w:rsid w:val="00613D5B"/>
    <w:rsid w:val="0061531D"/>
    <w:rsid w:val="00615FA9"/>
    <w:rsid w:val="006163F7"/>
    <w:rsid w:val="00616AF8"/>
    <w:rsid w:val="00616CAA"/>
    <w:rsid w:val="0061724F"/>
    <w:rsid w:val="006201D6"/>
    <w:rsid w:val="00621060"/>
    <w:rsid w:val="0062146A"/>
    <w:rsid w:val="006228C8"/>
    <w:rsid w:val="00623FE9"/>
    <w:rsid w:val="006240CA"/>
    <w:rsid w:val="00624872"/>
    <w:rsid w:val="0062580D"/>
    <w:rsid w:val="00630567"/>
    <w:rsid w:val="00630DAD"/>
    <w:rsid w:val="00630EC4"/>
    <w:rsid w:val="00631B48"/>
    <w:rsid w:val="00632056"/>
    <w:rsid w:val="006320DC"/>
    <w:rsid w:val="0063245C"/>
    <w:rsid w:val="00632B0E"/>
    <w:rsid w:val="00632F55"/>
    <w:rsid w:val="00633042"/>
    <w:rsid w:val="00633FA1"/>
    <w:rsid w:val="00634303"/>
    <w:rsid w:val="00634D12"/>
    <w:rsid w:val="006353D1"/>
    <w:rsid w:val="00637A5A"/>
    <w:rsid w:val="00637C28"/>
    <w:rsid w:val="00642332"/>
    <w:rsid w:val="00644660"/>
    <w:rsid w:val="006458E3"/>
    <w:rsid w:val="0064703D"/>
    <w:rsid w:val="00647953"/>
    <w:rsid w:val="00647B2F"/>
    <w:rsid w:val="00650707"/>
    <w:rsid w:val="006509AF"/>
    <w:rsid w:val="00650B5F"/>
    <w:rsid w:val="00651CB8"/>
    <w:rsid w:val="00654923"/>
    <w:rsid w:val="00655742"/>
    <w:rsid w:val="006557FD"/>
    <w:rsid w:val="00655870"/>
    <w:rsid w:val="00655A5B"/>
    <w:rsid w:val="006571AC"/>
    <w:rsid w:val="00657A78"/>
    <w:rsid w:val="0066040D"/>
    <w:rsid w:val="00661CB6"/>
    <w:rsid w:val="00661F49"/>
    <w:rsid w:val="006626E8"/>
    <w:rsid w:val="006632C4"/>
    <w:rsid w:val="006633B2"/>
    <w:rsid w:val="00664D69"/>
    <w:rsid w:val="0066529A"/>
    <w:rsid w:val="006664E2"/>
    <w:rsid w:val="0067126F"/>
    <w:rsid w:val="00671815"/>
    <w:rsid w:val="00671961"/>
    <w:rsid w:val="00671A2B"/>
    <w:rsid w:val="00671A77"/>
    <w:rsid w:val="00671E43"/>
    <w:rsid w:val="00672367"/>
    <w:rsid w:val="00676501"/>
    <w:rsid w:val="006777B6"/>
    <w:rsid w:val="006778DB"/>
    <w:rsid w:val="006802DB"/>
    <w:rsid w:val="006812B3"/>
    <w:rsid w:val="00683445"/>
    <w:rsid w:val="00683952"/>
    <w:rsid w:val="00683BC7"/>
    <w:rsid w:val="00685515"/>
    <w:rsid w:val="00685C6F"/>
    <w:rsid w:val="006872A8"/>
    <w:rsid w:val="00687B9C"/>
    <w:rsid w:val="0068D06F"/>
    <w:rsid w:val="00690814"/>
    <w:rsid w:val="00690AA2"/>
    <w:rsid w:val="006913BF"/>
    <w:rsid w:val="00693135"/>
    <w:rsid w:val="0069388F"/>
    <w:rsid w:val="00694150"/>
    <w:rsid w:val="00694CBC"/>
    <w:rsid w:val="00695A7B"/>
    <w:rsid w:val="00695A89"/>
    <w:rsid w:val="00695B92"/>
    <w:rsid w:val="00695FE5"/>
    <w:rsid w:val="0069638C"/>
    <w:rsid w:val="006A0690"/>
    <w:rsid w:val="006A1FFE"/>
    <w:rsid w:val="006A2BDE"/>
    <w:rsid w:val="006A33B1"/>
    <w:rsid w:val="006A33C5"/>
    <w:rsid w:val="006A418B"/>
    <w:rsid w:val="006A5600"/>
    <w:rsid w:val="006A69BF"/>
    <w:rsid w:val="006B04AD"/>
    <w:rsid w:val="006B13D2"/>
    <w:rsid w:val="006B24F2"/>
    <w:rsid w:val="006B2D10"/>
    <w:rsid w:val="006B4A89"/>
    <w:rsid w:val="006B5EB1"/>
    <w:rsid w:val="006B7C18"/>
    <w:rsid w:val="006C01AD"/>
    <w:rsid w:val="006C07A2"/>
    <w:rsid w:val="006C2B24"/>
    <w:rsid w:val="006C2B3F"/>
    <w:rsid w:val="006C6108"/>
    <w:rsid w:val="006C62EC"/>
    <w:rsid w:val="006C6623"/>
    <w:rsid w:val="006C6F85"/>
    <w:rsid w:val="006C723F"/>
    <w:rsid w:val="006D021F"/>
    <w:rsid w:val="006D0BF8"/>
    <w:rsid w:val="006D42DC"/>
    <w:rsid w:val="006D5015"/>
    <w:rsid w:val="006D548B"/>
    <w:rsid w:val="006D66CA"/>
    <w:rsid w:val="006D7195"/>
    <w:rsid w:val="006E050F"/>
    <w:rsid w:val="006E079C"/>
    <w:rsid w:val="006E0D3E"/>
    <w:rsid w:val="006E29CF"/>
    <w:rsid w:val="006E2FD9"/>
    <w:rsid w:val="006E3242"/>
    <w:rsid w:val="006E4224"/>
    <w:rsid w:val="006E4B9F"/>
    <w:rsid w:val="006E5C92"/>
    <w:rsid w:val="006E5EFC"/>
    <w:rsid w:val="006E77B9"/>
    <w:rsid w:val="006F07CF"/>
    <w:rsid w:val="006F3A26"/>
    <w:rsid w:val="006F62C9"/>
    <w:rsid w:val="006F67A6"/>
    <w:rsid w:val="006F7F4F"/>
    <w:rsid w:val="0070071F"/>
    <w:rsid w:val="00700B3A"/>
    <w:rsid w:val="00701520"/>
    <w:rsid w:val="007024AD"/>
    <w:rsid w:val="00702F6A"/>
    <w:rsid w:val="00704356"/>
    <w:rsid w:val="0070712E"/>
    <w:rsid w:val="00710310"/>
    <w:rsid w:val="007104F5"/>
    <w:rsid w:val="00710BBB"/>
    <w:rsid w:val="00711DDE"/>
    <w:rsid w:val="00711DF4"/>
    <w:rsid w:val="00712B60"/>
    <w:rsid w:val="00717402"/>
    <w:rsid w:val="00717502"/>
    <w:rsid w:val="00717C30"/>
    <w:rsid w:val="007204C9"/>
    <w:rsid w:val="00720C89"/>
    <w:rsid w:val="007210CE"/>
    <w:rsid w:val="00722101"/>
    <w:rsid w:val="00722449"/>
    <w:rsid w:val="007224DF"/>
    <w:rsid w:val="00722891"/>
    <w:rsid w:val="0072317B"/>
    <w:rsid w:val="00724507"/>
    <w:rsid w:val="00724F5D"/>
    <w:rsid w:val="007263D6"/>
    <w:rsid w:val="00727353"/>
    <w:rsid w:val="00731B70"/>
    <w:rsid w:val="00732458"/>
    <w:rsid w:val="007327E8"/>
    <w:rsid w:val="00732F1D"/>
    <w:rsid w:val="00733D75"/>
    <w:rsid w:val="00734DEB"/>
    <w:rsid w:val="00735205"/>
    <w:rsid w:val="00736707"/>
    <w:rsid w:val="00736BCF"/>
    <w:rsid w:val="00737AC4"/>
    <w:rsid w:val="00737ADA"/>
    <w:rsid w:val="0074256A"/>
    <w:rsid w:val="007459AF"/>
    <w:rsid w:val="00745C01"/>
    <w:rsid w:val="00745F8E"/>
    <w:rsid w:val="0074651E"/>
    <w:rsid w:val="007472FE"/>
    <w:rsid w:val="00747F99"/>
    <w:rsid w:val="00750641"/>
    <w:rsid w:val="0075093E"/>
    <w:rsid w:val="00750BDB"/>
    <w:rsid w:val="00751061"/>
    <w:rsid w:val="00751967"/>
    <w:rsid w:val="00751F9C"/>
    <w:rsid w:val="00753B78"/>
    <w:rsid w:val="007551C8"/>
    <w:rsid w:val="0075606B"/>
    <w:rsid w:val="0075665A"/>
    <w:rsid w:val="007610D4"/>
    <w:rsid w:val="007617B1"/>
    <w:rsid w:val="00762229"/>
    <w:rsid w:val="00766555"/>
    <w:rsid w:val="00766E60"/>
    <w:rsid w:val="00767844"/>
    <w:rsid w:val="00770DAB"/>
    <w:rsid w:val="0077100D"/>
    <w:rsid w:val="00771F2A"/>
    <w:rsid w:val="007724E6"/>
    <w:rsid w:val="00772FAB"/>
    <w:rsid w:val="00775343"/>
    <w:rsid w:val="007758DB"/>
    <w:rsid w:val="0077799D"/>
    <w:rsid w:val="00777CD5"/>
    <w:rsid w:val="00777E4C"/>
    <w:rsid w:val="00777F74"/>
    <w:rsid w:val="00780509"/>
    <w:rsid w:val="00781CA4"/>
    <w:rsid w:val="0078219A"/>
    <w:rsid w:val="00782660"/>
    <w:rsid w:val="00782867"/>
    <w:rsid w:val="0078362F"/>
    <w:rsid w:val="00783AD3"/>
    <w:rsid w:val="0078441C"/>
    <w:rsid w:val="00784D3D"/>
    <w:rsid w:val="00785187"/>
    <w:rsid w:val="007851B4"/>
    <w:rsid w:val="00785E27"/>
    <w:rsid w:val="00786660"/>
    <w:rsid w:val="00787598"/>
    <w:rsid w:val="007876F1"/>
    <w:rsid w:val="0078B3DF"/>
    <w:rsid w:val="00790B71"/>
    <w:rsid w:val="00791565"/>
    <w:rsid w:val="00792670"/>
    <w:rsid w:val="00794943"/>
    <w:rsid w:val="00794CF6"/>
    <w:rsid w:val="00794D93"/>
    <w:rsid w:val="00795DD1"/>
    <w:rsid w:val="007A01FE"/>
    <w:rsid w:val="007A3253"/>
    <w:rsid w:val="007A4D64"/>
    <w:rsid w:val="007A5089"/>
    <w:rsid w:val="007A5C1E"/>
    <w:rsid w:val="007A6B02"/>
    <w:rsid w:val="007A7E48"/>
    <w:rsid w:val="007B0BDF"/>
    <w:rsid w:val="007B1A28"/>
    <w:rsid w:val="007B28EC"/>
    <w:rsid w:val="007B3247"/>
    <w:rsid w:val="007B4850"/>
    <w:rsid w:val="007B5171"/>
    <w:rsid w:val="007B6D9F"/>
    <w:rsid w:val="007B7D81"/>
    <w:rsid w:val="007B7FF3"/>
    <w:rsid w:val="007C05B8"/>
    <w:rsid w:val="007C1399"/>
    <w:rsid w:val="007C2061"/>
    <w:rsid w:val="007C254F"/>
    <w:rsid w:val="007C66F9"/>
    <w:rsid w:val="007C6E69"/>
    <w:rsid w:val="007C6FCB"/>
    <w:rsid w:val="007C7F26"/>
    <w:rsid w:val="007D4A0A"/>
    <w:rsid w:val="007D548F"/>
    <w:rsid w:val="007D60BD"/>
    <w:rsid w:val="007D6B7D"/>
    <w:rsid w:val="007D70A1"/>
    <w:rsid w:val="007E0C8A"/>
    <w:rsid w:val="007E1100"/>
    <w:rsid w:val="007E1901"/>
    <w:rsid w:val="007E373A"/>
    <w:rsid w:val="007E5142"/>
    <w:rsid w:val="007E60F8"/>
    <w:rsid w:val="007E6868"/>
    <w:rsid w:val="007E7821"/>
    <w:rsid w:val="007F0B41"/>
    <w:rsid w:val="007F161A"/>
    <w:rsid w:val="007F1D81"/>
    <w:rsid w:val="007F2B62"/>
    <w:rsid w:val="007F34DF"/>
    <w:rsid w:val="007F3944"/>
    <w:rsid w:val="007F42F5"/>
    <w:rsid w:val="007F6841"/>
    <w:rsid w:val="007F6A80"/>
    <w:rsid w:val="007F70A3"/>
    <w:rsid w:val="007F7A69"/>
    <w:rsid w:val="008007E4"/>
    <w:rsid w:val="00800B65"/>
    <w:rsid w:val="00801816"/>
    <w:rsid w:val="008022BB"/>
    <w:rsid w:val="008054DD"/>
    <w:rsid w:val="00806269"/>
    <w:rsid w:val="00812006"/>
    <w:rsid w:val="00812BDC"/>
    <w:rsid w:val="008132E8"/>
    <w:rsid w:val="008140F4"/>
    <w:rsid w:val="00814268"/>
    <w:rsid w:val="0081437A"/>
    <w:rsid w:val="00815F6A"/>
    <w:rsid w:val="00816401"/>
    <w:rsid w:val="00816629"/>
    <w:rsid w:val="00816DA6"/>
    <w:rsid w:val="00822004"/>
    <w:rsid w:val="00822713"/>
    <w:rsid w:val="00823407"/>
    <w:rsid w:val="008235AE"/>
    <w:rsid w:val="00823857"/>
    <w:rsid w:val="00823E8E"/>
    <w:rsid w:val="00824C4B"/>
    <w:rsid w:val="008252D7"/>
    <w:rsid w:val="00825B59"/>
    <w:rsid w:val="0083017F"/>
    <w:rsid w:val="00830B5A"/>
    <w:rsid w:val="00834B72"/>
    <w:rsid w:val="00834B79"/>
    <w:rsid w:val="0083763E"/>
    <w:rsid w:val="008401CB"/>
    <w:rsid w:val="008404CD"/>
    <w:rsid w:val="0084094D"/>
    <w:rsid w:val="008420EC"/>
    <w:rsid w:val="00842697"/>
    <w:rsid w:val="00842D82"/>
    <w:rsid w:val="00843716"/>
    <w:rsid w:val="00843995"/>
    <w:rsid w:val="008443D5"/>
    <w:rsid w:val="00844610"/>
    <w:rsid w:val="008446B8"/>
    <w:rsid w:val="008449DD"/>
    <w:rsid w:val="00845B2B"/>
    <w:rsid w:val="00846FEE"/>
    <w:rsid w:val="008526B0"/>
    <w:rsid w:val="00852A73"/>
    <w:rsid w:val="00852B76"/>
    <w:rsid w:val="00853B1F"/>
    <w:rsid w:val="00853B9B"/>
    <w:rsid w:val="00854117"/>
    <w:rsid w:val="0085436F"/>
    <w:rsid w:val="008548FE"/>
    <w:rsid w:val="00855073"/>
    <w:rsid w:val="00855220"/>
    <w:rsid w:val="0085641C"/>
    <w:rsid w:val="00856BCE"/>
    <w:rsid w:val="0085721F"/>
    <w:rsid w:val="008602AB"/>
    <w:rsid w:val="0086071D"/>
    <w:rsid w:val="00860EAB"/>
    <w:rsid w:val="0086195D"/>
    <w:rsid w:val="00861BE5"/>
    <w:rsid w:val="00861F32"/>
    <w:rsid w:val="008625AA"/>
    <w:rsid w:val="00863975"/>
    <w:rsid w:val="00865670"/>
    <w:rsid w:val="00867A7D"/>
    <w:rsid w:val="008700BB"/>
    <w:rsid w:val="00870A49"/>
    <w:rsid w:val="00870C8F"/>
    <w:rsid w:val="00871124"/>
    <w:rsid w:val="00871621"/>
    <w:rsid w:val="00871F3C"/>
    <w:rsid w:val="00872B7D"/>
    <w:rsid w:val="00872FE8"/>
    <w:rsid w:val="0087386E"/>
    <w:rsid w:val="00873A11"/>
    <w:rsid w:val="0087492E"/>
    <w:rsid w:val="00874DD3"/>
    <w:rsid w:val="008755EE"/>
    <w:rsid w:val="00876825"/>
    <w:rsid w:val="008771D9"/>
    <w:rsid w:val="00877448"/>
    <w:rsid w:val="008828E9"/>
    <w:rsid w:val="00883009"/>
    <w:rsid w:val="00883DA8"/>
    <w:rsid w:val="00883E5B"/>
    <w:rsid w:val="008841FD"/>
    <w:rsid w:val="00884E5A"/>
    <w:rsid w:val="00885138"/>
    <w:rsid w:val="00885A27"/>
    <w:rsid w:val="0088643E"/>
    <w:rsid w:val="008865B5"/>
    <w:rsid w:val="00887DC4"/>
    <w:rsid w:val="00890467"/>
    <w:rsid w:val="008922D5"/>
    <w:rsid w:val="00892636"/>
    <w:rsid w:val="008928C9"/>
    <w:rsid w:val="00892E56"/>
    <w:rsid w:val="00894966"/>
    <w:rsid w:val="00894BC6"/>
    <w:rsid w:val="00895CBB"/>
    <w:rsid w:val="008965EA"/>
    <w:rsid w:val="00896E15"/>
    <w:rsid w:val="0089794C"/>
    <w:rsid w:val="008A0F78"/>
    <w:rsid w:val="008A2DA4"/>
    <w:rsid w:val="008A3531"/>
    <w:rsid w:val="008A422D"/>
    <w:rsid w:val="008A440C"/>
    <w:rsid w:val="008A5876"/>
    <w:rsid w:val="008A5F4C"/>
    <w:rsid w:val="008A61EC"/>
    <w:rsid w:val="008A7868"/>
    <w:rsid w:val="008A7DC9"/>
    <w:rsid w:val="008B0184"/>
    <w:rsid w:val="008B0528"/>
    <w:rsid w:val="008B0AC7"/>
    <w:rsid w:val="008B1059"/>
    <w:rsid w:val="008B1607"/>
    <w:rsid w:val="008C09E7"/>
    <w:rsid w:val="008C0F80"/>
    <w:rsid w:val="008C16E3"/>
    <w:rsid w:val="008C1FCE"/>
    <w:rsid w:val="008C214E"/>
    <w:rsid w:val="008C50EE"/>
    <w:rsid w:val="008C593D"/>
    <w:rsid w:val="008C5D02"/>
    <w:rsid w:val="008D155C"/>
    <w:rsid w:val="008D2649"/>
    <w:rsid w:val="008D3772"/>
    <w:rsid w:val="008D37C2"/>
    <w:rsid w:val="008D40BE"/>
    <w:rsid w:val="008D4AAC"/>
    <w:rsid w:val="008D5D65"/>
    <w:rsid w:val="008D6C1B"/>
    <w:rsid w:val="008D744F"/>
    <w:rsid w:val="008D7DA2"/>
    <w:rsid w:val="008D7EB6"/>
    <w:rsid w:val="008E03CC"/>
    <w:rsid w:val="008E168E"/>
    <w:rsid w:val="008E2AED"/>
    <w:rsid w:val="008E2B5E"/>
    <w:rsid w:val="008E316D"/>
    <w:rsid w:val="008E32D8"/>
    <w:rsid w:val="008E460D"/>
    <w:rsid w:val="008E4D17"/>
    <w:rsid w:val="008E5FC0"/>
    <w:rsid w:val="008E6E7C"/>
    <w:rsid w:val="008F024B"/>
    <w:rsid w:val="008F076C"/>
    <w:rsid w:val="008F0848"/>
    <w:rsid w:val="008F1BAC"/>
    <w:rsid w:val="008F31FE"/>
    <w:rsid w:val="008F3432"/>
    <w:rsid w:val="008F3F27"/>
    <w:rsid w:val="008F4D57"/>
    <w:rsid w:val="008F5ACE"/>
    <w:rsid w:val="008F7345"/>
    <w:rsid w:val="008F7EB3"/>
    <w:rsid w:val="009011DC"/>
    <w:rsid w:val="00903031"/>
    <w:rsid w:val="009033FC"/>
    <w:rsid w:val="00903577"/>
    <w:rsid w:val="0090548E"/>
    <w:rsid w:val="0090568D"/>
    <w:rsid w:val="00905EC4"/>
    <w:rsid w:val="0090702F"/>
    <w:rsid w:val="00907F63"/>
    <w:rsid w:val="0090D886"/>
    <w:rsid w:val="00910C8A"/>
    <w:rsid w:val="00911B0F"/>
    <w:rsid w:val="00911CCE"/>
    <w:rsid w:val="009125C9"/>
    <w:rsid w:val="00912FDA"/>
    <w:rsid w:val="00913879"/>
    <w:rsid w:val="00916436"/>
    <w:rsid w:val="0091696C"/>
    <w:rsid w:val="00917661"/>
    <w:rsid w:val="00917DA2"/>
    <w:rsid w:val="00920134"/>
    <w:rsid w:val="00920703"/>
    <w:rsid w:val="0092136F"/>
    <w:rsid w:val="00921BAC"/>
    <w:rsid w:val="00921F4D"/>
    <w:rsid w:val="00922507"/>
    <w:rsid w:val="00923384"/>
    <w:rsid w:val="0092355D"/>
    <w:rsid w:val="009241BC"/>
    <w:rsid w:val="00925D5C"/>
    <w:rsid w:val="00926EDD"/>
    <w:rsid w:val="009277F1"/>
    <w:rsid w:val="00927C5A"/>
    <w:rsid w:val="0092FD9A"/>
    <w:rsid w:val="00930CEC"/>
    <w:rsid w:val="0093186D"/>
    <w:rsid w:val="009338BF"/>
    <w:rsid w:val="00933A25"/>
    <w:rsid w:val="009351D4"/>
    <w:rsid w:val="00935E85"/>
    <w:rsid w:val="00935ED8"/>
    <w:rsid w:val="009369E3"/>
    <w:rsid w:val="00937107"/>
    <w:rsid w:val="00941082"/>
    <w:rsid w:val="00941255"/>
    <w:rsid w:val="009436FD"/>
    <w:rsid w:val="00944474"/>
    <w:rsid w:val="009461FE"/>
    <w:rsid w:val="009469CE"/>
    <w:rsid w:val="0095060B"/>
    <w:rsid w:val="00950CD6"/>
    <w:rsid w:val="00950EF2"/>
    <w:rsid w:val="00951231"/>
    <w:rsid w:val="009517D6"/>
    <w:rsid w:val="00952960"/>
    <w:rsid w:val="009549CD"/>
    <w:rsid w:val="00954C3E"/>
    <w:rsid w:val="00955B8B"/>
    <w:rsid w:val="00955D15"/>
    <w:rsid w:val="009562B6"/>
    <w:rsid w:val="00956BE2"/>
    <w:rsid w:val="00956E4B"/>
    <w:rsid w:val="00956F1A"/>
    <w:rsid w:val="00957C39"/>
    <w:rsid w:val="00960D1B"/>
    <w:rsid w:val="00961C50"/>
    <w:rsid w:val="00962436"/>
    <w:rsid w:val="00962A6D"/>
    <w:rsid w:val="00962FEC"/>
    <w:rsid w:val="00963FD6"/>
    <w:rsid w:val="009656DA"/>
    <w:rsid w:val="00965C84"/>
    <w:rsid w:val="00965E13"/>
    <w:rsid w:val="00966191"/>
    <w:rsid w:val="009677D2"/>
    <w:rsid w:val="009678BB"/>
    <w:rsid w:val="00970E5D"/>
    <w:rsid w:val="00970EF0"/>
    <w:rsid w:val="00974986"/>
    <w:rsid w:val="00974CE8"/>
    <w:rsid w:val="00974DFB"/>
    <w:rsid w:val="00975548"/>
    <w:rsid w:val="009768CE"/>
    <w:rsid w:val="0097701C"/>
    <w:rsid w:val="009805B2"/>
    <w:rsid w:val="00980A65"/>
    <w:rsid w:val="00982524"/>
    <w:rsid w:val="00982C17"/>
    <w:rsid w:val="00984D7D"/>
    <w:rsid w:val="00984EA2"/>
    <w:rsid w:val="00984EF4"/>
    <w:rsid w:val="009850C9"/>
    <w:rsid w:val="00985C9A"/>
    <w:rsid w:val="00985EF3"/>
    <w:rsid w:val="00992E4F"/>
    <w:rsid w:val="00993A2B"/>
    <w:rsid w:val="00995009"/>
    <w:rsid w:val="009964A3"/>
    <w:rsid w:val="009965E8"/>
    <w:rsid w:val="00997F86"/>
    <w:rsid w:val="009A3129"/>
    <w:rsid w:val="009A3930"/>
    <w:rsid w:val="009A396E"/>
    <w:rsid w:val="009A6ADF"/>
    <w:rsid w:val="009A6FAF"/>
    <w:rsid w:val="009A7A74"/>
    <w:rsid w:val="009B063B"/>
    <w:rsid w:val="009B0DFA"/>
    <w:rsid w:val="009B200C"/>
    <w:rsid w:val="009B2CA8"/>
    <w:rsid w:val="009B43A2"/>
    <w:rsid w:val="009B4D1E"/>
    <w:rsid w:val="009B6051"/>
    <w:rsid w:val="009B606E"/>
    <w:rsid w:val="009B64A9"/>
    <w:rsid w:val="009C01D6"/>
    <w:rsid w:val="009C099B"/>
    <w:rsid w:val="009C17DB"/>
    <w:rsid w:val="009C1B29"/>
    <w:rsid w:val="009C2000"/>
    <w:rsid w:val="009C304B"/>
    <w:rsid w:val="009C499A"/>
    <w:rsid w:val="009C4F5F"/>
    <w:rsid w:val="009C5B19"/>
    <w:rsid w:val="009C5EB8"/>
    <w:rsid w:val="009C5F62"/>
    <w:rsid w:val="009D0356"/>
    <w:rsid w:val="009D06CF"/>
    <w:rsid w:val="009D15E2"/>
    <w:rsid w:val="009D208E"/>
    <w:rsid w:val="009D2199"/>
    <w:rsid w:val="009D2445"/>
    <w:rsid w:val="009D31AA"/>
    <w:rsid w:val="009D3877"/>
    <w:rsid w:val="009D4BE5"/>
    <w:rsid w:val="009D4C09"/>
    <w:rsid w:val="009D4FE4"/>
    <w:rsid w:val="009D51BA"/>
    <w:rsid w:val="009D5AE5"/>
    <w:rsid w:val="009D5F27"/>
    <w:rsid w:val="009D7989"/>
    <w:rsid w:val="009E02E6"/>
    <w:rsid w:val="009E0D90"/>
    <w:rsid w:val="009E0DCC"/>
    <w:rsid w:val="009E1A4D"/>
    <w:rsid w:val="009E35C6"/>
    <w:rsid w:val="009E37C0"/>
    <w:rsid w:val="009E4808"/>
    <w:rsid w:val="009E544D"/>
    <w:rsid w:val="009E5F23"/>
    <w:rsid w:val="009E71C3"/>
    <w:rsid w:val="009E7B02"/>
    <w:rsid w:val="009F08B0"/>
    <w:rsid w:val="009F0DD2"/>
    <w:rsid w:val="009F1830"/>
    <w:rsid w:val="009F1D6A"/>
    <w:rsid w:val="009F21F2"/>
    <w:rsid w:val="009F27CB"/>
    <w:rsid w:val="009F2C86"/>
    <w:rsid w:val="009F2CFF"/>
    <w:rsid w:val="009F3740"/>
    <w:rsid w:val="009F44BB"/>
    <w:rsid w:val="00A016DC"/>
    <w:rsid w:val="00A03937"/>
    <w:rsid w:val="00A043ED"/>
    <w:rsid w:val="00A0605F"/>
    <w:rsid w:val="00A10AAB"/>
    <w:rsid w:val="00A12299"/>
    <w:rsid w:val="00A1250E"/>
    <w:rsid w:val="00A12F3E"/>
    <w:rsid w:val="00A14596"/>
    <w:rsid w:val="00A14D65"/>
    <w:rsid w:val="00A15A12"/>
    <w:rsid w:val="00A160AD"/>
    <w:rsid w:val="00A171B9"/>
    <w:rsid w:val="00A1772C"/>
    <w:rsid w:val="00A20583"/>
    <w:rsid w:val="00A2185B"/>
    <w:rsid w:val="00A218E9"/>
    <w:rsid w:val="00A22020"/>
    <w:rsid w:val="00A24F80"/>
    <w:rsid w:val="00A25E70"/>
    <w:rsid w:val="00A2643A"/>
    <w:rsid w:val="00A26586"/>
    <w:rsid w:val="00A265D7"/>
    <w:rsid w:val="00A2662A"/>
    <w:rsid w:val="00A26924"/>
    <w:rsid w:val="00A27F75"/>
    <w:rsid w:val="00A3073E"/>
    <w:rsid w:val="00A3225E"/>
    <w:rsid w:val="00A324AF"/>
    <w:rsid w:val="00A33765"/>
    <w:rsid w:val="00A34FC9"/>
    <w:rsid w:val="00A35B79"/>
    <w:rsid w:val="00A3649B"/>
    <w:rsid w:val="00A37DE8"/>
    <w:rsid w:val="00A40B2F"/>
    <w:rsid w:val="00A40E06"/>
    <w:rsid w:val="00A439A6"/>
    <w:rsid w:val="00A43DF1"/>
    <w:rsid w:val="00A44710"/>
    <w:rsid w:val="00A4471D"/>
    <w:rsid w:val="00A44D67"/>
    <w:rsid w:val="00A46A1D"/>
    <w:rsid w:val="00A50296"/>
    <w:rsid w:val="00A50D77"/>
    <w:rsid w:val="00A50FD4"/>
    <w:rsid w:val="00A51722"/>
    <w:rsid w:val="00A52D5F"/>
    <w:rsid w:val="00A53741"/>
    <w:rsid w:val="00A53893"/>
    <w:rsid w:val="00A542FD"/>
    <w:rsid w:val="00A54E46"/>
    <w:rsid w:val="00A55795"/>
    <w:rsid w:val="00A570B3"/>
    <w:rsid w:val="00A60E53"/>
    <w:rsid w:val="00A63269"/>
    <w:rsid w:val="00A6346C"/>
    <w:rsid w:val="00A64765"/>
    <w:rsid w:val="00A650A5"/>
    <w:rsid w:val="00A65410"/>
    <w:rsid w:val="00A66797"/>
    <w:rsid w:val="00A66F11"/>
    <w:rsid w:val="00A67A44"/>
    <w:rsid w:val="00A71AEF"/>
    <w:rsid w:val="00A71C75"/>
    <w:rsid w:val="00A71DF1"/>
    <w:rsid w:val="00A73637"/>
    <w:rsid w:val="00A73EA9"/>
    <w:rsid w:val="00A74873"/>
    <w:rsid w:val="00A80065"/>
    <w:rsid w:val="00A80A09"/>
    <w:rsid w:val="00A80AAB"/>
    <w:rsid w:val="00A81B25"/>
    <w:rsid w:val="00A82F9F"/>
    <w:rsid w:val="00A83B24"/>
    <w:rsid w:val="00A84F0B"/>
    <w:rsid w:val="00A858A2"/>
    <w:rsid w:val="00A87AF0"/>
    <w:rsid w:val="00A87C6A"/>
    <w:rsid w:val="00A9072E"/>
    <w:rsid w:val="00A92377"/>
    <w:rsid w:val="00A92654"/>
    <w:rsid w:val="00A92852"/>
    <w:rsid w:val="00A93490"/>
    <w:rsid w:val="00A9418D"/>
    <w:rsid w:val="00A94658"/>
    <w:rsid w:val="00A94758"/>
    <w:rsid w:val="00A952F3"/>
    <w:rsid w:val="00A96081"/>
    <w:rsid w:val="00A960AE"/>
    <w:rsid w:val="00A96927"/>
    <w:rsid w:val="00A9703E"/>
    <w:rsid w:val="00A9781B"/>
    <w:rsid w:val="00AA03AE"/>
    <w:rsid w:val="00AA19FB"/>
    <w:rsid w:val="00AA2005"/>
    <w:rsid w:val="00AA4689"/>
    <w:rsid w:val="00AA575F"/>
    <w:rsid w:val="00AA6693"/>
    <w:rsid w:val="00AA6814"/>
    <w:rsid w:val="00AA69DA"/>
    <w:rsid w:val="00AB054F"/>
    <w:rsid w:val="00AB0CF0"/>
    <w:rsid w:val="00AB0EDF"/>
    <w:rsid w:val="00AB1AE2"/>
    <w:rsid w:val="00AB1ECC"/>
    <w:rsid w:val="00AB1F3F"/>
    <w:rsid w:val="00AB292A"/>
    <w:rsid w:val="00AB29ED"/>
    <w:rsid w:val="00AB35DF"/>
    <w:rsid w:val="00AB40FC"/>
    <w:rsid w:val="00AB6149"/>
    <w:rsid w:val="00AC04E7"/>
    <w:rsid w:val="00AC1245"/>
    <w:rsid w:val="00AC1D5F"/>
    <w:rsid w:val="00AC4E9E"/>
    <w:rsid w:val="00AC646C"/>
    <w:rsid w:val="00AC78AB"/>
    <w:rsid w:val="00AD2800"/>
    <w:rsid w:val="00AD2C3C"/>
    <w:rsid w:val="00AD4230"/>
    <w:rsid w:val="00AD44AC"/>
    <w:rsid w:val="00AD5598"/>
    <w:rsid w:val="00AD59EB"/>
    <w:rsid w:val="00AD7F10"/>
    <w:rsid w:val="00AE0398"/>
    <w:rsid w:val="00AE07FF"/>
    <w:rsid w:val="00AE109F"/>
    <w:rsid w:val="00AE284E"/>
    <w:rsid w:val="00AE4BD8"/>
    <w:rsid w:val="00AE5615"/>
    <w:rsid w:val="00AE5AA4"/>
    <w:rsid w:val="00AE7570"/>
    <w:rsid w:val="00AF19F8"/>
    <w:rsid w:val="00AF1AD4"/>
    <w:rsid w:val="00AF1CC4"/>
    <w:rsid w:val="00AF359A"/>
    <w:rsid w:val="00AF3D02"/>
    <w:rsid w:val="00AF4549"/>
    <w:rsid w:val="00AF61DC"/>
    <w:rsid w:val="00AF70D1"/>
    <w:rsid w:val="00AF72E7"/>
    <w:rsid w:val="00B005D8"/>
    <w:rsid w:val="00B02D4B"/>
    <w:rsid w:val="00B02D50"/>
    <w:rsid w:val="00B02E4C"/>
    <w:rsid w:val="00B03A90"/>
    <w:rsid w:val="00B045DE"/>
    <w:rsid w:val="00B04C8E"/>
    <w:rsid w:val="00B04E8E"/>
    <w:rsid w:val="00B0567F"/>
    <w:rsid w:val="00B06380"/>
    <w:rsid w:val="00B075B1"/>
    <w:rsid w:val="00B10090"/>
    <w:rsid w:val="00B10A11"/>
    <w:rsid w:val="00B11A18"/>
    <w:rsid w:val="00B11C4D"/>
    <w:rsid w:val="00B12D4B"/>
    <w:rsid w:val="00B13361"/>
    <w:rsid w:val="00B14D2E"/>
    <w:rsid w:val="00B14E8B"/>
    <w:rsid w:val="00B15A9E"/>
    <w:rsid w:val="00B15EE3"/>
    <w:rsid w:val="00B160C7"/>
    <w:rsid w:val="00B16809"/>
    <w:rsid w:val="00B17838"/>
    <w:rsid w:val="00B17B20"/>
    <w:rsid w:val="00B17E93"/>
    <w:rsid w:val="00B206AE"/>
    <w:rsid w:val="00B21761"/>
    <w:rsid w:val="00B2225E"/>
    <w:rsid w:val="00B23B02"/>
    <w:rsid w:val="00B23C59"/>
    <w:rsid w:val="00B24415"/>
    <w:rsid w:val="00B25BF7"/>
    <w:rsid w:val="00B26A43"/>
    <w:rsid w:val="00B26D63"/>
    <w:rsid w:val="00B3073F"/>
    <w:rsid w:val="00B31AA0"/>
    <w:rsid w:val="00B33793"/>
    <w:rsid w:val="00B33A5C"/>
    <w:rsid w:val="00B3439A"/>
    <w:rsid w:val="00B34910"/>
    <w:rsid w:val="00B34D52"/>
    <w:rsid w:val="00B37E95"/>
    <w:rsid w:val="00B40CCF"/>
    <w:rsid w:val="00B414B6"/>
    <w:rsid w:val="00B4187D"/>
    <w:rsid w:val="00B41BE5"/>
    <w:rsid w:val="00B41D1C"/>
    <w:rsid w:val="00B43446"/>
    <w:rsid w:val="00B434DC"/>
    <w:rsid w:val="00B4388F"/>
    <w:rsid w:val="00B43966"/>
    <w:rsid w:val="00B44C58"/>
    <w:rsid w:val="00B456E7"/>
    <w:rsid w:val="00B4602C"/>
    <w:rsid w:val="00B46884"/>
    <w:rsid w:val="00B47057"/>
    <w:rsid w:val="00B5013F"/>
    <w:rsid w:val="00B503C4"/>
    <w:rsid w:val="00B50A53"/>
    <w:rsid w:val="00B51D12"/>
    <w:rsid w:val="00B51E35"/>
    <w:rsid w:val="00B52A6F"/>
    <w:rsid w:val="00B52B5F"/>
    <w:rsid w:val="00B544E6"/>
    <w:rsid w:val="00B551A7"/>
    <w:rsid w:val="00B555E2"/>
    <w:rsid w:val="00B55F01"/>
    <w:rsid w:val="00B560F8"/>
    <w:rsid w:val="00B56D2C"/>
    <w:rsid w:val="00B56E39"/>
    <w:rsid w:val="00B576C2"/>
    <w:rsid w:val="00B60279"/>
    <w:rsid w:val="00B622EA"/>
    <w:rsid w:val="00B62874"/>
    <w:rsid w:val="00B63237"/>
    <w:rsid w:val="00B635D3"/>
    <w:rsid w:val="00B64356"/>
    <w:rsid w:val="00B6574D"/>
    <w:rsid w:val="00B65840"/>
    <w:rsid w:val="00B658A6"/>
    <w:rsid w:val="00B66E4C"/>
    <w:rsid w:val="00B66F6D"/>
    <w:rsid w:val="00B67CE7"/>
    <w:rsid w:val="00B71118"/>
    <w:rsid w:val="00B71519"/>
    <w:rsid w:val="00B715B0"/>
    <w:rsid w:val="00B71D71"/>
    <w:rsid w:val="00B7247B"/>
    <w:rsid w:val="00B72FC5"/>
    <w:rsid w:val="00B730E0"/>
    <w:rsid w:val="00B734D2"/>
    <w:rsid w:val="00B73C20"/>
    <w:rsid w:val="00B73E03"/>
    <w:rsid w:val="00B75B7E"/>
    <w:rsid w:val="00B77B7E"/>
    <w:rsid w:val="00B77F40"/>
    <w:rsid w:val="00B80A26"/>
    <w:rsid w:val="00B81710"/>
    <w:rsid w:val="00B81873"/>
    <w:rsid w:val="00B82E5E"/>
    <w:rsid w:val="00B859B7"/>
    <w:rsid w:val="00B870C8"/>
    <w:rsid w:val="00B90739"/>
    <w:rsid w:val="00B90DFE"/>
    <w:rsid w:val="00B92E85"/>
    <w:rsid w:val="00B931AE"/>
    <w:rsid w:val="00B93613"/>
    <w:rsid w:val="00B939BC"/>
    <w:rsid w:val="00B939FD"/>
    <w:rsid w:val="00B942E9"/>
    <w:rsid w:val="00B964AD"/>
    <w:rsid w:val="00BA1631"/>
    <w:rsid w:val="00BA18A9"/>
    <w:rsid w:val="00BA1A1B"/>
    <w:rsid w:val="00BA2ED1"/>
    <w:rsid w:val="00BA3ABD"/>
    <w:rsid w:val="00BA3CB8"/>
    <w:rsid w:val="00BA4569"/>
    <w:rsid w:val="00BA48F2"/>
    <w:rsid w:val="00BA49DB"/>
    <w:rsid w:val="00BA6CB3"/>
    <w:rsid w:val="00BA770B"/>
    <w:rsid w:val="00BA772E"/>
    <w:rsid w:val="00BB08DA"/>
    <w:rsid w:val="00BB0ECD"/>
    <w:rsid w:val="00BB12B3"/>
    <w:rsid w:val="00BB13C7"/>
    <w:rsid w:val="00BC0089"/>
    <w:rsid w:val="00BC100F"/>
    <w:rsid w:val="00BC15A6"/>
    <w:rsid w:val="00BC2E77"/>
    <w:rsid w:val="00BC5C28"/>
    <w:rsid w:val="00BC678B"/>
    <w:rsid w:val="00BC7770"/>
    <w:rsid w:val="00BC7D2C"/>
    <w:rsid w:val="00BD05AD"/>
    <w:rsid w:val="00BD0DE4"/>
    <w:rsid w:val="00BD10ED"/>
    <w:rsid w:val="00BD2295"/>
    <w:rsid w:val="00BD303D"/>
    <w:rsid w:val="00BD3C11"/>
    <w:rsid w:val="00BD4FCB"/>
    <w:rsid w:val="00BD5EDC"/>
    <w:rsid w:val="00BD63B6"/>
    <w:rsid w:val="00BD7C6A"/>
    <w:rsid w:val="00BE0A46"/>
    <w:rsid w:val="00BE0F6B"/>
    <w:rsid w:val="00BE1864"/>
    <w:rsid w:val="00BE2B4D"/>
    <w:rsid w:val="00BE2CA6"/>
    <w:rsid w:val="00BE40D4"/>
    <w:rsid w:val="00BE4EF3"/>
    <w:rsid w:val="00BE5924"/>
    <w:rsid w:val="00BE64A4"/>
    <w:rsid w:val="00BE6854"/>
    <w:rsid w:val="00BE6D5D"/>
    <w:rsid w:val="00BE6DF4"/>
    <w:rsid w:val="00BE7187"/>
    <w:rsid w:val="00BF0806"/>
    <w:rsid w:val="00BF0E6A"/>
    <w:rsid w:val="00BF1EC9"/>
    <w:rsid w:val="00BF1F41"/>
    <w:rsid w:val="00BF2A5E"/>
    <w:rsid w:val="00BF61AD"/>
    <w:rsid w:val="00BF7FFD"/>
    <w:rsid w:val="00C02649"/>
    <w:rsid w:val="00C02BF8"/>
    <w:rsid w:val="00C02F1A"/>
    <w:rsid w:val="00C02F90"/>
    <w:rsid w:val="00C03398"/>
    <w:rsid w:val="00C0369F"/>
    <w:rsid w:val="00C057CB"/>
    <w:rsid w:val="00C058E3"/>
    <w:rsid w:val="00C069FD"/>
    <w:rsid w:val="00C07734"/>
    <w:rsid w:val="00C1000A"/>
    <w:rsid w:val="00C10016"/>
    <w:rsid w:val="00C11081"/>
    <w:rsid w:val="00C11849"/>
    <w:rsid w:val="00C118DE"/>
    <w:rsid w:val="00C12D63"/>
    <w:rsid w:val="00C14B09"/>
    <w:rsid w:val="00C16C8F"/>
    <w:rsid w:val="00C178C5"/>
    <w:rsid w:val="00C17F0B"/>
    <w:rsid w:val="00C20309"/>
    <w:rsid w:val="00C204A4"/>
    <w:rsid w:val="00C20FF6"/>
    <w:rsid w:val="00C210DB"/>
    <w:rsid w:val="00C2251A"/>
    <w:rsid w:val="00C2278C"/>
    <w:rsid w:val="00C23BCE"/>
    <w:rsid w:val="00C241C5"/>
    <w:rsid w:val="00C24303"/>
    <w:rsid w:val="00C24A20"/>
    <w:rsid w:val="00C252F9"/>
    <w:rsid w:val="00C2571B"/>
    <w:rsid w:val="00C272AA"/>
    <w:rsid w:val="00C27FEF"/>
    <w:rsid w:val="00C3200C"/>
    <w:rsid w:val="00C32DA2"/>
    <w:rsid w:val="00C333CF"/>
    <w:rsid w:val="00C3431F"/>
    <w:rsid w:val="00C34673"/>
    <w:rsid w:val="00C3558A"/>
    <w:rsid w:val="00C356D4"/>
    <w:rsid w:val="00C37648"/>
    <w:rsid w:val="00C4025A"/>
    <w:rsid w:val="00C40B27"/>
    <w:rsid w:val="00C40B48"/>
    <w:rsid w:val="00C40DD7"/>
    <w:rsid w:val="00C41233"/>
    <w:rsid w:val="00C4240F"/>
    <w:rsid w:val="00C42889"/>
    <w:rsid w:val="00C449BF"/>
    <w:rsid w:val="00C47BBA"/>
    <w:rsid w:val="00C50591"/>
    <w:rsid w:val="00C506FE"/>
    <w:rsid w:val="00C50E0C"/>
    <w:rsid w:val="00C50F5C"/>
    <w:rsid w:val="00C50F5E"/>
    <w:rsid w:val="00C51246"/>
    <w:rsid w:val="00C51E40"/>
    <w:rsid w:val="00C527A2"/>
    <w:rsid w:val="00C5304B"/>
    <w:rsid w:val="00C53468"/>
    <w:rsid w:val="00C537B6"/>
    <w:rsid w:val="00C551DD"/>
    <w:rsid w:val="00C55257"/>
    <w:rsid w:val="00C56907"/>
    <w:rsid w:val="00C60C43"/>
    <w:rsid w:val="00C60CAE"/>
    <w:rsid w:val="00C6172C"/>
    <w:rsid w:val="00C618D8"/>
    <w:rsid w:val="00C61D5E"/>
    <w:rsid w:val="00C61FA3"/>
    <w:rsid w:val="00C62704"/>
    <w:rsid w:val="00C62B83"/>
    <w:rsid w:val="00C63887"/>
    <w:rsid w:val="00C65159"/>
    <w:rsid w:val="00C654B4"/>
    <w:rsid w:val="00C657C9"/>
    <w:rsid w:val="00C66118"/>
    <w:rsid w:val="00C669E1"/>
    <w:rsid w:val="00C67CE5"/>
    <w:rsid w:val="00C70BB3"/>
    <w:rsid w:val="00C70E02"/>
    <w:rsid w:val="00C71418"/>
    <w:rsid w:val="00C7142C"/>
    <w:rsid w:val="00C719ED"/>
    <w:rsid w:val="00C74257"/>
    <w:rsid w:val="00C7487D"/>
    <w:rsid w:val="00C74BA4"/>
    <w:rsid w:val="00C754DA"/>
    <w:rsid w:val="00C76D56"/>
    <w:rsid w:val="00C772CC"/>
    <w:rsid w:val="00C806A8"/>
    <w:rsid w:val="00C82151"/>
    <w:rsid w:val="00C82BEA"/>
    <w:rsid w:val="00C83837"/>
    <w:rsid w:val="00C83CCC"/>
    <w:rsid w:val="00C851AD"/>
    <w:rsid w:val="00C8576B"/>
    <w:rsid w:val="00C85E99"/>
    <w:rsid w:val="00C86268"/>
    <w:rsid w:val="00C873EE"/>
    <w:rsid w:val="00C903EB"/>
    <w:rsid w:val="00C90D6B"/>
    <w:rsid w:val="00C90FCE"/>
    <w:rsid w:val="00C919FD"/>
    <w:rsid w:val="00C92D56"/>
    <w:rsid w:val="00C932DC"/>
    <w:rsid w:val="00C93455"/>
    <w:rsid w:val="00C94399"/>
    <w:rsid w:val="00C94BA6"/>
    <w:rsid w:val="00C94C04"/>
    <w:rsid w:val="00C956C8"/>
    <w:rsid w:val="00C960DC"/>
    <w:rsid w:val="00C967BD"/>
    <w:rsid w:val="00C9738A"/>
    <w:rsid w:val="00C97D3A"/>
    <w:rsid w:val="00CA0D03"/>
    <w:rsid w:val="00CA12C0"/>
    <w:rsid w:val="00CA2788"/>
    <w:rsid w:val="00CA3837"/>
    <w:rsid w:val="00CA4390"/>
    <w:rsid w:val="00CA4C3A"/>
    <w:rsid w:val="00CA540B"/>
    <w:rsid w:val="00CA54B1"/>
    <w:rsid w:val="00CA5840"/>
    <w:rsid w:val="00CA5A31"/>
    <w:rsid w:val="00CA63E9"/>
    <w:rsid w:val="00CA69D3"/>
    <w:rsid w:val="00CA72A8"/>
    <w:rsid w:val="00CB07B7"/>
    <w:rsid w:val="00CB1738"/>
    <w:rsid w:val="00CB2AB8"/>
    <w:rsid w:val="00CB347C"/>
    <w:rsid w:val="00CB4F09"/>
    <w:rsid w:val="00CB5AFA"/>
    <w:rsid w:val="00CB6C2F"/>
    <w:rsid w:val="00CB74E4"/>
    <w:rsid w:val="00CB7CDA"/>
    <w:rsid w:val="00CC12B0"/>
    <w:rsid w:val="00CC2678"/>
    <w:rsid w:val="00CC2724"/>
    <w:rsid w:val="00CC30B0"/>
    <w:rsid w:val="00CC3342"/>
    <w:rsid w:val="00CC3EFD"/>
    <w:rsid w:val="00CC4F50"/>
    <w:rsid w:val="00CC53DC"/>
    <w:rsid w:val="00CC6078"/>
    <w:rsid w:val="00CC609B"/>
    <w:rsid w:val="00CCE408"/>
    <w:rsid w:val="00CD0189"/>
    <w:rsid w:val="00CD1568"/>
    <w:rsid w:val="00CD283A"/>
    <w:rsid w:val="00CD3452"/>
    <w:rsid w:val="00CD50E2"/>
    <w:rsid w:val="00CD621E"/>
    <w:rsid w:val="00CD71F1"/>
    <w:rsid w:val="00CD7E82"/>
    <w:rsid w:val="00CE019D"/>
    <w:rsid w:val="00CE0C61"/>
    <w:rsid w:val="00CE0F45"/>
    <w:rsid w:val="00CE1AD7"/>
    <w:rsid w:val="00CE2893"/>
    <w:rsid w:val="00CE2A84"/>
    <w:rsid w:val="00CE36CA"/>
    <w:rsid w:val="00CE49F2"/>
    <w:rsid w:val="00CE5932"/>
    <w:rsid w:val="00CE6FEC"/>
    <w:rsid w:val="00CE7E8C"/>
    <w:rsid w:val="00CF0C74"/>
    <w:rsid w:val="00CF164E"/>
    <w:rsid w:val="00CF3D1D"/>
    <w:rsid w:val="00CF4A65"/>
    <w:rsid w:val="00CF599D"/>
    <w:rsid w:val="00D01005"/>
    <w:rsid w:val="00D01A7C"/>
    <w:rsid w:val="00D02C75"/>
    <w:rsid w:val="00D0303E"/>
    <w:rsid w:val="00D0312A"/>
    <w:rsid w:val="00D0383C"/>
    <w:rsid w:val="00D03851"/>
    <w:rsid w:val="00D06E87"/>
    <w:rsid w:val="00D07A95"/>
    <w:rsid w:val="00D10588"/>
    <w:rsid w:val="00D10B28"/>
    <w:rsid w:val="00D10E22"/>
    <w:rsid w:val="00D10F4C"/>
    <w:rsid w:val="00D118CA"/>
    <w:rsid w:val="00D11D44"/>
    <w:rsid w:val="00D126BE"/>
    <w:rsid w:val="00D13D2C"/>
    <w:rsid w:val="00D14000"/>
    <w:rsid w:val="00D17588"/>
    <w:rsid w:val="00D209ED"/>
    <w:rsid w:val="00D20D6C"/>
    <w:rsid w:val="00D216DC"/>
    <w:rsid w:val="00D219BE"/>
    <w:rsid w:val="00D21CC8"/>
    <w:rsid w:val="00D234CA"/>
    <w:rsid w:val="00D25C9C"/>
    <w:rsid w:val="00D269D3"/>
    <w:rsid w:val="00D26CBA"/>
    <w:rsid w:val="00D270C9"/>
    <w:rsid w:val="00D2783D"/>
    <w:rsid w:val="00D27BC0"/>
    <w:rsid w:val="00D317DE"/>
    <w:rsid w:val="00D3213E"/>
    <w:rsid w:val="00D3266B"/>
    <w:rsid w:val="00D3286C"/>
    <w:rsid w:val="00D3401B"/>
    <w:rsid w:val="00D340A6"/>
    <w:rsid w:val="00D346AC"/>
    <w:rsid w:val="00D35F2E"/>
    <w:rsid w:val="00D408B4"/>
    <w:rsid w:val="00D40F74"/>
    <w:rsid w:val="00D428F3"/>
    <w:rsid w:val="00D43896"/>
    <w:rsid w:val="00D44184"/>
    <w:rsid w:val="00D446B5"/>
    <w:rsid w:val="00D450A0"/>
    <w:rsid w:val="00D46569"/>
    <w:rsid w:val="00D47B25"/>
    <w:rsid w:val="00D47E66"/>
    <w:rsid w:val="00D512FB"/>
    <w:rsid w:val="00D5277A"/>
    <w:rsid w:val="00D54616"/>
    <w:rsid w:val="00D54AB5"/>
    <w:rsid w:val="00D54E2E"/>
    <w:rsid w:val="00D54F3A"/>
    <w:rsid w:val="00D55C3E"/>
    <w:rsid w:val="00D56B6A"/>
    <w:rsid w:val="00D5731C"/>
    <w:rsid w:val="00D6140B"/>
    <w:rsid w:val="00D6156A"/>
    <w:rsid w:val="00D627A5"/>
    <w:rsid w:val="00D63439"/>
    <w:rsid w:val="00D63E3F"/>
    <w:rsid w:val="00D6479A"/>
    <w:rsid w:val="00D64825"/>
    <w:rsid w:val="00D656A0"/>
    <w:rsid w:val="00D65D47"/>
    <w:rsid w:val="00D66100"/>
    <w:rsid w:val="00D66F6B"/>
    <w:rsid w:val="00D679AA"/>
    <w:rsid w:val="00D67B3B"/>
    <w:rsid w:val="00D6D7E9"/>
    <w:rsid w:val="00D70909"/>
    <w:rsid w:val="00D70A35"/>
    <w:rsid w:val="00D71ABE"/>
    <w:rsid w:val="00D72153"/>
    <w:rsid w:val="00D72784"/>
    <w:rsid w:val="00D72A01"/>
    <w:rsid w:val="00D72E39"/>
    <w:rsid w:val="00D74826"/>
    <w:rsid w:val="00D75529"/>
    <w:rsid w:val="00D8022B"/>
    <w:rsid w:val="00D8103E"/>
    <w:rsid w:val="00D8188D"/>
    <w:rsid w:val="00D81E03"/>
    <w:rsid w:val="00D838A1"/>
    <w:rsid w:val="00D83AA8"/>
    <w:rsid w:val="00D84033"/>
    <w:rsid w:val="00D855E5"/>
    <w:rsid w:val="00D8769F"/>
    <w:rsid w:val="00D878DC"/>
    <w:rsid w:val="00D90795"/>
    <w:rsid w:val="00D92462"/>
    <w:rsid w:val="00D932DD"/>
    <w:rsid w:val="00D9387E"/>
    <w:rsid w:val="00D93CE7"/>
    <w:rsid w:val="00D943C1"/>
    <w:rsid w:val="00D9450E"/>
    <w:rsid w:val="00D946B3"/>
    <w:rsid w:val="00D96708"/>
    <w:rsid w:val="00D971A4"/>
    <w:rsid w:val="00D976D4"/>
    <w:rsid w:val="00DA2D61"/>
    <w:rsid w:val="00DA321E"/>
    <w:rsid w:val="00DA3274"/>
    <w:rsid w:val="00DA32D8"/>
    <w:rsid w:val="00DA3431"/>
    <w:rsid w:val="00DA5C24"/>
    <w:rsid w:val="00DA5CBC"/>
    <w:rsid w:val="00DA6735"/>
    <w:rsid w:val="00DB0F60"/>
    <w:rsid w:val="00DB264C"/>
    <w:rsid w:val="00DB2687"/>
    <w:rsid w:val="00DB28B5"/>
    <w:rsid w:val="00DB4CDC"/>
    <w:rsid w:val="00DB58A6"/>
    <w:rsid w:val="00DB598A"/>
    <w:rsid w:val="00DB6D57"/>
    <w:rsid w:val="00DB79B6"/>
    <w:rsid w:val="00DB7DA0"/>
    <w:rsid w:val="00DC02F3"/>
    <w:rsid w:val="00DC2F94"/>
    <w:rsid w:val="00DC2FC6"/>
    <w:rsid w:val="00DC3F87"/>
    <w:rsid w:val="00DC4DBA"/>
    <w:rsid w:val="00DC543C"/>
    <w:rsid w:val="00DC6F83"/>
    <w:rsid w:val="00DD02BF"/>
    <w:rsid w:val="00DD0E9E"/>
    <w:rsid w:val="00DD1CE3"/>
    <w:rsid w:val="00DD2D26"/>
    <w:rsid w:val="00DD3D9E"/>
    <w:rsid w:val="00DD40C5"/>
    <w:rsid w:val="00DD4B7B"/>
    <w:rsid w:val="00DD5CFD"/>
    <w:rsid w:val="00DD60A0"/>
    <w:rsid w:val="00DD6644"/>
    <w:rsid w:val="00DD66E3"/>
    <w:rsid w:val="00DD7908"/>
    <w:rsid w:val="00DE0FE8"/>
    <w:rsid w:val="00DE100E"/>
    <w:rsid w:val="00DE1B8F"/>
    <w:rsid w:val="00DE323A"/>
    <w:rsid w:val="00DE4F10"/>
    <w:rsid w:val="00DE5F93"/>
    <w:rsid w:val="00DE6BFD"/>
    <w:rsid w:val="00DE6EF7"/>
    <w:rsid w:val="00DE7479"/>
    <w:rsid w:val="00DE7688"/>
    <w:rsid w:val="00DF0A58"/>
    <w:rsid w:val="00DF11FB"/>
    <w:rsid w:val="00DF1477"/>
    <w:rsid w:val="00DF2E70"/>
    <w:rsid w:val="00DF4A85"/>
    <w:rsid w:val="00DF5EFC"/>
    <w:rsid w:val="00DF649C"/>
    <w:rsid w:val="00DF67EC"/>
    <w:rsid w:val="00DF69CF"/>
    <w:rsid w:val="00E01387"/>
    <w:rsid w:val="00E02C66"/>
    <w:rsid w:val="00E03C5D"/>
    <w:rsid w:val="00E06CB9"/>
    <w:rsid w:val="00E06E4D"/>
    <w:rsid w:val="00E070CC"/>
    <w:rsid w:val="00E111DA"/>
    <w:rsid w:val="00E1130A"/>
    <w:rsid w:val="00E11BA4"/>
    <w:rsid w:val="00E1209E"/>
    <w:rsid w:val="00E12D7E"/>
    <w:rsid w:val="00E13D7E"/>
    <w:rsid w:val="00E13FE2"/>
    <w:rsid w:val="00E14028"/>
    <w:rsid w:val="00E14237"/>
    <w:rsid w:val="00E15512"/>
    <w:rsid w:val="00E16A04"/>
    <w:rsid w:val="00E16A73"/>
    <w:rsid w:val="00E16C9A"/>
    <w:rsid w:val="00E2018D"/>
    <w:rsid w:val="00E20978"/>
    <w:rsid w:val="00E20B6D"/>
    <w:rsid w:val="00E211B7"/>
    <w:rsid w:val="00E217B9"/>
    <w:rsid w:val="00E229D3"/>
    <w:rsid w:val="00E22FEA"/>
    <w:rsid w:val="00E23D0D"/>
    <w:rsid w:val="00E24CDF"/>
    <w:rsid w:val="00E2585D"/>
    <w:rsid w:val="00E258F9"/>
    <w:rsid w:val="00E26163"/>
    <w:rsid w:val="00E274EA"/>
    <w:rsid w:val="00E27DEA"/>
    <w:rsid w:val="00E302D4"/>
    <w:rsid w:val="00E30B83"/>
    <w:rsid w:val="00E32825"/>
    <w:rsid w:val="00E347B0"/>
    <w:rsid w:val="00E34973"/>
    <w:rsid w:val="00E34CD8"/>
    <w:rsid w:val="00E35482"/>
    <w:rsid w:val="00E35A9A"/>
    <w:rsid w:val="00E3652C"/>
    <w:rsid w:val="00E37122"/>
    <w:rsid w:val="00E37177"/>
    <w:rsid w:val="00E4144F"/>
    <w:rsid w:val="00E422C3"/>
    <w:rsid w:val="00E427BE"/>
    <w:rsid w:val="00E42F49"/>
    <w:rsid w:val="00E442A9"/>
    <w:rsid w:val="00E52929"/>
    <w:rsid w:val="00E52AD4"/>
    <w:rsid w:val="00E53248"/>
    <w:rsid w:val="00E5324B"/>
    <w:rsid w:val="00E54182"/>
    <w:rsid w:val="00E541B9"/>
    <w:rsid w:val="00E54F87"/>
    <w:rsid w:val="00E559FA"/>
    <w:rsid w:val="00E55A09"/>
    <w:rsid w:val="00E563A1"/>
    <w:rsid w:val="00E56887"/>
    <w:rsid w:val="00E61C53"/>
    <w:rsid w:val="00E62B7A"/>
    <w:rsid w:val="00E62BBB"/>
    <w:rsid w:val="00E641E8"/>
    <w:rsid w:val="00E64B87"/>
    <w:rsid w:val="00E651D3"/>
    <w:rsid w:val="00E66B4E"/>
    <w:rsid w:val="00E66D2C"/>
    <w:rsid w:val="00E700DB"/>
    <w:rsid w:val="00E704ED"/>
    <w:rsid w:val="00E7127C"/>
    <w:rsid w:val="00E737D9"/>
    <w:rsid w:val="00E74C08"/>
    <w:rsid w:val="00E74ED7"/>
    <w:rsid w:val="00E767FD"/>
    <w:rsid w:val="00E8050F"/>
    <w:rsid w:val="00E80D1A"/>
    <w:rsid w:val="00E82297"/>
    <w:rsid w:val="00E8390A"/>
    <w:rsid w:val="00E83F05"/>
    <w:rsid w:val="00E84B93"/>
    <w:rsid w:val="00E84F39"/>
    <w:rsid w:val="00E9008C"/>
    <w:rsid w:val="00E90FFC"/>
    <w:rsid w:val="00E91FE2"/>
    <w:rsid w:val="00E9231D"/>
    <w:rsid w:val="00E92E7C"/>
    <w:rsid w:val="00E933FA"/>
    <w:rsid w:val="00E93BCF"/>
    <w:rsid w:val="00E94106"/>
    <w:rsid w:val="00E94342"/>
    <w:rsid w:val="00E94C74"/>
    <w:rsid w:val="00E94CC1"/>
    <w:rsid w:val="00E94FC5"/>
    <w:rsid w:val="00E950FC"/>
    <w:rsid w:val="00E9537D"/>
    <w:rsid w:val="00E95CC7"/>
    <w:rsid w:val="00E97DB3"/>
    <w:rsid w:val="00EA1EB4"/>
    <w:rsid w:val="00EA2008"/>
    <w:rsid w:val="00EA2802"/>
    <w:rsid w:val="00EA3D68"/>
    <w:rsid w:val="00EA5DA0"/>
    <w:rsid w:val="00EA6E86"/>
    <w:rsid w:val="00EB13C3"/>
    <w:rsid w:val="00EB1454"/>
    <w:rsid w:val="00EB47D4"/>
    <w:rsid w:val="00EB5E7F"/>
    <w:rsid w:val="00EB626F"/>
    <w:rsid w:val="00EB7109"/>
    <w:rsid w:val="00EC11FE"/>
    <w:rsid w:val="00EC1ACA"/>
    <w:rsid w:val="00EC1DAE"/>
    <w:rsid w:val="00EC3BA3"/>
    <w:rsid w:val="00EC427E"/>
    <w:rsid w:val="00EC4567"/>
    <w:rsid w:val="00EC4C42"/>
    <w:rsid w:val="00EC566F"/>
    <w:rsid w:val="00EC58B0"/>
    <w:rsid w:val="00EC614D"/>
    <w:rsid w:val="00EC6272"/>
    <w:rsid w:val="00EC643A"/>
    <w:rsid w:val="00EC6EF7"/>
    <w:rsid w:val="00EC7FED"/>
    <w:rsid w:val="00ED215B"/>
    <w:rsid w:val="00ED3BDC"/>
    <w:rsid w:val="00ED5A29"/>
    <w:rsid w:val="00ED6C60"/>
    <w:rsid w:val="00EE0C21"/>
    <w:rsid w:val="00EE1119"/>
    <w:rsid w:val="00EE149C"/>
    <w:rsid w:val="00EE490E"/>
    <w:rsid w:val="00EE5452"/>
    <w:rsid w:val="00EE59F9"/>
    <w:rsid w:val="00EE6C27"/>
    <w:rsid w:val="00EF0179"/>
    <w:rsid w:val="00EF2257"/>
    <w:rsid w:val="00EF39FD"/>
    <w:rsid w:val="00EF3A5A"/>
    <w:rsid w:val="00EF404F"/>
    <w:rsid w:val="00EF7D34"/>
    <w:rsid w:val="00F009B0"/>
    <w:rsid w:val="00F02843"/>
    <w:rsid w:val="00F0315D"/>
    <w:rsid w:val="00F036CA"/>
    <w:rsid w:val="00F051F7"/>
    <w:rsid w:val="00F054ED"/>
    <w:rsid w:val="00F06673"/>
    <w:rsid w:val="00F06842"/>
    <w:rsid w:val="00F06E45"/>
    <w:rsid w:val="00F06E50"/>
    <w:rsid w:val="00F077CA"/>
    <w:rsid w:val="00F107FD"/>
    <w:rsid w:val="00F11872"/>
    <w:rsid w:val="00F123B4"/>
    <w:rsid w:val="00F12917"/>
    <w:rsid w:val="00F13160"/>
    <w:rsid w:val="00F13CF0"/>
    <w:rsid w:val="00F14216"/>
    <w:rsid w:val="00F14CED"/>
    <w:rsid w:val="00F14FF6"/>
    <w:rsid w:val="00F157D7"/>
    <w:rsid w:val="00F16138"/>
    <w:rsid w:val="00F17A5C"/>
    <w:rsid w:val="00F237D3"/>
    <w:rsid w:val="00F2403D"/>
    <w:rsid w:val="00F249BE"/>
    <w:rsid w:val="00F25C18"/>
    <w:rsid w:val="00F2726E"/>
    <w:rsid w:val="00F27B22"/>
    <w:rsid w:val="00F27B53"/>
    <w:rsid w:val="00F27CE4"/>
    <w:rsid w:val="00F27D88"/>
    <w:rsid w:val="00F30459"/>
    <w:rsid w:val="00F305B9"/>
    <w:rsid w:val="00F30E10"/>
    <w:rsid w:val="00F32372"/>
    <w:rsid w:val="00F330E7"/>
    <w:rsid w:val="00F3535B"/>
    <w:rsid w:val="00F37815"/>
    <w:rsid w:val="00F4091B"/>
    <w:rsid w:val="00F41106"/>
    <w:rsid w:val="00F42223"/>
    <w:rsid w:val="00F423B9"/>
    <w:rsid w:val="00F42D1C"/>
    <w:rsid w:val="00F439F9"/>
    <w:rsid w:val="00F441A3"/>
    <w:rsid w:val="00F45AC2"/>
    <w:rsid w:val="00F47311"/>
    <w:rsid w:val="00F47D39"/>
    <w:rsid w:val="00F47E0F"/>
    <w:rsid w:val="00F50662"/>
    <w:rsid w:val="00F50C02"/>
    <w:rsid w:val="00F50FEA"/>
    <w:rsid w:val="00F5160A"/>
    <w:rsid w:val="00F52D1B"/>
    <w:rsid w:val="00F52F49"/>
    <w:rsid w:val="00F52FC9"/>
    <w:rsid w:val="00F530E3"/>
    <w:rsid w:val="00F535E9"/>
    <w:rsid w:val="00F53751"/>
    <w:rsid w:val="00F542B3"/>
    <w:rsid w:val="00F54F99"/>
    <w:rsid w:val="00F564EB"/>
    <w:rsid w:val="00F56992"/>
    <w:rsid w:val="00F57851"/>
    <w:rsid w:val="00F60D33"/>
    <w:rsid w:val="00F60E61"/>
    <w:rsid w:val="00F60ED1"/>
    <w:rsid w:val="00F61E9E"/>
    <w:rsid w:val="00F63289"/>
    <w:rsid w:val="00F64096"/>
    <w:rsid w:val="00F64D3A"/>
    <w:rsid w:val="00F656F7"/>
    <w:rsid w:val="00F66E91"/>
    <w:rsid w:val="00F67429"/>
    <w:rsid w:val="00F677DD"/>
    <w:rsid w:val="00F7070B"/>
    <w:rsid w:val="00F71F10"/>
    <w:rsid w:val="00F72475"/>
    <w:rsid w:val="00F7298E"/>
    <w:rsid w:val="00F72CE6"/>
    <w:rsid w:val="00F72F8B"/>
    <w:rsid w:val="00F74869"/>
    <w:rsid w:val="00F7530C"/>
    <w:rsid w:val="00F77A54"/>
    <w:rsid w:val="00F80673"/>
    <w:rsid w:val="00F825B3"/>
    <w:rsid w:val="00F83565"/>
    <w:rsid w:val="00F84390"/>
    <w:rsid w:val="00F848BF"/>
    <w:rsid w:val="00F869CD"/>
    <w:rsid w:val="00F86FA8"/>
    <w:rsid w:val="00F91158"/>
    <w:rsid w:val="00F91541"/>
    <w:rsid w:val="00F91837"/>
    <w:rsid w:val="00F929C9"/>
    <w:rsid w:val="00F94A23"/>
    <w:rsid w:val="00F96D45"/>
    <w:rsid w:val="00F9722E"/>
    <w:rsid w:val="00F97714"/>
    <w:rsid w:val="00F97D91"/>
    <w:rsid w:val="00FA045F"/>
    <w:rsid w:val="00FA184E"/>
    <w:rsid w:val="00FA2636"/>
    <w:rsid w:val="00FA35B5"/>
    <w:rsid w:val="00FA41A1"/>
    <w:rsid w:val="00FA6C02"/>
    <w:rsid w:val="00FA745F"/>
    <w:rsid w:val="00FA7B75"/>
    <w:rsid w:val="00FA7C8E"/>
    <w:rsid w:val="00FB08A9"/>
    <w:rsid w:val="00FB0A9D"/>
    <w:rsid w:val="00FB0F77"/>
    <w:rsid w:val="00FB1E08"/>
    <w:rsid w:val="00FB239F"/>
    <w:rsid w:val="00FB23FA"/>
    <w:rsid w:val="00FB2A7E"/>
    <w:rsid w:val="00FB3181"/>
    <w:rsid w:val="00FB38EB"/>
    <w:rsid w:val="00FB61E1"/>
    <w:rsid w:val="00FB64A8"/>
    <w:rsid w:val="00FB6915"/>
    <w:rsid w:val="00FB7FC0"/>
    <w:rsid w:val="00FC4AB2"/>
    <w:rsid w:val="00FC4CA0"/>
    <w:rsid w:val="00FC4F9D"/>
    <w:rsid w:val="00FC5AFE"/>
    <w:rsid w:val="00FC628B"/>
    <w:rsid w:val="00FC7A37"/>
    <w:rsid w:val="00FC7AF4"/>
    <w:rsid w:val="00FD036B"/>
    <w:rsid w:val="00FD047E"/>
    <w:rsid w:val="00FD2B1C"/>
    <w:rsid w:val="00FD3983"/>
    <w:rsid w:val="00FD3BC1"/>
    <w:rsid w:val="00FD58F6"/>
    <w:rsid w:val="00FD5D62"/>
    <w:rsid w:val="00FD5EAA"/>
    <w:rsid w:val="00FD6550"/>
    <w:rsid w:val="00FD6B03"/>
    <w:rsid w:val="00FD7AD3"/>
    <w:rsid w:val="00FE1074"/>
    <w:rsid w:val="00FE1595"/>
    <w:rsid w:val="00FE1B74"/>
    <w:rsid w:val="00FE2894"/>
    <w:rsid w:val="00FE4A50"/>
    <w:rsid w:val="00FE557E"/>
    <w:rsid w:val="00FE5853"/>
    <w:rsid w:val="00FE5A86"/>
    <w:rsid w:val="00FE696B"/>
    <w:rsid w:val="00FF0093"/>
    <w:rsid w:val="00FF07EB"/>
    <w:rsid w:val="00FF0A45"/>
    <w:rsid w:val="00FF1040"/>
    <w:rsid w:val="00FF12FD"/>
    <w:rsid w:val="00FF1A8B"/>
    <w:rsid w:val="00FF28E8"/>
    <w:rsid w:val="00FF2A2F"/>
    <w:rsid w:val="00FF4162"/>
    <w:rsid w:val="00FF41A4"/>
    <w:rsid w:val="00FF563E"/>
    <w:rsid w:val="012901D6"/>
    <w:rsid w:val="012E6E66"/>
    <w:rsid w:val="016491B8"/>
    <w:rsid w:val="0182A2A2"/>
    <w:rsid w:val="018BECEE"/>
    <w:rsid w:val="01A15666"/>
    <w:rsid w:val="01EF9888"/>
    <w:rsid w:val="01F0C824"/>
    <w:rsid w:val="01F2BDBD"/>
    <w:rsid w:val="02528AC3"/>
    <w:rsid w:val="027CD274"/>
    <w:rsid w:val="02B8969A"/>
    <w:rsid w:val="02BAFD3D"/>
    <w:rsid w:val="02BE7018"/>
    <w:rsid w:val="02CD3CAA"/>
    <w:rsid w:val="02F6377B"/>
    <w:rsid w:val="0300DE3A"/>
    <w:rsid w:val="0388F2B7"/>
    <w:rsid w:val="0391F54D"/>
    <w:rsid w:val="03A11810"/>
    <w:rsid w:val="03BBE54A"/>
    <w:rsid w:val="03BD3C2F"/>
    <w:rsid w:val="03BE9083"/>
    <w:rsid w:val="03C47B21"/>
    <w:rsid w:val="03CB59E4"/>
    <w:rsid w:val="03D26EE0"/>
    <w:rsid w:val="03DCF35F"/>
    <w:rsid w:val="03EC94BC"/>
    <w:rsid w:val="03F44F71"/>
    <w:rsid w:val="03F47454"/>
    <w:rsid w:val="0415BA80"/>
    <w:rsid w:val="0429C364"/>
    <w:rsid w:val="0447575B"/>
    <w:rsid w:val="04492071"/>
    <w:rsid w:val="0451A474"/>
    <w:rsid w:val="0487A2E9"/>
    <w:rsid w:val="048C75DB"/>
    <w:rsid w:val="04A9F8F6"/>
    <w:rsid w:val="04D57BBB"/>
    <w:rsid w:val="051DF890"/>
    <w:rsid w:val="0547124C"/>
    <w:rsid w:val="054E21FA"/>
    <w:rsid w:val="0591D8A8"/>
    <w:rsid w:val="05A08C67"/>
    <w:rsid w:val="05AAC043"/>
    <w:rsid w:val="05F92006"/>
    <w:rsid w:val="0613F0A7"/>
    <w:rsid w:val="061BE237"/>
    <w:rsid w:val="063B873F"/>
    <w:rsid w:val="064378A2"/>
    <w:rsid w:val="0651D298"/>
    <w:rsid w:val="067BCB8B"/>
    <w:rsid w:val="0691126A"/>
    <w:rsid w:val="06A324CA"/>
    <w:rsid w:val="06B25BB4"/>
    <w:rsid w:val="06D25E17"/>
    <w:rsid w:val="06F19FF4"/>
    <w:rsid w:val="0742ED81"/>
    <w:rsid w:val="07C9159F"/>
    <w:rsid w:val="0817F871"/>
    <w:rsid w:val="085D9C7D"/>
    <w:rsid w:val="08646DE5"/>
    <w:rsid w:val="087C782E"/>
    <w:rsid w:val="088E6744"/>
    <w:rsid w:val="08B7E683"/>
    <w:rsid w:val="08C6B687"/>
    <w:rsid w:val="08DAB441"/>
    <w:rsid w:val="08ED2B9A"/>
    <w:rsid w:val="08ED917A"/>
    <w:rsid w:val="091A5F6B"/>
    <w:rsid w:val="097C6DE4"/>
    <w:rsid w:val="0986E56F"/>
    <w:rsid w:val="09A61DAE"/>
    <w:rsid w:val="09CDFCD0"/>
    <w:rsid w:val="09D2C5C0"/>
    <w:rsid w:val="09DEA178"/>
    <w:rsid w:val="09E03650"/>
    <w:rsid w:val="09E80E74"/>
    <w:rsid w:val="0A1231E4"/>
    <w:rsid w:val="0A4A8D7B"/>
    <w:rsid w:val="0A64BFE5"/>
    <w:rsid w:val="0A8A514E"/>
    <w:rsid w:val="0A9F6EE3"/>
    <w:rsid w:val="0AB336F6"/>
    <w:rsid w:val="0AD7D78F"/>
    <w:rsid w:val="0AEFE016"/>
    <w:rsid w:val="0B08301C"/>
    <w:rsid w:val="0B17F1E8"/>
    <w:rsid w:val="0B1A09C0"/>
    <w:rsid w:val="0B25BAB3"/>
    <w:rsid w:val="0B71F3F1"/>
    <w:rsid w:val="0B7BB442"/>
    <w:rsid w:val="0B80E556"/>
    <w:rsid w:val="0BAD25A4"/>
    <w:rsid w:val="0BBC8883"/>
    <w:rsid w:val="0BCCD906"/>
    <w:rsid w:val="0C175AC3"/>
    <w:rsid w:val="0C418B16"/>
    <w:rsid w:val="0C41F1A1"/>
    <w:rsid w:val="0C5B4B39"/>
    <w:rsid w:val="0C82D7E1"/>
    <w:rsid w:val="0C97BE25"/>
    <w:rsid w:val="0CA7E3FB"/>
    <w:rsid w:val="0CAF1C86"/>
    <w:rsid w:val="0CB60CF2"/>
    <w:rsid w:val="0CC0CC85"/>
    <w:rsid w:val="0CC8B67D"/>
    <w:rsid w:val="0CD5CE07"/>
    <w:rsid w:val="0CE4D03D"/>
    <w:rsid w:val="0D0A209C"/>
    <w:rsid w:val="0D455A00"/>
    <w:rsid w:val="0D4AC710"/>
    <w:rsid w:val="0D4E1F5B"/>
    <w:rsid w:val="0D9B7E33"/>
    <w:rsid w:val="0DAD359C"/>
    <w:rsid w:val="0DBAA9A9"/>
    <w:rsid w:val="0DE3336B"/>
    <w:rsid w:val="0DE48636"/>
    <w:rsid w:val="0E0C854F"/>
    <w:rsid w:val="0E1A8A2F"/>
    <w:rsid w:val="0E2721E4"/>
    <w:rsid w:val="0E48C56C"/>
    <w:rsid w:val="0E6D94C7"/>
    <w:rsid w:val="0E9B8800"/>
    <w:rsid w:val="0E9FF351"/>
    <w:rsid w:val="0EDD625C"/>
    <w:rsid w:val="0EEF37DA"/>
    <w:rsid w:val="0EFE50B6"/>
    <w:rsid w:val="0F0061B9"/>
    <w:rsid w:val="0F3FAF8D"/>
    <w:rsid w:val="0F758490"/>
    <w:rsid w:val="0F97B3B3"/>
    <w:rsid w:val="0F9C20CF"/>
    <w:rsid w:val="0FC0F424"/>
    <w:rsid w:val="0FE00BA5"/>
    <w:rsid w:val="1000928A"/>
    <w:rsid w:val="100541DB"/>
    <w:rsid w:val="102BB398"/>
    <w:rsid w:val="104C63D9"/>
    <w:rsid w:val="107E2AEB"/>
    <w:rsid w:val="107F270A"/>
    <w:rsid w:val="10A4573E"/>
    <w:rsid w:val="10B4B1EE"/>
    <w:rsid w:val="1118EEF9"/>
    <w:rsid w:val="11352482"/>
    <w:rsid w:val="113AFBCD"/>
    <w:rsid w:val="117131CC"/>
    <w:rsid w:val="11872035"/>
    <w:rsid w:val="119D6FB1"/>
    <w:rsid w:val="119EB3EA"/>
    <w:rsid w:val="11ADC287"/>
    <w:rsid w:val="11C6F0B4"/>
    <w:rsid w:val="11CC87B8"/>
    <w:rsid w:val="11FC5DA7"/>
    <w:rsid w:val="120034EA"/>
    <w:rsid w:val="12003A3E"/>
    <w:rsid w:val="12050096"/>
    <w:rsid w:val="12227F4F"/>
    <w:rsid w:val="12542BE9"/>
    <w:rsid w:val="12549125"/>
    <w:rsid w:val="129B6D8B"/>
    <w:rsid w:val="12C27493"/>
    <w:rsid w:val="132186F8"/>
    <w:rsid w:val="13234B01"/>
    <w:rsid w:val="1323A5DE"/>
    <w:rsid w:val="13511D08"/>
    <w:rsid w:val="138F9BD8"/>
    <w:rsid w:val="13B91C1B"/>
    <w:rsid w:val="13BB56C4"/>
    <w:rsid w:val="13F5D3CD"/>
    <w:rsid w:val="1400B6E9"/>
    <w:rsid w:val="14282092"/>
    <w:rsid w:val="1433D955"/>
    <w:rsid w:val="1454942E"/>
    <w:rsid w:val="145630FD"/>
    <w:rsid w:val="148B7DA8"/>
    <w:rsid w:val="14A50478"/>
    <w:rsid w:val="14B24574"/>
    <w:rsid w:val="15213D38"/>
    <w:rsid w:val="1532CD5A"/>
    <w:rsid w:val="153F37BC"/>
    <w:rsid w:val="154FF9AC"/>
    <w:rsid w:val="158AB3C2"/>
    <w:rsid w:val="159B498F"/>
    <w:rsid w:val="159DE3DD"/>
    <w:rsid w:val="15DFE10F"/>
    <w:rsid w:val="15E250E6"/>
    <w:rsid w:val="15E40DEF"/>
    <w:rsid w:val="15FAAEFA"/>
    <w:rsid w:val="164650FC"/>
    <w:rsid w:val="16564368"/>
    <w:rsid w:val="165D8A44"/>
    <w:rsid w:val="167BC9F3"/>
    <w:rsid w:val="1682A416"/>
    <w:rsid w:val="1686D5D6"/>
    <w:rsid w:val="16A1607A"/>
    <w:rsid w:val="16A98D70"/>
    <w:rsid w:val="16A9DFA5"/>
    <w:rsid w:val="16DA7C15"/>
    <w:rsid w:val="16FC45D2"/>
    <w:rsid w:val="172AFE7A"/>
    <w:rsid w:val="1732635E"/>
    <w:rsid w:val="174218D5"/>
    <w:rsid w:val="17439546"/>
    <w:rsid w:val="1783B0ED"/>
    <w:rsid w:val="178923C4"/>
    <w:rsid w:val="1792B756"/>
    <w:rsid w:val="179EF653"/>
    <w:rsid w:val="17A4A687"/>
    <w:rsid w:val="17ADB017"/>
    <w:rsid w:val="17B23474"/>
    <w:rsid w:val="17B49FE6"/>
    <w:rsid w:val="17C7184A"/>
    <w:rsid w:val="17C8750B"/>
    <w:rsid w:val="17D6C83B"/>
    <w:rsid w:val="181FD5C1"/>
    <w:rsid w:val="18309169"/>
    <w:rsid w:val="1835D6F0"/>
    <w:rsid w:val="1869920D"/>
    <w:rsid w:val="18828799"/>
    <w:rsid w:val="189BF763"/>
    <w:rsid w:val="18C2B92B"/>
    <w:rsid w:val="18F90779"/>
    <w:rsid w:val="18FCD33E"/>
    <w:rsid w:val="19220372"/>
    <w:rsid w:val="1933F685"/>
    <w:rsid w:val="193458FB"/>
    <w:rsid w:val="1942533F"/>
    <w:rsid w:val="19497249"/>
    <w:rsid w:val="196965D3"/>
    <w:rsid w:val="196F4467"/>
    <w:rsid w:val="1985F6A4"/>
    <w:rsid w:val="1997B6F1"/>
    <w:rsid w:val="19D9013C"/>
    <w:rsid w:val="19F4A6E5"/>
    <w:rsid w:val="1A05C63B"/>
    <w:rsid w:val="1A205C26"/>
    <w:rsid w:val="1A2B6291"/>
    <w:rsid w:val="1A2F682F"/>
    <w:rsid w:val="1A3C6AF3"/>
    <w:rsid w:val="1A5B879D"/>
    <w:rsid w:val="1A604262"/>
    <w:rsid w:val="1A6252CA"/>
    <w:rsid w:val="1AAB4742"/>
    <w:rsid w:val="1AAF9BE6"/>
    <w:rsid w:val="1AFB7467"/>
    <w:rsid w:val="1AFDD294"/>
    <w:rsid w:val="1B095726"/>
    <w:rsid w:val="1B0B12B7"/>
    <w:rsid w:val="1B1C00B1"/>
    <w:rsid w:val="1B40AC06"/>
    <w:rsid w:val="1B5704E9"/>
    <w:rsid w:val="1B83EBD1"/>
    <w:rsid w:val="1B84B734"/>
    <w:rsid w:val="1B86E1EA"/>
    <w:rsid w:val="1B933673"/>
    <w:rsid w:val="1B949835"/>
    <w:rsid w:val="1BAC06EE"/>
    <w:rsid w:val="1BF687EF"/>
    <w:rsid w:val="1C0CF0EE"/>
    <w:rsid w:val="1C0E1648"/>
    <w:rsid w:val="1C348DDB"/>
    <w:rsid w:val="1C6664A9"/>
    <w:rsid w:val="1C689490"/>
    <w:rsid w:val="1C776DF0"/>
    <w:rsid w:val="1CA1503C"/>
    <w:rsid w:val="1CB4A085"/>
    <w:rsid w:val="1CCE0417"/>
    <w:rsid w:val="1CD417D7"/>
    <w:rsid w:val="1CE202AE"/>
    <w:rsid w:val="1D067DA1"/>
    <w:rsid w:val="1D10A1FE"/>
    <w:rsid w:val="1D33C14F"/>
    <w:rsid w:val="1D4946D4"/>
    <w:rsid w:val="1D5DAE80"/>
    <w:rsid w:val="1DBBA364"/>
    <w:rsid w:val="1DF82FF6"/>
    <w:rsid w:val="1E167057"/>
    <w:rsid w:val="1E41E3C3"/>
    <w:rsid w:val="1E42CB43"/>
    <w:rsid w:val="1E6C896D"/>
    <w:rsid w:val="1E6DF56A"/>
    <w:rsid w:val="1E8DAD20"/>
    <w:rsid w:val="1EE0C117"/>
    <w:rsid w:val="1EE860FF"/>
    <w:rsid w:val="1EEED9D6"/>
    <w:rsid w:val="1EF1C91D"/>
    <w:rsid w:val="1F1173E0"/>
    <w:rsid w:val="1F2E2F16"/>
    <w:rsid w:val="1F3BE1AC"/>
    <w:rsid w:val="1F8B87AD"/>
    <w:rsid w:val="1FCB6852"/>
    <w:rsid w:val="1FF24566"/>
    <w:rsid w:val="1FF30841"/>
    <w:rsid w:val="1FF53828"/>
    <w:rsid w:val="20464A82"/>
    <w:rsid w:val="20658ACB"/>
    <w:rsid w:val="20C8ABA4"/>
    <w:rsid w:val="20C8CFE8"/>
    <w:rsid w:val="20D7E96E"/>
    <w:rsid w:val="2102408C"/>
    <w:rsid w:val="210B843A"/>
    <w:rsid w:val="2111F7B6"/>
    <w:rsid w:val="211942D8"/>
    <w:rsid w:val="212EDA38"/>
    <w:rsid w:val="21730865"/>
    <w:rsid w:val="21971C18"/>
    <w:rsid w:val="2198F60F"/>
    <w:rsid w:val="219B67F7"/>
    <w:rsid w:val="21A5282F"/>
    <w:rsid w:val="21ACC65C"/>
    <w:rsid w:val="220976F4"/>
    <w:rsid w:val="220EE594"/>
    <w:rsid w:val="221101DC"/>
    <w:rsid w:val="22325384"/>
    <w:rsid w:val="2233D989"/>
    <w:rsid w:val="2241961D"/>
    <w:rsid w:val="224760D1"/>
    <w:rsid w:val="224E66DB"/>
    <w:rsid w:val="2262AB05"/>
    <w:rsid w:val="2265CFD8"/>
    <w:rsid w:val="226C4174"/>
    <w:rsid w:val="2274CAE3"/>
    <w:rsid w:val="2283261A"/>
    <w:rsid w:val="22BF7328"/>
    <w:rsid w:val="22D5DAC1"/>
    <w:rsid w:val="22E1842F"/>
    <w:rsid w:val="22E99138"/>
    <w:rsid w:val="22FA797B"/>
    <w:rsid w:val="232B0EA5"/>
    <w:rsid w:val="23641BFF"/>
    <w:rsid w:val="2379210F"/>
    <w:rsid w:val="237A5482"/>
    <w:rsid w:val="23D14B13"/>
    <w:rsid w:val="23FFB4EE"/>
    <w:rsid w:val="240838F1"/>
    <w:rsid w:val="24209BDD"/>
    <w:rsid w:val="2422A37B"/>
    <w:rsid w:val="2424BCB7"/>
    <w:rsid w:val="24492A62"/>
    <w:rsid w:val="24867144"/>
    <w:rsid w:val="2492F41E"/>
    <w:rsid w:val="24D96D11"/>
    <w:rsid w:val="24EC867A"/>
    <w:rsid w:val="252990DE"/>
    <w:rsid w:val="25310FD9"/>
    <w:rsid w:val="25370F89"/>
    <w:rsid w:val="253E8DD9"/>
    <w:rsid w:val="25494587"/>
    <w:rsid w:val="25695CCE"/>
    <w:rsid w:val="2585524A"/>
    <w:rsid w:val="2586803F"/>
    <w:rsid w:val="259FDA72"/>
    <w:rsid w:val="25AE70F0"/>
    <w:rsid w:val="25B532DC"/>
    <w:rsid w:val="260346AB"/>
    <w:rsid w:val="2604F4C2"/>
    <w:rsid w:val="263D4BEC"/>
    <w:rsid w:val="2699FA01"/>
    <w:rsid w:val="26C5CB30"/>
    <w:rsid w:val="26C86104"/>
    <w:rsid w:val="26D1B358"/>
    <w:rsid w:val="26E37895"/>
    <w:rsid w:val="26E7C4C7"/>
    <w:rsid w:val="26F35AE0"/>
    <w:rsid w:val="26FFA821"/>
    <w:rsid w:val="2715CF95"/>
    <w:rsid w:val="271EF639"/>
    <w:rsid w:val="2728AE97"/>
    <w:rsid w:val="275C8DE5"/>
    <w:rsid w:val="2774C0DA"/>
    <w:rsid w:val="27960B79"/>
    <w:rsid w:val="279DD1DD"/>
    <w:rsid w:val="27A2E6D3"/>
    <w:rsid w:val="27AA05DD"/>
    <w:rsid w:val="27C467B5"/>
    <w:rsid w:val="27E4140F"/>
    <w:rsid w:val="27E9C4D7"/>
    <w:rsid w:val="27F2645D"/>
    <w:rsid w:val="2818A349"/>
    <w:rsid w:val="281BC81C"/>
    <w:rsid w:val="28258039"/>
    <w:rsid w:val="283369D5"/>
    <w:rsid w:val="28339347"/>
    <w:rsid w:val="284B22DF"/>
    <w:rsid w:val="28596959"/>
    <w:rsid w:val="287067E2"/>
    <w:rsid w:val="287B33C5"/>
    <w:rsid w:val="288D3AB6"/>
    <w:rsid w:val="289B910C"/>
    <w:rsid w:val="28B97C48"/>
    <w:rsid w:val="28C99C70"/>
    <w:rsid w:val="28CAFD56"/>
    <w:rsid w:val="28CDFB12"/>
    <w:rsid w:val="28E242AC"/>
    <w:rsid w:val="28E3EEAF"/>
    <w:rsid w:val="28F0D79B"/>
    <w:rsid w:val="29001A34"/>
    <w:rsid w:val="2917ADFF"/>
    <w:rsid w:val="291C1E3F"/>
    <w:rsid w:val="29966A64"/>
    <w:rsid w:val="299C6AAB"/>
    <w:rsid w:val="299EF8A0"/>
    <w:rsid w:val="29A407F4"/>
    <w:rsid w:val="29D8ED29"/>
    <w:rsid w:val="29DB3D77"/>
    <w:rsid w:val="29EDACB3"/>
    <w:rsid w:val="29F6DAE3"/>
    <w:rsid w:val="2A658FFC"/>
    <w:rsid w:val="2A6B2C39"/>
    <w:rsid w:val="2A950388"/>
    <w:rsid w:val="2AAE81FF"/>
    <w:rsid w:val="2AC8D94C"/>
    <w:rsid w:val="2AD9EC21"/>
    <w:rsid w:val="2B00C77C"/>
    <w:rsid w:val="2B1D58E2"/>
    <w:rsid w:val="2B1FAC73"/>
    <w:rsid w:val="2B4A1A92"/>
    <w:rsid w:val="2B772D0C"/>
    <w:rsid w:val="2B822C29"/>
    <w:rsid w:val="2B9771B1"/>
    <w:rsid w:val="2B9B21B5"/>
    <w:rsid w:val="2B9FE7B1"/>
    <w:rsid w:val="2BE9F172"/>
    <w:rsid w:val="2BEAF191"/>
    <w:rsid w:val="2C08D272"/>
    <w:rsid w:val="2C16E410"/>
    <w:rsid w:val="2C240DBD"/>
    <w:rsid w:val="2C261944"/>
    <w:rsid w:val="2C2DD3F9"/>
    <w:rsid w:val="2C494122"/>
    <w:rsid w:val="2C73D19F"/>
    <w:rsid w:val="2C93D23E"/>
    <w:rsid w:val="2CEE40B4"/>
    <w:rsid w:val="2D03BE8A"/>
    <w:rsid w:val="2D1A40DE"/>
    <w:rsid w:val="2D480CD9"/>
    <w:rsid w:val="2DB3B3CB"/>
    <w:rsid w:val="2DBA542F"/>
    <w:rsid w:val="2DF41226"/>
    <w:rsid w:val="2E0D3A14"/>
    <w:rsid w:val="2E5FECC3"/>
    <w:rsid w:val="2E7A7334"/>
    <w:rsid w:val="2EB2200C"/>
    <w:rsid w:val="2EB8DE5E"/>
    <w:rsid w:val="2EC0FC09"/>
    <w:rsid w:val="2ECE54CB"/>
    <w:rsid w:val="2ED52057"/>
    <w:rsid w:val="2F165D6B"/>
    <w:rsid w:val="2F36744E"/>
    <w:rsid w:val="2F403144"/>
    <w:rsid w:val="2F5008A9"/>
    <w:rsid w:val="2F88E8BC"/>
    <w:rsid w:val="2FD76D91"/>
    <w:rsid w:val="2FD9B43E"/>
    <w:rsid w:val="2FDDBE3A"/>
    <w:rsid w:val="2FEBDAD5"/>
    <w:rsid w:val="3001328D"/>
    <w:rsid w:val="300629F0"/>
    <w:rsid w:val="3022EBE0"/>
    <w:rsid w:val="3035AC0E"/>
    <w:rsid w:val="304724FC"/>
    <w:rsid w:val="3047E71B"/>
    <w:rsid w:val="305C36A3"/>
    <w:rsid w:val="307196FB"/>
    <w:rsid w:val="30806399"/>
    <w:rsid w:val="3094AD80"/>
    <w:rsid w:val="30977007"/>
    <w:rsid w:val="30AF413B"/>
    <w:rsid w:val="30B7ECFA"/>
    <w:rsid w:val="30C6636C"/>
    <w:rsid w:val="30C8A911"/>
    <w:rsid w:val="30D5A999"/>
    <w:rsid w:val="30D9A023"/>
    <w:rsid w:val="31132203"/>
    <w:rsid w:val="3144CCB8"/>
    <w:rsid w:val="3171B255"/>
    <w:rsid w:val="318BA239"/>
    <w:rsid w:val="31B32453"/>
    <w:rsid w:val="31CBD3CB"/>
    <w:rsid w:val="31E805C2"/>
    <w:rsid w:val="31FA2303"/>
    <w:rsid w:val="31FD67C7"/>
    <w:rsid w:val="3220DFD1"/>
    <w:rsid w:val="32285F02"/>
    <w:rsid w:val="322F7863"/>
    <w:rsid w:val="325932F6"/>
    <w:rsid w:val="3260FAA1"/>
    <w:rsid w:val="326D750C"/>
    <w:rsid w:val="3289B46F"/>
    <w:rsid w:val="329F3E31"/>
    <w:rsid w:val="330AA66F"/>
    <w:rsid w:val="33136AA4"/>
    <w:rsid w:val="331BC453"/>
    <w:rsid w:val="33515B2D"/>
    <w:rsid w:val="335C1DDE"/>
    <w:rsid w:val="3396074C"/>
    <w:rsid w:val="33D2428F"/>
    <w:rsid w:val="33D9989D"/>
    <w:rsid w:val="3406C7F5"/>
    <w:rsid w:val="3420A1CC"/>
    <w:rsid w:val="3420B9A0"/>
    <w:rsid w:val="342C7064"/>
    <w:rsid w:val="342CF9DD"/>
    <w:rsid w:val="343B0E92"/>
    <w:rsid w:val="34814F6F"/>
    <w:rsid w:val="34A0A319"/>
    <w:rsid w:val="34BD817F"/>
    <w:rsid w:val="34D44173"/>
    <w:rsid w:val="34F35E4C"/>
    <w:rsid w:val="35025507"/>
    <w:rsid w:val="35093D23"/>
    <w:rsid w:val="350AC9A0"/>
    <w:rsid w:val="351583DE"/>
    <w:rsid w:val="3516DA73"/>
    <w:rsid w:val="35248975"/>
    <w:rsid w:val="353C1E79"/>
    <w:rsid w:val="353F583E"/>
    <w:rsid w:val="355DA262"/>
    <w:rsid w:val="3561384F"/>
    <w:rsid w:val="3569C1AA"/>
    <w:rsid w:val="358635CF"/>
    <w:rsid w:val="35935425"/>
    <w:rsid w:val="359F38B4"/>
    <w:rsid w:val="35D6DEF3"/>
    <w:rsid w:val="35DDCEC0"/>
    <w:rsid w:val="36113178"/>
    <w:rsid w:val="361E3DFF"/>
    <w:rsid w:val="362D42EB"/>
    <w:rsid w:val="36576D6D"/>
    <w:rsid w:val="366E2324"/>
    <w:rsid w:val="3691A637"/>
    <w:rsid w:val="36A60289"/>
    <w:rsid w:val="36BBA44E"/>
    <w:rsid w:val="36D77097"/>
    <w:rsid w:val="36FF6710"/>
    <w:rsid w:val="370CEF7B"/>
    <w:rsid w:val="371655D1"/>
    <w:rsid w:val="3734AC65"/>
    <w:rsid w:val="37F35716"/>
    <w:rsid w:val="381F0DC3"/>
    <w:rsid w:val="3840CD6C"/>
    <w:rsid w:val="38451F57"/>
    <w:rsid w:val="38895659"/>
    <w:rsid w:val="38B4C6F1"/>
    <w:rsid w:val="38B9D473"/>
    <w:rsid w:val="38BB47D7"/>
    <w:rsid w:val="38BF95F2"/>
    <w:rsid w:val="39151348"/>
    <w:rsid w:val="392E72A0"/>
    <w:rsid w:val="394F79F6"/>
    <w:rsid w:val="395A04C4"/>
    <w:rsid w:val="398044E9"/>
    <w:rsid w:val="399650CD"/>
    <w:rsid w:val="399952E5"/>
    <w:rsid w:val="399D5A8A"/>
    <w:rsid w:val="39AFA04B"/>
    <w:rsid w:val="39D187F2"/>
    <w:rsid w:val="39D5118B"/>
    <w:rsid w:val="39DBD53F"/>
    <w:rsid w:val="3A1FFEDF"/>
    <w:rsid w:val="3A3E81C8"/>
    <w:rsid w:val="3A4E5BD9"/>
    <w:rsid w:val="3A6444DB"/>
    <w:rsid w:val="3A802986"/>
    <w:rsid w:val="3A80B72B"/>
    <w:rsid w:val="3ABC59F7"/>
    <w:rsid w:val="3AF37B4D"/>
    <w:rsid w:val="3B06831C"/>
    <w:rsid w:val="3B166DD4"/>
    <w:rsid w:val="3B31940C"/>
    <w:rsid w:val="3B58E949"/>
    <w:rsid w:val="3B65E81B"/>
    <w:rsid w:val="3B7C2C99"/>
    <w:rsid w:val="3B888947"/>
    <w:rsid w:val="3B9C09D7"/>
    <w:rsid w:val="3C01F9F3"/>
    <w:rsid w:val="3C28A92F"/>
    <w:rsid w:val="3C2E270A"/>
    <w:rsid w:val="3C2EC54F"/>
    <w:rsid w:val="3C4BBD10"/>
    <w:rsid w:val="3C735298"/>
    <w:rsid w:val="3CC07D28"/>
    <w:rsid w:val="3CC1719E"/>
    <w:rsid w:val="3CFA3216"/>
    <w:rsid w:val="3D010F2A"/>
    <w:rsid w:val="3D0C25C4"/>
    <w:rsid w:val="3D0FA7D0"/>
    <w:rsid w:val="3D5F1D06"/>
    <w:rsid w:val="3D6F9608"/>
    <w:rsid w:val="3D9DC7C6"/>
    <w:rsid w:val="3DB5F309"/>
    <w:rsid w:val="3DC6BF7A"/>
    <w:rsid w:val="3DCA9BD6"/>
    <w:rsid w:val="3DD98C1C"/>
    <w:rsid w:val="3DE35544"/>
    <w:rsid w:val="3DE97C50"/>
    <w:rsid w:val="3DFB0716"/>
    <w:rsid w:val="3E047D5C"/>
    <w:rsid w:val="3E24AE85"/>
    <w:rsid w:val="3E340F83"/>
    <w:rsid w:val="3EA1FFDF"/>
    <w:rsid w:val="3EA309FD"/>
    <w:rsid w:val="3EE19645"/>
    <w:rsid w:val="3EEC4AD8"/>
    <w:rsid w:val="3F2110A1"/>
    <w:rsid w:val="3F31822A"/>
    <w:rsid w:val="3F4F41EB"/>
    <w:rsid w:val="3F5FAE9C"/>
    <w:rsid w:val="3F926D85"/>
    <w:rsid w:val="3FA70270"/>
    <w:rsid w:val="3FA8D531"/>
    <w:rsid w:val="3FCC48A6"/>
    <w:rsid w:val="4004BD53"/>
    <w:rsid w:val="400A630E"/>
    <w:rsid w:val="402C675F"/>
    <w:rsid w:val="405509CF"/>
    <w:rsid w:val="40C036B6"/>
    <w:rsid w:val="40D1FFBE"/>
    <w:rsid w:val="4108591E"/>
    <w:rsid w:val="41221A09"/>
    <w:rsid w:val="4148FA68"/>
    <w:rsid w:val="414E39F0"/>
    <w:rsid w:val="417F7793"/>
    <w:rsid w:val="41886975"/>
    <w:rsid w:val="41A6336F"/>
    <w:rsid w:val="41BAD902"/>
    <w:rsid w:val="41CC8DDE"/>
    <w:rsid w:val="41F76051"/>
    <w:rsid w:val="41F98176"/>
    <w:rsid w:val="42412506"/>
    <w:rsid w:val="42524593"/>
    <w:rsid w:val="42580C25"/>
    <w:rsid w:val="425E3F75"/>
    <w:rsid w:val="42737C74"/>
    <w:rsid w:val="42A4A012"/>
    <w:rsid w:val="42D0EE19"/>
    <w:rsid w:val="42E4CA50"/>
    <w:rsid w:val="433CF15A"/>
    <w:rsid w:val="43451E48"/>
    <w:rsid w:val="435DA23A"/>
    <w:rsid w:val="4368C2E6"/>
    <w:rsid w:val="43776E07"/>
    <w:rsid w:val="4389F3CB"/>
    <w:rsid w:val="43A104D2"/>
    <w:rsid w:val="43B4CEE0"/>
    <w:rsid w:val="43FF63A7"/>
    <w:rsid w:val="4409380B"/>
    <w:rsid w:val="445467E9"/>
    <w:rsid w:val="4470529A"/>
    <w:rsid w:val="4476ECAC"/>
    <w:rsid w:val="449DC984"/>
    <w:rsid w:val="44D8C25A"/>
    <w:rsid w:val="44F6B7C9"/>
    <w:rsid w:val="45164330"/>
    <w:rsid w:val="452924C4"/>
    <w:rsid w:val="457E0F9C"/>
    <w:rsid w:val="4584181B"/>
    <w:rsid w:val="45845654"/>
    <w:rsid w:val="458A2B07"/>
    <w:rsid w:val="45950CEA"/>
    <w:rsid w:val="45BF47E5"/>
    <w:rsid w:val="45C2ED1E"/>
    <w:rsid w:val="45D19724"/>
    <w:rsid w:val="45D53C21"/>
    <w:rsid w:val="45D778FB"/>
    <w:rsid w:val="45E6511A"/>
    <w:rsid w:val="45FF6BE5"/>
    <w:rsid w:val="46174AAB"/>
    <w:rsid w:val="4617B714"/>
    <w:rsid w:val="462945BA"/>
    <w:rsid w:val="4650BB79"/>
    <w:rsid w:val="46693D93"/>
    <w:rsid w:val="46921E29"/>
    <w:rsid w:val="47027F03"/>
    <w:rsid w:val="472BB480"/>
    <w:rsid w:val="4731D44E"/>
    <w:rsid w:val="47374282"/>
    <w:rsid w:val="474621A3"/>
    <w:rsid w:val="47ED8A27"/>
    <w:rsid w:val="4821CF3A"/>
    <w:rsid w:val="4831C57B"/>
    <w:rsid w:val="483AA072"/>
    <w:rsid w:val="4845BFBE"/>
    <w:rsid w:val="484D8D7C"/>
    <w:rsid w:val="4861D3B2"/>
    <w:rsid w:val="4879ADAC"/>
    <w:rsid w:val="48ADF6A4"/>
    <w:rsid w:val="48BF56BA"/>
    <w:rsid w:val="48D46861"/>
    <w:rsid w:val="48D7FECE"/>
    <w:rsid w:val="48DDB7E6"/>
    <w:rsid w:val="48F64BAC"/>
    <w:rsid w:val="497E6BB2"/>
    <w:rsid w:val="499C3FAC"/>
    <w:rsid w:val="49C38519"/>
    <w:rsid w:val="49F061A1"/>
    <w:rsid w:val="49FC9F96"/>
    <w:rsid w:val="4A179C29"/>
    <w:rsid w:val="4A6015F5"/>
    <w:rsid w:val="4A6083F0"/>
    <w:rsid w:val="4A6A4F0D"/>
    <w:rsid w:val="4A791F11"/>
    <w:rsid w:val="4A7FEEF9"/>
    <w:rsid w:val="4A80725A"/>
    <w:rsid w:val="4A847389"/>
    <w:rsid w:val="4A957B8F"/>
    <w:rsid w:val="4AAAE2C6"/>
    <w:rsid w:val="4AB1D5B2"/>
    <w:rsid w:val="4AC3BAA1"/>
    <w:rsid w:val="4ADD8BF2"/>
    <w:rsid w:val="4AE0A4BD"/>
    <w:rsid w:val="4AE2003D"/>
    <w:rsid w:val="4B07F9E6"/>
    <w:rsid w:val="4B1E486C"/>
    <w:rsid w:val="4B22CE04"/>
    <w:rsid w:val="4B447A64"/>
    <w:rsid w:val="4B606EE5"/>
    <w:rsid w:val="4B75C8D1"/>
    <w:rsid w:val="4BC639C6"/>
    <w:rsid w:val="4BCD0FD6"/>
    <w:rsid w:val="4BD0CFBF"/>
    <w:rsid w:val="4BD47FBD"/>
    <w:rsid w:val="4BE262C4"/>
    <w:rsid w:val="4BEFAC41"/>
    <w:rsid w:val="4BFB5744"/>
    <w:rsid w:val="4BFFEB5D"/>
    <w:rsid w:val="4C163690"/>
    <w:rsid w:val="4C4C6B21"/>
    <w:rsid w:val="4C55FD63"/>
    <w:rsid w:val="4C5E5243"/>
    <w:rsid w:val="4C7F18C8"/>
    <w:rsid w:val="4C81F18A"/>
    <w:rsid w:val="4C85AAB7"/>
    <w:rsid w:val="4CAABAB3"/>
    <w:rsid w:val="4CDB59DD"/>
    <w:rsid w:val="4CFF1EB2"/>
    <w:rsid w:val="4D0C7EF4"/>
    <w:rsid w:val="4D10D1C1"/>
    <w:rsid w:val="4D2852FC"/>
    <w:rsid w:val="4D380D28"/>
    <w:rsid w:val="4D3BAE5E"/>
    <w:rsid w:val="4D488C43"/>
    <w:rsid w:val="4D530265"/>
    <w:rsid w:val="4D67107A"/>
    <w:rsid w:val="4DB7A603"/>
    <w:rsid w:val="4DC4B8ED"/>
    <w:rsid w:val="4DC7411D"/>
    <w:rsid w:val="4DCFB79A"/>
    <w:rsid w:val="4DE9BA02"/>
    <w:rsid w:val="4E1E53EA"/>
    <w:rsid w:val="4E3A336F"/>
    <w:rsid w:val="4E71D0BB"/>
    <w:rsid w:val="4E7C4B5E"/>
    <w:rsid w:val="4E7D8684"/>
    <w:rsid w:val="4EDA1239"/>
    <w:rsid w:val="4EE1674C"/>
    <w:rsid w:val="4EF5A5C6"/>
    <w:rsid w:val="4EFBA316"/>
    <w:rsid w:val="4F0028F7"/>
    <w:rsid w:val="4F205AA5"/>
    <w:rsid w:val="4F45D299"/>
    <w:rsid w:val="4F5682EB"/>
    <w:rsid w:val="4F6F45FE"/>
    <w:rsid w:val="4F8942E4"/>
    <w:rsid w:val="4F9E0990"/>
    <w:rsid w:val="4FB602FD"/>
    <w:rsid w:val="4FC4C667"/>
    <w:rsid w:val="4FCF7A31"/>
    <w:rsid w:val="4FD1CB9B"/>
    <w:rsid w:val="4FF33534"/>
    <w:rsid w:val="4FFB4266"/>
    <w:rsid w:val="4FFB929D"/>
    <w:rsid w:val="500C68CE"/>
    <w:rsid w:val="5023334A"/>
    <w:rsid w:val="503694FD"/>
    <w:rsid w:val="503F9122"/>
    <w:rsid w:val="50630FEC"/>
    <w:rsid w:val="5090B5DC"/>
    <w:rsid w:val="50AD2A87"/>
    <w:rsid w:val="50C21EE6"/>
    <w:rsid w:val="50D9F538"/>
    <w:rsid w:val="511036B5"/>
    <w:rsid w:val="5127C83A"/>
    <w:rsid w:val="5134E10F"/>
    <w:rsid w:val="51452C0E"/>
    <w:rsid w:val="5166E71F"/>
    <w:rsid w:val="51910286"/>
    <w:rsid w:val="51943A97"/>
    <w:rsid w:val="51980B42"/>
    <w:rsid w:val="5199FC13"/>
    <w:rsid w:val="51B6E44F"/>
    <w:rsid w:val="51BD3D43"/>
    <w:rsid w:val="51BDD127"/>
    <w:rsid w:val="51CDAECC"/>
    <w:rsid w:val="51CE27CA"/>
    <w:rsid w:val="51DC634C"/>
    <w:rsid w:val="51F406A9"/>
    <w:rsid w:val="52082127"/>
    <w:rsid w:val="5241AA6A"/>
    <w:rsid w:val="524E57BD"/>
    <w:rsid w:val="526C831F"/>
    <w:rsid w:val="52A392F1"/>
    <w:rsid w:val="52B2F229"/>
    <w:rsid w:val="52D0E62E"/>
    <w:rsid w:val="52F9C402"/>
    <w:rsid w:val="53536CD5"/>
    <w:rsid w:val="5385A67F"/>
    <w:rsid w:val="538D8F76"/>
    <w:rsid w:val="538E8159"/>
    <w:rsid w:val="53B3A81F"/>
    <w:rsid w:val="53BBE79B"/>
    <w:rsid w:val="53C3AD02"/>
    <w:rsid w:val="53D7171D"/>
    <w:rsid w:val="54340DC1"/>
    <w:rsid w:val="5440918D"/>
    <w:rsid w:val="544F4D05"/>
    <w:rsid w:val="5483702E"/>
    <w:rsid w:val="54941487"/>
    <w:rsid w:val="5499BD70"/>
    <w:rsid w:val="54A4D6FC"/>
    <w:rsid w:val="54C7853B"/>
    <w:rsid w:val="54D78D8A"/>
    <w:rsid w:val="54FEF267"/>
    <w:rsid w:val="55039285"/>
    <w:rsid w:val="551F7D69"/>
    <w:rsid w:val="552067DA"/>
    <w:rsid w:val="552BEFE9"/>
    <w:rsid w:val="554CA02A"/>
    <w:rsid w:val="555FA5FE"/>
    <w:rsid w:val="5582EAFD"/>
    <w:rsid w:val="5591BC56"/>
    <w:rsid w:val="55AC5CAA"/>
    <w:rsid w:val="55D47468"/>
    <w:rsid w:val="55EEEFB4"/>
    <w:rsid w:val="55F15438"/>
    <w:rsid w:val="5607B913"/>
    <w:rsid w:val="5623CE6C"/>
    <w:rsid w:val="562804AD"/>
    <w:rsid w:val="564D873E"/>
    <w:rsid w:val="5675BF32"/>
    <w:rsid w:val="5697A863"/>
    <w:rsid w:val="56BCE161"/>
    <w:rsid w:val="56C0AA9F"/>
    <w:rsid w:val="56C1A4D6"/>
    <w:rsid w:val="56C8375B"/>
    <w:rsid w:val="56D5A1C1"/>
    <w:rsid w:val="56F21330"/>
    <w:rsid w:val="56F8A9D8"/>
    <w:rsid w:val="5703DB26"/>
    <w:rsid w:val="570A8192"/>
    <w:rsid w:val="574C2E6B"/>
    <w:rsid w:val="57A0FC19"/>
    <w:rsid w:val="57B16EDB"/>
    <w:rsid w:val="57DA3A45"/>
    <w:rsid w:val="57E109AE"/>
    <w:rsid w:val="57F0A1C8"/>
    <w:rsid w:val="57F502D0"/>
    <w:rsid w:val="58918AEB"/>
    <w:rsid w:val="58D3CC46"/>
    <w:rsid w:val="58DC32FA"/>
    <w:rsid w:val="58EAB239"/>
    <w:rsid w:val="5909A57F"/>
    <w:rsid w:val="5928F45B"/>
    <w:rsid w:val="593F5E64"/>
    <w:rsid w:val="5993F679"/>
    <w:rsid w:val="599AF65E"/>
    <w:rsid w:val="59E703F8"/>
    <w:rsid w:val="59E83F7A"/>
    <w:rsid w:val="59F1E88E"/>
    <w:rsid w:val="59F3A290"/>
    <w:rsid w:val="5A0CA1EA"/>
    <w:rsid w:val="5A2CFA39"/>
    <w:rsid w:val="5A3CDE3F"/>
    <w:rsid w:val="5A513FAE"/>
    <w:rsid w:val="5A58050E"/>
    <w:rsid w:val="5A7095F8"/>
    <w:rsid w:val="5A8F829F"/>
    <w:rsid w:val="5A989E1A"/>
    <w:rsid w:val="5AC46B6F"/>
    <w:rsid w:val="5AD8C21A"/>
    <w:rsid w:val="5AD9AB94"/>
    <w:rsid w:val="5B141880"/>
    <w:rsid w:val="5B1C8F42"/>
    <w:rsid w:val="5B277733"/>
    <w:rsid w:val="5B38F890"/>
    <w:rsid w:val="5B4F6C14"/>
    <w:rsid w:val="5B55B496"/>
    <w:rsid w:val="5B78FD08"/>
    <w:rsid w:val="5BAE2A4D"/>
    <w:rsid w:val="5BD342A8"/>
    <w:rsid w:val="5BDAD81E"/>
    <w:rsid w:val="5BFA5252"/>
    <w:rsid w:val="5C7C6695"/>
    <w:rsid w:val="5CB37A76"/>
    <w:rsid w:val="5CDDDDAA"/>
    <w:rsid w:val="5CEF7091"/>
    <w:rsid w:val="5D2E2839"/>
    <w:rsid w:val="5D371EF4"/>
    <w:rsid w:val="5D6636AA"/>
    <w:rsid w:val="5D7ACE00"/>
    <w:rsid w:val="5D87B6A1"/>
    <w:rsid w:val="5DA6662D"/>
    <w:rsid w:val="5DBE10ED"/>
    <w:rsid w:val="5DDEC06B"/>
    <w:rsid w:val="5E2A6CB1"/>
    <w:rsid w:val="5E3FA397"/>
    <w:rsid w:val="5E507068"/>
    <w:rsid w:val="5E62DFD7"/>
    <w:rsid w:val="5E6B7A26"/>
    <w:rsid w:val="5E719FD5"/>
    <w:rsid w:val="5ECA62BE"/>
    <w:rsid w:val="5ED7B784"/>
    <w:rsid w:val="5ED93622"/>
    <w:rsid w:val="5EE218FB"/>
    <w:rsid w:val="5EFAD420"/>
    <w:rsid w:val="5F0D5974"/>
    <w:rsid w:val="5F240C97"/>
    <w:rsid w:val="5F59252A"/>
    <w:rsid w:val="5F5FCC94"/>
    <w:rsid w:val="5F727B74"/>
    <w:rsid w:val="5F7B2000"/>
    <w:rsid w:val="5F803D11"/>
    <w:rsid w:val="5F882E2B"/>
    <w:rsid w:val="5F8FE7E5"/>
    <w:rsid w:val="5FB3D263"/>
    <w:rsid w:val="5FCEADAF"/>
    <w:rsid w:val="5FE32415"/>
    <w:rsid w:val="600589D3"/>
    <w:rsid w:val="600794BD"/>
    <w:rsid w:val="603BF029"/>
    <w:rsid w:val="606C7A7B"/>
    <w:rsid w:val="608B93CF"/>
    <w:rsid w:val="608DD0A9"/>
    <w:rsid w:val="609E702B"/>
    <w:rsid w:val="60CA380A"/>
    <w:rsid w:val="60D0F3F4"/>
    <w:rsid w:val="60FF8E6C"/>
    <w:rsid w:val="6105FA8B"/>
    <w:rsid w:val="6145122D"/>
    <w:rsid w:val="614C03E0"/>
    <w:rsid w:val="61721DFD"/>
    <w:rsid w:val="617955DA"/>
    <w:rsid w:val="619FF2D8"/>
    <w:rsid w:val="61A05E51"/>
    <w:rsid w:val="61A2D622"/>
    <w:rsid w:val="61D33896"/>
    <w:rsid w:val="61F96E23"/>
    <w:rsid w:val="620DA7B1"/>
    <w:rsid w:val="6229A10A"/>
    <w:rsid w:val="626D1A34"/>
    <w:rsid w:val="62895AD8"/>
    <w:rsid w:val="62903F81"/>
    <w:rsid w:val="62B5031F"/>
    <w:rsid w:val="62E5F625"/>
    <w:rsid w:val="62E7AACF"/>
    <w:rsid w:val="62E8C78F"/>
    <w:rsid w:val="62EDFC5A"/>
    <w:rsid w:val="635FBC04"/>
    <w:rsid w:val="636045AC"/>
    <w:rsid w:val="63720CEB"/>
    <w:rsid w:val="637849B1"/>
    <w:rsid w:val="63A02C9D"/>
    <w:rsid w:val="63C0CC75"/>
    <w:rsid w:val="63C5716B"/>
    <w:rsid w:val="640AC924"/>
    <w:rsid w:val="6410EF47"/>
    <w:rsid w:val="64437C6F"/>
    <w:rsid w:val="644BA8FB"/>
    <w:rsid w:val="6455927A"/>
    <w:rsid w:val="6469A42C"/>
    <w:rsid w:val="64739092"/>
    <w:rsid w:val="64977633"/>
    <w:rsid w:val="64B76A19"/>
    <w:rsid w:val="64D18D9A"/>
    <w:rsid w:val="64DD77EB"/>
    <w:rsid w:val="64F23049"/>
    <w:rsid w:val="651257DD"/>
    <w:rsid w:val="65401FA8"/>
    <w:rsid w:val="65534294"/>
    <w:rsid w:val="65561EA3"/>
    <w:rsid w:val="655C9BE3"/>
    <w:rsid w:val="656141CC"/>
    <w:rsid w:val="6563EE07"/>
    <w:rsid w:val="656513E3"/>
    <w:rsid w:val="65654FEC"/>
    <w:rsid w:val="6605CC3E"/>
    <w:rsid w:val="6628F599"/>
    <w:rsid w:val="662CEDA0"/>
    <w:rsid w:val="663AA995"/>
    <w:rsid w:val="663D5E8A"/>
    <w:rsid w:val="665CE8E0"/>
    <w:rsid w:val="66A6E0AF"/>
    <w:rsid w:val="66FD122D"/>
    <w:rsid w:val="671635B2"/>
    <w:rsid w:val="677304C5"/>
    <w:rsid w:val="677C0FF1"/>
    <w:rsid w:val="678945C4"/>
    <w:rsid w:val="67916ADD"/>
    <w:rsid w:val="67AFEEB6"/>
    <w:rsid w:val="67C1CCF6"/>
    <w:rsid w:val="67FE0279"/>
    <w:rsid w:val="68037778"/>
    <w:rsid w:val="680EB73B"/>
    <w:rsid w:val="6817102F"/>
    <w:rsid w:val="68FA2AFB"/>
    <w:rsid w:val="68FD7F25"/>
    <w:rsid w:val="692444A3"/>
    <w:rsid w:val="6945A81D"/>
    <w:rsid w:val="69467BC5"/>
    <w:rsid w:val="695B3F0E"/>
    <w:rsid w:val="6977E581"/>
    <w:rsid w:val="6992BA35"/>
    <w:rsid w:val="69AA6C31"/>
    <w:rsid w:val="6A041B61"/>
    <w:rsid w:val="6A0C2B65"/>
    <w:rsid w:val="6A23CF85"/>
    <w:rsid w:val="6A3E5473"/>
    <w:rsid w:val="6A6FF7C4"/>
    <w:rsid w:val="6A7B3009"/>
    <w:rsid w:val="6A7DCA87"/>
    <w:rsid w:val="6ABFE233"/>
    <w:rsid w:val="6AF7A7EF"/>
    <w:rsid w:val="6B026121"/>
    <w:rsid w:val="6B44CB2D"/>
    <w:rsid w:val="6B98D83B"/>
    <w:rsid w:val="6BB37335"/>
    <w:rsid w:val="6BCD4A57"/>
    <w:rsid w:val="6BF14B83"/>
    <w:rsid w:val="6C2FCDED"/>
    <w:rsid w:val="6C379201"/>
    <w:rsid w:val="6C5E5F06"/>
    <w:rsid w:val="6C792459"/>
    <w:rsid w:val="6C7B1C97"/>
    <w:rsid w:val="6C8ED868"/>
    <w:rsid w:val="6C924CF4"/>
    <w:rsid w:val="6CA97884"/>
    <w:rsid w:val="6CACD8A4"/>
    <w:rsid w:val="6CCB3A86"/>
    <w:rsid w:val="6CF9C3EB"/>
    <w:rsid w:val="6D181985"/>
    <w:rsid w:val="6D294084"/>
    <w:rsid w:val="6D3E47AB"/>
    <w:rsid w:val="6D421183"/>
    <w:rsid w:val="6D52E7B3"/>
    <w:rsid w:val="6D618CCD"/>
    <w:rsid w:val="6D66326D"/>
    <w:rsid w:val="6D77097E"/>
    <w:rsid w:val="6D7C8D91"/>
    <w:rsid w:val="6DA7F877"/>
    <w:rsid w:val="6DC80C32"/>
    <w:rsid w:val="6DCB3518"/>
    <w:rsid w:val="6DD35D64"/>
    <w:rsid w:val="6DDD5B1F"/>
    <w:rsid w:val="6DDF4448"/>
    <w:rsid w:val="6DE79196"/>
    <w:rsid w:val="6DFEE5F9"/>
    <w:rsid w:val="6E2D9AAA"/>
    <w:rsid w:val="6E48424C"/>
    <w:rsid w:val="6E6BFF3E"/>
    <w:rsid w:val="6E74E40B"/>
    <w:rsid w:val="6E8B7B42"/>
    <w:rsid w:val="6EAB5518"/>
    <w:rsid w:val="6EB5115A"/>
    <w:rsid w:val="6EC37365"/>
    <w:rsid w:val="6EC907FC"/>
    <w:rsid w:val="6ED16EC5"/>
    <w:rsid w:val="6F596CA2"/>
    <w:rsid w:val="6F6018A1"/>
    <w:rsid w:val="6F6CF967"/>
    <w:rsid w:val="6F751922"/>
    <w:rsid w:val="6F7844DF"/>
    <w:rsid w:val="6F79F994"/>
    <w:rsid w:val="6FB2CB18"/>
    <w:rsid w:val="6FB6FA74"/>
    <w:rsid w:val="6FBF66DD"/>
    <w:rsid w:val="6FC8F05E"/>
    <w:rsid w:val="6FEB1238"/>
    <w:rsid w:val="6FFCD0BA"/>
    <w:rsid w:val="702028DB"/>
    <w:rsid w:val="704900B5"/>
    <w:rsid w:val="7058AB9B"/>
    <w:rsid w:val="70AC1BE8"/>
    <w:rsid w:val="70EAB78A"/>
    <w:rsid w:val="70EE6CD1"/>
    <w:rsid w:val="70EED3F4"/>
    <w:rsid w:val="71027E26"/>
    <w:rsid w:val="7115F0BB"/>
    <w:rsid w:val="7120C394"/>
    <w:rsid w:val="7152EE70"/>
    <w:rsid w:val="715AF42F"/>
    <w:rsid w:val="716D822B"/>
    <w:rsid w:val="7179BF58"/>
    <w:rsid w:val="71A56190"/>
    <w:rsid w:val="71C50968"/>
    <w:rsid w:val="71C8A187"/>
    <w:rsid w:val="71EE00E7"/>
    <w:rsid w:val="71F10729"/>
    <w:rsid w:val="71F206DA"/>
    <w:rsid w:val="71FDE3A4"/>
    <w:rsid w:val="721F755D"/>
    <w:rsid w:val="72302F31"/>
    <w:rsid w:val="72376451"/>
    <w:rsid w:val="7237D116"/>
    <w:rsid w:val="724FBF4C"/>
    <w:rsid w:val="726B5CB8"/>
    <w:rsid w:val="72790BBA"/>
    <w:rsid w:val="729136FD"/>
    <w:rsid w:val="72A898F2"/>
    <w:rsid w:val="72C41BD9"/>
    <w:rsid w:val="72D94788"/>
    <w:rsid w:val="72FBA862"/>
    <w:rsid w:val="737BCB52"/>
    <w:rsid w:val="73898041"/>
    <w:rsid w:val="73A55296"/>
    <w:rsid w:val="73E04D56"/>
    <w:rsid w:val="7423EBE3"/>
    <w:rsid w:val="742DBC8E"/>
    <w:rsid w:val="743D78E7"/>
    <w:rsid w:val="7446628C"/>
    <w:rsid w:val="747E4F03"/>
    <w:rsid w:val="749E8D6F"/>
    <w:rsid w:val="74DBF8A1"/>
    <w:rsid w:val="74E3C0E8"/>
    <w:rsid w:val="75117D87"/>
    <w:rsid w:val="7551C080"/>
    <w:rsid w:val="7557440A"/>
    <w:rsid w:val="7582DB52"/>
    <w:rsid w:val="75867181"/>
    <w:rsid w:val="75B4F508"/>
    <w:rsid w:val="75BB8E5F"/>
    <w:rsid w:val="75C5D5EC"/>
    <w:rsid w:val="75CFED6A"/>
    <w:rsid w:val="75E8CF9E"/>
    <w:rsid w:val="75E93BCD"/>
    <w:rsid w:val="760674D9"/>
    <w:rsid w:val="761AF33B"/>
    <w:rsid w:val="762978CB"/>
    <w:rsid w:val="76574313"/>
    <w:rsid w:val="765D91BC"/>
    <w:rsid w:val="76613EE8"/>
    <w:rsid w:val="76859B8F"/>
    <w:rsid w:val="76A8C58D"/>
    <w:rsid w:val="76B5B02D"/>
    <w:rsid w:val="771C1618"/>
    <w:rsid w:val="773C0B72"/>
    <w:rsid w:val="773C338D"/>
    <w:rsid w:val="775C241D"/>
    <w:rsid w:val="7762FB7D"/>
    <w:rsid w:val="777BA4E1"/>
    <w:rsid w:val="7788C222"/>
    <w:rsid w:val="778DF4AD"/>
    <w:rsid w:val="77D8609E"/>
    <w:rsid w:val="77E767A2"/>
    <w:rsid w:val="77EE2464"/>
    <w:rsid w:val="78250B3E"/>
    <w:rsid w:val="7830CCA9"/>
    <w:rsid w:val="7832C39F"/>
    <w:rsid w:val="7851086E"/>
    <w:rsid w:val="7852017E"/>
    <w:rsid w:val="785AFAC9"/>
    <w:rsid w:val="787932A2"/>
    <w:rsid w:val="789EE807"/>
    <w:rsid w:val="78BB0AC5"/>
    <w:rsid w:val="78C2FCDF"/>
    <w:rsid w:val="78CD86B2"/>
    <w:rsid w:val="78E30F2C"/>
    <w:rsid w:val="78E359E8"/>
    <w:rsid w:val="791679B0"/>
    <w:rsid w:val="793857E6"/>
    <w:rsid w:val="793A4BC0"/>
    <w:rsid w:val="7949F85F"/>
    <w:rsid w:val="79726CF2"/>
    <w:rsid w:val="79881E4E"/>
    <w:rsid w:val="798CA9EC"/>
    <w:rsid w:val="798E449F"/>
    <w:rsid w:val="798FE912"/>
    <w:rsid w:val="79941EE6"/>
    <w:rsid w:val="799605C5"/>
    <w:rsid w:val="799D00FD"/>
    <w:rsid w:val="79DAD6A9"/>
    <w:rsid w:val="7A0A2DA2"/>
    <w:rsid w:val="7A85C9A8"/>
    <w:rsid w:val="7A93EA1E"/>
    <w:rsid w:val="7A96850B"/>
    <w:rsid w:val="7AA039A8"/>
    <w:rsid w:val="7AA20B59"/>
    <w:rsid w:val="7AB83E5E"/>
    <w:rsid w:val="7AC0829D"/>
    <w:rsid w:val="7AD5CCE9"/>
    <w:rsid w:val="7B24F8BC"/>
    <w:rsid w:val="7B4D256D"/>
    <w:rsid w:val="7B5794F8"/>
    <w:rsid w:val="7B5CE21F"/>
    <w:rsid w:val="7BC53EDA"/>
    <w:rsid w:val="7BCCA25F"/>
    <w:rsid w:val="7BD93E5D"/>
    <w:rsid w:val="7BF49F2B"/>
    <w:rsid w:val="7BFAAF33"/>
    <w:rsid w:val="7C088C0B"/>
    <w:rsid w:val="7C2469F9"/>
    <w:rsid w:val="7C34F215"/>
    <w:rsid w:val="7C38E38C"/>
    <w:rsid w:val="7C422F7D"/>
    <w:rsid w:val="7C4DB32C"/>
    <w:rsid w:val="7C5BBB86"/>
    <w:rsid w:val="7C93B858"/>
    <w:rsid w:val="7C940D80"/>
    <w:rsid w:val="7C99F4DA"/>
    <w:rsid w:val="7CAC8F66"/>
    <w:rsid w:val="7CACF57A"/>
    <w:rsid w:val="7CADFF2B"/>
    <w:rsid w:val="7CCF2862"/>
    <w:rsid w:val="7CCF517C"/>
    <w:rsid w:val="7CDF5070"/>
    <w:rsid w:val="7CEF92A3"/>
    <w:rsid w:val="7CF2F61A"/>
    <w:rsid w:val="7CFDA665"/>
    <w:rsid w:val="7D3A5581"/>
    <w:rsid w:val="7D7F5117"/>
    <w:rsid w:val="7DB1553B"/>
    <w:rsid w:val="7DD73FF5"/>
    <w:rsid w:val="7DD8A109"/>
    <w:rsid w:val="7DDBA459"/>
    <w:rsid w:val="7DE198A6"/>
    <w:rsid w:val="7DE84B2B"/>
    <w:rsid w:val="7DF6604D"/>
    <w:rsid w:val="7E0ED92C"/>
    <w:rsid w:val="7E165AFA"/>
    <w:rsid w:val="7E177FCD"/>
    <w:rsid w:val="7E272070"/>
    <w:rsid w:val="7E6193F7"/>
    <w:rsid w:val="7E6399F9"/>
    <w:rsid w:val="7E7EFAF1"/>
    <w:rsid w:val="7E84C62F"/>
    <w:rsid w:val="7E9A37C3"/>
    <w:rsid w:val="7EADD593"/>
    <w:rsid w:val="7EB861E5"/>
    <w:rsid w:val="7EE215D6"/>
    <w:rsid w:val="7EE32F7E"/>
    <w:rsid w:val="7EF1B3D7"/>
    <w:rsid w:val="7F1FD440"/>
    <w:rsid w:val="7F958BE6"/>
    <w:rsid w:val="7FB96BB8"/>
    <w:rsid w:val="7FD0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B0184"/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C3A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Rimandonotadichiusura">
    <w:name w:val="endnote reference"/>
    <w:basedOn w:val="Carpredefinitoparagrafo"/>
    <w:semiHidden/>
    <w:rsid w:val="008B0184"/>
    <w:rPr>
      <w:vertAlign w:val="superscript"/>
    </w:rPr>
  </w:style>
  <w:style w:type="paragraph" w:styleId="Intestazion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idipagina">
    <w:name w:val="footer"/>
    <w:basedOn w:val="Intestazione"/>
    <w:rsid w:val="008B0184"/>
  </w:style>
  <w:style w:type="character" w:styleId="Rimandonotaapidipagina">
    <w:name w:val="footnote reference"/>
    <w:semiHidden/>
    <w:rsid w:val="008B0184"/>
    <w:rPr>
      <w:vertAlign w:val="superscript"/>
    </w:rPr>
  </w:style>
  <w:style w:type="paragraph" w:styleId="Testonotaapidipagina">
    <w:name w:val="footnote text"/>
    <w:basedOn w:val="Normale"/>
    <w:semiHidden/>
    <w:rsid w:val="008B0184"/>
    <w:rPr>
      <w:rFonts w:ascii="Univers" w:hAnsi="Univers"/>
    </w:rPr>
  </w:style>
  <w:style w:type="character" w:styleId="Collegamentoipertestuale">
    <w:name w:val="Hyperlink"/>
    <w:basedOn w:val="Carpredefinitoparagrafo"/>
    <w:rsid w:val="008B0184"/>
    <w:rPr>
      <w:color w:val="0000FF"/>
      <w:u w:val="single"/>
    </w:rPr>
  </w:style>
  <w:style w:type="character" w:customStyle="1" w:styleId="MTEquationSection">
    <w:name w:val="MTEquationSection"/>
    <w:basedOn w:val="Carpredefinitoparagrafo"/>
    <w:rsid w:val="008B0184"/>
    <w:rPr>
      <w:vanish/>
      <w:color w:val="FF0000"/>
    </w:rPr>
  </w:style>
  <w:style w:type="character" w:styleId="Numeropagina">
    <w:name w:val="page number"/>
    <w:basedOn w:val="Carpredefinitoparagrafo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Carpredefinitoparagrafo"/>
    <w:rsid w:val="008B0184"/>
    <w:rPr>
      <w:sz w:val="18"/>
      <w:lang w:val="en-US" w:eastAsia="en-US" w:bidi="ar-SA"/>
    </w:rPr>
  </w:style>
  <w:style w:type="character" w:styleId="Rimandocommento">
    <w:name w:val="annotation reference"/>
    <w:basedOn w:val="Carpredefinitoparagrafo"/>
    <w:semiHidden/>
    <w:rsid w:val="008B0184"/>
    <w:rPr>
      <w:sz w:val="16"/>
      <w:szCs w:val="16"/>
    </w:rPr>
  </w:style>
  <w:style w:type="paragraph" w:styleId="Testocommento">
    <w:name w:val="annotation text"/>
    <w:basedOn w:val="Normale"/>
    <w:semiHidden/>
    <w:rsid w:val="008B0184"/>
  </w:style>
  <w:style w:type="paragraph" w:styleId="Soggettocommento">
    <w:name w:val="annotation subject"/>
    <w:basedOn w:val="Testocommento"/>
    <w:next w:val="Testocommento"/>
    <w:semiHidden/>
    <w:rsid w:val="008B0184"/>
    <w:rPr>
      <w:b/>
      <w:bCs/>
    </w:rPr>
  </w:style>
  <w:style w:type="paragraph" w:styleId="Testofumetto">
    <w:name w:val="Balloon Text"/>
    <w:basedOn w:val="Normale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Carpredefinitoparagrafo"/>
    <w:rsid w:val="00F06842"/>
    <w:rPr>
      <w:u w:val="single"/>
    </w:rPr>
  </w:style>
  <w:style w:type="paragraph" w:customStyle="1" w:styleId="ElsevierBodyTextCentredNospace">
    <w:name w:val="Elsevier Body Text Centred No space"/>
    <w:basedOn w:val="Normale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table" w:styleId="Grigliatabella">
    <w:name w:val="Table Grid"/>
    <w:basedOn w:val="Tabellanormale"/>
    <w:rsid w:val="00F4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C3A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2407FE"/>
    <w:rPr>
      <w:color w:val="666666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0893"/>
    <w:rPr>
      <w:color w:val="605E5C"/>
      <w:shd w:val="clear" w:color="auto" w:fill="E1DFDD"/>
    </w:rPr>
  </w:style>
  <w:style w:type="character" w:customStyle="1" w:styleId="react-xocs-alternative-link">
    <w:name w:val="react-xocs-alternative-link"/>
    <w:basedOn w:val="Carpredefinitoparagrafo"/>
    <w:rsid w:val="00E61C53"/>
  </w:style>
  <w:style w:type="character" w:customStyle="1" w:styleId="given-name">
    <w:name w:val="given-name"/>
    <w:basedOn w:val="Carpredefinitoparagrafo"/>
    <w:rsid w:val="00E61C53"/>
  </w:style>
  <w:style w:type="character" w:customStyle="1" w:styleId="text">
    <w:name w:val="text"/>
    <w:basedOn w:val="Carpredefinitoparagrafo"/>
    <w:rsid w:val="00E61C53"/>
  </w:style>
  <w:style w:type="character" w:customStyle="1" w:styleId="author-ref">
    <w:name w:val="author-ref"/>
    <w:basedOn w:val="Carpredefinitoparagrafo"/>
    <w:rsid w:val="00E61C53"/>
  </w:style>
  <w:style w:type="character" w:styleId="Menzione">
    <w:name w:val="Mention"/>
    <w:basedOn w:val="Carpredefinitoparagrafo"/>
    <w:uiPriority w:val="99"/>
    <w:unhideWhenUsed/>
    <w:rsid w:val="00710BBB"/>
    <w:rPr>
      <w:color w:val="2B579A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9768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microsoft.com/office/2020/10/relationships/intelligence" Target="intelligence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opxflo.sharepoint.com/sites/OPXFLO_RD/Shared%20Documents/P007.41%20HEAT%20RECOVERY/ESCAPE34%20Conference/ESCAPE34%20Manuscript%20resul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opxflo.sharepoint.com/sites/OPXFLO_RD/Shared%20Documents/P007.41%20HEAT%20RECOVERY/ESCAPE34%20Conference/ESCAPE34%20Manuscript%20resul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286562540338196"/>
          <c:y val="8.5155930311860611E-2"/>
          <c:w val="0.81278200880627616"/>
          <c:h val="0.63578233823134311"/>
        </c:manualLayout>
      </c:layout>
      <c:scatterChart>
        <c:scatterStyle val="smoothMarker"/>
        <c:varyColors val="0"/>
        <c:ser>
          <c:idx val="0"/>
          <c:order val="0"/>
          <c:tx>
            <c:v>Crossflow 1mm particles</c:v>
          </c:tx>
          <c:spPr>
            <a:ln w="9525" cap="rnd">
              <a:solidFill>
                <a:schemeClr val="accent1">
                  <a:alpha val="500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lt1"/>
              </a:solidFill>
              <a:ln w="15875">
                <a:solidFill>
                  <a:schemeClr val="accent1"/>
                </a:solidFill>
                <a:round/>
              </a:ln>
              <a:effectLst/>
            </c:spPr>
          </c:marker>
          <c:xVal>
            <c:numRef>
              <c:f>'[ESCAPE34 Manuscript results.xlsx]1 mm'!$Y$15:$Y$17</c:f>
              <c:numCache>
                <c:formatCode>General</c:formatCode>
                <c:ptCount val="3"/>
                <c:pt idx="0">
                  <c:v>0.10080564736358454</c:v>
                </c:pt>
                <c:pt idx="1">
                  <c:v>0.20271395176169135</c:v>
                </c:pt>
                <c:pt idx="2">
                  <c:v>0.32015042379419301</c:v>
                </c:pt>
              </c:numCache>
            </c:numRef>
          </c:xVal>
          <c:yVal>
            <c:numRef>
              <c:f>'[ESCAPE34 Manuscript results.xlsx]1 mm'!$U$15:$U$17</c:f>
              <c:numCache>
                <c:formatCode>General</c:formatCode>
                <c:ptCount val="3"/>
                <c:pt idx="0">
                  <c:v>9.1573059829750975E-2</c:v>
                </c:pt>
                <c:pt idx="1">
                  <c:v>0.16854701990301804</c:v>
                </c:pt>
                <c:pt idx="2">
                  <c:v>0.24251025636964663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F64-4FBE-947E-F98564C5176A}"/>
            </c:ext>
          </c:extLst>
        </c:ser>
        <c:ser>
          <c:idx val="1"/>
          <c:order val="1"/>
          <c:tx>
            <c:v>Crossflow 600-micron particles</c:v>
          </c:tx>
          <c:spPr>
            <a:ln w="9525" cap="rnd">
              <a:solidFill>
                <a:schemeClr val="accent2">
                  <a:alpha val="50000"/>
                </a:schemeClr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xVal>
            <c:numRef>
              <c:f>'[ESCAPE34 Manuscript results.xlsx]600 micron'!$Y$15:$Y$17</c:f>
              <c:numCache>
                <c:formatCode>General</c:formatCode>
                <c:ptCount val="3"/>
                <c:pt idx="0">
                  <c:v>0.2153556510863141</c:v>
                </c:pt>
                <c:pt idx="1">
                  <c:v>0.50602719201188306</c:v>
                </c:pt>
                <c:pt idx="2">
                  <c:v>0.79464879080201967</c:v>
                </c:pt>
              </c:numCache>
            </c:numRef>
          </c:xVal>
          <c:yVal>
            <c:numRef>
              <c:f>'[ESCAPE34 Manuscript results.xlsx]600 micron'!$U$15:$U$17</c:f>
              <c:numCache>
                <c:formatCode>General</c:formatCode>
                <c:ptCount val="3"/>
                <c:pt idx="0">
                  <c:v>0.1771986262836121</c:v>
                </c:pt>
                <c:pt idx="1">
                  <c:v>0.33600140113026178</c:v>
                </c:pt>
                <c:pt idx="2">
                  <c:v>0.4427879115336002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F64-4FBE-947E-F98564C5176A}"/>
            </c:ext>
          </c:extLst>
        </c:ser>
        <c:ser>
          <c:idx val="2"/>
          <c:order val="2"/>
          <c:tx>
            <c:v>Crossflow 400-micron particles</c:v>
          </c:tx>
          <c:spPr>
            <a:ln w="9525" cap="rnd">
              <a:solidFill>
                <a:schemeClr val="accent3">
                  <a:alpha val="50000"/>
                </a:schemeClr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lt1"/>
              </a:solidFill>
              <a:ln w="15875">
                <a:solidFill>
                  <a:schemeClr val="accent3"/>
                </a:solidFill>
                <a:round/>
              </a:ln>
              <a:effectLst/>
            </c:spPr>
          </c:marker>
          <c:xVal>
            <c:numRef>
              <c:f>'[ESCAPE34 Manuscript results.xlsx]400 micron'!$Y$15:$Y$17</c:f>
              <c:numCache>
                <c:formatCode>General</c:formatCode>
                <c:ptCount val="3"/>
                <c:pt idx="0">
                  <c:v>0.36424485184809563</c:v>
                </c:pt>
                <c:pt idx="1">
                  <c:v>0.80520822800495029</c:v>
                </c:pt>
                <c:pt idx="2">
                  <c:v>1.2450132666891929</c:v>
                </c:pt>
              </c:numCache>
            </c:numRef>
          </c:xVal>
          <c:yVal>
            <c:numRef>
              <c:f>'[ESCAPE34 Manuscript results.xlsx]400 micron'!$U$15:$U$17</c:f>
              <c:numCache>
                <c:formatCode>General</c:formatCode>
                <c:ptCount val="3"/>
                <c:pt idx="0">
                  <c:v>0.26699396273087123</c:v>
                </c:pt>
                <c:pt idx="1">
                  <c:v>0.44264053356254823</c:v>
                </c:pt>
                <c:pt idx="2">
                  <c:v>0.5545676407930199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6F64-4FBE-947E-F98564C5176A}"/>
            </c:ext>
          </c:extLst>
        </c:ser>
        <c:ser>
          <c:idx val="3"/>
          <c:order val="3"/>
          <c:tx>
            <c:v>Crossflow 200-micron particles</c:v>
          </c:tx>
          <c:spPr>
            <a:ln w="9525" cap="rnd">
              <a:solidFill>
                <a:schemeClr val="accent4">
                  <a:alpha val="50000"/>
                </a:schemeClr>
              </a:solidFill>
              <a:round/>
            </a:ln>
            <a:effectLst/>
          </c:spPr>
          <c:marker>
            <c:symbol val="x"/>
            <c:size val="6"/>
            <c:spPr>
              <a:noFill/>
              <a:ln w="15875">
                <a:solidFill>
                  <a:schemeClr val="accent4"/>
                </a:solidFill>
                <a:round/>
              </a:ln>
              <a:effectLst/>
            </c:spPr>
          </c:marker>
          <c:xVal>
            <c:numRef>
              <c:f>'[ESCAPE34 Manuscript results.xlsx]200 micron'!$Y$15:$Y$17</c:f>
              <c:numCache>
                <c:formatCode>General</c:formatCode>
                <c:ptCount val="3"/>
                <c:pt idx="0">
                  <c:v>0.66493921250790022</c:v>
                </c:pt>
                <c:pt idx="1">
                  <c:v>1.5192260349285296</c:v>
                </c:pt>
                <c:pt idx="2">
                  <c:v>2.3704813469272117</c:v>
                </c:pt>
              </c:numCache>
            </c:numRef>
          </c:xVal>
          <c:yVal>
            <c:numRef>
              <c:f>'[ESCAPE34 Manuscript results.xlsx]200 micron'!$U$15:$U$17</c:f>
              <c:numCache>
                <c:formatCode>General</c:formatCode>
                <c:ptCount val="3"/>
                <c:pt idx="0">
                  <c:v>0.39937746195155965</c:v>
                </c:pt>
                <c:pt idx="1">
                  <c:v>0.60305734273426226</c:v>
                </c:pt>
                <c:pt idx="2">
                  <c:v>0.70290721020853264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6F64-4FBE-947E-F98564C5176A}"/>
            </c:ext>
          </c:extLst>
        </c:ser>
        <c:ser>
          <c:idx val="4"/>
          <c:order val="4"/>
          <c:tx>
            <c:v>Shell and Tube HEX</c:v>
          </c:tx>
          <c:spPr>
            <a:ln w="9525" cap="rnd">
              <a:solidFill>
                <a:schemeClr val="accent5">
                  <a:alpha val="50000"/>
                </a:schemeClr>
              </a:solidFill>
              <a:round/>
            </a:ln>
            <a:effectLst/>
          </c:spPr>
          <c:marker>
            <c:symbol val="star"/>
            <c:size val="6"/>
            <c:spPr>
              <a:noFill/>
              <a:ln w="15875">
                <a:solidFill>
                  <a:schemeClr val="accent5"/>
                </a:solidFill>
                <a:round/>
              </a:ln>
              <a:effectLst/>
            </c:spPr>
          </c:marker>
          <c:dPt>
            <c:idx val="2"/>
            <c:marker>
              <c:symbol val="star"/>
              <c:size val="6"/>
              <c:spPr>
                <a:noFill/>
                <a:ln w="15875">
                  <a:solidFill>
                    <a:schemeClr val="accent5"/>
                  </a:solidFill>
                  <a:round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6F64-4FBE-947E-F98564C5176A}"/>
              </c:ext>
            </c:extLst>
          </c:dPt>
          <c:xVal>
            <c:numRef>
              <c:f>'[ESCAPE34 Manuscript results.xlsx]Sheet1'!$AB$7,'[ESCAPE34 Manuscript results.xlsx]Sheet1'!$AB$13,'[ESCAPE34 Manuscript results.xlsx]Sheet1'!$AB$24,'[ESCAPE34 Manuscript results.xlsx]Sheet1'!$AB$28,'[ESCAPE34 Manuscript results.xlsx]Sheet1'!$AB$23</c:f>
              <c:numCache>
                <c:formatCode>General</c:formatCode>
                <c:ptCount val="5"/>
                <c:pt idx="0">
                  <c:v>4.3078843600000001</c:v>
                </c:pt>
                <c:pt idx="1">
                  <c:v>3.4115913260984017</c:v>
                </c:pt>
                <c:pt idx="2">
                  <c:v>1.8625752010000001</c:v>
                </c:pt>
                <c:pt idx="3">
                  <c:v>0.828264636</c:v>
                </c:pt>
                <c:pt idx="4">
                  <c:v>0.47904050399999998</c:v>
                </c:pt>
              </c:numCache>
            </c:numRef>
          </c:xVal>
          <c:yVal>
            <c:numRef>
              <c:f>'[ESCAPE34 Manuscript results.xlsx]Sheet1'!$F$7,'[ESCAPE34 Manuscript results.xlsx]Sheet1'!$F$13,'[ESCAPE34 Manuscript results.xlsx]Sheet1'!$F$24,'[ESCAPE34 Manuscript results.xlsx]Sheet1'!$F$28,'[ESCAPE34 Manuscript results.xlsx]Sheet1'!$F$23</c:f>
              <c:numCache>
                <c:formatCode>General</c:formatCode>
                <c:ptCount val="5"/>
                <c:pt idx="0">
                  <c:v>0.868486486</c:v>
                </c:pt>
                <c:pt idx="1">
                  <c:v>0.83</c:v>
                </c:pt>
                <c:pt idx="2">
                  <c:v>0.71081081099999999</c:v>
                </c:pt>
                <c:pt idx="3">
                  <c:v>0.514216216</c:v>
                </c:pt>
                <c:pt idx="4">
                  <c:v>0.38437837800000002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6F64-4FBE-947E-F98564C517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3553871"/>
        <c:axId val="1626187423"/>
      </c:scatterChart>
      <c:valAx>
        <c:axId val="2335538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NTU</a:t>
                </a:r>
              </a:p>
            </c:rich>
          </c:tx>
          <c:layout>
            <c:manualLayout>
              <c:xMode val="edge"/>
              <c:yMode val="edge"/>
              <c:x val="0.50252532997304211"/>
              <c:y val="0.8786801807006828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187423"/>
        <c:crosses val="autoZero"/>
        <c:crossBetween val="midCat"/>
      </c:valAx>
      <c:valAx>
        <c:axId val="1626187423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/>
                  <a:t>ϵ</a:t>
                </a:r>
                <a:endParaRPr lang="en-AU"/>
              </a:p>
            </c:rich>
          </c:tx>
          <c:layout>
            <c:manualLayout>
              <c:xMode val="edge"/>
              <c:yMode val="edge"/>
              <c:x val="1.1126600978156421E-2"/>
              <c:y val="0.4008465083596834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33553871"/>
        <c:crosses val="autoZero"/>
        <c:crossBetween val="midCat"/>
        <c:majorUnit val="0.2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6588930482050404"/>
          <c:y val="0.33252815838965011"/>
          <c:w val="0.39221599205264446"/>
          <c:h val="0.370394581180497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694290626216961"/>
          <c:y val="5.1643192488262914E-2"/>
          <c:w val="0.733117407368711"/>
          <c:h val="0.52106299212598417"/>
        </c:manualLayout>
      </c:layout>
      <c:scatterChart>
        <c:scatterStyle val="smoothMarker"/>
        <c:varyColors val="0"/>
        <c:ser>
          <c:idx val="0"/>
          <c:order val="0"/>
          <c:tx>
            <c:v>Base simulation</c:v>
          </c:tx>
          <c:spPr>
            <a:ln w="9525" cap="rnd">
              <a:solidFill>
                <a:schemeClr val="accent1">
                  <a:alpha val="500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lt1"/>
              </a:solidFill>
              <a:ln w="15875">
                <a:solidFill>
                  <a:schemeClr val="accent1"/>
                </a:solidFill>
                <a:round/>
              </a:ln>
              <a:effectLst/>
            </c:spPr>
          </c:marker>
          <c:xVal>
            <c:numRef>
              <c:f>'[ESCAPE34 Manuscript results.xlsx]200 micron'!$A$15:$A$17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xVal>
          <c:yVal>
            <c:numRef>
              <c:f>'[ESCAPE34 Manuscript results.xlsx]200 micron'!$C$15:$C$17</c:f>
              <c:numCache>
                <c:formatCode>General</c:formatCode>
                <c:ptCount val="3"/>
                <c:pt idx="0">
                  <c:v>1.9296500000000001</c:v>
                </c:pt>
                <c:pt idx="1">
                  <c:v>4.1628999999999996</c:v>
                </c:pt>
                <c:pt idx="2">
                  <c:v>6.1247699999999998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8426-4869-8883-669C5F5CD35F}"/>
            </c:ext>
          </c:extLst>
        </c:ser>
        <c:ser>
          <c:idx val="1"/>
          <c:order val="1"/>
          <c:tx>
            <c:v>2 squared scale factor</c:v>
          </c:tx>
          <c:spPr>
            <a:ln w="9525" cap="rnd">
              <a:solidFill>
                <a:schemeClr val="accent2">
                  <a:alpha val="50000"/>
                </a:schemeClr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xVal>
            <c:numRef>
              <c:f>'[ESCAPE34 Manuscript results.xlsx]Square scale ups'!$A$22:$A$24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xVal>
          <c:yVal>
            <c:numRef>
              <c:f>'[ESCAPE34 Manuscript results.xlsx]Square scale ups'!$C$22:$C$24</c:f>
              <c:numCache>
                <c:formatCode>General</c:formatCode>
                <c:ptCount val="3"/>
                <c:pt idx="0">
                  <c:v>5.7522099999999998</c:v>
                </c:pt>
                <c:pt idx="1">
                  <c:v>6.9393099999999999</c:v>
                </c:pt>
                <c:pt idx="2">
                  <c:v>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8426-4869-8883-669C5F5CD35F}"/>
            </c:ext>
          </c:extLst>
        </c:ser>
        <c:ser>
          <c:idx val="2"/>
          <c:order val="2"/>
          <c:tx>
            <c:v>3 squared scale factor</c:v>
          </c:tx>
          <c:spPr>
            <a:ln w="9525" cap="rnd">
              <a:solidFill>
                <a:schemeClr val="accent3">
                  <a:alpha val="50000"/>
                </a:schemeClr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lt1"/>
              </a:solidFill>
              <a:ln w="15875">
                <a:solidFill>
                  <a:schemeClr val="accent3"/>
                </a:solidFill>
                <a:round/>
              </a:ln>
              <a:effectLst/>
            </c:spPr>
          </c:marker>
          <c:xVal>
            <c:numRef>
              <c:f>'[ESCAPE34 Manuscript results.xlsx]Square scale ups'!$A$22:$A$24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xVal>
          <c:yVal>
            <c:numRef>
              <c:f>'[ESCAPE34 Manuscript results.xlsx]Square scale ups'!$C$28:$C$30</c:f>
              <c:numCache>
                <c:formatCode>General</c:formatCode>
                <c:ptCount val="3"/>
                <c:pt idx="0">
                  <c:v>6.4195500000000001</c:v>
                </c:pt>
                <c:pt idx="1">
                  <c:v>8.1344999999999992</c:v>
                </c:pt>
                <c:pt idx="2">
                  <c:v>10.2987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8426-4869-8883-669C5F5CD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69868688"/>
        <c:axId val="1370025200"/>
      </c:scatterChart>
      <c:valAx>
        <c:axId val="1369868688"/>
        <c:scaling>
          <c:orientation val="minMax"/>
          <c:max val="4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Number of Curtains</a:t>
                </a:r>
              </a:p>
            </c:rich>
          </c:tx>
          <c:layout>
            <c:manualLayout>
              <c:xMode val="edge"/>
              <c:yMode val="edge"/>
              <c:x val="0.29281982846233484"/>
              <c:y val="0.7285362767154105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70025200"/>
        <c:crosses val="autoZero"/>
        <c:crossBetween val="midCat"/>
        <c:majorUnit val="1"/>
      </c:valAx>
      <c:valAx>
        <c:axId val="1370025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Pressure Drop(Pa)</a:t>
                </a:r>
              </a:p>
            </c:rich>
          </c:tx>
          <c:layout>
            <c:manualLayout>
              <c:xMode val="edge"/>
              <c:yMode val="edge"/>
              <c:x val="1.2152959167196983E-2"/>
              <c:y val="2.72925401370283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69868688"/>
        <c:crosses val="autoZero"/>
        <c:crossBetween val="midCat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0050245528717838E-2"/>
          <c:y val="0.85724128233970764"/>
          <c:w val="0.92371133041421694"/>
          <c:h val="0.134641834543409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295437385395318"/>
          <c:y val="4.4983781204253642E-2"/>
          <c:w val="0.69427850285837567"/>
          <c:h val="0.55414820690411248"/>
        </c:manualLayout>
      </c:layout>
      <c:scatterChart>
        <c:scatterStyle val="lineMarker"/>
        <c:varyColors val="0"/>
        <c:ser>
          <c:idx val="0"/>
          <c:order val="0"/>
          <c:tx>
            <c:v>Base simulation</c:v>
          </c:tx>
          <c:spPr>
            <a:ln w="9525" cap="rnd">
              <a:solidFill>
                <a:schemeClr val="accent1">
                  <a:alpha val="500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lt1"/>
              </a:solidFill>
              <a:ln w="15875">
                <a:solidFill>
                  <a:schemeClr val="accent1"/>
                </a:solidFill>
                <a:round/>
              </a:ln>
              <a:effectLst/>
            </c:spPr>
          </c:marker>
          <c:xVal>
            <c:numRef>
              <c:f>'[ESCAPE34 Manuscript results.xlsx]200 micron'!$A$15:$A$17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xVal>
          <c:yVal>
            <c:numRef>
              <c:f>'[ESCAPE34 Manuscript results.xlsx]200 micron'!$C$15:$C$17</c:f>
              <c:numCache>
                <c:formatCode>General</c:formatCode>
                <c:ptCount val="3"/>
                <c:pt idx="0">
                  <c:v>1.9296500000000001</c:v>
                </c:pt>
                <c:pt idx="1">
                  <c:v>4.1628999999999996</c:v>
                </c:pt>
                <c:pt idx="2">
                  <c:v>6.1247699999999998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C65-4B0E-8AB3-872DB81EC5CD}"/>
            </c:ext>
          </c:extLst>
        </c:ser>
        <c:ser>
          <c:idx val="1"/>
          <c:order val="1"/>
          <c:tx>
            <c:v>2x flow scale factor</c:v>
          </c:tx>
          <c:spPr>
            <a:ln w="9525" cap="rnd">
              <a:solidFill>
                <a:schemeClr val="accent2">
                  <a:alpha val="50000"/>
                </a:schemeClr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xVal>
            <c:numRef>
              <c:f>'[ESCAPE34 Manuscript results.xlsx]Flow scale ups'!$A$14:$A$16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xVal>
          <c:yVal>
            <c:numRef>
              <c:f>'[ESCAPE34 Manuscript results.xlsx]Flow scale ups'!$C$14:$C$16</c:f>
              <c:numCache>
                <c:formatCode>General</c:formatCode>
                <c:ptCount val="3"/>
                <c:pt idx="0">
                  <c:v>6.4787999999999997</c:v>
                </c:pt>
                <c:pt idx="1">
                  <c:v>13.395099999999999</c:v>
                </c:pt>
                <c:pt idx="2">
                  <c:v>18.5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C65-4B0E-8AB3-872DB81EC5CD}"/>
            </c:ext>
          </c:extLst>
        </c:ser>
        <c:ser>
          <c:idx val="2"/>
          <c:order val="2"/>
          <c:tx>
            <c:v>3x flow scale factor</c:v>
          </c:tx>
          <c:spPr>
            <a:ln w="9525" cap="rnd">
              <a:solidFill>
                <a:schemeClr val="accent3">
                  <a:alpha val="50000"/>
                </a:schemeClr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lt1"/>
              </a:solidFill>
              <a:ln w="15875">
                <a:solidFill>
                  <a:schemeClr val="accent3"/>
                </a:solidFill>
                <a:round/>
              </a:ln>
              <a:effectLst/>
            </c:spPr>
          </c:marker>
          <c:xVal>
            <c:numRef>
              <c:f>'[ESCAPE34 Manuscript results.xlsx]Flow scale ups'!$A$20:$A$22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xVal>
          <c:yVal>
            <c:numRef>
              <c:f>'[ESCAPE34 Manuscript results.xlsx]Flow scale ups'!$C$20:$C$22</c:f>
              <c:numCache>
                <c:formatCode>General</c:formatCode>
                <c:ptCount val="3"/>
                <c:pt idx="0">
                  <c:v>13.167899999999999</c:v>
                </c:pt>
                <c:pt idx="1">
                  <c:v>27.343299999999999</c:v>
                </c:pt>
                <c:pt idx="2">
                  <c:v>39.234999999999999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C65-4B0E-8AB3-872DB81EC5CD}"/>
            </c:ext>
          </c:extLst>
        </c:ser>
        <c:ser>
          <c:idx val="3"/>
          <c:order val="3"/>
          <c:tx>
            <c:v>4x flow scale factor</c:v>
          </c:tx>
          <c:spPr>
            <a:ln w="9525" cap="rnd">
              <a:solidFill>
                <a:schemeClr val="accent4">
                  <a:alpha val="50000"/>
                </a:schemeClr>
              </a:solidFill>
              <a:round/>
            </a:ln>
            <a:effectLst/>
          </c:spPr>
          <c:marker>
            <c:symbol val="x"/>
            <c:size val="6"/>
            <c:spPr>
              <a:noFill/>
              <a:ln w="15875">
                <a:solidFill>
                  <a:schemeClr val="accent4"/>
                </a:solidFill>
                <a:round/>
              </a:ln>
              <a:effectLst/>
            </c:spPr>
          </c:marker>
          <c:xVal>
            <c:numRef>
              <c:f>'[ESCAPE34 Manuscript results.xlsx]Flow scale ups'!$A$27:$A$29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xVal>
          <c:yVal>
            <c:numRef>
              <c:f>'[ESCAPE34 Manuscript results.xlsx]Flow scale ups'!$C$27:$C$29</c:f>
              <c:numCache>
                <c:formatCode>General</c:formatCode>
                <c:ptCount val="3"/>
                <c:pt idx="0">
                  <c:v>21.924399999999999</c:v>
                </c:pt>
                <c:pt idx="1">
                  <c:v>44.152000000000001</c:v>
                </c:pt>
                <c:pt idx="2">
                  <c:v>66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2C65-4B0E-8AB3-872DB81EC5CD}"/>
            </c:ext>
          </c:extLst>
        </c:ser>
        <c:ser>
          <c:idx val="4"/>
          <c:order val="4"/>
          <c:tx>
            <c:v>5x flow scale factor</c:v>
          </c:tx>
          <c:spPr>
            <a:ln w="9525" cap="rnd">
              <a:solidFill>
                <a:schemeClr val="accent5">
                  <a:alpha val="50000"/>
                </a:schemeClr>
              </a:solidFill>
              <a:round/>
            </a:ln>
            <a:effectLst/>
          </c:spPr>
          <c:marker>
            <c:symbol val="star"/>
            <c:size val="6"/>
            <c:spPr>
              <a:noFill/>
              <a:ln w="15875">
                <a:solidFill>
                  <a:schemeClr val="accent5"/>
                </a:solidFill>
                <a:round/>
              </a:ln>
              <a:effectLst/>
            </c:spPr>
          </c:marker>
          <c:xVal>
            <c:numRef>
              <c:f>'[ESCAPE34 Manuscript results.xlsx]Flow scale ups'!$A$34:$A$36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xVal>
          <c:yVal>
            <c:numRef>
              <c:f>'[ESCAPE34 Manuscript results.xlsx]Flow scale ups'!$C$34:$C$36</c:f>
              <c:numCache>
                <c:formatCode>General</c:formatCode>
                <c:ptCount val="3"/>
                <c:pt idx="0">
                  <c:v>31.5885</c:v>
                </c:pt>
                <c:pt idx="1">
                  <c:v>62.903199999999998</c:v>
                </c:pt>
                <c:pt idx="2">
                  <c:v>98.754000000000005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2C65-4B0E-8AB3-872DB81EC5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9709872"/>
        <c:axId val="441992928"/>
      </c:scatterChart>
      <c:valAx>
        <c:axId val="449709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Number of curtains</a:t>
                </a:r>
              </a:p>
            </c:rich>
          </c:tx>
          <c:layout>
            <c:manualLayout>
              <c:xMode val="edge"/>
              <c:yMode val="edge"/>
              <c:x val="0.37628519037859992"/>
              <c:y val="0.7195721849265156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41992928"/>
        <c:crosses val="autoZero"/>
        <c:crossBetween val="midCat"/>
        <c:majorUnit val="1"/>
      </c:valAx>
      <c:valAx>
        <c:axId val="441992928"/>
        <c:scaling>
          <c:orientation val="minMax"/>
          <c:max val="12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Pressure Drop(Pa)</a:t>
                </a:r>
              </a:p>
            </c:rich>
          </c:tx>
          <c:layout>
            <c:manualLayout>
              <c:xMode val="edge"/>
              <c:yMode val="edge"/>
              <c:x val="2.1917808219178082E-2"/>
              <c:y val="3.27600327600327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49709872"/>
        <c:crosses val="autoZero"/>
        <c:crossBetween val="midCat"/>
        <c:majorUnit val="20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5867979647507187"/>
          <c:w val="1"/>
          <c:h val="0.141320203524927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D5C21BFE82A4198E75EF8EB8DDCFC" ma:contentTypeVersion="15" ma:contentTypeDescription="Create a new document." ma:contentTypeScope="" ma:versionID="4a5a7a85c72b8fe83508bd097a9dfad8">
  <xsd:schema xmlns:xsd="http://www.w3.org/2001/XMLSchema" xmlns:xs="http://www.w3.org/2001/XMLSchema" xmlns:p="http://schemas.microsoft.com/office/2006/metadata/properties" xmlns:ns3="bc71c51e-98b0-4a28-9ba4-330f84e7cebd" xmlns:ns4="837ddbbc-d7bc-453b-8466-8e1cca7325c4" targetNamespace="http://schemas.microsoft.com/office/2006/metadata/properties" ma:root="true" ma:fieldsID="a09eebda203ef92a96fc1eb3a584b690" ns3:_="" ns4:_="">
    <xsd:import namespace="bc71c51e-98b0-4a28-9ba4-330f84e7cebd"/>
    <xsd:import namespace="837ddbbc-d7bc-453b-8466-8e1cca7325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1c51e-98b0-4a28-9ba4-330f84e7c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dbbc-d7bc-453b-8466-8e1cca732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7ddbbc-d7bc-453b-8466-8e1cca7325c4">
      <UserInfo>
        <DisplayName>Caecilia Potter</DisplayName>
        <AccountId>15</AccountId>
        <AccountType/>
      </UserInfo>
    </SharedWithUsers>
    <_activity xmlns="bc71c51e-98b0-4a28-9ba4-330f84e7ce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6196-2218-49B3-9937-9A9305E4A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B2883B-A6B1-4F6A-85D4-6168B532C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1c51e-98b0-4a28-9ba4-330f84e7cebd"/>
    <ds:schemaRef ds:uri="837ddbbc-d7bc-453b-8466-8e1cca732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2200E-06B1-4DD5-A202-6AA85AB3C664}">
  <ds:schemaRefs>
    <ds:schemaRef ds:uri="http://purl.org/dc/terms/"/>
    <ds:schemaRef ds:uri="http://purl.org/dc/dcmitype/"/>
    <ds:schemaRef ds:uri="http://purl.org/dc/elements/1.1/"/>
    <ds:schemaRef ds:uri="837ddbbc-d7bc-453b-8466-8e1cca7325c4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c71c51e-98b0-4a28-9ba4-330f84e7ceb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8E3AC8F-603A-4B4B-9295-6AC605D9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1</TotalTime>
  <Pages>6</Pages>
  <Words>2678</Words>
  <Characters>14401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Sauro Pierucci</cp:lastModifiedBy>
  <cp:revision>3</cp:revision>
  <cp:lastPrinted>2004-12-17T09:20:00Z</cp:lastPrinted>
  <dcterms:created xsi:type="dcterms:W3CDTF">2023-12-16T09:54:00Z</dcterms:created>
  <dcterms:modified xsi:type="dcterms:W3CDTF">2024-01-23T17:02:00Z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ContentTypeId">
    <vt:lpwstr>0x0101004EAD5C21BFE82A4198E75EF8EB8DDCFC</vt:lpwstr>
  </property>
  <property fmtid="{D5CDD505-2E9C-101B-9397-08002B2CF9AE}" pid="11" name="MediaServiceImageTags">
    <vt:lpwstr/>
  </property>
</Properties>
</file>