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DF816EC" w:rsidR="00DD3D9E" w:rsidRPr="00B4388F" w:rsidRDefault="00624902">
      <w:pPr>
        <w:pStyle w:val="Els-Title"/>
        <w:rPr>
          <w:color w:val="000000" w:themeColor="text1"/>
        </w:rPr>
      </w:pPr>
      <w:bookmarkStart w:id="0" w:name="_Hlk150864465"/>
      <w:bookmarkStart w:id="1" w:name="_Hlk151809402"/>
      <w:bookmarkEnd w:id="0"/>
      <w:r>
        <w:rPr>
          <w:color w:val="000000" w:themeColor="text1"/>
        </w:rPr>
        <w:t xml:space="preserve">ML-based Automated Systems </w:t>
      </w:r>
      <w:proofErr w:type="spellStart"/>
      <w:proofErr w:type="gramStart"/>
      <w:r>
        <w:rPr>
          <w:color w:val="000000" w:themeColor="text1"/>
        </w:rPr>
        <w:t>Identification:A</w:t>
      </w:r>
      <w:proofErr w:type="spellEnd"/>
      <w:proofErr w:type="gramEnd"/>
      <w:r>
        <w:rPr>
          <w:color w:val="000000" w:themeColor="text1"/>
        </w:rPr>
        <w:t xml:space="preserve"> Demonstration for Complex Chemical Processes</w:t>
      </w:r>
    </w:p>
    <w:bookmarkEnd w:id="1"/>
    <w:p w14:paraId="5C11BE31" w14:textId="77777777" w:rsidR="00624902" w:rsidRPr="00113C18" w:rsidRDefault="00624902" w:rsidP="00624902">
      <w:pPr>
        <w:pStyle w:val="Els-Author"/>
      </w:pPr>
      <w:r w:rsidRPr="00113C18">
        <w:t>Robin Hofmann</w:t>
      </w:r>
      <w:r w:rsidRPr="00113C18">
        <w:rPr>
          <w:vertAlign w:val="superscript"/>
        </w:rPr>
        <w:t>a</w:t>
      </w:r>
      <w:r w:rsidRPr="00113C18">
        <w:t>, Thomas Grötzner</w:t>
      </w:r>
      <w:r w:rsidRPr="00113C18">
        <w:rPr>
          <w:vertAlign w:val="superscript"/>
        </w:rPr>
        <w:t>a</w:t>
      </w:r>
      <w:r w:rsidRPr="00113C18">
        <w:t>, Isuru A. Udugama</w:t>
      </w:r>
      <w:r w:rsidRPr="00113C18">
        <w:rPr>
          <w:vertAlign w:val="superscript"/>
        </w:rPr>
        <w:t>b,c</w:t>
      </w:r>
      <w:r w:rsidRPr="00113C18">
        <w:t>, Christoph Bayer</w:t>
      </w:r>
      <w:r w:rsidRPr="00113C18">
        <w:rPr>
          <w:vertAlign w:val="superscript"/>
        </w:rPr>
        <w:t>a</w:t>
      </w:r>
      <w:r>
        <w:rPr>
          <w:vertAlign w:val="superscript"/>
        </w:rPr>
        <w:t>,*</w:t>
      </w:r>
    </w:p>
    <w:p w14:paraId="2FBA57B6" w14:textId="77777777" w:rsidR="00624902" w:rsidRPr="00113C18" w:rsidRDefault="00624902" w:rsidP="00624902">
      <w:pPr>
        <w:pStyle w:val="Els-Affiliation"/>
        <w:rPr>
          <w:vertAlign w:val="superscript"/>
        </w:rPr>
      </w:pPr>
      <w:r w:rsidRPr="00113C18">
        <w:rPr>
          <w:vertAlign w:val="superscript"/>
        </w:rPr>
        <w:t>a</w:t>
      </w:r>
      <w:r w:rsidRPr="00113C18">
        <w:t>D</w:t>
      </w:r>
      <w:r>
        <w:t>epartment of Process Engineering, TH Nuernberg, Nuernberg, Germany</w:t>
      </w:r>
    </w:p>
    <w:p w14:paraId="1AC3A8E7" w14:textId="77777777" w:rsidR="00624902" w:rsidRDefault="00624902" w:rsidP="00624902">
      <w:pPr>
        <w:pStyle w:val="Els-Affiliation"/>
      </w:pPr>
      <w:r w:rsidRPr="00113C18">
        <w:rPr>
          <w:vertAlign w:val="superscript"/>
        </w:rPr>
        <w:t>b</w:t>
      </w:r>
      <w:r>
        <w:t>Department of Chemical and Materials Engineering, The University of Auckland, Auckland, New Zealand</w:t>
      </w:r>
    </w:p>
    <w:p w14:paraId="5F3359D7" w14:textId="06797357" w:rsidR="00624902" w:rsidRDefault="00624902" w:rsidP="00624902">
      <w:pPr>
        <w:pStyle w:val="Els-Affiliation"/>
      </w:pPr>
      <w:r w:rsidRPr="00113C18">
        <w:rPr>
          <w:vertAlign w:val="superscript"/>
        </w:rPr>
        <w:t>c</w:t>
      </w:r>
      <w:r>
        <w:t>S&amp;D Consulting Inc., Hous</w:t>
      </w:r>
      <w:r w:rsidR="00BC59F4">
        <w:t>t</w:t>
      </w:r>
      <w:r>
        <w:t>on, Texas,</w:t>
      </w:r>
      <w:r w:rsidR="00BC59F4">
        <w:t xml:space="preserve"> </w:t>
      </w:r>
      <w:r>
        <w:t>USA</w:t>
      </w:r>
    </w:p>
    <w:p w14:paraId="500A8896" w14:textId="77777777" w:rsidR="00624902" w:rsidRPr="00A94774" w:rsidRDefault="00624902" w:rsidP="00624902">
      <w:pPr>
        <w:pStyle w:val="Els-Affiliation"/>
        <w:spacing w:after="120"/>
      </w:pPr>
      <w:bookmarkStart w:id="2" w:name="_GoBack"/>
      <w:r>
        <w:rPr>
          <w:vertAlign w:val="superscript"/>
        </w:rPr>
        <w:t>*</w:t>
      </w:r>
      <w:r>
        <w:t>christoph.bayer@th-nuernberg.de</w:t>
      </w:r>
    </w:p>
    <w:bookmarkEnd w:id="2"/>
    <w:p w14:paraId="144DE684" w14:textId="77777777" w:rsidR="008D2649" w:rsidRDefault="008D2649" w:rsidP="008D2649">
      <w:pPr>
        <w:pStyle w:val="Els-Abstract"/>
      </w:pPr>
      <w:r>
        <w:t>Abstract</w:t>
      </w:r>
    </w:p>
    <w:p w14:paraId="6565223E" w14:textId="7E95D938" w:rsidR="00624902" w:rsidRDefault="00624902" w:rsidP="00624902">
      <w:pPr>
        <w:pStyle w:val="Els-body-text"/>
        <w:spacing w:after="120"/>
        <w:rPr>
          <w:lang w:val="en-GB"/>
        </w:rPr>
      </w:pPr>
      <w:r w:rsidRPr="00D23782">
        <w:rPr>
          <w:lang w:val="en-GB"/>
        </w:rPr>
        <w:t>Chemical processes</w:t>
      </w:r>
      <w:r w:rsidR="005B3318">
        <w:rPr>
          <w:lang w:val="en-GB"/>
        </w:rPr>
        <w:t xml:space="preserve"> </w:t>
      </w:r>
      <w:r w:rsidRPr="00D23782">
        <w:rPr>
          <w:lang w:val="en-GB"/>
        </w:rPr>
        <w:t>often exhibit a high degree of complexity and highly nonlinear dynamics. Accurate system identification is essential for optimizing operations and control, resulting in high production rates while ensuring product quality. Machine Learning (ML) has emerged as a transformative technology, offering new possibilities for automating system identification in complex chemical processes.</w:t>
      </w:r>
      <w:r w:rsidR="006D242D">
        <w:rPr>
          <w:lang w:val="en-GB"/>
        </w:rPr>
        <w:t xml:space="preserve"> </w:t>
      </w:r>
      <w:r w:rsidRPr="00D23782">
        <w:rPr>
          <w:lang w:val="en-GB"/>
        </w:rPr>
        <w:t xml:space="preserve">This </w:t>
      </w:r>
      <w:r w:rsidR="006D242D">
        <w:rPr>
          <w:lang w:val="en-GB"/>
        </w:rPr>
        <w:t xml:space="preserve">manuscript </w:t>
      </w:r>
      <w:r w:rsidRPr="00D23782">
        <w:rPr>
          <w:lang w:val="en-GB"/>
        </w:rPr>
        <w:t xml:space="preserve">provides a demonstration of the application of ML-based automated systems identification techniques. It explores the significance between LSTM neural networks and data preparation through clustering and weighting of </w:t>
      </w:r>
      <w:r w:rsidR="005B3318">
        <w:rPr>
          <w:lang w:val="en-GB"/>
        </w:rPr>
        <w:t>timeseries</w:t>
      </w:r>
      <w:r w:rsidRPr="00D23782">
        <w:rPr>
          <w:lang w:val="en-GB"/>
        </w:rPr>
        <w:t>.</w:t>
      </w:r>
      <w:r w:rsidR="005B3318">
        <w:rPr>
          <w:lang w:val="en-GB"/>
        </w:rPr>
        <w:t xml:space="preserve"> </w:t>
      </w:r>
      <w:r w:rsidRPr="00D23782">
        <w:rPr>
          <w:lang w:val="en-GB"/>
        </w:rPr>
        <w:t xml:space="preserve">The central objective of this demonstration is to </w:t>
      </w:r>
      <w:r w:rsidR="005B3318" w:rsidRPr="00D23782">
        <w:rPr>
          <w:lang w:val="en-GB"/>
        </w:rPr>
        <w:t>highlight</w:t>
      </w:r>
      <w:r w:rsidRPr="00D23782">
        <w:rPr>
          <w:lang w:val="en-GB"/>
        </w:rPr>
        <w:t xml:space="preserve"> the potential of ML </w:t>
      </w:r>
      <w:r w:rsidR="005B3318">
        <w:rPr>
          <w:lang w:val="en-GB"/>
        </w:rPr>
        <w:t xml:space="preserve">with </w:t>
      </w:r>
      <w:r w:rsidRPr="00D23782">
        <w:rPr>
          <w:lang w:val="en-GB"/>
        </w:rPr>
        <w:t xml:space="preserve">control of complex chemical processes </w:t>
      </w:r>
      <w:r w:rsidR="005B3318">
        <w:rPr>
          <w:lang w:val="en-GB"/>
        </w:rPr>
        <w:t>in mind.</w:t>
      </w:r>
    </w:p>
    <w:p w14:paraId="144DE687" w14:textId="181C3B0A" w:rsidR="008D2649" w:rsidRDefault="008D2649" w:rsidP="008D2649">
      <w:pPr>
        <w:pStyle w:val="Els-body-text"/>
        <w:spacing w:after="120"/>
        <w:rPr>
          <w:lang w:val="en-GB"/>
        </w:rPr>
      </w:pPr>
      <w:r>
        <w:rPr>
          <w:b/>
          <w:bCs/>
          <w:lang w:val="en-GB"/>
        </w:rPr>
        <w:t>Keywords</w:t>
      </w:r>
      <w:r>
        <w:rPr>
          <w:lang w:val="en-GB"/>
        </w:rPr>
        <w:t xml:space="preserve">: </w:t>
      </w:r>
      <w:r w:rsidR="005B3318">
        <w:rPr>
          <w:lang w:val="en-GB"/>
        </w:rPr>
        <w:t>m</w:t>
      </w:r>
      <w:r w:rsidR="00624902">
        <w:rPr>
          <w:lang w:val="en-GB"/>
        </w:rPr>
        <w:t xml:space="preserve">achine </w:t>
      </w:r>
      <w:r w:rsidR="005B3318">
        <w:rPr>
          <w:lang w:val="en-GB"/>
        </w:rPr>
        <w:t>l</w:t>
      </w:r>
      <w:r w:rsidR="00624902">
        <w:rPr>
          <w:lang w:val="en-GB"/>
        </w:rPr>
        <w:t xml:space="preserve">earning, LSTM, </w:t>
      </w:r>
      <w:r w:rsidR="005B3318">
        <w:rPr>
          <w:lang w:val="en-GB"/>
        </w:rPr>
        <w:t>p</w:t>
      </w:r>
      <w:r w:rsidR="00624902">
        <w:rPr>
          <w:lang w:val="en-GB"/>
        </w:rPr>
        <w:t xml:space="preserve">rocess </w:t>
      </w:r>
      <w:r w:rsidR="005B3318">
        <w:rPr>
          <w:lang w:val="en-GB"/>
        </w:rPr>
        <w:t>e</w:t>
      </w:r>
      <w:r w:rsidR="00624902">
        <w:rPr>
          <w:lang w:val="en-GB"/>
        </w:rPr>
        <w:t xml:space="preserve">ngineering, </w:t>
      </w:r>
      <w:r w:rsidR="005B3318">
        <w:rPr>
          <w:lang w:val="en-GB"/>
        </w:rPr>
        <w:t>c</w:t>
      </w:r>
      <w:r w:rsidR="00624902">
        <w:rPr>
          <w:lang w:val="en-GB"/>
        </w:rPr>
        <w:t>lustering</w:t>
      </w:r>
    </w:p>
    <w:p w14:paraId="144DE689" w14:textId="64F117D7" w:rsidR="008D2649" w:rsidRDefault="00624902" w:rsidP="008D2649">
      <w:pPr>
        <w:pStyle w:val="Els-1storder-head"/>
      </w:pPr>
      <w:r>
        <w:t>Introduction</w:t>
      </w:r>
    </w:p>
    <w:p w14:paraId="0E6E4378" w14:textId="183EAB1B" w:rsidR="005B3318" w:rsidRDefault="007165E8" w:rsidP="005B3318">
      <w:pPr>
        <w:pStyle w:val="Els-1storder-head"/>
        <w:numPr>
          <w:ilvl w:val="0"/>
          <w:numId w:val="0"/>
        </w:numPr>
        <w:rPr>
          <w:b w:val="0"/>
          <w:sz w:val="20"/>
        </w:rPr>
      </w:pPr>
      <w:r w:rsidRPr="007165E8">
        <w:rPr>
          <w:b w:val="0"/>
          <w:sz w:val="20"/>
        </w:rPr>
        <w:t>Chemical processes</w:t>
      </w:r>
      <w:r w:rsidR="00ED29A2">
        <w:rPr>
          <w:b w:val="0"/>
          <w:sz w:val="20"/>
        </w:rPr>
        <w:t xml:space="preserve"> </w:t>
      </w:r>
      <w:r w:rsidRPr="007165E8">
        <w:rPr>
          <w:b w:val="0"/>
          <w:sz w:val="20"/>
        </w:rPr>
        <w:t>often exhibit a high degree of complexity and highly nonlinear dynamics. Accurate system identification is essential for optimizing operations and control. Machine Learning (ML) has emerged as a transformative technology, offering new possibilities for automating system identification.</w:t>
      </w:r>
      <w:r w:rsidR="005B3318">
        <w:rPr>
          <w:b w:val="0"/>
          <w:sz w:val="20"/>
        </w:rPr>
        <w:t xml:space="preserve"> </w:t>
      </w:r>
      <w:r w:rsidRPr="007165E8">
        <w:rPr>
          <w:b w:val="0"/>
          <w:sz w:val="20"/>
        </w:rPr>
        <w:t xml:space="preserve">This </w:t>
      </w:r>
      <w:r w:rsidR="005B3318">
        <w:rPr>
          <w:b w:val="0"/>
          <w:sz w:val="20"/>
        </w:rPr>
        <w:t xml:space="preserve">manuscript </w:t>
      </w:r>
      <w:r w:rsidRPr="007165E8">
        <w:rPr>
          <w:b w:val="0"/>
          <w:sz w:val="20"/>
        </w:rPr>
        <w:t xml:space="preserve">provides a demonstration </w:t>
      </w:r>
      <w:r w:rsidR="00A20792">
        <w:rPr>
          <w:b w:val="0"/>
          <w:sz w:val="20"/>
        </w:rPr>
        <w:t xml:space="preserve">of the application of </w:t>
      </w:r>
      <w:r w:rsidR="00A20792" w:rsidRPr="007165E8">
        <w:rPr>
          <w:b w:val="0"/>
          <w:sz w:val="20"/>
        </w:rPr>
        <w:t>LSTM neural networks</w:t>
      </w:r>
      <w:r w:rsidR="00252507">
        <w:rPr>
          <w:b w:val="0"/>
          <w:sz w:val="20"/>
        </w:rPr>
        <w:t xml:space="preserve"> with a particular focus on </w:t>
      </w:r>
      <w:r w:rsidRPr="007165E8">
        <w:rPr>
          <w:b w:val="0"/>
          <w:sz w:val="20"/>
        </w:rPr>
        <w:t xml:space="preserve">data preparation through clustering and weighting of data. </w:t>
      </w:r>
    </w:p>
    <w:p w14:paraId="144DE699" w14:textId="718AF13B" w:rsidR="008D2649" w:rsidRDefault="00624902" w:rsidP="005B3318">
      <w:pPr>
        <w:pStyle w:val="Els-1storder-head"/>
      </w:pPr>
      <w:r>
        <w:t>Data Sources &amp; Preparation</w:t>
      </w:r>
    </w:p>
    <w:p w14:paraId="144DE69A" w14:textId="7BB6117A" w:rsidR="008D2649" w:rsidRDefault="00624902" w:rsidP="008D2649">
      <w:pPr>
        <w:pStyle w:val="Els-2ndorder-head"/>
      </w:pPr>
      <w:r>
        <w:t>Process Models</w:t>
      </w:r>
    </w:p>
    <w:p w14:paraId="626F169F" w14:textId="51D33068" w:rsidR="007C2C25" w:rsidRDefault="00624902" w:rsidP="00252507">
      <w:pPr>
        <w:jc w:val="both"/>
      </w:pPr>
      <w:r w:rsidRPr="00583A50">
        <w:t xml:space="preserve">Two </w:t>
      </w:r>
      <w:r w:rsidR="00496A67" w:rsidRPr="00583A50">
        <w:t xml:space="preserve">simulated </w:t>
      </w:r>
      <w:r w:rsidRPr="00583A50">
        <w:t>process</w:t>
      </w:r>
      <w:r w:rsidR="00583A50" w:rsidRPr="00583A50">
        <w:t>es</w:t>
      </w:r>
      <w:r w:rsidRPr="00583A50">
        <w:t xml:space="preserve"> </w:t>
      </w:r>
      <w:r w:rsidR="00D81126">
        <w:t xml:space="preserve">that </w:t>
      </w:r>
      <w:r w:rsidRPr="0099383B">
        <w:t>vary in size and complexity</w:t>
      </w:r>
      <w:r w:rsidR="00D81126">
        <w:t xml:space="preserve"> </w:t>
      </w:r>
      <w:r w:rsidR="00252507">
        <w:t xml:space="preserve">are used </w:t>
      </w:r>
      <w:r w:rsidR="00D81126">
        <w:t>to study the ramifications on the respective neural network and its training</w:t>
      </w:r>
      <w:r w:rsidRPr="0099383B">
        <w:t>.</w:t>
      </w:r>
      <w:r w:rsidR="009C642B">
        <w:t xml:space="preserve"> </w:t>
      </w:r>
      <w:r w:rsidRPr="0099383B">
        <w:t xml:space="preserve">The </w:t>
      </w:r>
      <w:r w:rsidR="00D81126">
        <w:t>first model, a simple w</w:t>
      </w:r>
      <w:r w:rsidRPr="0099383B">
        <w:t xml:space="preserve">ater </w:t>
      </w:r>
      <w:r w:rsidR="00D81126">
        <w:t>m</w:t>
      </w:r>
      <w:r w:rsidRPr="0099383B">
        <w:t xml:space="preserve">ixing </w:t>
      </w:r>
      <w:r w:rsidR="00D81126">
        <w:t>t</w:t>
      </w:r>
      <w:r w:rsidRPr="0099383B">
        <w:t>ank</w:t>
      </w:r>
      <w:r w:rsidR="00583A50">
        <w:t xml:space="preserve"> created by the authors</w:t>
      </w:r>
      <w:r w:rsidR="00D81126">
        <w:t>,</w:t>
      </w:r>
      <w:r w:rsidRPr="0099383B">
        <w:t xml:space="preserve"> </w:t>
      </w:r>
      <w:r w:rsidR="00D81126">
        <w:t xml:space="preserve">has </w:t>
      </w:r>
      <w:r w:rsidR="00252507">
        <w:t>three</w:t>
      </w:r>
      <w:r w:rsidR="00D81126">
        <w:t xml:space="preserve"> inputs which act on </w:t>
      </w:r>
      <w:r w:rsidR="00252507">
        <w:t>three</w:t>
      </w:r>
      <w:r w:rsidR="00D81126">
        <w:t xml:space="preserve"> measured outputs, hence being a 3x3 system. T</w:t>
      </w:r>
      <w:r w:rsidRPr="0099383B">
        <w:t xml:space="preserve">wo streams </w:t>
      </w:r>
      <w:r w:rsidR="00670D40">
        <w:t>enter</w:t>
      </w:r>
      <w:r w:rsidR="00D81126">
        <w:t xml:space="preserve"> the tank </w:t>
      </w:r>
      <w:r w:rsidRPr="0099383B">
        <w:t>differing in flow and temperature</w:t>
      </w:r>
      <w:r w:rsidR="00D81126">
        <w:t xml:space="preserve">, while a third stream </w:t>
      </w:r>
      <w:r w:rsidR="00670D40">
        <w:t>leaves</w:t>
      </w:r>
      <w:r w:rsidR="00D81126">
        <w:t xml:space="preserve"> the tank</w:t>
      </w:r>
      <w:r w:rsidRPr="0099383B">
        <w:t>.</w:t>
      </w:r>
      <w:r>
        <w:t xml:space="preserve"> </w:t>
      </w:r>
      <w:r w:rsidR="00D81126">
        <w:t xml:space="preserve">All streams can </w:t>
      </w:r>
      <w:r w:rsidR="00670D40">
        <w:t xml:space="preserve">be adjusted </w:t>
      </w:r>
      <w:r w:rsidR="00D81126">
        <w:t>with valves</w:t>
      </w:r>
      <w:r w:rsidR="00670D40">
        <w:t xml:space="preserve"> to control the out</w:t>
      </w:r>
      <w:r>
        <w:t>flow</w:t>
      </w:r>
      <w:r w:rsidR="006670A7">
        <w:t xml:space="preserve"> </w:t>
      </w:r>
      <w:r w:rsidR="00670D40">
        <w:t xml:space="preserve">rate </w:t>
      </w:r>
      <w:r w:rsidR="006670A7" w:rsidRPr="00DD1630">
        <w:rPr>
          <w:i/>
          <w:iCs/>
        </w:rPr>
        <w:t>V3</w:t>
      </w:r>
      <w:r>
        <w:t xml:space="preserve">, </w:t>
      </w:r>
      <w:r w:rsidR="00670D40">
        <w:t xml:space="preserve">the </w:t>
      </w:r>
      <w:r w:rsidRPr="0099383B">
        <w:t>temperature</w:t>
      </w:r>
      <w:r w:rsidR="006670A7">
        <w:t xml:space="preserve"> </w:t>
      </w:r>
      <w:r w:rsidR="006670A7" w:rsidRPr="00DD1630">
        <w:rPr>
          <w:i/>
          <w:iCs/>
        </w:rPr>
        <w:t>T3</w:t>
      </w:r>
      <w:r w:rsidRPr="0099383B">
        <w:t xml:space="preserve"> and </w:t>
      </w:r>
      <w:r w:rsidR="00670D40">
        <w:t xml:space="preserve">the </w:t>
      </w:r>
      <w:r w:rsidRPr="0099383B">
        <w:t>level</w:t>
      </w:r>
      <w:r w:rsidR="006670A7">
        <w:t xml:space="preserve"> </w:t>
      </w:r>
      <w:r w:rsidR="006670A7" w:rsidRPr="00DD1630">
        <w:rPr>
          <w:i/>
          <w:iCs/>
        </w:rPr>
        <w:t>h</w:t>
      </w:r>
      <w:r>
        <w:t xml:space="preserve"> of the </w:t>
      </w:r>
      <w:r w:rsidR="00670D40">
        <w:t>liquid in the tank</w:t>
      </w:r>
      <w:r>
        <w:t>.</w:t>
      </w:r>
      <w:r w:rsidR="009C642B">
        <w:t xml:space="preserve"> </w:t>
      </w:r>
      <w:r w:rsidRPr="0099383B">
        <w:t xml:space="preserve">The </w:t>
      </w:r>
      <w:r w:rsidR="00670D40">
        <w:t xml:space="preserve">second model </w:t>
      </w:r>
      <w:r w:rsidR="009C642B">
        <w:t xml:space="preserve">(4x9) </w:t>
      </w:r>
      <w:r w:rsidR="00670D40">
        <w:t xml:space="preserve">is a </w:t>
      </w:r>
      <w:r w:rsidR="009C642B" w:rsidRPr="006071C4">
        <w:rPr>
          <w:color w:val="000000" w:themeColor="text1"/>
        </w:rPr>
        <w:t xml:space="preserve">conceptual </w:t>
      </w:r>
      <w:r w:rsidR="00252507" w:rsidRPr="006071C4">
        <w:rPr>
          <w:color w:val="000000" w:themeColor="text1"/>
        </w:rPr>
        <w:t xml:space="preserve">representation of </w:t>
      </w:r>
      <w:r w:rsidR="009C642B" w:rsidRPr="006071C4">
        <w:rPr>
          <w:color w:val="000000" w:themeColor="text1"/>
        </w:rPr>
        <w:t xml:space="preserve">the reactor </w:t>
      </w:r>
      <w:r w:rsidR="00670D40" w:rsidRPr="006071C4">
        <w:rPr>
          <w:color w:val="000000" w:themeColor="text1"/>
        </w:rPr>
        <w:t xml:space="preserve">of the Tennessee Eastman </w:t>
      </w:r>
      <w:r w:rsidR="009C642B" w:rsidRPr="006071C4">
        <w:rPr>
          <w:color w:val="000000" w:themeColor="text1"/>
        </w:rPr>
        <w:t>p</w:t>
      </w:r>
      <w:r w:rsidR="00670D40" w:rsidRPr="006071C4">
        <w:rPr>
          <w:color w:val="000000" w:themeColor="text1"/>
        </w:rPr>
        <w:t xml:space="preserve">roblem </w:t>
      </w:r>
      <w:sdt>
        <w:sdtPr>
          <w:rPr>
            <w:color w:val="000000" w:themeColor="text1"/>
          </w:rPr>
          <w:tag w:val="MENDELEY_CITATION_v3_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"/>
          <w:id w:val="-214813654"/>
          <w:placeholder>
            <w:docPart w:val="2EB3BF1E1CD84588851EFA5239C3C78C"/>
          </w:placeholder>
        </w:sdtPr>
        <w:sdtEndPr/>
        <w:sdtContent>
          <w:r w:rsidR="007C2C25" w:rsidRPr="006071C4">
            <w:rPr>
              <w:color w:val="000000" w:themeColor="text1"/>
            </w:rPr>
            <w:t>(Downs &amp; Vogel, 1993</w:t>
          </w:r>
          <w:r w:rsidR="006071C4" w:rsidRPr="006071C4">
            <w:rPr>
              <w:color w:val="000000" w:themeColor="text1"/>
            </w:rPr>
            <w:t>,</w:t>
          </w:r>
          <w:r w:rsidR="007C2C25" w:rsidRPr="006071C4">
            <w:rPr>
              <w:color w:val="000000" w:themeColor="text1"/>
            </w:rPr>
            <w:t xml:space="preserve"> and Andersen et al., 2022)</w:t>
          </w:r>
        </w:sdtContent>
      </w:sdt>
      <w:r w:rsidR="00252507" w:rsidRPr="006071C4">
        <w:rPr>
          <w:color w:val="000000" w:themeColor="text1"/>
        </w:rPr>
        <w:t>,</w:t>
      </w:r>
      <w:r w:rsidR="009C642B" w:rsidRPr="006071C4">
        <w:rPr>
          <w:color w:val="000000" w:themeColor="text1"/>
        </w:rPr>
        <w:t xml:space="preserve"> published </w:t>
      </w:r>
      <w:r w:rsidR="009C642B">
        <w:t xml:space="preserve">by </w:t>
      </w:r>
      <w:sdt>
        <w:sdtPr>
          <w:rPr>
            <w:color w:val="000000"/>
          </w:rPr>
          <w:tag w:val="MENDELEY_CITATION_v3_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"/>
          <w:id w:val="-1452086825"/>
          <w:placeholder>
            <w:docPart w:val="500593B3F78441C69EF2D90380D16F6F"/>
          </w:placeholder>
        </w:sdtPr>
        <w:sdtEndPr/>
        <w:sdtContent>
          <w:r w:rsidR="007C2C25" w:rsidRPr="007C2C25">
            <w:rPr>
              <w:color w:val="000000"/>
            </w:rPr>
            <w:t>Ricker (1993)</w:t>
          </w:r>
        </w:sdtContent>
      </w:sdt>
      <w:r w:rsidR="009C642B">
        <w:rPr>
          <w:color w:val="000000"/>
        </w:rPr>
        <w:t>.</w:t>
      </w:r>
      <w:r w:rsidRPr="0099383B">
        <w:t xml:space="preserve"> </w:t>
      </w:r>
    </w:p>
    <w:p w14:paraId="0736538E" w14:textId="77777777" w:rsidR="007C2C25" w:rsidRDefault="007C2C25" w:rsidP="00252507">
      <w:pPr>
        <w:jc w:val="both"/>
      </w:pPr>
    </w:p>
    <w:p w14:paraId="74062C06" w14:textId="77777777" w:rsidR="007C2C25" w:rsidRDefault="007C2C25" w:rsidP="00252507">
      <w:pPr>
        <w:jc w:val="both"/>
      </w:pPr>
    </w:p>
    <w:p w14:paraId="745E7CEC" w14:textId="1BDC3BB7" w:rsidR="00624902" w:rsidRDefault="00624902" w:rsidP="00624902">
      <w:pPr>
        <w:pStyle w:val="Els-2ndorder-head"/>
      </w:pPr>
      <w:r>
        <w:lastRenderedPageBreak/>
        <w:t>Data Set</w:t>
      </w:r>
    </w:p>
    <w:p w14:paraId="50D5CBAD" w14:textId="25C0AD56" w:rsidR="00624902" w:rsidRPr="0099095A" w:rsidRDefault="00624902" w:rsidP="00624902">
      <w:pPr>
        <w:pStyle w:val="Els-body-text"/>
        <w:rPr>
          <w:lang w:val="en-GB"/>
        </w:rPr>
      </w:pPr>
      <w:r>
        <w:rPr>
          <w:lang w:val="en-GB"/>
        </w:rPr>
        <w:t xml:space="preserve">The training </w:t>
      </w:r>
      <w:r w:rsidR="00BB770F">
        <w:rPr>
          <w:lang w:val="en-GB"/>
        </w:rPr>
        <w:t xml:space="preserve">timeseries </w:t>
      </w:r>
      <w:r>
        <w:rPr>
          <w:lang w:val="en-GB"/>
        </w:rPr>
        <w:t xml:space="preserve">data for the Ricker model </w:t>
      </w:r>
      <w:r w:rsidR="00252507">
        <w:rPr>
          <w:lang w:val="en-GB"/>
        </w:rPr>
        <w:t>are</w:t>
      </w:r>
      <w:r>
        <w:rPr>
          <w:lang w:val="en-GB"/>
        </w:rPr>
        <w:t xml:space="preserve"> generated </w:t>
      </w:r>
      <w:r w:rsidR="00997508">
        <w:rPr>
          <w:lang w:val="en-GB"/>
        </w:rPr>
        <w:t xml:space="preserve">on a </w:t>
      </w:r>
      <w:r>
        <w:rPr>
          <w:lang w:val="en-GB"/>
        </w:rPr>
        <w:t xml:space="preserve">grid of </w:t>
      </w:r>
      <w:r w:rsidR="00782EC9">
        <w:rPr>
          <w:lang w:val="en-GB"/>
        </w:rPr>
        <w:t xml:space="preserve">initial values for each model </w:t>
      </w:r>
      <w:r>
        <w:rPr>
          <w:lang w:val="en-GB"/>
        </w:rPr>
        <w:t>input (</w:t>
      </w:r>
      <w:r>
        <w:rPr>
          <w:lang w:val="en-GB"/>
        </w:rPr>
        <w:fldChar w:fldCharType="begin"/>
      </w:r>
      <w:r>
        <w:rPr>
          <w:lang w:val="en-GB"/>
        </w:rPr>
        <w:instrText xml:space="preserve"> REF _Ref151452578 \h </w:instrText>
      </w:r>
      <w:r>
        <w:rPr>
          <w:lang w:val="en-GB"/>
        </w:rPr>
      </w:r>
      <w:r>
        <w:rPr>
          <w:lang w:val="en-GB"/>
        </w:rPr>
        <w:fldChar w:fldCharType="separate"/>
      </w:r>
      <w:r w:rsidR="006071C4">
        <w:t xml:space="preserve">Table </w:t>
      </w:r>
      <w:r w:rsidR="006071C4">
        <w:rPr>
          <w:noProof/>
        </w:rPr>
        <w:t>1</w:t>
      </w:r>
      <w:r>
        <w:rPr>
          <w:lang w:val="en-GB"/>
        </w:rPr>
        <w:fldChar w:fldCharType="end"/>
      </w:r>
      <w:r>
        <w:rPr>
          <w:lang w:val="en-GB"/>
        </w:rPr>
        <w:t>)</w:t>
      </w:r>
      <w:r w:rsidR="004D3245">
        <w:rPr>
          <w:lang w:val="en-GB"/>
        </w:rPr>
        <w:t xml:space="preserve">. </w:t>
      </w:r>
      <w:r w:rsidR="00564331">
        <w:rPr>
          <w:lang w:val="en-GB"/>
        </w:rPr>
        <w:t>S</w:t>
      </w:r>
      <w:r w:rsidR="00F34331">
        <w:rPr>
          <w:lang w:val="en-GB"/>
        </w:rPr>
        <w:t xml:space="preserve">uccessive </w:t>
      </w:r>
      <w:r>
        <w:rPr>
          <w:lang w:val="en-GB"/>
        </w:rPr>
        <w:t xml:space="preserve">input </w:t>
      </w:r>
      <w:r w:rsidR="00F34331">
        <w:rPr>
          <w:lang w:val="en-GB"/>
        </w:rPr>
        <w:t>value</w:t>
      </w:r>
      <w:r w:rsidR="00782EC9">
        <w:rPr>
          <w:lang w:val="en-GB"/>
        </w:rPr>
        <w:t>s</w:t>
      </w:r>
      <w:r w:rsidR="00564331">
        <w:rPr>
          <w:lang w:val="en-GB"/>
        </w:rPr>
        <w:t xml:space="preserve"> of an emerging timeseries</w:t>
      </w:r>
      <w:r w:rsidR="00F34331">
        <w:rPr>
          <w:lang w:val="en-GB"/>
        </w:rPr>
        <w:t xml:space="preserve"> </w:t>
      </w:r>
      <w:r w:rsidR="00782EC9">
        <w:rPr>
          <w:lang w:val="en-GB"/>
        </w:rPr>
        <w:t xml:space="preserve">are generated by a random walk. </w:t>
      </w:r>
      <w:r w:rsidR="00564331">
        <w:rPr>
          <w:lang w:val="en-GB"/>
        </w:rPr>
        <w:t>Any</w:t>
      </w:r>
      <w:r w:rsidR="00782EC9">
        <w:rPr>
          <w:lang w:val="en-GB"/>
        </w:rPr>
        <w:t xml:space="preserve"> input value changes </w:t>
      </w:r>
      <w:r>
        <w:rPr>
          <w:lang w:val="en-GB"/>
        </w:rPr>
        <w:t>with a 25 % probability</w:t>
      </w:r>
      <w:r w:rsidR="00F34331">
        <w:rPr>
          <w:lang w:val="en-GB"/>
        </w:rPr>
        <w:t xml:space="preserve"> per timestep</w:t>
      </w:r>
      <w:r w:rsidR="004D3245">
        <w:rPr>
          <w:lang w:val="en-GB"/>
        </w:rPr>
        <w:t xml:space="preserve"> and a</w:t>
      </w:r>
      <w:r w:rsidR="00BB770F">
        <w:rPr>
          <w:lang w:val="en-GB"/>
        </w:rPr>
        <w:t xml:space="preserve">ny change in value </w:t>
      </w:r>
      <w:r w:rsidR="00564331">
        <w:rPr>
          <w:lang w:val="en-GB"/>
        </w:rPr>
        <w:t xml:space="preserve">(from the initial value or the value of the prior timestep) </w:t>
      </w:r>
      <w:r w:rsidR="00BB770F">
        <w:rPr>
          <w:lang w:val="en-GB"/>
        </w:rPr>
        <w:t xml:space="preserve">is normally distributed </w:t>
      </w:r>
      <w:r>
        <w:rPr>
          <w:lang w:val="en-GB"/>
        </w:rPr>
        <w:t xml:space="preserve">with </w:t>
      </w:r>
      <w:r w:rsidR="00BB770F">
        <w:rPr>
          <w:lang w:val="en-GB"/>
        </w:rPr>
        <w:t xml:space="preserve">a </w:t>
      </w:r>
      <w:r>
        <w:rPr>
          <w:lang w:val="en-GB"/>
        </w:rPr>
        <w:t>standard deviation of 1 %</w:t>
      </w:r>
      <w:r w:rsidR="00BB770F">
        <w:rPr>
          <w:lang w:val="en-GB"/>
        </w:rPr>
        <w:t>-</w:t>
      </w:r>
      <w:r>
        <w:rPr>
          <w:lang w:val="en-GB"/>
        </w:rPr>
        <w:t>pt</w:t>
      </w:r>
      <w:r w:rsidR="00BB770F">
        <w:rPr>
          <w:lang w:val="en-GB"/>
        </w:rPr>
        <w:t>.</w:t>
      </w:r>
      <w:r w:rsidR="00F73A53">
        <w:rPr>
          <w:lang w:val="en-GB"/>
        </w:rPr>
        <w:t xml:space="preserve"> </w:t>
      </w:r>
      <w:r w:rsidR="00FE1EF2" w:rsidRPr="00FE1EF2">
        <w:rPr>
          <w:lang w:val="en-GB"/>
        </w:rPr>
        <w:t>However</w:t>
      </w:r>
      <w:r w:rsidR="00564331" w:rsidRPr="00FE1EF2">
        <w:rPr>
          <w:lang w:val="en-GB"/>
        </w:rPr>
        <w:t>, a t</w:t>
      </w:r>
      <w:r w:rsidR="00496A67" w:rsidRPr="00FE1EF2">
        <w:rPr>
          <w:lang w:val="en-GB"/>
        </w:rPr>
        <w:t>imeseries</w:t>
      </w:r>
      <w:r w:rsidR="00564331" w:rsidRPr="00FE1EF2">
        <w:rPr>
          <w:lang w:val="en-GB"/>
        </w:rPr>
        <w:t xml:space="preserve"> that</w:t>
      </w:r>
      <w:r w:rsidR="00F34331" w:rsidRPr="00FE1EF2">
        <w:rPr>
          <w:lang w:val="en-GB"/>
        </w:rPr>
        <w:t xml:space="preserve"> exceed</w:t>
      </w:r>
      <w:r w:rsidR="00564331" w:rsidRPr="00FE1EF2">
        <w:rPr>
          <w:lang w:val="en-GB"/>
        </w:rPr>
        <w:t>s</w:t>
      </w:r>
      <w:r w:rsidR="00F34331" w:rsidRPr="00FE1EF2">
        <w:rPr>
          <w:lang w:val="en-GB"/>
        </w:rPr>
        <w:t xml:space="preserve"> the model’s limits</w:t>
      </w:r>
      <w:r w:rsidR="00252507" w:rsidRPr="00FE1EF2">
        <w:rPr>
          <w:lang w:val="en-GB"/>
        </w:rPr>
        <w:t xml:space="preserve">, </w:t>
      </w:r>
      <w:r w:rsidR="00F34331" w:rsidRPr="00FE1EF2">
        <w:rPr>
          <w:lang w:val="en-GB"/>
        </w:rPr>
        <w:t xml:space="preserve">e.g., pressure &gt; </w:t>
      </w:r>
      <w:r w:rsidR="00F34331" w:rsidRPr="00FE1EF2">
        <w:t>3,000 kPa</w:t>
      </w:r>
      <w:r w:rsidR="00252507" w:rsidRPr="00FE1EF2">
        <w:rPr>
          <w:lang w:val="en-GB"/>
        </w:rPr>
        <w:t>,</w:t>
      </w:r>
      <w:r w:rsidR="00F34331" w:rsidRPr="00FE1EF2">
        <w:rPr>
          <w:lang w:val="en-GB"/>
        </w:rPr>
        <w:t xml:space="preserve"> </w:t>
      </w:r>
      <w:r w:rsidR="00FE1EF2" w:rsidRPr="00FE1EF2">
        <w:rPr>
          <w:lang w:val="en-GB"/>
        </w:rPr>
        <w:t>is</w:t>
      </w:r>
      <w:r w:rsidR="00F34331" w:rsidRPr="00FE1EF2">
        <w:rPr>
          <w:lang w:val="en-GB"/>
        </w:rPr>
        <w:t xml:space="preserve"> automatically discarded. </w:t>
      </w:r>
      <w:r w:rsidR="003723A9" w:rsidRPr="00FE1EF2">
        <w:rPr>
          <w:lang w:val="en-GB"/>
        </w:rPr>
        <w:t>All</w:t>
      </w:r>
      <w:r w:rsidR="00F34331" w:rsidRPr="00FE1EF2">
        <w:rPr>
          <w:lang w:val="en-GB"/>
        </w:rPr>
        <w:t xml:space="preserve"> resulting </w:t>
      </w:r>
      <w:r w:rsidR="00FE1EF2" w:rsidRPr="00FE1EF2">
        <w:rPr>
          <w:lang w:val="en-GB"/>
        </w:rPr>
        <w:t>timeseries</w:t>
      </w:r>
      <w:r w:rsidR="00F34331" w:rsidRPr="00FE1EF2">
        <w:rPr>
          <w:lang w:val="en-GB"/>
        </w:rPr>
        <w:t xml:space="preserve"> comprise 100 timesteps of data each. </w:t>
      </w:r>
      <w:r w:rsidR="00BB770F" w:rsidRPr="00FE1EF2">
        <w:rPr>
          <w:lang w:val="en-GB"/>
        </w:rPr>
        <w:t>T</w:t>
      </w:r>
      <w:r w:rsidRPr="00FE1EF2">
        <w:rPr>
          <w:lang w:val="en-GB"/>
        </w:rPr>
        <w:t>hus</w:t>
      </w:r>
      <w:r w:rsidR="00BB770F" w:rsidRPr="00FE1EF2">
        <w:rPr>
          <w:lang w:val="en-GB"/>
        </w:rPr>
        <w:t xml:space="preserve">, the timeseries are unique while roughly </w:t>
      </w:r>
      <w:r w:rsidR="00BB770F" w:rsidRPr="0099095A">
        <w:rPr>
          <w:lang w:val="en-GB"/>
        </w:rPr>
        <w:t xml:space="preserve">providing </w:t>
      </w:r>
      <w:r w:rsidR="00F34331" w:rsidRPr="0099095A">
        <w:rPr>
          <w:lang w:val="en-GB"/>
        </w:rPr>
        <w:t xml:space="preserve">an equal distribution of input values. </w:t>
      </w:r>
      <w:r w:rsidR="003723A9" w:rsidRPr="0099095A">
        <w:rPr>
          <w:lang w:val="en-GB"/>
        </w:rPr>
        <w:t xml:space="preserve">The dataset for training contains approximately 1,500 </w:t>
      </w:r>
      <w:r w:rsidR="00FE1EF2" w:rsidRPr="0099095A">
        <w:rPr>
          <w:lang w:val="en-GB"/>
        </w:rPr>
        <w:t>individual timeseries</w:t>
      </w:r>
      <w:r w:rsidR="003723A9" w:rsidRPr="0099095A">
        <w:rPr>
          <w:lang w:val="en-GB"/>
        </w:rPr>
        <w:t>.</w:t>
      </w:r>
    </w:p>
    <w:p w14:paraId="7EC3D271" w14:textId="3459BAB4" w:rsidR="00624902" w:rsidRPr="0099095A" w:rsidRDefault="00624902" w:rsidP="00610B31">
      <w:pPr>
        <w:pStyle w:val="Didascalia"/>
        <w:keepNext/>
        <w:jc w:val="center"/>
      </w:pPr>
      <w:bookmarkStart w:id="3" w:name="_Ref151452578"/>
      <w:r w:rsidRPr="0099095A">
        <w:t xml:space="preserve">Table </w:t>
      </w:r>
      <w:r w:rsidRPr="0099095A">
        <w:fldChar w:fldCharType="begin"/>
      </w:r>
      <w:r w:rsidRPr="0099095A">
        <w:instrText xml:space="preserve"> SEQ Table \* ARABIC </w:instrText>
      </w:r>
      <w:r w:rsidRPr="0099095A">
        <w:fldChar w:fldCharType="separate"/>
      </w:r>
      <w:r w:rsidR="006071C4" w:rsidRPr="0099095A">
        <w:rPr>
          <w:noProof/>
        </w:rPr>
        <w:t>1</w:t>
      </w:r>
      <w:r w:rsidRPr="0099095A">
        <w:fldChar w:fldCharType="end"/>
      </w:r>
      <w:bookmarkEnd w:id="3"/>
      <w:r w:rsidRPr="0099095A">
        <w:t xml:space="preserve">: </w:t>
      </w:r>
      <w:r w:rsidR="004D3245" w:rsidRPr="0099095A">
        <w:t>Initial i</w:t>
      </w:r>
      <w:r w:rsidRPr="0099095A">
        <w:t>nput grid for Ricker’s training data set</w:t>
      </w:r>
      <w:r w:rsidR="002969CC" w:rsidRPr="0099095A">
        <w:t xml:space="preserve"> for setpoints U1- U4 in percent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2248"/>
        <w:gridCol w:w="905"/>
        <w:gridCol w:w="1011"/>
        <w:gridCol w:w="1011"/>
      </w:tblGrid>
      <w:tr w:rsidR="0099095A" w:rsidRPr="0099095A" w14:paraId="08648A26" w14:textId="77777777" w:rsidTr="00696A53">
        <w:trPr>
          <w:jc w:val="center"/>
        </w:trPr>
        <w:tc>
          <w:tcPr>
            <w:tcW w:w="2694" w:type="dxa"/>
            <w:gridSpan w:val="2"/>
            <w:tcBorders>
              <w:top w:val="single" w:sz="4" w:space="0" w:color="auto"/>
              <w:bottom w:val="single" w:sz="4" w:space="0" w:color="auto"/>
            </w:tcBorders>
            <w:vAlign w:val="center"/>
          </w:tcPr>
          <w:p w14:paraId="5475348F" w14:textId="1CD1BC2C" w:rsidR="00696A53" w:rsidRPr="0099095A" w:rsidRDefault="00696A53" w:rsidP="00696A53">
            <w:pPr>
              <w:pStyle w:val="Els-body-text"/>
              <w:jc w:val="center"/>
              <w:rPr>
                <w:lang w:val="en-GB"/>
              </w:rPr>
            </w:pPr>
            <w:r w:rsidRPr="0099095A">
              <w:rPr>
                <w:sz w:val="20"/>
                <w:szCs w:val="20"/>
                <w:lang w:val="en-GB"/>
              </w:rPr>
              <w:t>Input</w:t>
            </w:r>
          </w:p>
        </w:tc>
        <w:tc>
          <w:tcPr>
            <w:tcW w:w="905" w:type="dxa"/>
            <w:tcBorders>
              <w:top w:val="single" w:sz="4" w:space="0" w:color="auto"/>
              <w:bottom w:val="single" w:sz="4" w:space="0" w:color="auto"/>
            </w:tcBorders>
          </w:tcPr>
          <w:p w14:paraId="2BB38189" w14:textId="1AA203B7" w:rsidR="00696A53" w:rsidRPr="0099095A" w:rsidRDefault="00696A53" w:rsidP="009B5254">
            <w:pPr>
              <w:pStyle w:val="Els-body-text"/>
              <w:rPr>
                <w:sz w:val="20"/>
                <w:szCs w:val="20"/>
                <w:lang w:val="en-GB"/>
              </w:rPr>
            </w:pPr>
            <w:r w:rsidRPr="0099095A">
              <w:rPr>
                <w:sz w:val="20"/>
                <w:szCs w:val="20"/>
                <w:lang w:val="en-GB"/>
              </w:rPr>
              <w:t>min</w:t>
            </w:r>
          </w:p>
        </w:tc>
        <w:tc>
          <w:tcPr>
            <w:tcW w:w="1011" w:type="dxa"/>
            <w:tcBorders>
              <w:top w:val="single" w:sz="4" w:space="0" w:color="auto"/>
              <w:bottom w:val="single" w:sz="4" w:space="0" w:color="auto"/>
            </w:tcBorders>
          </w:tcPr>
          <w:p w14:paraId="207D2C41" w14:textId="77777777" w:rsidR="00696A53" w:rsidRPr="0099095A" w:rsidRDefault="00696A53" w:rsidP="009B5254">
            <w:pPr>
              <w:pStyle w:val="Els-body-text"/>
              <w:rPr>
                <w:sz w:val="20"/>
                <w:szCs w:val="20"/>
                <w:lang w:val="en-GB"/>
              </w:rPr>
            </w:pPr>
            <w:r w:rsidRPr="0099095A">
              <w:rPr>
                <w:sz w:val="20"/>
                <w:szCs w:val="20"/>
                <w:lang w:val="en-GB"/>
              </w:rPr>
              <w:t>step</w:t>
            </w:r>
          </w:p>
        </w:tc>
        <w:tc>
          <w:tcPr>
            <w:tcW w:w="1011" w:type="dxa"/>
            <w:tcBorders>
              <w:top w:val="single" w:sz="4" w:space="0" w:color="auto"/>
              <w:bottom w:val="single" w:sz="4" w:space="0" w:color="auto"/>
            </w:tcBorders>
          </w:tcPr>
          <w:p w14:paraId="7D177806" w14:textId="77777777" w:rsidR="00696A53" w:rsidRPr="0099095A" w:rsidRDefault="00696A53" w:rsidP="009B5254">
            <w:pPr>
              <w:pStyle w:val="Els-body-text"/>
              <w:rPr>
                <w:sz w:val="20"/>
                <w:szCs w:val="20"/>
                <w:lang w:val="en-GB"/>
              </w:rPr>
            </w:pPr>
            <w:r w:rsidRPr="0099095A">
              <w:rPr>
                <w:sz w:val="20"/>
                <w:szCs w:val="20"/>
                <w:lang w:val="en-GB"/>
              </w:rPr>
              <w:t>max</w:t>
            </w:r>
          </w:p>
        </w:tc>
      </w:tr>
      <w:tr w:rsidR="0099095A" w:rsidRPr="0099095A" w14:paraId="1E8AD5EA" w14:textId="77777777" w:rsidTr="00696A53">
        <w:trPr>
          <w:jc w:val="center"/>
        </w:trPr>
        <w:tc>
          <w:tcPr>
            <w:tcW w:w="446" w:type="dxa"/>
          </w:tcPr>
          <w:p w14:paraId="141492F9" w14:textId="77777777" w:rsidR="00696A53" w:rsidRPr="0099095A" w:rsidRDefault="00696A53" w:rsidP="009B5254">
            <w:pPr>
              <w:pStyle w:val="Els-body-text"/>
              <w:rPr>
                <w:sz w:val="20"/>
                <w:szCs w:val="20"/>
                <w:lang w:val="en-GB"/>
              </w:rPr>
            </w:pPr>
            <w:r w:rsidRPr="0099095A">
              <w:rPr>
                <w:sz w:val="20"/>
                <w:szCs w:val="20"/>
                <w:lang w:val="en-GB"/>
              </w:rPr>
              <w:t>U1</w:t>
            </w:r>
          </w:p>
        </w:tc>
        <w:tc>
          <w:tcPr>
            <w:tcW w:w="2248" w:type="dxa"/>
            <w:tcBorders>
              <w:top w:val="single" w:sz="4" w:space="0" w:color="auto"/>
              <w:left w:val="nil"/>
              <w:right w:val="single" w:sz="4" w:space="0" w:color="auto"/>
            </w:tcBorders>
          </w:tcPr>
          <w:p w14:paraId="306D57BD" w14:textId="1BC50C5E" w:rsidR="00696A53" w:rsidRPr="0099095A" w:rsidRDefault="00696A53" w:rsidP="00696A53">
            <w:pPr>
              <w:pStyle w:val="Els-body-text"/>
              <w:jc w:val="left"/>
              <w:rPr>
                <w:lang w:val="en-GB"/>
              </w:rPr>
            </w:pPr>
            <w:r w:rsidRPr="0099095A">
              <w:rPr>
                <w:lang w:val="en-GB"/>
              </w:rPr>
              <w:t>Feed 1 Valve</w:t>
            </w:r>
          </w:p>
        </w:tc>
        <w:tc>
          <w:tcPr>
            <w:tcW w:w="905" w:type="dxa"/>
            <w:tcBorders>
              <w:top w:val="single" w:sz="4" w:space="0" w:color="auto"/>
              <w:left w:val="single" w:sz="4" w:space="0" w:color="auto"/>
            </w:tcBorders>
          </w:tcPr>
          <w:p w14:paraId="745712A6" w14:textId="2F6E2AD1" w:rsidR="00696A53" w:rsidRPr="0099095A" w:rsidRDefault="00696A53" w:rsidP="009B5254">
            <w:pPr>
              <w:pStyle w:val="Els-body-text"/>
              <w:rPr>
                <w:sz w:val="20"/>
                <w:szCs w:val="20"/>
                <w:lang w:val="en-GB"/>
              </w:rPr>
            </w:pPr>
            <w:r w:rsidRPr="0099095A">
              <w:rPr>
                <w:sz w:val="20"/>
                <w:szCs w:val="20"/>
                <w:lang w:val="en-GB"/>
              </w:rPr>
              <w:t>40 %</w:t>
            </w:r>
          </w:p>
        </w:tc>
        <w:tc>
          <w:tcPr>
            <w:tcW w:w="1011" w:type="dxa"/>
            <w:tcBorders>
              <w:top w:val="single" w:sz="4" w:space="0" w:color="auto"/>
            </w:tcBorders>
          </w:tcPr>
          <w:p w14:paraId="4B737359" w14:textId="5CD40858" w:rsidR="00696A53" w:rsidRPr="0099095A" w:rsidRDefault="00696A53" w:rsidP="009B5254">
            <w:pPr>
              <w:pStyle w:val="Els-body-text"/>
              <w:rPr>
                <w:sz w:val="20"/>
                <w:szCs w:val="20"/>
                <w:lang w:val="en-GB"/>
              </w:rPr>
            </w:pPr>
            <w:r w:rsidRPr="0099095A">
              <w:rPr>
                <w:sz w:val="20"/>
                <w:szCs w:val="20"/>
                <w:lang w:val="en-GB"/>
              </w:rPr>
              <w:t>5 %-pt</w:t>
            </w:r>
          </w:p>
        </w:tc>
        <w:tc>
          <w:tcPr>
            <w:tcW w:w="1011" w:type="dxa"/>
            <w:tcBorders>
              <w:top w:val="single" w:sz="4" w:space="0" w:color="auto"/>
            </w:tcBorders>
          </w:tcPr>
          <w:p w14:paraId="271CFFB7" w14:textId="77777777" w:rsidR="00696A53" w:rsidRPr="0099095A" w:rsidRDefault="00696A53" w:rsidP="009B5254">
            <w:pPr>
              <w:pStyle w:val="Els-body-text"/>
              <w:rPr>
                <w:sz w:val="20"/>
                <w:szCs w:val="20"/>
                <w:lang w:val="en-GB"/>
              </w:rPr>
            </w:pPr>
            <w:r w:rsidRPr="0099095A">
              <w:rPr>
                <w:sz w:val="20"/>
                <w:szCs w:val="20"/>
                <w:lang w:val="en-GB"/>
              </w:rPr>
              <w:t>80 %</w:t>
            </w:r>
          </w:p>
        </w:tc>
      </w:tr>
      <w:tr w:rsidR="0099095A" w:rsidRPr="0099095A" w14:paraId="4F975D05" w14:textId="77777777" w:rsidTr="00696A53">
        <w:trPr>
          <w:jc w:val="center"/>
        </w:trPr>
        <w:tc>
          <w:tcPr>
            <w:tcW w:w="446" w:type="dxa"/>
          </w:tcPr>
          <w:p w14:paraId="4F3D41F5" w14:textId="77777777" w:rsidR="00696A53" w:rsidRPr="0099095A" w:rsidRDefault="00696A53" w:rsidP="009B5254">
            <w:pPr>
              <w:pStyle w:val="Els-body-text"/>
              <w:rPr>
                <w:sz w:val="20"/>
                <w:szCs w:val="20"/>
                <w:lang w:val="en-GB"/>
              </w:rPr>
            </w:pPr>
            <w:r w:rsidRPr="0099095A">
              <w:rPr>
                <w:sz w:val="20"/>
                <w:szCs w:val="20"/>
                <w:lang w:val="en-GB"/>
              </w:rPr>
              <w:t>U2</w:t>
            </w:r>
          </w:p>
        </w:tc>
        <w:tc>
          <w:tcPr>
            <w:tcW w:w="2248" w:type="dxa"/>
            <w:tcBorders>
              <w:left w:val="nil"/>
              <w:right w:val="single" w:sz="4" w:space="0" w:color="auto"/>
            </w:tcBorders>
          </w:tcPr>
          <w:p w14:paraId="3A27D3E9" w14:textId="56E5F14E" w:rsidR="00696A53" w:rsidRPr="0099095A" w:rsidRDefault="00696A53" w:rsidP="00696A53">
            <w:pPr>
              <w:pStyle w:val="Els-body-text"/>
              <w:jc w:val="left"/>
              <w:rPr>
                <w:lang w:val="en-GB"/>
              </w:rPr>
            </w:pPr>
            <w:r w:rsidRPr="0099095A">
              <w:rPr>
                <w:lang w:val="en-GB"/>
              </w:rPr>
              <w:t>Feed 2 Valve</w:t>
            </w:r>
          </w:p>
        </w:tc>
        <w:tc>
          <w:tcPr>
            <w:tcW w:w="905" w:type="dxa"/>
            <w:tcBorders>
              <w:left w:val="single" w:sz="4" w:space="0" w:color="auto"/>
            </w:tcBorders>
          </w:tcPr>
          <w:p w14:paraId="7C182692" w14:textId="6DCBAFE5" w:rsidR="00696A53" w:rsidRPr="0099095A" w:rsidRDefault="00696A53" w:rsidP="009B5254">
            <w:pPr>
              <w:pStyle w:val="Els-body-text"/>
              <w:rPr>
                <w:sz w:val="20"/>
                <w:szCs w:val="20"/>
                <w:lang w:val="en-GB"/>
              </w:rPr>
            </w:pPr>
            <w:r w:rsidRPr="0099095A">
              <w:rPr>
                <w:sz w:val="20"/>
                <w:szCs w:val="20"/>
                <w:lang w:val="en-GB"/>
              </w:rPr>
              <w:t>10 %</w:t>
            </w:r>
          </w:p>
        </w:tc>
        <w:tc>
          <w:tcPr>
            <w:tcW w:w="1011" w:type="dxa"/>
          </w:tcPr>
          <w:p w14:paraId="458CB5AF" w14:textId="21DA7FD9" w:rsidR="00696A53" w:rsidRPr="0099095A" w:rsidRDefault="00696A53" w:rsidP="009B5254">
            <w:pPr>
              <w:pStyle w:val="Els-body-text"/>
              <w:rPr>
                <w:sz w:val="20"/>
                <w:szCs w:val="20"/>
                <w:lang w:val="en-GB"/>
              </w:rPr>
            </w:pPr>
            <w:r w:rsidRPr="0099095A">
              <w:rPr>
                <w:sz w:val="20"/>
                <w:szCs w:val="20"/>
                <w:lang w:val="en-GB"/>
              </w:rPr>
              <w:t>5 %-pt</w:t>
            </w:r>
          </w:p>
        </w:tc>
        <w:tc>
          <w:tcPr>
            <w:tcW w:w="1011" w:type="dxa"/>
          </w:tcPr>
          <w:p w14:paraId="4222E426" w14:textId="77777777" w:rsidR="00696A53" w:rsidRPr="0099095A" w:rsidRDefault="00696A53" w:rsidP="009B5254">
            <w:pPr>
              <w:pStyle w:val="Els-body-text"/>
              <w:rPr>
                <w:sz w:val="20"/>
                <w:szCs w:val="20"/>
                <w:lang w:val="en-GB"/>
              </w:rPr>
            </w:pPr>
            <w:r w:rsidRPr="0099095A">
              <w:rPr>
                <w:sz w:val="20"/>
                <w:szCs w:val="20"/>
                <w:lang w:val="en-GB"/>
              </w:rPr>
              <w:t>40 %</w:t>
            </w:r>
          </w:p>
        </w:tc>
      </w:tr>
      <w:tr w:rsidR="0099095A" w:rsidRPr="0099095A" w14:paraId="14745AD1" w14:textId="77777777" w:rsidTr="00696A53">
        <w:trPr>
          <w:jc w:val="center"/>
        </w:trPr>
        <w:tc>
          <w:tcPr>
            <w:tcW w:w="446" w:type="dxa"/>
          </w:tcPr>
          <w:p w14:paraId="7CD87323" w14:textId="77777777" w:rsidR="00696A53" w:rsidRPr="0099095A" w:rsidRDefault="00696A53" w:rsidP="009B5254">
            <w:pPr>
              <w:pStyle w:val="Els-body-text"/>
              <w:rPr>
                <w:sz w:val="20"/>
                <w:szCs w:val="20"/>
                <w:lang w:val="en-GB"/>
              </w:rPr>
            </w:pPr>
            <w:r w:rsidRPr="0099095A">
              <w:rPr>
                <w:sz w:val="20"/>
                <w:szCs w:val="20"/>
                <w:lang w:val="en-GB"/>
              </w:rPr>
              <w:t>U3</w:t>
            </w:r>
          </w:p>
        </w:tc>
        <w:tc>
          <w:tcPr>
            <w:tcW w:w="2248" w:type="dxa"/>
            <w:tcBorders>
              <w:left w:val="nil"/>
              <w:right w:val="single" w:sz="4" w:space="0" w:color="auto"/>
            </w:tcBorders>
          </w:tcPr>
          <w:p w14:paraId="0EA0511A" w14:textId="7CD90FBC" w:rsidR="00696A53" w:rsidRPr="0099095A" w:rsidRDefault="00696A53" w:rsidP="00696A53">
            <w:pPr>
              <w:pStyle w:val="Els-body-text"/>
              <w:jc w:val="left"/>
              <w:rPr>
                <w:lang w:val="en-GB"/>
              </w:rPr>
            </w:pPr>
            <w:r w:rsidRPr="0099095A">
              <w:rPr>
                <w:lang w:val="en-GB"/>
              </w:rPr>
              <w:t>Product Valve</w:t>
            </w:r>
          </w:p>
        </w:tc>
        <w:tc>
          <w:tcPr>
            <w:tcW w:w="905" w:type="dxa"/>
            <w:tcBorders>
              <w:left w:val="single" w:sz="4" w:space="0" w:color="auto"/>
            </w:tcBorders>
          </w:tcPr>
          <w:p w14:paraId="16C5FC41" w14:textId="24F964E4" w:rsidR="00696A53" w:rsidRPr="0099095A" w:rsidRDefault="00696A53" w:rsidP="009B5254">
            <w:pPr>
              <w:pStyle w:val="Els-body-text"/>
              <w:rPr>
                <w:sz w:val="20"/>
                <w:szCs w:val="20"/>
                <w:lang w:val="en-GB"/>
              </w:rPr>
            </w:pPr>
            <w:r w:rsidRPr="0099095A">
              <w:rPr>
                <w:sz w:val="20"/>
                <w:szCs w:val="20"/>
                <w:lang w:val="en-GB"/>
              </w:rPr>
              <w:t>20 %</w:t>
            </w:r>
          </w:p>
        </w:tc>
        <w:tc>
          <w:tcPr>
            <w:tcW w:w="1011" w:type="dxa"/>
          </w:tcPr>
          <w:p w14:paraId="446B0AE0" w14:textId="028D3B07" w:rsidR="00696A53" w:rsidRPr="0099095A" w:rsidRDefault="00696A53" w:rsidP="009B5254">
            <w:pPr>
              <w:pStyle w:val="Els-body-text"/>
              <w:rPr>
                <w:sz w:val="20"/>
                <w:szCs w:val="20"/>
                <w:lang w:val="en-GB"/>
              </w:rPr>
            </w:pPr>
            <w:r w:rsidRPr="0099095A">
              <w:rPr>
                <w:sz w:val="20"/>
                <w:szCs w:val="20"/>
                <w:lang w:val="en-GB"/>
              </w:rPr>
              <w:t>5 %-pt</w:t>
            </w:r>
          </w:p>
        </w:tc>
        <w:tc>
          <w:tcPr>
            <w:tcW w:w="1011" w:type="dxa"/>
          </w:tcPr>
          <w:p w14:paraId="598D153B" w14:textId="77777777" w:rsidR="00696A53" w:rsidRPr="0099095A" w:rsidRDefault="00696A53" w:rsidP="009B5254">
            <w:pPr>
              <w:pStyle w:val="Els-body-text"/>
              <w:rPr>
                <w:sz w:val="20"/>
                <w:szCs w:val="20"/>
                <w:lang w:val="en-GB"/>
              </w:rPr>
            </w:pPr>
            <w:r w:rsidRPr="0099095A">
              <w:rPr>
                <w:sz w:val="20"/>
                <w:szCs w:val="20"/>
                <w:lang w:val="en-GB"/>
              </w:rPr>
              <w:t>60 %</w:t>
            </w:r>
          </w:p>
        </w:tc>
      </w:tr>
      <w:tr w:rsidR="00696A53" w:rsidRPr="0099095A" w14:paraId="28955325" w14:textId="77777777" w:rsidTr="00696A53">
        <w:trPr>
          <w:jc w:val="center"/>
        </w:trPr>
        <w:tc>
          <w:tcPr>
            <w:tcW w:w="446" w:type="dxa"/>
            <w:tcBorders>
              <w:bottom w:val="single" w:sz="4" w:space="0" w:color="auto"/>
            </w:tcBorders>
          </w:tcPr>
          <w:p w14:paraId="4ECCCA5C" w14:textId="77777777" w:rsidR="00696A53" w:rsidRPr="0099095A" w:rsidRDefault="00696A53" w:rsidP="009B5254">
            <w:pPr>
              <w:pStyle w:val="Els-body-text"/>
              <w:rPr>
                <w:sz w:val="20"/>
                <w:szCs w:val="20"/>
                <w:lang w:val="en-GB"/>
              </w:rPr>
            </w:pPr>
            <w:r w:rsidRPr="0099095A">
              <w:rPr>
                <w:sz w:val="20"/>
                <w:szCs w:val="20"/>
                <w:lang w:val="en-GB"/>
              </w:rPr>
              <w:t>U4</w:t>
            </w:r>
          </w:p>
        </w:tc>
        <w:tc>
          <w:tcPr>
            <w:tcW w:w="2248" w:type="dxa"/>
            <w:tcBorders>
              <w:left w:val="nil"/>
              <w:bottom w:val="single" w:sz="4" w:space="0" w:color="auto"/>
              <w:right w:val="single" w:sz="4" w:space="0" w:color="auto"/>
            </w:tcBorders>
          </w:tcPr>
          <w:p w14:paraId="2FFDA32E" w14:textId="59561AF3" w:rsidR="00696A53" w:rsidRPr="0099095A" w:rsidRDefault="00696A53" w:rsidP="00696A53">
            <w:pPr>
              <w:pStyle w:val="Els-body-text"/>
              <w:jc w:val="left"/>
              <w:rPr>
                <w:lang w:val="en-GB"/>
              </w:rPr>
            </w:pPr>
            <w:r w:rsidRPr="0099095A">
              <w:rPr>
                <w:lang w:val="en-GB"/>
              </w:rPr>
              <w:t>Reactor Level Setpoint</w:t>
            </w:r>
          </w:p>
        </w:tc>
        <w:tc>
          <w:tcPr>
            <w:tcW w:w="905" w:type="dxa"/>
            <w:tcBorders>
              <w:left w:val="single" w:sz="4" w:space="0" w:color="auto"/>
              <w:bottom w:val="single" w:sz="4" w:space="0" w:color="auto"/>
            </w:tcBorders>
          </w:tcPr>
          <w:p w14:paraId="217BFB5F" w14:textId="375416DB" w:rsidR="00696A53" w:rsidRPr="0099095A" w:rsidRDefault="00696A53" w:rsidP="009B5254">
            <w:pPr>
              <w:pStyle w:val="Els-body-text"/>
              <w:rPr>
                <w:sz w:val="20"/>
                <w:szCs w:val="20"/>
                <w:lang w:val="en-GB"/>
              </w:rPr>
            </w:pPr>
            <w:r w:rsidRPr="0099095A">
              <w:rPr>
                <w:sz w:val="20"/>
                <w:szCs w:val="20"/>
                <w:lang w:val="en-GB"/>
              </w:rPr>
              <w:t>40 %</w:t>
            </w:r>
          </w:p>
        </w:tc>
        <w:tc>
          <w:tcPr>
            <w:tcW w:w="1011" w:type="dxa"/>
            <w:tcBorders>
              <w:bottom w:val="single" w:sz="4" w:space="0" w:color="auto"/>
            </w:tcBorders>
          </w:tcPr>
          <w:p w14:paraId="2C673E16" w14:textId="3A191F7A" w:rsidR="00696A53" w:rsidRPr="0099095A" w:rsidRDefault="00696A53" w:rsidP="009B5254">
            <w:pPr>
              <w:pStyle w:val="Els-body-text"/>
              <w:rPr>
                <w:sz w:val="20"/>
                <w:szCs w:val="20"/>
                <w:lang w:val="en-GB"/>
              </w:rPr>
            </w:pPr>
            <w:r w:rsidRPr="0099095A">
              <w:rPr>
                <w:sz w:val="20"/>
                <w:szCs w:val="20"/>
                <w:lang w:val="en-GB"/>
              </w:rPr>
              <w:t>5 %-pt</w:t>
            </w:r>
          </w:p>
        </w:tc>
        <w:tc>
          <w:tcPr>
            <w:tcW w:w="1011" w:type="dxa"/>
            <w:tcBorders>
              <w:bottom w:val="single" w:sz="4" w:space="0" w:color="auto"/>
            </w:tcBorders>
          </w:tcPr>
          <w:p w14:paraId="0FC58BEA" w14:textId="77777777" w:rsidR="00696A53" w:rsidRPr="0099095A" w:rsidRDefault="00696A53" w:rsidP="009B5254">
            <w:pPr>
              <w:pStyle w:val="Els-body-text"/>
              <w:rPr>
                <w:sz w:val="20"/>
                <w:szCs w:val="20"/>
                <w:lang w:val="en-GB"/>
              </w:rPr>
            </w:pPr>
            <w:r w:rsidRPr="0099095A">
              <w:rPr>
                <w:sz w:val="20"/>
                <w:szCs w:val="20"/>
                <w:lang w:val="en-GB"/>
              </w:rPr>
              <w:t>50 %</w:t>
            </w:r>
          </w:p>
        </w:tc>
      </w:tr>
    </w:tbl>
    <w:p w14:paraId="03A382B2" w14:textId="77777777" w:rsidR="00624902" w:rsidRPr="0099095A" w:rsidRDefault="00624902" w:rsidP="00624902">
      <w:pPr>
        <w:pStyle w:val="Els-body-text"/>
        <w:rPr>
          <w:lang w:val="en-GB"/>
        </w:rPr>
      </w:pPr>
    </w:p>
    <w:p w14:paraId="07271F0E" w14:textId="5F28A424" w:rsidR="00624902" w:rsidRPr="0099095A" w:rsidRDefault="0099095A" w:rsidP="00624902">
      <w:pPr>
        <w:pStyle w:val="Els-body-text"/>
        <w:rPr>
          <w:lang w:val="en-GB"/>
        </w:rPr>
      </w:pPr>
      <w:r w:rsidRPr="0099095A">
        <w:rPr>
          <w:lang w:val="en-GB"/>
        </w:rPr>
        <w:t>V</w:t>
      </w:r>
      <w:r w:rsidR="00624902" w:rsidRPr="0099095A">
        <w:rPr>
          <w:lang w:val="en-GB"/>
        </w:rPr>
        <w:t xml:space="preserve">alidation data </w:t>
      </w:r>
      <w:r w:rsidR="003723A9" w:rsidRPr="0099095A">
        <w:rPr>
          <w:lang w:val="en-GB"/>
        </w:rPr>
        <w:t xml:space="preserve">(1,000 </w:t>
      </w:r>
      <w:r w:rsidRPr="0099095A">
        <w:rPr>
          <w:lang w:val="en-GB"/>
        </w:rPr>
        <w:t>timeseries</w:t>
      </w:r>
      <w:r w:rsidR="003723A9" w:rsidRPr="0099095A">
        <w:rPr>
          <w:lang w:val="en-GB"/>
        </w:rPr>
        <w:t xml:space="preserve">) </w:t>
      </w:r>
      <w:r w:rsidR="00252507" w:rsidRPr="0099095A">
        <w:rPr>
          <w:lang w:val="en-GB"/>
        </w:rPr>
        <w:t>are</w:t>
      </w:r>
      <w:r w:rsidR="00624902" w:rsidRPr="0099095A">
        <w:rPr>
          <w:lang w:val="en-GB"/>
        </w:rPr>
        <w:t xml:space="preserve"> generated </w:t>
      </w:r>
      <w:r w:rsidR="00505054" w:rsidRPr="0099095A">
        <w:rPr>
          <w:lang w:val="en-GB"/>
        </w:rPr>
        <w:t>with identical parameters</w:t>
      </w:r>
      <w:r w:rsidR="00FA2855" w:rsidRPr="0099095A">
        <w:rPr>
          <w:lang w:val="en-GB"/>
        </w:rPr>
        <w:t xml:space="preserve">, though </w:t>
      </w:r>
      <w:r w:rsidR="00624902" w:rsidRPr="0099095A">
        <w:rPr>
          <w:lang w:val="en-GB"/>
        </w:rPr>
        <w:t>the input</w:t>
      </w:r>
      <w:r w:rsidR="00FA2855" w:rsidRPr="0099095A">
        <w:rPr>
          <w:lang w:val="en-GB"/>
        </w:rPr>
        <w:t>s</w:t>
      </w:r>
      <w:r w:rsidR="00624902" w:rsidRPr="0099095A">
        <w:rPr>
          <w:lang w:val="en-GB"/>
        </w:rPr>
        <w:t xml:space="preserve"> </w:t>
      </w:r>
      <w:r w:rsidR="00FA2855" w:rsidRPr="0099095A">
        <w:rPr>
          <w:lang w:val="en-GB"/>
        </w:rPr>
        <w:t xml:space="preserve">evolve from random starting points. </w:t>
      </w:r>
      <w:r w:rsidR="00624902" w:rsidRPr="0099095A">
        <w:rPr>
          <w:lang w:val="en-GB"/>
        </w:rPr>
        <w:t xml:space="preserve">The </w:t>
      </w:r>
      <w:r w:rsidR="00505054" w:rsidRPr="0099095A">
        <w:rPr>
          <w:lang w:val="en-GB"/>
        </w:rPr>
        <w:t xml:space="preserve">protocol for </w:t>
      </w:r>
      <w:r w:rsidR="00624902" w:rsidRPr="0099095A">
        <w:rPr>
          <w:lang w:val="en-GB"/>
        </w:rPr>
        <w:t>test data</w:t>
      </w:r>
      <w:r w:rsidR="00FA2855" w:rsidRPr="0099095A">
        <w:rPr>
          <w:lang w:val="en-GB"/>
        </w:rPr>
        <w:t xml:space="preserve"> </w:t>
      </w:r>
      <w:r w:rsidR="00505054" w:rsidRPr="0099095A">
        <w:rPr>
          <w:lang w:val="en-GB"/>
        </w:rPr>
        <w:t xml:space="preserve">generation </w:t>
      </w:r>
      <w:r w:rsidR="003723A9" w:rsidRPr="0099095A">
        <w:rPr>
          <w:lang w:val="en-GB"/>
        </w:rPr>
        <w:t xml:space="preserve">(10,000 </w:t>
      </w:r>
      <w:r w:rsidRPr="0099095A">
        <w:rPr>
          <w:lang w:val="en-GB"/>
        </w:rPr>
        <w:t>timeseries</w:t>
      </w:r>
      <w:r w:rsidR="003723A9" w:rsidRPr="0099095A">
        <w:rPr>
          <w:lang w:val="en-GB"/>
        </w:rPr>
        <w:t xml:space="preserve">) </w:t>
      </w:r>
      <w:r w:rsidR="00624902" w:rsidRPr="0099095A">
        <w:rPr>
          <w:lang w:val="en-GB"/>
        </w:rPr>
        <w:t xml:space="preserve">is </w:t>
      </w:r>
      <w:r w:rsidR="00505054" w:rsidRPr="0099095A">
        <w:rPr>
          <w:lang w:val="en-GB"/>
        </w:rPr>
        <w:t xml:space="preserve">identical with </w:t>
      </w:r>
      <w:r w:rsidR="00FA2855" w:rsidRPr="0099095A">
        <w:rPr>
          <w:lang w:val="en-GB"/>
        </w:rPr>
        <w:t>the training data, but 2.5 %</w:t>
      </w:r>
      <w:r w:rsidR="00252507" w:rsidRPr="0099095A">
        <w:rPr>
          <w:lang w:val="en-GB"/>
        </w:rPr>
        <w:t>-pt</w:t>
      </w:r>
      <w:r w:rsidR="00FA2855" w:rsidRPr="0099095A">
        <w:rPr>
          <w:lang w:val="en-GB"/>
        </w:rPr>
        <w:t xml:space="preserve"> </w:t>
      </w:r>
      <w:r w:rsidR="00505054" w:rsidRPr="0099095A">
        <w:rPr>
          <w:lang w:val="en-GB"/>
        </w:rPr>
        <w:t xml:space="preserve">grid </w:t>
      </w:r>
      <w:r w:rsidR="00FA2855" w:rsidRPr="0099095A">
        <w:rPr>
          <w:lang w:val="en-GB"/>
        </w:rPr>
        <w:t>step</w:t>
      </w:r>
      <w:r w:rsidR="00505054" w:rsidRPr="0099095A">
        <w:rPr>
          <w:lang w:val="en-GB"/>
        </w:rPr>
        <w:t>s</w:t>
      </w:r>
      <w:r w:rsidR="00FA2855" w:rsidRPr="0099095A">
        <w:rPr>
          <w:lang w:val="en-GB"/>
        </w:rPr>
        <w:t xml:space="preserve"> </w:t>
      </w:r>
      <w:r w:rsidR="00624902" w:rsidRPr="0099095A">
        <w:rPr>
          <w:lang w:val="en-GB"/>
        </w:rPr>
        <w:t>and a standard deviation of 2</w:t>
      </w:r>
      <w:r w:rsidR="006F7F29" w:rsidRPr="0099095A">
        <w:rPr>
          <w:lang w:val="en-GB"/>
        </w:rPr>
        <w:t>.</w:t>
      </w:r>
      <w:r w:rsidR="00624902" w:rsidRPr="0099095A">
        <w:rPr>
          <w:lang w:val="en-GB"/>
        </w:rPr>
        <w:t>5 %</w:t>
      </w:r>
      <w:r w:rsidR="00252507" w:rsidRPr="0099095A">
        <w:rPr>
          <w:lang w:val="en-GB"/>
        </w:rPr>
        <w:t>-pt</w:t>
      </w:r>
      <w:r w:rsidR="00505054" w:rsidRPr="0099095A">
        <w:rPr>
          <w:lang w:val="en-GB"/>
        </w:rPr>
        <w:t xml:space="preserve"> were chosen</w:t>
      </w:r>
      <w:r w:rsidR="00624902" w:rsidRPr="0099095A">
        <w:rPr>
          <w:lang w:val="en-GB"/>
        </w:rPr>
        <w:t>.</w:t>
      </w:r>
    </w:p>
    <w:p w14:paraId="1E763753" w14:textId="722F6E32" w:rsidR="00624902" w:rsidRDefault="00624902" w:rsidP="00624902">
      <w:pPr>
        <w:pStyle w:val="Els-body-text"/>
      </w:pPr>
      <w:r>
        <w:rPr>
          <w:lang w:val="en-GB"/>
        </w:rPr>
        <w:t xml:space="preserve">The </w:t>
      </w:r>
      <w:r w:rsidR="00505054">
        <w:rPr>
          <w:lang w:val="en-GB"/>
        </w:rPr>
        <w:t>m</w:t>
      </w:r>
      <w:r>
        <w:rPr>
          <w:lang w:val="en-GB"/>
        </w:rPr>
        <w:t xml:space="preserve">ixing </w:t>
      </w:r>
      <w:r w:rsidR="00505054">
        <w:rPr>
          <w:lang w:val="en-GB"/>
        </w:rPr>
        <w:t>t</w:t>
      </w:r>
      <w:r>
        <w:rPr>
          <w:lang w:val="en-GB"/>
        </w:rPr>
        <w:t>ank</w:t>
      </w:r>
      <w:r w:rsidR="00505054">
        <w:rPr>
          <w:lang w:val="en-GB"/>
        </w:rPr>
        <w:t>’s</w:t>
      </w:r>
      <w:r>
        <w:rPr>
          <w:lang w:val="en-GB"/>
        </w:rPr>
        <w:t xml:space="preserve"> </w:t>
      </w:r>
      <w:r w:rsidR="00505054">
        <w:rPr>
          <w:lang w:val="en-GB"/>
        </w:rPr>
        <w:t xml:space="preserve">data are generated </w:t>
      </w:r>
      <w:r>
        <w:rPr>
          <w:lang w:val="en-GB"/>
        </w:rPr>
        <w:t xml:space="preserve">with </w:t>
      </w:r>
      <w:r w:rsidR="00505054">
        <w:rPr>
          <w:lang w:val="en-GB"/>
        </w:rPr>
        <w:t xml:space="preserve">a </w:t>
      </w:r>
      <w:r>
        <w:rPr>
          <w:lang w:val="en-GB"/>
        </w:rPr>
        <w:t>50</w:t>
      </w:r>
      <w:r>
        <w:t xml:space="preserve"> % probability </w:t>
      </w:r>
      <w:r w:rsidR="00505054">
        <w:t xml:space="preserve">for input change </w:t>
      </w:r>
      <w:r>
        <w:t xml:space="preserve">and a </w:t>
      </w:r>
      <w:r w:rsidR="00505054">
        <w:t xml:space="preserve">standard </w:t>
      </w:r>
      <w:r>
        <w:t>deviation of 5</w:t>
      </w:r>
      <w:r>
        <w:rPr>
          <w:lang w:val="en-GB"/>
        </w:rPr>
        <w:t> %-pt</w:t>
      </w:r>
      <w:r w:rsidR="00C362D9">
        <w:rPr>
          <w:lang w:val="en-GB"/>
        </w:rPr>
        <w:t xml:space="preserve"> for a change in value of the respective input</w:t>
      </w:r>
      <w:r>
        <w:t>.</w:t>
      </w:r>
    </w:p>
    <w:p w14:paraId="373BA859" w14:textId="77777777" w:rsidR="001B0689" w:rsidRPr="00624902" w:rsidRDefault="001B0689" w:rsidP="00624902">
      <w:pPr>
        <w:pStyle w:val="Els-body-text"/>
      </w:pPr>
    </w:p>
    <w:p w14:paraId="144DE69E" w14:textId="384D9101" w:rsidR="008D2649" w:rsidRDefault="00624902" w:rsidP="000824AE">
      <w:pPr>
        <w:pStyle w:val="Els-2ndorder-head"/>
      </w:pPr>
      <w:r>
        <w:t>Clustering &amp; Weighting</w:t>
      </w:r>
    </w:p>
    <w:p w14:paraId="521E0366" w14:textId="0E4D7EE6" w:rsidR="00624902" w:rsidRDefault="00C362D9" w:rsidP="00624902">
      <w:pPr>
        <w:pStyle w:val="Els-body-text"/>
      </w:pPr>
      <w:r>
        <w:t xml:space="preserve">The </w:t>
      </w:r>
      <w:r w:rsidR="00624902">
        <w:t xml:space="preserve">timeseries </w:t>
      </w:r>
      <w:r>
        <w:t>data are preprocessed by scaling the range of values</w:t>
      </w:r>
      <w:r w:rsidR="00624902">
        <w:t xml:space="preserve">, </w:t>
      </w:r>
      <w:r w:rsidR="00252507">
        <w:t>then</w:t>
      </w:r>
      <w:r>
        <w:t xml:space="preserve"> </w:t>
      </w:r>
      <w:r w:rsidR="00624902">
        <w:t>cluster</w:t>
      </w:r>
      <w:r>
        <w:t>ing and subsequently weighting of whole timeseries</w:t>
      </w:r>
      <w:r w:rsidR="00624902">
        <w:t xml:space="preserve">. This shall ensure that the </w:t>
      </w:r>
      <w:r>
        <w:t>neural network</w:t>
      </w:r>
      <w:r w:rsidR="00624902">
        <w:t xml:space="preserve"> is trained on equal</w:t>
      </w:r>
      <w:r>
        <w:t>ly</w:t>
      </w:r>
      <w:r w:rsidR="00624902">
        <w:t xml:space="preserve"> distribut</w:t>
      </w:r>
      <w:r>
        <w:t>ed</w:t>
      </w:r>
      <w:r w:rsidR="00624902">
        <w:t xml:space="preserve"> information such that every information represented in the dataset is</w:t>
      </w:r>
      <w:r w:rsidR="00AB7921">
        <w:t xml:space="preserve"> eventually represented by the neural network</w:t>
      </w:r>
      <w:r w:rsidR="00624902">
        <w:t>.</w:t>
      </w:r>
    </w:p>
    <w:p w14:paraId="64753ACA" w14:textId="77777777" w:rsidR="00624902" w:rsidRDefault="00624902" w:rsidP="00624902">
      <w:pPr>
        <w:pStyle w:val="Els-body-text"/>
      </w:pPr>
    </w:p>
    <w:p w14:paraId="7D050781" w14:textId="0F811E70" w:rsidR="00624902" w:rsidRPr="00032931" w:rsidRDefault="00AB7921" w:rsidP="00624902">
      <w:pPr>
        <w:pStyle w:val="Els-body-text"/>
      </w:pPr>
      <w:r>
        <w:t xml:space="preserve">The temporal dependency of data points renders </w:t>
      </w:r>
      <w:r w:rsidR="00624902">
        <w:t xml:space="preserve">timeseries </w:t>
      </w:r>
      <w:r>
        <w:t xml:space="preserve">more difficult </w:t>
      </w:r>
      <w:r w:rsidR="00624902">
        <w:t>to cluster</w:t>
      </w:r>
      <w:r>
        <w:t xml:space="preserve"> than individual points. To account for the depe</w:t>
      </w:r>
      <w:r w:rsidR="00062E8D">
        <w:t>ndency in time</w:t>
      </w:r>
      <w:r>
        <w:t>, e</w:t>
      </w:r>
      <w:r w:rsidR="00624902">
        <w:t>ach series is transformed into a single multidimensional point, which can be clustered.</w:t>
      </w:r>
      <w:r w:rsidR="009F55A0">
        <w:t xml:space="preserve"> </w:t>
      </w:r>
      <w:r w:rsidR="00062E8D">
        <w:t>For clustering</w:t>
      </w:r>
      <w:r w:rsidR="00624902">
        <w:t xml:space="preserve">, three different algorithms are used. </w:t>
      </w:r>
      <w:r w:rsidR="00814E0A">
        <w:t>k</w:t>
      </w:r>
      <w:r w:rsidR="00624902">
        <w:t>-Means usually serves as a first approach to clustering. DBSCAN (</w:t>
      </w:r>
      <w:r w:rsidR="00624902" w:rsidRPr="0099383B">
        <w:rPr>
          <w:lang w:val="en-GB"/>
        </w:rPr>
        <w:t>Density-Based Spatial Clustering of Applications with Noise</w:t>
      </w:r>
      <w:r w:rsidR="00624902">
        <w:t xml:space="preserve">) </w:t>
      </w:r>
      <w:sdt>
        <w:sdtPr>
          <w:rPr>
            <w:color w:val="000000"/>
          </w:rPr>
          <w:tag w:val="MENDELEY_CITATION_v3_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"/>
          <w:id w:val="1692648297"/>
          <w:placeholder>
            <w:docPart w:val="425C13CE11C045C0885AAC91F71ABAB5"/>
          </w:placeholder>
        </w:sdtPr>
        <w:sdtEndPr/>
        <w:sdtContent>
          <w:r w:rsidR="007C2C25" w:rsidRPr="007C2C25">
            <w:rPr>
              <w:color w:val="000000"/>
            </w:rPr>
            <w:t>(Ester et al., 1996)</w:t>
          </w:r>
        </w:sdtContent>
      </w:sdt>
      <w:r w:rsidR="00624902">
        <w:rPr>
          <w:color w:val="000000"/>
        </w:rPr>
        <w:t xml:space="preserve"> is used </w:t>
      </w:r>
      <w:r w:rsidR="00624902">
        <w:t>to identify outlier</w:t>
      </w:r>
      <w:r w:rsidR="00062E8D">
        <w:t>s</w:t>
      </w:r>
      <w:r w:rsidR="00624902">
        <w:t xml:space="preserve"> within the dataset. SOM (</w:t>
      </w:r>
      <w:r w:rsidR="00624902" w:rsidRPr="0099383B">
        <w:rPr>
          <w:lang w:val="en-GB"/>
        </w:rPr>
        <w:t>self-organizing map</w:t>
      </w:r>
      <w:r w:rsidR="00624902">
        <w:t xml:space="preserve">) </w:t>
      </w:r>
      <w:sdt>
        <w:sdtPr>
          <w:rPr>
            <w:color w:val="000000"/>
          </w:rPr>
          <w:tag w:val="MENDELEY_CITATION_v3_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"/>
          <w:id w:val="-1199466025"/>
          <w:placeholder>
            <w:docPart w:val="425C13CE11C045C0885AAC91F71ABAB5"/>
          </w:placeholder>
        </w:sdtPr>
        <w:sdtEndPr/>
        <w:sdtContent>
          <w:r w:rsidR="007C2C25" w:rsidRPr="007C2C25">
            <w:rPr>
              <w:color w:val="000000"/>
            </w:rPr>
            <w:t>(Kohonen, 1982)</w:t>
          </w:r>
        </w:sdtContent>
      </w:sdt>
      <w:r w:rsidR="00062E8D">
        <w:t xml:space="preserve"> </w:t>
      </w:r>
      <w:r w:rsidR="00624902">
        <w:t>is a</w:t>
      </w:r>
      <w:r w:rsidR="00814E0A">
        <w:t xml:space="preserve"> generalized</w:t>
      </w:r>
      <w:r w:rsidR="00624902">
        <w:t xml:space="preserve"> AI-driven principle </w:t>
      </w:r>
      <w:r w:rsidR="00624902" w:rsidRPr="00032931">
        <w:t>component analysis.</w:t>
      </w:r>
    </w:p>
    <w:p w14:paraId="44FDDC73" w14:textId="77777777" w:rsidR="00624902" w:rsidRPr="00032931" w:rsidRDefault="00624902" w:rsidP="00624902">
      <w:pPr>
        <w:pStyle w:val="Els-body-text"/>
      </w:pPr>
    </w:p>
    <w:p w14:paraId="16EDA29B" w14:textId="7B92EE1C" w:rsidR="00624902" w:rsidRDefault="00624902" w:rsidP="00624902">
      <w:pPr>
        <w:pStyle w:val="Els-body-text"/>
      </w:pPr>
      <w:r w:rsidRPr="00032931">
        <w:t>The weighting solver is a gradient</w:t>
      </w:r>
      <w:r w:rsidR="009F55A0">
        <w:t>-</w:t>
      </w:r>
      <w:r w:rsidRPr="00032931">
        <w:t xml:space="preserve">based fixed step algorithm. First, it calculates a mean for each output variable. Then, </w:t>
      </w:r>
      <w:r w:rsidR="00116870" w:rsidRPr="00032931">
        <w:t>the</w:t>
      </w:r>
      <w:r w:rsidRPr="00032931">
        <w:t xml:space="preserve"> current weight for each output variable and each cluster is determined, which is updated based on the difference to the target. This is implemented in such a way that it also works if the </w:t>
      </w:r>
      <w:r w:rsidR="00116870" w:rsidRPr="00032931">
        <w:t>number</w:t>
      </w:r>
      <w:r w:rsidRPr="00032931">
        <w:t xml:space="preserve"> of clusters for each output variable</w:t>
      </w:r>
      <w:r w:rsidR="009F55A0">
        <w:t xml:space="preserve"> differs</w:t>
      </w:r>
      <w:r w:rsidR="00116870" w:rsidRPr="00032931">
        <w:t xml:space="preserve">, as with </w:t>
      </w:r>
      <w:r w:rsidRPr="00032931">
        <w:t xml:space="preserve">DBSCAN. </w:t>
      </w:r>
      <w:r w:rsidR="00116870" w:rsidRPr="00032931">
        <w:t>To avoid extremely high or low weights, limits on them are imposed</w:t>
      </w:r>
      <w:r w:rsidRPr="00032931">
        <w:t>.</w:t>
      </w:r>
      <w:r w:rsidR="00116870" w:rsidRPr="00032931">
        <w:t xml:space="preserve"> In case of</w:t>
      </w:r>
      <w:r w:rsidRPr="00032931">
        <w:t xml:space="preserve"> poorly distributed clusters or </w:t>
      </w:r>
      <w:r w:rsidR="00116870" w:rsidRPr="00032931">
        <w:t>an insufficient</w:t>
      </w:r>
      <w:r w:rsidRPr="00032931">
        <w:t xml:space="preserve"> </w:t>
      </w:r>
      <w:r w:rsidR="00116870" w:rsidRPr="00032931">
        <w:t xml:space="preserve">number </w:t>
      </w:r>
      <w:r w:rsidRPr="00032931">
        <w:t>of timeseries</w:t>
      </w:r>
      <w:r w:rsidR="00116870" w:rsidRPr="00032931">
        <w:t xml:space="preserve">, </w:t>
      </w:r>
      <w:r w:rsidRPr="00032931">
        <w:t>the weight</w:t>
      </w:r>
      <w:r w:rsidR="00116870" w:rsidRPr="00032931">
        <w:t>ing</w:t>
      </w:r>
      <w:r w:rsidRPr="00032931">
        <w:t xml:space="preserve"> </w:t>
      </w:r>
      <w:r w:rsidR="00116870" w:rsidRPr="00032931">
        <w:t xml:space="preserve">will not </w:t>
      </w:r>
      <w:r w:rsidR="009F55A0">
        <w:t>equilibrate</w:t>
      </w:r>
      <w:r w:rsidR="00116870" w:rsidRPr="00032931">
        <w:t xml:space="preserve"> information density across the full parameter space</w:t>
      </w:r>
      <w:r w:rsidRPr="00032931">
        <w:t>.</w:t>
      </w:r>
    </w:p>
    <w:p w14:paraId="144DE6A1" w14:textId="515A6B1C" w:rsidR="008D2649" w:rsidRPr="00A94774" w:rsidRDefault="00624902" w:rsidP="008D2649">
      <w:pPr>
        <w:pStyle w:val="Els-1storder-head"/>
        <w:spacing w:after="120"/>
        <w:rPr>
          <w:lang w:val="en-GB"/>
        </w:rPr>
      </w:pPr>
      <w:r>
        <w:rPr>
          <w:lang w:val="en-GB"/>
        </w:rPr>
        <w:lastRenderedPageBreak/>
        <w:t>Neural Networks</w:t>
      </w:r>
    </w:p>
    <w:p w14:paraId="1C26311A" w14:textId="4AA9F41D" w:rsidR="00624902" w:rsidRDefault="00624902" w:rsidP="00624902">
      <w:pPr>
        <w:pStyle w:val="Els-2ndorder-head"/>
        <w:numPr>
          <w:ilvl w:val="2"/>
          <w:numId w:val="19"/>
        </w:numPr>
      </w:pPr>
      <w:r>
        <w:t xml:space="preserve">Neuron </w:t>
      </w:r>
      <w:r w:rsidR="00457567">
        <w:t xml:space="preserve">and Network </w:t>
      </w:r>
      <w:r>
        <w:t>Architecture</w:t>
      </w:r>
    </w:p>
    <w:p w14:paraId="1901011E" w14:textId="41A216E9" w:rsidR="00457567" w:rsidRPr="006071C4" w:rsidRDefault="00032931" w:rsidP="00457567">
      <w:pPr>
        <w:pStyle w:val="Els-body-text"/>
        <w:rPr>
          <w:color w:val="000000" w:themeColor="text1"/>
        </w:rPr>
      </w:pPr>
      <w:r w:rsidRPr="00032931">
        <w:t>For this</w:t>
      </w:r>
      <w:r>
        <w:t xml:space="preserve"> study, the neural network and solvers were implemented in C++/CUDA. </w:t>
      </w:r>
      <w:r w:rsidR="00E9255C">
        <w:t>This approach</w:t>
      </w:r>
      <w:r w:rsidR="00624902">
        <w:t xml:space="preserve"> targets process control implementations on industrial </w:t>
      </w:r>
      <w:r w:rsidR="00624902" w:rsidRPr="006071C4">
        <w:rPr>
          <w:color w:val="000000" w:themeColor="text1"/>
        </w:rPr>
        <w:t>hardware</w:t>
      </w:r>
      <w:r w:rsidR="005C0626" w:rsidRPr="006071C4">
        <w:rPr>
          <w:color w:val="000000" w:themeColor="text1"/>
        </w:rPr>
        <w:t xml:space="preserve"> </w:t>
      </w:r>
      <w:sdt>
        <w:sdtPr>
          <w:rPr>
            <w:color w:val="000000" w:themeColor="text1"/>
          </w:rPr>
          <w:tag w:val="MENDELEY_CITATION_v3_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"/>
          <w:id w:val="944269000"/>
          <w:placeholder>
            <w:docPart w:val="DefaultPlaceholder_-1854013440"/>
          </w:placeholder>
        </w:sdtPr>
        <w:sdtEndPr/>
        <w:sdtContent>
          <w:r w:rsidR="006071C4" w:rsidRPr="006071C4">
            <w:rPr>
              <w:color w:val="000000" w:themeColor="text1"/>
            </w:rPr>
            <w:t>(</w:t>
          </w:r>
          <w:proofErr w:type="spellStart"/>
          <w:r w:rsidR="005C0626" w:rsidRPr="006071C4">
            <w:rPr>
              <w:color w:val="000000" w:themeColor="text1"/>
            </w:rPr>
            <w:t>Udugama</w:t>
          </w:r>
          <w:proofErr w:type="spellEnd"/>
          <w:r w:rsidR="005C0626" w:rsidRPr="006071C4">
            <w:rPr>
              <w:color w:val="000000" w:themeColor="text1"/>
            </w:rPr>
            <w:t xml:space="preserve"> </w:t>
          </w:r>
          <w:r w:rsidR="006071C4" w:rsidRPr="006071C4">
            <w:rPr>
              <w:color w:val="000000" w:themeColor="text1"/>
            </w:rPr>
            <w:t xml:space="preserve">et al., </w:t>
          </w:r>
          <w:r w:rsidR="005C0626" w:rsidRPr="006071C4">
            <w:rPr>
              <w:color w:val="000000" w:themeColor="text1"/>
            </w:rPr>
            <w:t>2020)</w:t>
          </w:r>
        </w:sdtContent>
      </w:sdt>
      <w:r w:rsidR="00624902" w:rsidRPr="006071C4">
        <w:rPr>
          <w:color w:val="000000" w:themeColor="text1"/>
        </w:rPr>
        <w:t>.</w:t>
      </w:r>
    </w:p>
    <w:p w14:paraId="55D4A6EC" w14:textId="0AD97173" w:rsidR="00457567" w:rsidRDefault="00032931" w:rsidP="00457567">
      <w:pPr>
        <w:pStyle w:val="Els-body-text"/>
      </w:pPr>
      <w:r>
        <w:t>T</w:t>
      </w:r>
      <w:r w:rsidR="00624902">
        <w:t>wo types of neuron</w:t>
      </w:r>
      <w:r>
        <w:t>s</w:t>
      </w:r>
      <w:r w:rsidR="00624902">
        <w:t xml:space="preserve"> are used</w:t>
      </w:r>
      <w:r>
        <w:t xml:space="preserve">: (1) </w:t>
      </w:r>
      <w:r w:rsidR="00624902">
        <w:t>Long Short-Term Memory (LSTM)</w:t>
      </w:r>
      <w:r w:rsidR="00E9255C">
        <w:t>, which</w:t>
      </w:r>
      <w:r w:rsidR="00624902">
        <w:t xml:space="preserve"> </w:t>
      </w:r>
      <w:r>
        <w:t xml:space="preserve">structurally supports </w:t>
      </w:r>
      <w:r w:rsidR="00624902">
        <w:t>timeseries prediction</w:t>
      </w:r>
      <w:r w:rsidR="009F55A0">
        <w:t xml:space="preserve"> through recurrency</w:t>
      </w:r>
      <w:r>
        <w:t xml:space="preserve">; (2) </w:t>
      </w:r>
      <w:r w:rsidR="00624902">
        <w:t>Feed</w:t>
      </w:r>
      <w:r w:rsidR="00457567">
        <w:t xml:space="preserve"> </w:t>
      </w:r>
      <w:r w:rsidR="00624902">
        <w:t xml:space="preserve">Forward (ANN) </w:t>
      </w:r>
      <w:r w:rsidR="00457567">
        <w:t>n</w:t>
      </w:r>
      <w:r w:rsidR="00624902">
        <w:t>eurons</w:t>
      </w:r>
      <w:r w:rsidR="00E9255C">
        <w:t>, which</w:t>
      </w:r>
      <w:r w:rsidR="00624902">
        <w:t xml:space="preserve"> increase and shape the </w:t>
      </w:r>
      <w:r w:rsidR="00457567">
        <w:t xml:space="preserve">mapping </w:t>
      </w:r>
      <w:r w:rsidR="00624902">
        <w:t>complexity inside the network.</w:t>
      </w:r>
    </w:p>
    <w:p w14:paraId="3AF9199D" w14:textId="2741700B" w:rsidR="00624902" w:rsidRDefault="00624902" w:rsidP="00457567">
      <w:pPr>
        <w:pStyle w:val="Els-body-text"/>
      </w:pPr>
      <w:r>
        <w:t xml:space="preserve">All </w:t>
      </w:r>
      <w:r w:rsidR="00457567">
        <w:t>n</w:t>
      </w:r>
      <w:r>
        <w:t>etwork</w:t>
      </w:r>
      <w:r w:rsidR="00457567">
        <w:t xml:space="preserve"> structures tested </w:t>
      </w:r>
      <w:r>
        <w:t xml:space="preserve">were trained in the form of “Input-LSTM-Output”. The input neurons only hold the input information for the network, whereas the output contains sigmoid activations. The LSTM layer is configured as shown </w:t>
      </w:r>
      <w:r w:rsidR="00457567">
        <w:t>by</w:t>
      </w:r>
      <w:r>
        <w:t xml:space="preserve"> </w:t>
      </w:r>
      <w:sdt>
        <w:sdtPr>
          <w:rPr>
            <w:color w:val="000000"/>
          </w:rPr>
          <w:tag w:val="MENDELEY_CITATION_v3_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"/>
          <w:id w:val="-162775383"/>
          <w:placeholder>
            <w:docPart w:val="DefaultPlaceholder_-1854013440"/>
          </w:placeholder>
        </w:sdtPr>
        <w:sdtEndPr/>
        <w:sdtContent>
          <w:proofErr w:type="spellStart"/>
          <w:r w:rsidR="007C2C25">
            <w:t>Hochreiter</w:t>
          </w:r>
          <w:proofErr w:type="spellEnd"/>
          <w:r w:rsidR="007C2C25">
            <w:t xml:space="preserve"> &amp; </w:t>
          </w:r>
          <w:proofErr w:type="spellStart"/>
          <w:r w:rsidR="007C2C25">
            <w:t>Schmidhuber</w:t>
          </w:r>
          <w:proofErr w:type="spellEnd"/>
          <w:r w:rsidR="007C2C25">
            <w:t xml:space="preserve"> (1997)</w:t>
          </w:r>
        </w:sdtContent>
      </w:sdt>
      <w:r>
        <w:t xml:space="preserve">. The number of LSTM neurons vary </w:t>
      </w:r>
      <w:r w:rsidR="001B0689">
        <w:t xml:space="preserve">with </w:t>
      </w:r>
      <w:r>
        <w:t xml:space="preserve">model complexity. Specifically, </w:t>
      </w:r>
      <w:r w:rsidR="00457567">
        <w:t>m</w:t>
      </w:r>
      <w:r>
        <w:t xml:space="preserve">ixing </w:t>
      </w:r>
      <w:r w:rsidR="00457567">
        <w:t>t</w:t>
      </w:r>
      <w:r>
        <w:t>ank models are trained with 50 LSTM neurons</w:t>
      </w:r>
      <w:r w:rsidR="00457567">
        <w:t>, while</w:t>
      </w:r>
      <w:r>
        <w:t xml:space="preserve"> Ricker models are trained with 150 LSTM neurons. Randomized minibatches are used for backpropagation with approximately 1/10 of the whole training set per minibatch. </w:t>
      </w:r>
    </w:p>
    <w:p w14:paraId="3B4FB14C" w14:textId="2B4D05C3" w:rsidR="00624902" w:rsidRPr="00062D26" w:rsidRDefault="00624902" w:rsidP="00624902">
      <w:pPr>
        <w:pStyle w:val="Els-body-text"/>
        <w:rPr>
          <w:lang w:val="en-GB"/>
        </w:rPr>
      </w:pPr>
      <w:r>
        <w:rPr>
          <w:lang w:val="en-GB"/>
        </w:rPr>
        <w:t>All data used for training, validation and testing is normalized. De</w:t>
      </w:r>
      <w:r w:rsidR="00457567">
        <w:rPr>
          <w:lang w:val="en-GB"/>
        </w:rPr>
        <w:t>viating</w:t>
      </w:r>
      <w:r>
        <w:rPr>
          <w:lang w:val="en-GB"/>
        </w:rPr>
        <w:t xml:space="preserve"> from the usual approach to normalize to a range from 0 to 1, the data </w:t>
      </w:r>
      <w:r w:rsidR="00BC59F4">
        <w:rPr>
          <w:lang w:val="en-GB"/>
        </w:rPr>
        <w:t>are</w:t>
      </w:r>
      <w:r>
        <w:rPr>
          <w:lang w:val="en-GB"/>
        </w:rPr>
        <w:t xml:space="preserve"> normalized to a range from 0.1 to 0.9</w:t>
      </w:r>
      <w:r w:rsidR="00457567">
        <w:rPr>
          <w:lang w:val="en-GB"/>
        </w:rPr>
        <w:t xml:space="preserve">, which </w:t>
      </w:r>
      <w:r>
        <w:rPr>
          <w:lang w:val="en-GB"/>
        </w:rPr>
        <w:t xml:space="preserve">is due to the sigmoid activation function in the output-layer, which </w:t>
      </w:r>
      <w:r w:rsidR="00457567">
        <w:rPr>
          <w:lang w:val="en-GB"/>
        </w:rPr>
        <w:t xml:space="preserve">hardly </w:t>
      </w:r>
      <w:r>
        <w:rPr>
          <w:lang w:val="en-GB"/>
        </w:rPr>
        <w:t>reach</w:t>
      </w:r>
      <w:r w:rsidR="00457567">
        <w:rPr>
          <w:lang w:val="en-GB"/>
        </w:rPr>
        <w:t>es</w:t>
      </w:r>
      <w:r>
        <w:rPr>
          <w:lang w:val="en-GB"/>
        </w:rPr>
        <w:t xml:space="preserve"> </w:t>
      </w:r>
      <w:r w:rsidR="001B0689">
        <w:rPr>
          <w:lang w:val="en-GB"/>
        </w:rPr>
        <w:t xml:space="preserve">the </w:t>
      </w:r>
      <w:r>
        <w:rPr>
          <w:lang w:val="en-GB"/>
        </w:rPr>
        <w:t xml:space="preserve">limits </w:t>
      </w:r>
      <w:r w:rsidR="001B0689">
        <w:rPr>
          <w:lang w:val="en-GB"/>
        </w:rPr>
        <w:t xml:space="preserve">of </w:t>
      </w:r>
      <w:r>
        <w:rPr>
          <w:lang w:val="en-GB"/>
        </w:rPr>
        <w:t xml:space="preserve">0 </w:t>
      </w:r>
      <w:r w:rsidR="001B0689">
        <w:rPr>
          <w:lang w:val="en-GB"/>
        </w:rPr>
        <w:t>and</w:t>
      </w:r>
      <w:r>
        <w:rPr>
          <w:lang w:val="en-GB"/>
        </w:rPr>
        <w:t xml:space="preserve"> 1. </w:t>
      </w:r>
    </w:p>
    <w:p w14:paraId="7B5173E5" w14:textId="77777777" w:rsidR="00624902" w:rsidRDefault="00624902" w:rsidP="00624902">
      <w:pPr>
        <w:pStyle w:val="Els-body-text"/>
      </w:pPr>
    </w:p>
    <w:p w14:paraId="7ED801D6" w14:textId="77777777" w:rsidR="00624902" w:rsidRDefault="00624902" w:rsidP="00624902">
      <w:pPr>
        <w:pStyle w:val="Els-2ndorder-head"/>
      </w:pPr>
      <w:r>
        <w:t>Solver Algorithm</w:t>
      </w:r>
    </w:p>
    <w:p w14:paraId="0EC7E966" w14:textId="44E2DFA2" w:rsidR="006F7F29" w:rsidRDefault="008246C5" w:rsidP="00624902">
      <w:pPr>
        <w:pStyle w:val="Els-body-text"/>
      </w:pPr>
      <w:r>
        <w:rPr>
          <w:noProof/>
          <w:lang w:val="de-DE" w:eastAsia="de-DE"/>
        </w:rPr>
        <w:drawing>
          <wp:anchor distT="0" distB="0" distL="114300" distR="114300" simplePos="0" relativeHeight="251663360" behindDoc="0" locked="0" layoutInCell="1" allowOverlap="1" wp14:anchorId="530C4B63" wp14:editId="744C55EB">
            <wp:simplePos x="0" y="0"/>
            <wp:positionH relativeFrom="column">
              <wp:posOffset>2230120</wp:posOffset>
            </wp:positionH>
            <wp:positionV relativeFrom="page">
              <wp:posOffset>6612890</wp:posOffset>
            </wp:positionV>
            <wp:extent cx="2230120" cy="1983105"/>
            <wp:effectExtent l="0" t="0" r="0" b="0"/>
            <wp:wrapTopAndBottom/>
            <wp:docPr id="4362200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20090" name="Grafik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012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0" layoutInCell="1" allowOverlap="1" wp14:anchorId="75AE2A44" wp14:editId="629E771C">
            <wp:simplePos x="0" y="0"/>
            <wp:positionH relativeFrom="column">
              <wp:posOffset>-30480</wp:posOffset>
            </wp:positionH>
            <wp:positionV relativeFrom="page">
              <wp:posOffset>6612890</wp:posOffset>
            </wp:positionV>
            <wp:extent cx="2230120" cy="1983105"/>
            <wp:effectExtent l="0" t="0" r="0" b="0"/>
            <wp:wrapTopAndBottom/>
            <wp:docPr id="20268358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35880" name="Grafik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30120" cy="198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567">
        <w:t>T</w:t>
      </w:r>
      <w:r w:rsidR="00624902">
        <w:t>he widely used ADAM solver</w:t>
      </w:r>
      <w:r w:rsidR="001B0689" w:rsidRPr="000824AE">
        <w:t>,</w:t>
      </w:r>
      <w:r w:rsidR="00624902" w:rsidRPr="000824AE">
        <w:t xml:space="preserve"> as published by </w:t>
      </w:r>
      <w:sdt>
        <w:sdtPr>
          <w:rPr>
            <w:color w:val="000000"/>
          </w:rPr>
          <w:tag w:val="MENDELEY_CITATION_v3_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"/>
          <w:id w:val="-1611118148"/>
          <w:placeholder>
            <w:docPart w:val="C1FE3318CA21407E9AB1A8C1D11F9B70"/>
          </w:placeholder>
        </w:sdtPr>
        <w:sdtEndPr/>
        <w:sdtContent>
          <w:r w:rsidR="007C2C25" w:rsidRPr="007C2C25">
            <w:rPr>
              <w:color w:val="000000"/>
            </w:rPr>
            <w:t>Kingma and Lei Ba (2015), i</w:t>
          </w:r>
        </w:sdtContent>
      </w:sdt>
      <w:r w:rsidR="00624902">
        <w:t>s implemented and used to update the network parameters in the learning process. Deviat</w:t>
      </w:r>
      <w:r w:rsidR="00457567">
        <w:t>ing</w:t>
      </w:r>
      <w:r w:rsidR="00624902">
        <w:t xml:space="preserve"> from the original publication, the internal parameter β</w:t>
      </w:r>
      <w:r w:rsidR="00624902">
        <w:rPr>
          <w:vertAlign w:val="subscript"/>
        </w:rPr>
        <w:t>2</w:t>
      </w:r>
      <w:r w:rsidR="00624902">
        <w:t xml:space="preserve"> is changed to 0.99 due to estimated</w:t>
      </w:r>
      <w:r w:rsidR="00624902" w:rsidRPr="00E56E06">
        <w:t xml:space="preserve"> </w:t>
      </w:r>
      <w:r w:rsidR="00624902">
        <w:t>higher learning stability.</w:t>
      </w:r>
      <w:r w:rsidR="00457567">
        <w:t xml:space="preserve"> </w:t>
      </w:r>
      <w:r w:rsidR="00624902">
        <w:t xml:space="preserve">The networks’ learning process is </w:t>
      </w:r>
      <w:r w:rsidR="00457567">
        <w:t xml:space="preserve">further </w:t>
      </w:r>
      <w:r w:rsidR="00624902">
        <w:t xml:space="preserve">improved by including learning rate decay </w:t>
      </w:r>
      <w:r w:rsidR="00457567">
        <w:t xml:space="preserve">as given by </w:t>
      </w:r>
      <w:r w:rsidR="006F7F29">
        <w:t xml:space="preserve">Eq. </w:t>
      </w:r>
      <w:r w:rsidR="006F7F29">
        <w:fldChar w:fldCharType="begin"/>
      </w:r>
      <w:r w:rsidR="006F7F29">
        <w:instrText xml:space="preserve"> REF _Ref151810191 \h </w:instrText>
      </w:r>
      <w:r w:rsidR="006F7F29">
        <w:fldChar w:fldCharType="separate"/>
      </w:r>
      <w:r w:rsidR="006071C4" w:rsidRPr="000823F3">
        <w:t>(</w:t>
      </w:r>
      <w:r w:rsidR="006071C4">
        <w:rPr>
          <w:noProof/>
        </w:rPr>
        <w:t>1</w:t>
      </w:r>
      <w:r w:rsidR="006071C4" w:rsidRPr="00A94774">
        <w:rPr>
          <w:lang w:val="en-GB"/>
        </w:rPr>
        <w:t>)</w:t>
      </w:r>
      <w:r w:rsidR="006F7F29">
        <w:fldChar w:fldCharType="end"/>
      </w:r>
      <w:r w:rsidR="00624902">
        <w:t>.</w:t>
      </w:r>
    </w:p>
    <w:tbl>
      <w:tblPr>
        <w:tblW w:w="7088" w:type="dxa"/>
        <w:tblLook w:val="04A0" w:firstRow="1" w:lastRow="0" w:firstColumn="1" w:lastColumn="0" w:noHBand="0" w:noVBand="1"/>
      </w:tblPr>
      <w:tblGrid>
        <w:gridCol w:w="6317"/>
        <w:gridCol w:w="771"/>
      </w:tblGrid>
      <w:tr w:rsidR="006F7F29" w:rsidRPr="00A94774" w14:paraId="3DDCEF73" w14:textId="77777777" w:rsidTr="00E5035C">
        <w:trPr>
          <w:trHeight w:val="828"/>
        </w:trPr>
        <w:tc>
          <w:tcPr>
            <w:tcW w:w="6317" w:type="dxa"/>
            <w:shd w:val="clear" w:color="auto" w:fill="auto"/>
            <w:vAlign w:val="center"/>
          </w:tcPr>
          <w:p w14:paraId="646F3833" w14:textId="2E780D62" w:rsidR="006F7F29" w:rsidRPr="006F7F29" w:rsidRDefault="006F7F29" w:rsidP="006F7F29">
            <w:pPr>
              <w:pStyle w:val="Els-body-text"/>
              <w:spacing w:before="120" w:after="120" w:line="264" w:lineRule="auto"/>
              <w:rPr>
                <w:lang w:val="en-GB"/>
              </w:rPr>
            </w:pPr>
            <w:bookmarkStart w:id="4" w:name="_Hlk151810287"/>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 xml:space="preserve">- </m:t>
                    </m:r>
                    <m:f>
                      <m:fPr>
                        <m:ctrlPr>
                          <w:rPr>
                            <w:rFonts w:ascii="Cambria Math" w:hAnsi="Cambria Math"/>
                            <w:i/>
                          </w:rPr>
                        </m:ctrlPr>
                      </m:fPr>
                      <m:num>
                        <m:r>
                          <w:rPr>
                            <w:rFonts w:ascii="Cambria Math" w:hAnsi="Cambria Math"/>
                          </w:rPr>
                          <m:t>E∙B+M</m:t>
                        </m:r>
                      </m:num>
                      <m:den>
                        <m:r>
                          <w:rPr>
                            <w:rFonts w:ascii="Cambria Math" w:hAnsi="Cambria Math"/>
                          </w:rPr>
                          <m:t>H</m:t>
                        </m:r>
                      </m:den>
                    </m:f>
                  </m:sup>
                </m:sSup>
              </m:oMath>
            </m:oMathPara>
          </w:p>
        </w:tc>
        <w:tc>
          <w:tcPr>
            <w:tcW w:w="771" w:type="dxa"/>
            <w:tcBorders>
              <w:left w:val="nil"/>
            </w:tcBorders>
            <w:shd w:val="clear" w:color="auto" w:fill="auto"/>
            <w:vAlign w:val="center"/>
          </w:tcPr>
          <w:p w14:paraId="19CBE355" w14:textId="48196714" w:rsidR="006F7F29" w:rsidRPr="00A94774" w:rsidRDefault="006F7F29" w:rsidP="009B5254">
            <w:pPr>
              <w:pStyle w:val="Els-body-text"/>
              <w:spacing w:before="120" w:after="120" w:line="264" w:lineRule="auto"/>
              <w:jc w:val="right"/>
              <w:rPr>
                <w:lang w:val="en-GB"/>
              </w:rPr>
            </w:pPr>
            <w:bookmarkStart w:id="5" w:name="_Ref151810191"/>
            <w:r w:rsidRPr="000823F3">
              <w:t>(</w:t>
            </w:r>
            <w:r w:rsidRPr="000823F3">
              <w:fldChar w:fldCharType="begin"/>
            </w:r>
            <w:r w:rsidRPr="000823F3">
              <w:instrText xml:space="preserve"> SEQ Equation \* ARABIC </w:instrText>
            </w:r>
            <w:r w:rsidRPr="000823F3">
              <w:fldChar w:fldCharType="separate"/>
            </w:r>
            <w:r w:rsidR="006071C4">
              <w:rPr>
                <w:noProof/>
              </w:rPr>
              <w:t>1</w:t>
            </w:r>
            <w:r w:rsidRPr="000823F3">
              <w:fldChar w:fldCharType="end"/>
            </w:r>
            <w:r w:rsidRPr="00A94774">
              <w:rPr>
                <w:lang w:val="en-GB"/>
              </w:rPr>
              <w:t>)</w:t>
            </w:r>
            <w:bookmarkEnd w:id="5"/>
          </w:p>
        </w:tc>
      </w:tr>
    </w:tbl>
    <w:bookmarkEnd w:id="4"/>
    <w:p w14:paraId="42B1DFDA" w14:textId="5B39E55A" w:rsidR="00624902" w:rsidRDefault="00624902" w:rsidP="00624902">
      <w:pPr>
        <w:pStyle w:val="Els-body-text"/>
      </w:pPr>
      <m:oMath>
        <m:r>
          <w:rPr>
            <w:rFonts w:ascii="Cambria Math" w:hAnsi="Cambria Math"/>
          </w:rPr>
          <m:t>∝</m:t>
        </m:r>
      </m:oMath>
      <w:r>
        <w:t xml:space="preserve"> denotes the learning rate, </w:t>
      </w:r>
      <w:r w:rsidRPr="001B0689">
        <w:rPr>
          <w:i/>
          <w:iCs/>
        </w:rPr>
        <w:t>E</w:t>
      </w:r>
      <w:r>
        <w:t xml:space="preserve"> the current </w:t>
      </w:r>
      <w:r w:rsidRPr="00EA37A5">
        <w:t>epoch</w:t>
      </w:r>
      <w:r>
        <w:t xml:space="preserve">, </w:t>
      </w:r>
      <w:r w:rsidRPr="001B0689">
        <w:rPr>
          <w:i/>
          <w:iCs/>
        </w:rPr>
        <w:t>B</w:t>
      </w:r>
      <w:r>
        <w:t xml:space="preserve"> the number of minibatches per epoch, </w:t>
      </w:r>
      <w:r w:rsidR="00457567">
        <w:t xml:space="preserve">and </w:t>
      </w:r>
      <w:r w:rsidRPr="001B0689">
        <w:rPr>
          <w:i/>
          <w:iCs/>
        </w:rPr>
        <w:t>M</w:t>
      </w:r>
      <w:r>
        <w:t xml:space="preserve"> the current number of calculated minibatches in this epoch</w:t>
      </w:r>
      <w:r w:rsidR="00457567">
        <w:t>.</w:t>
      </w:r>
      <w:r>
        <w:t xml:space="preserve"> </w:t>
      </w:r>
      <w:r w:rsidRPr="001B0689">
        <w:rPr>
          <w:i/>
          <w:iCs/>
        </w:rPr>
        <w:t>H</w:t>
      </w:r>
      <w:r>
        <w:t xml:space="preserve"> </w:t>
      </w:r>
      <w:r w:rsidR="00457567">
        <w:t xml:space="preserve">is </w:t>
      </w:r>
      <w:r>
        <w:t xml:space="preserve">a changeable </w:t>
      </w:r>
      <w:r w:rsidR="00E9255C">
        <w:t>hyperparameter representing the number of iterations that reduces the learning rate by a factor of 2.</w:t>
      </w:r>
      <w:r w:rsidR="00E9255C">
        <w:rPr>
          <w:noProof/>
          <w:lang w:val="de-DE" w:eastAsia="de-DE"/>
        </w:rPr>
        <mc:AlternateContent>
          <mc:Choice Requires="wps">
            <w:drawing>
              <wp:anchor distT="0" distB="0" distL="114300" distR="114300" simplePos="0" relativeHeight="251661312" behindDoc="0" locked="0" layoutInCell="1" allowOverlap="1" wp14:anchorId="4188F8A8" wp14:editId="20665957">
                <wp:simplePos x="0" y="0"/>
                <wp:positionH relativeFrom="column">
                  <wp:posOffset>-30163</wp:posOffset>
                </wp:positionH>
                <wp:positionV relativeFrom="page">
                  <wp:posOffset>8766175</wp:posOffset>
                </wp:positionV>
                <wp:extent cx="4499610" cy="534035"/>
                <wp:effectExtent l="0" t="0" r="0" b="0"/>
                <wp:wrapTopAndBottom/>
                <wp:docPr id="1541037553" name="Textfeld 1"/>
                <wp:cNvGraphicFramePr/>
                <a:graphic xmlns:a="http://schemas.openxmlformats.org/drawingml/2006/main">
                  <a:graphicData uri="http://schemas.microsoft.com/office/word/2010/wordprocessingShape">
                    <wps:wsp>
                      <wps:cNvSpPr txBox="1"/>
                      <wps:spPr>
                        <a:xfrm>
                          <a:off x="0" y="0"/>
                          <a:ext cx="4499610" cy="534035"/>
                        </a:xfrm>
                        <a:prstGeom prst="rect">
                          <a:avLst/>
                        </a:prstGeom>
                        <a:solidFill>
                          <a:prstClr val="white"/>
                        </a:solidFill>
                        <a:ln>
                          <a:noFill/>
                        </a:ln>
                      </wps:spPr>
                      <wps:txbx>
                        <w:txbxContent>
                          <w:p w14:paraId="70A4A959" w14:textId="4908AF23" w:rsidR="00E95AD4" w:rsidRPr="0089092F" w:rsidRDefault="00E95AD4" w:rsidP="00E95AD4">
                            <w:pPr>
                              <w:pStyle w:val="Didascalia"/>
                              <w:rPr>
                                <w:rFonts w:ascii="Cambria Math" w:hAnsi="Cambria Math"/>
                                <w:sz w:val="20"/>
                                <w:oMath/>
                              </w:rPr>
                            </w:pPr>
                            <w:bookmarkStart w:id="6" w:name="_Ref152196899"/>
                            <w:r>
                              <w:t xml:space="preserve">Figure </w:t>
                            </w:r>
                            <w:r>
                              <w:fldChar w:fldCharType="begin"/>
                            </w:r>
                            <w:r>
                              <w:instrText xml:space="preserve"> SEQ Figure \* ARABIC </w:instrText>
                            </w:r>
                            <w:r>
                              <w:fldChar w:fldCharType="separate"/>
                            </w:r>
                            <w:r w:rsidR="006071C4">
                              <w:rPr>
                                <w:noProof/>
                              </w:rPr>
                              <w:t>1</w:t>
                            </w:r>
                            <w:r>
                              <w:fldChar w:fldCharType="end"/>
                            </w:r>
                            <w:bookmarkEnd w:id="6"/>
                            <w:r>
                              <w:t xml:space="preserve">: </w:t>
                            </w:r>
                            <w:r w:rsidRPr="00E95AD4">
                              <w:t>Example of an unweighted mixing tank timeseries; left taken from training set, right from test set; dashed lines represent (true) measurements, whereas solid lines represent network outputs; trained until the loss changed less than 0.002 in 50 epochs.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188F8A8" id="_x0000_t202" coordsize="21600,21600" o:spt="202" path="m,l,21600r21600,l21600,xe">
                <v:stroke joinstyle="miter"/>
                <v:path gradientshapeok="t" o:connecttype="rect"/>
              </v:shapetype>
              <v:shape id="Textfeld 1" o:spid="_x0000_s1026" type="#_x0000_t202" style="position:absolute;left:0;text-align:left;margin-left:-2.4pt;margin-top:690.25pt;width:354.3pt;height:42.05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" stroked="f">
                <v:textbox style="mso-fit-shape-to-text:t" inset="0,0,0,0">
                  <w:txbxContent>
                    <w:p w14:paraId="70A4A959" w14:textId="4908AF23" w:rsidR="00E95AD4" w:rsidRPr="0089092F" w:rsidRDefault="00E95AD4" w:rsidP="00E95AD4">
                      <w:pPr>
                        <w:pStyle w:val="Didascalia"/>
                        <w:rPr>
                          <w:rFonts w:ascii="Cambria Math" w:hAnsi="Cambria Math"/>
                          <w:sz w:val="20"/>
                          <w:oMath/>
                        </w:rPr>
                      </w:pPr>
                      <w:bookmarkStart w:id="7" w:name="_Ref152196899"/>
                      <w:r>
                        <w:t xml:space="preserve">Figure </w:t>
                      </w:r>
                      <w:r>
                        <w:fldChar w:fldCharType="begin"/>
                      </w:r>
                      <w:r>
                        <w:instrText xml:space="preserve"> SEQ Figure \* ARABIC </w:instrText>
                      </w:r>
                      <w:r>
                        <w:fldChar w:fldCharType="separate"/>
                      </w:r>
                      <w:r w:rsidR="006071C4">
                        <w:rPr>
                          <w:noProof/>
                        </w:rPr>
                        <w:t>1</w:t>
                      </w:r>
                      <w:r>
                        <w:fldChar w:fldCharType="end"/>
                      </w:r>
                      <w:bookmarkEnd w:id="7"/>
                      <w:r>
                        <w:t xml:space="preserve">: </w:t>
                      </w:r>
                      <w:r w:rsidRPr="00E95AD4">
                        <w:t>Example of an unweighted mixing tank timeseries; left taken from training set, right from test set; dashed lines represent (true) measurements, whereas solid lines represent network outputs; trained until the loss changed less than 0.002 in 50 epochs.</w:t>
                      </w:r>
                    </w:p>
                  </w:txbxContent>
                </v:textbox>
                <w10:wrap type="topAndBottom" anchory="page"/>
              </v:shape>
            </w:pict>
          </mc:Fallback>
        </mc:AlternateContent>
      </w:r>
    </w:p>
    <w:p w14:paraId="3CE577E3" w14:textId="428C1BC6" w:rsidR="00624902" w:rsidRDefault="00624902" w:rsidP="00624902">
      <w:pPr>
        <w:pStyle w:val="Els-2ndorder-head"/>
      </w:pPr>
      <w:bookmarkStart w:id="8" w:name="_Ref151468531"/>
      <w:r>
        <w:lastRenderedPageBreak/>
        <w:t>Training</w:t>
      </w:r>
      <w:r w:rsidR="001B0689">
        <w:t xml:space="preserve"> and </w:t>
      </w:r>
      <w:r>
        <w:t>Validation</w:t>
      </w:r>
      <w:bookmarkEnd w:id="8"/>
    </w:p>
    <w:p w14:paraId="3586B4AB" w14:textId="777C7620" w:rsidR="006F7F29" w:rsidRDefault="00624902" w:rsidP="00624902">
      <w:pPr>
        <w:pStyle w:val="Els-body-text"/>
      </w:pPr>
      <w:r>
        <w:t xml:space="preserve">The gradient required for updating </w:t>
      </w:r>
      <w:r w:rsidR="001B0689">
        <w:t>a</w:t>
      </w:r>
      <w:r>
        <w:t xml:space="preserve"> network</w:t>
      </w:r>
      <w:r w:rsidR="001B0689">
        <w:t>’s</w:t>
      </w:r>
      <w:r>
        <w:t xml:space="preserve"> weights and biases is </w:t>
      </w:r>
      <w:r w:rsidR="001B0689">
        <w:t xml:space="preserve">based on the </w:t>
      </w:r>
      <w:r>
        <w:t xml:space="preserve">objective function </w:t>
      </w:r>
      <w:r w:rsidR="001B0689">
        <w:t xml:space="preserve">as given by </w:t>
      </w:r>
      <w:r w:rsidR="00E5035C">
        <w:t xml:space="preserve">Eq. </w:t>
      </w:r>
      <w:r w:rsidR="00E5035C">
        <w:fldChar w:fldCharType="begin"/>
      </w:r>
      <w:r w:rsidR="00E5035C">
        <w:instrText xml:space="preserve"> REF _Ref151810357 \h </w:instrText>
      </w:r>
      <w:r w:rsidR="00E5035C">
        <w:fldChar w:fldCharType="separate"/>
      </w:r>
      <w:r w:rsidR="006071C4" w:rsidRPr="0007377C">
        <w:t>(</w:t>
      </w:r>
      <w:r w:rsidR="006071C4">
        <w:rPr>
          <w:noProof/>
        </w:rPr>
        <w:t>2</w:t>
      </w:r>
      <w:r w:rsidR="006071C4" w:rsidRPr="00A94774">
        <w:rPr>
          <w:lang w:val="en-GB"/>
        </w:rPr>
        <w:t>)</w:t>
      </w:r>
      <w:r w:rsidR="00E5035C">
        <w:fldChar w:fldCharType="end"/>
      </w:r>
      <w:r>
        <w:t>.</w:t>
      </w:r>
    </w:p>
    <w:tbl>
      <w:tblPr>
        <w:tblW w:w="7088" w:type="dxa"/>
        <w:tblLook w:val="04A0" w:firstRow="1" w:lastRow="0" w:firstColumn="1" w:lastColumn="0" w:noHBand="0" w:noVBand="1"/>
      </w:tblPr>
      <w:tblGrid>
        <w:gridCol w:w="6317"/>
        <w:gridCol w:w="771"/>
      </w:tblGrid>
      <w:tr w:rsidR="00E5035C" w:rsidRPr="00A94774" w14:paraId="2B24F95B" w14:textId="77777777" w:rsidTr="00E5035C">
        <w:trPr>
          <w:trHeight w:val="828"/>
        </w:trPr>
        <w:tc>
          <w:tcPr>
            <w:tcW w:w="6317" w:type="dxa"/>
            <w:shd w:val="clear" w:color="auto" w:fill="auto"/>
            <w:vAlign w:val="center"/>
          </w:tcPr>
          <w:p w14:paraId="7304436A" w14:textId="5D6472B8" w:rsidR="00E5035C" w:rsidRPr="006F7F29" w:rsidRDefault="00E5035C" w:rsidP="009B5254">
            <w:pPr>
              <w:pStyle w:val="Els-body-text"/>
              <w:spacing w:before="120" w:after="120" w:line="264" w:lineRule="auto"/>
              <w:rPr>
                <w:lang w:val="en-GB"/>
              </w:rPr>
            </w:pPr>
            <m:oMathPara>
              <m:oMathParaPr>
                <m:jc m:val="left"/>
              </m:oMathParaPr>
              <m:oMath>
                <m:r>
                  <w:rPr>
                    <w:rFonts w:ascii="Cambria Math" w:hAnsi="Cambria Math"/>
                  </w:rPr>
                  <m:t>L=</m:t>
                </m:r>
                <m:nary>
                  <m:naryPr>
                    <m:chr m:val="∑"/>
                    <m:limLoc m:val="undOvr"/>
                    <m:ctrlPr>
                      <w:rPr>
                        <w:rFonts w:ascii="Cambria Math" w:hAnsi="Cambria Math"/>
                        <w:i/>
                      </w:rPr>
                    </m:ctrlPr>
                  </m:naryPr>
                  <m:sub>
                    <m:r>
                      <w:rPr>
                        <w:rFonts w:ascii="Cambria Math" w:hAnsi="Cambria Math"/>
                      </w:rPr>
                      <m:t>i=1</m:t>
                    </m:r>
                  </m:sub>
                  <m:sup>
                    <m:r>
                      <w:rPr>
                        <w:rFonts w:ascii="Cambria Math" w:hAnsi="Cambria Math"/>
                      </w:rPr>
                      <m:t>B</m:t>
                    </m:r>
                  </m:sup>
                  <m:e>
                    <m:f>
                      <m:fPr>
                        <m:ctrlPr>
                          <w:rPr>
                            <w:rFonts w:ascii="Cambria Math" w:hAnsi="Cambria Math"/>
                            <w:i/>
                          </w:rPr>
                        </m:ctrlPr>
                      </m:fPr>
                      <m:num>
                        <m:sSup>
                          <m:sSupPr>
                            <m:ctrlPr>
                              <w:rPr>
                                <w:rFonts w:ascii="Cambria Math" w:hAnsi="Cambria Math"/>
                                <w:i/>
                              </w:rPr>
                            </m:ctrlPr>
                          </m:sSupPr>
                          <m:e>
                            <m:r>
                              <w:rPr>
                                <w:rFonts w:ascii="Cambria Math" w:hAnsi="Cambria Math"/>
                              </w:rPr>
                              <m:t>(y-z)</m:t>
                            </m:r>
                          </m:e>
                          <m:sup>
                            <m:r>
                              <w:rPr>
                                <w:rFonts w:ascii="Cambria Math" w:hAnsi="Cambria Math"/>
                              </w:rPr>
                              <m:t>2</m:t>
                            </m:r>
                          </m:sup>
                        </m:sSup>
                      </m:num>
                      <m:den>
                        <m:r>
                          <w:rPr>
                            <w:rFonts w:ascii="Cambria Math" w:hAnsi="Cambria Math"/>
                          </w:rPr>
                          <m:t>2∙s</m:t>
                        </m:r>
                      </m:den>
                    </m:f>
                  </m:e>
                </m:nary>
              </m:oMath>
            </m:oMathPara>
          </w:p>
        </w:tc>
        <w:tc>
          <w:tcPr>
            <w:tcW w:w="771" w:type="dxa"/>
            <w:tcBorders>
              <w:left w:val="nil"/>
            </w:tcBorders>
            <w:shd w:val="clear" w:color="auto" w:fill="auto"/>
            <w:vAlign w:val="center"/>
          </w:tcPr>
          <w:p w14:paraId="059B1FF0" w14:textId="595735B2" w:rsidR="00E5035C" w:rsidRPr="00A94774" w:rsidRDefault="00E5035C" w:rsidP="009B5254">
            <w:pPr>
              <w:pStyle w:val="Els-body-text"/>
              <w:spacing w:before="120" w:after="120" w:line="264" w:lineRule="auto"/>
              <w:jc w:val="right"/>
              <w:rPr>
                <w:lang w:val="en-GB"/>
              </w:rPr>
            </w:pPr>
            <w:bookmarkStart w:id="9" w:name="_Ref151810357"/>
            <w:r w:rsidRPr="0007377C">
              <w:t>(</w:t>
            </w:r>
            <w:r w:rsidRPr="0007377C">
              <w:fldChar w:fldCharType="begin"/>
            </w:r>
            <w:r w:rsidRPr="0007377C">
              <w:instrText xml:space="preserve"> SEQ Equation \* ARABIC </w:instrText>
            </w:r>
            <w:r w:rsidRPr="0007377C">
              <w:fldChar w:fldCharType="separate"/>
            </w:r>
            <w:r w:rsidR="006071C4">
              <w:rPr>
                <w:noProof/>
              </w:rPr>
              <w:t>2</w:t>
            </w:r>
            <w:r w:rsidRPr="0007377C">
              <w:fldChar w:fldCharType="end"/>
            </w:r>
            <w:r w:rsidRPr="00A94774">
              <w:rPr>
                <w:lang w:val="en-GB"/>
              </w:rPr>
              <w:t>)</w:t>
            </w:r>
            <w:bookmarkEnd w:id="9"/>
          </w:p>
        </w:tc>
      </w:tr>
    </w:tbl>
    <w:p w14:paraId="177F830F" w14:textId="2CA1521B" w:rsidR="00624902" w:rsidRDefault="00624902" w:rsidP="00624902">
      <w:pPr>
        <w:pStyle w:val="Els-body-text"/>
        <w:rPr>
          <w:lang w:val="en-GB"/>
        </w:rPr>
      </w:pPr>
      <w:r w:rsidRPr="006E1BBF">
        <w:rPr>
          <w:lang w:val="en-GB"/>
        </w:rPr>
        <w:t xml:space="preserve">The </w:t>
      </w:r>
      <w:r>
        <w:rPr>
          <w:lang w:val="en-GB"/>
        </w:rPr>
        <w:t xml:space="preserve">loss </w:t>
      </w:r>
      <w:r w:rsidRPr="001B0689">
        <w:rPr>
          <w:i/>
          <w:lang w:val="en-GB"/>
        </w:rPr>
        <w:t>L</w:t>
      </w:r>
      <w:r w:rsidRPr="006E1BBF">
        <w:rPr>
          <w:lang w:val="en-GB"/>
        </w:rPr>
        <w:t xml:space="preserve"> </w:t>
      </w:r>
      <w:r>
        <w:rPr>
          <w:lang w:val="en-GB"/>
        </w:rPr>
        <w:t xml:space="preserve">is the sum over </w:t>
      </w:r>
      <w:r w:rsidRPr="001B0689">
        <w:rPr>
          <w:i/>
          <w:lang w:val="en-GB"/>
        </w:rPr>
        <w:t>B</w:t>
      </w:r>
      <w:r>
        <w:rPr>
          <w:lang w:val="en-GB"/>
        </w:rPr>
        <w:t xml:space="preserve"> minibatches of the </w:t>
      </w:r>
      <w:r w:rsidR="001B0689">
        <w:rPr>
          <w:lang w:val="en-GB"/>
        </w:rPr>
        <w:t xml:space="preserve">squared difference of the true measurements </w:t>
      </w:r>
      <w:r w:rsidR="001B0689" w:rsidRPr="000824AE">
        <w:rPr>
          <w:i/>
          <w:lang w:val="en-GB"/>
        </w:rPr>
        <w:t>y</w:t>
      </w:r>
      <w:r w:rsidR="001B0689">
        <w:rPr>
          <w:lang w:val="en-GB"/>
        </w:rPr>
        <w:t xml:space="preserve"> and </w:t>
      </w:r>
      <w:r>
        <w:rPr>
          <w:lang w:val="en-GB"/>
        </w:rPr>
        <w:t xml:space="preserve">the output of the network </w:t>
      </w:r>
      <w:r w:rsidRPr="001B0689">
        <w:rPr>
          <w:i/>
          <w:lang w:val="en-GB"/>
        </w:rPr>
        <w:t>z</w:t>
      </w:r>
      <w:r w:rsidR="001B0689">
        <w:rPr>
          <w:lang w:val="en-GB"/>
        </w:rPr>
        <w:t xml:space="preserve">, </w:t>
      </w:r>
      <w:r w:rsidR="00BC036A">
        <w:rPr>
          <w:lang w:val="en-GB"/>
        </w:rPr>
        <w:t>normalized</w:t>
      </w:r>
      <w:r w:rsidR="001B0689">
        <w:rPr>
          <w:lang w:val="en-GB"/>
        </w:rPr>
        <w:t xml:space="preserve"> with </w:t>
      </w:r>
      <w:r>
        <w:rPr>
          <w:lang w:val="en-GB"/>
        </w:rPr>
        <w:t xml:space="preserve">the batch size </w:t>
      </w:r>
      <w:r w:rsidRPr="001B0689">
        <w:rPr>
          <w:i/>
          <w:lang w:val="en-GB"/>
        </w:rPr>
        <w:t>s</w:t>
      </w:r>
      <w:r>
        <w:rPr>
          <w:lang w:val="en-GB"/>
        </w:rPr>
        <w:t>.</w:t>
      </w:r>
    </w:p>
    <w:p w14:paraId="7FF19BC2" w14:textId="6181367B" w:rsidR="001B0689" w:rsidRPr="006E1BBF" w:rsidRDefault="001B0689" w:rsidP="00624902">
      <w:pPr>
        <w:pStyle w:val="Els-body-text"/>
        <w:rPr>
          <w:lang w:val="en-GB"/>
        </w:rPr>
      </w:pPr>
    </w:p>
    <w:p w14:paraId="11D3922C" w14:textId="069AE786" w:rsidR="00624902" w:rsidRDefault="001B0689" w:rsidP="00624902">
      <w:pPr>
        <w:pStyle w:val="Els-body-text"/>
        <w:rPr>
          <w:lang w:val="en-GB"/>
        </w:rPr>
      </w:pPr>
      <w:r>
        <w:rPr>
          <w:lang w:val="en-GB"/>
        </w:rPr>
        <w:t>The long-range</w:t>
      </w:r>
      <w:r w:rsidR="00624902">
        <w:rPr>
          <w:lang w:val="en-GB"/>
        </w:rPr>
        <w:t xml:space="preserve"> dependencies in time when training on longer timeseries </w:t>
      </w:r>
      <w:r>
        <w:rPr>
          <w:lang w:val="en-GB"/>
        </w:rPr>
        <w:t xml:space="preserve">pose difficulties for </w:t>
      </w:r>
      <w:r w:rsidR="00624902">
        <w:rPr>
          <w:lang w:val="en-GB"/>
        </w:rPr>
        <w:t xml:space="preserve">LSTM </w:t>
      </w:r>
      <w:r>
        <w:rPr>
          <w:lang w:val="en-GB"/>
        </w:rPr>
        <w:t>n</w:t>
      </w:r>
      <w:r w:rsidR="00624902">
        <w:rPr>
          <w:lang w:val="en-GB"/>
        </w:rPr>
        <w:t>eurons</w:t>
      </w:r>
      <w:r w:rsidR="000824AE">
        <w:rPr>
          <w:lang w:val="en-GB"/>
        </w:rPr>
        <w:t xml:space="preserve">. </w:t>
      </w:r>
      <w:r w:rsidR="00624902">
        <w:rPr>
          <w:lang w:val="en-GB"/>
        </w:rPr>
        <w:t xml:space="preserve">To enhance learning performance, the network is </w:t>
      </w:r>
      <w:r w:rsidR="000824AE">
        <w:rPr>
          <w:lang w:val="en-GB"/>
        </w:rPr>
        <w:t xml:space="preserve">also </w:t>
      </w:r>
      <w:r w:rsidR="00624902">
        <w:rPr>
          <w:lang w:val="en-GB"/>
        </w:rPr>
        <w:t xml:space="preserve">trained </w:t>
      </w:r>
      <w:r w:rsidR="000824AE">
        <w:rPr>
          <w:lang w:val="en-GB"/>
        </w:rPr>
        <w:t xml:space="preserve">on the previous timestep’s measurement </w:t>
      </w:r>
      <w:r w:rsidR="00624902">
        <w:rPr>
          <w:lang w:val="en-GB"/>
        </w:rPr>
        <w:t>as an additional input</w:t>
      </w:r>
      <w:r w:rsidR="000824AE">
        <w:rPr>
          <w:lang w:val="en-GB"/>
        </w:rPr>
        <w:t xml:space="preserve"> (lookback)</w:t>
      </w:r>
      <w:r w:rsidR="00624902">
        <w:rPr>
          <w:lang w:val="en-GB"/>
        </w:rPr>
        <w:t>. Since this information is not available when using the network for predictions, the lookback variables are</w:t>
      </w:r>
      <w:r w:rsidR="00624902" w:rsidRPr="00C425DB">
        <w:rPr>
          <w:lang w:val="en-GB"/>
        </w:rPr>
        <w:t xml:space="preserve"> </w:t>
      </w:r>
      <w:r w:rsidR="00624902">
        <w:rPr>
          <w:lang w:val="en-GB"/>
        </w:rPr>
        <w:t>substituted with its own generated predictions.</w:t>
      </w:r>
    </w:p>
    <w:p w14:paraId="59302B6D" w14:textId="05C1F7F7" w:rsidR="00624902" w:rsidRPr="0061798C" w:rsidRDefault="00624902" w:rsidP="008D2649">
      <w:pPr>
        <w:pStyle w:val="Els-body-text"/>
        <w:rPr>
          <w:lang w:val="en-GB"/>
        </w:rPr>
      </w:pPr>
      <w:r>
        <w:rPr>
          <w:lang w:val="en-GB"/>
        </w:rPr>
        <w:t>The number of epochs varies throughout this study depending on the process model</w:t>
      </w:r>
      <w:r w:rsidR="000824AE">
        <w:rPr>
          <w:lang w:val="en-GB"/>
        </w:rPr>
        <w:t>’</w:t>
      </w:r>
      <w:r>
        <w:rPr>
          <w:lang w:val="en-GB"/>
        </w:rPr>
        <w:t xml:space="preserve">s complexity. </w:t>
      </w:r>
      <w:r w:rsidRPr="0061798C">
        <w:rPr>
          <w:lang w:val="en-GB"/>
        </w:rPr>
        <w:t xml:space="preserve">More complex models tend to require </w:t>
      </w:r>
      <w:r w:rsidR="000824AE" w:rsidRPr="0061798C">
        <w:rPr>
          <w:lang w:val="en-GB"/>
        </w:rPr>
        <w:t xml:space="preserve">more </w:t>
      </w:r>
      <w:r w:rsidRPr="0061798C">
        <w:rPr>
          <w:lang w:val="en-GB"/>
        </w:rPr>
        <w:t>epochs for the same level of feature extraction.</w:t>
      </w:r>
      <w:r w:rsidR="007F26EA" w:rsidRPr="0061798C">
        <w:rPr>
          <w:lang w:val="en-GB"/>
        </w:rPr>
        <w:t xml:space="preserve"> </w:t>
      </w:r>
      <w:r w:rsidR="0099095A" w:rsidRPr="0061798C">
        <w:rPr>
          <w:lang w:val="en-GB"/>
        </w:rPr>
        <w:t>Given that real plant operations might also have limitations, the model was not trained to perfection, but rather until most information was learned properly. In any case, i</w:t>
      </w:r>
      <w:r w:rsidR="00F514A1" w:rsidRPr="0061798C">
        <w:rPr>
          <w:lang w:val="en-GB"/>
        </w:rPr>
        <w:t xml:space="preserve">t was taken care that the training did not stop prematurely. This is achieved by </w:t>
      </w:r>
      <w:r w:rsidR="0099095A" w:rsidRPr="0061798C">
        <w:rPr>
          <w:lang w:val="en-GB"/>
        </w:rPr>
        <w:t xml:space="preserve">relating </w:t>
      </w:r>
      <w:r w:rsidR="00F514A1" w:rsidRPr="0061798C">
        <w:rPr>
          <w:lang w:val="en-GB"/>
        </w:rPr>
        <w:t xml:space="preserve">the </w:t>
      </w:r>
      <w:r w:rsidR="0099095A" w:rsidRPr="0061798C">
        <w:rPr>
          <w:lang w:val="en-GB"/>
        </w:rPr>
        <w:t xml:space="preserve">change </w:t>
      </w:r>
      <w:r w:rsidR="00F514A1" w:rsidRPr="0061798C">
        <w:rPr>
          <w:lang w:val="en-GB"/>
        </w:rPr>
        <w:t xml:space="preserve">in both training and validation losses against additional calculation time. </w:t>
      </w:r>
      <w:r w:rsidR="0099095A" w:rsidRPr="0061798C">
        <w:rPr>
          <w:lang w:val="en-GB"/>
        </w:rPr>
        <w:t xml:space="preserve">The number of </w:t>
      </w:r>
      <w:r w:rsidR="00F514A1" w:rsidRPr="0061798C">
        <w:rPr>
          <w:lang w:val="en-GB"/>
        </w:rPr>
        <w:t xml:space="preserve">training epochs </w:t>
      </w:r>
      <w:r w:rsidR="0099095A" w:rsidRPr="0061798C">
        <w:rPr>
          <w:lang w:val="en-GB"/>
        </w:rPr>
        <w:t>(for</w:t>
      </w:r>
      <w:r w:rsidR="00F514A1" w:rsidRPr="0061798C">
        <w:rPr>
          <w:lang w:val="en-GB"/>
        </w:rPr>
        <w:t xml:space="preserve"> all networks</w:t>
      </w:r>
      <w:r w:rsidR="0099095A" w:rsidRPr="0061798C">
        <w:rPr>
          <w:lang w:val="en-GB"/>
        </w:rPr>
        <w:t>)</w:t>
      </w:r>
      <w:r w:rsidR="00F514A1" w:rsidRPr="0061798C">
        <w:rPr>
          <w:lang w:val="en-GB"/>
        </w:rPr>
        <w:t xml:space="preserve"> were set </w:t>
      </w:r>
      <w:r w:rsidR="0099095A" w:rsidRPr="0061798C">
        <w:rPr>
          <w:lang w:val="en-GB"/>
        </w:rPr>
        <w:t>so that a</w:t>
      </w:r>
      <w:r w:rsidR="00F514A1" w:rsidRPr="0061798C">
        <w:rPr>
          <w:lang w:val="en-GB"/>
        </w:rPr>
        <w:t xml:space="preserve"> network</w:t>
      </w:r>
      <w:r w:rsidR="0099095A" w:rsidRPr="0061798C">
        <w:rPr>
          <w:lang w:val="en-GB"/>
        </w:rPr>
        <w:t>’</w:t>
      </w:r>
      <w:r w:rsidR="00F514A1" w:rsidRPr="0061798C">
        <w:rPr>
          <w:lang w:val="en-GB"/>
        </w:rPr>
        <w:t>s</w:t>
      </w:r>
      <w:r w:rsidR="00166588" w:rsidRPr="0061798C">
        <w:rPr>
          <w:lang w:val="en-GB"/>
        </w:rPr>
        <w:t xml:space="preserve"> loss</w:t>
      </w:r>
      <w:r w:rsidR="00F514A1" w:rsidRPr="0061798C">
        <w:rPr>
          <w:lang w:val="en-GB"/>
        </w:rPr>
        <w:t xml:space="preserve"> did improve less than 0.002 over 50 epochs</w:t>
      </w:r>
      <w:r w:rsidR="007142C4" w:rsidRPr="0061798C">
        <w:rPr>
          <w:lang w:val="en-GB"/>
        </w:rPr>
        <w:t xml:space="preserve">, which equals an improvement of </w:t>
      </w:r>
      <w:r w:rsidR="0099095A" w:rsidRPr="0061798C">
        <w:rPr>
          <w:lang w:val="en-GB"/>
        </w:rPr>
        <w:t xml:space="preserve">less than </w:t>
      </w:r>
      <w:r w:rsidR="007142C4" w:rsidRPr="0061798C">
        <w:rPr>
          <w:lang w:val="en-GB"/>
        </w:rPr>
        <w:t>0.005 %</w:t>
      </w:r>
      <w:r w:rsidR="0099095A" w:rsidRPr="0061798C">
        <w:rPr>
          <w:lang w:val="en-GB"/>
        </w:rPr>
        <w:t xml:space="preserve"> </w:t>
      </w:r>
      <w:r w:rsidR="007142C4" w:rsidRPr="0061798C">
        <w:rPr>
          <w:lang w:val="en-GB"/>
        </w:rPr>
        <w:t>compared to the initial los</w:t>
      </w:r>
      <w:r w:rsidR="00166588" w:rsidRPr="0061798C">
        <w:rPr>
          <w:lang w:val="en-GB"/>
        </w:rPr>
        <w:t>s</w:t>
      </w:r>
      <w:r w:rsidR="00F514A1" w:rsidRPr="0061798C">
        <w:rPr>
          <w:lang w:val="en-GB"/>
        </w:rPr>
        <w:t>.</w:t>
      </w:r>
    </w:p>
    <w:p w14:paraId="0AFADD6B" w14:textId="32B08C98" w:rsidR="00624902" w:rsidRPr="0061798C" w:rsidRDefault="00624902" w:rsidP="00BC036A">
      <w:pPr>
        <w:pStyle w:val="Els-1storder-head"/>
        <w:spacing w:after="120"/>
      </w:pPr>
      <w:r w:rsidRPr="0061798C">
        <w:rPr>
          <w:lang w:val="en-GB"/>
        </w:rPr>
        <w:t>Model Identification</w:t>
      </w:r>
    </w:p>
    <w:p w14:paraId="550CF6F6" w14:textId="78D6D5BE" w:rsidR="00624902" w:rsidRDefault="00624902" w:rsidP="00624902">
      <w:pPr>
        <w:pStyle w:val="Els-2ndorder-head"/>
        <w:numPr>
          <w:ilvl w:val="2"/>
          <w:numId w:val="19"/>
        </w:numPr>
      </w:pPr>
      <w:r>
        <w:t>Mixing Tank</w:t>
      </w:r>
      <w:r w:rsidR="0011480D">
        <w:t xml:space="preserve"> Model</w:t>
      </w:r>
    </w:p>
    <w:p w14:paraId="04F6E8F2" w14:textId="6FEFC995" w:rsidR="00BC59F4" w:rsidRDefault="00624902" w:rsidP="00DB427D">
      <w:pPr>
        <w:pStyle w:val="Els-body-text"/>
        <w:rPr>
          <w:szCs w:val="22"/>
        </w:rPr>
      </w:pPr>
      <w:r w:rsidRPr="005208A1">
        <w:t xml:space="preserve">As </w:t>
      </w:r>
      <w:r w:rsidR="00BC036A" w:rsidRPr="005208A1">
        <w:t xml:space="preserve">shown in </w:t>
      </w:r>
      <w:r w:rsidR="005208A1">
        <w:rPr>
          <w:lang w:val="de-DE"/>
        </w:rPr>
        <w:fldChar w:fldCharType="begin"/>
      </w:r>
      <w:r w:rsidR="005208A1">
        <w:instrText xml:space="preserve"> REF _Ref152196899 \h </w:instrText>
      </w:r>
      <w:r w:rsidR="005208A1">
        <w:rPr>
          <w:lang w:val="de-DE"/>
        </w:rPr>
      </w:r>
      <w:r w:rsidR="005208A1">
        <w:rPr>
          <w:lang w:val="de-DE"/>
        </w:rPr>
        <w:fldChar w:fldCharType="separate"/>
      </w:r>
      <w:r w:rsidR="006071C4">
        <w:t xml:space="preserve">Figure </w:t>
      </w:r>
      <w:r w:rsidR="006071C4">
        <w:rPr>
          <w:noProof/>
        </w:rPr>
        <w:t>1</w:t>
      </w:r>
      <w:r w:rsidR="005208A1">
        <w:rPr>
          <w:lang w:val="de-DE"/>
        </w:rPr>
        <w:fldChar w:fldCharType="end"/>
      </w:r>
      <w:r w:rsidR="005208A1" w:rsidRPr="005208A1">
        <w:t xml:space="preserve"> </w:t>
      </w:r>
      <w:r w:rsidR="00BC036A">
        <w:t>(left)</w:t>
      </w:r>
      <w:r w:rsidRPr="00256EC0">
        <w:t>, the network successfully extract</w:t>
      </w:r>
      <w:r w:rsidR="00BC036A">
        <w:t>ed</w:t>
      </w:r>
      <w:r w:rsidRPr="00256EC0">
        <w:t xml:space="preserve"> the features </w:t>
      </w:r>
      <w:r w:rsidR="00BC036A">
        <w:t xml:space="preserve">from the training data as </w:t>
      </w:r>
      <w:r w:rsidRPr="00256EC0">
        <w:t xml:space="preserve">to </w:t>
      </w:r>
      <w:r w:rsidR="00BC036A">
        <w:t xml:space="preserve">properly </w:t>
      </w:r>
      <w:r w:rsidRPr="00256EC0">
        <w:t xml:space="preserve">mimic </w:t>
      </w:r>
      <w:r w:rsidR="00BC036A">
        <w:t xml:space="preserve">the </w:t>
      </w:r>
      <w:r w:rsidRPr="00256EC0">
        <w:t>model</w:t>
      </w:r>
      <w:r w:rsidR="00BC036A">
        <w:t>’s</w:t>
      </w:r>
      <w:r w:rsidRPr="00256EC0">
        <w:t xml:space="preserve"> </w:t>
      </w:r>
      <w:r w:rsidR="00BC036A">
        <w:t xml:space="preserve">underlying </w:t>
      </w:r>
      <w:r w:rsidRPr="00256EC0">
        <w:t>behavior</w:t>
      </w:r>
      <w:r>
        <w:t xml:space="preserve">. </w:t>
      </w:r>
      <w:r w:rsidR="00BC036A">
        <w:t xml:space="preserve">The same can be seen on the right-hand side for </w:t>
      </w:r>
      <w:r>
        <w:t>data it was not trained on.</w:t>
      </w:r>
      <w:r w:rsidR="00DB427D">
        <w:t xml:space="preserve"> </w:t>
      </w:r>
      <w:r w:rsidRPr="00AE6E7D">
        <w:rPr>
          <w:szCs w:val="22"/>
        </w:rPr>
        <w:t xml:space="preserve">The </w:t>
      </w:r>
      <w:r>
        <w:rPr>
          <w:szCs w:val="22"/>
        </w:rPr>
        <w:t>loss</w:t>
      </w:r>
      <w:r w:rsidRPr="00AE6E7D">
        <w:rPr>
          <w:szCs w:val="22"/>
        </w:rPr>
        <w:t xml:space="preserve"> for all networks trained on </w:t>
      </w:r>
      <w:r w:rsidR="00DB427D">
        <w:rPr>
          <w:szCs w:val="22"/>
        </w:rPr>
        <w:t>m</w:t>
      </w:r>
      <w:r w:rsidRPr="00AE6E7D">
        <w:rPr>
          <w:szCs w:val="22"/>
        </w:rPr>
        <w:t xml:space="preserve">ixing </w:t>
      </w:r>
      <w:r w:rsidR="00DB427D">
        <w:rPr>
          <w:szCs w:val="22"/>
        </w:rPr>
        <w:t>t</w:t>
      </w:r>
      <w:r w:rsidRPr="00AE6E7D">
        <w:rPr>
          <w:szCs w:val="22"/>
        </w:rPr>
        <w:t xml:space="preserve">ank data are quite low and therefore </w:t>
      </w:r>
      <w:r>
        <w:rPr>
          <w:szCs w:val="22"/>
        </w:rPr>
        <w:t>indicate</w:t>
      </w:r>
      <w:r w:rsidRPr="00AE6E7D">
        <w:rPr>
          <w:szCs w:val="22"/>
        </w:rPr>
        <w:t xml:space="preserve"> proper</w:t>
      </w:r>
      <w:r>
        <w:rPr>
          <w:szCs w:val="22"/>
        </w:rPr>
        <w:t xml:space="preserve"> learning</w:t>
      </w:r>
      <w:r w:rsidRPr="00AE6E7D">
        <w:rPr>
          <w:szCs w:val="22"/>
        </w:rPr>
        <w:t xml:space="preserve">. </w:t>
      </w:r>
      <w:r w:rsidR="00ED29A2">
        <w:rPr>
          <w:szCs w:val="22"/>
        </w:rPr>
        <w:t>However, c</w:t>
      </w:r>
      <w:r w:rsidRPr="00AE6E7D">
        <w:rPr>
          <w:szCs w:val="22"/>
        </w:rPr>
        <w:t>ounterintuitively at first, all networks performed better on data they have never seen</w:t>
      </w:r>
      <w:r>
        <w:rPr>
          <w:szCs w:val="22"/>
        </w:rPr>
        <w:t>.</w:t>
      </w:r>
      <w:r w:rsidRPr="00AE6E7D">
        <w:rPr>
          <w:szCs w:val="22"/>
        </w:rPr>
        <w:t xml:space="preserve"> </w:t>
      </w:r>
      <w:r w:rsidR="00DB427D">
        <w:rPr>
          <w:szCs w:val="22"/>
        </w:rPr>
        <w:t>Since</w:t>
      </w:r>
      <w:r w:rsidR="00DB61E6">
        <w:rPr>
          <w:szCs w:val="22"/>
        </w:rPr>
        <w:t xml:space="preserve"> </w:t>
      </w:r>
      <w:r w:rsidRPr="00AE6E7D">
        <w:rPr>
          <w:szCs w:val="22"/>
        </w:rPr>
        <w:t>the</w:t>
      </w:r>
      <w:r>
        <w:rPr>
          <w:szCs w:val="22"/>
        </w:rPr>
        <w:t>se</w:t>
      </w:r>
      <w:r w:rsidRPr="00AE6E7D">
        <w:rPr>
          <w:szCs w:val="22"/>
        </w:rPr>
        <w:t xml:space="preserve"> </w:t>
      </w:r>
      <w:r w:rsidR="00DB61E6">
        <w:rPr>
          <w:szCs w:val="22"/>
        </w:rPr>
        <w:t xml:space="preserve">datasets depict </w:t>
      </w:r>
      <w:r w:rsidRPr="00AE6E7D">
        <w:rPr>
          <w:szCs w:val="22"/>
        </w:rPr>
        <w:t xml:space="preserve">less random input changes </w:t>
      </w:r>
      <w:r w:rsidR="00DB61E6">
        <w:rPr>
          <w:szCs w:val="22"/>
        </w:rPr>
        <w:t xml:space="preserve">(relative to training), </w:t>
      </w:r>
      <w:r w:rsidR="00ED29A2">
        <w:rPr>
          <w:szCs w:val="22"/>
        </w:rPr>
        <w:t xml:space="preserve">an </w:t>
      </w:r>
      <w:r w:rsidRPr="00AE6E7D">
        <w:rPr>
          <w:szCs w:val="22"/>
        </w:rPr>
        <w:t xml:space="preserve">increase </w:t>
      </w:r>
      <w:r w:rsidR="00ED29A2">
        <w:rPr>
          <w:szCs w:val="22"/>
        </w:rPr>
        <w:t xml:space="preserve">in </w:t>
      </w:r>
      <w:r w:rsidRPr="00AE6E7D">
        <w:rPr>
          <w:szCs w:val="22"/>
        </w:rPr>
        <w:t xml:space="preserve">network performance with reduction in complexity is an expected result. Across all cluster algorithms, </w:t>
      </w:r>
      <w:r w:rsidR="00ED29A2">
        <w:rPr>
          <w:szCs w:val="22"/>
        </w:rPr>
        <w:t>k</w:t>
      </w:r>
      <w:r w:rsidRPr="00AE6E7D">
        <w:rPr>
          <w:szCs w:val="22"/>
        </w:rPr>
        <w:t>-</w:t>
      </w:r>
      <w:r w:rsidR="006670A7">
        <w:rPr>
          <w:szCs w:val="22"/>
        </w:rPr>
        <w:t>M</w:t>
      </w:r>
      <w:r w:rsidRPr="00AE6E7D">
        <w:rPr>
          <w:szCs w:val="22"/>
        </w:rPr>
        <w:t xml:space="preserve">eans resulted in </w:t>
      </w:r>
      <w:r w:rsidR="00ED29A2">
        <w:rPr>
          <w:szCs w:val="22"/>
        </w:rPr>
        <w:t xml:space="preserve">the </w:t>
      </w:r>
      <w:r w:rsidRPr="00AE6E7D">
        <w:rPr>
          <w:szCs w:val="22"/>
        </w:rPr>
        <w:t xml:space="preserve">best </w:t>
      </w:r>
      <w:r w:rsidR="00ED29A2">
        <w:rPr>
          <w:szCs w:val="22"/>
        </w:rPr>
        <w:t xml:space="preserve">outcome </w:t>
      </w:r>
      <w:r w:rsidRPr="00AE6E7D">
        <w:rPr>
          <w:szCs w:val="22"/>
        </w:rPr>
        <w:t xml:space="preserve">across all weighted datasets </w:t>
      </w:r>
      <w:r w:rsidR="00ED29A2">
        <w:rPr>
          <w:szCs w:val="22"/>
        </w:rPr>
        <w:t xml:space="preserve">whereas </w:t>
      </w:r>
      <w:r w:rsidRPr="00AE6E7D">
        <w:rPr>
          <w:szCs w:val="22"/>
        </w:rPr>
        <w:t xml:space="preserve">DBSCAN </w:t>
      </w:r>
      <w:r w:rsidR="00ED29A2">
        <w:rPr>
          <w:szCs w:val="22"/>
        </w:rPr>
        <w:t>performed worst</w:t>
      </w:r>
      <w:r w:rsidRPr="00AE6E7D">
        <w:rPr>
          <w:szCs w:val="22"/>
        </w:rPr>
        <w:t>.</w:t>
      </w:r>
      <w:r>
        <w:rPr>
          <w:szCs w:val="22"/>
        </w:rPr>
        <w:t xml:space="preserve"> </w:t>
      </w:r>
      <w:r w:rsidRPr="00AE6E7D">
        <w:rPr>
          <w:szCs w:val="22"/>
        </w:rPr>
        <w:t>Regarding data preparation, weighting did not improve overall performance.</w:t>
      </w:r>
      <w:r>
        <w:rPr>
          <w:szCs w:val="22"/>
        </w:rPr>
        <w:t xml:space="preserve"> </w:t>
      </w:r>
      <w:r w:rsidR="00DB61E6">
        <w:rPr>
          <w:szCs w:val="22"/>
        </w:rPr>
        <w:t>Overall, the biggest contribution to the loss (</w:t>
      </w:r>
      <w:r w:rsidR="00B16505">
        <w:rPr>
          <w:szCs w:val="22"/>
        </w:rPr>
        <w:t>71.5 </w:t>
      </w:r>
      <w:r w:rsidR="00DB61E6">
        <w:rPr>
          <w:szCs w:val="22"/>
        </w:rPr>
        <w:t>%</w:t>
      </w:r>
      <w:r w:rsidR="002F211A">
        <w:rPr>
          <w:szCs w:val="22"/>
        </w:rPr>
        <w:t xml:space="preserve"> on average</w:t>
      </w:r>
      <w:r w:rsidR="00DB61E6">
        <w:rPr>
          <w:szCs w:val="22"/>
        </w:rPr>
        <w:t xml:space="preserve">) is due to the </w:t>
      </w:r>
      <w:r w:rsidRPr="002600FE">
        <w:rPr>
          <w:szCs w:val="22"/>
        </w:rPr>
        <w:t xml:space="preserve">tank temperature </w:t>
      </w:r>
      <w:r w:rsidRPr="00DD1630">
        <w:rPr>
          <w:i/>
          <w:iCs/>
          <w:szCs w:val="22"/>
        </w:rPr>
        <w:t>T3</w:t>
      </w:r>
      <w:r w:rsidRPr="002600FE">
        <w:rPr>
          <w:szCs w:val="22"/>
        </w:rPr>
        <w:t>.</w:t>
      </w:r>
    </w:p>
    <w:p w14:paraId="25DDA120" w14:textId="77777777" w:rsidR="00F514A1" w:rsidRDefault="00F514A1" w:rsidP="00DB427D">
      <w:pPr>
        <w:pStyle w:val="Els-body-text"/>
        <w:rPr>
          <w:szCs w:val="22"/>
        </w:rPr>
      </w:pPr>
    </w:p>
    <w:p w14:paraId="4A626BA3" w14:textId="14E41AA7" w:rsidR="0007101D" w:rsidRDefault="00BC59F4" w:rsidP="00DB427D">
      <w:pPr>
        <w:pStyle w:val="Els-body-text"/>
      </w:pPr>
      <w:r>
        <w:rPr>
          <w:noProof/>
          <w:lang w:val="de-DE" w:eastAsia="de-DE"/>
        </w:rPr>
        <w:lastRenderedPageBreak/>
        <w:drawing>
          <wp:inline distT="0" distB="0" distL="0" distR="0" wp14:anchorId="6D788B90" wp14:editId="448F0A39">
            <wp:extent cx="2088000" cy="1620000"/>
            <wp:effectExtent l="0" t="0" r="7620" b="0"/>
            <wp:docPr id="1513873287"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3873287" name="Grafik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88000" cy="1620000"/>
                    </a:xfrm>
                    <a:prstGeom prst="rect">
                      <a:avLst/>
                    </a:prstGeom>
                    <a:noFill/>
                    <a:ln>
                      <a:noFill/>
                    </a:ln>
                  </pic:spPr>
                </pic:pic>
              </a:graphicData>
            </a:graphic>
          </wp:inline>
        </w:drawing>
      </w:r>
      <w:r>
        <w:rPr>
          <w:noProof/>
          <w:lang w:val="de-DE" w:eastAsia="de-DE"/>
        </w:rPr>
        <w:drawing>
          <wp:inline distT="0" distB="0" distL="0" distR="0" wp14:anchorId="695F9062" wp14:editId="1232F983">
            <wp:extent cx="2088000" cy="1620000"/>
            <wp:effectExtent l="0" t="0" r="7620" b="0"/>
            <wp:docPr id="1947356905" name="Grafik 7" descr="Ein Bild, das Diagramm, Reihe,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7356905" name="Grafik 7" descr="Ein Bild, das Diagramm, Reihe, Tex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88000" cy="1620000"/>
                    </a:xfrm>
                    <a:prstGeom prst="rect">
                      <a:avLst/>
                    </a:prstGeom>
                    <a:noFill/>
                    <a:ln>
                      <a:noFill/>
                    </a:ln>
                  </pic:spPr>
                </pic:pic>
              </a:graphicData>
            </a:graphic>
          </wp:inline>
        </w:drawing>
      </w:r>
    </w:p>
    <w:p w14:paraId="473167A7" w14:textId="77777777" w:rsidR="00BC59F4" w:rsidRDefault="00BC59F4" w:rsidP="00BC59F4">
      <w:pPr>
        <w:pStyle w:val="Els-body-text"/>
        <w:keepNext/>
      </w:pPr>
    </w:p>
    <w:p w14:paraId="1B945FE4" w14:textId="5D15586E" w:rsidR="00BC59F4" w:rsidRPr="006179BF" w:rsidRDefault="00BC59F4" w:rsidP="006179BF">
      <w:pPr>
        <w:pStyle w:val="Els-body-text"/>
        <w:jc w:val="center"/>
        <w:rPr>
          <w:sz w:val="18"/>
          <w:szCs w:val="18"/>
        </w:rPr>
      </w:pPr>
      <w:bookmarkStart w:id="10" w:name="_Ref151593716"/>
      <w:r w:rsidRPr="00624902">
        <w:rPr>
          <w:sz w:val="18"/>
          <w:szCs w:val="18"/>
        </w:rPr>
        <w:t xml:space="preserve">Figure </w:t>
      </w:r>
      <w:r w:rsidRPr="00624902">
        <w:rPr>
          <w:sz w:val="18"/>
          <w:szCs w:val="18"/>
        </w:rPr>
        <w:fldChar w:fldCharType="begin"/>
      </w:r>
      <w:r w:rsidRPr="00624902">
        <w:rPr>
          <w:sz w:val="18"/>
          <w:szCs w:val="18"/>
        </w:rPr>
        <w:instrText xml:space="preserve"> SEQ Figure \* ARABIC </w:instrText>
      </w:r>
      <w:r w:rsidRPr="00624902">
        <w:rPr>
          <w:sz w:val="18"/>
          <w:szCs w:val="18"/>
        </w:rPr>
        <w:fldChar w:fldCharType="separate"/>
      </w:r>
      <w:r>
        <w:rPr>
          <w:noProof/>
          <w:sz w:val="18"/>
          <w:szCs w:val="18"/>
        </w:rPr>
        <w:t>2</w:t>
      </w:r>
      <w:r w:rsidRPr="00624902">
        <w:rPr>
          <w:sz w:val="18"/>
          <w:szCs w:val="18"/>
        </w:rPr>
        <w:fldChar w:fldCharType="end"/>
      </w:r>
      <w:bookmarkEnd w:id="10"/>
      <w:r w:rsidRPr="00624902">
        <w:rPr>
          <w:sz w:val="18"/>
          <w:szCs w:val="18"/>
        </w:rPr>
        <w:t xml:space="preserve">: </w:t>
      </w:r>
      <w:r w:rsidRPr="00EA7C09">
        <w:rPr>
          <w:sz w:val="18"/>
          <w:szCs w:val="18"/>
        </w:rPr>
        <w:t xml:space="preserve">Example of </w:t>
      </w:r>
      <w:r>
        <w:rPr>
          <w:sz w:val="18"/>
          <w:szCs w:val="18"/>
        </w:rPr>
        <w:t xml:space="preserve">an </w:t>
      </w:r>
      <w:r w:rsidRPr="00EA7C09">
        <w:rPr>
          <w:sz w:val="18"/>
          <w:szCs w:val="18"/>
        </w:rPr>
        <w:t xml:space="preserve">unweighted </w:t>
      </w:r>
      <w:r>
        <w:rPr>
          <w:sz w:val="18"/>
          <w:szCs w:val="18"/>
        </w:rPr>
        <w:t xml:space="preserve">Ricker </w:t>
      </w:r>
      <w:r w:rsidRPr="00EA7C09">
        <w:rPr>
          <w:sz w:val="18"/>
          <w:szCs w:val="18"/>
        </w:rPr>
        <w:t>timeseries</w:t>
      </w:r>
      <w:r>
        <w:rPr>
          <w:sz w:val="18"/>
          <w:szCs w:val="18"/>
        </w:rPr>
        <w:t>;</w:t>
      </w:r>
      <w:r w:rsidRPr="00EA7C09">
        <w:rPr>
          <w:sz w:val="18"/>
          <w:szCs w:val="18"/>
        </w:rPr>
        <w:t xml:space="preserve"> </w:t>
      </w:r>
      <w:r>
        <w:rPr>
          <w:sz w:val="18"/>
          <w:szCs w:val="18"/>
        </w:rPr>
        <w:t>l</w:t>
      </w:r>
      <w:r w:rsidRPr="00EA7C09">
        <w:rPr>
          <w:sz w:val="18"/>
          <w:szCs w:val="18"/>
        </w:rPr>
        <w:t>eft taken from training set, right from test set</w:t>
      </w:r>
      <w:r>
        <w:rPr>
          <w:sz w:val="18"/>
          <w:szCs w:val="18"/>
        </w:rPr>
        <w:t>;</w:t>
      </w:r>
      <w:r w:rsidRPr="00EA7C09">
        <w:rPr>
          <w:sz w:val="18"/>
          <w:szCs w:val="18"/>
        </w:rPr>
        <w:t xml:space="preserve"> </w:t>
      </w:r>
      <w:r>
        <w:rPr>
          <w:sz w:val="18"/>
          <w:szCs w:val="18"/>
        </w:rPr>
        <w:t>dashed lines represent (true) measurements, whereas solid lines represent network outputs; t</w:t>
      </w:r>
      <w:r w:rsidRPr="00EA7C09">
        <w:rPr>
          <w:sz w:val="18"/>
          <w:szCs w:val="18"/>
        </w:rPr>
        <w:t>rained until the loss changed less than 0.002 in 50 epochs.</w:t>
      </w:r>
    </w:p>
    <w:p w14:paraId="39B9587A" w14:textId="1C10193D" w:rsidR="00624902" w:rsidRDefault="00624902" w:rsidP="00624902">
      <w:pPr>
        <w:pStyle w:val="Els-2ndorder-head"/>
      </w:pPr>
      <w:r>
        <w:t>Ricker</w:t>
      </w:r>
      <w:r w:rsidR="0011480D">
        <w:t xml:space="preserve"> Model</w:t>
      </w:r>
    </w:p>
    <w:p w14:paraId="16841973" w14:textId="7EBD249B" w:rsidR="00624902" w:rsidRDefault="0011480D" w:rsidP="00624902">
      <w:pPr>
        <w:pStyle w:val="Els-body-text"/>
      </w:pPr>
      <w:r w:rsidRPr="00DB427D">
        <w:t xml:space="preserve">As </w:t>
      </w:r>
      <w:r w:rsidRPr="00DB427D">
        <w:fldChar w:fldCharType="begin"/>
      </w:r>
      <w:r w:rsidRPr="00DB427D">
        <w:instrText xml:space="preserve"> REF _Ref151593716 \h </w:instrText>
      </w:r>
      <w:r w:rsidR="00DB427D">
        <w:instrText xml:space="preserve"> \* MERGEFORMAT </w:instrText>
      </w:r>
      <w:r w:rsidRPr="00DB427D">
        <w:fldChar w:fldCharType="separate"/>
      </w:r>
      <w:r w:rsidR="006071C4" w:rsidRPr="006071C4">
        <w:t xml:space="preserve">Figure </w:t>
      </w:r>
      <w:r w:rsidR="006071C4" w:rsidRPr="006071C4">
        <w:rPr>
          <w:noProof/>
        </w:rPr>
        <w:t>2</w:t>
      </w:r>
      <w:r w:rsidRPr="00DB427D">
        <w:fldChar w:fldCharType="end"/>
      </w:r>
      <w:r w:rsidRPr="00DB427D">
        <w:t xml:space="preserve"> illustrates, the training </w:t>
      </w:r>
      <w:r w:rsidR="005208A1">
        <w:t xml:space="preserve">delivers </w:t>
      </w:r>
      <w:r w:rsidRPr="00DB427D">
        <w:t xml:space="preserve">a neural network that </w:t>
      </w:r>
      <w:r w:rsidR="00624902" w:rsidRPr="00DB427D">
        <w:t>mimic</w:t>
      </w:r>
      <w:r w:rsidRPr="00DB427D">
        <w:t>s the true</w:t>
      </w:r>
      <w:r w:rsidR="00624902" w:rsidRPr="00DB427D">
        <w:t xml:space="preserve"> behavior with satisfactory</w:t>
      </w:r>
      <w:r w:rsidR="00624902">
        <w:t xml:space="preserve"> precision. </w:t>
      </w:r>
      <w:r>
        <w:t xml:space="preserve">Most network </w:t>
      </w:r>
      <w:r w:rsidR="00624902">
        <w:t xml:space="preserve">outputs follow the </w:t>
      </w:r>
      <w:r>
        <w:t>measurement values closely</w:t>
      </w:r>
      <w:r w:rsidR="00624902">
        <w:t xml:space="preserve">. </w:t>
      </w:r>
      <w:r>
        <w:t xml:space="preserve">Only </w:t>
      </w:r>
      <w:r w:rsidR="00624902">
        <w:t>output 5, which represents the reactor pressure</w:t>
      </w:r>
      <w:r w:rsidR="002F211A">
        <w:t xml:space="preserve"> </w:t>
      </w:r>
      <w:r w:rsidR="002F211A" w:rsidRPr="00DD1630">
        <w:rPr>
          <w:i/>
          <w:iCs/>
        </w:rPr>
        <w:t>P</w:t>
      </w:r>
      <w:r w:rsidR="00624902">
        <w:t xml:space="preserve">, </w:t>
      </w:r>
      <w:r>
        <w:t xml:space="preserve">shows a </w:t>
      </w:r>
      <w:r w:rsidR="00624902">
        <w:t xml:space="preserve">small but visible deviation. </w:t>
      </w:r>
    </w:p>
    <w:p w14:paraId="5908E76B" w14:textId="562846D9" w:rsidR="00385EAC" w:rsidRDefault="00385EAC" w:rsidP="00624902">
      <w:pPr>
        <w:pStyle w:val="Els-body-text"/>
        <w:keepNext/>
      </w:pPr>
    </w:p>
    <w:p w14:paraId="59B60310" w14:textId="4DC067C5" w:rsidR="00624902" w:rsidRPr="0061798C" w:rsidRDefault="00624902" w:rsidP="00624902">
      <w:pPr>
        <w:pStyle w:val="Els-body-text"/>
      </w:pPr>
      <w:r>
        <w:t>Network loss</w:t>
      </w:r>
      <w:r w:rsidR="00EA7C09">
        <w:t xml:space="preserve"> valu</w:t>
      </w:r>
      <w:r>
        <w:t xml:space="preserve">es are presented </w:t>
      </w:r>
      <w:r w:rsidRPr="005208A1">
        <w:t xml:space="preserve">in </w:t>
      </w:r>
      <w:r w:rsidR="006071C4">
        <w:fldChar w:fldCharType="begin"/>
      </w:r>
      <w:r w:rsidR="006071C4">
        <w:instrText xml:space="preserve"> REF _Ref152197613 \h </w:instrText>
      </w:r>
      <w:r w:rsidR="006071C4">
        <w:fldChar w:fldCharType="separate"/>
      </w:r>
      <w:r w:rsidR="006071C4">
        <w:t xml:space="preserve">Table </w:t>
      </w:r>
      <w:r w:rsidR="006071C4">
        <w:rPr>
          <w:noProof/>
        </w:rPr>
        <w:t>2</w:t>
      </w:r>
      <w:r w:rsidR="006071C4">
        <w:fldChar w:fldCharType="end"/>
      </w:r>
      <w:r w:rsidRPr="005208A1">
        <w:t xml:space="preserve">. </w:t>
      </w:r>
      <w:r w:rsidR="00EA7C09" w:rsidRPr="005208A1">
        <w:t>Contrary</w:t>
      </w:r>
      <w:r w:rsidR="00EA7C09">
        <w:t xml:space="preserve"> to the mixing tank, the test loss is always higher than the training loss, which is attributable to </w:t>
      </w:r>
      <w:r w:rsidR="00BC59F4">
        <w:t>greater</w:t>
      </w:r>
      <w:r w:rsidR="00EA7C09">
        <w:t xml:space="preserve"> valve dynamics (cp. </w:t>
      </w:r>
      <w:r w:rsidR="00EA7C09" w:rsidRPr="005208A1">
        <w:fldChar w:fldCharType="begin"/>
      </w:r>
      <w:r w:rsidR="00EA7C09" w:rsidRPr="005208A1">
        <w:instrText xml:space="preserve"> REF _Ref151593716 \h </w:instrText>
      </w:r>
      <w:r w:rsidR="005208A1" w:rsidRPr="005208A1">
        <w:instrText xml:space="preserve"> \* MERGEFORMAT </w:instrText>
      </w:r>
      <w:r w:rsidR="00EA7C09" w:rsidRPr="005208A1">
        <w:fldChar w:fldCharType="separate"/>
      </w:r>
      <w:r w:rsidR="006071C4" w:rsidRPr="006071C4">
        <w:t xml:space="preserve">Figure </w:t>
      </w:r>
      <w:r w:rsidR="006071C4" w:rsidRPr="006071C4">
        <w:rPr>
          <w:noProof/>
        </w:rPr>
        <w:t>2</w:t>
      </w:r>
      <w:r w:rsidR="00EA7C09" w:rsidRPr="005208A1">
        <w:fldChar w:fldCharType="end"/>
      </w:r>
      <w:r w:rsidR="00EA7C09" w:rsidRPr="005208A1">
        <w:t xml:space="preserve">). </w:t>
      </w:r>
      <w:r>
        <w:t xml:space="preserve">Most striking are the </w:t>
      </w:r>
      <w:r w:rsidR="00EA7C09">
        <w:t xml:space="preserve">significantly higher </w:t>
      </w:r>
      <w:r>
        <w:t xml:space="preserve">losses of </w:t>
      </w:r>
      <w:r w:rsidR="00EA7C09">
        <w:t xml:space="preserve">the </w:t>
      </w:r>
      <w:r>
        <w:t>DBSCAN</w:t>
      </w:r>
      <w:r w:rsidR="00EA7C09">
        <w:t>-weighted datasets</w:t>
      </w:r>
      <w:r>
        <w:t xml:space="preserve"> in comparison to </w:t>
      </w:r>
      <w:r w:rsidRPr="0061798C">
        <w:t xml:space="preserve">the others. </w:t>
      </w:r>
      <w:r w:rsidR="00EA7C09" w:rsidRPr="0061798C">
        <w:t>Nonetheless</w:t>
      </w:r>
      <w:r w:rsidRPr="0061798C">
        <w:t xml:space="preserve">, weighting </w:t>
      </w:r>
      <w:r w:rsidR="00EA7C09" w:rsidRPr="0061798C">
        <w:t>of timeseries to adjust for information density in the parameter space does not seem to improve model identification</w:t>
      </w:r>
      <w:r w:rsidRPr="0061798C">
        <w:t xml:space="preserve">. </w:t>
      </w:r>
      <w:r w:rsidR="004D6E01" w:rsidRPr="0061798C">
        <w:t xml:space="preserve">Further, analysis of individual </w:t>
      </w:r>
      <w:r w:rsidR="00166588" w:rsidRPr="0061798C">
        <w:t>output variables</w:t>
      </w:r>
      <w:r w:rsidR="004D6E01" w:rsidRPr="0061798C">
        <w:t xml:space="preserve"> and their contribution to the network’s loss shows that </w:t>
      </w:r>
      <w:r w:rsidRPr="0061798C">
        <w:t>reactor pressure</w:t>
      </w:r>
      <w:r w:rsidR="002F211A" w:rsidRPr="0061798C">
        <w:t xml:space="preserve"> </w:t>
      </w:r>
      <w:r w:rsidR="002F211A" w:rsidRPr="0061798C">
        <w:rPr>
          <w:i/>
          <w:iCs/>
        </w:rPr>
        <w:t>P</w:t>
      </w:r>
      <w:r w:rsidRPr="0061798C">
        <w:t xml:space="preserve"> is </w:t>
      </w:r>
      <w:r w:rsidR="002F211A" w:rsidRPr="0061798C">
        <w:t xml:space="preserve">on average </w:t>
      </w:r>
      <w:r w:rsidRPr="0061798C">
        <w:t xml:space="preserve">responsible for </w:t>
      </w:r>
      <w:r w:rsidR="00B16505" w:rsidRPr="0061798C">
        <w:t>79.5 </w:t>
      </w:r>
      <w:r w:rsidRPr="0061798C">
        <w:t>% of the total</w:t>
      </w:r>
      <w:r w:rsidR="004D6E01" w:rsidRPr="0061798C">
        <w:t xml:space="preserve">. The worst </w:t>
      </w:r>
      <w:r w:rsidR="00166588" w:rsidRPr="0061798C">
        <w:t>output variable</w:t>
      </w:r>
      <w:r w:rsidR="00F514A1" w:rsidRPr="0061798C">
        <w:t xml:space="preserve"> (output variable with the highest contribution to loss)</w:t>
      </w:r>
      <w:r w:rsidR="004D6E01" w:rsidRPr="0061798C">
        <w:t xml:space="preserve"> accounts for </w:t>
      </w:r>
      <w:r w:rsidR="00314CFE" w:rsidRPr="0061798C">
        <w:t xml:space="preserve">at least </w:t>
      </w:r>
      <w:r w:rsidR="004D6E01" w:rsidRPr="0061798C">
        <w:t>7</w:t>
      </w:r>
      <w:r w:rsidR="00314CFE" w:rsidRPr="0061798C">
        <w:t>2</w:t>
      </w:r>
      <w:r w:rsidR="002F211A" w:rsidRPr="0061798C">
        <w:t> </w:t>
      </w:r>
      <w:r w:rsidR="004D6E01" w:rsidRPr="0061798C">
        <w:t>% of the total loss</w:t>
      </w:r>
      <w:r w:rsidR="00314CFE" w:rsidRPr="0061798C">
        <w:t xml:space="preserve"> (</w:t>
      </w:r>
      <w:r w:rsidR="00314CFE" w:rsidRPr="0061798C">
        <w:fldChar w:fldCharType="begin"/>
      </w:r>
      <w:r w:rsidR="00314CFE" w:rsidRPr="0061798C">
        <w:instrText xml:space="preserve"> REF _Ref152197613 \h </w:instrText>
      </w:r>
      <w:r w:rsidR="00314CFE" w:rsidRPr="0061798C">
        <w:fldChar w:fldCharType="separate"/>
      </w:r>
      <w:r w:rsidR="006071C4" w:rsidRPr="0061798C">
        <w:t xml:space="preserve">Table </w:t>
      </w:r>
      <w:r w:rsidR="006071C4" w:rsidRPr="0061798C">
        <w:rPr>
          <w:noProof/>
        </w:rPr>
        <w:t>2</w:t>
      </w:r>
      <w:r w:rsidR="00314CFE" w:rsidRPr="0061798C">
        <w:fldChar w:fldCharType="end"/>
      </w:r>
      <w:r w:rsidR="00314CFE" w:rsidRPr="0061798C">
        <w:t>)</w:t>
      </w:r>
      <w:r w:rsidRPr="0061798C">
        <w:t xml:space="preserve">. </w:t>
      </w:r>
      <w:r w:rsidR="004D6E01" w:rsidRPr="0061798C">
        <w:t xml:space="preserve">In other words, </w:t>
      </w:r>
      <w:r w:rsidRPr="0061798C">
        <w:t xml:space="preserve">all other </w:t>
      </w:r>
      <w:r w:rsidR="004D6E01" w:rsidRPr="0061798C">
        <w:t xml:space="preserve">system </w:t>
      </w:r>
      <w:r w:rsidRPr="0061798C">
        <w:t xml:space="preserve">information is identified far better than </w:t>
      </w:r>
      <w:r w:rsidR="004D6E01" w:rsidRPr="0061798C">
        <w:t xml:space="preserve">the </w:t>
      </w:r>
      <w:r w:rsidRPr="0061798C">
        <w:t>average loss suggests.</w:t>
      </w:r>
    </w:p>
    <w:p w14:paraId="36A061AB" w14:textId="77777777" w:rsidR="00624902" w:rsidRPr="0061798C" w:rsidRDefault="00624902" w:rsidP="00624902">
      <w:pPr>
        <w:pStyle w:val="Els-body-text"/>
      </w:pPr>
    </w:p>
    <w:p w14:paraId="338002B1" w14:textId="10A65E9D" w:rsidR="004D6E01" w:rsidRPr="0061798C" w:rsidRDefault="004D6E01" w:rsidP="004D6E01">
      <w:pPr>
        <w:pStyle w:val="Didascalia"/>
        <w:keepNext/>
      </w:pPr>
      <w:bookmarkStart w:id="11" w:name="_Ref152197613"/>
      <w:r w:rsidRPr="0061798C">
        <w:t xml:space="preserve">Table </w:t>
      </w:r>
      <w:r w:rsidRPr="0061798C">
        <w:fldChar w:fldCharType="begin"/>
      </w:r>
      <w:r w:rsidRPr="0061798C">
        <w:instrText xml:space="preserve"> SEQ Table \* ARABIC </w:instrText>
      </w:r>
      <w:r w:rsidRPr="0061798C">
        <w:fldChar w:fldCharType="separate"/>
      </w:r>
      <w:r w:rsidR="006071C4" w:rsidRPr="0061798C">
        <w:rPr>
          <w:noProof/>
        </w:rPr>
        <w:t>2</w:t>
      </w:r>
      <w:r w:rsidRPr="0061798C">
        <w:fldChar w:fldCharType="end"/>
      </w:r>
      <w:bookmarkEnd w:id="11"/>
      <w:r w:rsidRPr="0061798C">
        <w:t>: Summary of results</w:t>
      </w:r>
    </w:p>
    <w:tbl>
      <w:tblPr>
        <w:tblW w:w="6738" w:type="dxa"/>
        <w:tblLayout w:type="fixed"/>
        <w:tblCellMar>
          <w:left w:w="70" w:type="dxa"/>
          <w:right w:w="70" w:type="dxa"/>
        </w:tblCellMar>
        <w:tblLook w:val="04A0" w:firstRow="1" w:lastRow="0" w:firstColumn="1" w:lastColumn="0" w:noHBand="0" w:noVBand="1"/>
      </w:tblPr>
      <w:tblGrid>
        <w:gridCol w:w="1223"/>
        <w:gridCol w:w="931"/>
        <w:gridCol w:w="983"/>
        <w:gridCol w:w="1065"/>
        <w:gridCol w:w="990"/>
        <w:gridCol w:w="1546"/>
      </w:tblGrid>
      <w:tr w:rsidR="0061798C" w:rsidRPr="0061798C" w14:paraId="68651FBB" w14:textId="77777777" w:rsidTr="002F211A">
        <w:trPr>
          <w:trHeight w:val="300"/>
        </w:trPr>
        <w:tc>
          <w:tcPr>
            <w:tcW w:w="1223" w:type="dxa"/>
            <w:tcBorders>
              <w:top w:val="single" w:sz="4" w:space="0" w:color="auto"/>
              <w:left w:val="nil"/>
              <w:bottom w:val="single" w:sz="4" w:space="0" w:color="auto"/>
              <w:right w:val="nil"/>
            </w:tcBorders>
            <w:shd w:val="clear" w:color="auto" w:fill="auto"/>
            <w:noWrap/>
            <w:vAlign w:val="bottom"/>
            <w:hideMark/>
          </w:tcPr>
          <w:p w14:paraId="55B9AEEC" w14:textId="77777777" w:rsidR="00314CFE" w:rsidRPr="0061798C" w:rsidRDefault="00314CFE" w:rsidP="009B5254">
            <w:pPr>
              <w:rPr>
                <w:lang w:val="en-US" w:eastAsia="de-DE"/>
              </w:rPr>
            </w:pP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4F7872AB" w14:textId="77777777" w:rsidR="00314CFE" w:rsidRPr="0061798C" w:rsidRDefault="00314CFE" w:rsidP="009B5254">
            <w:pPr>
              <w:rPr>
                <w:lang w:val="en-US" w:eastAsia="de-DE"/>
              </w:rPr>
            </w:pP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3E947" w14:textId="77777777" w:rsidR="00314CFE" w:rsidRPr="0061798C" w:rsidRDefault="00314CFE" w:rsidP="009B5254">
            <w:pPr>
              <w:jc w:val="center"/>
              <w:rPr>
                <w:rFonts w:ascii="Calibri" w:hAnsi="Calibri" w:cs="Calibri"/>
                <w:b/>
                <w:lang w:val="de-DE" w:eastAsia="de-DE"/>
              </w:rPr>
            </w:pPr>
            <w:r w:rsidRPr="0061798C">
              <w:rPr>
                <w:rFonts w:ascii="Calibri" w:hAnsi="Calibri" w:cs="Calibri"/>
                <w:b/>
                <w:lang w:val="de-DE" w:eastAsia="de-DE"/>
              </w:rPr>
              <w:t>Loss</w:t>
            </w:r>
          </w:p>
        </w:tc>
        <w:tc>
          <w:tcPr>
            <w:tcW w:w="1546" w:type="dxa"/>
            <w:tcBorders>
              <w:top w:val="single" w:sz="4" w:space="0" w:color="auto"/>
              <w:left w:val="single" w:sz="4" w:space="0" w:color="auto"/>
              <w:bottom w:val="single" w:sz="4" w:space="0" w:color="auto"/>
              <w:right w:val="nil"/>
            </w:tcBorders>
            <w:shd w:val="clear" w:color="auto" w:fill="auto"/>
            <w:noWrap/>
            <w:vAlign w:val="bottom"/>
            <w:hideMark/>
          </w:tcPr>
          <w:p w14:paraId="0EA93CDC" w14:textId="77777777" w:rsidR="00314CFE" w:rsidRPr="0061798C" w:rsidRDefault="00314CFE" w:rsidP="009B5254">
            <w:pPr>
              <w:jc w:val="center"/>
              <w:rPr>
                <w:rFonts w:ascii="Calibri" w:hAnsi="Calibri" w:cs="Calibri"/>
                <w:lang w:val="de-DE" w:eastAsia="de-DE"/>
              </w:rPr>
            </w:pPr>
          </w:p>
        </w:tc>
      </w:tr>
      <w:tr w:rsidR="0061798C" w:rsidRPr="0061798C" w14:paraId="1C861663" w14:textId="77777777" w:rsidTr="002F211A">
        <w:trPr>
          <w:trHeight w:val="300"/>
        </w:trPr>
        <w:tc>
          <w:tcPr>
            <w:tcW w:w="1223" w:type="dxa"/>
            <w:tcBorders>
              <w:top w:val="single" w:sz="4" w:space="0" w:color="auto"/>
              <w:left w:val="nil"/>
              <w:bottom w:val="single" w:sz="4" w:space="0" w:color="auto"/>
              <w:right w:val="nil"/>
            </w:tcBorders>
            <w:shd w:val="clear" w:color="auto" w:fill="auto"/>
            <w:noWrap/>
            <w:vAlign w:val="bottom"/>
            <w:hideMark/>
          </w:tcPr>
          <w:p w14:paraId="0A7F3642" w14:textId="77777777" w:rsidR="00314CFE" w:rsidRPr="0061798C" w:rsidRDefault="00314CFE" w:rsidP="009B5254">
            <w:pPr>
              <w:rPr>
                <w:rFonts w:ascii="Calibri" w:hAnsi="Calibri" w:cs="Calibri"/>
                <w:b/>
                <w:lang w:val="de-DE" w:eastAsia="de-DE"/>
              </w:rPr>
            </w:pPr>
            <w:r w:rsidRPr="0061798C">
              <w:rPr>
                <w:rFonts w:ascii="Calibri" w:hAnsi="Calibri" w:cs="Calibri"/>
                <w:b/>
                <w:lang w:val="de-DE" w:eastAsia="de-DE"/>
              </w:rPr>
              <w:t>Model</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4D5135FA" w14:textId="77777777" w:rsidR="00314CFE" w:rsidRPr="0061798C" w:rsidRDefault="00314CFE" w:rsidP="009B5254">
            <w:pPr>
              <w:rPr>
                <w:rFonts w:ascii="Calibri" w:hAnsi="Calibri" w:cs="Calibri"/>
                <w:b/>
                <w:lang w:val="de-DE" w:eastAsia="de-DE"/>
              </w:rPr>
            </w:pPr>
            <w:r w:rsidRPr="0061798C">
              <w:rPr>
                <w:rFonts w:ascii="Calibri" w:hAnsi="Calibri" w:cs="Calibri"/>
                <w:b/>
                <w:lang w:val="de-DE" w:eastAsia="de-DE"/>
              </w:rPr>
              <w:t>Set</w:t>
            </w:r>
          </w:p>
        </w:tc>
        <w:tc>
          <w:tcPr>
            <w:tcW w:w="983" w:type="dxa"/>
            <w:tcBorders>
              <w:top w:val="single" w:sz="4" w:space="0" w:color="auto"/>
              <w:left w:val="single" w:sz="4" w:space="0" w:color="auto"/>
              <w:bottom w:val="single" w:sz="4" w:space="0" w:color="auto"/>
              <w:right w:val="nil"/>
            </w:tcBorders>
            <w:shd w:val="clear" w:color="auto" w:fill="auto"/>
            <w:noWrap/>
            <w:vAlign w:val="bottom"/>
            <w:hideMark/>
          </w:tcPr>
          <w:p w14:paraId="3F9093E8" w14:textId="77777777" w:rsidR="00314CFE" w:rsidRPr="0061798C" w:rsidRDefault="00314CFE" w:rsidP="004D6E01">
            <w:pPr>
              <w:jc w:val="center"/>
              <w:rPr>
                <w:rFonts w:ascii="Calibri" w:hAnsi="Calibri" w:cs="Calibri"/>
                <w:b/>
                <w:lang w:val="de-DE" w:eastAsia="de-DE"/>
              </w:rPr>
            </w:pPr>
            <w:r w:rsidRPr="0061798C">
              <w:rPr>
                <w:rFonts w:ascii="Calibri" w:hAnsi="Calibri" w:cs="Calibri"/>
                <w:b/>
                <w:lang w:val="de-DE" w:eastAsia="de-DE"/>
              </w:rPr>
              <w:t>Train</w:t>
            </w:r>
          </w:p>
        </w:tc>
        <w:tc>
          <w:tcPr>
            <w:tcW w:w="1065" w:type="dxa"/>
            <w:tcBorders>
              <w:top w:val="single" w:sz="4" w:space="0" w:color="auto"/>
              <w:left w:val="nil"/>
              <w:bottom w:val="single" w:sz="4" w:space="0" w:color="auto"/>
              <w:right w:val="nil"/>
            </w:tcBorders>
            <w:shd w:val="clear" w:color="auto" w:fill="auto"/>
            <w:noWrap/>
            <w:vAlign w:val="bottom"/>
            <w:hideMark/>
          </w:tcPr>
          <w:p w14:paraId="28870E30" w14:textId="373ACC8D" w:rsidR="00314CFE" w:rsidRPr="0061798C" w:rsidRDefault="00314CFE" w:rsidP="004D6E01">
            <w:pPr>
              <w:jc w:val="center"/>
              <w:rPr>
                <w:rFonts w:ascii="Calibri" w:hAnsi="Calibri" w:cs="Calibri"/>
                <w:b/>
                <w:lang w:val="de-DE" w:eastAsia="de-DE"/>
              </w:rPr>
            </w:pPr>
            <w:r w:rsidRPr="0061798C">
              <w:rPr>
                <w:rFonts w:ascii="Calibri" w:hAnsi="Calibri" w:cs="Calibri"/>
                <w:b/>
                <w:lang w:val="de-DE" w:eastAsia="de-DE"/>
              </w:rPr>
              <w:t>Validation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0381849" w14:textId="77777777" w:rsidR="00314CFE" w:rsidRPr="0061798C" w:rsidRDefault="00314CFE" w:rsidP="004D6E01">
            <w:pPr>
              <w:jc w:val="center"/>
              <w:rPr>
                <w:rFonts w:ascii="Calibri" w:hAnsi="Calibri" w:cs="Calibri"/>
                <w:b/>
                <w:lang w:val="de-DE" w:eastAsia="de-DE"/>
              </w:rPr>
            </w:pPr>
            <w:r w:rsidRPr="0061798C">
              <w:rPr>
                <w:rFonts w:ascii="Calibri" w:hAnsi="Calibri" w:cs="Calibri"/>
                <w:b/>
                <w:lang w:val="de-DE" w:eastAsia="de-DE"/>
              </w:rPr>
              <w:t>Test</w:t>
            </w:r>
          </w:p>
        </w:tc>
        <w:tc>
          <w:tcPr>
            <w:tcW w:w="1546" w:type="dxa"/>
            <w:tcBorders>
              <w:top w:val="single" w:sz="4" w:space="0" w:color="auto"/>
              <w:left w:val="single" w:sz="4" w:space="0" w:color="auto"/>
              <w:bottom w:val="single" w:sz="4" w:space="0" w:color="auto"/>
              <w:right w:val="nil"/>
            </w:tcBorders>
            <w:shd w:val="clear" w:color="auto" w:fill="auto"/>
            <w:noWrap/>
            <w:vAlign w:val="bottom"/>
            <w:hideMark/>
          </w:tcPr>
          <w:p w14:paraId="630881FB" w14:textId="1700715F" w:rsidR="00314CFE" w:rsidRPr="0061798C" w:rsidRDefault="00314CFE" w:rsidP="004D6E01">
            <w:pPr>
              <w:jc w:val="center"/>
              <w:rPr>
                <w:rFonts w:ascii="Calibri" w:hAnsi="Calibri" w:cs="Calibri"/>
                <w:b/>
                <w:lang w:val="de-DE" w:eastAsia="de-DE"/>
              </w:rPr>
            </w:pPr>
            <w:proofErr w:type="spellStart"/>
            <w:r w:rsidRPr="0061798C">
              <w:rPr>
                <w:rFonts w:ascii="Calibri" w:hAnsi="Calibri" w:cs="Calibri"/>
                <w:b/>
                <w:lang w:val="de-DE" w:eastAsia="de-DE"/>
              </w:rPr>
              <w:t>Worst</w:t>
            </w:r>
            <w:proofErr w:type="spellEnd"/>
            <w:r w:rsidRPr="0061798C">
              <w:rPr>
                <w:rFonts w:ascii="Calibri" w:hAnsi="Calibri" w:cs="Calibri"/>
                <w:b/>
                <w:lang w:val="de-DE" w:eastAsia="de-DE"/>
              </w:rPr>
              <w:t xml:space="preserve"> </w:t>
            </w:r>
            <w:r w:rsidR="00813408" w:rsidRPr="0061798C">
              <w:rPr>
                <w:rFonts w:ascii="Calibri" w:hAnsi="Calibri" w:cs="Calibri"/>
                <w:b/>
                <w:lang w:val="de-DE" w:eastAsia="de-DE"/>
              </w:rPr>
              <w:t>Output Variable</w:t>
            </w:r>
          </w:p>
        </w:tc>
      </w:tr>
      <w:tr w:rsidR="00314CFE" w:rsidRPr="00EA1E81" w14:paraId="23337B11" w14:textId="77777777" w:rsidTr="002F211A">
        <w:trPr>
          <w:trHeight w:val="300"/>
        </w:trPr>
        <w:tc>
          <w:tcPr>
            <w:tcW w:w="1223" w:type="dxa"/>
            <w:tcBorders>
              <w:top w:val="single" w:sz="4" w:space="0" w:color="auto"/>
              <w:left w:val="nil"/>
              <w:bottom w:val="nil"/>
              <w:right w:val="nil"/>
            </w:tcBorders>
            <w:shd w:val="clear" w:color="auto" w:fill="auto"/>
            <w:noWrap/>
            <w:vAlign w:val="bottom"/>
            <w:hideMark/>
          </w:tcPr>
          <w:p w14:paraId="5F158AF6" w14:textId="6A3D3E4E"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Mix</w:t>
            </w:r>
            <w:r>
              <w:rPr>
                <w:rFonts w:ascii="Calibri" w:hAnsi="Calibri" w:cs="Calibri"/>
                <w:color w:val="000000"/>
                <w:lang w:val="de-DE" w:eastAsia="de-DE"/>
              </w:rPr>
              <w:t>ing</w:t>
            </w:r>
            <w:r w:rsidRPr="00EA1E81">
              <w:rPr>
                <w:rFonts w:ascii="Calibri" w:hAnsi="Calibri" w:cs="Calibri"/>
                <w:color w:val="000000"/>
                <w:lang w:val="de-DE" w:eastAsia="de-DE"/>
              </w:rPr>
              <w:t xml:space="preserve"> Tank</w:t>
            </w:r>
          </w:p>
        </w:tc>
        <w:tc>
          <w:tcPr>
            <w:tcW w:w="931" w:type="dxa"/>
            <w:tcBorders>
              <w:top w:val="single" w:sz="4" w:space="0" w:color="auto"/>
              <w:left w:val="nil"/>
              <w:bottom w:val="nil"/>
              <w:right w:val="nil"/>
            </w:tcBorders>
            <w:shd w:val="clear" w:color="auto" w:fill="auto"/>
            <w:noWrap/>
            <w:vAlign w:val="bottom"/>
            <w:hideMark/>
          </w:tcPr>
          <w:p w14:paraId="5880E5A5" w14:textId="31753A9D"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R</w:t>
            </w:r>
            <w:r>
              <w:rPr>
                <w:rFonts w:ascii="Calibri" w:hAnsi="Calibri" w:cs="Calibri"/>
                <w:color w:val="000000"/>
                <w:lang w:val="de-DE" w:eastAsia="de-DE"/>
              </w:rPr>
              <w:t>aw</w:t>
            </w:r>
          </w:p>
        </w:tc>
        <w:tc>
          <w:tcPr>
            <w:tcW w:w="983" w:type="dxa"/>
            <w:tcBorders>
              <w:top w:val="single" w:sz="4" w:space="0" w:color="auto"/>
              <w:left w:val="nil"/>
              <w:bottom w:val="nil"/>
              <w:right w:val="nil"/>
            </w:tcBorders>
            <w:shd w:val="clear" w:color="auto" w:fill="auto"/>
            <w:noWrap/>
            <w:hideMark/>
          </w:tcPr>
          <w:p w14:paraId="63F6C275" w14:textId="2FDE67B9" w:rsidR="00314CFE" w:rsidRPr="00EA1E81" w:rsidRDefault="00314CFE" w:rsidP="0068012D">
            <w:pPr>
              <w:jc w:val="center"/>
              <w:rPr>
                <w:rFonts w:ascii="Calibri" w:hAnsi="Calibri" w:cs="Calibri"/>
                <w:color w:val="000000"/>
                <w:lang w:val="de-DE" w:eastAsia="de-DE"/>
              </w:rPr>
            </w:pPr>
            <w:r w:rsidRPr="00E95AD4">
              <w:rPr>
                <w:rFonts w:ascii="Calibri" w:hAnsi="Calibri" w:cs="Calibri"/>
                <w:color w:val="000000"/>
                <w:lang w:val="de-DE" w:eastAsia="de-DE"/>
              </w:rPr>
              <w:t>0</w:t>
            </w:r>
            <w:r>
              <w:rPr>
                <w:rFonts w:ascii="Calibri" w:hAnsi="Calibri" w:cs="Calibri"/>
                <w:color w:val="000000"/>
                <w:lang w:val="de-DE" w:eastAsia="de-DE"/>
              </w:rPr>
              <w:t>.</w:t>
            </w:r>
            <w:r w:rsidRPr="00E95AD4">
              <w:rPr>
                <w:rFonts w:ascii="Calibri" w:hAnsi="Calibri" w:cs="Calibri"/>
                <w:color w:val="000000"/>
                <w:lang w:val="de-DE" w:eastAsia="de-DE"/>
              </w:rPr>
              <w:t>094</w:t>
            </w:r>
          </w:p>
        </w:tc>
        <w:tc>
          <w:tcPr>
            <w:tcW w:w="1065" w:type="dxa"/>
            <w:tcBorders>
              <w:top w:val="single" w:sz="4" w:space="0" w:color="auto"/>
              <w:left w:val="nil"/>
              <w:bottom w:val="nil"/>
              <w:right w:val="nil"/>
            </w:tcBorders>
            <w:shd w:val="clear" w:color="auto" w:fill="auto"/>
            <w:noWrap/>
            <w:hideMark/>
          </w:tcPr>
          <w:p w14:paraId="0C8EE257" w14:textId="7E5CADD4"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088</w:t>
            </w:r>
          </w:p>
        </w:tc>
        <w:tc>
          <w:tcPr>
            <w:tcW w:w="990" w:type="dxa"/>
            <w:tcBorders>
              <w:top w:val="single" w:sz="4" w:space="0" w:color="auto"/>
              <w:left w:val="nil"/>
              <w:bottom w:val="nil"/>
              <w:right w:val="nil"/>
            </w:tcBorders>
            <w:shd w:val="clear" w:color="auto" w:fill="auto"/>
            <w:noWrap/>
            <w:hideMark/>
          </w:tcPr>
          <w:p w14:paraId="608DE34B" w14:textId="62CCB2C4"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05</w:t>
            </w:r>
            <w:r>
              <w:rPr>
                <w:rFonts w:ascii="Calibri" w:hAnsi="Calibri" w:cs="Calibri"/>
                <w:color w:val="000000"/>
                <w:lang w:val="de-DE" w:eastAsia="de-DE"/>
              </w:rPr>
              <w:t>1</w:t>
            </w:r>
          </w:p>
        </w:tc>
        <w:tc>
          <w:tcPr>
            <w:tcW w:w="1546" w:type="dxa"/>
            <w:tcBorders>
              <w:top w:val="single" w:sz="4" w:space="0" w:color="auto"/>
              <w:left w:val="nil"/>
              <w:bottom w:val="nil"/>
              <w:right w:val="nil"/>
            </w:tcBorders>
            <w:shd w:val="clear" w:color="auto" w:fill="auto"/>
            <w:noWrap/>
            <w:vAlign w:val="bottom"/>
            <w:hideMark/>
          </w:tcPr>
          <w:p w14:paraId="3E559D39" w14:textId="209DBECD" w:rsidR="00314CFE" w:rsidRPr="00EA1E81" w:rsidRDefault="00314CFE" w:rsidP="0068012D">
            <w:pPr>
              <w:jc w:val="center"/>
              <w:rPr>
                <w:rFonts w:ascii="Calibri" w:hAnsi="Calibri" w:cs="Calibri"/>
                <w:color w:val="000000"/>
                <w:lang w:val="de-DE" w:eastAsia="de-DE"/>
              </w:rPr>
            </w:pPr>
            <w:r>
              <w:rPr>
                <w:rFonts w:ascii="Calibri" w:hAnsi="Calibri" w:cs="Calibri"/>
                <w:color w:val="000000"/>
                <w:lang w:val="de-DE" w:eastAsia="de-DE"/>
              </w:rPr>
              <w:t>69 %</w:t>
            </w:r>
          </w:p>
        </w:tc>
      </w:tr>
      <w:tr w:rsidR="00314CFE" w:rsidRPr="00EA1E81" w14:paraId="2F01896D" w14:textId="77777777" w:rsidTr="00314CFE">
        <w:trPr>
          <w:trHeight w:val="300"/>
        </w:trPr>
        <w:tc>
          <w:tcPr>
            <w:tcW w:w="1223" w:type="dxa"/>
            <w:tcBorders>
              <w:top w:val="nil"/>
              <w:left w:val="nil"/>
              <w:bottom w:val="nil"/>
              <w:right w:val="nil"/>
            </w:tcBorders>
            <w:shd w:val="clear" w:color="auto" w:fill="auto"/>
            <w:noWrap/>
            <w:vAlign w:val="bottom"/>
            <w:hideMark/>
          </w:tcPr>
          <w:p w14:paraId="0904F912" w14:textId="113FEC50"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Mix</w:t>
            </w:r>
            <w:r>
              <w:rPr>
                <w:rFonts w:ascii="Calibri" w:hAnsi="Calibri" w:cs="Calibri"/>
                <w:color w:val="000000"/>
                <w:lang w:val="de-DE" w:eastAsia="de-DE"/>
              </w:rPr>
              <w:t>ing</w:t>
            </w:r>
            <w:r w:rsidRPr="00EA1E81">
              <w:rPr>
                <w:rFonts w:ascii="Calibri" w:hAnsi="Calibri" w:cs="Calibri"/>
                <w:color w:val="000000"/>
                <w:lang w:val="de-DE" w:eastAsia="de-DE"/>
              </w:rPr>
              <w:t xml:space="preserve"> Tank</w:t>
            </w:r>
          </w:p>
        </w:tc>
        <w:tc>
          <w:tcPr>
            <w:tcW w:w="931" w:type="dxa"/>
            <w:tcBorders>
              <w:top w:val="nil"/>
              <w:left w:val="nil"/>
              <w:bottom w:val="nil"/>
              <w:right w:val="nil"/>
            </w:tcBorders>
            <w:shd w:val="clear" w:color="auto" w:fill="auto"/>
            <w:noWrap/>
            <w:vAlign w:val="bottom"/>
            <w:hideMark/>
          </w:tcPr>
          <w:p w14:paraId="1ED3DC5E" w14:textId="0DE5F732" w:rsidR="00314CFE" w:rsidRPr="00EA1E81" w:rsidRDefault="00314CFE" w:rsidP="0068012D">
            <w:pPr>
              <w:rPr>
                <w:rFonts w:ascii="Calibri" w:hAnsi="Calibri" w:cs="Calibri"/>
                <w:color w:val="000000"/>
                <w:lang w:val="de-DE" w:eastAsia="de-DE"/>
              </w:rPr>
            </w:pPr>
            <w:r>
              <w:rPr>
                <w:rFonts w:ascii="Calibri" w:hAnsi="Calibri" w:cs="Calibri"/>
                <w:color w:val="000000"/>
                <w:lang w:val="de-DE" w:eastAsia="de-DE"/>
              </w:rPr>
              <w:t>k-</w:t>
            </w:r>
            <w:proofErr w:type="spellStart"/>
            <w:r>
              <w:rPr>
                <w:rFonts w:ascii="Calibri" w:hAnsi="Calibri" w:cs="Calibri"/>
                <w:color w:val="000000"/>
                <w:lang w:val="de-DE" w:eastAsia="de-DE"/>
              </w:rPr>
              <w:t>Means</w:t>
            </w:r>
            <w:proofErr w:type="spellEnd"/>
          </w:p>
        </w:tc>
        <w:tc>
          <w:tcPr>
            <w:tcW w:w="983" w:type="dxa"/>
            <w:tcBorders>
              <w:top w:val="nil"/>
              <w:left w:val="nil"/>
              <w:bottom w:val="nil"/>
              <w:right w:val="nil"/>
            </w:tcBorders>
            <w:shd w:val="clear" w:color="auto" w:fill="auto"/>
            <w:noWrap/>
            <w:hideMark/>
          </w:tcPr>
          <w:p w14:paraId="40B9B7CC" w14:textId="1D3F9B71" w:rsidR="00314CFE" w:rsidRPr="00EA1E81" w:rsidRDefault="00314CFE" w:rsidP="0068012D">
            <w:pPr>
              <w:jc w:val="center"/>
              <w:rPr>
                <w:rFonts w:ascii="Calibri" w:hAnsi="Calibri" w:cs="Calibri"/>
                <w:color w:val="000000"/>
                <w:lang w:val="de-DE" w:eastAsia="de-DE"/>
              </w:rPr>
            </w:pPr>
            <w:r w:rsidRPr="00E95AD4">
              <w:rPr>
                <w:rFonts w:ascii="Calibri" w:hAnsi="Calibri" w:cs="Calibri"/>
                <w:color w:val="000000"/>
                <w:lang w:val="de-DE" w:eastAsia="de-DE"/>
              </w:rPr>
              <w:t>0</w:t>
            </w:r>
            <w:r>
              <w:rPr>
                <w:rFonts w:ascii="Calibri" w:hAnsi="Calibri" w:cs="Calibri"/>
                <w:color w:val="000000"/>
                <w:lang w:val="de-DE" w:eastAsia="de-DE"/>
              </w:rPr>
              <w:t>.</w:t>
            </w:r>
            <w:r w:rsidRPr="00E95AD4">
              <w:rPr>
                <w:rFonts w:ascii="Calibri" w:hAnsi="Calibri" w:cs="Calibri"/>
                <w:color w:val="000000"/>
                <w:lang w:val="de-DE" w:eastAsia="de-DE"/>
              </w:rPr>
              <w:t>162</w:t>
            </w:r>
          </w:p>
        </w:tc>
        <w:tc>
          <w:tcPr>
            <w:tcW w:w="1065" w:type="dxa"/>
            <w:tcBorders>
              <w:top w:val="nil"/>
              <w:left w:val="nil"/>
              <w:bottom w:val="nil"/>
              <w:right w:val="nil"/>
            </w:tcBorders>
            <w:shd w:val="clear" w:color="auto" w:fill="auto"/>
            <w:noWrap/>
            <w:hideMark/>
          </w:tcPr>
          <w:p w14:paraId="2FCCE90C" w14:textId="533C314D"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137</w:t>
            </w:r>
          </w:p>
        </w:tc>
        <w:tc>
          <w:tcPr>
            <w:tcW w:w="990" w:type="dxa"/>
            <w:tcBorders>
              <w:top w:val="nil"/>
              <w:left w:val="nil"/>
              <w:bottom w:val="nil"/>
              <w:right w:val="nil"/>
            </w:tcBorders>
            <w:shd w:val="clear" w:color="auto" w:fill="auto"/>
            <w:noWrap/>
            <w:hideMark/>
          </w:tcPr>
          <w:p w14:paraId="63154654" w14:textId="413E892A"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10</w:t>
            </w:r>
            <w:r>
              <w:rPr>
                <w:rFonts w:ascii="Calibri" w:hAnsi="Calibri" w:cs="Calibri"/>
                <w:color w:val="000000"/>
                <w:lang w:val="de-DE" w:eastAsia="de-DE"/>
              </w:rPr>
              <w:t>8</w:t>
            </w:r>
          </w:p>
        </w:tc>
        <w:tc>
          <w:tcPr>
            <w:tcW w:w="1546" w:type="dxa"/>
            <w:tcBorders>
              <w:top w:val="nil"/>
              <w:left w:val="nil"/>
              <w:bottom w:val="nil"/>
              <w:right w:val="nil"/>
            </w:tcBorders>
            <w:shd w:val="clear" w:color="auto" w:fill="auto"/>
            <w:noWrap/>
            <w:vAlign w:val="bottom"/>
            <w:hideMark/>
          </w:tcPr>
          <w:p w14:paraId="4237DD9B" w14:textId="5EAD765E" w:rsidR="00314CFE" w:rsidRPr="00EA1E81" w:rsidRDefault="00314CFE" w:rsidP="0068012D">
            <w:pPr>
              <w:jc w:val="center"/>
              <w:rPr>
                <w:rFonts w:ascii="Calibri" w:hAnsi="Calibri" w:cs="Calibri"/>
                <w:color w:val="000000"/>
                <w:lang w:val="de-DE" w:eastAsia="de-DE"/>
              </w:rPr>
            </w:pPr>
            <w:r>
              <w:rPr>
                <w:rFonts w:ascii="Calibri" w:hAnsi="Calibri" w:cs="Calibri"/>
                <w:color w:val="000000"/>
                <w:lang w:val="de-DE" w:eastAsia="de-DE"/>
              </w:rPr>
              <w:t>66 %</w:t>
            </w:r>
          </w:p>
        </w:tc>
      </w:tr>
      <w:tr w:rsidR="00314CFE" w:rsidRPr="00EA1E81" w14:paraId="3819EA5C" w14:textId="77777777" w:rsidTr="00314CFE">
        <w:trPr>
          <w:trHeight w:val="300"/>
        </w:trPr>
        <w:tc>
          <w:tcPr>
            <w:tcW w:w="1223" w:type="dxa"/>
            <w:tcBorders>
              <w:top w:val="nil"/>
              <w:left w:val="nil"/>
              <w:bottom w:val="nil"/>
              <w:right w:val="nil"/>
            </w:tcBorders>
            <w:shd w:val="clear" w:color="auto" w:fill="auto"/>
            <w:noWrap/>
            <w:vAlign w:val="bottom"/>
            <w:hideMark/>
          </w:tcPr>
          <w:p w14:paraId="6901EA3F" w14:textId="1835AA3B"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M</w:t>
            </w:r>
            <w:r>
              <w:rPr>
                <w:rFonts w:ascii="Calibri" w:hAnsi="Calibri" w:cs="Calibri"/>
                <w:color w:val="000000"/>
                <w:lang w:val="de-DE" w:eastAsia="de-DE"/>
              </w:rPr>
              <w:t>ixing Tank</w:t>
            </w:r>
          </w:p>
        </w:tc>
        <w:tc>
          <w:tcPr>
            <w:tcW w:w="931" w:type="dxa"/>
            <w:tcBorders>
              <w:top w:val="nil"/>
              <w:left w:val="nil"/>
              <w:bottom w:val="nil"/>
              <w:right w:val="nil"/>
            </w:tcBorders>
            <w:shd w:val="clear" w:color="auto" w:fill="auto"/>
            <w:noWrap/>
            <w:vAlign w:val="bottom"/>
            <w:hideMark/>
          </w:tcPr>
          <w:p w14:paraId="09844FF4" w14:textId="0389F7E5"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D</w:t>
            </w:r>
            <w:r>
              <w:rPr>
                <w:rFonts w:ascii="Calibri" w:hAnsi="Calibri" w:cs="Calibri"/>
                <w:color w:val="000000"/>
                <w:lang w:val="de-DE" w:eastAsia="de-DE"/>
              </w:rPr>
              <w:t>BSCAN</w:t>
            </w:r>
          </w:p>
        </w:tc>
        <w:tc>
          <w:tcPr>
            <w:tcW w:w="983" w:type="dxa"/>
            <w:tcBorders>
              <w:top w:val="nil"/>
              <w:left w:val="nil"/>
              <w:bottom w:val="nil"/>
              <w:right w:val="nil"/>
            </w:tcBorders>
            <w:shd w:val="clear" w:color="auto" w:fill="auto"/>
            <w:noWrap/>
            <w:hideMark/>
          </w:tcPr>
          <w:p w14:paraId="33FBE7AF" w14:textId="6ECBF422" w:rsidR="00314CFE" w:rsidRPr="00EA1E81" w:rsidRDefault="00314CFE" w:rsidP="0068012D">
            <w:pPr>
              <w:jc w:val="center"/>
              <w:rPr>
                <w:rFonts w:ascii="Calibri" w:hAnsi="Calibri" w:cs="Calibri"/>
                <w:color w:val="000000"/>
                <w:lang w:val="de-DE" w:eastAsia="de-DE"/>
              </w:rPr>
            </w:pPr>
            <w:r w:rsidRPr="00E95AD4">
              <w:rPr>
                <w:rFonts w:ascii="Calibri" w:hAnsi="Calibri" w:cs="Calibri"/>
                <w:color w:val="000000"/>
                <w:lang w:val="de-DE" w:eastAsia="de-DE"/>
              </w:rPr>
              <w:t>0</w:t>
            </w:r>
            <w:r>
              <w:rPr>
                <w:rFonts w:ascii="Calibri" w:hAnsi="Calibri" w:cs="Calibri"/>
                <w:color w:val="000000"/>
                <w:lang w:val="de-DE" w:eastAsia="de-DE"/>
              </w:rPr>
              <w:t>.</w:t>
            </w:r>
            <w:r w:rsidRPr="00E95AD4">
              <w:rPr>
                <w:rFonts w:ascii="Calibri" w:hAnsi="Calibri" w:cs="Calibri"/>
                <w:color w:val="000000"/>
                <w:lang w:val="de-DE" w:eastAsia="de-DE"/>
              </w:rPr>
              <w:t>219</w:t>
            </w:r>
          </w:p>
        </w:tc>
        <w:tc>
          <w:tcPr>
            <w:tcW w:w="1065" w:type="dxa"/>
            <w:tcBorders>
              <w:top w:val="nil"/>
              <w:left w:val="nil"/>
              <w:bottom w:val="nil"/>
              <w:right w:val="nil"/>
            </w:tcBorders>
            <w:shd w:val="clear" w:color="auto" w:fill="auto"/>
            <w:noWrap/>
            <w:hideMark/>
          </w:tcPr>
          <w:p w14:paraId="61F3E636" w14:textId="69F01B54"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188</w:t>
            </w:r>
          </w:p>
        </w:tc>
        <w:tc>
          <w:tcPr>
            <w:tcW w:w="990" w:type="dxa"/>
            <w:tcBorders>
              <w:top w:val="nil"/>
              <w:left w:val="nil"/>
              <w:bottom w:val="nil"/>
              <w:right w:val="nil"/>
            </w:tcBorders>
            <w:shd w:val="clear" w:color="auto" w:fill="auto"/>
            <w:noWrap/>
            <w:hideMark/>
          </w:tcPr>
          <w:p w14:paraId="64D383F3" w14:textId="63D01D9E"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114</w:t>
            </w:r>
          </w:p>
        </w:tc>
        <w:tc>
          <w:tcPr>
            <w:tcW w:w="1546" w:type="dxa"/>
            <w:tcBorders>
              <w:top w:val="nil"/>
              <w:left w:val="nil"/>
              <w:bottom w:val="nil"/>
              <w:right w:val="nil"/>
            </w:tcBorders>
            <w:shd w:val="clear" w:color="auto" w:fill="auto"/>
            <w:noWrap/>
            <w:vAlign w:val="bottom"/>
            <w:hideMark/>
          </w:tcPr>
          <w:p w14:paraId="2179F56B" w14:textId="3FA2E152" w:rsidR="00314CFE" w:rsidRPr="00EA1E81" w:rsidRDefault="00314CFE" w:rsidP="0068012D">
            <w:pPr>
              <w:jc w:val="center"/>
              <w:rPr>
                <w:rFonts w:ascii="Calibri" w:hAnsi="Calibri" w:cs="Calibri"/>
                <w:color w:val="000000"/>
                <w:lang w:val="de-DE" w:eastAsia="de-DE"/>
              </w:rPr>
            </w:pPr>
            <w:r>
              <w:rPr>
                <w:rFonts w:ascii="Calibri" w:hAnsi="Calibri" w:cs="Calibri"/>
                <w:color w:val="000000"/>
                <w:lang w:val="de-DE" w:eastAsia="de-DE"/>
              </w:rPr>
              <w:t>72 %</w:t>
            </w:r>
          </w:p>
        </w:tc>
      </w:tr>
      <w:tr w:rsidR="00314CFE" w:rsidRPr="00EA1E81" w14:paraId="0D26F1CE" w14:textId="77777777" w:rsidTr="00314CFE">
        <w:trPr>
          <w:trHeight w:val="300"/>
        </w:trPr>
        <w:tc>
          <w:tcPr>
            <w:tcW w:w="1223" w:type="dxa"/>
            <w:tcBorders>
              <w:top w:val="nil"/>
              <w:left w:val="nil"/>
              <w:bottom w:val="nil"/>
              <w:right w:val="nil"/>
            </w:tcBorders>
            <w:shd w:val="clear" w:color="auto" w:fill="auto"/>
            <w:noWrap/>
            <w:vAlign w:val="bottom"/>
            <w:hideMark/>
          </w:tcPr>
          <w:p w14:paraId="55408EB5" w14:textId="69AEE1F2"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M</w:t>
            </w:r>
            <w:r>
              <w:rPr>
                <w:rFonts w:ascii="Calibri" w:hAnsi="Calibri" w:cs="Calibri"/>
                <w:color w:val="000000"/>
                <w:lang w:val="de-DE" w:eastAsia="de-DE"/>
              </w:rPr>
              <w:t>ixing Tank</w:t>
            </w:r>
          </w:p>
        </w:tc>
        <w:tc>
          <w:tcPr>
            <w:tcW w:w="931" w:type="dxa"/>
            <w:tcBorders>
              <w:top w:val="nil"/>
              <w:left w:val="nil"/>
              <w:bottom w:val="nil"/>
              <w:right w:val="nil"/>
            </w:tcBorders>
            <w:shd w:val="clear" w:color="auto" w:fill="auto"/>
            <w:noWrap/>
            <w:vAlign w:val="bottom"/>
            <w:hideMark/>
          </w:tcPr>
          <w:p w14:paraId="28AF93F1" w14:textId="60E87BA5"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S</w:t>
            </w:r>
            <w:r>
              <w:rPr>
                <w:rFonts w:ascii="Calibri" w:hAnsi="Calibri" w:cs="Calibri"/>
                <w:color w:val="000000"/>
                <w:lang w:val="de-DE" w:eastAsia="de-DE"/>
              </w:rPr>
              <w:t>OM</w:t>
            </w:r>
          </w:p>
        </w:tc>
        <w:tc>
          <w:tcPr>
            <w:tcW w:w="983" w:type="dxa"/>
            <w:tcBorders>
              <w:top w:val="nil"/>
              <w:left w:val="nil"/>
              <w:bottom w:val="nil"/>
              <w:right w:val="nil"/>
            </w:tcBorders>
            <w:shd w:val="clear" w:color="auto" w:fill="auto"/>
            <w:noWrap/>
            <w:hideMark/>
          </w:tcPr>
          <w:p w14:paraId="72CB4463" w14:textId="3D9CA48F" w:rsidR="00314CFE" w:rsidRPr="00EA1E81" w:rsidRDefault="00314CFE" w:rsidP="0068012D">
            <w:pPr>
              <w:jc w:val="center"/>
              <w:rPr>
                <w:rFonts w:ascii="Calibri" w:hAnsi="Calibri" w:cs="Calibri"/>
                <w:color w:val="000000"/>
                <w:lang w:val="de-DE" w:eastAsia="de-DE"/>
              </w:rPr>
            </w:pPr>
            <w:r w:rsidRPr="00E95AD4">
              <w:rPr>
                <w:rFonts w:ascii="Calibri" w:hAnsi="Calibri" w:cs="Calibri"/>
                <w:color w:val="000000"/>
                <w:lang w:val="de-DE" w:eastAsia="de-DE"/>
              </w:rPr>
              <w:t>0</w:t>
            </w:r>
            <w:r>
              <w:rPr>
                <w:rFonts w:ascii="Calibri" w:hAnsi="Calibri" w:cs="Calibri"/>
                <w:color w:val="000000"/>
                <w:lang w:val="de-DE" w:eastAsia="de-DE"/>
              </w:rPr>
              <w:t>.</w:t>
            </w:r>
            <w:r w:rsidRPr="00E95AD4">
              <w:rPr>
                <w:rFonts w:ascii="Calibri" w:hAnsi="Calibri" w:cs="Calibri"/>
                <w:color w:val="000000"/>
                <w:lang w:val="de-DE" w:eastAsia="de-DE"/>
              </w:rPr>
              <w:t>14</w:t>
            </w:r>
            <w:r>
              <w:rPr>
                <w:rFonts w:ascii="Calibri" w:hAnsi="Calibri" w:cs="Calibri"/>
                <w:color w:val="000000"/>
                <w:lang w:val="de-DE" w:eastAsia="de-DE"/>
              </w:rPr>
              <w:t>1</w:t>
            </w:r>
          </w:p>
        </w:tc>
        <w:tc>
          <w:tcPr>
            <w:tcW w:w="1065" w:type="dxa"/>
            <w:tcBorders>
              <w:top w:val="nil"/>
              <w:left w:val="nil"/>
              <w:bottom w:val="nil"/>
              <w:right w:val="nil"/>
            </w:tcBorders>
            <w:shd w:val="clear" w:color="auto" w:fill="auto"/>
            <w:noWrap/>
            <w:hideMark/>
          </w:tcPr>
          <w:p w14:paraId="7B0B80DF" w14:textId="546E898F"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12</w:t>
            </w:r>
            <w:r>
              <w:rPr>
                <w:rFonts w:ascii="Calibri" w:hAnsi="Calibri" w:cs="Calibri"/>
                <w:color w:val="000000"/>
                <w:lang w:val="de-DE" w:eastAsia="de-DE"/>
              </w:rPr>
              <w:t>7</w:t>
            </w:r>
          </w:p>
        </w:tc>
        <w:tc>
          <w:tcPr>
            <w:tcW w:w="990" w:type="dxa"/>
            <w:tcBorders>
              <w:top w:val="nil"/>
              <w:left w:val="nil"/>
              <w:bottom w:val="nil"/>
              <w:right w:val="nil"/>
            </w:tcBorders>
            <w:shd w:val="clear" w:color="auto" w:fill="auto"/>
            <w:noWrap/>
            <w:hideMark/>
          </w:tcPr>
          <w:p w14:paraId="035BF569" w14:textId="0A46050F"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07</w:t>
            </w:r>
            <w:r>
              <w:rPr>
                <w:rFonts w:ascii="Calibri" w:hAnsi="Calibri" w:cs="Calibri"/>
                <w:color w:val="000000"/>
                <w:lang w:val="de-DE" w:eastAsia="de-DE"/>
              </w:rPr>
              <w:t>8</w:t>
            </w:r>
          </w:p>
        </w:tc>
        <w:tc>
          <w:tcPr>
            <w:tcW w:w="1546" w:type="dxa"/>
            <w:tcBorders>
              <w:top w:val="nil"/>
              <w:left w:val="nil"/>
              <w:bottom w:val="nil"/>
              <w:right w:val="nil"/>
            </w:tcBorders>
            <w:shd w:val="clear" w:color="auto" w:fill="auto"/>
            <w:noWrap/>
            <w:vAlign w:val="bottom"/>
            <w:hideMark/>
          </w:tcPr>
          <w:p w14:paraId="79E25D23" w14:textId="66AAD337" w:rsidR="00314CFE" w:rsidRPr="00EA1E81" w:rsidRDefault="00314CFE" w:rsidP="0068012D">
            <w:pPr>
              <w:jc w:val="center"/>
              <w:rPr>
                <w:rFonts w:ascii="Calibri" w:hAnsi="Calibri" w:cs="Calibri"/>
                <w:color w:val="000000"/>
                <w:lang w:val="de-DE" w:eastAsia="de-DE"/>
              </w:rPr>
            </w:pPr>
            <w:r>
              <w:rPr>
                <w:rFonts w:ascii="Calibri" w:hAnsi="Calibri" w:cs="Calibri"/>
                <w:color w:val="000000"/>
                <w:lang w:val="de-DE" w:eastAsia="de-DE"/>
              </w:rPr>
              <w:t>79 %</w:t>
            </w:r>
          </w:p>
        </w:tc>
      </w:tr>
      <w:tr w:rsidR="00314CFE" w:rsidRPr="00EA1E81" w14:paraId="3A8B7F7E" w14:textId="77777777" w:rsidTr="00314CFE">
        <w:trPr>
          <w:trHeight w:val="300"/>
        </w:trPr>
        <w:tc>
          <w:tcPr>
            <w:tcW w:w="1223" w:type="dxa"/>
            <w:tcBorders>
              <w:top w:val="nil"/>
              <w:left w:val="nil"/>
              <w:bottom w:val="nil"/>
              <w:right w:val="nil"/>
            </w:tcBorders>
            <w:shd w:val="clear" w:color="auto" w:fill="auto"/>
            <w:noWrap/>
            <w:vAlign w:val="bottom"/>
            <w:hideMark/>
          </w:tcPr>
          <w:p w14:paraId="2A173139" w14:textId="0B7F6BFF" w:rsidR="00314CFE" w:rsidRPr="00EA1E81" w:rsidRDefault="00314CFE" w:rsidP="0068012D">
            <w:pPr>
              <w:rPr>
                <w:rFonts w:ascii="Calibri" w:hAnsi="Calibri" w:cs="Calibri"/>
                <w:color w:val="000000"/>
                <w:lang w:val="de-DE" w:eastAsia="de-DE"/>
              </w:rPr>
            </w:pPr>
            <w:proofErr w:type="spellStart"/>
            <w:r w:rsidRPr="00EA1E81">
              <w:rPr>
                <w:rFonts w:ascii="Calibri" w:hAnsi="Calibri" w:cs="Calibri"/>
                <w:color w:val="000000"/>
                <w:lang w:val="de-DE" w:eastAsia="de-DE"/>
              </w:rPr>
              <w:t>Ricker</w:t>
            </w:r>
            <w:proofErr w:type="spellEnd"/>
          </w:p>
        </w:tc>
        <w:tc>
          <w:tcPr>
            <w:tcW w:w="931" w:type="dxa"/>
            <w:tcBorders>
              <w:top w:val="nil"/>
              <w:left w:val="nil"/>
              <w:bottom w:val="nil"/>
              <w:right w:val="nil"/>
            </w:tcBorders>
            <w:shd w:val="clear" w:color="auto" w:fill="auto"/>
            <w:noWrap/>
            <w:vAlign w:val="bottom"/>
            <w:hideMark/>
          </w:tcPr>
          <w:p w14:paraId="56C812D3" w14:textId="57ED6451"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R</w:t>
            </w:r>
            <w:r>
              <w:rPr>
                <w:rFonts w:ascii="Calibri" w:hAnsi="Calibri" w:cs="Calibri"/>
                <w:color w:val="000000"/>
                <w:lang w:val="de-DE" w:eastAsia="de-DE"/>
              </w:rPr>
              <w:t>aw</w:t>
            </w:r>
          </w:p>
        </w:tc>
        <w:tc>
          <w:tcPr>
            <w:tcW w:w="983" w:type="dxa"/>
            <w:tcBorders>
              <w:top w:val="nil"/>
              <w:left w:val="nil"/>
              <w:bottom w:val="nil"/>
              <w:right w:val="nil"/>
            </w:tcBorders>
            <w:shd w:val="clear" w:color="auto" w:fill="auto"/>
            <w:noWrap/>
            <w:hideMark/>
          </w:tcPr>
          <w:p w14:paraId="54870E8E" w14:textId="6B7F257A" w:rsidR="00314CFE" w:rsidRPr="00EA1E81" w:rsidRDefault="00314CFE" w:rsidP="0068012D">
            <w:pPr>
              <w:jc w:val="center"/>
              <w:rPr>
                <w:rFonts w:ascii="Calibri" w:hAnsi="Calibri" w:cs="Calibri"/>
                <w:color w:val="000000"/>
                <w:lang w:val="de-DE" w:eastAsia="de-DE"/>
              </w:rPr>
            </w:pPr>
            <w:r w:rsidRPr="00E95AD4">
              <w:rPr>
                <w:rFonts w:ascii="Calibri" w:hAnsi="Calibri" w:cs="Calibri"/>
                <w:color w:val="000000"/>
                <w:lang w:val="de-DE" w:eastAsia="de-DE"/>
              </w:rPr>
              <w:t>0</w:t>
            </w:r>
            <w:r>
              <w:rPr>
                <w:rFonts w:ascii="Calibri" w:hAnsi="Calibri" w:cs="Calibri"/>
                <w:color w:val="000000"/>
                <w:lang w:val="de-DE" w:eastAsia="de-DE"/>
              </w:rPr>
              <w:t>.</w:t>
            </w:r>
            <w:r w:rsidRPr="00E95AD4">
              <w:rPr>
                <w:rFonts w:ascii="Calibri" w:hAnsi="Calibri" w:cs="Calibri"/>
                <w:color w:val="000000"/>
                <w:lang w:val="de-DE" w:eastAsia="de-DE"/>
              </w:rPr>
              <w:t>00</w:t>
            </w:r>
            <w:r>
              <w:rPr>
                <w:rFonts w:ascii="Calibri" w:hAnsi="Calibri" w:cs="Calibri"/>
                <w:color w:val="000000"/>
                <w:lang w:val="de-DE" w:eastAsia="de-DE"/>
              </w:rPr>
              <w:t>7</w:t>
            </w:r>
          </w:p>
        </w:tc>
        <w:tc>
          <w:tcPr>
            <w:tcW w:w="1065" w:type="dxa"/>
            <w:tcBorders>
              <w:top w:val="nil"/>
              <w:left w:val="nil"/>
              <w:bottom w:val="nil"/>
              <w:right w:val="nil"/>
            </w:tcBorders>
            <w:shd w:val="clear" w:color="auto" w:fill="auto"/>
            <w:noWrap/>
            <w:hideMark/>
          </w:tcPr>
          <w:p w14:paraId="5C46389F" w14:textId="2DC368C4"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006</w:t>
            </w:r>
          </w:p>
        </w:tc>
        <w:tc>
          <w:tcPr>
            <w:tcW w:w="990" w:type="dxa"/>
            <w:tcBorders>
              <w:top w:val="nil"/>
              <w:left w:val="nil"/>
              <w:bottom w:val="nil"/>
              <w:right w:val="nil"/>
            </w:tcBorders>
            <w:shd w:val="clear" w:color="auto" w:fill="auto"/>
            <w:noWrap/>
            <w:hideMark/>
          </w:tcPr>
          <w:p w14:paraId="0CF72034" w14:textId="272F1603"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036</w:t>
            </w:r>
          </w:p>
        </w:tc>
        <w:tc>
          <w:tcPr>
            <w:tcW w:w="1546" w:type="dxa"/>
            <w:tcBorders>
              <w:top w:val="nil"/>
              <w:left w:val="nil"/>
              <w:bottom w:val="nil"/>
              <w:right w:val="nil"/>
            </w:tcBorders>
            <w:shd w:val="clear" w:color="auto" w:fill="auto"/>
            <w:noWrap/>
            <w:vAlign w:val="bottom"/>
            <w:hideMark/>
          </w:tcPr>
          <w:p w14:paraId="7F9B28B4" w14:textId="4275C94F" w:rsidR="00314CFE" w:rsidRPr="00EA1E81" w:rsidRDefault="00314CFE" w:rsidP="0068012D">
            <w:pPr>
              <w:jc w:val="center"/>
              <w:rPr>
                <w:rFonts w:ascii="Calibri" w:hAnsi="Calibri" w:cs="Calibri"/>
                <w:color w:val="000000"/>
                <w:lang w:val="de-DE" w:eastAsia="de-DE"/>
              </w:rPr>
            </w:pPr>
            <w:r>
              <w:rPr>
                <w:rFonts w:ascii="Calibri" w:hAnsi="Calibri" w:cs="Calibri"/>
                <w:color w:val="000000"/>
                <w:lang w:val="de-DE" w:eastAsia="de-DE"/>
              </w:rPr>
              <w:t>72 %</w:t>
            </w:r>
          </w:p>
        </w:tc>
      </w:tr>
      <w:tr w:rsidR="00314CFE" w:rsidRPr="00EA1E81" w14:paraId="4B8D2FE4" w14:textId="77777777" w:rsidTr="00314CFE">
        <w:trPr>
          <w:trHeight w:val="300"/>
        </w:trPr>
        <w:tc>
          <w:tcPr>
            <w:tcW w:w="1223" w:type="dxa"/>
            <w:tcBorders>
              <w:top w:val="nil"/>
              <w:left w:val="nil"/>
              <w:bottom w:val="nil"/>
              <w:right w:val="nil"/>
            </w:tcBorders>
            <w:shd w:val="clear" w:color="auto" w:fill="auto"/>
            <w:noWrap/>
            <w:vAlign w:val="bottom"/>
            <w:hideMark/>
          </w:tcPr>
          <w:p w14:paraId="14A6E44F" w14:textId="22F1D9EA" w:rsidR="00314CFE" w:rsidRPr="00EA1E81" w:rsidRDefault="00314CFE" w:rsidP="0068012D">
            <w:pPr>
              <w:rPr>
                <w:rFonts w:ascii="Calibri" w:hAnsi="Calibri" w:cs="Calibri"/>
                <w:color w:val="000000"/>
                <w:lang w:val="de-DE" w:eastAsia="de-DE"/>
              </w:rPr>
            </w:pPr>
            <w:proofErr w:type="spellStart"/>
            <w:r w:rsidRPr="00EA1E81">
              <w:rPr>
                <w:rFonts w:ascii="Calibri" w:hAnsi="Calibri" w:cs="Calibri"/>
                <w:color w:val="000000"/>
                <w:lang w:val="de-DE" w:eastAsia="de-DE"/>
              </w:rPr>
              <w:t>Ricker</w:t>
            </w:r>
            <w:proofErr w:type="spellEnd"/>
          </w:p>
        </w:tc>
        <w:tc>
          <w:tcPr>
            <w:tcW w:w="931" w:type="dxa"/>
            <w:tcBorders>
              <w:top w:val="nil"/>
              <w:left w:val="nil"/>
              <w:bottom w:val="nil"/>
              <w:right w:val="nil"/>
            </w:tcBorders>
            <w:shd w:val="clear" w:color="auto" w:fill="auto"/>
            <w:noWrap/>
            <w:vAlign w:val="bottom"/>
            <w:hideMark/>
          </w:tcPr>
          <w:p w14:paraId="619174E0" w14:textId="144628F8" w:rsidR="00314CFE" w:rsidRPr="00EA1E81" w:rsidRDefault="00314CFE" w:rsidP="0068012D">
            <w:pPr>
              <w:rPr>
                <w:rFonts w:ascii="Calibri" w:hAnsi="Calibri" w:cs="Calibri"/>
                <w:color w:val="000000"/>
                <w:lang w:val="de-DE" w:eastAsia="de-DE"/>
              </w:rPr>
            </w:pPr>
            <w:r>
              <w:rPr>
                <w:rFonts w:ascii="Calibri" w:hAnsi="Calibri" w:cs="Calibri"/>
                <w:color w:val="000000"/>
                <w:lang w:val="de-DE" w:eastAsia="de-DE"/>
              </w:rPr>
              <w:t>k-</w:t>
            </w:r>
            <w:proofErr w:type="spellStart"/>
            <w:r>
              <w:rPr>
                <w:rFonts w:ascii="Calibri" w:hAnsi="Calibri" w:cs="Calibri"/>
                <w:color w:val="000000"/>
                <w:lang w:val="de-DE" w:eastAsia="de-DE"/>
              </w:rPr>
              <w:t>Means</w:t>
            </w:r>
            <w:proofErr w:type="spellEnd"/>
          </w:p>
        </w:tc>
        <w:tc>
          <w:tcPr>
            <w:tcW w:w="983" w:type="dxa"/>
            <w:tcBorders>
              <w:top w:val="nil"/>
              <w:left w:val="nil"/>
              <w:bottom w:val="nil"/>
              <w:right w:val="nil"/>
            </w:tcBorders>
            <w:shd w:val="clear" w:color="auto" w:fill="auto"/>
            <w:noWrap/>
            <w:hideMark/>
          </w:tcPr>
          <w:p w14:paraId="243DAED6" w14:textId="7ADA356B" w:rsidR="00314CFE" w:rsidRPr="00EA1E81" w:rsidRDefault="00314CFE" w:rsidP="0068012D">
            <w:pPr>
              <w:jc w:val="center"/>
              <w:rPr>
                <w:rFonts w:ascii="Calibri" w:hAnsi="Calibri" w:cs="Calibri"/>
                <w:color w:val="000000"/>
                <w:lang w:val="de-DE" w:eastAsia="de-DE"/>
              </w:rPr>
            </w:pPr>
            <w:r w:rsidRPr="00E95AD4">
              <w:rPr>
                <w:rFonts w:ascii="Calibri" w:hAnsi="Calibri" w:cs="Calibri"/>
                <w:color w:val="000000"/>
                <w:lang w:val="de-DE" w:eastAsia="de-DE"/>
              </w:rPr>
              <w:t>0</w:t>
            </w:r>
            <w:r>
              <w:rPr>
                <w:rFonts w:ascii="Calibri" w:hAnsi="Calibri" w:cs="Calibri"/>
                <w:color w:val="000000"/>
                <w:lang w:val="de-DE" w:eastAsia="de-DE"/>
              </w:rPr>
              <w:t>.</w:t>
            </w:r>
            <w:r w:rsidRPr="00E95AD4">
              <w:rPr>
                <w:rFonts w:ascii="Calibri" w:hAnsi="Calibri" w:cs="Calibri"/>
                <w:color w:val="000000"/>
                <w:lang w:val="de-DE" w:eastAsia="de-DE"/>
              </w:rPr>
              <w:t>0</w:t>
            </w:r>
            <w:r>
              <w:rPr>
                <w:rFonts w:ascii="Calibri" w:hAnsi="Calibri" w:cs="Calibri"/>
                <w:color w:val="000000"/>
                <w:lang w:val="de-DE" w:eastAsia="de-DE"/>
              </w:rPr>
              <w:t>10</w:t>
            </w:r>
          </w:p>
        </w:tc>
        <w:tc>
          <w:tcPr>
            <w:tcW w:w="1065" w:type="dxa"/>
            <w:tcBorders>
              <w:top w:val="nil"/>
              <w:left w:val="nil"/>
              <w:bottom w:val="nil"/>
              <w:right w:val="nil"/>
            </w:tcBorders>
            <w:shd w:val="clear" w:color="auto" w:fill="auto"/>
            <w:noWrap/>
            <w:hideMark/>
          </w:tcPr>
          <w:p w14:paraId="6D690C13" w14:textId="0743BDDB"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008</w:t>
            </w:r>
          </w:p>
        </w:tc>
        <w:tc>
          <w:tcPr>
            <w:tcW w:w="990" w:type="dxa"/>
            <w:tcBorders>
              <w:top w:val="nil"/>
              <w:left w:val="nil"/>
              <w:bottom w:val="nil"/>
              <w:right w:val="nil"/>
            </w:tcBorders>
            <w:shd w:val="clear" w:color="auto" w:fill="auto"/>
            <w:noWrap/>
            <w:hideMark/>
          </w:tcPr>
          <w:p w14:paraId="720127EA" w14:textId="543C5AEA"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04</w:t>
            </w:r>
            <w:r>
              <w:rPr>
                <w:rFonts w:ascii="Calibri" w:hAnsi="Calibri" w:cs="Calibri"/>
                <w:color w:val="000000"/>
                <w:lang w:val="de-DE" w:eastAsia="de-DE"/>
              </w:rPr>
              <w:t>9</w:t>
            </w:r>
          </w:p>
        </w:tc>
        <w:tc>
          <w:tcPr>
            <w:tcW w:w="1546" w:type="dxa"/>
            <w:tcBorders>
              <w:top w:val="nil"/>
              <w:left w:val="nil"/>
              <w:bottom w:val="nil"/>
              <w:right w:val="nil"/>
            </w:tcBorders>
            <w:shd w:val="clear" w:color="auto" w:fill="auto"/>
            <w:noWrap/>
            <w:vAlign w:val="bottom"/>
            <w:hideMark/>
          </w:tcPr>
          <w:p w14:paraId="31653551" w14:textId="3BB8BDDB" w:rsidR="00314CFE" w:rsidRPr="00EA1E81" w:rsidRDefault="00314CFE" w:rsidP="0068012D">
            <w:pPr>
              <w:jc w:val="center"/>
              <w:rPr>
                <w:rFonts w:ascii="Calibri" w:hAnsi="Calibri" w:cs="Calibri"/>
                <w:color w:val="000000"/>
                <w:lang w:val="de-DE" w:eastAsia="de-DE"/>
              </w:rPr>
            </w:pPr>
            <w:r>
              <w:rPr>
                <w:rFonts w:ascii="Calibri" w:hAnsi="Calibri" w:cs="Calibri"/>
                <w:color w:val="000000"/>
                <w:lang w:val="de-DE" w:eastAsia="de-DE"/>
              </w:rPr>
              <w:t>74 %</w:t>
            </w:r>
          </w:p>
        </w:tc>
      </w:tr>
      <w:tr w:rsidR="00314CFE" w:rsidRPr="00EA1E81" w14:paraId="7B5B63ED" w14:textId="77777777" w:rsidTr="002F211A">
        <w:trPr>
          <w:trHeight w:val="300"/>
        </w:trPr>
        <w:tc>
          <w:tcPr>
            <w:tcW w:w="1223" w:type="dxa"/>
            <w:tcBorders>
              <w:top w:val="nil"/>
              <w:left w:val="nil"/>
              <w:right w:val="nil"/>
            </w:tcBorders>
            <w:shd w:val="clear" w:color="auto" w:fill="auto"/>
            <w:noWrap/>
            <w:vAlign w:val="bottom"/>
            <w:hideMark/>
          </w:tcPr>
          <w:p w14:paraId="02731B0B" w14:textId="45248232" w:rsidR="00314CFE" w:rsidRPr="00EA1E81" w:rsidRDefault="00314CFE" w:rsidP="0068012D">
            <w:pPr>
              <w:rPr>
                <w:rFonts w:ascii="Calibri" w:hAnsi="Calibri" w:cs="Calibri"/>
                <w:color w:val="000000"/>
                <w:lang w:val="de-DE" w:eastAsia="de-DE"/>
              </w:rPr>
            </w:pPr>
            <w:proofErr w:type="spellStart"/>
            <w:r w:rsidRPr="00EA1E81">
              <w:rPr>
                <w:rFonts w:ascii="Calibri" w:hAnsi="Calibri" w:cs="Calibri"/>
                <w:color w:val="000000"/>
                <w:lang w:val="de-DE" w:eastAsia="de-DE"/>
              </w:rPr>
              <w:t>Ricker</w:t>
            </w:r>
            <w:proofErr w:type="spellEnd"/>
          </w:p>
        </w:tc>
        <w:tc>
          <w:tcPr>
            <w:tcW w:w="931" w:type="dxa"/>
            <w:tcBorders>
              <w:top w:val="nil"/>
              <w:left w:val="nil"/>
              <w:right w:val="nil"/>
            </w:tcBorders>
            <w:shd w:val="clear" w:color="auto" w:fill="auto"/>
            <w:noWrap/>
            <w:vAlign w:val="bottom"/>
            <w:hideMark/>
          </w:tcPr>
          <w:p w14:paraId="14E126FA" w14:textId="7226FE26"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D</w:t>
            </w:r>
            <w:r>
              <w:rPr>
                <w:rFonts w:ascii="Calibri" w:hAnsi="Calibri" w:cs="Calibri"/>
                <w:color w:val="000000"/>
                <w:lang w:val="de-DE" w:eastAsia="de-DE"/>
              </w:rPr>
              <w:t>BSCAN</w:t>
            </w:r>
          </w:p>
        </w:tc>
        <w:tc>
          <w:tcPr>
            <w:tcW w:w="983" w:type="dxa"/>
            <w:tcBorders>
              <w:top w:val="nil"/>
              <w:left w:val="nil"/>
              <w:right w:val="nil"/>
            </w:tcBorders>
            <w:shd w:val="clear" w:color="auto" w:fill="auto"/>
            <w:noWrap/>
            <w:hideMark/>
          </w:tcPr>
          <w:p w14:paraId="1CA0FE38" w14:textId="5F2418AD" w:rsidR="00314CFE" w:rsidRPr="00EA1E81" w:rsidRDefault="00314CFE" w:rsidP="0068012D">
            <w:pPr>
              <w:jc w:val="center"/>
              <w:rPr>
                <w:rFonts w:ascii="Calibri" w:hAnsi="Calibri" w:cs="Calibri"/>
                <w:color w:val="000000"/>
                <w:lang w:val="de-DE" w:eastAsia="de-DE"/>
              </w:rPr>
            </w:pPr>
            <w:r w:rsidRPr="00E95AD4">
              <w:rPr>
                <w:rFonts w:ascii="Calibri" w:hAnsi="Calibri" w:cs="Calibri"/>
                <w:color w:val="000000"/>
                <w:lang w:val="de-DE" w:eastAsia="de-DE"/>
              </w:rPr>
              <w:t>0</w:t>
            </w:r>
            <w:r>
              <w:rPr>
                <w:rFonts w:ascii="Calibri" w:hAnsi="Calibri" w:cs="Calibri"/>
                <w:color w:val="000000"/>
                <w:lang w:val="de-DE" w:eastAsia="de-DE"/>
              </w:rPr>
              <w:t>.</w:t>
            </w:r>
            <w:r w:rsidRPr="00E95AD4">
              <w:rPr>
                <w:rFonts w:ascii="Calibri" w:hAnsi="Calibri" w:cs="Calibri"/>
                <w:color w:val="000000"/>
                <w:lang w:val="de-DE" w:eastAsia="de-DE"/>
              </w:rPr>
              <w:t>228</w:t>
            </w:r>
          </w:p>
        </w:tc>
        <w:tc>
          <w:tcPr>
            <w:tcW w:w="1065" w:type="dxa"/>
            <w:tcBorders>
              <w:top w:val="nil"/>
              <w:left w:val="nil"/>
              <w:right w:val="nil"/>
            </w:tcBorders>
            <w:shd w:val="clear" w:color="auto" w:fill="auto"/>
            <w:noWrap/>
            <w:hideMark/>
          </w:tcPr>
          <w:p w14:paraId="67457A11" w14:textId="73D79A6A"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16</w:t>
            </w:r>
            <w:r>
              <w:rPr>
                <w:rFonts w:ascii="Calibri" w:hAnsi="Calibri" w:cs="Calibri"/>
                <w:color w:val="000000"/>
                <w:lang w:val="de-DE" w:eastAsia="de-DE"/>
              </w:rPr>
              <w:t>9</w:t>
            </w:r>
          </w:p>
        </w:tc>
        <w:tc>
          <w:tcPr>
            <w:tcW w:w="990" w:type="dxa"/>
            <w:tcBorders>
              <w:top w:val="nil"/>
              <w:left w:val="nil"/>
              <w:right w:val="nil"/>
            </w:tcBorders>
            <w:shd w:val="clear" w:color="auto" w:fill="auto"/>
            <w:noWrap/>
            <w:hideMark/>
          </w:tcPr>
          <w:p w14:paraId="6F68C234" w14:textId="72E362F2"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405</w:t>
            </w:r>
          </w:p>
        </w:tc>
        <w:tc>
          <w:tcPr>
            <w:tcW w:w="1546" w:type="dxa"/>
            <w:tcBorders>
              <w:top w:val="nil"/>
              <w:left w:val="nil"/>
              <w:right w:val="nil"/>
            </w:tcBorders>
            <w:shd w:val="clear" w:color="auto" w:fill="auto"/>
            <w:noWrap/>
            <w:vAlign w:val="bottom"/>
            <w:hideMark/>
          </w:tcPr>
          <w:p w14:paraId="20EF318A" w14:textId="39585273" w:rsidR="00314CFE" w:rsidRPr="00EA1E81" w:rsidRDefault="00314CFE" w:rsidP="0068012D">
            <w:pPr>
              <w:jc w:val="center"/>
              <w:rPr>
                <w:rFonts w:ascii="Calibri" w:hAnsi="Calibri" w:cs="Calibri"/>
                <w:color w:val="000000"/>
                <w:lang w:val="de-DE" w:eastAsia="de-DE"/>
              </w:rPr>
            </w:pPr>
            <w:r>
              <w:rPr>
                <w:rFonts w:ascii="Calibri" w:hAnsi="Calibri" w:cs="Calibri"/>
                <w:color w:val="000000"/>
                <w:lang w:val="de-DE" w:eastAsia="de-DE"/>
              </w:rPr>
              <w:t>93 %</w:t>
            </w:r>
          </w:p>
        </w:tc>
      </w:tr>
      <w:tr w:rsidR="00314CFE" w:rsidRPr="00EA1E81" w14:paraId="36A5F8F5" w14:textId="77777777" w:rsidTr="002F211A">
        <w:trPr>
          <w:trHeight w:val="300"/>
        </w:trPr>
        <w:tc>
          <w:tcPr>
            <w:tcW w:w="1223" w:type="dxa"/>
            <w:tcBorders>
              <w:top w:val="nil"/>
              <w:left w:val="nil"/>
              <w:bottom w:val="single" w:sz="4" w:space="0" w:color="auto"/>
              <w:right w:val="nil"/>
            </w:tcBorders>
            <w:shd w:val="clear" w:color="auto" w:fill="auto"/>
            <w:noWrap/>
            <w:vAlign w:val="bottom"/>
            <w:hideMark/>
          </w:tcPr>
          <w:p w14:paraId="7C156C76" w14:textId="1CBB29D3" w:rsidR="00314CFE" w:rsidRPr="00EA1E81" w:rsidRDefault="00314CFE" w:rsidP="0068012D">
            <w:pPr>
              <w:rPr>
                <w:rFonts w:ascii="Calibri" w:hAnsi="Calibri" w:cs="Calibri"/>
                <w:color w:val="000000"/>
                <w:lang w:val="de-DE" w:eastAsia="de-DE"/>
              </w:rPr>
            </w:pPr>
            <w:proofErr w:type="spellStart"/>
            <w:r w:rsidRPr="00EA1E81">
              <w:rPr>
                <w:rFonts w:ascii="Calibri" w:hAnsi="Calibri" w:cs="Calibri"/>
                <w:color w:val="000000"/>
                <w:lang w:val="de-DE" w:eastAsia="de-DE"/>
              </w:rPr>
              <w:t>Ricker</w:t>
            </w:r>
            <w:proofErr w:type="spellEnd"/>
          </w:p>
        </w:tc>
        <w:tc>
          <w:tcPr>
            <w:tcW w:w="931" w:type="dxa"/>
            <w:tcBorders>
              <w:top w:val="nil"/>
              <w:left w:val="nil"/>
              <w:bottom w:val="single" w:sz="4" w:space="0" w:color="auto"/>
              <w:right w:val="nil"/>
            </w:tcBorders>
            <w:shd w:val="clear" w:color="auto" w:fill="auto"/>
            <w:noWrap/>
            <w:vAlign w:val="bottom"/>
            <w:hideMark/>
          </w:tcPr>
          <w:p w14:paraId="5CEEE453" w14:textId="1FC6C02C" w:rsidR="00314CFE" w:rsidRPr="00EA1E81" w:rsidRDefault="00314CFE" w:rsidP="0068012D">
            <w:pPr>
              <w:rPr>
                <w:rFonts w:ascii="Calibri" w:hAnsi="Calibri" w:cs="Calibri"/>
                <w:color w:val="000000"/>
                <w:lang w:val="de-DE" w:eastAsia="de-DE"/>
              </w:rPr>
            </w:pPr>
            <w:r w:rsidRPr="00EA1E81">
              <w:rPr>
                <w:rFonts w:ascii="Calibri" w:hAnsi="Calibri" w:cs="Calibri"/>
                <w:color w:val="000000"/>
                <w:lang w:val="de-DE" w:eastAsia="de-DE"/>
              </w:rPr>
              <w:t>S</w:t>
            </w:r>
            <w:r>
              <w:rPr>
                <w:rFonts w:ascii="Calibri" w:hAnsi="Calibri" w:cs="Calibri"/>
                <w:color w:val="000000"/>
                <w:lang w:val="de-DE" w:eastAsia="de-DE"/>
              </w:rPr>
              <w:t>OM</w:t>
            </w:r>
          </w:p>
        </w:tc>
        <w:tc>
          <w:tcPr>
            <w:tcW w:w="983" w:type="dxa"/>
            <w:tcBorders>
              <w:top w:val="nil"/>
              <w:left w:val="nil"/>
              <w:bottom w:val="single" w:sz="4" w:space="0" w:color="auto"/>
              <w:right w:val="nil"/>
            </w:tcBorders>
            <w:shd w:val="clear" w:color="auto" w:fill="auto"/>
            <w:noWrap/>
            <w:hideMark/>
          </w:tcPr>
          <w:p w14:paraId="53BA2EED" w14:textId="7EB7E92E" w:rsidR="00314CFE" w:rsidRPr="00EA1E81" w:rsidRDefault="00314CFE" w:rsidP="0068012D">
            <w:pPr>
              <w:jc w:val="center"/>
              <w:rPr>
                <w:rFonts w:ascii="Calibri" w:hAnsi="Calibri" w:cs="Calibri"/>
                <w:color w:val="000000"/>
                <w:lang w:val="de-DE" w:eastAsia="de-DE"/>
              </w:rPr>
            </w:pPr>
            <w:r w:rsidRPr="00E95AD4">
              <w:rPr>
                <w:rFonts w:ascii="Calibri" w:hAnsi="Calibri" w:cs="Calibri"/>
                <w:color w:val="000000"/>
                <w:lang w:val="de-DE" w:eastAsia="de-DE"/>
              </w:rPr>
              <w:t>0</w:t>
            </w:r>
            <w:r>
              <w:rPr>
                <w:rFonts w:ascii="Calibri" w:hAnsi="Calibri" w:cs="Calibri"/>
                <w:color w:val="000000"/>
                <w:lang w:val="de-DE" w:eastAsia="de-DE"/>
              </w:rPr>
              <w:t>.</w:t>
            </w:r>
            <w:r w:rsidRPr="00E95AD4">
              <w:rPr>
                <w:rFonts w:ascii="Calibri" w:hAnsi="Calibri" w:cs="Calibri"/>
                <w:color w:val="000000"/>
                <w:lang w:val="de-DE" w:eastAsia="de-DE"/>
              </w:rPr>
              <w:t>01</w:t>
            </w:r>
            <w:r>
              <w:rPr>
                <w:rFonts w:ascii="Calibri" w:hAnsi="Calibri" w:cs="Calibri"/>
                <w:color w:val="000000"/>
                <w:lang w:val="de-DE" w:eastAsia="de-DE"/>
              </w:rPr>
              <w:t>4</w:t>
            </w:r>
          </w:p>
        </w:tc>
        <w:tc>
          <w:tcPr>
            <w:tcW w:w="1065" w:type="dxa"/>
            <w:tcBorders>
              <w:top w:val="nil"/>
              <w:left w:val="nil"/>
              <w:bottom w:val="single" w:sz="4" w:space="0" w:color="auto"/>
              <w:right w:val="nil"/>
            </w:tcBorders>
            <w:shd w:val="clear" w:color="auto" w:fill="auto"/>
            <w:noWrap/>
            <w:hideMark/>
          </w:tcPr>
          <w:p w14:paraId="28A70DB8" w14:textId="460971D5"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013</w:t>
            </w:r>
          </w:p>
        </w:tc>
        <w:tc>
          <w:tcPr>
            <w:tcW w:w="990" w:type="dxa"/>
            <w:tcBorders>
              <w:top w:val="nil"/>
              <w:left w:val="nil"/>
              <w:bottom w:val="single" w:sz="4" w:space="0" w:color="auto"/>
              <w:right w:val="nil"/>
            </w:tcBorders>
            <w:shd w:val="clear" w:color="auto" w:fill="auto"/>
            <w:noWrap/>
            <w:hideMark/>
          </w:tcPr>
          <w:p w14:paraId="2BC61A98" w14:textId="7CA94563" w:rsidR="00314CFE" w:rsidRPr="00EA1E81" w:rsidRDefault="00314CFE" w:rsidP="0068012D">
            <w:pPr>
              <w:jc w:val="center"/>
              <w:rPr>
                <w:rFonts w:ascii="Calibri" w:hAnsi="Calibri" w:cs="Calibri"/>
                <w:color w:val="000000"/>
                <w:lang w:val="de-DE" w:eastAsia="de-DE"/>
              </w:rPr>
            </w:pPr>
            <w:r w:rsidRPr="0068012D">
              <w:rPr>
                <w:rFonts w:ascii="Calibri" w:hAnsi="Calibri" w:cs="Calibri"/>
                <w:color w:val="000000"/>
                <w:lang w:val="de-DE" w:eastAsia="de-DE"/>
              </w:rPr>
              <w:t>0</w:t>
            </w:r>
            <w:r>
              <w:rPr>
                <w:rFonts w:ascii="Calibri" w:hAnsi="Calibri" w:cs="Calibri"/>
                <w:color w:val="000000"/>
                <w:lang w:val="de-DE" w:eastAsia="de-DE"/>
              </w:rPr>
              <w:t>.</w:t>
            </w:r>
            <w:r w:rsidRPr="0068012D">
              <w:rPr>
                <w:rFonts w:ascii="Calibri" w:hAnsi="Calibri" w:cs="Calibri"/>
                <w:color w:val="000000"/>
                <w:lang w:val="de-DE" w:eastAsia="de-DE"/>
              </w:rPr>
              <w:t>052</w:t>
            </w:r>
          </w:p>
        </w:tc>
        <w:tc>
          <w:tcPr>
            <w:tcW w:w="1546" w:type="dxa"/>
            <w:tcBorders>
              <w:top w:val="nil"/>
              <w:left w:val="nil"/>
              <w:bottom w:val="single" w:sz="4" w:space="0" w:color="auto"/>
              <w:right w:val="nil"/>
            </w:tcBorders>
            <w:shd w:val="clear" w:color="auto" w:fill="auto"/>
            <w:noWrap/>
            <w:vAlign w:val="bottom"/>
            <w:hideMark/>
          </w:tcPr>
          <w:p w14:paraId="69F70F62" w14:textId="0C5FE218" w:rsidR="00314CFE" w:rsidRPr="00EA1E81" w:rsidRDefault="00314CFE" w:rsidP="0068012D">
            <w:pPr>
              <w:jc w:val="center"/>
              <w:rPr>
                <w:rFonts w:ascii="Calibri" w:hAnsi="Calibri" w:cs="Calibri"/>
                <w:color w:val="000000"/>
                <w:lang w:val="de-DE" w:eastAsia="de-DE"/>
              </w:rPr>
            </w:pPr>
            <w:r>
              <w:rPr>
                <w:rFonts w:ascii="Calibri" w:hAnsi="Calibri" w:cs="Calibri"/>
                <w:color w:val="000000"/>
                <w:lang w:val="de-DE" w:eastAsia="de-DE"/>
              </w:rPr>
              <w:t>79 %</w:t>
            </w:r>
          </w:p>
        </w:tc>
      </w:tr>
    </w:tbl>
    <w:p w14:paraId="184CADDE" w14:textId="77777777" w:rsidR="00624902" w:rsidRDefault="00624902" w:rsidP="00624902">
      <w:pPr>
        <w:pStyle w:val="Els-body-text"/>
      </w:pPr>
    </w:p>
    <w:p w14:paraId="144DE6AE" w14:textId="13B63DD1" w:rsidR="008D2649" w:rsidRPr="00A94774" w:rsidRDefault="00B0745A" w:rsidP="008D2649">
      <w:pPr>
        <w:pStyle w:val="Els-1storder-head"/>
        <w:spacing w:after="120"/>
        <w:rPr>
          <w:lang w:val="en-GB"/>
        </w:rPr>
      </w:pPr>
      <w:r>
        <w:rPr>
          <w:lang w:val="en-GB"/>
        </w:rPr>
        <w:lastRenderedPageBreak/>
        <w:t>Summary</w:t>
      </w:r>
      <w:r w:rsidR="00FD3195">
        <w:rPr>
          <w:lang w:val="en-GB"/>
        </w:rPr>
        <w:t xml:space="preserve"> </w:t>
      </w:r>
      <w:r>
        <w:rPr>
          <w:lang w:val="en-GB"/>
        </w:rPr>
        <w:t>and</w:t>
      </w:r>
      <w:r w:rsidR="00FD3195">
        <w:rPr>
          <w:lang w:val="en-GB"/>
        </w:rPr>
        <w:t xml:space="preserve"> </w:t>
      </w:r>
      <w:r>
        <w:rPr>
          <w:lang w:val="en-GB"/>
        </w:rPr>
        <w:t>Conclusions</w:t>
      </w:r>
    </w:p>
    <w:p w14:paraId="144DE6B5" w14:textId="4CA2D603" w:rsidR="008D2649" w:rsidRDefault="00FD3195" w:rsidP="00B0745A">
      <w:pPr>
        <w:pStyle w:val="Els-body-text"/>
        <w:spacing w:after="120"/>
      </w:pPr>
      <w:r>
        <w:t xml:space="preserve">All networks are </w:t>
      </w:r>
      <w:r w:rsidR="00314CFE">
        <w:t xml:space="preserve">trained on a </w:t>
      </w:r>
      <w:r>
        <w:t>noise-free but highly nonlinear set of timeseries</w:t>
      </w:r>
      <w:r w:rsidR="00314CFE">
        <w:t>, which</w:t>
      </w:r>
      <w:r>
        <w:t xml:space="preserve"> are</w:t>
      </w:r>
      <w:r w:rsidR="00BC59F4">
        <w:t>, of course,</w:t>
      </w:r>
      <w:r>
        <w:t xml:space="preserve"> meaningful </w:t>
      </w:r>
      <w:r w:rsidR="00314CFE">
        <w:t xml:space="preserve">only </w:t>
      </w:r>
      <w:r>
        <w:t>for the range presented.</w:t>
      </w:r>
      <w:r w:rsidR="00E95AD4">
        <w:t xml:space="preserve"> </w:t>
      </w:r>
      <w:r>
        <w:t xml:space="preserve">Due to the nature of neural networks, the </w:t>
      </w:r>
      <w:r w:rsidR="00E95AD4">
        <w:t xml:space="preserve">training </w:t>
      </w:r>
      <w:r>
        <w:t>results can vary significantly</w:t>
      </w:r>
      <w:r w:rsidR="00B0745A">
        <w:t xml:space="preserve"> and need to be validated diligently</w:t>
      </w:r>
      <w:r>
        <w:t xml:space="preserve">. </w:t>
      </w:r>
      <w:r w:rsidR="00B0745A">
        <w:t>For this study</w:t>
      </w:r>
      <w:r>
        <w:t xml:space="preserve">, great care was taken to not cherry pick results that fit the expectations, but to demonstrate both capabilities and limitations </w:t>
      </w:r>
      <w:r w:rsidR="00B0745A">
        <w:t xml:space="preserve">with the </w:t>
      </w:r>
      <w:r>
        <w:t xml:space="preserve">process </w:t>
      </w:r>
      <w:r w:rsidR="00B0745A">
        <w:t>industry applications in mind</w:t>
      </w:r>
      <w:r>
        <w:t>.</w:t>
      </w:r>
    </w:p>
    <w:p w14:paraId="2D4BC3F9" w14:textId="2CEEAE3C" w:rsidR="00AF36DE" w:rsidRDefault="00B0745A" w:rsidP="008D2649">
      <w:pPr>
        <w:pStyle w:val="Els-body-text"/>
        <w:spacing w:after="120"/>
        <w:rPr>
          <w:lang w:val="en-GB"/>
        </w:rPr>
      </w:pPr>
      <w:r>
        <w:t>Generally, the training through input/output mapping leads to unstructured models that properly mimic the behavior of the underlying system. In turn, domain knowledge, though still important, loses significance. Clustering and weighting of timeseries did not improve the model’s predictive capabilities. Further, t</w:t>
      </w:r>
      <w:r w:rsidR="00AF36DE" w:rsidRPr="00AF36DE">
        <w:rPr>
          <w:lang w:val="en-GB"/>
        </w:rPr>
        <w:t xml:space="preserve">his demonstration shows that small changes in data can lead to important differences in forecasting precision and network performance. </w:t>
      </w:r>
      <w:r>
        <w:rPr>
          <w:lang w:val="en-GB"/>
        </w:rPr>
        <w:t xml:space="preserve">However, </w:t>
      </w:r>
      <w:r w:rsidR="00AF36DE" w:rsidRPr="00AF36DE">
        <w:rPr>
          <w:lang w:val="en-GB"/>
        </w:rPr>
        <w:t xml:space="preserve">these results are </w:t>
      </w:r>
      <w:r>
        <w:rPr>
          <w:lang w:val="en-GB"/>
        </w:rPr>
        <w:t xml:space="preserve">sufficiently </w:t>
      </w:r>
      <w:r w:rsidR="00AF36DE" w:rsidRPr="00AF36DE">
        <w:rPr>
          <w:lang w:val="en-GB"/>
        </w:rPr>
        <w:t xml:space="preserve">accurate </w:t>
      </w:r>
      <w:r>
        <w:rPr>
          <w:lang w:val="en-GB"/>
        </w:rPr>
        <w:t>for</w:t>
      </w:r>
      <w:r w:rsidR="00AF36DE" w:rsidRPr="00AF36DE">
        <w:rPr>
          <w:lang w:val="en-GB"/>
        </w:rPr>
        <w:t xml:space="preserve"> further use </w:t>
      </w:r>
      <w:r w:rsidR="00B97BAA">
        <w:rPr>
          <w:lang w:val="en-GB"/>
        </w:rPr>
        <w:t>in</w:t>
      </w:r>
      <w:r w:rsidR="00B97BAA" w:rsidRPr="00AF36DE">
        <w:rPr>
          <w:lang w:val="en-GB"/>
        </w:rPr>
        <w:t xml:space="preserve"> </w:t>
      </w:r>
      <w:r w:rsidR="00AF36DE" w:rsidRPr="00AF36DE">
        <w:rPr>
          <w:lang w:val="en-GB"/>
        </w:rPr>
        <w:t>model predictive control</w:t>
      </w:r>
      <w:r>
        <w:rPr>
          <w:lang w:val="en-GB"/>
        </w:rPr>
        <w:t>, the target application</w:t>
      </w:r>
      <w:r w:rsidR="00AF36DE" w:rsidRPr="00AF36DE">
        <w:rPr>
          <w:lang w:val="en-GB"/>
        </w:rPr>
        <w:t>.</w:t>
      </w:r>
    </w:p>
    <w:p w14:paraId="02BA49E2" w14:textId="65F33752" w:rsidR="00BC59F4" w:rsidRDefault="00BC59F4" w:rsidP="008D2649">
      <w:pPr>
        <w:pStyle w:val="Els-reference-head"/>
      </w:pPr>
      <w:r>
        <w:t>Acknowledgements</w:t>
      </w:r>
    </w:p>
    <w:p w14:paraId="3E9E2FF0" w14:textId="0CB3EFEE" w:rsidR="00BC59F4" w:rsidRPr="00BC59F4" w:rsidRDefault="00BC59F4" w:rsidP="00BC59F4">
      <w:pPr>
        <w:pStyle w:val="Els-referenceno-number"/>
        <w:ind w:left="0" w:firstLine="0"/>
        <w:rPr>
          <w:lang w:val="en-US"/>
        </w:rPr>
      </w:pPr>
      <w:r w:rsidRPr="00BC59F4">
        <w:rPr>
          <w:lang w:val="en-US"/>
        </w:rPr>
        <w:t>The authors would like to acknowledge the financial suppo</w:t>
      </w:r>
      <w:r>
        <w:rPr>
          <w:lang w:val="en-US"/>
        </w:rPr>
        <w:t>rt of the AutoKI project by the S</w:t>
      </w:r>
      <w:r w:rsidRPr="00BC59F4">
        <w:rPr>
          <w:lang w:val="en-US"/>
        </w:rPr>
        <w:t>TAEDTLER</w:t>
      </w:r>
      <w:r>
        <w:rPr>
          <w:lang w:val="en-US"/>
        </w:rPr>
        <w:t xml:space="preserve"> </w:t>
      </w:r>
      <w:r w:rsidRPr="00BC59F4">
        <w:rPr>
          <w:lang w:val="en-US"/>
        </w:rPr>
        <w:t>foundation.</w:t>
      </w:r>
    </w:p>
    <w:p w14:paraId="144DE6BF" w14:textId="525ADC17" w:rsidR="008D2649" w:rsidRDefault="008D2649" w:rsidP="008D2649">
      <w:pPr>
        <w:pStyle w:val="Els-reference-head"/>
      </w:pPr>
      <w:r>
        <w:t>References</w:t>
      </w:r>
    </w:p>
    <w:sdt>
      <w:sdtPr>
        <w:rPr>
          <w:noProof/>
          <w:sz w:val="18"/>
          <w:lang w:val="en-US"/>
        </w:rPr>
        <w:tag w:val="MENDELEY_BIBLIOGRAPHY"/>
        <w:id w:val="-909995491"/>
        <w:placeholder>
          <w:docPart w:val="5855AE2568074B4CA40EF8DE42313D42"/>
        </w:placeholder>
      </w:sdtPr>
      <w:sdtEndPr>
        <w:rPr>
          <w:noProof w:val="0"/>
          <w:sz w:val="20"/>
        </w:rPr>
      </w:sdtEndPr>
      <w:sdtContent>
        <w:p w14:paraId="4143FFBE" w14:textId="1DEE43CB" w:rsidR="002C408A" w:rsidRDefault="002C408A" w:rsidP="002C408A">
          <w:pPr>
            <w:autoSpaceDE w:val="0"/>
            <w:autoSpaceDN w:val="0"/>
            <w:ind w:hanging="480"/>
            <w:divId w:val="1218593016"/>
          </w:pPr>
          <w:r w:rsidRPr="002C408A">
            <w:t xml:space="preserve">J.J. Downs, </w:t>
          </w:r>
          <w:r>
            <w:t>E.F.</w:t>
          </w:r>
          <w:r w:rsidRPr="002C408A">
            <w:t xml:space="preserve"> Vogel, (1993). </w:t>
          </w:r>
          <w:r>
            <w:t xml:space="preserve">A plant-wide industrial process control problem. </w:t>
          </w:r>
          <w:r>
            <w:rPr>
              <w:i/>
              <w:iCs/>
            </w:rPr>
            <w:t>Computers and Chemical Engineering</w:t>
          </w:r>
          <w:r>
            <w:t xml:space="preserve">, </w:t>
          </w:r>
          <w:r>
            <w:rPr>
              <w:i/>
              <w:iCs/>
            </w:rPr>
            <w:t>17</w:t>
          </w:r>
          <w:r>
            <w:t>(3). https://doi.org/10.1016/0098-1354(93)80018-I</w:t>
          </w:r>
          <w:r w:rsidR="00ED38CF">
            <w:t>.</w:t>
          </w:r>
        </w:p>
        <w:p w14:paraId="68B6F928" w14:textId="168A778B" w:rsidR="002C408A" w:rsidRDefault="002C408A" w:rsidP="002C408A">
          <w:pPr>
            <w:autoSpaceDE w:val="0"/>
            <w:autoSpaceDN w:val="0"/>
            <w:ind w:hanging="480"/>
            <w:divId w:val="1218593016"/>
          </w:pPr>
          <w:r w:rsidRPr="006071C4">
            <w:rPr>
              <w:lang w:val="en-US"/>
            </w:rPr>
            <w:t xml:space="preserve">M. Ester, H.-P. Kriegel, J. Sander, X. Xu, (1996). </w:t>
          </w:r>
          <w:r>
            <w:t xml:space="preserve">A Density-Based Algorithm for Discovering Clusters in Large Spatial Databases with Noise. </w:t>
          </w:r>
          <w:r>
            <w:rPr>
              <w:i/>
              <w:iCs/>
            </w:rPr>
            <w:t>Proceedings of the 2nd International Conference on Knowledge Discovery and Data Mining</w:t>
          </w:r>
          <w:r>
            <w:t>.</w:t>
          </w:r>
        </w:p>
        <w:p w14:paraId="4E816B44" w14:textId="58AB947E" w:rsidR="002C408A" w:rsidRPr="00F026B9" w:rsidRDefault="002C408A" w:rsidP="002C408A">
          <w:pPr>
            <w:autoSpaceDE w:val="0"/>
            <w:autoSpaceDN w:val="0"/>
            <w:ind w:hanging="480"/>
            <w:divId w:val="1218593016"/>
            <w:rPr>
              <w:lang w:val="it-IT"/>
            </w:rPr>
          </w:pPr>
          <w:r w:rsidRPr="006071C4">
            <w:rPr>
              <w:lang w:val="en-US"/>
            </w:rPr>
            <w:t xml:space="preserve">S. Hochreiter, J. </w:t>
          </w:r>
          <w:proofErr w:type="spellStart"/>
          <w:r w:rsidRPr="006071C4">
            <w:rPr>
              <w:lang w:val="en-US"/>
            </w:rPr>
            <w:t>Schmidhuber</w:t>
          </w:r>
          <w:proofErr w:type="spellEnd"/>
          <w:r w:rsidRPr="006071C4">
            <w:rPr>
              <w:lang w:val="en-US"/>
            </w:rPr>
            <w:t xml:space="preserve">, (1997). </w:t>
          </w:r>
          <w:r>
            <w:t xml:space="preserve">Long Short-Term Memory. </w:t>
          </w:r>
          <w:proofErr w:type="spellStart"/>
          <w:r w:rsidRPr="00F026B9">
            <w:rPr>
              <w:i/>
              <w:iCs/>
              <w:lang w:val="it-IT"/>
            </w:rPr>
            <w:t>Neural</w:t>
          </w:r>
          <w:proofErr w:type="spellEnd"/>
          <w:r w:rsidRPr="00F026B9">
            <w:rPr>
              <w:i/>
              <w:iCs/>
              <w:lang w:val="it-IT"/>
            </w:rPr>
            <w:t xml:space="preserve"> </w:t>
          </w:r>
          <w:proofErr w:type="spellStart"/>
          <w:r w:rsidRPr="00F026B9">
            <w:rPr>
              <w:i/>
              <w:iCs/>
              <w:lang w:val="it-IT"/>
            </w:rPr>
            <w:t>Computation</w:t>
          </w:r>
          <w:proofErr w:type="spellEnd"/>
          <w:r w:rsidRPr="00F026B9">
            <w:rPr>
              <w:lang w:val="it-IT"/>
            </w:rPr>
            <w:t xml:space="preserve">, </w:t>
          </w:r>
          <w:r w:rsidRPr="00F026B9">
            <w:rPr>
              <w:i/>
              <w:iCs/>
              <w:lang w:val="it-IT"/>
            </w:rPr>
            <w:t>9</w:t>
          </w:r>
          <w:r w:rsidRPr="00F026B9">
            <w:rPr>
              <w:lang w:val="it-IT"/>
            </w:rPr>
            <w:t>(8). https://doi.org/10.1162/neco.1997.9.8.1735</w:t>
          </w:r>
          <w:r w:rsidR="00ED38CF" w:rsidRPr="00F026B9">
            <w:rPr>
              <w:lang w:val="it-IT"/>
            </w:rPr>
            <w:t>.</w:t>
          </w:r>
        </w:p>
        <w:p w14:paraId="55FCF395" w14:textId="41641047" w:rsidR="002C408A" w:rsidRPr="00227BF1" w:rsidRDefault="002C408A" w:rsidP="002C408A">
          <w:pPr>
            <w:autoSpaceDE w:val="0"/>
            <w:autoSpaceDN w:val="0"/>
            <w:ind w:hanging="480"/>
            <w:divId w:val="1218593016"/>
          </w:pPr>
          <w:r>
            <w:rPr>
              <w:lang w:val="de-DE"/>
            </w:rPr>
            <w:t xml:space="preserve">D. P. </w:t>
          </w:r>
          <w:proofErr w:type="spellStart"/>
          <w:r w:rsidRPr="00E514C4">
            <w:rPr>
              <w:lang w:val="de-DE"/>
            </w:rPr>
            <w:t>Kingma</w:t>
          </w:r>
          <w:proofErr w:type="spellEnd"/>
          <w:r w:rsidRPr="00E514C4">
            <w:rPr>
              <w:lang w:val="de-DE"/>
            </w:rPr>
            <w:t>,</w:t>
          </w:r>
          <w:r>
            <w:rPr>
              <w:lang w:val="de-DE"/>
            </w:rPr>
            <w:t xml:space="preserve"> J.</w:t>
          </w:r>
          <w:r w:rsidRPr="00E514C4">
            <w:rPr>
              <w:lang w:val="de-DE"/>
            </w:rPr>
            <w:t xml:space="preserve"> Lei Ba, (</w:t>
          </w:r>
          <w:r>
            <w:rPr>
              <w:lang w:val="de-DE"/>
            </w:rPr>
            <w:t>2015</w:t>
          </w:r>
          <w:r w:rsidRPr="00E514C4">
            <w:rPr>
              <w:lang w:val="de-DE"/>
            </w:rPr>
            <w:t>).</w:t>
          </w:r>
          <w:r w:rsidRPr="00DD1630">
            <w:rPr>
              <w:lang w:val="de-DE"/>
            </w:rPr>
            <w:t xml:space="preserve"> </w:t>
          </w:r>
          <w:r w:rsidRPr="00DD1630">
            <w:t>Adam: A method for stochastic optimization</w:t>
          </w:r>
          <w:r w:rsidRPr="00DD1630">
            <w:rPr>
              <w:i/>
              <w:iCs/>
            </w:rPr>
            <w:t>. 3rd International Conference on Learning Representations, ICLR 2015 - Conference Track Proceedings</w:t>
          </w:r>
          <w:r w:rsidRPr="00DD1630">
            <w:t>.</w:t>
          </w:r>
        </w:p>
        <w:p w14:paraId="3D0E7EFF" w14:textId="37B7E864" w:rsidR="002C408A" w:rsidRDefault="00C72982" w:rsidP="002C408A">
          <w:pPr>
            <w:autoSpaceDE w:val="0"/>
            <w:autoSpaceDN w:val="0"/>
            <w:ind w:hanging="480"/>
            <w:divId w:val="1218593016"/>
            <w:rPr>
              <w:lang w:val="en-US"/>
            </w:rPr>
          </w:pPr>
          <w:r>
            <w:rPr>
              <w:lang w:val="en-US"/>
            </w:rPr>
            <w:t xml:space="preserve">T. </w:t>
          </w:r>
          <w:r w:rsidR="002C408A" w:rsidRPr="009F55A0">
            <w:rPr>
              <w:lang w:val="en-US"/>
            </w:rPr>
            <w:t xml:space="preserve">Kohonen, (1982). Self-organized formation of topologically correct feature maps. </w:t>
          </w:r>
          <w:r w:rsidR="002C408A" w:rsidRPr="00B0745A">
            <w:rPr>
              <w:i/>
              <w:lang w:val="en-US"/>
            </w:rPr>
            <w:t>Biological Cybernetics</w:t>
          </w:r>
          <w:r w:rsidR="002C408A" w:rsidRPr="00B0745A">
            <w:rPr>
              <w:lang w:val="en-US"/>
            </w:rPr>
            <w:t>, 43, 59-69.</w:t>
          </w:r>
        </w:p>
        <w:p w14:paraId="4063F75C" w14:textId="108A62D6" w:rsidR="002C408A" w:rsidRDefault="00C72982" w:rsidP="002C408A">
          <w:pPr>
            <w:autoSpaceDE w:val="0"/>
            <w:autoSpaceDN w:val="0"/>
            <w:ind w:hanging="480"/>
            <w:divId w:val="1218593016"/>
          </w:pPr>
          <w:r>
            <w:t xml:space="preserve">N. L. </w:t>
          </w:r>
          <w:r w:rsidR="002C408A">
            <w:t xml:space="preserve">Ricker, (1993). Model predictive control of a continuous, nonlinear, two-phase reactor. </w:t>
          </w:r>
          <w:r w:rsidR="002C408A">
            <w:rPr>
              <w:i/>
              <w:iCs/>
            </w:rPr>
            <w:t>Journal of Process Control</w:t>
          </w:r>
          <w:r w:rsidR="002C408A">
            <w:t xml:space="preserve">, </w:t>
          </w:r>
          <w:r w:rsidR="002C408A">
            <w:rPr>
              <w:i/>
              <w:iCs/>
            </w:rPr>
            <w:t>3</w:t>
          </w:r>
          <w:r w:rsidR="002C408A">
            <w:t>(2), 109–123.</w:t>
          </w:r>
        </w:p>
        <w:p w14:paraId="5DF881E8" w14:textId="3941AD01" w:rsidR="00595E4D" w:rsidRPr="00595E4D" w:rsidRDefault="00595E4D" w:rsidP="002C408A">
          <w:pPr>
            <w:autoSpaceDE w:val="0"/>
            <w:autoSpaceDN w:val="0"/>
            <w:ind w:hanging="480"/>
            <w:divId w:val="1218593016"/>
            <w:rPr>
              <w:color w:val="000000"/>
              <w:shd w:val="clear" w:color="auto" w:fill="FFFFFF"/>
            </w:rPr>
          </w:pPr>
          <w:r w:rsidRPr="00595E4D">
            <w:rPr>
              <w:color w:val="000000"/>
              <w:shd w:val="clear" w:color="auto" w:fill="FFFFFF"/>
            </w:rPr>
            <w:t>I</w:t>
          </w:r>
          <w:r w:rsidR="006071C4">
            <w:rPr>
              <w:color w:val="000000"/>
              <w:shd w:val="clear" w:color="auto" w:fill="FFFFFF"/>
            </w:rPr>
            <w:t>.</w:t>
          </w:r>
          <w:r w:rsidRPr="00595E4D">
            <w:rPr>
              <w:color w:val="000000"/>
              <w:shd w:val="clear" w:color="auto" w:fill="FFFFFF"/>
            </w:rPr>
            <w:t xml:space="preserve"> A. </w:t>
          </w:r>
          <w:proofErr w:type="spellStart"/>
          <w:r w:rsidRPr="00595E4D">
            <w:rPr>
              <w:color w:val="000000"/>
              <w:shd w:val="clear" w:color="auto" w:fill="FFFFFF"/>
            </w:rPr>
            <w:t>Udugama</w:t>
          </w:r>
          <w:proofErr w:type="spellEnd"/>
          <w:r w:rsidRPr="00595E4D">
            <w:rPr>
              <w:color w:val="000000"/>
              <w:shd w:val="clear" w:color="auto" w:fill="FFFFFF"/>
            </w:rPr>
            <w:t xml:space="preserve">, C. L. </w:t>
          </w:r>
          <w:proofErr w:type="spellStart"/>
          <w:r w:rsidRPr="00595E4D">
            <w:rPr>
              <w:color w:val="000000"/>
              <w:shd w:val="clear" w:color="auto" w:fill="FFFFFF"/>
            </w:rPr>
            <w:t>Gargalo</w:t>
          </w:r>
          <w:proofErr w:type="spellEnd"/>
          <w:r w:rsidRPr="00595E4D">
            <w:rPr>
              <w:color w:val="000000"/>
              <w:shd w:val="clear" w:color="auto" w:fill="FFFFFF"/>
            </w:rPr>
            <w:t xml:space="preserve">, Y. Yamashita, M. A. Taube, A. </w:t>
          </w:r>
          <w:proofErr w:type="spellStart"/>
          <w:r w:rsidRPr="00595E4D">
            <w:rPr>
              <w:color w:val="000000"/>
              <w:shd w:val="clear" w:color="auto" w:fill="FFFFFF"/>
            </w:rPr>
            <w:t>Palazoglu</w:t>
          </w:r>
          <w:proofErr w:type="spellEnd"/>
          <w:r w:rsidRPr="00595E4D">
            <w:rPr>
              <w:color w:val="000000"/>
              <w:shd w:val="clear" w:color="auto" w:fill="FFFFFF"/>
            </w:rPr>
            <w:t xml:space="preserve">, B. R. Young, K. V. </w:t>
          </w:r>
          <w:proofErr w:type="spellStart"/>
          <w:r w:rsidRPr="00595E4D">
            <w:rPr>
              <w:color w:val="000000"/>
              <w:shd w:val="clear" w:color="auto" w:fill="FFFFFF"/>
            </w:rPr>
            <w:t>Gernaey</w:t>
          </w:r>
          <w:proofErr w:type="spellEnd"/>
          <w:r w:rsidRPr="00595E4D">
            <w:rPr>
              <w:color w:val="000000"/>
              <w:shd w:val="clear" w:color="auto" w:fill="FFFFFF"/>
            </w:rPr>
            <w:t xml:space="preserve">, M. </w:t>
          </w:r>
          <w:proofErr w:type="spellStart"/>
          <w:r w:rsidRPr="00595E4D">
            <w:rPr>
              <w:color w:val="000000"/>
              <w:shd w:val="clear" w:color="auto" w:fill="FFFFFF"/>
            </w:rPr>
            <w:t>Kulahci</w:t>
          </w:r>
          <w:proofErr w:type="spellEnd"/>
          <w:r w:rsidRPr="00595E4D">
            <w:rPr>
              <w:color w:val="000000"/>
              <w:shd w:val="clear" w:color="auto" w:fill="FFFFFF"/>
            </w:rPr>
            <w:t>, C. Bayer,</w:t>
          </w:r>
          <w:r>
            <w:rPr>
              <w:color w:val="000000"/>
              <w:shd w:val="clear" w:color="auto" w:fill="FFFFFF"/>
            </w:rPr>
            <w:t xml:space="preserve"> (2020).</w:t>
          </w:r>
          <w:r w:rsidRPr="00595E4D">
            <w:rPr>
              <w:color w:val="000000"/>
              <w:shd w:val="clear" w:color="auto" w:fill="FFFFFF"/>
            </w:rPr>
            <w:t xml:space="preserve"> The role of big data in industrial (bio) chemical process operations</w:t>
          </w:r>
          <w:r>
            <w:rPr>
              <w:color w:val="000000"/>
              <w:shd w:val="clear" w:color="auto" w:fill="FFFFFF"/>
            </w:rPr>
            <w:t>.</w:t>
          </w:r>
          <w:r w:rsidRPr="00595E4D">
            <w:rPr>
              <w:color w:val="000000"/>
              <w:shd w:val="clear" w:color="auto" w:fill="FFFFFF"/>
            </w:rPr>
            <w:t xml:space="preserve"> </w:t>
          </w:r>
          <w:r w:rsidRPr="00595E4D">
            <w:rPr>
              <w:i/>
              <w:iCs/>
              <w:color w:val="000000"/>
              <w:shd w:val="clear" w:color="auto" w:fill="FFFFFF"/>
            </w:rPr>
            <w:t>Industrial Engineering and Chemistry Research</w:t>
          </w:r>
          <w:r w:rsidRPr="00595E4D">
            <w:rPr>
              <w:color w:val="000000"/>
              <w:shd w:val="clear" w:color="auto" w:fill="FFFFFF"/>
            </w:rPr>
            <w:t xml:space="preserve">, </w:t>
          </w:r>
          <w:r w:rsidRPr="00ED38CF">
            <w:rPr>
              <w:i/>
              <w:iCs/>
              <w:color w:val="000000"/>
              <w:shd w:val="clear" w:color="auto" w:fill="FFFFFF"/>
            </w:rPr>
            <w:t>59</w:t>
          </w:r>
          <w:r w:rsidRPr="00595E4D">
            <w:rPr>
              <w:color w:val="000000"/>
              <w:shd w:val="clear" w:color="auto" w:fill="FFFFFF"/>
            </w:rPr>
            <w:t>(34), 15283–297</w:t>
          </w:r>
          <w:r>
            <w:rPr>
              <w:color w:val="000000"/>
              <w:shd w:val="clear" w:color="auto" w:fill="FFFFFF"/>
            </w:rPr>
            <w:t>.</w:t>
          </w:r>
        </w:p>
        <w:p w14:paraId="6BA4FEBE" w14:textId="0B470C7D" w:rsidR="00595E4D" w:rsidRPr="00595E4D" w:rsidRDefault="00595E4D" w:rsidP="002C408A">
          <w:pPr>
            <w:autoSpaceDE w:val="0"/>
            <w:autoSpaceDN w:val="0"/>
            <w:ind w:hanging="480"/>
            <w:divId w:val="1218593016"/>
            <w:rPr>
              <w:lang w:val="en-US"/>
            </w:rPr>
          </w:pPr>
          <w:r w:rsidRPr="00BC59F4">
            <w:rPr>
              <w:color w:val="000000"/>
              <w:shd w:val="clear" w:color="auto" w:fill="FFFFFF"/>
              <w:lang w:val="en-US"/>
            </w:rPr>
            <w:t xml:space="preserve">E.B. Andersen, I.A. </w:t>
          </w:r>
          <w:proofErr w:type="spellStart"/>
          <w:r w:rsidRPr="00BC59F4">
            <w:rPr>
              <w:color w:val="000000"/>
              <w:shd w:val="clear" w:color="auto" w:fill="FFFFFF"/>
              <w:lang w:val="en-US"/>
            </w:rPr>
            <w:t>Udugama</w:t>
          </w:r>
          <w:proofErr w:type="spellEnd"/>
          <w:r w:rsidRPr="00BC59F4">
            <w:rPr>
              <w:color w:val="000000"/>
              <w:shd w:val="clear" w:color="auto" w:fill="FFFFFF"/>
              <w:lang w:val="en-US"/>
            </w:rPr>
            <w:t xml:space="preserve">, K. V. </w:t>
          </w:r>
          <w:proofErr w:type="spellStart"/>
          <w:r w:rsidRPr="00BC59F4">
            <w:rPr>
              <w:color w:val="000000"/>
              <w:shd w:val="clear" w:color="auto" w:fill="FFFFFF"/>
              <w:lang w:val="en-US"/>
            </w:rPr>
            <w:t>Gernaey</w:t>
          </w:r>
          <w:proofErr w:type="spellEnd"/>
          <w:r w:rsidRPr="00BC59F4">
            <w:rPr>
              <w:color w:val="000000"/>
              <w:shd w:val="clear" w:color="auto" w:fill="FFFFFF"/>
              <w:lang w:val="en-US"/>
            </w:rPr>
            <w:t xml:space="preserve">, A.R. Khan, C. Bayer, M. </w:t>
          </w:r>
          <w:proofErr w:type="spellStart"/>
          <w:r w:rsidRPr="00BC59F4">
            <w:rPr>
              <w:color w:val="000000"/>
              <w:shd w:val="clear" w:color="auto" w:fill="FFFFFF"/>
              <w:lang w:val="en-US"/>
            </w:rPr>
            <w:t>Kulahci</w:t>
          </w:r>
          <w:proofErr w:type="spellEnd"/>
          <w:r w:rsidRPr="00BC59F4">
            <w:rPr>
              <w:color w:val="000000"/>
              <w:shd w:val="clear" w:color="auto" w:fill="FFFFFF"/>
              <w:lang w:val="en-US"/>
            </w:rPr>
            <w:t xml:space="preserve">, (2022). </w:t>
          </w:r>
          <w:r w:rsidRPr="00595E4D">
            <w:rPr>
              <w:color w:val="000000"/>
              <w:shd w:val="clear" w:color="auto" w:fill="FFFFFF"/>
            </w:rPr>
            <w:t>An easy to use GUI for simulating big data using Tennessee Eastman process</w:t>
          </w:r>
          <w:r>
            <w:rPr>
              <w:color w:val="000000"/>
              <w:shd w:val="clear" w:color="auto" w:fill="FFFFFF"/>
            </w:rPr>
            <w:t>.</w:t>
          </w:r>
          <w:r w:rsidRPr="00595E4D">
            <w:rPr>
              <w:color w:val="000000"/>
              <w:shd w:val="clear" w:color="auto" w:fill="FFFFFF"/>
            </w:rPr>
            <w:t xml:space="preserve"> </w:t>
          </w:r>
          <w:r w:rsidRPr="00595E4D">
            <w:rPr>
              <w:i/>
              <w:iCs/>
              <w:color w:val="000000"/>
              <w:shd w:val="clear" w:color="auto" w:fill="FFFFFF"/>
            </w:rPr>
            <w:t>Quality and Reliability Engineering International Journal</w:t>
          </w:r>
          <w:r w:rsidRPr="00595E4D">
            <w:rPr>
              <w:color w:val="000000"/>
              <w:shd w:val="clear" w:color="auto" w:fill="FFFFFF"/>
            </w:rPr>
            <w:t xml:space="preserve">, </w:t>
          </w:r>
          <w:r w:rsidRPr="00ED38CF">
            <w:rPr>
              <w:i/>
              <w:iCs/>
              <w:color w:val="000000"/>
              <w:shd w:val="clear" w:color="auto" w:fill="FFFFFF"/>
            </w:rPr>
            <w:t>38</w:t>
          </w:r>
          <w:r w:rsidRPr="00595E4D">
            <w:rPr>
              <w:color w:val="000000"/>
              <w:shd w:val="clear" w:color="auto" w:fill="FFFFFF"/>
            </w:rPr>
            <w:t>(1), 264-282</w:t>
          </w:r>
          <w:r>
            <w:rPr>
              <w:color w:val="000000"/>
              <w:shd w:val="clear" w:color="auto" w:fill="FFFFFF"/>
            </w:rPr>
            <w:t>.</w:t>
          </w:r>
        </w:p>
      </w:sdtContent>
    </w:sdt>
    <w:sectPr w:rsidR="00595E4D" w:rsidRPr="00595E4D"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1938B" w14:textId="77777777" w:rsidR="0074780E" w:rsidRDefault="0074780E">
      <w:r>
        <w:separator/>
      </w:r>
    </w:p>
  </w:endnote>
  <w:endnote w:type="continuationSeparator" w:id="0">
    <w:p w14:paraId="483B74F4" w14:textId="77777777" w:rsidR="0074780E" w:rsidRDefault="0074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CB8F6" w14:textId="77777777" w:rsidR="0074780E" w:rsidRDefault="0074780E">
      <w:r>
        <w:separator/>
      </w:r>
    </w:p>
  </w:footnote>
  <w:footnote w:type="continuationSeparator" w:id="0">
    <w:p w14:paraId="1C0E5685" w14:textId="77777777" w:rsidR="0074780E" w:rsidRDefault="0074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54AEC7C" w:rsidR="00DD3D9E" w:rsidRDefault="00DD3D9E">
    <w:pPr>
      <w:pStyle w:val="Intestazione"/>
      <w:tabs>
        <w:tab w:val="clear" w:pos="7200"/>
        <w:tab w:val="right" w:pos="7088"/>
      </w:tabs>
    </w:pPr>
    <w:r>
      <w:rPr>
        <w:rStyle w:val="Numeropagina"/>
      </w:rPr>
      <w:tab/>
    </w:r>
    <w:r>
      <w:rPr>
        <w:rStyle w:val="Numeropagina"/>
        <w:i/>
      </w:rPr>
      <w:tab/>
    </w:r>
    <w:r w:rsidR="00E10D6E">
      <w:rPr>
        <w:i/>
      </w:rPr>
      <w:t>R</w:t>
    </w:r>
    <w:r w:rsidR="00DD5F38">
      <w:rPr>
        <w:i/>
      </w:rPr>
      <w:t xml:space="preserve">. </w:t>
    </w:r>
    <w:r w:rsidR="00E10D6E">
      <w:rPr>
        <w:i/>
      </w:rPr>
      <w:t>Hofmann</w:t>
    </w:r>
    <w:r w:rsidR="00DD5F38">
      <w:rPr>
        <w:i/>
      </w:rPr>
      <w:t xml:space="preserve"> et</w:t>
    </w:r>
    <w:r w:rsidR="00C17364">
      <w:rPr>
        <w:i/>
      </w:rPr>
      <w:t xml:space="preserve"> </w:t>
    </w:r>
    <w:r w:rsidR="00DD5F38">
      <w:rPr>
        <w:i/>
      </w:rPr>
      <w:t>a</w:t>
    </w:r>
    <w:r w:rsidR="0013383F">
      <w:rPr>
        <w:i/>
      </w:rPr>
      <w:t>l</w:t>
    </w:r>
    <w:r w:rsidR="00C17364">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5452" w14:textId="02EE07F1" w:rsidR="00DD5F38" w:rsidRDefault="00DD5F38" w:rsidP="00DD5F38">
    <w:pPr>
      <w:pStyle w:val="Intestazione"/>
      <w:tabs>
        <w:tab w:val="clear" w:pos="7200"/>
        <w:tab w:val="right" w:pos="7088"/>
      </w:tabs>
      <w:rPr>
        <w:i/>
      </w:rPr>
    </w:pPr>
    <w:r>
      <w:rPr>
        <w:i/>
      </w:rPr>
      <w:t>ML-based Automa</w:t>
    </w:r>
    <w:r w:rsidR="006071C4">
      <w:rPr>
        <w:i/>
      </w:rPr>
      <w:t>t</w:t>
    </w:r>
    <w:r>
      <w:rPr>
        <w:i/>
      </w:rPr>
      <w:t>ed Systems Identification:</w:t>
    </w:r>
    <w:r>
      <w:rPr>
        <w:i/>
      </w:rPr>
      <w:tab/>
    </w:r>
  </w:p>
  <w:p w14:paraId="144DE6CA" w14:textId="58E9A946" w:rsidR="00DD3D9E" w:rsidRDefault="00DD5F38">
    <w:pPr>
      <w:pStyle w:val="Intestazione"/>
      <w:tabs>
        <w:tab w:val="clear" w:pos="7200"/>
        <w:tab w:val="right" w:pos="7088"/>
      </w:tabs>
      <w:jc w:val="right"/>
      <w:rPr>
        <w:sz w:val="24"/>
      </w:rPr>
    </w:pPr>
    <w:r>
      <w:rPr>
        <w:i/>
      </w:rPr>
      <w:t>A Demonstration for Complex Chemical Processes</w:t>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4F2DDD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BF40D7D"/>
    <w:multiLevelType w:val="multilevel"/>
    <w:tmpl w:val="712C0C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1"/>
  </w:num>
  <w:num w:numId="6">
    <w:abstractNumId w:val="8"/>
  </w:num>
  <w:num w:numId="7">
    <w:abstractNumId w:val="14"/>
  </w:num>
  <w:num w:numId="8">
    <w:abstractNumId w:val="2"/>
  </w:num>
  <w:num w:numId="9">
    <w:abstractNumId w:val="12"/>
  </w:num>
  <w:num w:numId="10">
    <w:abstractNumId w:val="16"/>
  </w:num>
  <w:num w:numId="11">
    <w:abstractNumId w:val="15"/>
  </w:num>
  <w:num w:numId="12">
    <w:abstractNumId w:val="7"/>
  </w:num>
  <w:num w:numId="13">
    <w:abstractNumId w:val="10"/>
  </w:num>
  <w:num w:numId="14">
    <w:abstractNumId w:val="4"/>
  </w:num>
  <w:num w:numId="15">
    <w:abstractNumId w:val="9"/>
  </w:num>
  <w:num w:numId="16">
    <w:abstractNumId w:val="5"/>
  </w:num>
  <w:num w:numId="17">
    <w:abstractNumId w:val="6"/>
  </w:num>
  <w:num w:numId="18">
    <w:abstractNumId w:val="1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21431"/>
    <w:rsid w:val="00032931"/>
    <w:rsid w:val="00062E8D"/>
    <w:rsid w:val="0007101D"/>
    <w:rsid w:val="000824AE"/>
    <w:rsid w:val="00085217"/>
    <w:rsid w:val="000D3D9B"/>
    <w:rsid w:val="000E73BA"/>
    <w:rsid w:val="00111E12"/>
    <w:rsid w:val="0011480D"/>
    <w:rsid w:val="00116870"/>
    <w:rsid w:val="0013383F"/>
    <w:rsid w:val="0016032F"/>
    <w:rsid w:val="00166588"/>
    <w:rsid w:val="00172500"/>
    <w:rsid w:val="001879F6"/>
    <w:rsid w:val="001B0689"/>
    <w:rsid w:val="001C0148"/>
    <w:rsid w:val="001C0C46"/>
    <w:rsid w:val="001C757E"/>
    <w:rsid w:val="0020390F"/>
    <w:rsid w:val="00227BF1"/>
    <w:rsid w:val="00252507"/>
    <w:rsid w:val="00264926"/>
    <w:rsid w:val="002969CC"/>
    <w:rsid w:val="002C408A"/>
    <w:rsid w:val="002E07E6"/>
    <w:rsid w:val="002F211A"/>
    <w:rsid w:val="00314CFE"/>
    <w:rsid w:val="003723A9"/>
    <w:rsid w:val="00385EAC"/>
    <w:rsid w:val="003959FF"/>
    <w:rsid w:val="003D1582"/>
    <w:rsid w:val="003D7E4C"/>
    <w:rsid w:val="003E41C2"/>
    <w:rsid w:val="003F18BA"/>
    <w:rsid w:val="00457567"/>
    <w:rsid w:val="00496A67"/>
    <w:rsid w:val="0049772C"/>
    <w:rsid w:val="004D0E20"/>
    <w:rsid w:val="004D3245"/>
    <w:rsid w:val="004D6E01"/>
    <w:rsid w:val="00505054"/>
    <w:rsid w:val="005135CF"/>
    <w:rsid w:val="005208A1"/>
    <w:rsid w:val="00552EEB"/>
    <w:rsid w:val="00564331"/>
    <w:rsid w:val="00583A50"/>
    <w:rsid w:val="00595E4D"/>
    <w:rsid w:val="005B3318"/>
    <w:rsid w:val="005C0626"/>
    <w:rsid w:val="006071C4"/>
    <w:rsid w:val="00610B31"/>
    <w:rsid w:val="0061798C"/>
    <w:rsid w:val="006179BF"/>
    <w:rsid w:val="00623953"/>
    <w:rsid w:val="00624902"/>
    <w:rsid w:val="006670A7"/>
    <w:rsid w:val="00670D40"/>
    <w:rsid w:val="0068012D"/>
    <w:rsid w:val="00696A53"/>
    <w:rsid w:val="006A69BF"/>
    <w:rsid w:val="006D242D"/>
    <w:rsid w:val="006F1ECE"/>
    <w:rsid w:val="006F7F29"/>
    <w:rsid w:val="00711DF4"/>
    <w:rsid w:val="007142C4"/>
    <w:rsid w:val="007165E8"/>
    <w:rsid w:val="0074780E"/>
    <w:rsid w:val="00782EC9"/>
    <w:rsid w:val="007C2C25"/>
    <w:rsid w:val="007C3DFD"/>
    <w:rsid w:val="007D00C1"/>
    <w:rsid w:val="007D2E6C"/>
    <w:rsid w:val="007D70A1"/>
    <w:rsid w:val="007F26EA"/>
    <w:rsid w:val="008132E8"/>
    <w:rsid w:val="00813408"/>
    <w:rsid w:val="00814E0A"/>
    <w:rsid w:val="00823407"/>
    <w:rsid w:val="008246C5"/>
    <w:rsid w:val="008B0184"/>
    <w:rsid w:val="008C5D02"/>
    <w:rsid w:val="008D2649"/>
    <w:rsid w:val="0090568D"/>
    <w:rsid w:val="009125C9"/>
    <w:rsid w:val="00913879"/>
    <w:rsid w:val="00917661"/>
    <w:rsid w:val="00923EF0"/>
    <w:rsid w:val="00970E5D"/>
    <w:rsid w:val="0097701C"/>
    <w:rsid w:val="0097723F"/>
    <w:rsid w:val="00980A65"/>
    <w:rsid w:val="0099095A"/>
    <w:rsid w:val="00997508"/>
    <w:rsid w:val="009C0D0E"/>
    <w:rsid w:val="009C58B4"/>
    <w:rsid w:val="009C642B"/>
    <w:rsid w:val="009F55A0"/>
    <w:rsid w:val="00A20792"/>
    <w:rsid w:val="00A23504"/>
    <w:rsid w:val="00A25E70"/>
    <w:rsid w:val="00A33765"/>
    <w:rsid w:val="00A47B90"/>
    <w:rsid w:val="00A63269"/>
    <w:rsid w:val="00A906B5"/>
    <w:rsid w:val="00A92377"/>
    <w:rsid w:val="00AB29ED"/>
    <w:rsid w:val="00AB7921"/>
    <w:rsid w:val="00AD53B6"/>
    <w:rsid w:val="00AE3E90"/>
    <w:rsid w:val="00AE4BD8"/>
    <w:rsid w:val="00AF36DE"/>
    <w:rsid w:val="00B0745A"/>
    <w:rsid w:val="00B16505"/>
    <w:rsid w:val="00B4388F"/>
    <w:rsid w:val="00B63237"/>
    <w:rsid w:val="00B71410"/>
    <w:rsid w:val="00B86E4D"/>
    <w:rsid w:val="00B97BAA"/>
    <w:rsid w:val="00BB770F"/>
    <w:rsid w:val="00BC036A"/>
    <w:rsid w:val="00BC59F4"/>
    <w:rsid w:val="00C17364"/>
    <w:rsid w:val="00C22003"/>
    <w:rsid w:val="00C362D9"/>
    <w:rsid w:val="00C72982"/>
    <w:rsid w:val="00C960DC"/>
    <w:rsid w:val="00C96191"/>
    <w:rsid w:val="00CC5CB8"/>
    <w:rsid w:val="00D02C75"/>
    <w:rsid w:val="00D10E22"/>
    <w:rsid w:val="00D13D2C"/>
    <w:rsid w:val="00D81126"/>
    <w:rsid w:val="00D856C6"/>
    <w:rsid w:val="00DB427D"/>
    <w:rsid w:val="00DB61E6"/>
    <w:rsid w:val="00DC0222"/>
    <w:rsid w:val="00DC2F94"/>
    <w:rsid w:val="00DD1630"/>
    <w:rsid w:val="00DD3D9E"/>
    <w:rsid w:val="00DD5F38"/>
    <w:rsid w:val="00DD7908"/>
    <w:rsid w:val="00DE5BF0"/>
    <w:rsid w:val="00E10D6E"/>
    <w:rsid w:val="00E152E2"/>
    <w:rsid w:val="00E4602D"/>
    <w:rsid w:val="00E50272"/>
    <w:rsid w:val="00E5035C"/>
    <w:rsid w:val="00E514C4"/>
    <w:rsid w:val="00E82297"/>
    <w:rsid w:val="00E9255C"/>
    <w:rsid w:val="00E95AD4"/>
    <w:rsid w:val="00EA1E81"/>
    <w:rsid w:val="00EA7C09"/>
    <w:rsid w:val="00ED29A2"/>
    <w:rsid w:val="00ED38CF"/>
    <w:rsid w:val="00EF39FD"/>
    <w:rsid w:val="00F026B9"/>
    <w:rsid w:val="00F06842"/>
    <w:rsid w:val="00F107FD"/>
    <w:rsid w:val="00F27979"/>
    <w:rsid w:val="00F34331"/>
    <w:rsid w:val="00F514A1"/>
    <w:rsid w:val="00F557EE"/>
    <w:rsid w:val="00F73A53"/>
    <w:rsid w:val="00FA2855"/>
    <w:rsid w:val="00FB64A8"/>
    <w:rsid w:val="00FD3195"/>
    <w:rsid w:val="00FD3B5D"/>
    <w:rsid w:val="00FE1EF2"/>
    <w:rsid w:val="00FF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72500"/>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val="0"/>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link w:val="TestocommentoCaratter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TestocommentoCarattere">
    <w:name w:val="Testo commento Carattere"/>
    <w:basedOn w:val="Carpredefinitoparagrafo"/>
    <w:link w:val="Testocommento"/>
    <w:semiHidden/>
    <w:rsid w:val="00624902"/>
    <w:rPr>
      <w:lang w:eastAsia="en-US"/>
    </w:rPr>
  </w:style>
  <w:style w:type="table" w:styleId="Grigliatabella">
    <w:name w:val="Table Grid"/>
    <w:basedOn w:val="Tabellanormale"/>
    <w:uiPriority w:val="39"/>
    <w:rsid w:val="00624902"/>
    <w:rPr>
      <w:rFonts w:asciiTheme="minorHAnsi" w:eastAsiaTheme="minorHAnsi" w:hAnsiTheme="minorHAnsi" w:cstheme="minorBidi"/>
      <w:kern w:val="2"/>
      <w:sz w:val="22"/>
      <w:szCs w:val="22"/>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AF36DE"/>
    <w:rPr>
      <w:color w:val="666666"/>
    </w:rPr>
  </w:style>
  <w:style w:type="paragraph" w:styleId="Puntoelenco">
    <w:name w:val="List Bullet"/>
    <w:basedOn w:val="Normale"/>
    <w:rsid w:val="001B0689"/>
    <w:pPr>
      <w:numPr>
        <w:numId w:val="20"/>
      </w:numPr>
      <w:contextualSpacing/>
    </w:pPr>
  </w:style>
  <w:style w:type="paragraph" w:styleId="Revisione">
    <w:name w:val="Revision"/>
    <w:hidden/>
    <w:uiPriority w:val="99"/>
    <w:semiHidden/>
    <w:rsid w:val="00B7141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9007">
      <w:bodyDiv w:val="1"/>
      <w:marLeft w:val="0"/>
      <w:marRight w:val="0"/>
      <w:marTop w:val="0"/>
      <w:marBottom w:val="0"/>
      <w:divBdr>
        <w:top w:val="none" w:sz="0" w:space="0" w:color="auto"/>
        <w:left w:val="none" w:sz="0" w:space="0" w:color="auto"/>
        <w:bottom w:val="none" w:sz="0" w:space="0" w:color="auto"/>
        <w:right w:val="none" w:sz="0" w:space="0" w:color="auto"/>
      </w:divBdr>
      <w:divsChild>
        <w:div w:id="1015957973">
          <w:marLeft w:val="480"/>
          <w:marRight w:val="0"/>
          <w:marTop w:val="0"/>
          <w:marBottom w:val="0"/>
          <w:divBdr>
            <w:top w:val="none" w:sz="0" w:space="0" w:color="auto"/>
            <w:left w:val="none" w:sz="0" w:space="0" w:color="auto"/>
            <w:bottom w:val="none" w:sz="0" w:space="0" w:color="auto"/>
            <w:right w:val="none" w:sz="0" w:space="0" w:color="auto"/>
          </w:divBdr>
        </w:div>
        <w:div w:id="425855505">
          <w:marLeft w:val="480"/>
          <w:marRight w:val="0"/>
          <w:marTop w:val="0"/>
          <w:marBottom w:val="0"/>
          <w:divBdr>
            <w:top w:val="none" w:sz="0" w:space="0" w:color="auto"/>
            <w:left w:val="none" w:sz="0" w:space="0" w:color="auto"/>
            <w:bottom w:val="none" w:sz="0" w:space="0" w:color="auto"/>
            <w:right w:val="none" w:sz="0" w:space="0" w:color="auto"/>
          </w:divBdr>
        </w:div>
        <w:div w:id="954599169">
          <w:marLeft w:val="480"/>
          <w:marRight w:val="0"/>
          <w:marTop w:val="0"/>
          <w:marBottom w:val="0"/>
          <w:divBdr>
            <w:top w:val="none" w:sz="0" w:space="0" w:color="auto"/>
            <w:left w:val="none" w:sz="0" w:space="0" w:color="auto"/>
            <w:bottom w:val="none" w:sz="0" w:space="0" w:color="auto"/>
            <w:right w:val="none" w:sz="0" w:space="0" w:color="auto"/>
          </w:divBdr>
        </w:div>
        <w:div w:id="1198735985">
          <w:marLeft w:val="480"/>
          <w:marRight w:val="0"/>
          <w:marTop w:val="0"/>
          <w:marBottom w:val="0"/>
          <w:divBdr>
            <w:top w:val="none" w:sz="0" w:space="0" w:color="auto"/>
            <w:left w:val="none" w:sz="0" w:space="0" w:color="auto"/>
            <w:bottom w:val="none" w:sz="0" w:space="0" w:color="auto"/>
            <w:right w:val="none" w:sz="0" w:space="0" w:color="auto"/>
          </w:divBdr>
        </w:div>
        <w:div w:id="397368222">
          <w:marLeft w:val="480"/>
          <w:marRight w:val="0"/>
          <w:marTop w:val="0"/>
          <w:marBottom w:val="0"/>
          <w:divBdr>
            <w:top w:val="none" w:sz="0" w:space="0" w:color="auto"/>
            <w:left w:val="none" w:sz="0" w:space="0" w:color="auto"/>
            <w:bottom w:val="none" w:sz="0" w:space="0" w:color="auto"/>
            <w:right w:val="none" w:sz="0" w:space="0" w:color="auto"/>
          </w:divBdr>
        </w:div>
        <w:div w:id="1849438839">
          <w:marLeft w:val="480"/>
          <w:marRight w:val="0"/>
          <w:marTop w:val="0"/>
          <w:marBottom w:val="0"/>
          <w:divBdr>
            <w:top w:val="none" w:sz="0" w:space="0" w:color="auto"/>
            <w:left w:val="none" w:sz="0" w:space="0" w:color="auto"/>
            <w:bottom w:val="none" w:sz="0" w:space="0" w:color="auto"/>
            <w:right w:val="none" w:sz="0" w:space="0" w:color="auto"/>
          </w:divBdr>
        </w:div>
      </w:divsChild>
    </w:div>
    <w:div w:id="238255257">
      <w:bodyDiv w:val="1"/>
      <w:marLeft w:val="0"/>
      <w:marRight w:val="0"/>
      <w:marTop w:val="0"/>
      <w:marBottom w:val="0"/>
      <w:divBdr>
        <w:top w:val="none" w:sz="0" w:space="0" w:color="auto"/>
        <w:left w:val="none" w:sz="0" w:space="0" w:color="auto"/>
        <w:bottom w:val="none" w:sz="0" w:space="0" w:color="auto"/>
        <w:right w:val="none" w:sz="0" w:space="0" w:color="auto"/>
      </w:divBdr>
    </w:div>
    <w:div w:id="368923111">
      <w:bodyDiv w:val="1"/>
      <w:marLeft w:val="0"/>
      <w:marRight w:val="0"/>
      <w:marTop w:val="0"/>
      <w:marBottom w:val="0"/>
      <w:divBdr>
        <w:top w:val="none" w:sz="0" w:space="0" w:color="auto"/>
        <w:left w:val="none" w:sz="0" w:space="0" w:color="auto"/>
        <w:bottom w:val="none" w:sz="0" w:space="0" w:color="auto"/>
        <w:right w:val="none" w:sz="0" w:space="0" w:color="auto"/>
      </w:divBdr>
    </w:div>
    <w:div w:id="369496815">
      <w:bodyDiv w:val="1"/>
      <w:marLeft w:val="0"/>
      <w:marRight w:val="0"/>
      <w:marTop w:val="0"/>
      <w:marBottom w:val="0"/>
      <w:divBdr>
        <w:top w:val="none" w:sz="0" w:space="0" w:color="auto"/>
        <w:left w:val="none" w:sz="0" w:space="0" w:color="auto"/>
        <w:bottom w:val="none" w:sz="0" w:space="0" w:color="auto"/>
        <w:right w:val="none" w:sz="0" w:space="0" w:color="auto"/>
      </w:divBdr>
    </w:div>
    <w:div w:id="376441231">
      <w:bodyDiv w:val="1"/>
      <w:marLeft w:val="0"/>
      <w:marRight w:val="0"/>
      <w:marTop w:val="0"/>
      <w:marBottom w:val="0"/>
      <w:divBdr>
        <w:top w:val="none" w:sz="0" w:space="0" w:color="auto"/>
        <w:left w:val="none" w:sz="0" w:space="0" w:color="auto"/>
        <w:bottom w:val="none" w:sz="0" w:space="0" w:color="auto"/>
        <w:right w:val="none" w:sz="0" w:space="0" w:color="auto"/>
      </w:divBdr>
    </w:div>
    <w:div w:id="399257085">
      <w:bodyDiv w:val="1"/>
      <w:marLeft w:val="0"/>
      <w:marRight w:val="0"/>
      <w:marTop w:val="0"/>
      <w:marBottom w:val="0"/>
      <w:divBdr>
        <w:top w:val="none" w:sz="0" w:space="0" w:color="auto"/>
        <w:left w:val="none" w:sz="0" w:space="0" w:color="auto"/>
        <w:bottom w:val="none" w:sz="0" w:space="0" w:color="auto"/>
        <w:right w:val="none" w:sz="0" w:space="0" w:color="auto"/>
      </w:divBdr>
      <w:divsChild>
        <w:div w:id="62267137">
          <w:marLeft w:val="480"/>
          <w:marRight w:val="0"/>
          <w:marTop w:val="0"/>
          <w:marBottom w:val="0"/>
          <w:divBdr>
            <w:top w:val="none" w:sz="0" w:space="0" w:color="auto"/>
            <w:left w:val="none" w:sz="0" w:space="0" w:color="auto"/>
            <w:bottom w:val="none" w:sz="0" w:space="0" w:color="auto"/>
            <w:right w:val="none" w:sz="0" w:space="0" w:color="auto"/>
          </w:divBdr>
        </w:div>
        <w:div w:id="1908760996">
          <w:marLeft w:val="480"/>
          <w:marRight w:val="0"/>
          <w:marTop w:val="0"/>
          <w:marBottom w:val="0"/>
          <w:divBdr>
            <w:top w:val="none" w:sz="0" w:space="0" w:color="auto"/>
            <w:left w:val="none" w:sz="0" w:space="0" w:color="auto"/>
            <w:bottom w:val="none" w:sz="0" w:space="0" w:color="auto"/>
            <w:right w:val="none" w:sz="0" w:space="0" w:color="auto"/>
          </w:divBdr>
        </w:div>
        <w:div w:id="1691686992">
          <w:marLeft w:val="480"/>
          <w:marRight w:val="0"/>
          <w:marTop w:val="0"/>
          <w:marBottom w:val="0"/>
          <w:divBdr>
            <w:top w:val="none" w:sz="0" w:space="0" w:color="auto"/>
            <w:left w:val="none" w:sz="0" w:space="0" w:color="auto"/>
            <w:bottom w:val="none" w:sz="0" w:space="0" w:color="auto"/>
            <w:right w:val="none" w:sz="0" w:space="0" w:color="auto"/>
          </w:divBdr>
        </w:div>
        <w:div w:id="1383017088">
          <w:marLeft w:val="480"/>
          <w:marRight w:val="0"/>
          <w:marTop w:val="0"/>
          <w:marBottom w:val="0"/>
          <w:divBdr>
            <w:top w:val="none" w:sz="0" w:space="0" w:color="auto"/>
            <w:left w:val="none" w:sz="0" w:space="0" w:color="auto"/>
            <w:bottom w:val="none" w:sz="0" w:space="0" w:color="auto"/>
            <w:right w:val="none" w:sz="0" w:space="0" w:color="auto"/>
          </w:divBdr>
        </w:div>
        <w:div w:id="2046058292">
          <w:marLeft w:val="480"/>
          <w:marRight w:val="0"/>
          <w:marTop w:val="0"/>
          <w:marBottom w:val="0"/>
          <w:divBdr>
            <w:top w:val="none" w:sz="0" w:space="0" w:color="auto"/>
            <w:left w:val="none" w:sz="0" w:space="0" w:color="auto"/>
            <w:bottom w:val="none" w:sz="0" w:space="0" w:color="auto"/>
            <w:right w:val="none" w:sz="0" w:space="0" w:color="auto"/>
          </w:divBdr>
        </w:div>
        <w:div w:id="1702173004">
          <w:marLeft w:val="480"/>
          <w:marRight w:val="0"/>
          <w:marTop w:val="0"/>
          <w:marBottom w:val="0"/>
          <w:divBdr>
            <w:top w:val="none" w:sz="0" w:space="0" w:color="auto"/>
            <w:left w:val="none" w:sz="0" w:space="0" w:color="auto"/>
            <w:bottom w:val="none" w:sz="0" w:space="0" w:color="auto"/>
            <w:right w:val="none" w:sz="0" w:space="0" w:color="auto"/>
          </w:divBdr>
        </w:div>
      </w:divsChild>
    </w:div>
    <w:div w:id="609509404">
      <w:bodyDiv w:val="1"/>
      <w:marLeft w:val="0"/>
      <w:marRight w:val="0"/>
      <w:marTop w:val="0"/>
      <w:marBottom w:val="0"/>
      <w:divBdr>
        <w:top w:val="none" w:sz="0" w:space="0" w:color="auto"/>
        <w:left w:val="none" w:sz="0" w:space="0" w:color="auto"/>
        <w:bottom w:val="none" w:sz="0" w:space="0" w:color="auto"/>
        <w:right w:val="none" w:sz="0" w:space="0" w:color="auto"/>
      </w:divBdr>
    </w:div>
    <w:div w:id="634674769">
      <w:bodyDiv w:val="1"/>
      <w:marLeft w:val="0"/>
      <w:marRight w:val="0"/>
      <w:marTop w:val="0"/>
      <w:marBottom w:val="0"/>
      <w:divBdr>
        <w:top w:val="none" w:sz="0" w:space="0" w:color="auto"/>
        <w:left w:val="none" w:sz="0" w:space="0" w:color="auto"/>
        <w:bottom w:val="none" w:sz="0" w:space="0" w:color="auto"/>
        <w:right w:val="none" w:sz="0" w:space="0" w:color="auto"/>
      </w:divBdr>
    </w:div>
    <w:div w:id="670834356">
      <w:bodyDiv w:val="1"/>
      <w:marLeft w:val="0"/>
      <w:marRight w:val="0"/>
      <w:marTop w:val="0"/>
      <w:marBottom w:val="0"/>
      <w:divBdr>
        <w:top w:val="none" w:sz="0" w:space="0" w:color="auto"/>
        <w:left w:val="none" w:sz="0" w:space="0" w:color="auto"/>
        <w:bottom w:val="none" w:sz="0" w:space="0" w:color="auto"/>
        <w:right w:val="none" w:sz="0" w:space="0" w:color="auto"/>
      </w:divBdr>
      <w:divsChild>
        <w:div w:id="1218593016">
          <w:marLeft w:val="480"/>
          <w:marRight w:val="0"/>
          <w:marTop w:val="0"/>
          <w:marBottom w:val="0"/>
          <w:divBdr>
            <w:top w:val="none" w:sz="0" w:space="0" w:color="auto"/>
            <w:left w:val="none" w:sz="0" w:space="0" w:color="auto"/>
            <w:bottom w:val="none" w:sz="0" w:space="0" w:color="auto"/>
            <w:right w:val="none" w:sz="0" w:space="0" w:color="auto"/>
          </w:divBdr>
        </w:div>
        <w:div w:id="2028482120">
          <w:marLeft w:val="480"/>
          <w:marRight w:val="0"/>
          <w:marTop w:val="0"/>
          <w:marBottom w:val="0"/>
          <w:divBdr>
            <w:top w:val="none" w:sz="0" w:space="0" w:color="auto"/>
            <w:left w:val="none" w:sz="0" w:space="0" w:color="auto"/>
            <w:bottom w:val="none" w:sz="0" w:space="0" w:color="auto"/>
            <w:right w:val="none" w:sz="0" w:space="0" w:color="auto"/>
          </w:divBdr>
        </w:div>
        <w:div w:id="92209944">
          <w:marLeft w:val="480"/>
          <w:marRight w:val="0"/>
          <w:marTop w:val="0"/>
          <w:marBottom w:val="0"/>
          <w:divBdr>
            <w:top w:val="none" w:sz="0" w:space="0" w:color="auto"/>
            <w:left w:val="none" w:sz="0" w:space="0" w:color="auto"/>
            <w:bottom w:val="none" w:sz="0" w:space="0" w:color="auto"/>
            <w:right w:val="none" w:sz="0" w:space="0" w:color="auto"/>
          </w:divBdr>
        </w:div>
        <w:div w:id="948201353">
          <w:marLeft w:val="480"/>
          <w:marRight w:val="0"/>
          <w:marTop w:val="0"/>
          <w:marBottom w:val="0"/>
          <w:divBdr>
            <w:top w:val="none" w:sz="0" w:space="0" w:color="auto"/>
            <w:left w:val="none" w:sz="0" w:space="0" w:color="auto"/>
            <w:bottom w:val="none" w:sz="0" w:space="0" w:color="auto"/>
            <w:right w:val="none" w:sz="0" w:space="0" w:color="auto"/>
          </w:divBdr>
        </w:div>
        <w:div w:id="512108577">
          <w:marLeft w:val="480"/>
          <w:marRight w:val="0"/>
          <w:marTop w:val="0"/>
          <w:marBottom w:val="0"/>
          <w:divBdr>
            <w:top w:val="none" w:sz="0" w:space="0" w:color="auto"/>
            <w:left w:val="none" w:sz="0" w:space="0" w:color="auto"/>
            <w:bottom w:val="none" w:sz="0" w:space="0" w:color="auto"/>
            <w:right w:val="none" w:sz="0" w:space="0" w:color="auto"/>
          </w:divBdr>
        </w:div>
        <w:div w:id="387804796">
          <w:marLeft w:val="480"/>
          <w:marRight w:val="0"/>
          <w:marTop w:val="0"/>
          <w:marBottom w:val="0"/>
          <w:divBdr>
            <w:top w:val="none" w:sz="0" w:space="0" w:color="auto"/>
            <w:left w:val="none" w:sz="0" w:space="0" w:color="auto"/>
            <w:bottom w:val="none" w:sz="0" w:space="0" w:color="auto"/>
            <w:right w:val="none" w:sz="0" w:space="0" w:color="auto"/>
          </w:divBdr>
        </w:div>
      </w:divsChild>
    </w:div>
    <w:div w:id="727218229">
      <w:bodyDiv w:val="1"/>
      <w:marLeft w:val="0"/>
      <w:marRight w:val="0"/>
      <w:marTop w:val="0"/>
      <w:marBottom w:val="0"/>
      <w:divBdr>
        <w:top w:val="none" w:sz="0" w:space="0" w:color="auto"/>
        <w:left w:val="none" w:sz="0" w:space="0" w:color="auto"/>
        <w:bottom w:val="none" w:sz="0" w:space="0" w:color="auto"/>
        <w:right w:val="none" w:sz="0" w:space="0" w:color="auto"/>
      </w:divBdr>
    </w:div>
    <w:div w:id="799104768">
      <w:bodyDiv w:val="1"/>
      <w:marLeft w:val="0"/>
      <w:marRight w:val="0"/>
      <w:marTop w:val="0"/>
      <w:marBottom w:val="0"/>
      <w:divBdr>
        <w:top w:val="none" w:sz="0" w:space="0" w:color="auto"/>
        <w:left w:val="none" w:sz="0" w:space="0" w:color="auto"/>
        <w:bottom w:val="none" w:sz="0" w:space="0" w:color="auto"/>
        <w:right w:val="none" w:sz="0" w:space="0" w:color="auto"/>
      </w:divBdr>
    </w:div>
    <w:div w:id="897325051">
      <w:bodyDiv w:val="1"/>
      <w:marLeft w:val="0"/>
      <w:marRight w:val="0"/>
      <w:marTop w:val="0"/>
      <w:marBottom w:val="0"/>
      <w:divBdr>
        <w:top w:val="none" w:sz="0" w:space="0" w:color="auto"/>
        <w:left w:val="none" w:sz="0" w:space="0" w:color="auto"/>
        <w:bottom w:val="none" w:sz="0" w:space="0" w:color="auto"/>
        <w:right w:val="none" w:sz="0" w:space="0" w:color="auto"/>
      </w:divBdr>
      <w:divsChild>
        <w:div w:id="1451360716">
          <w:marLeft w:val="480"/>
          <w:marRight w:val="0"/>
          <w:marTop w:val="0"/>
          <w:marBottom w:val="0"/>
          <w:divBdr>
            <w:top w:val="none" w:sz="0" w:space="0" w:color="auto"/>
            <w:left w:val="none" w:sz="0" w:space="0" w:color="auto"/>
            <w:bottom w:val="none" w:sz="0" w:space="0" w:color="auto"/>
            <w:right w:val="none" w:sz="0" w:space="0" w:color="auto"/>
          </w:divBdr>
        </w:div>
        <w:div w:id="1696348161">
          <w:marLeft w:val="480"/>
          <w:marRight w:val="0"/>
          <w:marTop w:val="0"/>
          <w:marBottom w:val="0"/>
          <w:divBdr>
            <w:top w:val="none" w:sz="0" w:space="0" w:color="auto"/>
            <w:left w:val="none" w:sz="0" w:space="0" w:color="auto"/>
            <w:bottom w:val="none" w:sz="0" w:space="0" w:color="auto"/>
            <w:right w:val="none" w:sz="0" w:space="0" w:color="auto"/>
          </w:divBdr>
        </w:div>
        <w:div w:id="396634780">
          <w:marLeft w:val="480"/>
          <w:marRight w:val="0"/>
          <w:marTop w:val="0"/>
          <w:marBottom w:val="0"/>
          <w:divBdr>
            <w:top w:val="none" w:sz="0" w:space="0" w:color="auto"/>
            <w:left w:val="none" w:sz="0" w:space="0" w:color="auto"/>
            <w:bottom w:val="none" w:sz="0" w:space="0" w:color="auto"/>
            <w:right w:val="none" w:sz="0" w:space="0" w:color="auto"/>
          </w:divBdr>
        </w:div>
        <w:div w:id="1023243548">
          <w:marLeft w:val="480"/>
          <w:marRight w:val="0"/>
          <w:marTop w:val="0"/>
          <w:marBottom w:val="0"/>
          <w:divBdr>
            <w:top w:val="none" w:sz="0" w:space="0" w:color="auto"/>
            <w:left w:val="none" w:sz="0" w:space="0" w:color="auto"/>
            <w:bottom w:val="none" w:sz="0" w:space="0" w:color="auto"/>
            <w:right w:val="none" w:sz="0" w:space="0" w:color="auto"/>
          </w:divBdr>
        </w:div>
        <w:div w:id="1617131948">
          <w:marLeft w:val="480"/>
          <w:marRight w:val="0"/>
          <w:marTop w:val="0"/>
          <w:marBottom w:val="0"/>
          <w:divBdr>
            <w:top w:val="none" w:sz="0" w:space="0" w:color="auto"/>
            <w:left w:val="none" w:sz="0" w:space="0" w:color="auto"/>
            <w:bottom w:val="none" w:sz="0" w:space="0" w:color="auto"/>
            <w:right w:val="none" w:sz="0" w:space="0" w:color="auto"/>
          </w:divBdr>
        </w:div>
        <w:div w:id="1873765358">
          <w:marLeft w:val="480"/>
          <w:marRight w:val="0"/>
          <w:marTop w:val="0"/>
          <w:marBottom w:val="0"/>
          <w:divBdr>
            <w:top w:val="none" w:sz="0" w:space="0" w:color="auto"/>
            <w:left w:val="none" w:sz="0" w:space="0" w:color="auto"/>
            <w:bottom w:val="none" w:sz="0" w:space="0" w:color="auto"/>
            <w:right w:val="none" w:sz="0" w:space="0" w:color="auto"/>
          </w:divBdr>
        </w:div>
      </w:divsChild>
    </w:div>
    <w:div w:id="942569228">
      <w:bodyDiv w:val="1"/>
      <w:marLeft w:val="0"/>
      <w:marRight w:val="0"/>
      <w:marTop w:val="0"/>
      <w:marBottom w:val="0"/>
      <w:divBdr>
        <w:top w:val="none" w:sz="0" w:space="0" w:color="auto"/>
        <w:left w:val="none" w:sz="0" w:space="0" w:color="auto"/>
        <w:bottom w:val="none" w:sz="0" w:space="0" w:color="auto"/>
        <w:right w:val="none" w:sz="0" w:space="0" w:color="auto"/>
      </w:divBdr>
    </w:div>
    <w:div w:id="1038897019">
      <w:bodyDiv w:val="1"/>
      <w:marLeft w:val="0"/>
      <w:marRight w:val="0"/>
      <w:marTop w:val="0"/>
      <w:marBottom w:val="0"/>
      <w:divBdr>
        <w:top w:val="none" w:sz="0" w:space="0" w:color="auto"/>
        <w:left w:val="none" w:sz="0" w:space="0" w:color="auto"/>
        <w:bottom w:val="none" w:sz="0" w:space="0" w:color="auto"/>
        <w:right w:val="none" w:sz="0" w:space="0" w:color="auto"/>
      </w:divBdr>
    </w:div>
    <w:div w:id="1182553786">
      <w:bodyDiv w:val="1"/>
      <w:marLeft w:val="0"/>
      <w:marRight w:val="0"/>
      <w:marTop w:val="0"/>
      <w:marBottom w:val="0"/>
      <w:divBdr>
        <w:top w:val="none" w:sz="0" w:space="0" w:color="auto"/>
        <w:left w:val="none" w:sz="0" w:space="0" w:color="auto"/>
        <w:bottom w:val="none" w:sz="0" w:space="0" w:color="auto"/>
        <w:right w:val="none" w:sz="0" w:space="0" w:color="auto"/>
      </w:divBdr>
    </w:div>
    <w:div w:id="1247419609">
      <w:bodyDiv w:val="1"/>
      <w:marLeft w:val="0"/>
      <w:marRight w:val="0"/>
      <w:marTop w:val="0"/>
      <w:marBottom w:val="0"/>
      <w:divBdr>
        <w:top w:val="none" w:sz="0" w:space="0" w:color="auto"/>
        <w:left w:val="none" w:sz="0" w:space="0" w:color="auto"/>
        <w:bottom w:val="none" w:sz="0" w:space="0" w:color="auto"/>
        <w:right w:val="none" w:sz="0" w:space="0" w:color="auto"/>
      </w:divBdr>
    </w:div>
    <w:div w:id="1297294444">
      <w:bodyDiv w:val="1"/>
      <w:marLeft w:val="0"/>
      <w:marRight w:val="0"/>
      <w:marTop w:val="0"/>
      <w:marBottom w:val="0"/>
      <w:divBdr>
        <w:top w:val="none" w:sz="0" w:space="0" w:color="auto"/>
        <w:left w:val="none" w:sz="0" w:space="0" w:color="auto"/>
        <w:bottom w:val="none" w:sz="0" w:space="0" w:color="auto"/>
        <w:right w:val="none" w:sz="0" w:space="0" w:color="auto"/>
      </w:divBdr>
    </w:div>
    <w:div w:id="1315985789">
      <w:bodyDiv w:val="1"/>
      <w:marLeft w:val="0"/>
      <w:marRight w:val="0"/>
      <w:marTop w:val="0"/>
      <w:marBottom w:val="0"/>
      <w:divBdr>
        <w:top w:val="none" w:sz="0" w:space="0" w:color="auto"/>
        <w:left w:val="none" w:sz="0" w:space="0" w:color="auto"/>
        <w:bottom w:val="none" w:sz="0" w:space="0" w:color="auto"/>
        <w:right w:val="none" w:sz="0" w:space="0" w:color="auto"/>
      </w:divBdr>
    </w:div>
    <w:div w:id="1355573037">
      <w:bodyDiv w:val="1"/>
      <w:marLeft w:val="0"/>
      <w:marRight w:val="0"/>
      <w:marTop w:val="0"/>
      <w:marBottom w:val="0"/>
      <w:divBdr>
        <w:top w:val="none" w:sz="0" w:space="0" w:color="auto"/>
        <w:left w:val="none" w:sz="0" w:space="0" w:color="auto"/>
        <w:bottom w:val="none" w:sz="0" w:space="0" w:color="auto"/>
        <w:right w:val="none" w:sz="0" w:space="0" w:color="auto"/>
      </w:divBdr>
      <w:divsChild>
        <w:div w:id="1357729191">
          <w:marLeft w:val="480"/>
          <w:marRight w:val="0"/>
          <w:marTop w:val="0"/>
          <w:marBottom w:val="0"/>
          <w:divBdr>
            <w:top w:val="none" w:sz="0" w:space="0" w:color="auto"/>
            <w:left w:val="none" w:sz="0" w:space="0" w:color="auto"/>
            <w:bottom w:val="none" w:sz="0" w:space="0" w:color="auto"/>
            <w:right w:val="none" w:sz="0" w:space="0" w:color="auto"/>
          </w:divBdr>
        </w:div>
        <w:div w:id="319118145">
          <w:marLeft w:val="480"/>
          <w:marRight w:val="0"/>
          <w:marTop w:val="0"/>
          <w:marBottom w:val="0"/>
          <w:divBdr>
            <w:top w:val="none" w:sz="0" w:space="0" w:color="auto"/>
            <w:left w:val="none" w:sz="0" w:space="0" w:color="auto"/>
            <w:bottom w:val="none" w:sz="0" w:space="0" w:color="auto"/>
            <w:right w:val="none" w:sz="0" w:space="0" w:color="auto"/>
          </w:divBdr>
        </w:div>
        <w:div w:id="1760055327">
          <w:marLeft w:val="480"/>
          <w:marRight w:val="0"/>
          <w:marTop w:val="0"/>
          <w:marBottom w:val="0"/>
          <w:divBdr>
            <w:top w:val="none" w:sz="0" w:space="0" w:color="auto"/>
            <w:left w:val="none" w:sz="0" w:space="0" w:color="auto"/>
            <w:bottom w:val="none" w:sz="0" w:space="0" w:color="auto"/>
            <w:right w:val="none" w:sz="0" w:space="0" w:color="auto"/>
          </w:divBdr>
        </w:div>
        <w:div w:id="1531600562">
          <w:marLeft w:val="480"/>
          <w:marRight w:val="0"/>
          <w:marTop w:val="0"/>
          <w:marBottom w:val="0"/>
          <w:divBdr>
            <w:top w:val="none" w:sz="0" w:space="0" w:color="auto"/>
            <w:left w:val="none" w:sz="0" w:space="0" w:color="auto"/>
            <w:bottom w:val="none" w:sz="0" w:space="0" w:color="auto"/>
            <w:right w:val="none" w:sz="0" w:space="0" w:color="auto"/>
          </w:divBdr>
        </w:div>
        <w:div w:id="2067147378">
          <w:marLeft w:val="480"/>
          <w:marRight w:val="0"/>
          <w:marTop w:val="0"/>
          <w:marBottom w:val="0"/>
          <w:divBdr>
            <w:top w:val="none" w:sz="0" w:space="0" w:color="auto"/>
            <w:left w:val="none" w:sz="0" w:space="0" w:color="auto"/>
            <w:bottom w:val="none" w:sz="0" w:space="0" w:color="auto"/>
            <w:right w:val="none" w:sz="0" w:space="0" w:color="auto"/>
          </w:divBdr>
        </w:div>
        <w:div w:id="1855806436">
          <w:marLeft w:val="480"/>
          <w:marRight w:val="0"/>
          <w:marTop w:val="0"/>
          <w:marBottom w:val="0"/>
          <w:divBdr>
            <w:top w:val="none" w:sz="0" w:space="0" w:color="auto"/>
            <w:left w:val="none" w:sz="0" w:space="0" w:color="auto"/>
            <w:bottom w:val="none" w:sz="0" w:space="0" w:color="auto"/>
            <w:right w:val="none" w:sz="0" w:space="0" w:color="auto"/>
          </w:divBdr>
        </w:div>
      </w:divsChild>
    </w:div>
    <w:div w:id="1416393226">
      <w:bodyDiv w:val="1"/>
      <w:marLeft w:val="0"/>
      <w:marRight w:val="0"/>
      <w:marTop w:val="0"/>
      <w:marBottom w:val="0"/>
      <w:divBdr>
        <w:top w:val="none" w:sz="0" w:space="0" w:color="auto"/>
        <w:left w:val="none" w:sz="0" w:space="0" w:color="auto"/>
        <w:bottom w:val="none" w:sz="0" w:space="0" w:color="auto"/>
        <w:right w:val="none" w:sz="0" w:space="0" w:color="auto"/>
      </w:divBdr>
    </w:div>
    <w:div w:id="1555695255">
      <w:bodyDiv w:val="1"/>
      <w:marLeft w:val="0"/>
      <w:marRight w:val="0"/>
      <w:marTop w:val="0"/>
      <w:marBottom w:val="0"/>
      <w:divBdr>
        <w:top w:val="none" w:sz="0" w:space="0" w:color="auto"/>
        <w:left w:val="none" w:sz="0" w:space="0" w:color="auto"/>
        <w:bottom w:val="none" w:sz="0" w:space="0" w:color="auto"/>
        <w:right w:val="none" w:sz="0" w:space="0" w:color="auto"/>
      </w:divBdr>
    </w:div>
    <w:div w:id="1649555017">
      <w:bodyDiv w:val="1"/>
      <w:marLeft w:val="0"/>
      <w:marRight w:val="0"/>
      <w:marTop w:val="0"/>
      <w:marBottom w:val="0"/>
      <w:divBdr>
        <w:top w:val="none" w:sz="0" w:space="0" w:color="auto"/>
        <w:left w:val="none" w:sz="0" w:space="0" w:color="auto"/>
        <w:bottom w:val="none" w:sz="0" w:space="0" w:color="auto"/>
        <w:right w:val="none" w:sz="0" w:space="0" w:color="auto"/>
      </w:divBdr>
    </w:div>
    <w:div w:id="1748266609">
      <w:bodyDiv w:val="1"/>
      <w:marLeft w:val="0"/>
      <w:marRight w:val="0"/>
      <w:marTop w:val="0"/>
      <w:marBottom w:val="0"/>
      <w:divBdr>
        <w:top w:val="none" w:sz="0" w:space="0" w:color="auto"/>
        <w:left w:val="none" w:sz="0" w:space="0" w:color="auto"/>
        <w:bottom w:val="none" w:sz="0" w:space="0" w:color="auto"/>
        <w:right w:val="none" w:sz="0" w:space="0" w:color="auto"/>
      </w:divBdr>
    </w:div>
    <w:div w:id="1793354523">
      <w:bodyDiv w:val="1"/>
      <w:marLeft w:val="0"/>
      <w:marRight w:val="0"/>
      <w:marTop w:val="0"/>
      <w:marBottom w:val="0"/>
      <w:divBdr>
        <w:top w:val="none" w:sz="0" w:space="0" w:color="auto"/>
        <w:left w:val="none" w:sz="0" w:space="0" w:color="auto"/>
        <w:bottom w:val="none" w:sz="0" w:space="0" w:color="auto"/>
        <w:right w:val="none" w:sz="0" w:space="0" w:color="auto"/>
      </w:divBdr>
    </w:div>
    <w:div w:id="1818953622">
      <w:bodyDiv w:val="1"/>
      <w:marLeft w:val="0"/>
      <w:marRight w:val="0"/>
      <w:marTop w:val="0"/>
      <w:marBottom w:val="0"/>
      <w:divBdr>
        <w:top w:val="none" w:sz="0" w:space="0" w:color="auto"/>
        <w:left w:val="none" w:sz="0" w:space="0" w:color="auto"/>
        <w:bottom w:val="none" w:sz="0" w:space="0" w:color="auto"/>
        <w:right w:val="none" w:sz="0" w:space="0" w:color="auto"/>
      </w:divBdr>
      <w:divsChild>
        <w:div w:id="1305743062">
          <w:marLeft w:val="480"/>
          <w:marRight w:val="0"/>
          <w:marTop w:val="0"/>
          <w:marBottom w:val="0"/>
          <w:divBdr>
            <w:top w:val="none" w:sz="0" w:space="0" w:color="auto"/>
            <w:left w:val="none" w:sz="0" w:space="0" w:color="auto"/>
            <w:bottom w:val="none" w:sz="0" w:space="0" w:color="auto"/>
            <w:right w:val="none" w:sz="0" w:space="0" w:color="auto"/>
          </w:divBdr>
        </w:div>
        <w:div w:id="1113204511">
          <w:marLeft w:val="480"/>
          <w:marRight w:val="0"/>
          <w:marTop w:val="0"/>
          <w:marBottom w:val="0"/>
          <w:divBdr>
            <w:top w:val="none" w:sz="0" w:space="0" w:color="auto"/>
            <w:left w:val="none" w:sz="0" w:space="0" w:color="auto"/>
            <w:bottom w:val="none" w:sz="0" w:space="0" w:color="auto"/>
            <w:right w:val="none" w:sz="0" w:space="0" w:color="auto"/>
          </w:divBdr>
        </w:div>
        <w:div w:id="1519611918">
          <w:marLeft w:val="480"/>
          <w:marRight w:val="0"/>
          <w:marTop w:val="0"/>
          <w:marBottom w:val="0"/>
          <w:divBdr>
            <w:top w:val="none" w:sz="0" w:space="0" w:color="auto"/>
            <w:left w:val="none" w:sz="0" w:space="0" w:color="auto"/>
            <w:bottom w:val="none" w:sz="0" w:space="0" w:color="auto"/>
            <w:right w:val="none" w:sz="0" w:space="0" w:color="auto"/>
          </w:divBdr>
        </w:div>
        <w:div w:id="1606578394">
          <w:marLeft w:val="480"/>
          <w:marRight w:val="0"/>
          <w:marTop w:val="0"/>
          <w:marBottom w:val="0"/>
          <w:divBdr>
            <w:top w:val="none" w:sz="0" w:space="0" w:color="auto"/>
            <w:left w:val="none" w:sz="0" w:space="0" w:color="auto"/>
            <w:bottom w:val="none" w:sz="0" w:space="0" w:color="auto"/>
            <w:right w:val="none" w:sz="0" w:space="0" w:color="auto"/>
          </w:divBdr>
        </w:div>
        <w:div w:id="1941716663">
          <w:marLeft w:val="480"/>
          <w:marRight w:val="0"/>
          <w:marTop w:val="0"/>
          <w:marBottom w:val="0"/>
          <w:divBdr>
            <w:top w:val="none" w:sz="0" w:space="0" w:color="auto"/>
            <w:left w:val="none" w:sz="0" w:space="0" w:color="auto"/>
            <w:bottom w:val="none" w:sz="0" w:space="0" w:color="auto"/>
            <w:right w:val="none" w:sz="0" w:space="0" w:color="auto"/>
          </w:divBdr>
        </w:div>
        <w:div w:id="469829583">
          <w:marLeft w:val="480"/>
          <w:marRight w:val="0"/>
          <w:marTop w:val="0"/>
          <w:marBottom w:val="0"/>
          <w:divBdr>
            <w:top w:val="none" w:sz="0" w:space="0" w:color="auto"/>
            <w:left w:val="none" w:sz="0" w:space="0" w:color="auto"/>
            <w:bottom w:val="none" w:sz="0" w:space="0" w:color="auto"/>
            <w:right w:val="none" w:sz="0" w:space="0" w:color="auto"/>
          </w:divBdr>
        </w:div>
        <w:div w:id="154614170">
          <w:marLeft w:val="480"/>
          <w:marRight w:val="0"/>
          <w:marTop w:val="0"/>
          <w:marBottom w:val="0"/>
          <w:divBdr>
            <w:top w:val="none" w:sz="0" w:space="0" w:color="auto"/>
            <w:left w:val="none" w:sz="0" w:space="0" w:color="auto"/>
            <w:bottom w:val="none" w:sz="0" w:space="0" w:color="auto"/>
            <w:right w:val="none" w:sz="0" w:space="0" w:color="auto"/>
          </w:divBdr>
        </w:div>
      </w:divsChild>
    </w:div>
    <w:div w:id="1850217504">
      <w:bodyDiv w:val="1"/>
      <w:marLeft w:val="0"/>
      <w:marRight w:val="0"/>
      <w:marTop w:val="0"/>
      <w:marBottom w:val="0"/>
      <w:divBdr>
        <w:top w:val="none" w:sz="0" w:space="0" w:color="auto"/>
        <w:left w:val="none" w:sz="0" w:space="0" w:color="auto"/>
        <w:bottom w:val="none" w:sz="0" w:space="0" w:color="auto"/>
        <w:right w:val="none" w:sz="0" w:space="0" w:color="auto"/>
      </w:divBdr>
    </w:div>
    <w:div w:id="1883132388">
      <w:bodyDiv w:val="1"/>
      <w:marLeft w:val="0"/>
      <w:marRight w:val="0"/>
      <w:marTop w:val="0"/>
      <w:marBottom w:val="0"/>
      <w:divBdr>
        <w:top w:val="none" w:sz="0" w:space="0" w:color="auto"/>
        <w:left w:val="none" w:sz="0" w:space="0" w:color="auto"/>
        <w:bottom w:val="none" w:sz="0" w:space="0" w:color="auto"/>
        <w:right w:val="none" w:sz="0" w:space="0" w:color="auto"/>
      </w:divBdr>
    </w:div>
    <w:div w:id="1944994824">
      <w:bodyDiv w:val="1"/>
      <w:marLeft w:val="0"/>
      <w:marRight w:val="0"/>
      <w:marTop w:val="0"/>
      <w:marBottom w:val="0"/>
      <w:divBdr>
        <w:top w:val="none" w:sz="0" w:space="0" w:color="auto"/>
        <w:left w:val="none" w:sz="0" w:space="0" w:color="auto"/>
        <w:bottom w:val="none" w:sz="0" w:space="0" w:color="auto"/>
        <w:right w:val="none" w:sz="0" w:space="0" w:color="auto"/>
      </w:divBdr>
    </w:div>
    <w:div w:id="1948653127">
      <w:bodyDiv w:val="1"/>
      <w:marLeft w:val="0"/>
      <w:marRight w:val="0"/>
      <w:marTop w:val="0"/>
      <w:marBottom w:val="0"/>
      <w:divBdr>
        <w:top w:val="none" w:sz="0" w:space="0" w:color="auto"/>
        <w:left w:val="none" w:sz="0" w:space="0" w:color="auto"/>
        <w:bottom w:val="none" w:sz="0" w:space="0" w:color="auto"/>
        <w:right w:val="none" w:sz="0" w:space="0" w:color="auto"/>
      </w:divBdr>
      <w:divsChild>
        <w:div w:id="2098987210">
          <w:marLeft w:val="480"/>
          <w:marRight w:val="0"/>
          <w:marTop w:val="0"/>
          <w:marBottom w:val="0"/>
          <w:divBdr>
            <w:top w:val="none" w:sz="0" w:space="0" w:color="auto"/>
            <w:left w:val="none" w:sz="0" w:space="0" w:color="auto"/>
            <w:bottom w:val="none" w:sz="0" w:space="0" w:color="auto"/>
            <w:right w:val="none" w:sz="0" w:space="0" w:color="auto"/>
          </w:divBdr>
        </w:div>
        <w:div w:id="1085766876">
          <w:marLeft w:val="480"/>
          <w:marRight w:val="0"/>
          <w:marTop w:val="0"/>
          <w:marBottom w:val="0"/>
          <w:divBdr>
            <w:top w:val="none" w:sz="0" w:space="0" w:color="auto"/>
            <w:left w:val="none" w:sz="0" w:space="0" w:color="auto"/>
            <w:bottom w:val="none" w:sz="0" w:space="0" w:color="auto"/>
            <w:right w:val="none" w:sz="0" w:space="0" w:color="auto"/>
          </w:divBdr>
        </w:div>
        <w:div w:id="709838423">
          <w:marLeft w:val="480"/>
          <w:marRight w:val="0"/>
          <w:marTop w:val="0"/>
          <w:marBottom w:val="0"/>
          <w:divBdr>
            <w:top w:val="none" w:sz="0" w:space="0" w:color="auto"/>
            <w:left w:val="none" w:sz="0" w:space="0" w:color="auto"/>
            <w:bottom w:val="none" w:sz="0" w:space="0" w:color="auto"/>
            <w:right w:val="none" w:sz="0" w:space="0" w:color="auto"/>
          </w:divBdr>
        </w:div>
        <w:div w:id="32198704">
          <w:marLeft w:val="480"/>
          <w:marRight w:val="0"/>
          <w:marTop w:val="0"/>
          <w:marBottom w:val="0"/>
          <w:divBdr>
            <w:top w:val="none" w:sz="0" w:space="0" w:color="auto"/>
            <w:left w:val="none" w:sz="0" w:space="0" w:color="auto"/>
            <w:bottom w:val="none" w:sz="0" w:space="0" w:color="auto"/>
            <w:right w:val="none" w:sz="0" w:space="0" w:color="auto"/>
          </w:divBdr>
        </w:div>
        <w:div w:id="1650549426">
          <w:marLeft w:val="480"/>
          <w:marRight w:val="0"/>
          <w:marTop w:val="0"/>
          <w:marBottom w:val="0"/>
          <w:divBdr>
            <w:top w:val="none" w:sz="0" w:space="0" w:color="auto"/>
            <w:left w:val="none" w:sz="0" w:space="0" w:color="auto"/>
            <w:bottom w:val="none" w:sz="0" w:space="0" w:color="auto"/>
            <w:right w:val="none" w:sz="0" w:space="0" w:color="auto"/>
          </w:divBdr>
        </w:div>
        <w:div w:id="1728651617">
          <w:marLeft w:val="480"/>
          <w:marRight w:val="0"/>
          <w:marTop w:val="0"/>
          <w:marBottom w:val="0"/>
          <w:divBdr>
            <w:top w:val="none" w:sz="0" w:space="0" w:color="auto"/>
            <w:left w:val="none" w:sz="0" w:space="0" w:color="auto"/>
            <w:bottom w:val="none" w:sz="0" w:space="0" w:color="auto"/>
            <w:right w:val="none" w:sz="0" w:space="0" w:color="auto"/>
          </w:divBdr>
        </w:div>
        <w:div w:id="291594371">
          <w:marLeft w:val="480"/>
          <w:marRight w:val="0"/>
          <w:marTop w:val="0"/>
          <w:marBottom w:val="0"/>
          <w:divBdr>
            <w:top w:val="none" w:sz="0" w:space="0" w:color="auto"/>
            <w:left w:val="none" w:sz="0" w:space="0" w:color="auto"/>
            <w:bottom w:val="none" w:sz="0" w:space="0" w:color="auto"/>
            <w:right w:val="none" w:sz="0" w:space="0" w:color="auto"/>
          </w:divBdr>
        </w:div>
        <w:div w:id="742336474">
          <w:marLeft w:val="480"/>
          <w:marRight w:val="0"/>
          <w:marTop w:val="0"/>
          <w:marBottom w:val="0"/>
          <w:divBdr>
            <w:top w:val="none" w:sz="0" w:space="0" w:color="auto"/>
            <w:left w:val="none" w:sz="0" w:space="0" w:color="auto"/>
            <w:bottom w:val="none" w:sz="0" w:space="0" w:color="auto"/>
            <w:right w:val="none" w:sz="0" w:space="0" w:color="auto"/>
          </w:divBdr>
        </w:div>
      </w:divsChild>
    </w:div>
    <w:div w:id="1948997467">
      <w:bodyDiv w:val="1"/>
      <w:marLeft w:val="0"/>
      <w:marRight w:val="0"/>
      <w:marTop w:val="0"/>
      <w:marBottom w:val="0"/>
      <w:divBdr>
        <w:top w:val="none" w:sz="0" w:space="0" w:color="auto"/>
        <w:left w:val="none" w:sz="0" w:space="0" w:color="auto"/>
        <w:bottom w:val="none" w:sz="0" w:space="0" w:color="auto"/>
        <w:right w:val="none" w:sz="0" w:space="0" w:color="auto"/>
      </w:divBdr>
    </w:div>
    <w:div w:id="1985576740">
      <w:bodyDiv w:val="1"/>
      <w:marLeft w:val="0"/>
      <w:marRight w:val="0"/>
      <w:marTop w:val="0"/>
      <w:marBottom w:val="0"/>
      <w:divBdr>
        <w:top w:val="none" w:sz="0" w:space="0" w:color="auto"/>
        <w:left w:val="none" w:sz="0" w:space="0" w:color="auto"/>
        <w:bottom w:val="none" w:sz="0" w:space="0" w:color="auto"/>
        <w:right w:val="none" w:sz="0" w:space="0" w:color="auto"/>
      </w:divBdr>
    </w:div>
    <w:div w:id="2003391264">
      <w:bodyDiv w:val="1"/>
      <w:marLeft w:val="0"/>
      <w:marRight w:val="0"/>
      <w:marTop w:val="0"/>
      <w:marBottom w:val="0"/>
      <w:divBdr>
        <w:top w:val="none" w:sz="0" w:space="0" w:color="auto"/>
        <w:left w:val="none" w:sz="0" w:space="0" w:color="auto"/>
        <w:bottom w:val="none" w:sz="0" w:space="0" w:color="auto"/>
        <w:right w:val="none" w:sz="0" w:space="0" w:color="auto"/>
      </w:divBdr>
    </w:div>
    <w:div w:id="2034647995">
      <w:bodyDiv w:val="1"/>
      <w:marLeft w:val="0"/>
      <w:marRight w:val="0"/>
      <w:marTop w:val="0"/>
      <w:marBottom w:val="0"/>
      <w:divBdr>
        <w:top w:val="none" w:sz="0" w:space="0" w:color="auto"/>
        <w:left w:val="none" w:sz="0" w:space="0" w:color="auto"/>
        <w:bottom w:val="none" w:sz="0" w:space="0" w:color="auto"/>
        <w:right w:val="none" w:sz="0" w:space="0" w:color="auto"/>
      </w:divBdr>
      <w:divsChild>
        <w:div w:id="1977686346">
          <w:marLeft w:val="480"/>
          <w:marRight w:val="0"/>
          <w:marTop w:val="0"/>
          <w:marBottom w:val="0"/>
          <w:divBdr>
            <w:top w:val="none" w:sz="0" w:space="0" w:color="auto"/>
            <w:left w:val="none" w:sz="0" w:space="0" w:color="auto"/>
            <w:bottom w:val="none" w:sz="0" w:space="0" w:color="auto"/>
            <w:right w:val="none" w:sz="0" w:space="0" w:color="auto"/>
          </w:divBdr>
        </w:div>
        <w:div w:id="840657272">
          <w:marLeft w:val="480"/>
          <w:marRight w:val="0"/>
          <w:marTop w:val="0"/>
          <w:marBottom w:val="0"/>
          <w:divBdr>
            <w:top w:val="none" w:sz="0" w:space="0" w:color="auto"/>
            <w:left w:val="none" w:sz="0" w:space="0" w:color="auto"/>
            <w:bottom w:val="none" w:sz="0" w:space="0" w:color="auto"/>
            <w:right w:val="none" w:sz="0" w:space="0" w:color="auto"/>
          </w:divBdr>
          <w:divsChild>
            <w:div w:id="239951763">
              <w:marLeft w:val="0"/>
              <w:marRight w:val="0"/>
              <w:marTop w:val="0"/>
              <w:marBottom w:val="0"/>
              <w:divBdr>
                <w:top w:val="none" w:sz="0" w:space="0" w:color="auto"/>
                <w:left w:val="none" w:sz="0" w:space="0" w:color="auto"/>
                <w:bottom w:val="none" w:sz="0" w:space="0" w:color="auto"/>
                <w:right w:val="none" w:sz="0" w:space="0" w:color="auto"/>
              </w:divBdr>
              <w:divsChild>
                <w:div w:id="2114738161">
                  <w:marLeft w:val="480"/>
                  <w:marRight w:val="0"/>
                  <w:marTop w:val="0"/>
                  <w:marBottom w:val="0"/>
                  <w:divBdr>
                    <w:top w:val="none" w:sz="0" w:space="0" w:color="auto"/>
                    <w:left w:val="none" w:sz="0" w:space="0" w:color="auto"/>
                    <w:bottom w:val="none" w:sz="0" w:space="0" w:color="auto"/>
                    <w:right w:val="none" w:sz="0" w:space="0" w:color="auto"/>
                  </w:divBdr>
                </w:div>
                <w:div w:id="1640651351">
                  <w:marLeft w:val="480"/>
                  <w:marRight w:val="0"/>
                  <w:marTop w:val="0"/>
                  <w:marBottom w:val="0"/>
                  <w:divBdr>
                    <w:top w:val="none" w:sz="0" w:space="0" w:color="auto"/>
                    <w:left w:val="none" w:sz="0" w:space="0" w:color="auto"/>
                    <w:bottom w:val="none" w:sz="0" w:space="0" w:color="auto"/>
                    <w:right w:val="none" w:sz="0" w:space="0" w:color="auto"/>
                  </w:divBdr>
                </w:div>
                <w:div w:id="1329989861">
                  <w:marLeft w:val="480"/>
                  <w:marRight w:val="0"/>
                  <w:marTop w:val="0"/>
                  <w:marBottom w:val="0"/>
                  <w:divBdr>
                    <w:top w:val="none" w:sz="0" w:space="0" w:color="auto"/>
                    <w:left w:val="none" w:sz="0" w:space="0" w:color="auto"/>
                    <w:bottom w:val="none" w:sz="0" w:space="0" w:color="auto"/>
                    <w:right w:val="none" w:sz="0" w:space="0" w:color="auto"/>
                  </w:divBdr>
                </w:div>
                <w:div w:id="1079323766">
                  <w:marLeft w:val="480"/>
                  <w:marRight w:val="0"/>
                  <w:marTop w:val="0"/>
                  <w:marBottom w:val="0"/>
                  <w:divBdr>
                    <w:top w:val="none" w:sz="0" w:space="0" w:color="auto"/>
                    <w:left w:val="none" w:sz="0" w:space="0" w:color="auto"/>
                    <w:bottom w:val="none" w:sz="0" w:space="0" w:color="auto"/>
                    <w:right w:val="none" w:sz="0" w:space="0" w:color="auto"/>
                  </w:divBdr>
                </w:div>
                <w:div w:id="1390033271">
                  <w:marLeft w:val="480"/>
                  <w:marRight w:val="0"/>
                  <w:marTop w:val="0"/>
                  <w:marBottom w:val="0"/>
                  <w:divBdr>
                    <w:top w:val="none" w:sz="0" w:space="0" w:color="auto"/>
                    <w:left w:val="none" w:sz="0" w:space="0" w:color="auto"/>
                    <w:bottom w:val="none" w:sz="0" w:space="0" w:color="auto"/>
                    <w:right w:val="none" w:sz="0" w:space="0" w:color="auto"/>
                  </w:divBdr>
                </w:div>
                <w:div w:id="617682512">
                  <w:marLeft w:val="480"/>
                  <w:marRight w:val="0"/>
                  <w:marTop w:val="0"/>
                  <w:marBottom w:val="0"/>
                  <w:divBdr>
                    <w:top w:val="none" w:sz="0" w:space="0" w:color="auto"/>
                    <w:left w:val="none" w:sz="0" w:space="0" w:color="auto"/>
                    <w:bottom w:val="none" w:sz="0" w:space="0" w:color="auto"/>
                    <w:right w:val="none" w:sz="0" w:space="0" w:color="auto"/>
                  </w:divBdr>
                </w:div>
              </w:divsChild>
            </w:div>
            <w:div w:id="726683365">
              <w:marLeft w:val="0"/>
              <w:marRight w:val="0"/>
              <w:marTop w:val="0"/>
              <w:marBottom w:val="0"/>
              <w:divBdr>
                <w:top w:val="none" w:sz="0" w:space="0" w:color="auto"/>
                <w:left w:val="none" w:sz="0" w:space="0" w:color="auto"/>
                <w:bottom w:val="none" w:sz="0" w:space="0" w:color="auto"/>
                <w:right w:val="none" w:sz="0" w:space="0" w:color="auto"/>
              </w:divBdr>
              <w:divsChild>
                <w:div w:id="1393893889">
                  <w:marLeft w:val="480"/>
                  <w:marRight w:val="0"/>
                  <w:marTop w:val="0"/>
                  <w:marBottom w:val="0"/>
                  <w:divBdr>
                    <w:top w:val="none" w:sz="0" w:space="0" w:color="auto"/>
                    <w:left w:val="none" w:sz="0" w:space="0" w:color="auto"/>
                    <w:bottom w:val="none" w:sz="0" w:space="0" w:color="auto"/>
                    <w:right w:val="none" w:sz="0" w:space="0" w:color="auto"/>
                  </w:divBdr>
                </w:div>
                <w:div w:id="187841031">
                  <w:marLeft w:val="480"/>
                  <w:marRight w:val="0"/>
                  <w:marTop w:val="0"/>
                  <w:marBottom w:val="0"/>
                  <w:divBdr>
                    <w:top w:val="none" w:sz="0" w:space="0" w:color="auto"/>
                    <w:left w:val="none" w:sz="0" w:space="0" w:color="auto"/>
                    <w:bottom w:val="none" w:sz="0" w:space="0" w:color="auto"/>
                    <w:right w:val="none" w:sz="0" w:space="0" w:color="auto"/>
                  </w:divBdr>
                </w:div>
                <w:div w:id="917441456">
                  <w:marLeft w:val="480"/>
                  <w:marRight w:val="0"/>
                  <w:marTop w:val="0"/>
                  <w:marBottom w:val="0"/>
                  <w:divBdr>
                    <w:top w:val="none" w:sz="0" w:space="0" w:color="auto"/>
                    <w:left w:val="none" w:sz="0" w:space="0" w:color="auto"/>
                    <w:bottom w:val="none" w:sz="0" w:space="0" w:color="auto"/>
                    <w:right w:val="none" w:sz="0" w:space="0" w:color="auto"/>
                  </w:divBdr>
                </w:div>
                <w:div w:id="1790316745">
                  <w:marLeft w:val="480"/>
                  <w:marRight w:val="0"/>
                  <w:marTop w:val="0"/>
                  <w:marBottom w:val="0"/>
                  <w:divBdr>
                    <w:top w:val="none" w:sz="0" w:space="0" w:color="auto"/>
                    <w:left w:val="none" w:sz="0" w:space="0" w:color="auto"/>
                    <w:bottom w:val="none" w:sz="0" w:space="0" w:color="auto"/>
                    <w:right w:val="none" w:sz="0" w:space="0" w:color="auto"/>
                  </w:divBdr>
                </w:div>
                <w:div w:id="122769589">
                  <w:marLeft w:val="480"/>
                  <w:marRight w:val="0"/>
                  <w:marTop w:val="0"/>
                  <w:marBottom w:val="0"/>
                  <w:divBdr>
                    <w:top w:val="none" w:sz="0" w:space="0" w:color="auto"/>
                    <w:left w:val="none" w:sz="0" w:space="0" w:color="auto"/>
                    <w:bottom w:val="none" w:sz="0" w:space="0" w:color="auto"/>
                    <w:right w:val="none" w:sz="0" w:space="0" w:color="auto"/>
                  </w:divBdr>
                </w:div>
                <w:div w:id="11675999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08827727">
          <w:marLeft w:val="480"/>
          <w:marRight w:val="0"/>
          <w:marTop w:val="0"/>
          <w:marBottom w:val="0"/>
          <w:divBdr>
            <w:top w:val="none" w:sz="0" w:space="0" w:color="auto"/>
            <w:left w:val="none" w:sz="0" w:space="0" w:color="auto"/>
            <w:bottom w:val="none" w:sz="0" w:space="0" w:color="auto"/>
            <w:right w:val="none" w:sz="0" w:space="0" w:color="auto"/>
          </w:divBdr>
        </w:div>
        <w:div w:id="1656105887">
          <w:marLeft w:val="480"/>
          <w:marRight w:val="0"/>
          <w:marTop w:val="0"/>
          <w:marBottom w:val="0"/>
          <w:divBdr>
            <w:top w:val="none" w:sz="0" w:space="0" w:color="auto"/>
            <w:left w:val="none" w:sz="0" w:space="0" w:color="auto"/>
            <w:bottom w:val="none" w:sz="0" w:space="0" w:color="auto"/>
            <w:right w:val="none" w:sz="0" w:space="0" w:color="auto"/>
          </w:divBdr>
        </w:div>
        <w:div w:id="138301974">
          <w:marLeft w:val="480"/>
          <w:marRight w:val="0"/>
          <w:marTop w:val="0"/>
          <w:marBottom w:val="0"/>
          <w:divBdr>
            <w:top w:val="none" w:sz="0" w:space="0" w:color="auto"/>
            <w:left w:val="none" w:sz="0" w:space="0" w:color="auto"/>
            <w:bottom w:val="none" w:sz="0" w:space="0" w:color="auto"/>
            <w:right w:val="none" w:sz="0" w:space="0" w:color="auto"/>
          </w:divBdr>
        </w:div>
        <w:div w:id="696810341">
          <w:marLeft w:val="480"/>
          <w:marRight w:val="0"/>
          <w:marTop w:val="0"/>
          <w:marBottom w:val="0"/>
          <w:divBdr>
            <w:top w:val="none" w:sz="0" w:space="0" w:color="auto"/>
            <w:left w:val="none" w:sz="0" w:space="0" w:color="auto"/>
            <w:bottom w:val="none" w:sz="0" w:space="0" w:color="auto"/>
            <w:right w:val="none" w:sz="0" w:space="0" w:color="auto"/>
          </w:divBdr>
        </w:div>
        <w:div w:id="2088109993">
          <w:marLeft w:val="480"/>
          <w:marRight w:val="0"/>
          <w:marTop w:val="0"/>
          <w:marBottom w:val="0"/>
          <w:divBdr>
            <w:top w:val="none" w:sz="0" w:space="0" w:color="auto"/>
            <w:left w:val="none" w:sz="0" w:space="0" w:color="auto"/>
            <w:bottom w:val="none" w:sz="0" w:space="0" w:color="auto"/>
            <w:right w:val="none" w:sz="0" w:space="0" w:color="auto"/>
          </w:divBdr>
        </w:div>
        <w:div w:id="1777091495">
          <w:marLeft w:val="480"/>
          <w:marRight w:val="0"/>
          <w:marTop w:val="0"/>
          <w:marBottom w:val="0"/>
          <w:divBdr>
            <w:top w:val="none" w:sz="0" w:space="0" w:color="auto"/>
            <w:left w:val="none" w:sz="0" w:space="0" w:color="auto"/>
            <w:bottom w:val="none" w:sz="0" w:space="0" w:color="auto"/>
            <w:right w:val="none" w:sz="0" w:space="0" w:color="auto"/>
          </w:divBdr>
        </w:div>
      </w:divsChild>
    </w:div>
    <w:div w:id="20773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0593B3F78441C69EF2D90380D16F6F"/>
        <w:category>
          <w:name w:val="Allgemein"/>
          <w:gallery w:val="placeholder"/>
        </w:category>
        <w:types>
          <w:type w:val="bbPlcHdr"/>
        </w:types>
        <w:behaviors>
          <w:behavior w:val="content"/>
        </w:behaviors>
        <w:guid w:val="{87CAD120-FC09-405B-9A5A-B6B50C27F04D}"/>
      </w:docPartPr>
      <w:docPartBody>
        <w:p w:rsidR="00AC6F0A" w:rsidRDefault="000A4842" w:rsidP="000A4842">
          <w:pPr>
            <w:pStyle w:val="500593B3F78441C69EF2D90380D16F6F"/>
          </w:pPr>
          <w:r w:rsidRPr="00DE64EB">
            <w:rPr>
              <w:rStyle w:val="Testosegnaposto"/>
            </w:rPr>
            <w:t>Klicken oder tippen Sie hier, um Text einzugeben.</w:t>
          </w:r>
        </w:p>
      </w:docPartBody>
    </w:docPart>
    <w:docPart>
      <w:docPartPr>
        <w:name w:val="425C13CE11C045C0885AAC91F71ABAB5"/>
        <w:category>
          <w:name w:val="Allgemein"/>
          <w:gallery w:val="placeholder"/>
        </w:category>
        <w:types>
          <w:type w:val="bbPlcHdr"/>
        </w:types>
        <w:behaviors>
          <w:behavior w:val="content"/>
        </w:behaviors>
        <w:guid w:val="{A61B8B77-B06E-4924-801C-50DC1BD931F7}"/>
      </w:docPartPr>
      <w:docPartBody>
        <w:p w:rsidR="00AC6F0A" w:rsidRDefault="000A4842" w:rsidP="000A4842">
          <w:pPr>
            <w:pStyle w:val="425C13CE11C045C0885AAC91F71ABAB5"/>
          </w:pPr>
          <w:r w:rsidRPr="006B2F67">
            <w:rPr>
              <w:rStyle w:val="Testosegnaposto"/>
            </w:rPr>
            <w:t>Klicken oder tippen Sie hier, um Text einzugeben.</w:t>
          </w:r>
        </w:p>
      </w:docPartBody>
    </w:docPart>
    <w:docPart>
      <w:docPartPr>
        <w:name w:val="C1FE3318CA21407E9AB1A8C1D11F9B70"/>
        <w:category>
          <w:name w:val="Allgemein"/>
          <w:gallery w:val="placeholder"/>
        </w:category>
        <w:types>
          <w:type w:val="bbPlcHdr"/>
        </w:types>
        <w:behaviors>
          <w:behavior w:val="content"/>
        </w:behaviors>
        <w:guid w:val="{33D02D4A-BC9C-44A0-9A37-BC22B02C6FC7}"/>
      </w:docPartPr>
      <w:docPartBody>
        <w:p w:rsidR="00AC6F0A" w:rsidRDefault="000A4842" w:rsidP="000A4842">
          <w:pPr>
            <w:pStyle w:val="C1FE3318CA21407E9AB1A8C1D11F9B70"/>
          </w:pPr>
          <w:r w:rsidRPr="006B2F67">
            <w:rPr>
              <w:rStyle w:val="Testosegnaposto"/>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B192A1F1-0D56-4377-8524-2334CAF55BD8}"/>
      </w:docPartPr>
      <w:docPartBody>
        <w:p w:rsidR="00AC6F0A" w:rsidRDefault="000A4842">
          <w:r w:rsidRPr="0021232C">
            <w:rPr>
              <w:rStyle w:val="Testosegnaposto"/>
            </w:rPr>
            <w:t>Klicken oder tippen Sie hier, um Text einzugeben.</w:t>
          </w:r>
        </w:p>
      </w:docPartBody>
    </w:docPart>
    <w:docPart>
      <w:docPartPr>
        <w:name w:val="2EB3BF1E1CD84588851EFA5239C3C78C"/>
        <w:category>
          <w:name w:val="Allgemein"/>
          <w:gallery w:val="placeholder"/>
        </w:category>
        <w:types>
          <w:type w:val="bbPlcHdr"/>
        </w:types>
        <w:behaviors>
          <w:behavior w:val="content"/>
        </w:behaviors>
        <w:guid w:val="{8ABAA433-EB1D-45C8-8697-5605F2DA793A}"/>
      </w:docPartPr>
      <w:docPartBody>
        <w:p w:rsidR="008A6331" w:rsidRDefault="003D69EF" w:rsidP="003D69EF">
          <w:pPr>
            <w:pStyle w:val="2EB3BF1E1CD84588851EFA5239C3C78C"/>
          </w:pPr>
          <w:r w:rsidRPr="006B2F67">
            <w:rPr>
              <w:rStyle w:val="Testosegnaposto"/>
            </w:rPr>
            <w:t>Klicken oder tippen Sie hier, um Text einzugeben.</w:t>
          </w:r>
        </w:p>
      </w:docPartBody>
    </w:docPart>
    <w:docPart>
      <w:docPartPr>
        <w:name w:val="5855AE2568074B4CA40EF8DE42313D42"/>
        <w:category>
          <w:name w:val="Allgemein"/>
          <w:gallery w:val="placeholder"/>
        </w:category>
        <w:types>
          <w:type w:val="bbPlcHdr"/>
        </w:types>
        <w:behaviors>
          <w:behavior w:val="content"/>
        </w:behaviors>
        <w:guid w:val="{22F42F7E-C2FB-40BA-BCC5-AB3E7693EC20}"/>
      </w:docPartPr>
      <w:docPartBody>
        <w:p w:rsidR="009C3B8E" w:rsidRDefault="00C26460" w:rsidP="00C26460">
          <w:pPr>
            <w:pStyle w:val="5855AE2568074B4CA40EF8DE42313D42"/>
          </w:pPr>
          <w:r w:rsidRPr="0021232C">
            <w:rPr>
              <w:rStyle w:val="Testosegnaposto"/>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42"/>
    <w:rsid w:val="00030926"/>
    <w:rsid w:val="00060FEA"/>
    <w:rsid w:val="000A4842"/>
    <w:rsid w:val="003406E0"/>
    <w:rsid w:val="0034296E"/>
    <w:rsid w:val="003B3DBC"/>
    <w:rsid w:val="003D69EF"/>
    <w:rsid w:val="004654B3"/>
    <w:rsid w:val="00635862"/>
    <w:rsid w:val="008A6331"/>
    <w:rsid w:val="009C3B8E"/>
    <w:rsid w:val="00A1235C"/>
    <w:rsid w:val="00AC6F0A"/>
    <w:rsid w:val="00C26460"/>
    <w:rsid w:val="00CD671B"/>
    <w:rsid w:val="00D12A12"/>
    <w:rsid w:val="00E46655"/>
    <w:rsid w:val="00FB63E1"/>
    <w:rsid w:val="00FE4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4296E"/>
    <w:rPr>
      <w:color w:val="666666"/>
    </w:rPr>
  </w:style>
  <w:style w:type="paragraph" w:customStyle="1" w:styleId="500593B3F78441C69EF2D90380D16F6F">
    <w:name w:val="500593B3F78441C69EF2D90380D16F6F"/>
    <w:rsid w:val="000A4842"/>
  </w:style>
  <w:style w:type="paragraph" w:customStyle="1" w:styleId="425C13CE11C045C0885AAC91F71ABAB5">
    <w:name w:val="425C13CE11C045C0885AAC91F71ABAB5"/>
    <w:rsid w:val="000A4842"/>
  </w:style>
  <w:style w:type="paragraph" w:customStyle="1" w:styleId="C1FE3318CA21407E9AB1A8C1D11F9B70">
    <w:name w:val="C1FE3318CA21407E9AB1A8C1D11F9B70"/>
    <w:rsid w:val="000A4842"/>
  </w:style>
  <w:style w:type="paragraph" w:customStyle="1" w:styleId="2EB3BF1E1CD84588851EFA5239C3C78C">
    <w:name w:val="2EB3BF1E1CD84588851EFA5239C3C78C"/>
    <w:rsid w:val="003D69EF"/>
  </w:style>
  <w:style w:type="paragraph" w:customStyle="1" w:styleId="89B1E879899140759C332BA897B726FC">
    <w:name w:val="89B1E879899140759C332BA897B726FC"/>
    <w:rsid w:val="0034296E"/>
  </w:style>
  <w:style w:type="paragraph" w:customStyle="1" w:styleId="5855AE2568074B4CA40EF8DE42313D42">
    <w:name w:val="5855AE2568074B4CA40EF8DE42313D42"/>
    <w:rsid w:val="00C26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53B8F0-4079-4E0E-B0A8-5F9B8AA60FA1}">
  <we:reference id="wa104382081" version="1.55.1.0" store="de-DE" storeType="OMEX"/>
  <we:alternateReferences>
    <we:reference id="wa104382081" version="1.55.1.0" store="" storeType="OMEX"/>
  </we:alternateReferences>
  <we:properties>
    <we:property name="MENDELEY_CITATIONS" value="[{&quot;citationID&quot;:&quot;MENDELEY_CITATION_c866c8f4-3b8e-499c-af4e-e695d673b776&quot;,&quot;properties&quot;:{&quot;noteIndex&quot;:0},&quot;isEdited&quot;:false,&quot;manualOverride&quot;:{&quot;isManuallyOverridden&quot;:true,&quot;citeprocText&quot;:&quot;(Downs &amp;#38; Vogel, 1993)&quot;,&quot;manualOverrideText&quot;:&quot;(Downs &amp; Vogel, 1993 and Andersen et al., 2022)&quot;},&quot;citationTag&quot;:&quot;MENDELEY_CITATION_v3_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&quot;,&quot;citationItems&quot;:[{&quot;id&quot;:&quot;6f8731a2-002e-3404-9326-93e3500eaa4d&quot;,&quot;itemData&quot;:{&quot;type&quot;:&quot;article-journal&quot;,&quot;id&quot;:&quot;6f8731a2-002e-3404-9326-93e3500eaa4d&quot;,&quot;title&quot;:&quot;A plant-wide industrial process control problem&quot;,&quot;author&quot;:[{&quot;family&quot;:&quot;Downs&quot;,&quot;given&quot;:&quot;J. J.&quot;,&quot;parse-names&quot;:false,&quot;dropping-particle&quot;:&quot;&quot;,&quot;non-dropping-particle&quot;:&quot;&quot;},{&quot;family&quot;:&quot;Vogel&quot;,&quot;given&quot;:&quot;E. F.&quot;,&quot;parse-names&quot;:false,&quot;dropping-particle&quot;:&quot;&quot;,&quot;non-dropping-particle&quot;:&quot;&quot;}],&quot;container-title&quot;:&quot;Computers and Chemical Engineering&quot;,&quot;container-title-short&quot;:&quot;Comput Chem Eng&quot;,&quot;DOI&quot;:&quot;10.1016/0098-1354(93)80018-I&quot;,&quot;ISSN&quot;:&quot;00981354&quot;,&quot;issued&quot;:{&quot;date-parts&quot;:[[1993]]},&quot;abstract&quot;:&quot;This paper describes a model of an industrial chemical process for the purpose of developing, studying and evaluating process control technology. This process is well suited for a wide variety of studies including both plant-wide control and multivariable control problems. It consists of a reactor/ separator/recycle arrangement involving two simultaneous gas-liquid exothermic reactions of the following form:. A(g) + C(g) + D(g) → G(liq), Product 1,. A(g) + C(g) + E(g) → H(liq), Product 2. Two additional byproduct reactions also occur. The process has 12 valves available for manipulation and 41 measurements available for monitoring or control. The process equipment, operating objectives, process control objectives and process disturbances are described. A set of FORTRAN subroutines which simulate the process are available upon request. The chemical process model presented here is a challenging problem for a wide variety of process control technology studies. Even though this process has only a few unit operations, it is much more complex than it appears on first examination. We hope that this problem will be useful in the development of the process control field. We are also interested in hearing about applications of the problem. © 1993.&quot;,&quot;issue&quot;:&quot;3&quot;,&quot;volume&quot;:&quot;17&quot;},&quot;isTemporary&quot;:false}]},{&quot;citationID&quot;:&quot;MENDELEY_CITATION_0f88c081-95b4-4580-877f-377eff8cf2a7&quot;,&quot;properties&quot;:{&quot;noteIndex&quot;:0},&quot;isEdited&quot;:false,&quot;manualOverride&quot;:{&quot;isManuallyOverridden&quot;:true,&quot;citeprocText&quot;:&quot;(Lawrence Ricker, 1993)&quot;,&quot;manualOverrideText&quot;:&quot;Ricker (1993)&quot;},&quot;citationTag&quot;:&quot;MENDELEY_CITATION_v3_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&quot;,&quot;citationItems&quot;:[{&quot;id&quot;:&quot;ecb8074c-f072-32ed-b7c0-1d5a335cf9d3&quot;,&quot;itemData&quot;:{&quot;type&quot;:&quot;article-journal&quot;,&quot;id&quot;:&quot;ecb8074c-f072-32ed-b7c0-1d5a335cf9d3&quot;,&quot;title&quot;:&quot;Model predictive control of a continuous, nonlinear, two-phase reactor&quot;,&quot;author&quot;:[{&quot;family&quot;:&quot;Lawrence Ricker&quot;,&quot;given&quot;:&quot;N.&quot;,&quot;parse-names&quot;:false,&quot;dropping-particle&quot;:&quot;&quot;,&quot;non-dropping-particle&quot;:&quot;&quot;}],&quot;container-title&quot;:&quot;Journal of Process Control&quot;,&quot;container-title-short&quot;:&quot;J Process Control&quot;,&quot;DOI&quot;:&quot;10.1016/0959-1524(93)80006-W&quot;,&quot;ISSN&quot;:&quot;09591524&quot;,&quot;URL&quot;:&quot;https://linkinghub.elsevier.com/retrieve/pii/095915249380006W&quot;,&quot;issued&quot;:{&quot;date-parts&quot;:[[1993,5]]},&quot;page&quot;:&quot;109-123&quot;,&quot;abstract&quot;:&quot;The Tennessee Eastman challenge problem is simplified to a plant with eight states, four manipulated variables, and 10 outputs. Six regulation/optimization scenarios are proposed. The modified problem retains nonlinearities that cause difficulties in the original, e.g. certain gains can change sign. Steady-state relative-gain analysis suggests variable pairings for multi-loop feedback control that turn out to be inappropriate. A more robust, near-optimal multi-loop design is proposed and tested in simulations. Two model predictive control (MPC) designs are also tested. The first is based on a linear time-invariant (LTI) model of all the plant interactions. Gain variations make it impossible to achieve acceptable performance. The second uses a LTI model in which 10 of the 16 transfer functions are zero, i.e. it includes only the most important plant responses. The resulting MPC performance is comparable or better than the multi-loop design. Alternative MPC strategies are also discussed. © 1993.&quot;,&quot;issue&quot;:&quot;2&quot;,&quot;volume&quot;:&quot;3&quot;},&quot;isTemporary&quot;:false}]},{&quot;citationID&quot;:&quot;MENDELEY_CITATION_59ae673f-12a7-4f5f-ad42-a66aca15243d&quot;,&quot;properties&quot;:{&quot;noteIndex&quot;:0},&quot;isEdited&quot;:false,&quot;manualOverride&quot;:{&quot;isManuallyOverridden&quot;:false,&quot;citeprocText&quot;:&quot;(Ester et al., 1996)&quot;,&quot;manualOverrideText&quot;:&quot;&quot;},&quot;citationTag&quot;:&quot;MENDELEY_CITATION_v3_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&quot;,&quot;citationItems&quot;:[{&quot;id&quot;:&quot;0b57deee-47e1-3adf-b941-c50ba4329497&quot;,&quot;itemData&quot;:{&quot;type&quot;:&quot;paper-conference&quot;,&quot;id&quot;:&quot;0b57deee-47e1-3adf-b941-c50ba4329497&quot;,&quot;title&quot;:&quot;A Density-Based Algorithm for Discovering Clusters in Large Spatial Databases with Noise&quot;,&quot;author&quot;:[{&quot;family&quot;:&quot;Ester&quot;,&quot;given&quot;:&quot;Martin&quot;,&quot;parse-names&quot;:false,&quot;dropping-particle&quot;:&quot;&quot;,&quot;non-dropping-particle&quot;:&quot;&quot;},{&quot;family&quot;:&quot;Kriegel&quot;,&quot;given&quot;:&quot;Hans-Peter&quot;,&quot;parse-names&quot;:false,&quot;dropping-particle&quot;:&quot;&quot;,&quot;non-dropping-particle&quot;:&quot;&quot;},{&quot;family&quot;:&quot;Sander&quot;,&quot;given&quot;:&quot;Jörg&quot;,&quot;parse-names&quot;:false,&quot;dropping-particle&quot;:&quot;&quot;,&quot;non-dropping-particle&quot;:&quot;&quot;},{&quot;family&quot;:&quot;Xu&quot;,&quot;given&quot;:&quot;Xiaowei&quot;,&quot;parse-names&quot;:false,&quot;dropping-particle&quot;:&quot;&quot;,&quot;non-dropping-particle&quot;:&quot;&quot;}],&quot;container-title&quot;:&quot;Proceedings of the 2nd International Conference on Knowledge Discovery and Data Mining&quot;,&quot;issued&quot;:{&quot;date-parts&quot;:[[1996]]},&quot;abstract&quot;:&quot;Clustering algorithms are attractive for the task of class identification in spatial databases. However, the application to large spatial databases rises the following requirements for clustering algorithms: minimal requirements of domain knowledge to determine the input parameters, discovery of clusters with arbitrary shape and good efficiency on large databases. The well-known clustering algorithms offer no solution to the combination of these requirements. In this paper, we present the new clustering algorithm DBSCAN relying on a density-based notion of clusters which is designed to discover clusters of arbitrary shape. DBSCAN requires only one input parameter and supports the user in determining an appropriate value for it. We performed an experimental evaluation of the effectiveness and efficiency of DBSCAN using synthetic data and real data of the SEQUOIA 2000 benchmark. The results of our experiments demonstrate that (1) DBSCAN is significantly more effective in discovering clusters of arbitrary shape than the well-known algorithm CLAR-ANS, and that (2) DBSCAN outperforms CLARANS by a factor of more than 100 in terms of efficiency.&quot;,&quot;container-title-short&quot;:&quot;&quot;},&quot;isTemporary&quot;:false}]},{&quot;citationID&quot;:&quot;MENDELEY_CITATION_9c647057-fb52-4d35-a5ef-b84818896c2a&quot;,&quot;properties&quot;:{&quot;noteIndex&quot;:0},&quot;isEdited&quot;:false,&quot;manualOverride&quot;:{&quot;isManuallyOverridden&quot;:true,&quot;citeprocText&quot;:&quot;(Kohonen &amp;#38; Honkela, 2007)&quot;,&quot;manualOverrideText&quot;:&quot;(Kohonen, 1982)&quot;},&quot;citationTag&quot;:&quot;MENDELEY_CITATION_v3_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&quot;,&quot;citationItems&quot;:[{&quot;id&quot;:&quot;b07ba85f-8d6a-35cf-8e28-f3c448887dbc&quot;,&quot;itemData&quot;:{&quot;type&quot;:&quot;article-journal&quot;,&quot;id&quot;:&quot;b07ba85f-8d6a-35cf-8e28-f3c448887dbc&quot;,&quot;title&quot;:&quot;Kohonen network&quot;,&quot;author&quot;:[{&quot;family&quot;:&quot;Kohonen&quot;,&quot;given&quot;:&quot;T&quot;,&quot;parse-names&quot;:false,&quot;dropping-particle&quot;:&quot;&quot;,&quot;non-dropping-particle&quot;:&quot;&quot;},{&quot;family&quot;:&quot;Honkela&quot;,&quot;given&quot;:&quot;T&quot;,&quot;parse-names&quot;:false,&quot;dropping-particle&quot;:&quot;&quot;,&quot;non-dropping-particle&quot;:&quot;&quot;}],&quot;container-title&quot;:&quot;Scholarpedia&quot;,&quot;DOI&quot;:&quot;10.4249/scholarpedia.1568&quot;,&quot;issued&quot;:{&quot;date-parts&quot;:[[2007]]},&quot;page&quot;:&quot;1568&quot;,&quot;issue&quot;:&quot;1&quot;,&quot;volume&quot;:&quot;2&quot;,&quot;container-title-short&quot;:&quot;&quot;},&quot;isTemporary&quot;:false}]},{&quot;citationID&quot;:&quot;MENDELEY_CITATION_701f744d-8571-40dc-8e3e-10f2400f5611&quot;,&quot;properties&quot;:{&quot;noteIndex&quot;:0},&quot;isEdited&quot;:false,&quot;manualOverride&quot;:{&quot;isManuallyOverridden&quot;:false,&quot;citeprocText&quot;:&quot;(Downs &amp;#38; Vogel, 1993)&quot;,&quot;manualOverrideText&quot;:&quot;&quot;},&quot;citationTag&quot;:&quot;MENDELEY_CITATION_v3_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&quot;,&quot;citationItems&quot;:[{&quot;id&quot;:&quot;6f8731a2-002e-3404-9326-93e3500eaa4d&quot;,&quot;itemData&quot;:{&quot;type&quot;:&quot;article-journal&quot;,&quot;id&quot;:&quot;6f8731a2-002e-3404-9326-93e3500eaa4d&quot;,&quot;title&quot;:&quot;A plant-wide industrial process control problem&quot;,&quot;author&quot;:[{&quot;family&quot;:&quot;Downs&quot;,&quot;given&quot;:&quot;J. J.&quot;,&quot;parse-names&quot;:false,&quot;dropping-particle&quot;:&quot;&quot;,&quot;non-dropping-particle&quot;:&quot;&quot;},{&quot;family&quot;:&quot;Vogel&quot;,&quot;given&quot;:&quot;E. F.&quot;,&quot;parse-names&quot;:false,&quot;dropping-particle&quot;:&quot;&quot;,&quot;non-dropping-particle&quot;:&quot;&quot;}],&quot;container-title&quot;:&quot;Computers and Chemical Engineering&quot;,&quot;container-title-short&quot;:&quot;Comput Chem Eng&quot;,&quot;DOI&quot;:&quot;10.1016/0098-1354(93)80018-I&quot;,&quot;ISSN&quot;:&quot;00981354&quot;,&quot;issued&quot;:{&quot;date-parts&quot;:[[1993]]},&quot;abstract&quot;:&quot;This paper describes a model of an industrial chemical process for the purpose of developing, studying and evaluating process control technology. This process is well suited for a wide variety of studies including both plant-wide control and multivariable control problems. It consists of a reactor/ separator/recycle arrangement involving two simultaneous gas-liquid exothermic reactions of the following form:. A(g) + C(g) + D(g) → G(liq), Product 1,. A(g) + C(g) + E(g) → H(liq), Product 2. Two additional byproduct reactions also occur. The process has 12 valves available for manipulation and 41 measurements available for monitoring or control. The process equipment, operating objectives, process control objectives and process disturbances are described. A set of FORTRAN subroutines which simulate the process are available upon request. The chemical process model presented here is a challenging problem for a wide variety of process control technology studies. Even though this process has only a few unit operations, it is much more complex than it appears on first examination. We hope that this problem will be useful in the development of the process control field. We are also interested in hearing about applications of the problem. © 1993.&quot;,&quot;issue&quot;:&quot;3&quot;,&quot;volume&quot;:&quot;17&quot;},&quot;isTemporary&quot;:false}]},{&quot;citationID&quot;:&quot;MENDELEY_CITATION_a2240a42-28a4-4d01-b153-2b41e3a00c88&quot;,&quot;properties&quot;:{&quot;noteIndex&quot;:0},&quot;isEdited&quot;:false,&quot;manualOverride&quot;:{&quot;isManuallyOverridden&quot;:true,&quot;citeprocText&quot;:&quot;(Hochreiter &amp;#38; Schmidhuber, 1997)&quot;,&quot;manualOverrideText&quot;:&quot;Hochreiter &amp; Schmidhuber (1997)&quot;},&quot;citationTag&quot;:&quot;MENDELEY_CITATION_v3_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&quot;,&quot;citationItems&quot;:[{&quot;id&quot;:&quot;f8692ab1-b682-30ed-94e2-a3fd2d985d9c&quot;,&quot;itemData&quot;:{&quot;type&quot;:&quot;article-journal&quot;,&quot;id&quot;:&quot;f8692ab1-b682-30ed-94e2-a3fd2d985d9c&quot;,&quot;title&quot;:&quot;Long Short-Term Memory&quot;,&quot;author&quot;:[{&quot;family&quot;:&quot;Hochreiter&quot;,&quot;given&quot;:&quot;Sepp&quot;,&quot;parse-names&quot;:false,&quot;dropping-particle&quot;:&quot;&quot;,&quot;non-dropping-particle&quot;:&quot;&quot;},{&quot;family&quot;:&quot;Schmidhuber&quot;,&quot;given&quot;:&quot;Jürgen&quot;,&quot;parse-names&quot;:false,&quot;dropping-particle&quot;:&quot;&quot;,&quot;non-dropping-particle&quot;:&quot;&quot;}],&quot;container-title&quot;:&quot;Neural Computation&quot;,&quot;container-title-short&quot;:&quot;Neural Comput&quot;,&quot;DOI&quot;:&quot;10.1162/neco.1997.9.8.1735&quot;,&quot;ISSN&quot;:&quot;08997667&quot;,&quot;issued&quot;:{&quot;date-parts&quot;:[[1997]]},&quot;abstract&quot;:&quot;Learning to store information over extended time intervals by recurrent backpropagation takes a very long time, mostly because of insufficient, decaying error backflow. We briefly review Hochreiter's (1991) analysis of this problem, then address it by introducing a novel, efficient, gradient-based method called long short-term memory (LSTM). Truncating the gradient where this does not do harm, LSTM can learn to bridge minimal time lags in excess of 1000 discrete-time steps by enforcing constant error flow through constant error carousels within special units. Multiplicative gate units learn to open and close access to the constant error flow. LSTM is local in space and time; its computational complexity per time step and weight is O(1). Our experiments with artificial data involve local, distributed, real-valued, and noisy pattern representations. In comparisons with real-time recurrent learning, back propagation through time, recurrent cascade correlation, Elman nets, and neural sequence chunking, LSTM leads to many more successful runs, and learns much faster. LSTM also solves complex, artificial long-time-lag tasks that have never been solved by previous recurrent network algorithms.&quot;,&quot;issue&quot;:&quot;8&quot;,&quot;volume&quot;:&quot;9&quot;},&quot;isTemporary&quot;:false}]},{&quot;citationID&quot;:&quot;MENDELEY_CITATION_23ecb0c5-d485-49f0-b752-59b6b854409b&quot;,&quot;properties&quot;:{&quot;noteIndex&quot;:0},&quot;isEdited&quot;:false,&quot;manualOverride&quot;:{&quot;isManuallyOverridden&quot;:true,&quot;citeprocText&quot;:&quot;(Kingma &amp;#38; Lei Ba, n.d.)&quot;,&quot;manualOverrideText&quot;:&quot;Kingma and Lei Ba (2015), i&quot;},&quot;citationTag&quot;:&quot;MENDELEY_CITATION_v3_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&quot;,&quot;citationItems&quot;:[{&quot;id&quot;:&quot;87442a8e-1b8b-3797-93bc-f0b9a49b3d33&quot;,&quot;itemData&quot;:{&quot;type&quot;:&quot;article-journal&quot;,&quot;id&quot;:&quot;87442a8e-1b8b-3797-93bc-f0b9a49b3d33&quot;,&quot;title&quot;:&quot;ADAM: A METHOD FOR STOCHASTIC OPTIMIZATION&quot;,&quot;author&quot;:[{&quot;family&quot;:&quot;Kingma&quot;,&quot;given&quot;:&quot;Diederik P&quot;,&quot;parse-names&quot;:false,&quot;dropping-particle&quot;:&quot;&quot;,&quot;non-dropping-particle&quot;:&quot;&quot;},{&quot;family&quot;:&quot;Lei Ba&quot;,&quot;given&quot;:&quot;Jimmy&quot;,&quot;parse-names&quot;:false,&quot;dropping-particle&quot;:&quot;&quot;,&quot;non-dropping-particle&quot;:&quot;&quot;}],&quot;accessed&quot;:{&quot;date-parts&quot;:[[2022,5,13]]},&quot;abstract&quot;:&quot;We introduce Adam, an algorithm for first-order gradient-based optimization of stochastic objective functions, based on adaptive estimates of lower-order moments. The method is straightforward to implement, is computationally efficient, has little memory requirements, is invariant to diagonal rescaling of the gradients, and is well suited for problems that are large in terms of data and/or parameters. The method is also appropriate for non-stationary objectives and problems with very noisy and/or sparse gradients. The hyper-parameters have intuitive interpretations and typically require little tuning. Some connections to related algorithms, on which Adam was inspired, are discussed. We also analyze the theoretical convergence properties of the algorithm and provide a regret bound on the convergence rate that is comparable to the best known results under the online convex optimization framework. Empirical results demonstrate that Adam works well in practice and compares favorably to other stochastic optimization methods. Finally, we discuss AdaMax, a variant of Adam based on the infinity norm.&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5573-3C1E-49A1-B3E7-62C89A79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103</TotalTime>
  <Pages>6</Pages>
  <Words>2212</Words>
  <Characters>12655</Characters>
  <Application>Microsoft Office Word</Application>
  <DocSecurity>0</DocSecurity>
  <Lines>105</Lines>
  <Paragraphs>29</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9</cp:revision>
  <cp:lastPrinted>2004-12-17T09:20:00Z</cp:lastPrinted>
  <dcterms:created xsi:type="dcterms:W3CDTF">2023-12-14T14:59:00Z</dcterms:created>
  <dcterms:modified xsi:type="dcterms:W3CDTF">2024-01-14T13:54:00Z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