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DE67F" w14:textId="2B146893" w:rsidR="00DD3D9E" w:rsidRPr="00B4388F" w:rsidRDefault="00C3476B">
      <w:pPr>
        <w:pStyle w:val="Els-Title"/>
        <w:rPr>
          <w:color w:val="000000" w:themeColor="text1"/>
        </w:rPr>
      </w:pPr>
      <w:bookmarkStart w:id="0" w:name="_Hlk151042644"/>
      <w:r>
        <w:rPr>
          <w:color w:val="000000" w:themeColor="text1"/>
        </w:rPr>
        <w:t>S</w:t>
      </w:r>
      <w:r w:rsidR="00A63251">
        <w:rPr>
          <w:color w:val="000000" w:themeColor="text1"/>
        </w:rPr>
        <w:t xml:space="preserve">coping and </w:t>
      </w:r>
      <w:r w:rsidR="00491CBF">
        <w:rPr>
          <w:color w:val="000000" w:themeColor="text1"/>
        </w:rPr>
        <w:t>Identifying</w:t>
      </w:r>
      <w:r w:rsidR="00C03FDC">
        <w:rPr>
          <w:color w:val="000000" w:themeColor="text1"/>
        </w:rPr>
        <w:t xml:space="preserve"> </w:t>
      </w:r>
      <w:r w:rsidR="00491CBF">
        <w:rPr>
          <w:color w:val="000000" w:themeColor="text1"/>
        </w:rPr>
        <w:t xml:space="preserve">Data-Driven </w:t>
      </w:r>
      <w:r w:rsidR="00C03FDC">
        <w:rPr>
          <w:color w:val="000000" w:themeColor="text1"/>
        </w:rPr>
        <w:t xml:space="preserve">Optimization Prospects in </w:t>
      </w:r>
      <w:r w:rsidR="00491CBF">
        <w:rPr>
          <w:color w:val="000000" w:themeColor="text1"/>
        </w:rPr>
        <w:t xml:space="preserve">the </w:t>
      </w:r>
      <w:r w:rsidR="00C03FDC">
        <w:rPr>
          <w:color w:val="000000" w:themeColor="text1"/>
        </w:rPr>
        <w:t>Danish Processing Industry</w:t>
      </w:r>
    </w:p>
    <w:bookmarkEnd w:id="0"/>
    <w:p w14:paraId="144DE680" w14:textId="7A2F9F03" w:rsidR="00DD3D9E" w:rsidRDefault="00095D19">
      <w:pPr>
        <w:pStyle w:val="Els-Author"/>
      </w:pPr>
      <w:r>
        <w:t>Adem R.N. Aouichaoui</w:t>
      </w:r>
      <w:r w:rsidR="00E617B1">
        <w:t>,</w:t>
      </w:r>
      <w:r w:rsidRPr="00492930">
        <w:rPr>
          <w:vertAlign w:val="superscript"/>
        </w:rPr>
        <w:t>a</w:t>
      </w:r>
      <w:r w:rsidR="004439E1">
        <w:t xml:space="preserve"> </w:t>
      </w:r>
      <w:r w:rsidR="004439E1" w:rsidRPr="004439E1">
        <w:t>Brynjolf B. Ernstsson</w:t>
      </w:r>
      <w:r w:rsidR="00E617B1">
        <w:t xml:space="preserve">, </w:t>
      </w:r>
      <w:r w:rsidR="004439E1" w:rsidRPr="00492930">
        <w:rPr>
          <w:vertAlign w:val="superscript"/>
        </w:rPr>
        <w:t>a</w:t>
      </w:r>
      <w:r w:rsidR="004439E1">
        <w:t xml:space="preserve"> Peter Jul-Rasmussen</w:t>
      </w:r>
      <w:r w:rsidR="00E617B1">
        <w:t>,</w:t>
      </w:r>
      <w:r w:rsidR="004439E1" w:rsidRPr="00492930">
        <w:rPr>
          <w:vertAlign w:val="superscript"/>
        </w:rPr>
        <w:t>a</w:t>
      </w:r>
      <w:r w:rsidR="004439E1">
        <w:t xml:space="preserve"> Nicklas H. Iversen</w:t>
      </w:r>
      <w:r w:rsidR="00E617B1">
        <w:t xml:space="preserve">, </w:t>
      </w:r>
      <w:r w:rsidR="004439E1" w:rsidRPr="00492930">
        <w:rPr>
          <w:vertAlign w:val="superscript"/>
        </w:rPr>
        <w:t>b</w:t>
      </w:r>
      <w:r w:rsidR="004439E1">
        <w:t xml:space="preserve"> Laurent Vermue</w:t>
      </w:r>
      <w:r w:rsidR="00766F20">
        <w:t xml:space="preserve">, </w:t>
      </w:r>
      <w:r w:rsidR="00492930" w:rsidRPr="00492930">
        <w:rPr>
          <w:vertAlign w:val="superscript"/>
        </w:rPr>
        <w:t>c</w:t>
      </w:r>
      <w:r w:rsidR="00492930">
        <w:t xml:space="preserve"> Jakob K. Huusom</w:t>
      </w:r>
      <w:r w:rsidR="00492930" w:rsidRPr="00492930">
        <w:rPr>
          <w:vertAlign w:val="superscript"/>
        </w:rPr>
        <w:t>a</w:t>
      </w:r>
      <w:r w:rsidR="002E4154">
        <w:rPr>
          <w:vertAlign w:val="superscript"/>
        </w:rPr>
        <w:t>*</w:t>
      </w:r>
    </w:p>
    <w:p w14:paraId="144DE681" w14:textId="7E5C0B13" w:rsidR="00DD3D9E" w:rsidRPr="00A266A9" w:rsidRDefault="005E5554" w:rsidP="00A266A9">
      <w:pPr>
        <w:pStyle w:val="Els-Affiliation"/>
        <w:jc w:val="both"/>
        <w:rPr>
          <w:lang w:val="da-DK"/>
        </w:rPr>
      </w:pPr>
      <w:r>
        <w:rPr>
          <w:vertAlign w:val="superscript"/>
        </w:rPr>
        <w:t>a</w:t>
      </w:r>
      <w:r>
        <w:t xml:space="preserve"> </w:t>
      </w:r>
      <w:r w:rsidR="006E68F7" w:rsidRPr="005E5554">
        <w:t>Dep</w:t>
      </w:r>
      <w:r w:rsidR="008A6859">
        <w:t>t.</w:t>
      </w:r>
      <w:r w:rsidR="006E68F7" w:rsidRPr="006E68F7">
        <w:t xml:space="preserve"> of Chemical and Biochemical Engineering, Technical University of Denmark, </w:t>
      </w:r>
      <w:r w:rsidR="008A6859">
        <w:t xml:space="preserve">Søltofts Plads 228A, </w:t>
      </w:r>
      <w:r w:rsidR="006E68F7" w:rsidRPr="006E68F7">
        <w:t xml:space="preserve">2800 Kgs. </w:t>
      </w:r>
      <w:r w:rsidR="006E68F7" w:rsidRPr="00A266A9">
        <w:rPr>
          <w:lang w:val="da-DK"/>
        </w:rPr>
        <w:t>Lyngby, Denmark</w:t>
      </w:r>
    </w:p>
    <w:p w14:paraId="70A30CC4" w14:textId="77777777" w:rsidR="00C47D27" w:rsidRDefault="00B943F8" w:rsidP="00A266A9">
      <w:pPr>
        <w:pStyle w:val="Els-Affiliation"/>
        <w:jc w:val="both"/>
        <w:rPr>
          <w:lang w:val="da-DK"/>
        </w:rPr>
      </w:pPr>
      <w:r w:rsidRPr="00B943F8">
        <w:rPr>
          <w:vertAlign w:val="superscript"/>
          <w:lang w:val="da-DK"/>
        </w:rPr>
        <w:t>b</w:t>
      </w:r>
      <w:r w:rsidRPr="00B943F8">
        <w:rPr>
          <w:lang w:val="da-DK"/>
        </w:rPr>
        <w:t xml:space="preserve"> Viegand Maagøe A/S, Nørre Søgade 35, 1370 København K, Denmark.</w:t>
      </w:r>
    </w:p>
    <w:p w14:paraId="144DE682" w14:textId="7AD959A7" w:rsidR="00DD3D9E" w:rsidRDefault="00521DF7" w:rsidP="00A266A9">
      <w:pPr>
        <w:pStyle w:val="Els-Affiliation"/>
        <w:jc w:val="both"/>
        <w:rPr>
          <w:lang w:val="da-DK"/>
        </w:rPr>
      </w:pPr>
      <w:r>
        <w:rPr>
          <w:vertAlign w:val="superscript"/>
          <w:lang w:val="da-DK"/>
        </w:rPr>
        <w:t>c</w:t>
      </w:r>
      <w:r w:rsidR="00B943F8" w:rsidRPr="00B943F8">
        <w:rPr>
          <w:lang w:val="da-DK"/>
        </w:rPr>
        <w:t xml:space="preserve"> </w:t>
      </w:r>
      <w:r w:rsidR="00C47D27" w:rsidRPr="00C47D27">
        <w:rPr>
          <w:lang w:val="da-DK"/>
        </w:rPr>
        <w:t>BioLean ApS, Søndre Jernbanevej 32, 3400 Hillerød, Denmark.</w:t>
      </w:r>
    </w:p>
    <w:p w14:paraId="1F675295" w14:textId="77777777" w:rsidR="00B943F8" w:rsidRPr="00B943F8" w:rsidRDefault="00B943F8">
      <w:pPr>
        <w:pStyle w:val="Els-Affiliation"/>
        <w:rPr>
          <w:lang w:val="da-DK"/>
        </w:rPr>
      </w:pPr>
    </w:p>
    <w:p w14:paraId="144DE683" w14:textId="0EE5FBA8" w:rsidR="008D2649" w:rsidRPr="008F5450" w:rsidRDefault="00982CCE" w:rsidP="008D2649">
      <w:pPr>
        <w:pStyle w:val="Els-Affiliation"/>
        <w:spacing w:after="120"/>
        <w:rPr>
          <w:lang w:val="en-US"/>
        </w:rPr>
      </w:pPr>
      <w:r w:rsidRPr="008F5450">
        <w:rPr>
          <w:vertAlign w:val="superscript"/>
          <w:lang w:val="en-US"/>
        </w:rPr>
        <w:t>*</w:t>
      </w:r>
      <w:r w:rsidR="006613D4" w:rsidRPr="008F5450">
        <w:rPr>
          <w:lang w:val="en-US"/>
        </w:rPr>
        <w:t>jkh</w:t>
      </w:r>
      <w:r w:rsidR="00D273B7" w:rsidRPr="008F5450">
        <w:rPr>
          <w:lang w:val="en-US"/>
        </w:rPr>
        <w:t>@kt.dtu.dk</w:t>
      </w:r>
    </w:p>
    <w:p w14:paraId="144DE684" w14:textId="47958FD2" w:rsidR="008D2649" w:rsidRPr="007D2982" w:rsidRDefault="008D2649" w:rsidP="007D2982">
      <w:pPr>
        <w:pStyle w:val="Els-Abstract"/>
      </w:pPr>
      <w:r w:rsidRPr="007D2982">
        <w:t>Abstract</w:t>
      </w:r>
    </w:p>
    <w:p w14:paraId="39388F21" w14:textId="37FC1747" w:rsidR="00110371" w:rsidRDefault="00D00645" w:rsidP="008D2649">
      <w:pPr>
        <w:pStyle w:val="Els-body-text"/>
        <w:spacing w:after="120"/>
        <w:rPr>
          <w:lang w:val="en-GB"/>
        </w:rPr>
      </w:pPr>
      <w:r>
        <w:rPr>
          <w:lang w:val="en-GB"/>
        </w:rPr>
        <w:t>Increased investment in various technological upgrades</w:t>
      </w:r>
      <w:r w:rsidR="0045428B">
        <w:rPr>
          <w:lang w:val="en-GB"/>
        </w:rPr>
        <w:t xml:space="preserve"> (sensors and </w:t>
      </w:r>
      <w:r w:rsidR="00BE5410">
        <w:rPr>
          <w:lang w:val="en-GB"/>
        </w:rPr>
        <w:t>IT infrastructures)</w:t>
      </w:r>
      <w:r>
        <w:rPr>
          <w:lang w:val="en-GB"/>
        </w:rPr>
        <w:t xml:space="preserve"> in the processing industry has resulted in large data lakes</w:t>
      </w:r>
      <w:r w:rsidR="00B0084B">
        <w:rPr>
          <w:lang w:val="en-GB"/>
        </w:rPr>
        <w:t xml:space="preserve"> over the last decade</w:t>
      </w:r>
      <w:r w:rsidR="00FE0B00">
        <w:rPr>
          <w:lang w:val="en-GB"/>
        </w:rPr>
        <w:t xml:space="preserve">. </w:t>
      </w:r>
      <w:r w:rsidR="00BE5410">
        <w:rPr>
          <w:lang w:val="en-GB"/>
        </w:rPr>
        <w:t>These can be leveraged for</w:t>
      </w:r>
      <w:r w:rsidR="005A3AA8">
        <w:rPr>
          <w:lang w:val="en-GB"/>
        </w:rPr>
        <w:t xml:space="preserve"> various purposes such as gaining further </w:t>
      </w:r>
      <w:r w:rsidR="006C7EDD">
        <w:rPr>
          <w:lang w:val="en-GB"/>
        </w:rPr>
        <w:t xml:space="preserve">process </w:t>
      </w:r>
      <w:r w:rsidR="005A3AA8">
        <w:rPr>
          <w:lang w:val="en-GB"/>
        </w:rPr>
        <w:t>insight</w:t>
      </w:r>
      <w:r w:rsidR="007237A2">
        <w:rPr>
          <w:lang w:val="en-GB"/>
        </w:rPr>
        <w:t xml:space="preserve"> and </w:t>
      </w:r>
      <w:r w:rsidR="00064226">
        <w:rPr>
          <w:lang w:val="en-GB"/>
        </w:rPr>
        <w:t>optimization</w:t>
      </w:r>
      <w:r w:rsidR="005A3AA8">
        <w:rPr>
          <w:lang w:val="en-GB"/>
        </w:rPr>
        <w:t xml:space="preserve"> through</w:t>
      </w:r>
      <w:r w:rsidR="005C5BC4">
        <w:rPr>
          <w:lang w:val="en-GB"/>
        </w:rPr>
        <w:t xml:space="preserve"> advanced analytics and data-driven modelling. </w:t>
      </w:r>
      <w:r w:rsidR="00FE0B00">
        <w:rPr>
          <w:lang w:val="en-GB"/>
        </w:rPr>
        <w:t>Nevertheless, th</w:t>
      </w:r>
      <w:r w:rsidR="005C5BC4">
        <w:rPr>
          <w:lang w:val="en-GB"/>
        </w:rPr>
        <w:t>is</w:t>
      </w:r>
      <w:r w:rsidR="00BE5410">
        <w:rPr>
          <w:lang w:val="en-GB"/>
        </w:rPr>
        <w:t xml:space="preserve"> potential is </w:t>
      </w:r>
      <w:r w:rsidR="00F74D92">
        <w:rPr>
          <w:lang w:val="en-GB"/>
        </w:rPr>
        <w:t xml:space="preserve">rarely </w:t>
      </w:r>
      <w:r w:rsidR="00882E91">
        <w:rPr>
          <w:lang w:val="en-GB"/>
        </w:rPr>
        <w:t>fulfilled</w:t>
      </w:r>
      <w:r w:rsidR="00F74D92">
        <w:rPr>
          <w:lang w:val="en-GB"/>
        </w:rPr>
        <w:t xml:space="preserve"> due to</w:t>
      </w:r>
      <w:r w:rsidR="00882E91">
        <w:rPr>
          <w:lang w:val="en-GB"/>
        </w:rPr>
        <w:t xml:space="preserve"> </w:t>
      </w:r>
      <w:r w:rsidR="00BE2A35">
        <w:rPr>
          <w:lang w:val="en-GB"/>
        </w:rPr>
        <w:t>the required wide range of expertise and time</w:t>
      </w:r>
      <w:r w:rsidR="00246575">
        <w:rPr>
          <w:lang w:val="en-GB"/>
        </w:rPr>
        <w:t xml:space="preserve"> </w:t>
      </w:r>
      <w:r w:rsidR="00DA57C9">
        <w:rPr>
          <w:lang w:val="en-GB"/>
        </w:rPr>
        <w:t>constraints</w:t>
      </w:r>
      <w:r w:rsidR="00246575">
        <w:rPr>
          <w:lang w:val="en-GB"/>
        </w:rPr>
        <w:t xml:space="preserve">. </w:t>
      </w:r>
      <w:r w:rsidR="003C43B6">
        <w:rPr>
          <w:lang w:val="en-GB"/>
        </w:rPr>
        <w:t>This work presents</w:t>
      </w:r>
      <w:r w:rsidR="00A15DF8">
        <w:rPr>
          <w:lang w:val="en-GB"/>
        </w:rPr>
        <w:t xml:space="preserve"> </w:t>
      </w:r>
      <w:r w:rsidR="00997D1C">
        <w:rPr>
          <w:lang w:val="en-GB"/>
        </w:rPr>
        <w:t>an extended framework</w:t>
      </w:r>
      <w:r w:rsidR="007F245A">
        <w:rPr>
          <w:lang w:val="en-GB"/>
        </w:rPr>
        <w:t xml:space="preserve"> towards </w:t>
      </w:r>
      <w:r w:rsidR="00E54A4A">
        <w:rPr>
          <w:lang w:val="en-GB"/>
        </w:rPr>
        <w:t>bridg</w:t>
      </w:r>
      <w:r w:rsidR="007F245A">
        <w:rPr>
          <w:lang w:val="en-GB"/>
        </w:rPr>
        <w:t>ing</w:t>
      </w:r>
      <w:r w:rsidR="00E54A4A">
        <w:rPr>
          <w:lang w:val="en-GB"/>
        </w:rPr>
        <w:t xml:space="preserve"> the gap between data availability and data </w:t>
      </w:r>
      <w:r w:rsidR="001B229C">
        <w:rPr>
          <w:lang w:val="en-GB"/>
        </w:rPr>
        <w:t>utilization</w:t>
      </w:r>
      <w:r w:rsidR="00E54A4A">
        <w:rPr>
          <w:lang w:val="en-GB"/>
        </w:rPr>
        <w:t xml:space="preserve"> for the</w:t>
      </w:r>
      <w:r w:rsidR="001B229C">
        <w:rPr>
          <w:lang w:val="en-GB"/>
        </w:rPr>
        <w:t xml:space="preserve"> process and energy optimization</w:t>
      </w:r>
      <w:r w:rsidR="00D922E7">
        <w:rPr>
          <w:lang w:val="en-GB"/>
        </w:rPr>
        <w:t xml:space="preserve"> within the Danish processing industry</w:t>
      </w:r>
      <w:r w:rsidR="001B229C">
        <w:rPr>
          <w:lang w:val="en-GB"/>
        </w:rPr>
        <w:t>.</w:t>
      </w:r>
      <w:r w:rsidR="00D922E7">
        <w:rPr>
          <w:lang w:val="en-GB"/>
        </w:rPr>
        <w:t xml:space="preserve"> The </w:t>
      </w:r>
      <w:r w:rsidR="001C4466">
        <w:rPr>
          <w:lang w:val="en-GB"/>
        </w:rPr>
        <w:t xml:space="preserve">overall </w:t>
      </w:r>
      <w:r w:rsidR="00D922E7">
        <w:rPr>
          <w:lang w:val="en-GB"/>
        </w:rPr>
        <w:t>project aims to</w:t>
      </w:r>
      <w:r w:rsidR="001227E1">
        <w:rPr>
          <w:lang w:val="en-GB"/>
        </w:rPr>
        <w:t xml:space="preserve"> produce </w:t>
      </w:r>
      <w:r w:rsidR="00FC37BB">
        <w:rPr>
          <w:lang w:val="en-GB"/>
        </w:rPr>
        <w:t xml:space="preserve">a </w:t>
      </w:r>
      <w:r w:rsidR="00AF31C1">
        <w:rPr>
          <w:lang w:val="en-GB"/>
        </w:rPr>
        <w:t>real-world</w:t>
      </w:r>
      <w:r w:rsidR="00D000AD">
        <w:rPr>
          <w:lang w:val="en-GB"/>
        </w:rPr>
        <w:t xml:space="preserve"> implementation of </w:t>
      </w:r>
      <w:r w:rsidR="00AF31C1">
        <w:rPr>
          <w:lang w:val="en-GB"/>
        </w:rPr>
        <w:t>data-driven</w:t>
      </w:r>
      <w:r w:rsidR="00D000AD">
        <w:rPr>
          <w:lang w:val="en-GB"/>
        </w:rPr>
        <w:t xml:space="preserve"> methods </w:t>
      </w:r>
      <w:r w:rsidR="00AF31C1">
        <w:rPr>
          <w:lang w:val="en-GB"/>
        </w:rPr>
        <w:t>on-site</w:t>
      </w:r>
      <w:r w:rsidR="00D000AD">
        <w:rPr>
          <w:lang w:val="en-GB"/>
        </w:rPr>
        <w:t xml:space="preserve"> at five different industries</w:t>
      </w:r>
      <w:r w:rsidR="0090516A">
        <w:rPr>
          <w:lang w:val="en-GB"/>
        </w:rPr>
        <w:t xml:space="preserve"> </w:t>
      </w:r>
      <w:r w:rsidR="00AF31C1">
        <w:rPr>
          <w:lang w:val="en-GB"/>
        </w:rPr>
        <w:t xml:space="preserve">to </w:t>
      </w:r>
      <w:r w:rsidR="00FC37BB">
        <w:rPr>
          <w:lang w:val="en-GB"/>
        </w:rPr>
        <w:t xml:space="preserve">highlight the </w:t>
      </w:r>
      <w:r w:rsidR="00980D11" w:rsidRPr="00980D11">
        <w:rPr>
          <w:lang w:val="en-GB"/>
        </w:rPr>
        <w:t>potential, opportunities, and barriers</w:t>
      </w:r>
      <w:r w:rsidR="00980D11">
        <w:rPr>
          <w:lang w:val="en-GB"/>
        </w:rPr>
        <w:t xml:space="preserve"> of such </w:t>
      </w:r>
      <w:r w:rsidR="002C1338">
        <w:rPr>
          <w:lang w:val="en-GB"/>
        </w:rPr>
        <w:t xml:space="preserve">endeavours. The </w:t>
      </w:r>
      <w:r w:rsidR="00192F4C">
        <w:rPr>
          <w:lang w:val="en-GB"/>
        </w:rPr>
        <w:t>multifaceted</w:t>
      </w:r>
      <w:r w:rsidR="002C1338">
        <w:rPr>
          <w:lang w:val="en-GB"/>
        </w:rPr>
        <w:t xml:space="preserve"> </w:t>
      </w:r>
      <w:r w:rsidR="00192F4C">
        <w:rPr>
          <w:lang w:val="en-GB"/>
        </w:rPr>
        <w:t>nature of the project requires</w:t>
      </w:r>
      <w:r w:rsidR="00E345E9">
        <w:rPr>
          <w:lang w:val="en-GB"/>
        </w:rPr>
        <w:t xml:space="preserve"> </w:t>
      </w:r>
      <w:r w:rsidR="007310CD">
        <w:rPr>
          <w:lang w:val="en-GB"/>
        </w:rPr>
        <w:t>multi-disciplinary</w:t>
      </w:r>
      <w:r w:rsidR="003D36FF">
        <w:rPr>
          <w:lang w:val="en-GB"/>
        </w:rPr>
        <w:t xml:space="preserve"> teams with </w:t>
      </w:r>
      <w:r w:rsidR="0064048D">
        <w:rPr>
          <w:lang w:val="en-GB"/>
        </w:rPr>
        <w:t>various</w:t>
      </w:r>
      <w:r w:rsidR="003D36FF">
        <w:rPr>
          <w:lang w:val="en-GB"/>
        </w:rPr>
        <w:t xml:space="preserve"> expertise and a revised systematic framework </w:t>
      </w:r>
      <w:r w:rsidR="0064048D">
        <w:rPr>
          <w:lang w:val="en-GB"/>
        </w:rPr>
        <w:t>to</w:t>
      </w:r>
      <w:r w:rsidR="003D36FF">
        <w:rPr>
          <w:lang w:val="en-GB"/>
        </w:rPr>
        <w:t xml:space="preserve"> cover the complete life cycle of </w:t>
      </w:r>
      <w:r w:rsidR="00025778">
        <w:rPr>
          <w:lang w:val="en-GB"/>
        </w:rPr>
        <w:t>a data-driven model, from scoping the problem</w:t>
      </w:r>
      <w:r w:rsidR="0098639F">
        <w:rPr>
          <w:lang w:val="en-GB"/>
        </w:rPr>
        <w:t xml:space="preserve"> and model development</w:t>
      </w:r>
      <w:r w:rsidR="00025778">
        <w:rPr>
          <w:lang w:val="en-GB"/>
        </w:rPr>
        <w:t xml:space="preserve"> to the on-site deployment and </w:t>
      </w:r>
      <w:r w:rsidR="0098639F">
        <w:rPr>
          <w:lang w:val="en-GB"/>
        </w:rPr>
        <w:t>contentious maintenance</w:t>
      </w:r>
      <w:r w:rsidR="007310CD">
        <w:rPr>
          <w:lang w:val="en-GB"/>
        </w:rPr>
        <w:t>.</w:t>
      </w:r>
      <w:r w:rsidR="00CB1AE6">
        <w:rPr>
          <w:lang w:val="en-GB"/>
        </w:rPr>
        <w:t xml:space="preserve"> The core </w:t>
      </w:r>
      <w:r w:rsidR="0064048D">
        <w:rPr>
          <w:lang w:val="en-GB"/>
        </w:rPr>
        <w:t>phases</w:t>
      </w:r>
      <w:r w:rsidR="00CB1AE6">
        <w:rPr>
          <w:lang w:val="en-GB"/>
        </w:rPr>
        <w:t xml:space="preserve"> of such a framework are proposed herein.</w:t>
      </w:r>
    </w:p>
    <w:p w14:paraId="144DE687" w14:textId="26DEC6E8" w:rsidR="008D2649" w:rsidRDefault="008D2649" w:rsidP="008D2649">
      <w:pPr>
        <w:pStyle w:val="Els-body-text"/>
        <w:spacing w:after="120"/>
        <w:rPr>
          <w:lang w:val="en-GB"/>
        </w:rPr>
      </w:pPr>
      <w:r>
        <w:rPr>
          <w:b/>
          <w:bCs/>
          <w:lang w:val="en-GB"/>
        </w:rPr>
        <w:t>Keywords</w:t>
      </w:r>
      <w:r>
        <w:rPr>
          <w:lang w:val="en-GB"/>
        </w:rPr>
        <w:t xml:space="preserve">: </w:t>
      </w:r>
      <w:r w:rsidR="00DF3B91">
        <w:rPr>
          <w:lang w:val="en-GB"/>
        </w:rPr>
        <w:t xml:space="preserve">Optimization, Modelling, </w:t>
      </w:r>
      <w:r w:rsidR="00EF507C">
        <w:rPr>
          <w:lang w:val="en-GB"/>
        </w:rPr>
        <w:t xml:space="preserve">Framework, </w:t>
      </w:r>
      <w:r w:rsidR="00B25EA5">
        <w:rPr>
          <w:lang w:val="en-GB"/>
        </w:rPr>
        <w:t>Digitalization</w:t>
      </w:r>
      <w:r w:rsidR="00A75AF7">
        <w:rPr>
          <w:lang w:val="en-GB"/>
        </w:rPr>
        <w:t xml:space="preserve"> </w:t>
      </w:r>
    </w:p>
    <w:p w14:paraId="144DE689" w14:textId="765BB630" w:rsidR="008D2649" w:rsidRDefault="00732ACA" w:rsidP="008D2649">
      <w:pPr>
        <w:pStyle w:val="Els-1storder-head"/>
      </w:pPr>
      <w:r>
        <w:t>Introduction</w:t>
      </w:r>
    </w:p>
    <w:p w14:paraId="7058E40D" w14:textId="122E78D0" w:rsidR="00EE06B1" w:rsidRDefault="000E6849" w:rsidP="008D2649">
      <w:pPr>
        <w:pStyle w:val="Els-body-text"/>
      </w:pPr>
      <w:r>
        <w:t>The increased technological development</w:t>
      </w:r>
      <w:r w:rsidR="000F553A">
        <w:t xml:space="preserve"> and </w:t>
      </w:r>
      <w:r w:rsidR="00B26B40">
        <w:t>digitalization</w:t>
      </w:r>
      <w:r>
        <w:t xml:space="preserve"> witnessed over the last decade</w:t>
      </w:r>
      <w:r w:rsidR="002F6211">
        <w:t xml:space="preserve"> has heralded the fourth industrial revolution also referred to as</w:t>
      </w:r>
      <w:r w:rsidR="00C2660A">
        <w:t xml:space="preserve"> </w:t>
      </w:r>
      <w:r w:rsidR="00557747">
        <w:t>Industry</w:t>
      </w:r>
      <w:r w:rsidR="00C2660A">
        <w:t xml:space="preserve"> 4.0</w:t>
      </w:r>
      <w:r w:rsidR="00F72B8C">
        <w:t xml:space="preserve"> </w:t>
      </w:r>
      <w:r w:rsidR="00F72B8C">
        <w:fldChar w:fldCharType="begin"/>
      </w:r>
      <w:r w:rsidR="00F72B8C">
        <w:instrText xml:space="preserve"> ADDIN ZOTERO_ITEM CSL_CITATION {"citationID":"yNRhpT4H","properties":{"formattedCitation":"(Cannavacciuolo et al., 2023)","plainCitation":"(Cannavacciuolo et al., 2023)","noteIndex":0},"citationItems":[{"id":75,"uris":["http://zotero.org/users/12178610/items/MV3BIMRJ"],"itemData":{"id":75,"type":"article-journal","abstract":"Technological innovation and the Industry 4.0 paradigm have gained increasing attention from both the sci­ entific community and practitioners, with the two themes being considered topical research avenues of great interest. Adopting a systematic literature review approach, this paper aimed to provide an overview of the existing scientific literature that focuses on the interplay between these two aspects. The analysis carried out offers an in-depth overview of the selected sources and a bibliometric analysis that highlights various aspects of the evolution of the scientific literature and the identification of five clusters: theories; technologies; method­ ologies and countries; research areas and sectors; and current and future impacts, from which the scientific debate has developed. On the basis of the clusters that emerged, a content analysis was performed to highlight the focus of the literature in the field of technological innovation under the Industry 4.0 paradigm. The paper also offers a research agenda in order to identify unexplored and promising research paths that can be of inspiration for those who intend to address these issues in the future and in relation to Industry 5.0.","container-title":"Technovation","DOI":"10.1016/j.technovation.2023.102733","ISSN":"01664972","journalAbbreviation":"Technovation","language":"en","page":"102733","source":"DOI.org (Crossref)","title":"Technological innovation-enabling industry 4.0 paradigm: A systematic literature review","title-short":"Technological innovation-enabling industry 4.0 paradigm","volume":"124","author":[{"family":"Cannavacciuolo","given":"Lorella"},{"family":"Ferraro","given":"Giovanna"},{"family":"Ponsiglione","given":"Cristina"},{"family":"Primario","given":"Simonetta"},{"family":"Quinto","given":"Ivana"}],"issued":{"date-parts":[["2023",6]]}}}],"schema":"https://github.com/citation-style-language/schema/raw/master/csl-citation.json"} </w:instrText>
      </w:r>
      <w:r w:rsidR="00F72B8C">
        <w:fldChar w:fldCharType="separate"/>
      </w:r>
      <w:r w:rsidR="00F72B8C" w:rsidRPr="00F72B8C">
        <w:t>(Cannavacciuolo et al., 2023)</w:t>
      </w:r>
      <w:r w:rsidR="00F72B8C">
        <w:fldChar w:fldCharType="end"/>
      </w:r>
      <w:r w:rsidR="002F6211">
        <w:t>.</w:t>
      </w:r>
      <w:r w:rsidR="00B26B40">
        <w:t xml:space="preserve"> One important </w:t>
      </w:r>
      <w:r w:rsidR="00B20B15">
        <w:t>catalyzer</w:t>
      </w:r>
      <w:r w:rsidR="00557747">
        <w:t xml:space="preserve"> is the increased</w:t>
      </w:r>
      <w:r w:rsidR="00124A2B">
        <w:t xml:space="preserve"> </w:t>
      </w:r>
      <w:r w:rsidR="000147D2">
        <w:t xml:space="preserve">data availability and quality </w:t>
      </w:r>
      <w:r w:rsidR="00B20B15">
        <w:t xml:space="preserve">enabled through improved sensor technologies and </w:t>
      </w:r>
      <w:r w:rsidR="00363DFD">
        <w:t>IT infrastructures</w:t>
      </w:r>
      <w:r w:rsidR="00303843">
        <w:t xml:space="preserve"> </w:t>
      </w:r>
      <w:r w:rsidR="00303843">
        <w:fldChar w:fldCharType="begin"/>
      </w:r>
      <w:r w:rsidR="00303843">
        <w:instrText xml:space="preserve"> ADDIN ZOTERO_ITEM CSL_CITATION {"citationID":"Do2BRrRY","properties":{"formattedCitation":"(A. Udugama et al., 2021)","plainCitation":"(A. Udugama et al., 2021)","noteIndex":0},"citationItems":[{"id":99,"uris":["http://zotero.org/users/12178610/items/RLQ7FQFJ"],"itemData":{"id":99,"type":"article-journal","abstract":"Digitalization in the form of Big Data and Digital Twin inspired applications are hot topics in today's bio-manufacturing organizations. As a result, many organizations are diverting resources (personnel and equipment) to these applications. In this manuscript, a targeted survey was conducted amongst individuals from the Danish biotech industry to understand the current state and perceived future obstacles in implementing digitalization concepts in biotech production processes. The survey consisted of 13 questions related to the current level of application of 1) Big Data analytics and 2) Digital Twins, as well as obstacles to expanding these applications. Overall, 33 individuals responded to the survey, a group spanning from bio-chemical to biopharmaceutical production. Over 73% of the respondents indicated that their organization has an enterprise-wide level plan for digitalization, it can be concluded that the digitalization drive in the Danish biotech industry is well underway. However, only 30% of the respondents reported a well-established business case for the digitalization applications in their organization. This is a strong indication that the value proposition for digitalization applications is somewhat ambiguous. Further, it was reported that digital twin applications (58%) were more widely used than Big Data analytic tools (37%). On top of the lack of a business case, organizational readiness was identified as a critical hurdle that needs to be overcome for both Digital Twin and Big Data applications. Infrastructure was another key hurdle for implementation, with only 6% of the respondents stating that their production processes were 100% covered by advanced process analytical technologies.","container-title":"Frontiers in Chemical Engineering","ISSN":"2673-2718","source":"Frontiers","title":"Towards Digitalization in Bio-Manufacturing Operations: A Survey on Application of Big Data and Digital Twin Concepts in Denmark","title-short":"Towards Digitalization in Bio-Manufacturing Operations","URL":"https://www.frontiersin.org/articles/10.3389/fceng.2021.727152","volume":"3","author":[{"family":"A. Udugama","given":"Isuru"},{"family":"Öner","given":"Merve"},{"family":"Lopez","given":"Pau C."},{"family":"Beenfeldt","given":"Christan"},{"family":"Bayer","given":"Christoph"},{"family":"Huusom","given":"Jakob K."},{"family":"Gernaey","given":"Krist V."},{"family":"Sin","given":"Gürkan"}],"accessed":{"date-parts":[["2023",11,22]]},"issued":{"date-parts":[["2021"]]}}}],"schema":"https://github.com/citation-style-language/schema/raw/master/csl-citation.json"} </w:instrText>
      </w:r>
      <w:r w:rsidR="00303843">
        <w:fldChar w:fldCharType="separate"/>
      </w:r>
      <w:r w:rsidR="00303843" w:rsidRPr="00303843">
        <w:t>(A. Udugama et al., 2021)</w:t>
      </w:r>
      <w:r w:rsidR="00303843">
        <w:fldChar w:fldCharType="end"/>
      </w:r>
      <w:r w:rsidR="00363DFD">
        <w:t>.</w:t>
      </w:r>
      <w:r w:rsidR="009422D3">
        <w:t xml:space="preserve"> </w:t>
      </w:r>
      <w:r w:rsidR="00BB03A0">
        <w:t>These developments are expected to</w:t>
      </w:r>
      <w:r w:rsidR="00385AD6">
        <w:t xml:space="preserve"> play an important role</w:t>
      </w:r>
      <w:r w:rsidR="00BB03A0">
        <w:t xml:space="preserve"> </w:t>
      </w:r>
      <w:r w:rsidR="00385AD6">
        <w:t>i</w:t>
      </w:r>
      <w:r w:rsidR="00BB03A0">
        <w:t xml:space="preserve">n reducing </w:t>
      </w:r>
      <w:r w:rsidR="00E718C3">
        <w:t xml:space="preserve">the current industrial carbon footprint </w:t>
      </w:r>
      <w:r w:rsidR="00385AD6">
        <w:t>and</w:t>
      </w:r>
      <w:r w:rsidR="00E718C3">
        <w:t xml:space="preserve"> producing more sustainable </w:t>
      </w:r>
      <w:r w:rsidR="00846FA3">
        <w:t>processes</w:t>
      </w:r>
      <w:r w:rsidR="00E718C3">
        <w:t xml:space="preserve"> through</w:t>
      </w:r>
      <w:r w:rsidR="00846FA3">
        <w:t xml:space="preserve"> </w:t>
      </w:r>
      <w:r w:rsidR="001C4466">
        <w:t xml:space="preserve">the </w:t>
      </w:r>
      <w:r w:rsidR="00846FA3">
        <w:t xml:space="preserve">efficient </w:t>
      </w:r>
      <w:r w:rsidR="009A275D">
        <w:t>use of</w:t>
      </w:r>
      <w:r w:rsidR="004D5F5B">
        <w:t xml:space="preserve"> various</w:t>
      </w:r>
      <w:r w:rsidR="009A275D">
        <w:t xml:space="preserve"> </w:t>
      </w:r>
      <w:r w:rsidR="00846FA3">
        <w:t>resource</w:t>
      </w:r>
      <w:r w:rsidR="009A275D">
        <w:t>s.</w:t>
      </w:r>
      <w:r w:rsidR="0004096C">
        <w:t xml:space="preserve"> </w:t>
      </w:r>
      <w:r w:rsidR="00C46022">
        <w:t>As such, there is an increased interest</w:t>
      </w:r>
      <w:r w:rsidR="00D24C57">
        <w:t xml:space="preserve"> from industry</w:t>
      </w:r>
      <w:r w:rsidR="00C87D58">
        <w:t>,</w:t>
      </w:r>
      <w:r w:rsidR="00D24C57">
        <w:t xml:space="preserve"> </w:t>
      </w:r>
      <w:r w:rsidR="00587B5D">
        <w:t>policymakers,</w:t>
      </w:r>
      <w:r w:rsidR="00D24C57">
        <w:t xml:space="preserve"> and governments to implement</w:t>
      </w:r>
      <w:r w:rsidR="00696C5F">
        <w:t xml:space="preserve"> measures to accelerate and realize the full potential of Industry 4.0</w:t>
      </w:r>
      <w:r w:rsidR="00982CCE">
        <w:t xml:space="preserve">. </w:t>
      </w:r>
      <w:r w:rsidR="00982CCE" w:rsidRPr="00982CCE">
        <w:t xml:space="preserve">This should be seen in light of the ever-increasing concerns </w:t>
      </w:r>
      <w:r w:rsidR="00385AD6">
        <w:t>about</w:t>
      </w:r>
      <w:r w:rsidR="00982CCE" w:rsidRPr="00982CCE">
        <w:t xml:space="preserve"> resource consumption and the negative effects </w:t>
      </w:r>
      <w:r w:rsidR="00A00147">
        <w:t>of</w:t>
      </w:r>
      <w:r w:rsidR="00A00147" w:rsidRPr="00982CCE">
        <w:t xml:space="preserve"> </w:t>
      </w:r>
      <w:r w:rsidR="00982CCE" w:rsidRPr="00982CCE">
        <w:t>anthropological emissions</w:t>
      </w:r>
      <w:r w:rsidR="000411C9">
        <w:t xml:space="preserve">. </w:t>
      </w:r>
      <w:r w:rsidR="00B82A4A">
        <w:t>Efforts to mitigate these effects differ</w:t>
      </w:r>
      <w:r w:rsidR="00BE156F">
        <w:t xml:space="preserve"> across countries and industries.</w:t>
      </w:r>
      <w:r w:rsidR="003D5903">
        <w:t xml:space="preserve"> </w:t>
      </w:r>
      <w:r w:rsidR="00905A40">
        <w:t>In Denmark, the overshoot day in the year 2023 was</w:t>
      </w:r>
      <w:r w:rsidR="00F23181">
        <w:t xml:space="preserve"> around </w:t>
      </w:r>
      <w:r w:rsidR="00E03E4E">
        <w:t xml:space="preserve">the </w:t>
      </w:r>
      <w:r w:rsidR="00F23181">
        <w:t>28</w:t>
      </w:r>
      <w:r w:rsidR="00F23181" w:rsidRPr="00F23181">
        <w:rPr>
          <w:vertAlign w:val="superscript"/>
        </w:rPr>
        <w:t>th</w:t>
      </w:r>
      <w:r w:rsidR="00F23181">
        <w:t xml:space="preserve"> of March, making it </w:t>
      </w:r>
      <w:r w:rsidR="00E11F4E">
        <w:t xml:space="preserve">among </w:t>
      </w:r>
      <w:r w:rsidR="00E03E4E">
        <w:t xml:space="preserve">the </w:t>
      </w:r>
      <w:r w:rsidR="00E11F4E">
        <w:t>top 15</w:t>
      </w:r>
      <w:r w:rsidR="00E03E4E">
        <w:t xml:space="preserve"> </w:t>
      </w:r>
      <w:r w:rsidR="006963E0">
        <w:t xml:space="preserve">fastest </w:t>
      </w:r>
      <w:r w:rsidR="00E03E4E">
        <w:t xml:space="preserve">countries to </w:t>
      </w:r>
      <w:r w:rsidR="006963E0">
        <w:t>reach overshoot day</w:t>
      </w:r>
      <w:r w:rsidR="008C59BA">
        <w:t xml:space="preserve"> </w:t>
      </w:r>
      <w:r w:rsidR="0055591F">
        <w:fldChar w:fldCharType="begin"/>
      </w:r>
      <w:r w:rsidR="0055591F">
        <w:instrText xml:space="preserve"> ADDIN ZOTERO_ITEM CSL_CITATION {"citationID":"p3udJWbk","properties":{"formattedCitation":"(Wackernagel and Lin, 2023)","plainCitation":"(Wackernagel and Lin, 2023)","noteIndex":0},"citationItems":[{"id":85,"uris":["http://zotero.org/users/12178610/items/XY5E7PH7"],"itemData":{"id":85,"type":"chapter","container-title":"Handbook of the Anthropocene","event-place":"Cham","ISBN":"978-3-031-25909-8","language":"en","note":"DOI: 10.1007/978-3-031-25910-4_90","page":"569-572","publisher":"Springer International Publishing","publisher-place":"Cham","source":"DOI.org (Crossref)","title":"Earth Overshoot Day","URL":"https://link.springer.com/10.1007/978-3-031-25910-4_90","editor":[{"family":"Wallenhorst","given":"Nathanaël"},{"family":"Wulf","given":"Christoph"}],"author":[{"family":"Wackernagel","given":"Mathis"},{"family":"Lin","given":"David"}],"accessed":{"date-parts":[["2023",11,20]]},"issued":{"date-parts":[["2023"]]}}}],"schema":"https://github.com/citation-style-language/schema/raw/master/csl-citation.json"} </w:instrText>
      </w:r>
      <w:r w:rsidR="0055591F">
        <w:fldChar w:fldCharType="separate"/>
      </w:r>
      <w:r w:rsidR="0055591F" w:rsidRPr="0055591F">
        <w:t>(Wackernagel and Lin, 2023)</w:t>
      </w:r>
      <w:r w:rsidR="0055591F">
        <w:fldChar w:fldCharType="end"/>
      </w:r>
      <w:r w:rsidR="00C1609C">
        <w:t>.</w:t>
      </w:r>
      <w:r w:rsidR="00D80093">
        <w:t xml:space="preserve"> Despite reducing greenhouse gas (GHG) emissions by almost 23% (from 69.3 to 51.9 million t CO2e) between 2005 to 2018, </w:t>
      </w:r>
      <w:r w:rsidR="005E4B66">
        <w:t xml:space="preserve">it </w:t>
      </w:r>
      <w:r w:rsidR="000411C9">
        <w:t>is</w:t>
      </w:r>
      <w:r w:rsidR="00D80093">
        <w:t xml:space="preserve"> mainly driven by the energy sector. </w:t>
      </w:r>
      <w:r w:rsidR="00D80093">
        <w:lastRenderedPageBreak/>
        <w:t xml:space="preserve">Meanwhile, </w:t>
      </w:r>
      <w:r w:rsidR="00807C9D">
        <w:t>the Danish processing industry accounts for</w:t>
      </w:r>
      <w:r w:rsidR="00EC7F20">
        <w:t xml:space="preserve"> </w:t>
      </w:r>
      <w:r w:rsidR="000411C9">
        <w:t xml:space="preserve">almost </w:t>
      </w:r>
      <w:r w:rsidR="000966A9">
        <w:t xml:space="preserve">15% </w:t>
      </w:r>
      <w:r w:rsidR="00F445DB">
        <w:t xml:space="preserve">of the total </w:t>
      </w:r>
      <w:r w:rsidR="000966A9">
        <w:t>CO</w:t>
      </w:r>
      <w:r w:rsidR="000966A9" w:rsidRPr="00BA6EFC">
        <w:rPr>
          <w:vertAlign w:val="subscript"/>
        </w:rPr>
        <w:t>2</w:t>
      </w:r>
      <w:r w:rsidR="000966A9">
        <w:t>e</w:t>
      </w:r>
      <w:r w:rsidR="000411C9">
        <w:t xml:space="preserve"> in </w:t>
      </w:r>
      <w:r w:rsidR="000411C9" w:rsidRPr="00476613">
        <w:t>GHG emissions</w:t>
      </w:r>
      <w:r w:rsidR="000966A9" w:rsidRPr="00476613">
        <w:t xml:space="preserve"> </w:t>
      </w:r>
      <w:r w:rsidR="003A004F" w:rsidRPr="00476613">
        <w:fldChar w:fldCharType="begin"/>
      </w:r>
      <w:r w:rsidR="003D1678" w:rsidRPr="00476613">
        <w:instrText xml:space="preserve"> ADDIN ZOTERO_ITEM CSL_CITATION {"citationID":"IVUNUuHf","properties":{"formattedCitation":"(Danish Agency of Energy, 2023)","plainCitation":"(Danish Agency of Energy, 2023)","noteIndex":0},"citationItems":[{"id":89,"uris":["http://zotero.org/users/12178610/items/KYFEN72J"],"itemData":{"id":89,"type":"article-journal","ISSN":"2794-5839","language":"da","source":"Zotero","title":"Klimastatus og -fremskrivning 2023","URL":"https://ens.dk/service/fremskrivninger-analyser-modeller/klimastatus-og-fremskrivning-2023","author":[{"family":"Danish Agency of Energy","given":""}],"accessed":{"date-parts":[["2023",11,20]]},"issued":{"date-parts":[["2023",4]]}}}],"schema":"https://github.com/citation-style-language/schema/raw/master/csl-citation.json"} </w:instrText>
      </w:r>
      <w:r w:rsidR="003A004F" w:rsidRPr="00476613">
        <w:fldChar w:fldCharType="separate"/>
      </w:r>
      <w:r w:rsidR="003D1678" w:rsidRPr="00476613">
        <w:t>(Danish Agency of Energy, 2023)</w:t>
      </w:r>
      <w:r w:rsidR="003A004F" w:rsidRPr="00476613">
        <w:fldChar w:fldCharType="end"/>
      </w:r>
      <w:r w:rsidR="000966A9" w:rsidRPr="00476613">
        <w:t>.</w:t>
      </w:r>
      <w:r w:rsidR="00A01B1B" w:rsidRPr="00476613">
        <w:t xml:space="preserve"> </w:t>
      </w:r>
      <w:r w:rsidR="00982CCE" w:rsidRPr="00476613">
        <w:t>Consequently</w:t>
      </w:r>
      <w:r w:rsidR="00D477B2">
        <w:t>, efforts ha</w:t>
      </w:r>
      <w:r w:rsidR="0046555E">
        <w:t xml:space="preserve">ve been made to publicly fund </w:t>
      </w:r>
      <w:r w:rsidR="00ED3C01">
        <w:t>endeavours</w:t>
      </w:r>
      <w:r w:rsidR="0046555E">
        <w:t xml:space="preserve"> aiming to </w:t>
      </w:r>
      <w:r w:rsidR="00701B09">
        <w:t xml:space="preserve">improve </w:t>
      </w:r>
      <w:r w:rsidR="00A718F1">
        <w:t xml:space="preserve">industrial </w:t>
      </w:r>
      <w:r w:rsidR="00701B09">
        <w:t>energy efficiency and reduce GHG emissions</w:t>
      </w:r>
      <w:r w:rsidR="0078683C">
        <w:t>.</w:t>
      </w:r>
      <w:r w:rsidR="001E50DF">
        <w:t xml:space="preserve"> </w:t>
      </w:r>
      <w:r w:rsidR="00D46E19">
        <w:t xml:space="preserve">Yet, </w:t>
      </w:r>
      <w:r w:rsidR="00DD3060">
        <w:t>D</w:t>
      </w:r>
      <w:r w:rsidR="0050428A">
        <w:t>espite th</w:t>
      </w:r>
      <w:r w:rsidR="00DD3060">
        <w:t>is</w:t>
      </w:r>
      <w:r w:rsidR="0050428A">
        <w:t xml:space="preserve">, </w:t>
      </w:r>
      <w:r w:rsidR="0013113D">
        <w:t xml:space="preserve">a survey revealed few </w:t>
      </w:r>
      <w:r w:rsidR="002A6310">
        <w:t>companies</w:t>
      </w:r>
      <w:r w:rsidR="0013113D">
        <w:t xml:space="preserve"> reported using data-driven approaches</w:t>
      </w:r>
      <w:r w:rsidR="002A6310">
        <w:t xml:space="preserve"> in plant </w:t>
      </w:r>
      <w:r w:rsidR="001A61F7">
        <w:t>operations</w:t>
      </w:r>
      <w:r w:rsidR="002A6310">
        <w:t xml:space="preserve"> </w:t>
      </w:r>
      <w:r w:rsidR="002A6310">
        <w:fldChar w:fldCharType="begin"/>
      </w:r>
      <w:r w:rsidR="002A6310">
        <w:instrText xml:space="preserve"> ADDIN ZOTERO_ITEM CSL_CITATION {"citationID":"kYpgGfeV","properties":{"formattedCitation":"(A. Udugama et al., 2021)","plainCitation":"(A. Udugama et al., 2021)","noteIndex":0},"citationItems":[{"id":99,"uris":["http://zotero.org/users/12178610/items/RLQ7FQFJ"],"itemData":{"id":99,"type":"article-journal","abstract":"Digitalization in the form of Big Data and Digital Twin inspired applications are hot topics in today's bio-manufacturing organizations. As a result, many organizations are diverting resources (personnel and equipment) to these applications. In this manuscript, a targeted survey was conducted amongst individuals from the Danish biotech industry to understand the current state and perceived future obstacles in implementing digitalization concepts in biotech production processes. The survey consisted of 13 questions related to the current level of application of 1) Big Data analytics and 2) Digital Twins, as well as obstacles to expanding these applications. Overall, 33 individuals responded to the survey, a group spanning from bio-chemical to biopharmaceutical production. Over 73% of the respondents indicated that their organization has an enterprise-wide level plan for digitalization, it can be concluded that the digitalization drive in the Danish biotech industry is well underway. However, only 30% of the respondents reported a well-established business case for the digitalization applications in their organization. This is a strong indication that the value proposition for digitalization applications is somewhat ambiguous. Further, it was reported that digital twin applications (58%) were more widely used than Big Data analytic tools (37%). On top of the lack of a business case, organizational readiness was identified as a critical hurdle that needs to be overcome for both Digital Twin and Big Data applications. Infrastructure was another key hurdle for implementation, with only 6% of the respondents stating that their production processes were 100% covered by advanced process analytical technologies.","container-title":"Frontiers in Chemical Engineering","ISSN":"2673-2718","source":"Frontiers","title":"Towards Digitalization in Bio-Manufacturing Operations: A Survey on Application of Big Data and Digital Twin Concepts in Denmark","title-short":"Towards Digitalization in Bio-Manufacturing Operations","URL":"https://www.frontiersin.org/articles/10.3389/fceng.2021.727152","volume":"3","author":[{"family":"A. Udugama","given":"Isuru"},{"family":"Öner","given":"Merve"},{"family":"Lopez","given":"Pau C."},{"family":"Beenfeldt","given":"Christan"},{"family":"Bayer","given":"Christoph"},{"family":"Huusom","given":"Jakob K."},{"family":"Gernaey","given":"Krist V."},{"family":"Sin","given":"Gürkan"}],"accessed":{"date-parts":[["2023",11,22]]},"issued":{"date-parts":[["2021"]]}}}],"schema":"https://github.com/citation-style-language/schema/raw/master/csl-citation.json"} </w:instrText>
      </w:r>
      <w:r w:rsidR="002A6310">
        <w:fldChar w:fldCharType="separate"/>
      </w:r>
      <w:r w:rsidR="002A6310" w:rsidRPr="002A6310">
        <w:t>(A. Udugama et al., 2021)</w:t>
      </w:r>
      <w:r w:rsidR="002A6310">
        <w:fldChar w:fldCharType="end"/>
      </w:r>
      <w:r w:rsidR="002A6310">
        <w:t xml:space="preserve">. </w:t>
      </w:r>
      <w:r w:rsidR="001039B9">
        <w:t>Such projects require a wide range of expertise across disciplines ranging from</w:t>
      </w:r>
      <w:r w:rsidR="00B53AD4">
        <w:t xml:space="preserve"> </w:t>
      </w:r>
      <w:r w:rsidR="00B53AD4" w:rsidRPr="00B53AD4">
        <w:t>project management, process engineering, operation, data science, and IT expertise</w:t>
      </w:r>
      <w:r w:rsidR="00982CCE">
        <w:t xml:space="preserve">. </w:t>
      </w:r>
      <w:r w:rsidR="008C407C">
        <w:t>A</w:t>
      </w:r>
      <w:r w:rsidR="00915DB8">
        <w:t>n important factor</w:t>
      </w:r>
      <w:r w:rsidR="00AE514B">
        <w:t xml:space="preserve"> is that </w:t>
      </w:r>
      <w:r w:rsidR="00AE514B" w:rsidRPr="00AE514B">
        <w:t>data-driven solution</w:t>
      </w:r>
      <w:r w:rsidR="00AE514B">
        <w:t>s</w:t>
      </w:r>
      <w:r w:rsidR="00AE514B" w:rsidRPr="00AE514B">
        <w:t xml:space="preserve"> must </w:t>
      </w:r>
      <w:r w:rsidR="000D5D59" w:rsidRPr="00AE514B">
        <w:t>be integrated</w:t>
      </w:r>
      <w:r w:rsidR="00AE514B" w:rsidRPr="00AE514B">
        <w:t xml:space="preserve"> with on-site systems </w:t>
      </w:r>
      <w:r w:rsidR="001F23E0">
        <w:t xml:space="preserve">to allow </w:t>
      </w:r>
      <w:r w:rsidR="00AE514B" w:rsidRPr="00AE514B">
        <w:t>for</w:t>
      </w:r>
      <w:r w:rsidR="00AD6BB0">
        <w:t xml:space="preserve"> data input from</w:t>
      </w:r>
      <w:r w:rsidR="00AE514B" w:rsidRPr="00AE514B">
        <w:t xml:space="preserve"> user</w:t>
      </w:r>
      <w:r w:rsidR="00AD6BB0">
        <w:t>s</w:t>
      </w:r>
      <w:r w:rsidR="00AE514B" w:rsidRPr="00AE514B">
        <w:t xml:space="preserve"> and system</w:t>
      </w:r>
      <w:r w:rsidR="00E83DD5">
        <w:t>s</w:t>
      </w:r>
      <w:r w:rsidR="00AE514B" w:rsidRPr="00AE514B">
        <w:t xml:space="preserve"> </w:t>
      </w:r>
      <w:r w:rsidR="004438ED">
        <w:t>(automatically and</w:t>
      </w:r>
      <w:r w:rsidR="00AE514B" w:rsidRPr="00AE514B">
        <w:t xml:space="preserve"> manual</w:t>
      </w:r>
      <w:r w:rsidR="004438ED">
        <w:t>ly)</w:t>
      </w:r>
      <w:r w:rsidR="00AE514B" w:rsidRPr="00AE514B">
        <w:t>. It should also provide a means to display</w:t>
      </w:r>
      <w:r w:rsidR="002C19DA">
        <w:t xml:space="preserve"> information and</w:t>
      </w:r>
      <w:r w:rsidR="00AE514B" w:rsidRPr="00AE514B">
        <w:t xml:space="preserve"> insights</w:t>
      </w:r>
      <w:r w:rsidR="002C19DA">
        <w:t xml:space="preserve"> generated by the solution</w:t>
      </w:r>
      <w:r w:rsidR="00AE514B" w:rsidRPr="00AE514B">
        <w:t>.</w:t>
      </w:r>
      <w:r w:rsidR="003C6FE1">
        <w:t xml:space="preserve"> This results in additional</w:t>
      </w:r>
      <w:r w:rsidR="00AE514B" w:rsidRPr="00AE514B">
        <w:t xml:space="preserve"> </w:t>
      </w:r>
      <w:r w:rsidR="003C6FE1">
        <w:t>c</w:t>
      </w:r>
      <w:r w:rsidR="00AE514B" w:rsidRPr="00AE514B">
        <w:t>onsiderations includ</w:t>
      </w:r>
      <w:r w:rsidR="00EE06B1">
        <w:t>ing</w:t>
      </w:r>
      <w:r w:rsidR="00AE514B" w:rsidRPr="00AE514B">
        <w:t xml:space="preserve"> organizational impact on existing procedures</w:t>
      </w:r>
      <w:r w:rsidR="00B7102D">
        <w:t>, which requires</w:t>
      </w:r>
      <w:r w:rsidR="00AE514B" w:rsidRPr="00AE514B">
        <w:t xml:space="preserve"> </w:t>
      </w:r>
      <w:r w:rsidR="00B7102D">
        <w:t>t</w:t>
      </w:r>
      <w:r w:rsidR="00EE06B1" w:rsidRPr="00EE06B1">
        <w:t>he development of a framework encapsulating the entire process of problem scoping to model implementation and evaluation.</w:t>
      </w:r>
    </w:p>
    <w:p w14:paraId="1B3366F8" w14:textId="77777777" w:rsidR="0081446F" w:rsidRDefault="0081446F" w:rsidP="008D2649">
      <w:pPr>
        <w:pStyle w:val="Els-body-text"/>
      </w:pPr>
    </w:p>
    <w:p w14:paraId="6326ADDF" w14:textId="21736F00" w:rsidR="00791BDF" w:rsidRDefault="000971EF" w:rsidP="00791BDF">
      <w:pPr>
        <w:pStyle w:val="Els-body-text"/>
      </w:pPr>
      <w:r>
        <w:t xml:space="preserve">The development and use of systematic frameworks </w:t>
      </w:r>
      <w:r w:rsidR="00714F25">
        <w:t>are</w:t>
      </w:r>
      <w:r>
        <w:t xml:space="preserve"> not</w:t>
      </w:r>
      <w:r w:rsidR="00080932">
        <w:t xml:space="preserve"> foreign in the field of process systems engineering (PSE), with various frameworks developed fo</w:t>
      </w:r>
      <w:r w:rsidR="00714F25">
        <w:t xml:space="preserve">r process design and </w:t>
      </w:r>
      <w:r w:rsidR="00714F25" w:rsidRPr="0053246B">
        <w:t xml:space="preserve">product design </w:t>
      </w:r>
      <w:r w:rsidR="008C4287" w:rsidRPr="0053246B">
        <w:fldChar w:fldCharType="begin"/>
      </w:r>
      <w:r w:rsidR="0053246B" w:rsidRPr="0053246B">
        <w:instrText xml:space="preserve"> ADDIN ZOTERO_ITEM CSL_CITATION {"citationID":"oG0A4Uqj","properties":{"formattedCitation":"(Cignitti et al., 2018)","plainCitation":"(Cignitti et al., 2018)","noteIndex":0},"citationItems":[{"id":103,"uris":["http://zotero.org/users/12178610/items/4NB4YVXZ"],"itemData":{"id":103,"type":"article-journal","abstract":"An integrated optimization-based framework for product and process design is proposed. The framework uses a set of methods and tools to obtain the optimal product–process design solution given a set of economic and environmental sustainability targets. The methods and tools required are property prediction through group contributions, unless supported with a database, computer-aided molecular and mixture/blend design for generation of novel as well as existing products and mathematical programming for formulating and solving multiscale integrated process–product design problems. The application of the framework is demonstrated through three case studies: (i) refrigeration cycle unit for R134a replacement, (ii) a mixed working fluid design problem for R134a replacement, and (iii) pure solvent design for water-acetic acid LLE extraction. Through the application of the framework it is demonstrated that all solutions satisfy product, process, economic, and environmental targets simultaneously. The solution is obtained through a direct deterministic mathematical optimization strategy. The framework proposed in this work is generic and can be applied to a wide range of problems where an integrated solution to process-product design is beneficial.","container-title":"Industrial &amp; Engineering Chemistry Research","DOI":"10.1021/acs.iecr.7b04216","ISSN":"0888-5885","issue":"2","journalAbbreviation":"Ind. Eng. Chem. Res.","note":"publisher: American Chemical Society","page":"677-688","source":"ACS Publications","title":"Systematic Optimization-Based Integrated Chemical Product–Process Design Framework","volume":"57","author":[{"family":"Cignitti","given":"Stefano"},{"family":"Mansouri","given":"Seyed Soheil"},{"family":"Woodley","given":"John M."},{"family":"Abildskov","given":"Jens"}],"issued":{"date-parts":[["2018",1,17]]}}}],"schema":"https://github.com/citation-style-language/schema/raw/master/csl-citation.json"} </w:instrText>
      </w:r>
      <w:r w:rsidR="008C4287" w:rsidRPr="0053246B">
        <w:fldChar w:fldCharType="separate"/>
      </w:r>
      <w:r w:rsidR="0053246B" w:rsidRPr="0053246B">
        <w:t>(Cignitti et al., 2018)</w:t>
      </w:r>
      <w:r w:rsidR="008C4287" w:rsidRPr="0053246B">
        <w:fldChar w:fldCharType="end"/>
      </w:r>
      <w:r w:rsidR="00714F25" w:rsidRPr="0053246B">
        <w:t>.</w:t>
      </w:r>
      <w:r w:rsidR="009D4EB6">
        <w:t xml:space="preserve"> </w:t>
      </w:r>
      <w:r w:rsidR="00A15B2E">
        <w:t xml:space="preserve">However, most of these frameworks only focus on the analysis, </w:t>
      </w:r>
      <w:r w:rsidR="005E0710">
        <w:t>synthesis,</w:t>
      </w:r>
      <w:r w:rsidR="00A15B2E">
        <w:t xml:space="preserve"> and validation </w:t>
      </w:r>
      <w:r w:rsidR="00B750AA">
        <w:t>steps</w:t>
      </w:r>
      <w:r w:rsidR="00F13431">
        <w:t xml:space="preserve">. </w:t>
      </w:r>
      <w:r w:rsidR="009015D5">
        <w:t xml:space="preserve">As such, few </w:t>
      </w:r>
      <w:r w:rsidR="00982CCE">
        <w:t xml:space="preserve">available </w:t>
      </w:r>
      <w:r w:rsidR="009015D5">
        <w:t>frameworks focus on data-driven modelling</w:t>
      </w:r>
      <w:r w:rsidR="00771213">
        <w:t xml:space="preserve">. </w:t>
      </w:r>
      <w:r w:rsidR="00B53AD4">
        <w:fldChar w:fldCharType="begin"/>
      </w:r>
      <w:r w:rsidR="00303843">
        <w:instrText xml:space="preserve"> ADDIN ZOTERO_ITEM CSL_CITATION {"citationID":"wR50qcFI","properties":{"formattedCitation":"(Hwangbo et al., 2020)","plainCitation":"(Hwangbo et al., 2020)","dontUpdate":true,"noteIndex":0},"citationItems":[{"id":97,"uris":["http://zotero.org/users/12178610/items/D6AY3873"],"itemData":{"id":97,"type":"article-journal","abstract":"This study aims to develop a deep-learning-based and plant data-driven framework for process modeling to help understanding plant-wide processes. The systematic framework consists of the following steps: data processing based on domain-knowledge, deep-learning model development, model selection using information criteria, and global sensitivity analysis with Monte-Carlo simulations. The assessment of the quality of the optimal deep-learning model to support plant-wide process understanding is the key emphasis of this framework. The proposed framework was applied for analyzing long-term data from wastewater treatment plants to predict nitrous oxide emission characteristics. The results showed a promising potential of the framework to systematically and efficiently develop fit-for-purpose deep-learning models with highly favorable cross-validation statistics (R2). The framework is expected to facilitate the development of versatile deep-learning models based on plant data encompassing nonlinear and complex process phenomena, where especially mechanistic models are not available.","container-title":"Computers &amp; Chemical Engineering","DOI":"10.1016/j.compchemeng.2020.107071","ISSN":"0098-1354","journalAbbreviation":"Computers &amp; Chemical Engineering","page":"107071","source":"ScienceDirect","title":"An integrated framework for plant data-driven process modeling using deep-learning with Monte-Carlo simulations","volume":"143","author":[{"family":"Hwangbo","given":"Soonho"},{"family":"Al","given":"Resul"},{"family":"Sin","given":"Gürkan"}],"issued":{"date-parts":[["2020",12,5]]}}}],"schema":"https://github.com/citation-style-language/schema/raw/master/csl-citation.json"} </w:instrText>
      </w:r>
      <w:r w:rsidR="00B53AD4">
        <w:fldChar w:fldCharType="separate"/>
      </w:r>
      <w:r w:rsidR="00B53AD4" w:rsidRPr="00B53AD4">
        <w:t xml:space="preserve">Hwangbo et al., </w:t>
      </w:r>
      <w:r w:rsidR="00385AD6">
        <w:t>(</w:t>
      </w:r>
      <w:r w:rsidR="00B53AD4" w:rsidRPr="00B53AD4">
        <w:t>2020</w:t>
      </w:r>
      <w:r w:rsidR="00B53AD4">
        <w:fldChar w:fldCharType="end"/>
      </w:r>
      <w:r w:rsidR="00385AD6">
        <w:t>)</w:t>
      </w:r>
      <w:r w:rsidR="00B53AD4">
        <w:t xml:space="preserve"> </w:t>
      </w:r>
      <w:r w:rsidR="00F13431">
        <w:t>proposed a framework that cover</w:t>
      </w:r>
      <w:r w:rsidR="00CD3061">
        <w:t xml:space="preserve">s four steps: data pipeline (including data collection </w:t>
      </w:r>
      <w:r w:rsidR="009463EF">
        <w:t>augmentation and reconstruction</w:t>
      </w:r>
      <w:r w:rsidR="00CD3061">
        <w:t>)</w:t>
      </w:r>
      <w:r w:rsidR="009463EF">
        <w:t xml:space="preserve">, </w:t>
      </w:r>
      <w:r w:rsidR="000F27DE">
        <w:t>model development</w:t>
      </w:r>
      <w:r w:rsidR="009463EF">
        <w:t xml:space="preserve"> (including</w:t>
      </w:r>
      <w:r w:rsidR="008E58F2">
        <w:t xml:space="preserve"> data splitting</w:t>
      </w:r>
      <w:r w:rsidR="00DA1EA1">
        <w:t xml:space="preserve"> and</w:t>
      </w:r>
      <w:r w:rsidR="008E58F2">
        <w:t xml:space="preserve"> model training</w:t>
      </w:r>
      <w:r w:rsidR="009463EF">
        <w:t>)</w:t>
      </w:r>
      <w:r w:rsidR="00DA1EA1">
        <w:t>, model validation (model testing and optimal model selection) and</w:t>
      </w:r>
      <w:r w:rsidR="001D449D">
        <w:t xml:space="preserve"> global sensitivity analysis to provide an interpretable aspect to the data-driven model.</w:t>
      </w:r>
      <w:r w:rsidR="00C311EE">
        <w:t xml:space="preserve"> InfoQ </w:t>
      </w:r>
      <w:r w:rsidR="00D537A1">
        <w:t>is another f</w:t>
      </w:r>
      <w:r w:rsidR="00D537A1" w:rsidRPr="00D537A1">
        <w:t xml:space="preserve">ramework </w:t>
      </w:r>
      <w:r w:rsidR="00D537A1">
        <w:t>developed for</w:t>
      </w:r>
      <w:r w:rsidR="00D537A1" w:rsidRPr="00D537A1">
        <w:t xml:space="preserve"> </w:t>
      </w:r>
      <w:r w:rsidR="00D537A1">
        <w:t>a</w:t>
      </w:r>
      <w:r w:rsidR="00D537A1" w:rsidRPr="00D537A1">
        <w:t xml:space="preserve">ssessing the </w:t>
      </w:r>
      <w:r w:rsidR="00D537A1">
        <w:t>q</w:t>
      </w:r>
      <w:r w:rsidR="00D537A1" w:rsidRPr="00D537A1">
        <w:t xml:space="preserve">uality of </w:t>
      </w:r>
      <w:r w:rsidR="00D537A1">
        <w:t>i</w:t>
      </w:r>
      <w:r w:rsidR="00D537A1" w:rsidRPr="00D537A1">
        <w:t xml:space="preserve">nformation in </w:t>
      </w:r>
      <w:r w:rsidR="00D537A1">
        <w:t>d</w:t>
      </w:r>
      <w:r w:rsidR="00D537A1" w:rsidRPr="00D537A1">
        <w:t>ata</w:t>
      </w:r>
      <w:r w:rsidR="00D537A1">
        <w:t>-d</w:t>
      </w:r>
      <w:r w:rsidR="00D537A1" w:rsidRPr="00D537A1">
        <w:t xml:space="preserve">riven </w:t>
      </w:r>
      <w:r w:rsidR="00D537A1">
        <w:t>a</w:t>
      </w:r>
      <w:r w:rsidR="00D537A1" w:rsidRPr="00D537A1">
        <w:t>pplications for Industry 4.0</w:t>
      </w:r>
      <w:r w:rsidR="003673A4">
        <w:t xml:space="preserve"> </w:t>
      </w:r>
      <w:r w:rsidR="003673A4">
        <w:fldChar w:fldCharType="begin"/>
      </w:r>
      <w:r w:rsidR="003673A4">
        <w:instrText xml:space="preserve"> ADDIN ZOTERO_ITEM CSL_CITATION {"citationID":"EqMQ1AGr","properties":{"formattedCitation":"(Reis, 2018)","plainCitation":"(Reis, 2018)","noteIndex":0},"citationItems":[{"id":96,"uris":["http://zotero.org/users/12178610/items/UN34RVBM"],"itemData":{"id":96,"type":"article-journal","container-title":"IFAC-PapersOnLine","DOI":"10.1016/j.ifacol.2018.09.244","ISSN":"24058963","issue":"18","journalAbbreviation":"IFAC-PapersOnLine","language":"en","page":"43-48","source":"DOI.org (Crossref)","title":"A Systematic Framework for Assessing the Quality of Information in Data-Driven Applications for the Industry 4.0","volume":"51","author":[{"family":"Reis","given":"Marco S."}],"issued":{"date-parts":[["2018"]]}}}],"schema":"https://github.com/citation-style-language/schema/raw/master/csl-citation.json"} </w:instrText>
      </w:r>
      <w:r w:rsidR="003673A4">
        <w:fldChar w:fldCharType="separate"/>
      </w:r>
      <w:r w:rsidR="003673A4" w:rsidRPr="003673A4">
        <w:t>(Reis, 2018)</w:t>
      </w:r>
      <w:r w:rsidR="003673A4">
        <w:fldChar w:fldCharType="end"/>
      </w:r>
      <w:r w:rsidR="00D537A1">
        <w:t>.</w:t>
      </w:r>
      <w:r w:rsidR="004D0D92">
        <w:t xml:space="preserve"> This framework is made of four components: analysis goal, data</w:t>
      </w:r>
      <w:r w:rsidR="00741633">
        <w:t xml:space="preserve"> management, empirical analysis, and utility function evaluation.</w:t>
      </w:r>
      <w:r w:rsidR="00E10D31">
        <w:t xml:space="preserve"> Common for both methods is that</w:t>
      </w:r>
      <w:r w:rsidR="008D26B1">
        <w:t xml:space="preserve"> they are both model-centric rather than user</w:t>
      </w:r>
      <w:r w:rsidR="006E331E">
        <w:t>-</w:t>
      </w:r>
      <w:r w:rsidR="008D26B1">
        <w:t xml:space="preserve">centric. </w:t>
      </w:r>
      <w:r w:rsidR="00982CCE">
        <w:t>Therefore,</w:t>
      </w:r>
      <w:r w:rsidR="008D26B1">
        <w:t xml:space="preserve"> they omit important elements such as </w:t>
      </w:r>
      <w:r w:rsidR="00DD7394">
        <w:t>problem scoping, model deployment and</w:t>
      </w:r>
      <w:r w:rsidR="0056563F">
        <w:t xml:space="preserve"> maintenance. </w:t>
      </w:r>
      <w:r w:rsidR="00982CCE">
        <w:t>Model</w:t>
      </w:r>
      <w:r w:rsidR="00791BDF">
        <w:t xml:space="preserve"> deployment is a crucial step and is often overlooked when developing a model</w:t>
      </w:r>
      <w:r w:rsidR="00982CCE">
        <w:t xml:space="preserve"> </w:t>
      </w:r>
      <w:r w:rsidR="00982CCE" w:rsidRPr="00982CCE">
        <w:t>whether it is based on mechanistic</w:t>
      </w:r>
      <w:r w:rsidR="00967D43">
        <w:t xml:space="preserve"> knowledge</w:t>
      </w:r>
      <w:r w:rsidR="00982CCE" w:rsidRPr="00982CCE">
        <w:t xml:space="preserve"> or machine learning (ML)</w:t>
      </w:r>
      <w:r w:rsidR="00791BDF">
        <w:t>. A survey</w:t>
      </w:r>
      <w:r w:rsidR="007B695F">
        <w:t xml:space="preserve"> among data scientists</w:t>
      </w:r>
      <w:r w:rsidR="00791BDF">
        <w:t xml:space="preserve"> revealed that only 13% </w:t>
      </w:r>
      <w:r w:rsidR="00A2315C">
        <w:t>see</w:t>
      </w:r>
      <w:r w:rsidR="00791BDF">
        <w:t xml:space="preserve"> their models get deployed </w:t>
      </w:r>
      <w:r w:rsidR="00791BDF">
        <w:fldChar w:fldCharType="begin"/>
      </w:r>
      <w:r w:rsidR="00791BDF">
        <w:instrText xml:space="preserve"> ADDIN ZOTERO_ITEM CSL_CITATION {"citationID":"3WzWHEF7","properties":{"formattedCitation":"(Davenport and Malone, 2020)","plainCitation":"(Davenport and Malone, 2020)","noteIndex":0},"citationItems":[{"id":72,"uris":["http://zotero.org/users/12178610/items/8756PAUG"],"itemData":{"id":72,"type":"article-journal","container-title":"Harvard Data Science Review","DOI":"10.1162/99608f92.90814c32","ISSN":"2644-2353, 2688-8513","issue":"1","language":"en","source":"hdsr.mitpress.mit.edu","title":"Deployment as a Critical Business Data Science Discipline","URL":"https://hdsr.mitpress.mit.edu/pub/2fu65ujf/release/2","volume":"3","author":[{"family":"Davenport","given":"Thomas"},{"family":"Malone","given":"Katie"}],"accessed":{"date-parts":[["2023",11,20]]},"issued":{"date-parts":[["2020",12,16]]}}}],"schema":"https://github.com/citation-style-language/schema/raw/master/csl-citation.json"} </w:instrText>
      </w:r>
      <w:r w:rsidR="00791BDF">
        <w:fldChar w:fldCharType="separate"/>
      </w:r>
      <w:r w:rsidR="00791BDF" w:rsidRPr="00A0393C">
        <w:t>(Davenport and Malone, 2020)</w:t>
      </w:r>
      <w:r w:rsidR="00791BDF">
        <w:fldChar w:fldCharType="end"/>
      </w:r>
      <w:r w:rsidR="00791BDF">
        <w:t xml:space="preserve">. Another survey has reported that the deployment phase takes between 8 to 90 days with over 18% stating that longer deployment time is rather common </w:t>
      </w:r>
      <w:r w:rsidR="00791BDF">
        <w:fldChar w:fldCharType="begin"/>
      </w:r>
      <w:r w:rsidR="00791BDF">
        <w:instrText xml:space="preserve"> ADDIN ZOTERO_ITEM CSL_CITATION {"citationID":"kf7mJ1Qk","properties":{"formattedCitation":"(Paleyes et al., 2023)","plainCitation":"(Paleyes et al., 2023)","noteIndex":0},"citationItems":[{"id":70,"uris":["http://zotero.org/users/12178610/items/8SDKLZQM"],"itemData":{"id":70,"type":"article-journal","abstract":"In recent years, machine learning has transitioned from a field of academic research interest to a field capable of solving real-world business problems. However, the deployment of machine learning models in production systems can present a number of issues and concerns. This survey reviews published reports of deploying machine learning solutions in a variety of use cases, industries, and applications and extracts practical considerations corresponding to stages of the machine learning deployment workflow. By mapping found challenges to the steps of the machine learning deployment workflow, we show that practitioners face issues at each stage of the deployment process. The goal of this article is to lay out a research agenda to explore approaches addressing these challenges.","container-title":"ACM Computing Surveys","DOI":"10.1145/3533378","ISSN":"0360-0300, 1557-7341","issue":"6","journalAbbreviation":"ACM Comput. Surv.","language":"en","page":"1-29","source":"DOI.org (Crossref)","title":"Challenges in Deploying Machine Learning: A Survey of Case Studies","title-short":"Challenges in Deploying Machine Learning","volume":"55","author":[{"family":"Paleyes","given":"Andrei"},{"family":"Urma","given":"Raoul-Gabriel"},{"family":"Lawrence","given":"Neil D."}],"issued":{"date-parts":[["2023",7,31]]}}}],"schema":"https://github.com/citation-style-language/schema/raw/master/csl-citation.json"} </w:instrText>
      </w:r>
      <w:r w:rsidR="00791BDF">
        <w:fldChar w:fldCharType="separate"/>
      </w:r>
      <w:r w:rsidR="00791BDF" w:rsidRPr="00A157C7">
        <w:t>(Paleyes et al., 2023)</w:t>
      </w:r>
      <w:r w:rsidR="00791BDF">
        <w:fldChar w:fldCharType="end"/>
      </w:r>
      <w:r w:rsidR="00791BDF">
        <w:t>. Therefore, the inclusion of a deployment step is vital for any systematic framework intended for developing models for production.</w:t>
      </w:r>
    </w:p>
    <w:p w14:paraId="530ACE43" w14:textId="3C283F58" w:rsidR="007C0EE9" w:rsidRPr="00A94774" w:rsidRDefault="007C0EE9" w:rsidP="007C0EE9">
      <w:pPr>
        <w:pStyle w:val="Els-1storder-head"/>
        <w:spacing w:after="120"/>
        <w:rPr>
          <w:lang w:val="en-GB"/>
        </w:rPr>
      </w:pPr>
      <w:r w:rsidRPr="007C0EE9">
        <w:rPr>
          <w:lang w:val="en-GB"/>
        </w:rPr>
        <w:t>Machine Learning for Energy and Process Optimization (MLEEP)</w:t>
      </w:r>
    </w:p>
    <w:p w14:paraId="144DE69A" w14:textId="275C83DE" w:rsidR="008D2649" w:rsidRDefault="001A77CF" w:rsidP="008D2649">
      <w:pPr>
        <w:pStyle w:val="Els-2ndorder-head"/>
      </w:pPr>
      <w:r>
        <w:t>Introduction</w:t>
      </w:r>
    </w:p>
    <w:p w14:paraId="19F46634" w14:textId="50D4DB30" w:rsidR="00F71A9B" w:rsidRDefault="00206209" w:rsidP="008D2649">
      <w:pPr>
        <w:pStyle w:val="Els-body-text"/>
      </w:pPr>
      <w:r>
        <w:t>“</w:t>
      </w:r>
      <w:r w:rsidRPr="00206209">
        <w:rPr>
          <w:u w:val="single"/>
        </w:rPr>
        <w:t>M</w:t>
      </w:r>
      <w:r>
        <w:t xml:space="preserve">achine </w:t>
      </w:r>
      <w:r w:rsidRPr="00206209">
        <w:rPr>
          <w:u w:val="single"/>
        </w:rPr>
        <w:t>Le</w:t>
      </w:r>
      <w:r>
        <w:t xml:space="preserve">arning for </w:t>
      </w:r>
      <w:r w:rsidR="00EE03DA">
        <w:rPr>
          <w:u w:val="single"/>
        </w:rPr>
        <w:t>Energy</w:t>
      </w:r>
      <w:r>
        <w:t xml:space="preserve"> and </w:t>
      </w:r>
      <w:r w:rsidRPr="005B5A29">
        <w:rPr>
          <w:u w:val="single"/>
        </w:rPr>
        <w:t>P</w:t>
      </w:r>
      <w:r>
        <w:t>rocess Optimization (MLEEP)</w:t>
      </w:r>
      <w:r w:rsidR="005B5A29">
        <w:t>” i</w:t>
      </w:r>
      <w:r w:rsidR="00492B48">
        <w:t xml:space="preserve">s </w:t>
      </w:r>
      <w:r w:rsidR="001D1789">
        <w:t>a publicly f</w:t>
      </w:r>
      <w:r w:rsidR="00B90CBD">
        <w:t xml:space="preserve">unded </w:t>
      </w:r>
      <w:r w:rsidR="00EB62FA">
        <w:t xml:space="preserve">cross-industry </w:t>
      </w:r>
      <w:r w:rsidR="00B90CBD">
        <w:t xml:space="preserve">project </w:t>
      </w:r>
      <w:r w:rsidR="00386703">
        <w:t xml:space="preserve">with the </w:t>
      </w:r>
      <w:r w:rsidR="004B0862">
        <w:t xml:space="preserve">main </w:t>
      </w:r>
      <w:r w:rsidR="00386703">
        <w:t>objective of</w:t>
      </w:r>
      <w:r w:rsidR="00B90CBD">
        <w:t xml:space="preserve"> </w:t>
      </w:r>
      <w:r w:rsidR="00386703">
        <w:t>identifying</w:t>
      </w:r>
      <w:r w:rsidR="00B90CBD">
        <w:t xml:space="preserve"> </w:t>
      </w:r>
      <w:r w:rsidR="00E53D67">
        <w:t>t</w:t>
      </w:r>
      <w:r w:rsidR="00492B48">
        <w:t xml:space="preserve">he potential, </w:t>
      </w:r>
      <w:r w:rsidR="001B03E4">
        <w:t>opportunities</w:t>
      </w:r>
      <w:r w:rsidR="0031276E">
        <w:t>,</w:t>
      </w:r>
      <w:r w:rsidR="001B03E4">
        <w:t xml:space="preserve"> and barriers</w:t>
      </w:r>
      <w:r w:rsidR="005B5A29">
        <w:t xml:space="preserve"> </w:t>
      </w:r>
      <w:r w:rsidR="00F27F07">
        <w:t>to</w:t>
      </w:r>
      <w:r w:rsidR="001B03E4">
        <w:t xml:space="preserve"> leveraging </w:t>
      </w:r>
      <w:r w:rsidR="004D660F">
        <w:t xml:space="preserve">ML </w:t>
      </w:r>
      <w:r w:rsidR="00872703">
        <w:t xml:space="preserve">for optimization purposes </w:t>
      </w:r>
      <w:r w:rsidR="00DF77A6">
        <w:t>across various industries in the Danish processing</w:t>
      </w:r>
      <w:r w:rsidR="00D5358D">
        <w:t xml:space="preserve"> </w:t>
      </w:r>
      <w:r w:rsidR="00DF77A6">
        <w:t>ecosystem.</w:t>
      </w:r>
      <w:r w:rsidR="00386703">
        <w:t xml:space="preserve"> This is done through the direct</w:t>
      </w:r>
      <w:r w:rsidR="00872703">
        <w:t xml:space="preserve"> development and</w:t>
      </w:r>
      <w:r w:rsidR="00386703">
        <w:t xml:space="preserve"> implementation of such</w:t>
      </w:r>
      <w:r w:rsidR="004E3F9D">
        <w:t xml:space="preserve"> tools </w:t>
      </w:r>
      <w:r w:rsidR="00872703">
        <w:t>at the production sites of a seri</w:t>
      </w:r>
      <w:r w:rsidR="00E33BD0">
        <w:t xml:space="preserve">es of companies </w:t>
      </w:r>
      <w:r w:rsidR="006458EA">
        <w:t xml:space="preserve">from different </w:t>
      </w:r>
      <w:r w:rsidR="00110759">
        <w:t>industries.</w:t>
      </w:r>
      <w:r w:rsidR="00221131">
        <w:t xml:space="preserve"> </w:t>
      </w:r>
      <w:r w:rsidR="006930D8">
        <w:t>The selected companies cover a wide range of industries including the food and beverage industry in the form of malt and whey</w:t>
      </w:r>
      <w:r w:rsidR="00D61A25">
        <w:t xml:space="preserve"> protein</w:t>
      </w:r>
      <w:r w:rsidR="006930D8">
        <w:t xml:space="preserve"> production, the oil industry in the form of a refinery of used </w:t>
      </w:r>
      <w:r w:rsidR="00D61A25">
        <w:t>lubrication oil</w:t>
      </w:r>
      <w:r w:rsidR="006930D8">
        <w:t xml:space="preserve">, a utility company providing district heating as well as the paint and coating industry. </w:t>
      </w:r>
      <w:r w:rsidR="00982CCE" w:rsidRPr="00982CCE">
        <w:t xml:space="preserve">This variety is intentional and aims to broaden the applicability of the </w:t>
      </w:r>
      <w:r w:rsidR="00ED32D7">
        <w:t>soluti</w:t>
      </w:r>
      <w:r w:rsidR="00C10B8F">
        <w:t>on</w:t>
      </w:r>
      <w:r w:rsidR="00982CCE" w:rsidRPr="00982CCE">
        <w:t xml:space="preserve"> approach and findings</w:t>
      </w:r>
      <w:r w:rsidR="00CE60CB">
        <w:t xml:space="preserve">. </w:t>
      </w:r>
      <w:r w:rsidR="005765CB">
        <w:t xml:space="preserve">The project involves </w:t>
      </w:r>
      <w:r w:rsidR="00B42951">
        <w:t>four</w:t>
      </w:r>
      <w:r w:rsidR="005765CB">
        <w:t xml:space="preserve"> </w:t>
      </w:r>
      <w:r w:rsidR="00B42951">
        <w:t>stakeholders:</w:t>
      </w:r>
      <w:r w:rsidR="001E3118">
        <w:t xml:space="preserve"> a consultancy </w:t>
      </w:r>
      <w:r w:rsidR="00CC0322">
        <w:t xml:space="preserve">company </w:t>
      </w:r>
      <w:r w:rsidR="001E3118">
        <w:t>(Vi</w:t>
      </w:r>
      <w:r w:rsidR="00BF69A9">
        <w:t>e</w:t>
      </w:r>
      <w:r w:rsidR="001E3118">
        <w:t>gand Maa</w:t>
      </w:r>
      <w:r w:rsidR="00BF69A9">
        <w:t xml:space="preserve">gøe A/S) </w:t>
      </w:r>
      <w:r w:rsidR="00372876">
        <w:t>specialising</w:t>
      </w:r>
      <w:r w:rsidR="00BF69A9">
        <w:t xml:space="preserve"> </w:t>
      </w:r>
      <w:r w:rsidR="00BF69A9">
        <w:lastRenderedPageBreak/>
        <w:t>in project management and</w:t>
      </w:r>
      <w:r w:rsidR="001E3118">
        <w:t xml:space="preserve"> </w:t>
      </w:r>
      <w:r w:rsidR="00926669">
        <w:t xml:space="preserve">providing services within </w:t>
      </w:r>
      <w:r w:rsidR="00DD355F">
        <w:t xml:space="preserve">energy and utility </w:t>
      </w:r>
      <w:r w:rsidR="00926669">
        <w:t>optimization</w:t>
      </w:r>
      <w:r w:rsidR="00F156F2">
        <w:t xml:space="preserve">, an academic research </w:t>
      </w:r>
      <w:r w:rsidR="0035436A">
        <w:t>centre</w:t>
      </w:r>
      <w:r w:rsidR="00173C88">
        <w:t xml:space="preserve"> in pro</w:t>
      </w:r>
      <w:r w:rsidR="0031276E">
        <w:t>cess</w:t>
      </w:r>
      <w:r w:rsidR="00173C88">
        <w:t xml:space="preserve"> s</w:t>
      </w:r>
      <w:r w:rsidR="0031276E">
        <w:t>ys</w:t>
      </w:r>
      <w:r w:rsidR="00173C88">
        <w:t>tems engineering (</w:t>
      </w:r>
      <w:r w:rsidR="00DD355F">
        <w:t>DTU Chemical Engineering</w:t>
      </w:r>
      <w:r w:rsidR="00173C88">
        <w:t xml:space="preserve">) at </w:t>
      </w:r>
      <w:r w:rsidR="0031276E">
        <w:t xml:space="preserve">the </w:t>
      </w:r>
      <w:r w:rsidR="00A44489">
        <w:t>Technical University</w:t>
      </w:r>
      <w:r w:rsidR="00173C88">
        <w:t xml:space="preserve"> of Denmark</w:t>
      </w:r>
      <w:r w:rsidR="00F85243">
        <w:t xml:space="preserve"> (DTU)</w:t>
      </w:r>
      <w:r w:rsidR="0031276E">
        <w:t xml:space="preserve">, </w:t>
      </w:r>
      <w:r w:rsidR="00144079">
        <w:t>a</w:t>
      </w:r>
      <w:r w:rsidR="00DD355F">
        <w:t xml:space="preserve">n IT </w:t>
      </w:r>
      <w:r w:rsidR="00FB221C">
        <w:t>service and solution provider within data-driven modelling</w:t>
      </w:r>
      <w:r w:rsidR="00800F1B">
        <w:t xml:space="preserve"> and</w:t>
      </w:r>
      <w:r w:rsidR="00FB221C">
        <w:t xml:space="preserve"> </w:t>
      </w:r>
      <w:r w:rsidR="00337F52">
        <w:t>digitalization</w:t>
      </w:r>
      <w:r w:rsidR="00FB221C">
        <w:t xml:space="preserve"> (BioLean</w:t>
      </w:r>
      <w:r w:rsidR="00DD355F">
        <w:t xml:space="preserve"> A</w:t>
      </w:r>
      <w:r w:rsidR="0046753A">
        <w:t>p</w:t>
      </w:r>
      <w:r w:rsidR="00DD355F">
        <w:t>S</w:t>
      </w:r>
      <w:r w:rsidR="00FB221C">
        <w:t>)</w:t>
      </w:r>
      <w:r w:rsidR="0035436A">
        <w:t xml:space="preserve"> </w:t>
      </w:r>
      <w:r w:rsidR="00926D1B">
        <w:t>and</w:t>
      </w:r>
      <w:r w:rsidR="0035436A">
        <w:t xml:space="preserve"> the selected companies.</w:t>
      </w:r>
      <w:r w:rsidR="00FE6344">
        <w:t xml:space="preserve"> </w:t>
      </w:r>
      <w:r w:rsidR="009B3A05">
        <w:t>The schematic</w:t>
      </w:r>
      <w:r w:rsidR="00FE6344">
        <w:t xml:space="preserve"> </w:t>
      </w:r>
      <w:r w:rsidR="009B3A05">
        <w:t>of</w:t>
      </w:r>
      <w:r w:rsidR="00FE6344">
        <w:t xml:space="preserve"> th</w:t>
      </w:r>
      <w:r w:rsidR="00473EEE">
        <w:t>e</w:t>
      </w:r>
      <w:r w:rsidR="00FE6344">
        <w:t xml:space="preserve"> </w:t>
      </w:r>
      <w:r w:rsidR="00E240B0">
        <w:t xml:space="preserve">central actors in the project </w:t>
      </w:r>
      <w:r w:rsidR="00024292">
        <w:t>is</w:t>
      </w:r>
      <w:r w:rsidR="00E240B0">
        <w:t xml:space="preserve"> shown in</w:t>
      </w:r>
      <w:r w:rsidR="001E2028">
        <w:t xml:space="preserve"> Figure</w:t>
      </w:r>
      <w:r w:rsidR="00926D1B">
        <w:t xml:space="preserve"> </w:t>
      </w:r>
      <w:r w:rsidR="001E2028">
        <w:t>1</w:t>
      </w:r>
      <w:r w:rsidR="00E240B0">
        <w:t>.</w:t>
      </w:r>
      <w:r w:rsidR="004E71C1">
        <w:t xml:space="preserve"> Such a project involves many steps and in order to handle the complexity characterizing this project, a systematic framework was developed and is described in the </w:t>
      </w:r>
      <w:r w:rsidR="00142B4A">
        <w:t>following.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6"/>
      </w:tblGrid>
      <w:tr w:rsidR="009D0A48" w14:paraId="5F533758" w14:textId="77777777" w:rsidTr="009D0A48">
        <w:tc>
          <w:tcPr>
            <w:tcW w:w="7076" w:type="dxa"/>
          </w:tcPr>
          <w:p w14:paraId="5A6B3EC0" w14:textId="76E29520" w:rsidR="009D0A48" w:rsidRDefault="009D0A48" w:rsidP="009D0A48">
            <w:pPr>
              <w:pStyle w:val="Els-body-text"/>
              <w:jc w:val="center"/>
            </w:pPr>
            <w:r>
              <w:rPr>
                <w:noProof/>
              </w:rPr>
              <w:drawing>
                <wp:inline distT="0" distB="0" distL="0" distR="0" wp14:anchorId="6D7FDBF7" wp14:editId="13670281">
                  <wp:extent cx="2470067" cy="1700045"/>
                  <wp:effectExtent l="0" t="0" r="6985" b="0"/>
                  <wp:docPr id="1928822314" name="Picture 1928822314" descr="A blue gear with ic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374834" name="Picture 1" descr="A blue gear with icons&#10;&#10;Description automatically generated"/>
                          <pic:cNvPicPr/>
                        </pic:nvPicPr>
                        <pic:blipFill>
                          <a:blip r:embed="rId8"/>
                          <a:stretch>
                            <a:fillRect/>
                          </a:stretch>
                        </pic:blipFill>
                        <pic:spPr>
                          <a:xfrm>
                            <a:off x="0" y="0"/>
                            <a:ext cx="2496696" cy="1718373"/>
                          </a:xfrm>
                          <a:prstGeom prst="rect">
                            <a:avLst/>
                          </a:prstGeom>
                        </pic:spPr>
                      </pic:pic>
                    </a:graphicData>
                  </a:graphic>
                </wp:inline>
              </w:drawing>
            </w:r>
          </w:p>
        </w:tc>
      </w:tr>
      <w:tr w:rsidR="009D0A48" w14:paraId="26B69385" w14:textId="77777777" w:rsidTr="009D0A48">
        <w:tc>
          <w:tcPr>
            <w:tcW w:w="7076" w:type="dxa"/>
          </w:tcPr>
          <w:p w14:paraId="167F24E1" w14:textId="147C1471" w:rsidR="009D0A48" w:rsidRPr="000411C9" w:rsidRDefault="009D0A48" w:rsidP="007F721E">
            <w:pPr>
              <w:pStyle w:val="Els-body-text"/>
              <w:ind w:left="-109"/>
              <w:rPr>
                <w:sz w:val="18"/>
                <w:szCs w:val="18"/>
              </w:rPr>
            </w:pPr>
            <w:r w:rsidRPr="000411C9">
              <w:rPr>
                <w:sz w:val="18"/>
                <w:szCs w:val="18"/>
              </w:rPr>
              <w:t xml:space="preserve">Figure 1: </w:t>
            </w:r>
            <w:r w:rsidR="00982CCE" w:rsidRPr="000411C9">
              <w:rPr>
                <w:sz w:val="18"/>
                <w:szCs w:val="18"/>
              </w:rPr>
              <w:t>MLEEP involved stakeholders; inner circle</w:t>
            </w:r>
            <w:r w:rsidR="00EE5A0C">
              <w:rPr>
                <w:sz w:val="18"/>
                <w:szCs w:val="18"/>
              </w:rPr>
              <w:t xml:space="preserve"> (core)</w:t>
            </w:r>
            <w:r w:rsidR="00982CCE" w:rsidRPr="000411C9">
              <w:rPr>
                <w:sz w:val="18"/>
                <w:szCs w:val="18"/>
              </w:rPr>
              <w:t xml:space="preserve"> representing Viegand Maagøe A/S, DTU, and BioLean</w:t>
            </w:r>
            <w:r w:rsidR="0046753A">
              <w:rPr>
                <w:sz w:val="18"/>
                <w:szCs w:val="18"/>
              </w:rPr>
              <w:t xml:space="preserve"> ApS</w:t>
            </w:r>
            <w:r w:rsidR="00982CCE" w:rsidRPr="000411C9">
              <w:rPr>
                <w:sz w:val="18"/>
                <w:szCs w:val="18"/>
              </w:rPr>
              <w:t>, outer circle</w:t>
            </w:r>
            <w:r w:rsidR="00A02010">
              <w:rPr>
                <w:sz w:val="18"/>
                <w:szCs w:val="18"/>
              </w:rPr>
              <w:t xml:space="preserve"> </w:t>
            </w:r>
            <w:r w:rsidR="00982CCE" w:rsidRPr="000411C9">
              <w:rPr>
                <w:sz w:val="18"/>
                <w:szCs w:val="18"/>
              </w:rPr>
              <w:t>representing selected companies</w:t>
            </w:r>
            <w:r w:rsidR="00337F52">
              <w:rPr>
                <w:sz w:val="18"/>
                <w:szCs w:val="18"/>
              </w:rPr>
              <w:t>.</w:t>
            </w:r>
          </w:p>
        </w:tc>
      </w:tr>
    </w:tbl>
    <w:p w14:paraId="46570167" w14:textId="470B81CC" w:rsidR="00E240B0" w:rsidRDefault="00557989" w:rsidP="008D2649">
      <w:pPr>
        <w:pStyle w:val="Els-body-text"/>
      </w:pPr>
      <w:r>
        <w:t>.</w:t>
      </w:r>
    </w:p>
    <w:p w14:paraId="144DE69D" w14:textId="68ADD300" w:rsidR="008D2649" w:rsidRDefault="00D00295" w:rsidP="008D2649">
      <w:pPr>
        <w:pStyle w:val="Els-2ndorder-head"/>
      </w:pPr>
      <w:r>
        <w:t xml:space="preserve">Systematic </w:t>
      </w:r>
      <w:r w:rsidR="00982CCE">
        <w:t>f</w:t>
      </w:r>
      <w:r w:rsidR="005F3161">
        <w:t>ramework</w:t>
      </w:r>
      <w:r w:rsidR="00A30195">
        <w:t xml:space="preserve"> for</w:t>
      </w:r>
      <w:r w:rsidR="00A334EF">
        <w:t xml:space="preserve"> model development and</w:t>
      </w:r>
      <w:r w:rsidR="00344D15">
        <w:t xml:space="preserve"> </w:t>
      </w:r>
      <w:r w:rsidR="00A334EF">
        <w:t>production deployment</w:t>
      </w:r>
      <w:r w:rsidR="00171CFA">
        <w:t xml:space="preserve"> </w:t>
      </w:r>
    </w:p>
    <w:p w14:paraId="6BEDEDF9" w14:textId="722F7D4A" w:rsidR="00B1687B" w:rsidRDefault="00A4498C" w:rsidP="00F20964">
      <w:pPr>
        <w:pStyle w:val="Els-body-text"/>
      </w:pPr>
      <w:r>
        <w:t xml:space="preserve">The following </w:t>
      </w:r>
      <w:r w:rsidR="00E871E7">
        <w:t>presents</w:t>
      </w:r>
      <w:r w:rsidR="00F550F4">
        <w:t xml:space="preserve"> the various steps and</w:t>
      </w:r>
      <w:r w:rsidR="00AE689F">
        <w:t xml:space="preserve"> the activities associated with</w:t>
      </w:r>
      <w:r w:rsidR="00E871E7">
        <w:t xml:space="preserve"> each </w:t>
      </w:r>
      <w:r w:rsidR="005629D2">
        <w:t xml:space="preserve">phase </w:t>
      </w:r>
      <w:r w:rsidR="00E871E7">
        <w:t>of the framework</w:t>
      </w:r>
      <w:r w:rsidR="00AE689F">
        <w:t xml:space="preserve">. </w:t>
      </w:r>
      <w:r w:rsidR="00B1687B">
        <w:t>Figure 2 provides an overview of the</w:t>
      </w:r>
      <w:r w:rsidR="00E871E7">
        <w:t>se steps and activities.</w:t>
      </w:r>
    </w:p>
    <w:p w14:paraId="14232614" w14:textId="77777777" w:rsidR="00DB7885" w:rsidRDefault="00DB7885" w:rsidP="00F20964">
      <w:pPr>
        <w:pStyle w:val="Els-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6"/>
      </w:tblGrid>
      <w:tr w:rsidR="0076125D" w14:paraId="09032513" w14:textId="77777777" w:rsidTr="009F2398">
        <w:tc>
          <w:tcPr>
            <w:tcW w:w="7076" w:type="dxa"/>
          </w:tcPr>
          <w:p w14:paraId="5A9B0B08" w14:textId="16CD5EBB" w:rsidR="0076125D" w:rsidRDefault="00DB7885" w:rsidP="009F2398">
            <w:pPr>
              <w:pStyle w:val="Els-body-text"/>
              <w:jc w:val="center"/>
            </w:pPr>
            <w:r>
              <w:rPr>
                <w:noProof/>
              </w:rPr>
              <w:drawing>
                <wp:inline distT="0" distB="0" distL="0" distR="0" wp14:anchorId="5FB7E9E6" wp14:editId="4E2FD549">
                  <wp:extent cx="3743953" cy="3443844"/>
                  <wp:effectExtent l="0" t="0" r="9525" b="4445"/>
                  <wp:docPr id="196003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03470" name=""/>
                          <pic:cNvPicPr/>
                        </pic:nvPicPr>
                        <pic:blipFill>
                          <a:blip r:embed="rId9"/>
                          <a:stretch>
                            <a:fillRect/>
                          </a:stretch>
                        </pic:blipFill>
                        <pic:spPr>
                          <a:xfrm>
                            <a:off x="0" y="0"/>
                            <a:ext cx="3758065" cy="3456825"/>
                          </a:xfrm>
                          <a:prstGeom prst="rect">
                            <a:avLst/>
                          </a:prstGeom>
                        </pic:spPr>
                      </pic:pic>
                    </a:graphicData>
                  </a:graphic>
                </wp:inline>
              </w:drawing>
            </w:r>
          </w:p>
        </w:tc>
      </w:tr>
      <w:tr w:rsidR="0076125D" w14:paraId="405D97E2" w14:textId="77777777" w:rsidTr="009F2398">
        <w:tc>
          <w:tcPr>
            <w:tcW w:w="7076" w:type="dxa"/>
          </w:tcPr>
          <w:p w14:paraId="58B20458" w14:textId="3F6C1596" w:rsidR="0076125D" w:rsidRPr="000411C9" w:rsidRDefault="0076125D" w:rsidP="009F2398">
            <w:pPr>
              <w:pStyle w:val="Els-body-text"/>
              <w:rPr>
                <w:sz w:val="18"/>
                <w:szCs w:val="18"/>
              </w:rPr>
            </w:pPr>
            <w:r w:rsidRPr="000411C9">
              <w:rPr>
                <w:sz w:val="18"/>
                <w:szCs w:val="18"/>
              </w:rPr>
              <w:t xml:space="preserve">Figure 2: </w:t>
            </w:r>
            <w:r w:rsidR="00982CCE" w:rsidRPr="000411C9">
              <w:rPr>
                <w:sz w:val="18"/>
                <w:szCs w:val="18"/>
              </w:rPr>
              <w:t>M</w:t>
            </w:r>
            <w:r w:rsidRPr="000411C9">
              <w:rPr>
                <w:sz w:val="18"/>
                <w:szCs w:val="18"/>
              </w:rPr>
              <w:t xml:space="preserve">ain </w:t>
            </w:r>
            <w:r w:rsidR="00B40091" w:rsidRPr="000411C9">
              <w:rPr>
                <w:sz w:val="18"/>
                <w:szCs w:val="18"/>
              </w:rPr>
              <w:t xml:space="preserve">phases </w:t>
            </w:r>
            <w:r w:rsidRPr="000411C9">
              <w:rPr>
                <w:sz w:val="18"/>
                <w:szCs w:val="18"/>
              </w:rPr>
              <w:t>of the proposed framework and the major activities involved</w:t>
            </w:r>
            <w:r w:rsidR="00982CCE" w:rsidRPr="000411C9">
              <w:rPr>
                <w:sz w:val="18"/>
                <w:szCs w:val="18"/>
              </w:rPr>
              <w:t>.</w:t>
            </w:r>
          </w:p>
        </w:tc>
      </w:tr>
    </w:tbl>
    <w:p w14:paraId="144DE69E" w14:textId="7807BF6F" w:rsidR="008D2649" w:rsidRDefault="00F34C33" w:rsidP="008D2649">
      <w:pPr>
        <w:pStyle w:val="Els-3rdorder-head"/>
      </w:pPr>
      <w:r>
        <w:lastRenderedPageBreak/>
        <w:t>Scoping</w:t>
      </w:r>
    </w:p>
    <w:p w14:paraId="264D9F88" w14:textId="0BD3A360" w:rsidR="0049367C" w:rsidRDefault="006B0B5D" w:rsidP="008D2649">
      <w:pPr>
        <w:pStyle w:val="Els-body-text"/>
      </w:pPr>
      <w:r>
        <w:t xml:space="preserve">The first </w:t>
      </w:r>
      <w:r w:rsidR="00B40091">
        <w:t xml:space="preserve">phase </w:t>
      </w:r>
      <w:r>
        <w:t xml:space="preserve">of the framework is the </w:t>
      </w:r>
      <w:r w:rsidRPr="006B0B5D">
        <w:rPr>
          <w:i/>
          <w:iCs/>
        </w:rPr>
        <w:t>scoping</w:t>
      </w:r>
      <w:r>
        <w:t xml:space="preserve"> process</w:t>
      </w:r>
      <w:r w:rsidR="00601094">
        <w:t xml:space="preserve"> </w:t>
      </w:r>
      <w:r w:rsidR="00FD6F12">
        <w:t>which</w:t>
      </w:r>
      <w:r w:rsidR="00601094">
        <w:t xml:space="preserve"> involves </w:t>
      </w:r>
      <w:r w:rsidR="00263E8C">
        <w:t xml:space="preserve">the </w:t>
      </w:r>
      <w:r w:rsidR="00977891">
        <w:t>core</w:t>
      </w:r>
      <w:r w:rsidR="00601094">
        <w:t xml:space="preserve"> p</w:t>
      </w:r>
      <w:r w:rsidR="00A90DE1">
        <w:t>roject partners</w:t>
      </w:r>
      <w:r>
        <w:t xml:space="preserve">. </w:t>
      </w:r>
      <w:r w:rsidR="0049367C">
        <w:t xml:space="preserve">This step consists of gaining as much insight as possible </w:t>
      </w:r>
      <w:r w:rsidR="004E5D5A">
        <w:t>into</w:t>
      </w:r>
      <w:r w:rsidR="0049367C">
        <w:t xml:space="preserve"> the</w:t>
      </w:r>
      <w:r w:rsidR="00FD39CC">
        <w:t xml:space="preserve"> industrial processes present in the company. This knowledge covers available </w:t>
      </w:r>
      <w:r w:rsidR="004E5D5A">
        <w:t>measurements</w:t>
      </w:r>
      <w:r w:rsidR="0094042B">
        <w:t xml:space="preserve"> (</w:t>
      </w:r>
      <w:r w:rsidR="00B5008F">
        <w:t xml:space="preserve">amount, </w:t>
      </w:r>
      <w:r w:rsidR="0094042B">
        <w:t>frequency, quality, format etc.), the various units</w:t>
      </w:r>
      <w:r w:rsidR="00FA5B47">
        <w:t xml:space="preserve"> (PIDs, technical drawings, etc.)</w:t>
      </w:r>
      <w:r w:rsidR="000D372B">
        <w:t>, the structure of the control system (manipulated variables, controlled variables,</w:t>
      </w:r>
      <w:r w:rsidR="00B9221E">
        <w:t xml:space="preserve"> any manual intervention etc.</w:t>
      </w:r>
      <w:r w:rsidR="000D372B">
        <w:t>)</w:t>
      </w:r>
      <w:r w:rsidR="004E5D5A">
        <w:t xml:space="preserve"> </w:t>
      </w:r>
      <w:r w:rsidR="00B9221E">
        <w:t>as well as operator experience</w:t>
      </w:r>
      <w:r w:rsidR="00EA6294">
        <w:t xml:space="preserve"> concerning challenging aspects of running the plant.</w:t>
      </w:r>
      <w:r w:rsidR="00C45578">
        <w:t xml:space="preserve"> </w:t>
      </w:r>
      <w:r w:rsidR="00DE3141">
        <w:t xml:space="preserve">This contributes to narrowing down </w:t>
      </w:r>
      <w:r w:rsidR="006A3014">
        <w:t xml:space="preserve">the </w:t>
      </w:r>
      <w:r w:rsidR="00DE3141">
        <w:t>pot</w:t>
      </w:r>
      <w:r w:rsidR="006A3014">
        <w:t>ential case studies</w:t>
      </w:r>
      <w:r w:rsidR="00080D4D">
        <w:t xml:space="preserve">, which </w:t>
      </w:r>
      <w:r w:rsidR="00EB6B69">
        <w:t>are</w:t>
      </w:r>
      <w:r w:rsidR="00982CCE">
        <w:t xml:space="preserve"> </w:t>
      </w:r>
      <w:r w:rsidR="00080D4D">
        <w:t xml:space="preserve">selected based on a set of criteria i) does not interfere with ongoing projects at the company, </w:t>
      </w:r>
      <w:r w:rsidR="00BD5AEB">
        <w:t>ii) is relevant for the industrial stakeholder, ii</w:t>
      </w:r>
      <w:r w:rsidR="005A1DA6">
        <w:t xml:space="preserve">i) </w:t>
      </w:r>
      <w:r w:rsidR="00810E9A">
        <w:t>data availability</w:t>
      </w:r>
      <w:r w:rsidR="00A21FAA">
        <w:t>, iv) the process is operator dependent</w:t>
      </w:r>
      <w:r w:rsidR="00E46B02">
        <w:t xml:space="preserve"> and v) it exhibits a noticeable variance</w:t>
      </w:r>
      <w:r w:rsidR="00810E9A">
        <w:t>.</w:t>
      </w:r>
      <w:r w:rsidR="00BD5AEB">
        <w:t xml:space="preserve"> </w:t>
      </w:r>
      <w:r w:rsidR="005B7F20">
        <w:t>Accordingly,</w:t>
      </w:r>
      <w:r w:rsidR="00300D16">
        <w:t xml:space="preserve"> </w:t>
      </w:r>
      <w:r w:rsidR="000162B7">
        <w:t>and</w:t>
      </w:r>
      <w:r w:rsidR="00300D16">
        <w:t xml:space="preserve"> </w:t>
      </w:r>
      <w:r w:rsidR="005B7F20">
        <w:t xml:space="preserve">with </w:t>
      </w:r>
      <w:r w:rsidR="00300D16">
        <w:t>agreement between all parties</w:t>
      </w:r>
      <w:r w:rsidR="000162B7">
        <w:t>, a scope for the optimization is defined covering which process and which</w:t>
      </w:r>
      <w:r w:rsidR="00967D22">
        <w:t xml:space="preserve"> parameters (energy, </w:t>
      </w:r>
      <w:r w:rsidR="00BD425A">
        <w:t>time,</w:t>
      </w:r>
      <w:r w:rsidR="00967D22">
        <w:t xml:space="preserve"> throughput, etc.). Based on this,</w:t>
      </w:r>
      <w:r w:rsidR="000162B7">
        <w:t xml:space="preserve"> </w:t>
      </w:r>
      <w:r w:rsidR="00177081">
        <w:t>a concrete optimization p</w:t>
      </w:r>
      <w:r w:rsidR="00AF34F9">
        <w:t>otential</w:t>
      </w:r>
      <w:r w:rsidR="00177081">
        <w:t xml:space="preserve"> is defined </w:t>
      </w:r>
      <w:r w:rsidR="00177081" w:rsidRPr="00BA6024">
        <w:t xml:space="preserve">along with </w:t>
      </w:r>
      <w:r w:rsidR="00BA6024">
        <w:t>a suitable</w:t>
      </w:r>
      <w:r w:rsidR="00177081" w:rsidRPr="00BA6024">
        <w:t xml:space="preserve"> </w:t>
      </w:r>
      <w:r w:rsidR="00A10C77">
        <w:t xml:space="preserve">key performance </w:t>
      </w:r>
      <w:r w:rsidR="00456EDE">
        <w:t>indicator (KPIs)</w:t>
      </w:r>
      <w:r w:rsidR="0040131B">
        <w:t>.</w:t>
      </w:r>
      <w:r w:rsidR="00DB09FC">
        <w:t xml:space="preserve"> An important constraint is that </w:t>
      </w:r>
      <w:r w:rsidR="00DB09FC" w:rsidRPr="00B0331E">
        <w:rPr>
          <w:i/>
          <w:iCs/>
        </w:rPr>
        <w:t>only existing</w:t>
      </w:r>
      <w:r w:rsidR="00DB09FC">
        <w:t xml:space="preserve"> </w:t>
      </w:r>
      <w:r w:rsidR="00B0331E">
        <w:t>measurements</w:t>
      </w:r>
      <w:r w:rsidR="00DB09FC">
        <w:t xml:space="preserve"> are leveraged for this purpose.</w:t>
      </w:r>
      <w:r w:rsidR="00096E8D">
        <w:t xml:space="preserve"> This is an important </w:t>
      </w:r>
      <w:r w:rsidR="00650A93">
        <w:t xml:space="preserve">prerequisite to investigate the potential of ML to build upon existing </w:t>
      </w:r>
      <w:r w:rsidR="00F9788B">
        <w:t xml:space="preserve">optimization efforts and provide further </w:t>
      </w:r>
      <w:r w:rsidR="00AB5047">
        <w:t>improvements as such, the aim is to</w:t>
      </w:r>
      <w:r w:rsidR="00FB7A41">
        <w:t xml:space="preserve"> produce the best solution given</w:t>
      </w:r>
      <w:r w:rsidR="00FA69B2">
        <w:t xml:space="preserve"> the available data and installation.</w:t>
      </w:r>
      <w:r w:rsidR="00AF34F9">
        <w:t xml:space="preserve"> </w:t>
      </w:r>
    </w:p>
    <w:p w14:paraId="06B702F9" w14:textId="77777777" w:rsidR="00116DC8" w:rsidRDefault="00116DC8" w:rsidP="008D2649">
      <w:pPr>
        <w:pStyle w:val="Els-body-text"/>
      </w:pPr>
    </w:p>
    <w:p w14:paraId="4D183316" w14:textId="581C3ECB" w:rsidR="00544F03" w:rsidRDefault="00544F03" w:rsidP="00544F03">
      <w:pPr>
        <w:pStyle w:val="Els-3rdorder-head"/>
      </w:pPr>
      <w:r>
        <w:t>Feasibility Analysis</w:t>
      </w:r>
    </w:p>
    <w:p w14:paraId="304B4852" w14:textId="40248253" w:rsidR="00544F03" w:rsidRPr="00F90B19" w:rsidRDefault="0035246C" w:rsidP="00544F03">
      <w:pPr>
        <w:pStyle w:val="Els-body-text"/>
      </w:pPr>
      <w:r>
        <w:t xml:space="preserve">The second </w:t>
      </w:r>
      <w:r w:rsidR="00227D32">
        <w:t xml:space="preserve">phase </w:t>
      </w:r>
      <w:r>
        <w:t xml:space="preserve">consists of a </w:t>
      </w:r>
      <w:r w:rsidRPr="0035246C">
        <w:rPr>
          <w:i/>
          <w:iCs/>
        </w:rPr>
        <w:t>feasibility analysis</w:t>
      </w:r>
      <w:r>
        <w:rPr>
          <w:i/>
          <w:iCs/>
        </w:rPr>
        <w:t>.</w:t>
      </w:r>
      <w:r w:rsidR="00F90B19">
        <w:rPr>
          <w:i/>
          <w:iCs/>
        </w:rPr>
        <w:t xml:space="preserve"> </w:t>
      </w:r>
      <w:r w:rsidR="00F90B19">
        <w:t xml:space="preserve">This </w:t>
      </w:r>
      <w:r w:rsidR="00227D32">
        <w:t xml:space="preserve">phase </w:t>
      </w:r>
      <w:r w:rsidR="00E2309D">
        <w:t>covers</w:t>
      </w:r>
      <w:r w:rsidR="00F90B19">
        <w:t xml:space="preserve"> </w:t>
      </w:r>
      <w:r w:rsidR="00B11D1A">
        <w:t>i) data</w:t>
      </w:r>
      <w:r w:rsidR="0023619C">
        <w:t xml:space="preserve"> preprocessing, ii) data analysis, iii) base case calculation</w:t>
      </w:r>
      <w:r w:rsidR="002714C0">
        <w:t xml:space="preserve">, </w:t>
      </w:r>
      <w:r w:rsidR="003027B7">
        <w:t xml:space="preserve">and </w:t>
      </w:r>
      <w:r w:rsidR="002714C0">
        <w:t>iv) modelling activities</w:t>
      </w:r>
      <w:r w:rsidR="00D13F7D">
        <w:t>.</w:t>
      </w:r>
      <w:r w:rsidR="00AE3935">
        <w:t xml:space="preserve"> The data preprocessing aims to unify </w:t>
      </w:r>
      <w:r w:rsidR="00760552">
        <w:t>the various measurements provided by</w:t>
      </w:r>
      <w:r w:rsidR="000B2F97">
        <w:t xml:space="preserve"> storing them in a single source enabling easy access to them.</w:t>
      </w:r>
      <w:r w:rsidR="000102B4">
        <w:t xml:space="preserve"> Further processing includes</w:t>
      </w:r>
      <w:r w:rsidR="00760552">
        <w:t xml:space="preserve"> </w:t>
      </w:r>
      <w:r w:rsidR="002E5A2B">
        <w:t xml:space="preserve">aligning timestamps, </w:t>
      </w:r>
      <w:r w:rsidR="00D35B84">
        <w:t>filling</w:t>
      </w:r>
      <w:r w:rsidR="002E5A2B">
        <w:t xml:space="preserve"> gaps in the data</w:t>
      </w:r>
      <w:r w:rsidR="00D35B84">
        <w:t xml:space="preserve">, </w:t>
      </w:r>
      <w:r w:rsidR="006342E8">
        <w:t>denoising the data,</w:t>
      </w:r>
      <w:r w:rsidR="009A1BB4">
        <w:t xml:space="preserve"> </w:t>
      </w:r>
      <w:r w:rsidR="00370F9C">
        <w:t xml:space="preserve">and </w:t>
      </w:r>
      <w:r w:rsidR="00D35B84">
        <w:t>rationalizing measurements</w:t>
      </w:r>
      <w:r w:rsidR="00370F9C">
        <w:t xml:space="preserve"> </w:t>
      </w:r>
      <w:r w:rsidR="00F525FE">
        <w:t>with</w:t>
      </w:r>
      <w:r w:rsidR="00370F9C">
        <w:t xml:space="preserve"> physical laws</w:t>
      </w:r>
      <w:r w:rsidR="00D35B84">
        <w:t xml:space="preserve"> (</w:t>
      </w:r>
      <w:r w:rsidR="00370F9C">
        <w:t xml:space="preserve">negative </w:t>
      </w:r>
      <w:r w:rsidR="00F525FE">
        <w:t>valve</w:t>
      </w:r>
      <w:r w:rsidR="00370F9C">
        <w:t xml:space="preserve"> openings, flow</w:t>
      </w:r>
      <w:r w:rsidR="00F525FE">
        <w:t>s or pressures</w:t>
      </w:r>
      <w:r w:rsidR="00D35B84">
        <w:t>)</w:t>
      </w:r>
      <w:r w:rsidR="00F525FE">
        <w:t>. The latter is usually a product of slight miscalibration</w:t>
      </w:r>
      <w:r w:rsidR="000B2F97">
        <w:t xml:space="preserve"> or signal noise. </w:t>
      </w:r>
      <w:r w:rsidR="009A1BB4">
        <w:t xml:space="preserve">The data </w:t>
      </w:r>
      <w:r w:rsidR="00C915D5">
        <w:t>analysis</w:t>
      </w:r>
      <w:r w:rsidR="009A1BB4">
        <w:t xml:space="preserve"> consists of investigating </w:t>
      </w:r>
      <w:r w:rsidR="00C915D5">
        <w:t xml:space="preserve">potential correlations in the data, </w:t>
      </w:r>
      <w:r w:rsidR="004240BD">
        <w:t>visualizing</w:t>
      </w:r>
      <w:r w:rsidR="00017795">
        <w:t xml:space="preserve"> the </w:t>
      </w:r>
      <w:r w:rsidR="0092096F">
        <w:t>data,</w:t>
      </w:r>
      <w:r w:rsidR="004240BD">
        <w:t xml:space="preserve"> and selecting the data relevant to the modelling process. The latter is based on the define</w:t>
      </w:r>
      <w:r w:rsidR="007E10D6">
        <w:t xml:space="preserve">d </w:t>
      </w:r>
      <w:r w:rsidR="00E84039">
        <w:t>o</w:t>
      </w:r>
      <w:r w:rsidR="00912B45">
        <w:t>ptimization</w:t>
      </w:r>
      <w:r w:rsidR="004240BD">
        <w:t xml:space="preserve"> objective</w:t>
      </w:r>
      <w:r w:rsidR="007E10D6">
        <w:t>.</w:t>
      </w:r>
      <w:r w:rsidR="0089497B">
        <w:t xml:space="preserve"> The bas</w:t>
      </w:r>
      <w:r w:rsidR="001728C0">
        <w:t>e</w:t>
      </w:r>
      <w:r w:rsidR="0089497B">
        <w:t xml:space="preserve"> case calculations aim to </w:t>
      </w:r>
      <w:r w:rsidR="0063094F">
        <w:t>quantify the</w:t>
      </w:r>
      <w:r w:rsidR="00676D4C">
        <w:t xml:space="preserve"> theoretical</w:t>
      </w:r>
      <w:r w:rsidR="0063094F">
        <w:t xml:space="preserve"> </w:t>
      </w:r>
      <w:r w:rsidR="002169FB">
        <w:t>energy-saving</w:t>
      </w:r>
      <w:r w:rsidR="0063094F">
        <w:t xml:space="preserve"> potential or increased capacity of</w:t>
      </w:r>
      <w:r w:rsidR="00D123A6">
        <w:t xml:space="preserve"> </w:t>
      </w:r>
      <w:r w:rsidR="0063094F">
        <w:t>the defined optimization problem.</w:t>
      </w:r>
      <w:r w:rsidR="00D123A6">
        <w:t xml:space="preserve"> This can be done </w:t>
      </w:r>
      <w:r w:rsidR="00694A8C">
        <w:t>through</w:t>
      </w:r>
      <w:r w:rsidR="00D123A6">
        <w:t xml:space="preserve"> a “back-of-the-envelope”</w:t>
      </w:r>
      <w:r w:rsidR="00694A8C">
        <w:t xml:space="preserve"> calculation</w:t>
      </w:r>
      <w:r w:rsidR="0089497B">
        <w:t xml:space="preserve"> using annual average flows. </w:t>
      </w:r>
      <w:r w:rsidR="001728C0">
        <w:t>The modelling activities consist of</w:t>
      </w:r>
      <w:r w:rsidR="00D24D5C">
        <w:t xml:space="preserve"> </w:t>
      </w:r>
      <w:r w:rsidR="0079505E">
        <w:t>identifying the</w:t>
      </w:r>
      <w:r w:rsidR="00D24D5C">
        <w:t xml:space="preserve"> most promising approach to describing the process and solving the problem at hand. </w:t>
      </w:r>
      <w:r w:rsidR="002140D3">
        <w:t>T</w:t>
      </w:r>
      <w:r w:rsidR="002A53F0">
        <w:t xml:space="preserve">his can be done either through i) mechanistic modelling using first </w:t>
      </w:r>
      <w:r w:rsidR="008552DE">
        <w:t>principles</w:t>
      </w:r>
      <w:r w:rsidR="002A53F0">
        <w:t xml:space="preserve"> (mass/energy conservation</w:t>
      </w:r>
      <w:r w:rsidR="008552DE">
        <w:t>), ii) data-driven approaches using ML (black</w:t>
      </w:r>
      <w:r w:rsidR="00490454">
        <w:t xml:space="preserve"> box) or iii) a combination of the two approaches resulting in a hybrid modelling approach.</w:t>
      </w:r>
    </w:p>
    <w:p w14:paraId="0D261BCA" w14:textId="77777777" w:rsidR="00544F03" w:rsidRDefault="00544F03" w:rsidP="00544F03">
      <w:pPr>
        <w:pStyle w:val="Els-body-text"/>
      </w:pPr>
    </w:p>
    <w:p w14:paraId="6F34F9EF" w14:textId="7A703DC6" w:rsidR="0094219C" w:rsidRDefault="008239DD" w:rsidP="00544F03">
      <w:pPr>
        <w:pStyle w:val="Els-body-text"/>
      </w:pPr>
      <w:r>
        <w:t xml:space="preserve">The choice of modelling approach </w:t>
      </w:r>
      <w:r w:rsidR="00420FEA">
        <w:t xml:space="preserve">is highly dependent on </w:t>
      </w:r>
      <w:r w:rsidR="002140D3">
        <w:t xml:space="preserve">the </w:t>
      </w:r>
      <w:r>
        <w:t xml:space="preserve">available </w:t>
      </w:r>
      <w:r w:rsidR="002140D3">
        <w:t>process</w:t>
      </w:r>
      <w:r>
        <w:t xml:space="preserve"> </w:t>
      </w:r>
      <w:r w:rsidR="00420FEA">
        <w:t>understanding</w:t>
      </w:r>
      <w:r w:rsidR="002140D3">
        <w:t xml:space="preserve"> and the </w:t>
      </w:r>
      <w:r w:rsidR="00420FEA">
        <w:t>quality and ava</w:t>
      </w:r>
      <w:r w:rsidR="002140D3">
        <w:t>ilability of data</w:t>
      </w:r>
      <w:r w:rsidR="00420FEA">
        <w:t>.</w:t>
      </w:r>
      <w:r w:rsidR="00C24D62">
        <w:t xml:space="preserve"> Mechanistic</w:t>
      </w:r>
      <w:r w:rsidR="00E46B02">
        <w:t xml:space="preserve"> (white-box)</w:t>
      </w:r>
      <w:r w:rsidR="00C24D62">
        <w:t xml:space="preserve"> modelling requires </w:t>
      </w:r>
      <w:r w:rsidR="00411FB5">
        <w:t xml:space="preserve">a </w:t>
      </w:r>
      <w:r w:rsidR="00C24D62">
        <w:t xml:space="preserve">complete understanding of the </w:t>
      </w:r>
      <w:r w:rsidR="00411FB5">
        <w:t>phenomena occurring</w:t>
      </w:r>
      <w:r w:rsidR="00C24D62">
        <w:t xml:space="preserve"> </w:t>
      </w:r>
      <w:r w:rsidR="00411FB5">
        <w:t xml:space="preserve">during the process in </w:t>
      </w:r>
      <w:r w:rsidR="00913BF7">
        <w:t>addition</w:t>
      </w:r>
      <w:r w:rsidR="00411FB5">
        <w:t xml:space="preserve"> to </w:t>
      </w:r>
      <w:r w:rsidR="00913BF7">
        <w:t xml:space="preserve">the </w:t>
      </w:r>
      <w:r w:rsidR="00411FB5">
        <w:t>availability of data.</w:t>
      </w:r>
      <w:r w:rsidR="00DF5F73">
        <w:t xml:space="preserve"> Data-driven modelling </w:t>
      </w:r>
      <w:r w:rsidR="008976DA">
        <w:t>using ML aims to tune</w:t>
      </w:r>
      <w:r w:rsidR="00071345">
        <w:t xml:space="preserve"> a non-parametric model </w:t>
      </w:r>
      <w:r w:rsidR="00603197">
        <w:t>that best describes</w:t>
      </w:r>
      <w:r w:rsidR="00071345">
        <w:t xml:space="preserve"> the target output.</w:t>
      </w:r>
      <w:r w:rsidR="006B739C">
        <w:t xml:space="preserve"> </w:t>
      </w:r>
      <w:r w:rsidR="002F79A3">
        <w:t>T</w:t>
      </w:r>
      <w:r w:rsidR="006B739C">
        <w:t>hese models require minimal process understanding</w:t>
      </w:r>
      <w:r w:rsidR="002F79A3">
        <w:t xml:space="preserve">, </w:t>
      </w:r>
      <w:r w:rsidR="005A7173">
        <w:t>they are prone to domain shift and might be sensitive to the quality of data (noise)</w:t>
      </w:r>
      <w:r w:rsidR="00D17768">
        <w:t>. Furthermore, they</w:t>
      </w:r>
      <w:r w:rsidR="00137050">
        <w:t xml:space="preserve"> are considered “</w:t>
      </w:r>
      <w:r w:rsidR="00603197">
        <w:t>black box</w:t>
      </w:r>
      <w:r w:rsidR="00137050">
        <w:t>” as</w:t>
      </w:r>
      <w:r w:rsidR="00C15F21">
        <w:t xml:space="preserve"> they do</w:t>
      </w:r>
      <w:r w:rsidR="00D17768">
        <w:t xml:space="preserve"> </w:t>
      </w:r>
      <w:r w:rsidR="00C15F21">
        <w:t>n</w:t>
      </w:r>
      <w:r w:rsidR="00D17768">
        <w:t>o</w:t>
      </w:r>
      <w:r w:rsidR="00C15F21">
        <w:t xml:space="preserve">t offer any interpretable aspect to the </w:t>
      </w:r>
      <w:r w:rsidR="006B739C">
        <w:t xml:space="preserve">relationship between input and </w:t>
      </w:r>
      <w:r w:rsidR="00C978A2">
        <w:t>output</w:t>
      </w:r>
      <w:r w:rsidR="006B739C">
        <w:t xml:space="preserve">. </w:t>
      </w:r>
      <w:r w:rsidR="00D27551">
        <w:t xml:space="preserve">Hybrid modelling provides a compromise </w:t>
      </w:r>
      <w:r w:rsidR="00E27DA3">
        <w:t>between the two aforementioned approaches. The aim is to describe the process as much as possible using mechanistic modelling</w:t>
      </w:r>
      <w:r w:rsidR="00115A7E">
        <w:t xml:space="preserve"> (parametric)</w:t>
      </w:r>
      <w:r w:rsidR="00E27DA3">
        <w:t xml:space="preserve"> and then </w:t>
      </w:r>
      <w:r w:rsidR="00115A7E">
        <w:t>complement</w:t>
      </w:r>
      <w:r w:rsidR="00E27DA3">
        <w:t xml:space="preserve"> it</w:t>
      </w:r>
      <w:r w:rsidR="00115A7E">
        <w:t xml:space="preserve"> using </w:t>
      </w:r>
      <w:r w:rsidR="007B66DA">
        <w:t xml:space="preserve">data-driven modelling (non-parametric) to either describe </w:t>
      </w:r>
      <w:r w:rsidR="00162F12">
        <w:t>unknown</w:t>
      </w:r>
      <w:r w:rsidR="007B66DA">
        <w:t xml:space="preserve"> </w:t>
      </w:r>
      <w:r w:rsidR="00162F12">
        <w:t xml:space="preserve">quantities or to </w:t>
      </w:r>
      <w:r w:rsidR="0038445C">
        <w:t>correct the output of the mechanistic model</w:t>
      </w:r>
      <w:r w:rsidR="00293D24">
        <w:t xml:space="preserve">. </w:t>
      </w:r>
      <w:r w:rsidR="00AE5B98">
        <w:t xml:space="preserve">A benefit </w:t>
      </w:r>
      <w:r w:rsidR="008D7364">
        <w:t>of</w:t>
      </w:r>
      <w:r w:rsidR="00AE5B98">
        <w:t xml:space="preserve"> </w:t>
      </w:r>
      <w:r w:rsidR="00B20821">
        <w:t>hybrid modelling is the added aspect</w:t>
      </w:r>
      <w:r w:rsidR="006B4261">
        <w:t xml:space="preserve"> </w:t>
      </w:r>
      <w:r w:rsidR="008D7364">
        <w:t xml:space="preserve">of interpretability and explainability </w:t>
      </w:r>
      <w:r w:rsidR="00421320">
        <w:t>c</w:t>
      </w:r>
      <w:r w:rsidR="00F11168" w:rsidRPr="00F11168">
        <w:t xml:space="preserve">ompared to purely </w:t>
      </w:r>
      <w:r w:rsidR="00F11168" w:rsidRPr="00F11168">
        <w:lastRenderedPageBreak/>
        <w:t>data-driven modelling</w:t>
      </w:r>
      <w:r w:rsidR="00F11168">
        <w:t xml:space="preserve"> </w:t>
      </w:r>
      <w:r w:rsidR="006B4261">
        <w:t>which contributes to the broader acceptance and adaptation of data-driven approaches</w:t>
      </w:r>
      <w:r w:rsidR="00146265">
        <w:t xml:space="preserve">, especially in fields that historically have been </w:t>
      </w:r>
      <w:r w:rsidR="00FC46CB">
        <w:t>relying</w:t>
      </w:r>
      <w:r w:rsidR="00146265">
        <w:t xml:space="preserve"> on mechanistic modelling or semi-</w:t>
      </w:r>
      <w:r w:rsidR="00FC46CB">
        <w:t>empirical correlations</w:t>
      </w:r>
      <w:r w:rsidR="00146265">
        <w:t>.</w:t>
      </w:r>
      <w:r w:rsidR="00731172">
        <w:t xml:space="preserve"> </w:t>
      </w:r>
      <w:r w:rsidR="00EF12AB">
        <w:t>It is important to note</w:t>
      </w:r>
      <w:r w:rsidR="00BF7F1D">
        <w:t xml:space="preserve"> that m</w:t>
      </w:r>
      <w:r w:rsidR="00021589">
        <w:t>ultiple approaches can be used to solve a given problem</w:t>
      </w:r>
      <w:r w:rsidR="00BF7F1D">
        <w:t xml:space="preserve">, </w:t>
      </w:r>
      <w:r w:rsidR="00EF12AB">
        <w:t>this provides the opportunity to benchmark the various approaches.</w:t>
      </w:r>
      <w:r w:rsidR="000E143F">
        <w:t xml:space="preserve"> The selected models are then trained on available </w:t>
      </w:r>
      <w:r w:rsidR="00560F1B">
        <w:t>historical</w:t>
      </w:r>
      <w:r w:rsidR="000E143F">
        <w:t xml:space="preserve"> data</w:t>
      </w:r>
      <w:r w:rsidR="00560F1B">
        <w:t xml:space="preserve"> and validated using a hold-out portion of the data.</w:t>
      </w:r>
      <w:r w:rsidR="0094219C">
        <w:t xml:space="preserve"> All modelling approaches are considered </w:t>
      </w:r>
      <w:r w:rsidR="00612534">
        <w:t>initially,</w:t>
      </w:r>
      <w:r w:rsidR="00B15BF2">
        <w:t xml:space="preserve"> </w:t>
      </w:r>
      <w:r w:rsidR="0094219C">
        <w:t xml:space="preserve">and </w:t>
      </w:r>
      <w:r w:rsidR="00F11168">
        <w:t>a final</w:t>
      </w:r>
      <w:r w:rsidR="0094219C">
        <w:t xml:space="preserve"> model</w:t>
      </w:r>
      <w:r w:rsidR="00F11168">
        <w:t xml:space="preserve"> is selected </w:t>
      </w:r>
      <w:r w:rsidR="00612534">
        <w:t>considering</w:t>
      </w:r>
      <w:r w:rsidR="00F11168">
        <w:t xml:space="preserve"> various criteria such as accuracy, simplicity, speed</w:t>
      </w:r>
      <w:r w:rsidR="0094219C">
        <w:t xml:space="preserve"> </w:t>
      </w:r>
      <w:r w:rsidR="00F11168">
        <w:t xml:space="preserve">and required </w:t>
      </w:r>
      <w:r w:rsidR="000411C9">
        <w:t>data input</w:t>
      </w:r>
      <w:r w:rsidR="00F11168">
        <w:t>.</w:t>
      </w:r>
    </w:p>
    <w:p w14:paraId="104F1837" w14:textId="77777777" w:rsidR="00544F03" w:rsidRDefault="00544F03" w:rsidP="00544F03">
      <w:pPr>
        <w:pStyle w:val="Els-body-text"/>
      </w:pPr>
    </w:p>
    <w:p w14:paraId="2FDA1C79" w14:textId="1C432F83" w:rsidR="00544F03" w:rsidRDefault="00544F03" w:rsidP="00544F03">
      <w:pPr>
        <w:pStyle w:val="Els-3rdorder-head"/>
      </w:pPr>
      <w:r>
        <w:t>Implementation</w:t>
      </w:r>
    </w:p>
    <w:p w14:paraId="249E745F" w14:textId="2143CA03" w:rsidR="001D1DF7" w:rsidRDefault="00FC4323" w:rsidP="001D1DF7">
      <w:pPr>
        <w:pStyle w:val="Els-body-text"/>
      </w:pPr>
      <w:r>
        <w:t>When a model has achieved satisfactory accuracy on historical data, it is implemented</w:t>
      </w:r>
      <w:r w:rsidR="003456B7">
        <w:t xml:space="preserve"> at the plant. </w:t>
      </w:r>
      <w:r w:rsidR="002206DE">
        <w:t>An important aspect of this implementation is that the solution is not direc</w:t>
      </w:r>
      <w:r w:rsidR="004566BA">
        <w:t>tly implemented into the currently existing set-up but rather considered as an add</w:t>
      </w:r>
      <w:r w:rsidR="008B1D6E">
        <w:t>-</w:t>
      </w:r>
      <w:r w:rsidR="004566BA">
        <w:t>on where</w:t>
      </w:r>
      <w:r w:rsidR="006B1422">
        <w:t xml:space="preserve"> the operators are provided with suggestions on how to change the process conditions </w:t>
      </w:r>
      <w:r w:rsidR="0092067B">
        <w:t xml:space="preserve">in </w:t>
      </w:r>
      <w:r w:rsidR="009669CC">
        <w:t>real-time</w:t>
      </w:r>
      <w:r w:rsidR="00AF34F9">
        <w:t xml:space="preserve"> through a dashboard</w:t>
      </w:r>
      <w:r w:rsidR="0092067B">
        <w:t>.</w:t>
      </w:r>
      <w:r w:rsidR="0048231E">
        <w:t xml:space="preserve"> </w:t>
      </w:r>
      <w:r w:rsidR="003456B7">
        <w:t xml:space="preserve">This solution </w:t>
      </w:r>
      <w:r w:rsidR="00136223">
        <w:t>includes</w:t>
      </w:r>
      <w:r w:rsidR="002206DE">
        <w:t xml:space="preserve"> establishing </w:t>
      </w:r>
      <w:r w:rsidR="009239A4">
        <w:t>the necessary infrastructure on</w:t>
      </w:r>
      <w:r w:rsidR="00D04AAB">
        <w:t>-</w:t>
      </w:r>
      <w:r w:rsidR="009239A4">
        <w:t>site to</w:t>
      </w:r>
      <w:r w:rsidR="00D04AAB">
        <w:t xml:space="preserve"> collect the data</w:t>
      </w:r>
      <w:r w:rsidR="003B6FA5">
        <w:t>, deploy the model</w:t>
      </w:r>
      <w:r w:rsidR="00D04AAB">
        <w:t xml:space="preserve"> and provide real-time suggestions for the operators.</w:t>
      </w:r>
      <w:r w:rsidR="00D91F72">
        <w:t xml:space="preserve"> </w:t>
      </w:r>
      <w:r w:rsidR="00D14C4E">
        <w:t>As part of the implementation</w:t>
      </w:r>
      <w:r w:rsidR="00213B16">
        <w:t>,</w:t>
      </w:r>
      <w:r w:rsidR="00D14C4E">
        <w:t xml:space="preserve"> the operators are instructed on how to use the tools</w:t>
      </w:r>
      <w:r w:rsidR="00213B16">
        <w:t xml:space="preserve"> they have at their disposal </w:t>
      </w:r>
      <w:r w:rsidR="001F3561">
        <w:t>to</w:t>
      </w:r>
      <w:r w:rsidR="00213B16">
        <w:t xml:space="preserve"> ensure wide usage and acceptance.</w:t>
      </w:r>
      <w:r w:rsidR="00170135">
        <w:t xml:space="preserve"> </w:t>
      </w:r>
    </w:p>
    <w:p w14:paraId="1597B934" w14:textId="77777777" w:rsidR="001F3561" w:rsidRDefault="001F3561" w:rsidP="001D1DF7">
      <w:pPr>
        <w:pStyle w:val="Els-body-text"/>
      </w:pPr>
    </w:p>
    <w:p w14:paraId="058C8826" w14:textId="77777777" w:rsidR="001F3561" w:rsidRDefault="001F3561" w:rsidP="001F3561">
      <w:pPr>
        <w:pStyle w:val="Els-3rdorder-head"/>
      </w:pPr>
      <w:r>
        <w:t>Evaluation</w:t>
      </w:r>
    </w:p>
    <w:p w14:paraId="19B060CB" w14:textId="6CE78C07" w:rsidR="00213B16" w:rsidRDefault="00AF7DE5" w:rsidP="001D1DF7">
      <w:pPr>
        <w:pStyle w:val="Els-body-text"/>
      </w:pPr>
      <w:r>
        <w:t xml:space="preserve">After successful implementation of the model on-site, a trial period </w:t>
      </w:r>
      <w:r w:rsidR="009F29C7">
        <w:t>commences</w:t>
      </w:r>
      <w:r w:rsidR="00D82924">
        <w:t xml:space="preserve">. During </w:t>
      </w:r>
      <w:r w:rsidR="00DE0ED2">
        <w:t>this</w:t>
      </w:r>
      <w:r w:rsidR="00912B45">
        <w:t>,</w:t>
      </w:r>
      <w:r w:rsidR="00D82924">
        <w:t xml:space="preserve"> operators are encouraged to use the implemented solution and report</w:t>
      </w:r>
      <w:r w:rsidR="00C0583E">
        <w:t xml:space="preserve"> their experience with it as a part of qualitative assessment. This aims to </w:t>
      </w:r>
      <w:r w:rsidR="00E324D8">
        <w:t xml:space="preserve">i) </w:t>
      </w:r>
      <w:r w:rsidR="00C0583E">
        <w:t xml:space="preserve">unravel </w:t>
      </w:r>
      <w:r w:rsidR="00506A19">
        <w:t>aspects such as user-friendliness</w:t>
      </w:r>
      <w:r w:rsidR="00E324D8">
        <w:t>,</w:t>
      </w:r>
      <w:r w:rsidR="00506A19">
        <w:t xml:space="preserve"> </w:t>
      </w:r>
      <w:r w:rsidR="00E324D8">
        <w:t xml:space="preserve">ii) </w:t>
      </w:r>
      <w:r w:rsidR="00F67933">
        <w:t>compare</w:t>
      </w:r>
      <w:r w:rsidR="00506A19">
        <w:t xml:space="preserve"> model output with operator experience</w:t>
      </w:r>
      <w:r w:rsidR="00E324D8">
        <w:t xml:space="preserve">, iii) evaluate the </w:t>
      </w:r>
      <w:r w:rsidR="004A2786">
        <w:t xml:space="preserve">defined steps of the framework and </w:t>
      </w:r>
      <w:r w:rsidR="00101D15">
        <w:t>revise</w:t>
      </w:r>
      <w:r w:rsidR="004A2786">
        <w:t xml:space="preserve"> any missing elements and iv) evaluate the</w:t>
      </w:r>
      <w:r w:rsidR="007309C5">
        <w:t xml:space="preserve"> communication between </w:t>
      </w:r>
      <w:r w:rsidR="009F29C7">
        <w:t>stakeholders</w:t>
      </w:r>
      <w:r w:rsidR="00506A19">
        <w:t xml:space="preserve">. </w:t>
      </w:r>
      <w:r w:rsidR="00AC4DF3">
        <w:t xml:space="preserve">A quantitative assessment of the solution is done </w:t>
      </w:r>
      <w:r w:rsidR="00101D15">
        <w:t>by</w:t>
      </w:r>
      <w:r w:rsidR="00AC4DF3">
        <w:t xml:space="preserve"> </w:t>
      </w:r>
      <w:r w:rsidR="009A79C2">
        <w:t xml:space="preserve">revisiting the </w:t>
      </w:r>
      <w:r w:rsidR="00456EDE">
        <w:t>selected</w:t>
      </w:r>
      <w:r w:rsidR="00AC4DF3">
        <w:t xml:space="preserve"> KPIs</w:t>
      </w:r>
      <w:r w:rsidR="009A79C2">
        <w:t>.</w:t>
      </w:r>
    </w:p>
    <w:p w14:paraId="6ACC2A48" w14:textId="77777777" w:rsidR="00506A19" w:rsidRDefault="00506A19" w:rsidP="001D1DF7">
      <w:pPr>
        <w:pStyle w:val="Els-body-text"/>
      </w:pPr>
    </w:p>
    <w:p w14:paraId="6153D1DF" w14:textId="575868A3" w:rsidR="00AF7DE5" w:rsidRDefault="00974686" w:rsidP="001D1DF7">
      <w:pPr>
        <w:pStyle w:val="Els-body-text"/>
      </w:pPr>
      <w:r>
        <w:t xml:space="preserve">The </w:t>
      </w:r>
      <w:r w:rsidR="00CC572B">
        <w:t>continuous</w:t>
      </w:r>
      <w:r>
        <w:t xml:space="preserve"> development and maintenance of the</w:t>
      </w:r>
      <w:r w:rsidR="00CC572B">
        <w:t xml:space="preserve"> implemented solution is an important </w:t>
      </w:r>
      <w:r w:rsidR="00F63A98">
        <w:t>step in the life cycle of a data-driven model in production. T</w:t>
      </w:r>
      <w:r w:rsidR="00CB03E9">
        <w:t>he established infrastructure</w:t>
      </w:r>
      <w:r w:rsidR="00A5088D">
        <w:t xml:space="preserve"> enables </w:t>
      </w:r>
      <w:r w:rsidR="00A5088D" w:rsidRPr="00F036B2">
        <w:t>online retraining of the</w:t>
      </w:r>
      <w:r w:rsidR="00A5088D">
        <w:t xml:space="preserve"> model whenever a deterioration of the performance is detected, a phenomenon also known as t</w:t>
      </w:r>
      <w:r w:rsidR="00A5088D" w:rsidRPr="00435F4D">
        <w:t>emporal quality degradation</w:t>
      </w:r>
      <w:r w:rsidR="001E46EF">
        <w:t>, which is expected to occur whe</w:t>
      </w:r>
      <w:r w:rsidR="004716C2">
        <w:t xml:space="preserve">n operator response </w:t>
      </w:r>
      <w:r>
        <w:t>changes</w:t>
      </w:r>
      <w:r w:rsidR="004716C2">
        <w:t xml:space="preserve"> </w:t>
      </w:r>
      <w:r w:rsidR="004716C2">
        <w:fldChar w:fldCharType="begin"/>
      </w:r>
      <w:r w:rsidR="004716C2">
        <w:instrText xml:space="preserve"> ADDIN ZOTERO_ITEM CSL_CITATION {"citationID":"wCG6xUtS","properties":{"formattedCitation":"(Vela et al., 2022)","plainCitation":"(Vela et al., 2022)","noteIndex":0},"citationItems":[{"id":68,"uris":["http://zotero.org/users/12178610/items/VKSSYQHM"],"itemData":{"id":68,"type":"article-journal","abstract":"As AI models continue to advance into many real-life applications, their ability to maintain reliable quality over time becomes increasingly important. The principal challenge in this task stems from the very nature of current machine learning models, dependent on the data as it was at the time of training. In this study, we present the first analysis of AI “aging”: the complex, multifaceted phenomenon of AI model quality degradation as more time passes since the last model training cycle. Using datasets from four different industries (healthcare operations, transportation, finance, and weather) and four standard machine learning models, we identify and describe the main temporal degradation patterns. We also demonstrate the principal differences between temporal model degradation and related concepts that have been explored previously, such as data concept drift and continuous learning. Finally, we indicate potential causes of temporal degradation, and suggest approaches to detecting aging and reducing its impact.","container-title":"Scientific Reports","DOI":"10.1038/s41598-022-15245-z","ISSN":"2045-2322","issue":"1","journalAbbreviation":"Sci Rep","language":"en","license":"2022 The Author(s)","note":"number: 1\npublisher: Nature Publishing Group","page":"11654","source":"www.nature.com","title":"Temporal quality degradation in AI models","volume":"12","author":[{"family":"Vela","given":"Daniel"},{"family":"Sharp","given":"Andrew"},{"family":"Zhang","given":"Richard"},{"family":"Nguyen","given":"Trang"},{"family":"Hoang","given":"An"},{"family":"Pianykh","given":"Oleg S."}],"issued":{"date-parts":[["2022",7,8]]}}}],"schema":"https://github.com/citation-style-language/schema/raw/master/csl-citation.json"} </w:instrText>
      </w:r>
      <w:r w:rsidR="004716C2">
        <w:fldChar w:fldCharType="separate"/>
      </w:r>
      <w:r w:rsidR="004716C2" w:rsidRPr="004716C2">
        <w:t>(Vela et al., 2022)</w:t>
      </w:r>
      <w:r w:rsidR="004716C2">
        <w:fldChar w:fldCharType="end"/>
      </w:r>
      <w:r w:rsidR="004716C2">
        <w:t>.</w:t>
      </w:r>
      <w:r w:rsidR="006502FC">
        <w:t xml:space="preserve"> Furthermore, the existence of several case studies allow</w:t>
      </w:r>
      <w:r w:rsidR="00F31C0C">
        <w:t>s</w:t>
      </w:r>
      <w:r w:rsidR="006502FC">
        <w:t xml:space="preserve"> f</w:t>
      </w:r>
      <w:r w:rsidR="00F31C0C">
        <w:t>o</w:t>
      </w:r>
      <w:r w:rsidR="006502FC">
        <w:t xml:space="preserve">r </w:t>
      </w:r>
      <w:r w:rsidR="00F31C0C">
        <w:t>revisiting</w:t>
      </w:r>
      <w:r w:rsidR="006502FC">
        <w:t xml:space="preserve"> the proposed framework and </w:t>
      </w:r>
      <w:r w:rsidR="00F31C0C">
        <w:t>developing</w:t>
      </w:r>
      <w:r w:rsidR="006502FC">
        <w:t xml:space="preserve"> further on it </w:t>
      </w:r>
      <w:r w:rsidR="00F31C0C">
        <w:t>as required</w:t>
      </w:r>
      <w:r w:rsidR="00B52EF3">
        <w:t>.</w:t>
      </w:r>
    </w:p>
    <w:p w14:paraId="15893A5A" w14:textId="77777777" w:rsidR="00AF7DE5" w:rsidRDefault="00AF7DE5" w:rsidP="001D1DF7">
      <w:pPr>
        <w:pStyle w:val="Els-body-text"/>
      </w:pPr>
    </w:p>
    <w:p w14:paraId="2780AA37" w14:textId="294FB9EB" w:rsidR="007830F4" w:rsidRDefault="007830F4" w:rsidP="007830F4">
      <w:pPr>
        <w:pStyle w:val="Els-3rdorder-head"/>
      </w:pPr>
      <w:r>
        <w:t>Generalization</w:t>
      </w:r>
    </w:p>
    <w:p w14:paraId="2D6DE3AF" w14:textId="658A52A8" w:rsidR="00B1687B" w:rsidRDefault="00527334" w:rsidP="001D1DF7">
      <w:pPr>
        <w:pStyle w:val="Els-body-text"/>
      </w:pPr>
      <w:r>
        <w:t xml:space="preserve">An important aspect of the project is to </w:t>
      </w:r>
      <w:r w:rsidR="00061A25">
        <w:t>disseminate the findings</w:t>
      </w:r>
      <w:r w:rsidR="009210BE">
        <w:t xml:space="preserve"> and experiences gained throughout the project.</w:t>
      </w:r>
      <w:r w:rsidR="00061A25">
        <w:t xml:space="preserve"> </w:t>
      </w:r>
      <w:r w:rsidR="009210BE">
        <w:t xml:space="preserve">This includes whether the framework adopted was sufficient and any recommendation </w:t>
      </w:r>
      <w:r w:rsidR="00141F23">
        <w:t>on</w:t>
      </w:r>
      <w:r w:rsidR="009210BE">
        <w:t xml:space="preserve"> how to extend and revise it and how to adapt it to cover the different elements </w:t>
      </w:r>
      <w:r w:rsidR="00141F23">
        <w:t>to overcome the challenges faced in each industry. The aim of this step is also to highlight the successes and failures and more importantly</w:t>
      </w:r>
      <w:r w:rsidR="00DE0ED2">
        <w:t>,</w:t>
      </w:r>
      <w:r w:rsidR="00141F23">
        <w:t xml:space="preserve"> the elements that contributed to each. With this step</w:t>
      </w:r>
      <w:r w:rsidR="00DE0ED2">
        <w:t>,</w:t>
      </w:r>
      <w:r w:rsidR="00141F23">
        <w:t xml:space="preserve"> the aim is also to motivate and encourage the processing industry to adopt measures to become more energy efficient by presenting real-life applications.</w:t>
      </w:r>
    </w:p>
    <w:p w14:paraId="144DE6A1" w14:textId="3C6563A4" w:rsidR="008D2649" w:rsidRPr="00A94774" w:rsidRDefault="00E67126" w:rsidP="008D2649">
      <w:pPr>
        <w:pStyle w:val="Els-1storder-head"/>
        <w:spacing w:after="120"/>
        <w:rPr>
          <w:lang w:val="en-GB"/>
        </w:rPr>
      </w:pPr>
      <w:r>
        <w:rPr>
          <w:lang w:val="en-GB"/>
        </w:rPr>
        <w:lastRenderedPageBreak/>
        <w:t>Conclusion</w:t>
      </w:r>
    </w:p>
    <w:p w14:paraId="4DA808CC" w14:textId="704D9ED6" w:rsidR="00F11168" w:rsidRDefault="00E45C47" w:rsidP="008D2649">
      <w:pPr>
        <w:pStyle w:val="Els-body-text"/>
        <w:spacing w:after="120"/>
        <w:rPr>
          <w:lang w:val="en-GB"/>
        </w:rPr>
      </w:pPr>
      <w:r>
        <w:rPr>
          <w:lang w:val="en-GB"/>
        </w:rPr>
        <w:t xml:space="preserve">Leveraging the increasing availability of data in the process industry </w:t>
      </w:r>
      <w:r w:rsidR="00AB70D8">
        <w:rPr>
          <w:lang w:val="en-GB"/>
        </w:rPr>
        <w:t>requires</w:t>
      </w:r>
      <w:r w:rsidR="000B26BF">
        <w:rPr>
          <w:lang w:val="en-GB"/>
        </w:rPr>
        <w:t xml:space="preserve"> </w:t>
      </w:r>
      <w:r w:rsidR="00AB70D8">
        <w:rPr>
          <w:lang w:val="en-GB"/>
        </w:rPr>
        <w:t>a multi-disciplinary effort</w:t>
      </w:r>
      <w:r>
        <w:rPr>
          <w:lang w:val="en-GB"/>
        </w:rPr>
        <w:t xml:space="preserve"> </w:t>
      </w:r>
      <w:r w:rsidR="00AB70D8">
        <w:rPr>
          <w:lang w:val="en-GB"/>
        </w:rPr>
        <w:t xml:space="preserve">that ranges from project management, </w:t>
      </w:r>
      <w:r w:rsidR="00F81FB5">
        <w:rPr>
          <w:lang w:val="en-GB"/>
        </w:rPr>
        <w:t xml:space="preserve">process engineering, data scientists and </w:t>
      </w:r>
      <w:r w:rsidR="001C2D2C">
        <w:rPr>
          <w:lang w:val="en-GB"/>
        </w:rPr>
        <w:t>software</w:t>
      </w:r>
      <w:r w:rsidR="00F81FB5">
        <w:rPr>
          <w:lang w:val="en-GB"/>
        </w:rPr>
        <w:t xml:space="preserve"> architects. </w:t>
      </w:r>
      <w:r w:rsidR="005F2775">
        <w:rPr>
          <w:lang w:val="en-GB"/>
        </w:rPr>
        <w:t>Existing systematic frameworks within the field of process systems engineering mainly focus on model development</w:t>
      </w:r>
      <w:r w:rsidR="00F67C4B">
        <w:rPr>
          <w:lang w:val="en-GB"/>
        </w:rPr>
        <w:t xml:space="preserve"> and testing</w:t>
      </w:r>
      <w:r w:rsidR="00076B05">
        <w:rPr>
          <w:lang w:val="en-GB"/>
        </w:rPr>
        <w:t xml:space="preserve"> and do not include surrounding activities</w:t>
      </w:r>
      <w:r w:rsidR="00F11168">
        <w:rPr>
          <w:lang w:val="en-GB"/>
        </w:rPr>
        <w:t>.</w:t>
      </w:r>
      <w:r w:rsidR="00076B05">
        <w:rPr>
          <w:lang w:val="en-GB"/>
        </w:rPr>
        <w:t xml:space="preserve"> </w:t>
      </w:r>
      <w:r w:rsidR="005602F5">
        <w:rPr>
          <w:lang w:val="en-GB"/>
        </w:rPr>
        <w:t>In this work</w:t>
      </w:r>
      <w:r w:rsidR="00DE0ED2">
        <w:rPr>
          <w:lang w:val="en-GB"/>
        </w:rPr>
        <w:t>,</w:t>
      </w:r>
      <w:r w:rsidR="005602F5">
        <w:rPr>
          <w:lang w:val="en-GB"/>
        </w:rPr>
        <w:t xml:space="preserve"> we proposed a framework that addresses missing elements </w:t>
      </w:r>
      <w:r w:rsidR="00CB629A">
        <w:rPr>
          <w:lang w:val="en-GB"/>
        </w:rPr>
        <w:t xml:space="preserve">and consists of five phases: </w:t>
      </w:r>
      <w:r w:rsidR="005602F5">
        <w:rPr>
          <w:lang w:val="en-GB"/>
        </w:rPr>
        <w:t>problem scoping</w:t>
      </w:r>
      <w:r w:rsidR="00CB629A">
        <w:rPr>
          <w:lang w:val="en-GB"/>
        </w:rPr>
        <w:t xml:space="preserve">, feasibility analysis, implementation, </w:t>
      </w:r>
      <w:r w:rsidR="009E108A">
        <w:rPr>
          <w:lang w:val="en-GB"/>
        </w:rPr>
        <w:t>evaluation,</w:t>
      </w:r>
      <w:r w:rsidR="00CB629A">
        <w:rPr>
          <w:lang w:val="en-GB"/>
        </w:rPr>
        <w:t xml:space="preserve"> and generalization. An added value of the framework is the </w:t>
      </w:r>
      <w:r w:rsidR="005602F5">
        <w:rPr>
          <w:lang w:val="en-GB"/>
        </w:rPr>
        <w:t xml:space="preserve">further focus on the on-site implementation of data-driven models throughout its life cycle (development, training, validation, </w:t>
      </w:r>
      <w:r w:rsidR="009E108A">
        <w:rPr>
          <w:lang w:val="en-GB"/>
        </w:rPr>
        <w:t>deployment,</w:t>
      </w:r>
      <w:r w:rsidR="005602F5">
        <w:rPr>
          <w:lang w:val="en-GB"/>
        </w:rPr>
        <w:t xml:space="preserve"> and retraining).</w:t>
      </w:r>
      <w:r w:rsidR="006C7EDD">
        <w:rPr>
          <w:lang w:val="en-GB"/>
        </w:rPr>
        <w:t xml:space="preserve"> </w:t>
      </w:r>
      <w:r w:rsidR="004255C9">
        <w:rPr>
          <w:lang w:val="en-GB"/>
        </w:rPr>
        <w:t xml:space="preserve">Future work will aim to </w:t>
      </w:r>
      <w:r w:rsidR="00BE5C7C">
        <w:rPr>
          <w:lang w:val="en-GB"/>
        </w:rPr>
        <w:t>incorporate e</w:t>
      </w:r>
      <w:r w:rsidR="004255C9" w:rsidRPr="004255C9">
        <w:rPr>
          <w:lang w:val="en-GB"/>
        </w:rPr>
        <w:t xml:space="preserve">mpirical validation </w:t>
      </w:r>
      <w:r w:rsidR="00BE5C7C">
        <w:rPr>
          <w:lang w:val="en-GB"/>
        </w:rPr>
        <w:t xml:space="preserve">of the proposed framework </w:t>
      </w:r>
      <w:r w:rsidR="004255C9" w:rsidRPr="004255C9">
        <w:rPr>
          <w:lang w:val="en-GB"/>
        </w:rPr>
        <w:t xml:space="preserve">and </w:t>
      </w:r>
      <w:r w:rsidR="00BE5C7C">
        <w:rPr>
          <w:lang w:val="en-GB"/>
        </w:rPr>
        <w:t xml:space="preserve">a </w:t>
      </w:r>
      <w:r w:rsidR="004255C9" w:rsidRPr="004255C9">
        <w:rPr>
          <w:lang w:val="en-GB"/>
        </w:rPr>
        <w:t>comparative analysis</w:t>
      </w:r>
      <w:r w:rsidR="00BE5C7C">
        <w:rPr>
          <w:lang w:val="en-GB"/>
        </w:rPr>
        <w:t xml:space="preserve"> between the various case studies.</w:t>
      </w:r>
    </w:p>
    <w:p w14:paraId="57F4C8CD" w14:textId="625B8AB7" w:rsidR="00D47901" w:rsidRPr="000D300C" w:rsidRDefault="000D300C" w:rsidP="000D300C">
      <w:pPr>
        <w:pStyle w:val="Els-1storder-head"/>
        <w:numPr>
          <w:ilvl w:val="0"/>
          <w:numId w:val="0"/>
        </w:numPr>
      </w:pPr>
      <w:r>
        <w:t>Acknowledgements</w:t>
      </w:r>
    </w:p>
    <w:p w14:paraId="713557F0" w14:textId="6A9E04E4" w:rsidR="00D47901" w:rsidRPr="008F54D9" w:rsidRDefault="00D47901" w:rsidP="008D2649">
      <w:pPr>
        <w:pStyle w:val="Els-body-text"/>
        <w:spacing w:after="120"/>
        <w:rPr>
          <w:lang w:val="da-DK"/>
        </w:rPr>
      </w:pPr>
      <w:r w:rsidRPr="00D47901">
        <w:rPr>
          <w:lang w:val="en-GB"/>
        </w:rPr>
        <w:t xml:space="preserve">This study was financially supported by the Danish </w:t>
      </w:r>
      <w:r w:rsidR="0026169E">
        <w:rPr>
          <w:lang w:val="en-GB"/>
        </w:rPr>
        <w:t>Energy A</w:t>
      </w:r>
      <w:r w:rsidR="00FD6F12">
        <w:rPr>
          <w:lang w:val="en-GB"/>
        </w:rPr>
        <w:t>gency</w:t>
      </w:r>
      <w:r w:rsidRPr="00D47901">
        <w:rPr>
          <w:lang w:val="en-GB"/>
        </w:rPr>
        <w:t xml:space="preserve">. </w:t>
      </w:r>
      <w:r w:rsidRPr="008F54D9">
        <w:rPr>
          <w:lang w:val="da-DK"/>
        </w:rPr>
        <w:t>ELF221-496435: Machine Learning til Energi- og Proces-optimering (MLEEP).</w:t>
      </w:r>
    </w:p>
    <w:p w14:paraId="144DE6BF" w14:textId="608D0AD6" w:rsidR="008D2649" w:rsidRPr="008F54D9" w:rsidRDefault="008D2649" w:rsidP="008D2649">
      <w:pPr>
        <w:pStyle w:val="Els-reference-head"/>
        <w:rPr>
          <w:lang w:val="da-DK"/>
        </w:rPr>
      </w:pPr>
      <w:r w:rsidRPr="008F54D9">
        <w:rPr>
          <w:lang w:val="da-DK"/>
        </w:rPr>
        <w:t>References</w:t>
      </w:r>
    </w:p>
    <w:p w14:paraId="3C73CAEE" w14:textId="77777777" w:rsidR="002A6310" w:rsidRPr="002A6310" w:rsidRDefault="00A207D2" w:rsidP="00B1064F">
      <w:pPr>
        <w:pStyle w:val="Bibliography"/>
        <w:jc w:val="both"/>
      </w:pPr>
      <w:r w:rsidRPr="00F036B2">
        <w:rPr>
          <w:lang w:val="en-US"/>
        </w:rPr>
        <w:fldChar w:fldCharType="begin"/>
      </w:r>
      <w:r w:rsidR="003D1678" w:rsidRPr="008F54D9">
        <w:rPr>
          <w:lang w:val="da-DK"/>
        </w:rPr>
        <w:instrText xml:space="preserve"> ADDIN ZOTERO_BIBL {"uncited":[],"omitted":[],"custom":[]} CSL_BIBLIOGRAPHY </w:instrText>
      </w:r>
      <w:r w:rsidRPr="00F036B2">
        <w:rPr>
          <w:lang w:val="en-US"/>
        </w:rPr>
        <w:fldChar w:fldCharType="separate"/>
      </w:r>
      <w:r w:rsidR="002A6310" w:rsidRPr="008F54D9">
        <w:rPr>
          <w:lang w:val="da-DK"/>
        </w:rPr>
        <w:t xml:space="preserve">A. Udugama, I., Öner, M., Lopez, P.C., Beenfeldt, C., Bayer, C., Huusom, J.K., Gernaey, K.V., Sin, G., 2021. </w:t>
      </w:r>
      <w:r w:rsidR="002A6310" w:rsidRPr="002A6310">
        <w:t>Towards Digitalization in Bio-Manufacturing Operations: A Survey on Application of Big Data and Digital Twin Concepts in Denmark. Frontiers in Chemical Engineering 3.</w:t>
      </w:r>
    </w:p>
    <w:p w14:paraId="413CD152" w14:textId="4AEEAAC6" w:rsidR="002A6310" w:rsidRPr="002A6310" w:rsidRDefault="002A6310" w:rsidP="00B1064F">
      <w:pPr>
        <w:pStyle w:val="Bibliography"/>
        <w:jc w:val="both"/>
      </w:pPr>
      <w:r w:rsidRPr="002A6310">
        <w:t xml:space="preserve">Cannavacciuolo, L., Ferraro, G., Ponsiglione, C., Primario, S., Quinto, I., 2023. Technological innovation-enabling industry 4.0 paradigm: A systematic literature review. Technovation 124, 102733. </w:t>
      </w:r>
    </w:p>
    <w:p w14:paraId="55370DDB" w14:textId="411A412D" w:rsidR="002A6310" w:rsidRPr="002A6310" w:rsidRDefault="002A6310" w:rsidP="00B1064F">
      <w:pPr>
        <w:pStyle w:val="Bibliography"/>
        <w:jc w:val="both"/>
      </w:pPr>
      <w:r w:rsidRPr="002A6310">
        <w:t>Cignitti, S., Mansouri, S.S., Woodley, J.M., Abildskov, J., 2018. Systematic Optimization-Based Integrated Chemical Product–Process Design Framework. Ind. Eng. Chem. Res. 57, 677–688.</w:t>
      </w:r>
    </w:p>
    <w:p w14:paraId="3C1B66F2" w14:textId="77777777" w:rsidR="002A6310" w:rsidRPr="008F5450" w:rsidRDefault="002A6310" w:rsidP="00B1064F">
      <w:pPr>
        <w:pStyle w:val="Bibliography"/>
        <w:jc w:val="both"/>
        <w:rPr>
          <w:lang w:val="en-US"/>
        </w:rPr>
      </w:pPr>
      <w:r w:rsidRPr="002A6310">
        <w:t xml:space="preserve">Danish Agency of Energy, 2023. </w:t>
      </w:r>
      <w:r w:rsidRPr="008F5450">
        <w:rPr>
          <w:lang w:val="en-US"/>
        </w:rPr>
        <w:t>Klimastatus og -fremskrivning 2023.</w:t>
      </w:r>
    </w:p>
    <w:p w14:paraId="02492A55" w14:textId="45FB0B56" w:rsidR="002A6310" w:rsidRPr="002A6310" w:rsidRDefault="002A6310" w:rsidP="00B1064F">
      <w:pPr>
        <w:pStyle w:val="Bibliography"/>
        <w:jc w:val="both"/>
      </w:pPr>
      <w:r w:rsidRPr="008F5450">
        <w:rPr>
          <w:lang w:val="en-US"/>
        </w:rPr>
        <w:t xml:space="preserve">Davenport, T., Malone, K., 2020. </w:t>
      </w:r>
      <w:r w:rsidRPr="002A6310">
        <w:t xml:space="preserve">Deployment as a Critical Business Data Science Discipline. Harvard Data Science Review 3. </w:t>
      </w:r>
    </w:p>
    <w:p w14:paraId="4BE9BF3E" w14:textId="22522FA8" w:rsidR="002A6310" w:rsidRPr="002A6310" w:rsidRDefault="002A6310" w:rsidP="00B1064F">
      <w:pPr>
        <w:pStyle w:val="Bibliography"/>
        <w:jc w:val="both"/>
      </w:pPr>
      <w:r w:rsidRPr="008F5450">
        <w:rPr>
          <w:lang w:val="en-US"/>
        </w:rPr>
        <w:t xml:space="preserve">Hwangbo, S., Al, R., Sin, G., 2020. </w:t>
      </w:r>
      <w:r w:rsidRPr="002A6310">
        <w:t xml:space="preserve">An integrated framework for plant data-driven process modeling using deep-learning with Monte-Carlo simulations. Computers &amp; Chemical Engineering 143, 107071. </w:t>
      </w:r>
    </w:p>
    <w:p w14:paraId="615A887D" w14:textId="27E8A016" w:rsidR="002A6310" w:rsidRPr="002A6310" w:rsidRDefault="002A6310" w:rsidP="00B1064F">
      <w:pPr>
        <w:pStyle w:val="Bibliography"/>
        <w:jc w:val="both"/>
      </w:pPr>
      <w:r w:rsidRPr="002A6310">
        <w:t xml:space="preserve">Paleyes, A., Urma, R.-G., Lawrence, N.D., 2023. Challenges in Deploying Machine Learning: A Survey of Case Studies. ACM Comput. Surv. 55, 1–29. </w:t>
      </w:r>
    </w:p>
    <w:p w14:paraId="69330185" w14:textId="03351EBB" w:rsidR="002A6310" w:rsidRPr="002A6310" w:rsidRDefault="002A6310" w:rsidP="00B1064F">
      <w:pPr>
        <w:pStyle w:val="Bibliography"/>
        <w:jc w:val="both"/>
      </w:pPr>
      <w:r w:rsidRPr="002A6310">
        <w:t xml:space="preserve">Reis, M.S., 2018. A Systematic Framework for Assessing the Quality of Information in Data-Driven Applications for the Industry 4.0. IFAC-PapersOnLine 51, 43–48. </w:t>
      </w:r>
    </w:p>
    <w:p w14:paraId="64CE2A8C" w14:textId="4BD9F266" w:rsidR="002A6310" w:rsidRPr="002A6310" w:rsidRDefault="002A6310" w:rsidP="00B1064F">
      <w:pPr>
        <w:pStyle w:val="Bibliography"/>
        <w:jc w:val="both"/>
      </w:pPr>
      <w:r w:rsidRPr="002A6310">
        <w:t xml:space="preserve">Vela, D., Sharp, A., Zhang, R., Nguyen, T., Hoang, A., Pianykh, O.S., 2022. Temporal quality degradation in AI models. Sci Rep 12, 11654. </w:t>
      </w:r>
    </w:p>
    <w:p w14:paraId="544337E4" w14:textId="5F0487C8" w:rsidR="002A6310" w:rsidRPr="002A6310" w:rsidRDefault="002A6310" w:rsidP="00B1064F">
      <w:pPr>
        <w:pStyle w:val="Bibliography"/>
        <w:jc w:val="both"/>
      </w:pPr>
      <w:r w:rsidRPr="002A6310">
        <w:t>Wackernagel, M., Lin, D., 2023. Earth Overshoot Day, in: Wallenhorst, N., Wulf, C. (Eds.), Handbook of the Anthropocene. Springer International Publishing, Cham, pp. 569–572.</w:t>
      </w:r>
    </w:p>
    <w:p w14:paraId="144DE6C3" w14:textId="33D04EEC" w:rsidR="008D2649" w:rsidRPr="00F036B2" w:rsidRDefault="00A207D2" w:rsidP="00BD0807">
      <w:pPr>
        <w:pStyle w:val="Bibliography"/>
        <w:ind w:left="0" w:firstLine="0"/>
        <w:rPr>
          <w:lang w:val="en-US"/>
        </w:rPr>
      </w:pPr>
      <w:r w:rsidRPr="00F036B2">
        <w:rPr>
          <w:lang w:val="en-US"/>
        </w:rPr>
        <w:fldChar w:fldCharType="end"/>
      </w:r>
    </w:p>
    <w:sectPr w:rsidR="008D2649" w:rsidRPr="00F036B2" w:rsidSect="00CF5C61">
      <w:headerReference w:type="even" r:id="rId10"/>
      <w:headerReference w:type="default" r:id="rId11"/>
      <w:headerReference w:type="first" r:id="rId12"/>
      <w:type w:val="continuous"/>
      <w:pgSz w:w="11906" w:h="16838" w:code="9"/>
      <w:pgMar w:top="2377" w:right="2410" w:bottom="2892" w:left="2410" w:header="1701" w:footer="2892" w:gutter="0"/>
      <w:cols w:space="720" w:equalWidth="0">
        <w:col w:w="7087"/>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A6D38" w14:textId="77777777" w:rsidR="00CF5C61" w:rsidRDefault="00CF5C61">
      <w:r>
        <w:separator/>
      </w:r>
    </w:p>
  </w:endnote>
  <w:endnote w:type="continuationSeparator" w:id="0">
    <w:p w14:paraId="579C5127" w14:textId="77777777" w:rsidR="00CF5C61" w:rsidRDefault="00CF5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5AA89" w14:textId="77777777" w:rsidR="00CF5C61" w:rsidRDefault="00CF5C61">
      <w:r>
        <w:separator/>
      </w:r>
    </w:p>
  </w:footnote>
  <w:footnote w:type="continuationSeparator" w:id="0">
    <w:p w14:paraId="320613D2" w14:textId="77777777" w:rsidR="00CF5C61" w:rsidRDefault="00CF5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E6C9" w14:textId="3B63DFC5" w:rsidR="00DD3D9E" w:rsidRPr="00A95A0B" w:rsidRDefault="00DD3D9E">
    <w:pPr>
      <w:pStyle w:val="Header"/>
      <w:tabs>
        <w:tab w:val="clear" w:pos="7200"/>
        <w:tab w:val="right" w:pos="7088"/>
      </w:tabs>
      <w:rPr>
        <w:lang w:val="da-DK"/>
      </w:rPr>
    </w:pPr>
    <w:r>
      <w:rPr>
        <w:rStyle w:val="PageNumber"/>
      </w:rPr>
      <w:tab/>
    </w:r>
    <w:r>
      <w:rPr>
        <w:rStyle w:val="PageNumber"/>
        <w:i/>
      </w:rPr>
      <w:tab/>
    </w:r>
    <w:r w:rsidR="00112C2F" w:rsidRPr="00A95A0B">
      <w:rPr>
        <w:i/>
        <w:lang w:val="da-DK"/>
      </w:rPr>
      <w:t>A.R.N. Aouichaoui 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E6CA" w14:textId="2EEAC1CA" w:rsidR="00DD3D9E" w:rsidRDefault="00E63B46" w:rsidP="00E63B46">
    <w:pPr>
      <w:pStyle w:val="Header"/>
      <w:tabs>
        <w:tab w:val="clear" w:pos="7200"/>
        <w:tab w:val="right" w:pos="7088"/>
      </w:tabs>
      <w:rPr>
        <w:sz w:val="24"/>
      </w:rPr>
    </w:pPr>
    <w:r w:rsidRPr="00E63B46">
      <w:rPr>
        <w:i/>
      </w:rPr>
      <w:t>Scoping and Identif</w:t>
    </w:r>
    <w:r w:rsidR="00427132">
      <w:rPr>
        <w:i/>
      </w:rPr>
      <w:t>ying</w:t>
    </w:r>
    <w:r w:rsidRPr="00E63B46">
      <w:rPr>
        <w:i/>
      </w:rPr>
      <w:t xml:space="preserve"> of </w:t>
    </w:r>
    <w:r w:rsidR="00427132" w:rsidRPr="00427132">
      <w:rPr>
        <w:i/>
      </w:rPr>
      <w:t>Driven Optimization Prospects in the Danish Processing Industry</w:t>
    </w:r>
    <w:r w:rsidR="00DD3D9E">
      <w:rPr>
        <w:rStyle w:val="PageNumber"/>
        <w:sz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E6CB" w14:textId="77777777" w:rsidR="00F06842" w:rsidRPr="003B50B5" w:rsidRDefault="00F06842" w:rsidP="00F06842">
    <w:pPr>
      <w:pStyle w:val="ElsevierBodyTextCentredNospace"/>
      <w:jc w:val="left"/>
      <w:rPr>
        <w:noProof/>
        <w:sz w:val="18"/>
        <w:szCs w:val="18"/>
      </w:rPr>
    </w:pPr>
    <w:r w:rsidRPr="0068162C">
      <w:rPr>
        <w:color w:val="auto"/>
        <w:sz w:val="18"/>
        <w:szCs w:val="18"/>
      </w:rPr>
      <w:t>Flavio Manenti, Gintaras V. Reklaitis (Eds.),</w:t>
    </w:r>
    <w:r>
      <w:rPr>
        <w:color w:val="auto"/>
      </w:rPr>
      <w:t xml:space="preserve"> </w:t>
    </w:r>
    <w:r w:rsidRPr="003B50B5">
      <w:rPr>
        <w:noProof/>
        <w:sz w:val="18"/>
        <w:szCs w:val="18"/>
      </w:rPr>
      <w:t xml:space="preserve">Proceedings </w:t>
    </w:r>
    <w:r>
      <w:rPr>
        <w:noProof/>
        <w:sz w:val="18"/>
        <w:szCs w:val="18"/>
      </w:rPr>
      <w:t>o</w:t>
    </w:r>
    <w:r w:rsidRPr="003B50B5">
      <w:rPr>
        <w:noProof/>
        <w:sz w:val="18"/>
        <w:szCs w:val="18"/>
      </w:rPr>
      <w:t xml:space="preserve">f </w:t>
    </w:r>
    <w:r w:rsidRPr="00F06842">
      <w:rPr>
        <w:noProof/>
        <w:sz w:val="18"/>
        <w:szCs w:val="18"/>
      </w:rPr>
      <w:t xml:space="preserve">the </w:t>
    </w:r>
    <w:r w:rsidRPr="00F06842">
      <w:rPr>
        <w:rStyle w:val="underline1"/>
        <w:sz w:val="18"/>
        <w:szCs w:val="18"/>
        <w:u w:val="none"/>
      </w:rPr>
      <w:t>34</w:t>
    </w:r>
    <w:r w:rsidRPr="00F06842">
      <w:rPr>
        <w:rStyle w:val="underline1"/>
        <w:sz w:val="18"/>
        <w:szCs w:val="18"/>
        <w:u w:val="none"/>
        <w:vertAlign w:val="superscript"/>
      </w:rPr>
      <w:t>th</w:t>
    </w:r>
    <w:r w:rsidRPr="00F06842">
      <w:rPr>
        <w:rStyle w:val="underline1"/>
        <w:sz w:val="18"/>
        <w:szCs w:val="18"/>
        <w:u w:val="none"/>
      </w:rPr>
      <w:t xml:space="preserve"> European Symposium on Computer Aided Process Engineering / 15</w:t>
    </w:r>
    <w:r w:rsidRPr="00F06842">
      <w:rPr>
        <w:rStyle w:val="underline1"/>
        <w:sz w:val="18"/>
        <w:szCs w:val="18"/>
        <w:u w:val="none"/>
        <w:vertAlign w:val="superscript"/>
      </w:rPr>
      <w:t>th</w:t>
    </w:r>
    <w:r w:rsidRPr="00F06842">
      <w:rPr>
        <w:rStyle w:val="underline1"/>
        <w:sz w:val="18"/>
        <w:szCs w:val="18"/>
        <w:u w:val="none"/>
      </w:rPr>
      <w:t xml:space="preserve"> International Symposium on Process Systems Engineerin</w:t>
    </w:r>
    <w:r w:rsidRPr="003B50B5">
      <w:rPr>
        <w:rStyle w:val="underline1"/>
        <w:sz w:val="18"/>
        <w:szCs w:val="18"/>
      </w:rPr>
      <w:t>g</w:t>
    </w:r>
    <w:r w:rsidRPr="003B50B5">
      <w:rPr>
        <w:noProof/>
        <w:sz w:val="18"/>
        <w:szCs w:val="18"/>
      </w:rPr>
      <w:t xml:space="preserve"> (ESCAPE34/PSE</w:t>
    </w:r>
    <w:r>
      <w:rPr>
        <w:noProof/>
        <w:sz w:val="18"/>
        <w:szCs w:val="18"/>
      </w:rPr>
      <w:t>24</w:t>
    </w:r>
    <w:r w:rsidRPr="003B50B5">
      <w:rPr>
        <w:noProof/>
        <w:sz w:val="18"/>
        <w:szCs w:val="18"/>
      </w:rPr>
      <w:t xml:space="preserve">), June </w:t>
    </w:r>
    <w:r>
      <w:rPr>
        <w:noProof/>
        <w:sz w:val="18"/>
        <w:szCs w:val="18"/>
      </w:rPr>
      <w:t>2-6</w:t>
    </w:r>
    <w:r w:rsidRPr="003B50B5">
      <w:rPr>
        <w:noProof/>
        <w:sz w:val="18"/>
        <w:szCs w:val="18"/>
      </w:rPr>
      <w:t>, 2024,</w:t>
    </w:r>
    <w:r w:rsidRPr="003B50B5">
      <w:rPr>
        <w:sz w:val="18"/>
        <w:szCs w:val="18"/>
      </w:rPr>
      <w:t xml:space="preserve"> Florence</w:t>
    </w:r>
    <w:r w:rsidRPr="003B50B5">
      <w:rPr>
        <w:noProof/>
        <w:sz w:val="18"/>
        <w:szCs w:val="18"/>
      </w:rPr>
      <w:t>, Italy</w:t>
    </w:r>
  </w:p>
  <w:p w14:paraId="144DE6CC" w14:textId="77777777" w:rsidR="00DD3D9E" w:rsidRDefault="00F06842" w:rsidP="00F06842">
    <w:pPr>
      <w:tabs>
        <w:tab w:val="right" w:pos="7086"/>
      </w:tabs>
    </w:pPr>
    <w:r w:rsidRPr="001E6A29">
      <w:rPr>
        <w:sz w:val="18"/>
        <w:szCs w:val="18"/>
      </w:rPr>
      <w:t>© 202</w:t>
    </w:r>
    <w:r>
      <w:rPr>
        <w:sz w:val="18"/>
        <w:szCs w:val="18"/>
      </w:rPr>
      <w:t>4</w:t>
    </w:r>
    <w:r w:rsidRPr="001E6A29">
      <w:rPr>
        <w:sz w:val="18"/>
        <w:szCs w:val="18"/>
      </w:rPr>
      <w:t xml:space="preserve"> Elsevier B.V. All rights reserved.</w:t>
    </w:r>
    <w:r w:rsidR="00DD3D9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B178C"/>
    <w:multiLevelType w:val="multilevel"/>
    <w:tmpl w:val="A2DC3AD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 w15:restartNumberingAfterBreak="0">
    <w:nsid w:val="1A2E0393"/>
    <w:multiLevelType w:val="multilevel"/>
    <w:tmpl w:val="77CA1008"/>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2" w15:restartNumberingAfterBreak="0">
    <w:nsid w:val="1D0C7A89"/>
    <w:multiLevelType w:val="singleLevel"/>
    <w:tmpl w:val="3814B02C"/>
    <w:lvl w:ilvl="0">
      <w:start w:val="1"/>
      <w:numFmt w:val="decimal"/>
      <w:lvlText w:val="[%1]"/>
      <w:lvlJc w:val="left"/>
      <w:pPr>
        <w:tabs>
          <w:tab w:val="num" w:pos="360"/>
        </w:tabs>
        <w:ind w:left="312" w:hanging="312"/>
      </w:pPr>
    </w:lvl>
  </w:abstractNum>
  <w:abstractNum w:abstractNumId="3" w15:restartNumberingAfterBreak="0">
    <w:nsid w:val="241C6CF0"/>
    <w:multiLevelType w:val="multilevel"/>
    <w:tmpl w:val="F490D9D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4" w15:restartNumberingAfterBreak="0">
    <w:nsid w:val="2438217E"/>
    <w:multiLevelType w:val="multilevel"/>
    <w:tmpl w:val="B3242232"/>
    <w:lvl w:ilvl="0">
      <w:start w:val="1"/>
      <w:numFmt w:val="decimal"/>
      <w:pStyle w:val="Els-Chapterno"/>
      <w:suff w:val="space"/>
      <w:lvlText w:val="Chapter %1"/>
      <w:lvlJc w:val="left"/>
      <w:pPr>
        <w:ind w:left="0" w:firstLine="0"/>
      </w:pPr>
      <w:rPr>
        <w:rFonts w:hint="default"/>
      </w:rPr>
    </w:lvl>
    <w:lvl w:ilvl="1">
      <w:start w:val="1"/>
      <w:numFmt w:val="decimal"/>
      <w:pStyle w:val="Els-1storder-head"/>
      <w:suff w:val="space"/>
      <w:lvlText w:val="%2."/>
      <w:lvlJc w:val="left"/>
      <w:pPr>
        <w:ind w:left="0" w:firstLine="0"/>
      </w:pPr>
      <w:rPr>
        <w:rFonts w:hint="default"/>
      </w:rPr>
    </w:lvl>
    <w:lvl w:ilvl="2">
      <w:start w:val="1"/>
      <w:numFmt w:val="decimal"/>
      <w:pStyle w:val="Els-2ndorder-head"/>
      <w:suff w:val="space"/>
      <w:lvlText w:val="%2.%3."/>
      <w:lvlJc w:val="left"/>
      <w:pPr>
        <w:ind w:left="0" w:firstLine="0"/>
      </w:pPr>
      <w:rPr>
        <w:rFonts w:hint="default"/>
      </w:rPr>
    </w:lvl>
    <w:lvl w:ilvl="3">
      <w:start w:val="1"/>
      <w:numFmt w:val="decimal"/>
      <w:pStyle w:val="Els-3rdorder-head"/>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5" w15:restartNumberingAfterBreak="0">
    <w:nsid w:val="25486B6C"/>
    <w:multiLevelType w:val="singleLevel"/>
    <w:tmpl w:val="FE1C3F06"/>
    <w:lvl w:ilvl="0">
      <w:start w:val="1"/>
      <w:numFmt w:val="decimal"/>
      <w:lvlText w:val="[%1]"/>
      <w:lvlJc w:val="left"/>
      <w:pPr>
        <w:tabs>
          <w:tab w:val="num" w:pos="360"/>
        </w:tabs>
        <w:ind w:left="312" w:hanging="312"/>
      </w:pPr>
    </w:lvl>
  </w:abstractNum>
  <w:abstractNum w:abstractNumId="6" w15:restartNumberingAfterBreak="0">
    <w:nsid w:val="29322B9F"/>
    <w:multiLevelType w:val="multilevel"/>
    <w:tmpl w:val="C5F4A82C"/>
    <w:lvl w:ilvl="0">
      <w:start w:val="1"/>
      <w:numFmt w:val="upperLetter"/>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7" w15:restartNumberingAfterBreak="0">
    <w:nsid w:val="2AB1025D"/>
    <w:multiLevelType w:val="hybridMultilevel"/>
    <w:tmpl w:val="3DD8E7C4"/>
    <w:lvl w:ilvl="0" w:tplc="0BECA5BC">
      <w:start w:val="1"/>
      <w:numFmt w:val="decimal"/>
      <w:pStyle w:val="Els-reference"/>
      <w:lvlText w:val="%1."/>
      <w:lvlJc w:val="right"/>
      <w:pPr>
        <w:tabs>
          <w:tab w:val="num" w:pos="480"/>
        </w:tabs>
        <w:ind w:left="480" w:hanging="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652E1E"/>
    <w:multiLevelType w:val="hybridMultilevel"/>
    <w:tmpl w:val="6F0EF366"/>
    <w:lvl w:ilvl="0" w:tplc="FF1690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AA62CA"/>
    <w:multiLevelType w:val="hybridMultilevel"/>
    <w:tmpl w:val="AB36EAAA"/>
    <w:lvl w:ilvl="0" w:tplc="A082456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7E7170"/>
    <w:multiLevelType w:val="multilevel"/>
    <w:tmpl w:val="596AD3C4"/>
    <w:lvl w:ilvl="0">
      <w:start w:val="1"/>
      <w:numFmt w:val="decimal"/>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840"/>
        </w:tabs>
        <w:ind w:left="720" w:hanging="240"/>
      </w:pPr>
    </w:lvl>
    <w:lvl w:ilvl="3">
      <w:start w:val="1"/>
      <w:numFmt w:val="decimal"/>
      <w:lvlText w:val="%1.%2.%3.%4."/>
      <w:lvlJc w:val="left"/>
      <w:pPr>
        <w:tabs>
          <w:tab w:val="num" w:pos="1080"/>
        </w:tabs>
        <w:ind w:left="960" w:hanging="240"/>
      </w:pPr>
    </w:lvl>
    <w:lvl w:ilvl="4">
      <w:start w:val="1"/>
      <w:numFmt w:val="decimal"/>
      <w:lvlText w:val="%1.%2.%3.%4.%5."/>
      <w:lvlJc w:val="left"/>
      <w:pPr>
        <w:tabs>
          <w:tab w:val="num" w:pos="1320"/>
        </w:tabs>
        <w:ind w:left="1200" w:hanging="240"/>
      </w:pPr>
    </w:lvl>
    <w:lvl w:ilvl="5">
      <w:start w:val="1"/>
      <w:numFmt w:val="decimal"/>
      <w:lvlText w:val="%1.%2.%3.%4.%5.%6."/>
      <w:lvlJc w:val="left"/>
      <w:pPr>
        <w:tabs>
          <w:tab w:val="num" w:pos="1560"/>
        </w:tabs>
        <w:ind w:left="1440" w:hanging="240"/>
      </w:pPr>
    </w:lvl>
    <w:lvl w:ilvl="6">
      <w:start w:val="1"/>
      <w:numFmt w:val="decimal"/>
      <w:lvlText w:val="%1.%2.%3.%4.%5.%6.%7."/>
      <w:lvlJc w:val="left"/>
      <w:pPr>
        <w:tabs>
          <w:tab w:val="num" w:pos="1800"/>
        </w:tabs>
        <w:ind w:left="1680" w:hanging="240"/>
      </w:pPr>
    </w:lvl>
    <w:lvl w:ilvl="7">
      <w:start w:val="1"/>
      <w:numFmt w:val="decimal"/>
      <w:lvlText w:val="%1.%2.%3.%4.%5.%6.%7.%8."/>
      <w:lvlJc w:val="left"/>
      <w:pPr>
        <w:tabs>
          <w:tab w:val="num" w:pos="2040"/>
        </w:tabs>
        <w:ind w:left="1920" w:hanging="240"/>
      </w:pPr>
    </w:lvl>
    <w:lvl w:ilvl="8">
      <w:start w:val="1"/>
      <w:numFmt w:val="decimal"/>
      <w:lvlText w:val="%1.%2.%3.%4.%5.%6.%7.%8.%9."/>
      <w:lvlJc w:val="left"/>
      <w:pPr>
        <w:tabs>
          <w:tab w:val="num" w:pos="2280"/>
        </w:tabs>
        <w:ind w:left="2160" w:hanging="240"/>
      </w:pPr>
    </w:lvl>
  </w:abstractNum>
  <w:abstractNum w:abstractNumId="11"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5E827A20"/>
    <w:multiLevelType w:val="multilevel"/>
    <w:tmpl w:val="3170006C"/>
    <w:lvl w:ilvl="0">
      <w:start w:val="1"/>
      <w:numFmt w:val="upperLetter"/>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3" w15:restartNumberingAfterBreak="0">
    <w:nsid w:val="70535D76"/>
    <w:multiLevelType w:val="multilevel"/>
    <w:tmpl w:val="D480ADB0"/>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hint="default"/>
      </w:rPr>
    </w:lvl>
    <w:lvl w:ilvl="4">
      <w:start w:val="1"/>
      <w:numFmt w:val="none"/>
      <w:lvlText w:val=""/>
      <w:lvlJc w:val="left"/>
      <w:pPr>
        <w:tabs>
          <w:tab w:val="num" w:pos="1320"/>
        </w:tabs>
        <w:ind w:left="1200" w:hanging="240"/>
      </w:pPr>
      <w:rPr>
        <w:rFonts w:hint="default"/>
      </w:rPr>
    </w:lvl>
    <w:lvl w:ilvl="5">
      <w:start w:val="1"/>
      <w:numFmt w:val="none"/>
      <w:lvlText w:val=""/>
      <w:lvlJc w:val="left"/>
      <w:pPr>
        <w:tabs>
          <w:tab w:val="num" w:pos="1560"/>
        </w:tabs>
        <w:ind w:left="1440" w:hanging="240"/>
      </w:pPr>
      <w:rPr>
        <w:rFonts w:hint="default"/>
      </w:rPr>
    </w:lvl>
    <w:lvl w:ilvl="6">
      <w:start w:val="1"/>
      <w:numFmt w:val="none"/>
      <w:lvlText w:val=""/>
      <w:lvlJc w:val="left"/>
      <w:pPr>
        <w:tabs>
          <w:tab w:val="num" w:pos="1800"/>
        </w:tabs>
        <w:ind w:left="1680" w:hanging="240"/>
      </w:pPr>
      <w:rPr>
        <w:rFonts w:hint="default"/>
      </w:rPr>
    </w:lvl>
    <w:lvl w:ilvl="7">
      <w:start w:val="1"/>
      <w:numFmt w:val="none"/>
      <w:lvlText w:val=""/>
      <w:lvlJc w:val="left"/>
      <w:pPr>
        <w:tabs>
          <w:tab w:val="num" w:pos="2040"/>
        </w:tabs>
        <w:ind w:left="1920" w:hanging="240"/>
      </w:pPr>
      <w:rPr>
        <w:rFonts w:hint="default"/>
      </w:rPr>
    </w:lvl>
    <w:lvl w:ilvl="8">
      <w:start w:val="1"/>
      <w:numFmt w:val="none"/>
      <w:lvlText w:val=""/>
      <w:lvlJc w:val="left"/>
      <w:pPr>
        <w:tabs>
          <w:tab w:val="num" w:pos="2280"/>
        </w:tabs>
        <w:ind w:left="2160" w:hanging="240"/>
      </w:pPr>
      <w:rPr>
        <w:rFonts w:hint="default"/>
      </w:rPr>
    </w:lvl>
  </w:abstractNum>
  <w:abstractNum w:abstractNumId="14" w15:restartNumberingAfterBreak="0">
    <w:nsid w:val="752849CB"/>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632910568">
    <w:abstractNumId w:val="11"/>
  </w:num>
  <w:num w:numId="2" w16cid:durableId="47382885">
    <w:abstractNumId w:val="11"/>
  </w:num>
  <w:num w:numId="3" w16cid:durableId="967853731">
    <w:abstractNumId w:val="11"/>
  </w:num>
  <w:num w:numId="4" w16cid:durableId="1739282265">
    <w:abstractNumId w:val="11"/>
  </w:num>
  <w:num w:numId="5" w16cid:durableId="698892343">
    <w:abstractNumId w:val="0"/>
  </w:num>
  <w:num w:numId="6" w16cid:durableId="1660883641">
    <w:abstractNumId w:val="6"/>
  </w:num>
  <w:num w:numId="7" w16cid:durableId="1863349795">
    <w:abstractNumId w:val="12"/>
  </w:num>
  <w:num w:numId="8" w16cid:durableId="1750734252">
    <w:abstractNumId w:val="1"/>
  </w:num>
  <w:num w:numId="9" w16cid:durableId="203061615">
    <w:abstractNumId w:val="10"/>
  </w:num>
  <w:num w:numId="10" w16cid:durableId="1478497114">
    <w:abstractNumId w:val="14"/>
  </w:num>
  <w:num w:numId="11" w16cid:durableId="1896693444">
    <w:abstractNumId w:val="13"/>
  </w:num>
  <w:num w:numId="12" w16cid:durableId="774787662">
    <w:abstractNumId w:val="5"/>
  </w:num>
  <w:num w:numId="13" w16cid:durableId="1525900646">
    <w:abstractNumId w:val="8"/>
  </w:num>
  <w:num w:numId="14" w16cid:durableId="1455515963">
    <w:abstractNumId w:val="2"/>
  </w:num>
  <w:num w:numId="15" w16cid:durableId="446657998">
    <w:abstractNumId w:val="7"/>
  </w:num>
  <w:num w:numId="16" w16cid:durableId="322592235">
    <w:abstractNumId w:val="3"/>
  </w:num>
  <w:num w:numId="17" w16cid:durableId="596719075">
    <w:abstractNumId w:val="4"/>
  </w:num>
  <w:num w:numId="18" w16cid:durableId="8866486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evenAndOddHeaders/>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YxtzQ2MjEyM7CwNDNR0lEKTi0uzszPAykwqgUAtLlfOywAAAA="/>
  </w:docVars>
  <w:rsids>
    <w:rsidRoot w:val="00B63237"/>
    <w:rsid w:val="00001FB8"/>
    <w:rsid w:val="00005C7C"/>
    <w:rsid w:val="000102B4"/>
    <w:rsid w:val="00011C1F"/>
    <w:rsid w:val="00013D81"/>
    <w:rsid w:val="000147D2"/>
    <w:rsid w:val="000162B7"/>
    <w:rsid w:val="00017795"/>
    <w:rsid w:val="000214A6"/>
    <w:rsid w:val="00021589"/>
    <w:rsid w:val="0002213C"/>
    <w:rsid w:val="00022157"/>
    <w:rsid w:val="00024292"/>
    <w:rsid w:val="00025778"/>
    <w:rsid w:val="000373C5"/>
    <w:rsid w:val="0004096C"/>
    <w:rsid w:val="000411C9"/>
    <w:rsid w:val="00042353"/>
    <w:rsid w:val="00061A25"/>
    <w:rsid w:val="00063D68"/>
    <w:rsid w:val="00064226"/>
    <w:rsid w:val="00064710"/>
    <w:rsid w:val="00071345"/>
    <w:rsid w:val="000737AC"/>
    <w:rsid w:val="00076B05"/>
    <w:rsid w:val="000778FC"/>
    <w:rsid w:val="00080932"/>
    <w:rsid w:val="00080D4D"/>
    <w:rsid w:val="00081191"/>
    <w:rsid w:val="00085A02"/>
    <w:rsid w:val="00095D19"/>
    <w:rsid w:val="000966A9"/>
    <w:rsid w:val="00096E8D"/>
    <w:rsid w:val="000971EF"/>
    <w:rsid w:val="000B06D7"/>
    <w:rsid w:val="000B21AB"/>
    <w:rsid w:val="000B26BF"/>
    <w:rsid w:val="000B2F97"/>
    <w:rsid w:val="000C171B"/>
    <w:rsid w:val="000C31BB"/>
    <w:rsid w:val="000D12A5"/>
    <w:rsid w:val="000D300C"/>
    <w:rsid w:val="000D372B"/>
    <w:rsid w:val="000D3D9B"/>
    <w:rsid w:val="000D5B47"/>
    <w:rsid w:val="000D5D59"/>
    <w:rsid w:val="000D6211"/>
    <w:rsid w:val="000E143F"/>
    <w:rsid w:val="000E3644"/>
    <w:rsid w:val="000E6849"/>
    <w:rsid w:val="000F0A16"/>
    <w:rsid w:val="000F27DE"/>
    <w:rsid w:val="000F34BC"/>
    <w:rsid w:val="000F553A"/>
    <w:rsid w:val="00101D15"/>
    <w:rsid w:val="00101E24"/>
    <w:rsid w:val="001039B9"/>
    <w:rsid w:val="00103F62"/>
    <w:rsid w:val="00110371"/>
    <w:rsid w:val="00110759"/>
    <w:rsid w:val="00112C2F"/>
    <w:rsid w:val="00114B28"/>
    <w:rsid w:val="00115A7E"/>
    <w:rsid w:val="00116DC8"/>
    <w:rsid w:val="001212E4"/>
    <w:rsid w:val="001227E1"/>
    <w:rsid w:val="00122DAC"/>
    <w:rsid w:val="00124A2B"/>
    <w:rsid w:val="0013113D"/>
    <w:rsid w:val="00136223"/>
    <w:rsid w:val="00137050"/>
    <w:rsid w:val="00137F66"/>
    <w:rsid w:val="00141F23"/>
    <w:rsid w:val="00142147"/>
    <w:rsid w:val="00142B4A"/>
    <w:rsid w:val="00144079"/>
    <w:rsid w:val="00146265"/>
    <w:rsid w:val="00147D5D"/>
    <w:rsid w:val="001520DE"/>
    <w:rsid w:val="00153451"/>
    <w:rsid w:val="0016032F"/>
    <w:rsid w:val="00162A4B"/>
    <w:rsid w:val="00162F12"/>
    <w:rsid w:val="00170135"/>
    <w:rsid w:val="00171CFA"/>
    <w:rsid w:val="001728C0"/>
    <w:rsid w:val="00173C88"/>
    <w:rsid w:val="00177081"/>
    <w:rsid w:val="00182DBD"/>
    <w:rsid w:val="00183427"/>
    <w:rsid w:val="0018376A"/>
    <w:rsid w:val="00184AD5"/>
    <w:rsid w:val="001879F6"/>
    <w:rsid w:val="00192F4C"/>
    <w:rsid w:val="00193BDC"/>
    <w:rsid w:val="00193E71"/>
    <w:rsid w:val="001A3195"/>
    <w:rsid w:val="001A33A8"/>
    <w:rsid w:val="001A439B"/>
    <w:rsid w:val="001A61F7"/>
    <w:rsid w:val="001A77CF"/>
    <w:rsid w:val="001B03E4"/>
    <w:rsid w:val="001B229C"/>
    <w:rsid w:val="001B4743"/>
    <w:rsid w:val="001B6A1F"/>
    <w:rsid w:val="001B7941"/>
    <w:rsid w:val="001C0148"/>
    <w:rsid w:val="001C2D2C"/>
    <w:rsid w:val="001C33EA"/>
    <w:rsid w:val="001C4466"/>
    <w:rsid w:val="001C757E"/>
    <w:rsid w:val="001D0265"/>
    <w:rsid w:val="001D1789"/>
    <w:rsid w:val="001D1DF7"/>
    <w:rsid w:val="001D449D"/>
    <w:rsid w:val="001E2028"/>
    <w:rsid w:val="001E3118"/>
    <w:rsid w:val="001E46EF"/>
    <w:rsid w:val="001E50DF"/>
    <w:rsid w:val="001F1CA0"/>
    <w:rsid w:val="001F23E0"/>
    <w:rsid w:val="001F3561"/>
    <w:rsid w:val="001F57C1"/>
    <w:rsid w:val="002019AF"/>
    <w:rsid w:val="0020390F"/>
    <w:rsid w:val="00206209"/>
    <w:rsid w:val="00210918"/>
    <w:rsid w:val="00213B16"/>
    <w:rsid w:val="002140D3"/>
    <w:rsid w:val="002162A1"/>
    <w:rsid w:val="002169FB"/>
    <w:rsid w:val="002175BB"/>
    <w:rsid w:val="0021789E"/>
    <w:rsid w:val="002206DE"/>
    <w:rsid w:val="00221131"/>
    <w:rsid w:val="00223273"/>
    <w:rsid w:val="00227D32"/>
    <w:rsid w:val="0023137B"/>
    <w:rsid w:val="0023599F"/>
    <w:rsid w:val="0023619C"/>
    <w:rsid w:val="00241805"/>
    <w:rsid w:val="00246575"/>
    <w:rsid w:val="00257209"/>
    <w:rsid w:val="0026169E"/>
    <w:rsid w:val="00263E8C"/>
    <w:rsid w:val="00264926"/>
    <w:rsid w:val="002714C0"/>
    <w:rsid w:val="0028295B"/>
    <w:rsid w:val="002867FB"/>
    <w:rsid w:val="00293D24"/>
    <w:rsid w:val="00294F90"/>
    <w:rsid w:val="002A53F0"/>
    <w:rsid w:val="002A6310"/>
    <w:rsid w:val="002B2256"/>
    <w:rsid w:val="002B414A"/>
    <w:rsid w:val="002C1338"/>
    <w:rsid w:val="002C19DA"/>
    <w:rsid w:val="002C2E9B"/>
    <w:rsid w:val="002C335D"/>
    <w:rsid w:val="002D743C"/>
    <w:rsid w:val="002E4154"/>
    <w:rsid w:val="002E5A2B"/>
    <w:rsid w:val="002F060A"/>
    <w:rsid w:val="002F3F30"/>
    <w:rsid w:val="002F6211"/>
    <w:rsid w:val="002F79A3"/>
    <w:rsid w:val="00300D16"/>
    <w:rsid w:val="00300E02"/>
    <w:rsid w:val="00301A63"/>
    <w:rsid w:val="003027B7"/>
    <w:rsid w:val="00303843"/>
    <w:rsid w:val="0031069E"/>
    <w:rsid w:val="00311910"/>
    <w:rsid w:val="0031276E"/>
    <w:rsid w:val="0031285A"/>
    <w:rsid w:val="00314B26"/>
    <w:rsid w:val="00316A1E"/>
    <w:rsid w:val="0032472D"/>
    <w:rsid w:val="00325523"/>
    <w:rsid w:val="00330828"/>
    <w:rsid w:val="00333FFB"/>
    <w:rsid w:val="00337D8D"/>
    <w:rsid w:val="00337F52"/>
    <w:rsid w:val="00344D15"/>
    <w:rsid w:val="003456B7"/>
    <w:rsid w:val="003521CF"/>
    <w:rsid w:val="003522BE"/>
    <w:rsid w:val="0035246C"/>
    <w:rsid w:val="0035436A"/>
    <w:rsid w:val="00360C87"/>
    <w:rsid w:val="00363DFD"/>
    <w:rsid w:val="003673A4"/>
    <w:rsid w:val="00367B2D"/>
    <w:rsid w:val="00370F9C"/>
    <w:rsid w:val="00372876"/>
    <w:rsid w:val="00382816"/>
    <w:rsid w:val="0038418E"/>
    <w:rsid w:val="0038445C"/>
    <w:rsid w:val="00385AD6"/>
    <w:rsid w:val="00386703"/>
    <w:rsid w:val="003924D9"/>
    <w:rsid w:val="0039688D"/>
    <w:rsid w:val="003A004F"/>
    <w:rsid w:val="003A0B5B"/>
    <w:rsid w:val="003A1F1B"/>
    <w:rsid w:val="003A5CB6"/>
    <w:rsid w:val="003A74C8"/>
    <w:rsid w:val="003B0D91"/>
    <w:rsid w:val="003B0FBF"/>
    <w:rsid w:val="003B1CF1"/>
    <w:rsid w:val="003B3792"/>
    <w:rsid w:val="003B6FA5"/>
    <w:rsid w:val="003C43B6"/>
    <w:rsid w:val="003C6FE1"/>
    <w:rsid w:val="003D1582"/>
    <w:rsid w:val="003D1678"/>
    <w:rsid w:val="003D36FF"/>
    <w:rsid w:val="003D5903"/>
    <w:rsid w:val="003D7A08"/>
    <w:rsid w:val="003D7E4C"/>
    <w:rsid w:val="003E1461"/>
    <w:rsid w:val="003E1955"/>
    <w:rsid w:val="003E41C2"/>
    <w:rsid w:val="003F322A"/>
    <w:rsid w:val="0040131B"/>
    <w:rsid w:val="00411FB5"/>
    <w:rsid w:val="00413D37"/>
    <w:rsid w:val="004208B0"/>
    <w:rsid w:val="00420FEA"/>
    <w:rsid w:val="0042113B"/>
    <w:rsid w:val="00421320"/>
    <w:rsid w:val="004240BD"/>
    <w:rsid w:val="004255C9"/>
    <w:rsid w:val="00427132"/>
    <w:rsid w:val="00435F4D"/>
    <w:rsid w:val="0043796E"/>
    <w:rsid w:val="004438ED"/>
    <w:rsid w:val="004439E1"/>
    <w:rsid w:val="0045428B"/>
    <w:rsid w:val="004566BA"/>
    <w:rsid w:val="00456EDE"/>
    <w:rsid w:val="00464371"/>
    <w:rsid w:val="0046555E"/>
    <w:rsid w:val="0046753A"/>
    <w:rsid w:val="00471492"/>
    <w:rsid w:val="004716C2"/>
    <w:rsid w:val="00472543"/>
    <w:rsid w:val="00473EEE"/>
    <w:rsid w:val="00476613"/>
    <w:rsid w:val="0047779E"/>
    <w:rsid w:val="0048231E"/>
    <w:rsid w:val="00487BD0"/>
    <w:rsid w:val="00490454"/>
    <w:rsid w:val="00491CBF"/>
    <w:rsid w:val="00492930"/>
    <w:rsid w:val="00492B48"/>
    <w:rsid w:val="0049367C"/>
    <w:rsid w:val="00495930"/>
    <w:rsid w:val="004966DD"/>
    <w:rsid w:val="0049772C"/>
    <w:rsid w:val="004A2786"/>
    <w:rsid w:val="004B0862"/>
    <w:rsid w:val="004B0984"/>
    <w:rsid w:val="004B4ACC"/>
    <w:rsid w:val="004B4B3F"/>
    <w:rsid w:val="004C47C2"/>
    <w:rsid w:val="004D05C1"/>
    <w:rsid w:val="004D0D92"/>
    <w:rsid w:val="004D486E"/>
    <w:rsid w:val="004D5F5B"/>
    <w:rsid w:val="004D660F"/>
    <w:rsid w:val="004D69B8"/>
    <w:rsid w:val="004E2E30"/>
    <w:rsid w:val="004E362F"/>
    <w:rsid w:val="004E3F9D"/>
    <w:rsid w:val="004E5D5A"/>
    <w:rsid w:val="004E71C1"/>
    <w:rsid w:val="00503181"/>
    <w:rsid w:val="0050428A"/>
    <w:rsid w:val="00506A19"/>
    <w:rsid w:val="005204B0"/>
    <w:rsid w:val="00521DF7"/>
    <w:rsid w:val="00526F15"/>
    <w:rsid w:val="00527334"/>
    <w:rsid w:val="0053246B"/>
    <w:rsid w:val="00540612"/>
    <w:rsid w:val="00540705"/>
    <w:rsid w:val="00544F03"/>
    <w:rsid w:val="00552EEB"/>
    <w:rsid w:val="00554F6B"/>
    <w:rsid w:val="0055591F"/>
    <w:rsid w:val="00557747"/>
    <w:rsid w:val="00557989"/>
    <w:rsid w:val="005602F5"/>
    <w:rsid w:val="00560F1B"/>
    <w:rsid w:val="005629D2"/>
    <w:rsid w:val="00563649"/>
    <w:rsid w:val="00563C35"/>
    <w:rsid w:val="0056563F"/>
    <w:rsid w:val="005704F6"/>
    <w:rsid w:val="00571D30"/>
    <w:rsid w:val="00575DFD"/>
    <w:rsid w:val="005765CB"/>
    <w:rsid w:val="00587539"/>
    <w:rsid w:val="00587B5D"/>
    <w:rsid w:val="005901D6"/>
    <w:rsid w:val="00596E4A"/>
    <w:rsid w:val="005A06FA"/>
    <w:rsid w:val="005A1DA6"/>
    <w:rsid w:val="005A3AA8"/>
    <w:rsid w:val="005A4EEA"/>
    <w:rsid w:val="005A7173"/>
    <w:rsid w:val="005B18A4"/>
    <w:rsid w:val="005B5A29"/>
    <w:rsid w:val="005B785D"/>
    <w:rsid w:val="005B7F20"/>
    <w:rsid w:val="005C3DA7"/>
    <w:rsid w:val="005C5BC4"/>
    <w:rsid w:val="005D2CCB"/>
    <w:rsid w:val="005D2F47"/>
    <w:rsid w:val="005D4032"/>
    <w:rsid w:val="005D5203"/>
    <w:rsid w:val="005E0710"/>
    <w:rsid w:val="005E1D46"/>
    <w:rsid w:val="005E4B66"/>
    <w:rsid w:val="005E5184"/>
    <w:rsid w:val="005E5554"/>
    <w:rsid w:val="005E7752"/>
    <w:rsid w:val="005F1C34"/>
    <w:rsid w:val="005F235C"/>
    <w:rsid w:val="005F2775"/>
    <w:rsid w:val="005F3161"/>
    <w:rsid w:val="005F7CD8"/>
    <w:rsid w:val="005F7E24"/>
    <w:rsid w:val="006004E0"/>
    <w:rsid w:val="00601094"/>
    <w:rsid w:val="00602C08"/>
    <w:rsid w:val="00603197"/>
    <w:rsid w:val="00612534"/>
    <w:rsid w:val="006203E5"/>
    <w:rsid w:val="00620F28"/>
    <w:rsid w:val="006222F5"/>
    <w:rsid w:val="00622C5D"/>
    <w:rsid w:val="00630418"/>
    <w:rsid w:val="0063094F"/>
    <w:rsid w:val="006326D7"/>
    <w:rsid w:val="006342E8"/>
    <w:rsid w:val="0064048D"/>
    <w:rsid w:val="0064262E"/>
    <w:rsid w:val="00644A2C"/>
    <w:rsid w:val="006458EA"/>
    <w:rsid w:val="006472F3"/>
    <w:rsid w:val="006502FC"/>
    <w:rsid w:val="00650A93"/>
    <w:rsid w:val="00651BDF"/>
    <w:rsid w:val="00652AA1"/>
    <w:rsid w:val="00656AE9"/>
    <w:rsid w:val="00657D7C"/>
    <w:rsid w:val="006613D4"/>
    <w:rsid w:val="00666E63"/>
    <w:rsid w:val="006713E5"/>
    <w:rsid w:val="00671E7E"/>
    <w:rsid w:val="00676D4C"/>
    <w:rsid w:val="00677424"/>
    <w:rsid w:val="00683AE3"/>
    <w:rsid w:val="006862C5"/>
    <w:rsid w:val="006930D8"/>
    <w:rsid w:val="00694A8C"/>
    <w:rsid w:val="006955AA"/>
    <w:rsid w:val="006963E0"/>
    <w:rsid w:val="00696C5F"/>
    <w:rsid w:val="006A3014"/>
    <w:rsid w:val="006A69BF"/>
    <w:rsid w:val="006B0B5D"/>
    <w:rsid w:val="006B1422"/>
    <w:rsid w:val="006B4261"/>
    <w:rsid w:val="006B739C"/>
    <w:rsid w:val="006C30AB"/>
    <w:rsid w:val="006C6E9F"/>
    <w:rsid w:val="006C7EDD"/>
    <w:rsid w:val="006D13CB"/>
    <w:rsid w:val="006E331E"/>
    <w:rsid w:val="006E68F7"/>
    <w:rsid w:val="006F4137"/>
    <w:rsid w:val="00701B09"/>
    <w:rsid w:val="00707D38"/>
    <w:rsid w:val="00711DF4"/>
    <w:rsid w:val="00714F25"/>
    <w:rsid w:val="007237A2"/>
    <w:rsid w:val="00725D06"/>
    <w:rsid w:val="00730320"/>
    <w:rsid w:val="007309C5"/>
    <w:rsid w:val="00730CE0"/>
    <w:rsid w:val="007310CD"/>
    <w:rsid w:val="00731172"/>
    <w:rsid w:val="00732ACA"/>
    <w:rsid w:val="0073426E"/>
    <w:rsid w:val="00741633"/>
    <w:rsid w:val="00745FA2"/>
    <w:rsid w:val="00746AB9"/>
    <w:rsid w:val="00747E3E"/>
    <w:rsid w:val="00751900"/>
    <w:rsid w:val="00752EB3"/>
    <w:rsid w:val="00754447"/>
    <w:rsid w:val="00757490"/>
    <w:rsid w:val="007603F6"/>
    <w:rsid w:val="00760552"/>
    <w:rsid w:val="0076125D"/>
    <w:rsid w:val="00762E91"/>
    <w:rsid w:val="00766354"/>
    <w:rsid w:val="00766F20"/>
    <w:rsid w:val="00771213"/>
    <w:rsid w:val="00772285"/>
    <w:rsid w:val="007820FA"/>
    <w:rsid w:val="00782181"/>
    <w:rsid w:val="007830F4"/>
    <w:rsid w:val="0078683C"/>
    <w:rsid w:val="00787139"/>
    <w:rsid w:val="00791BDF"/>
    <w:rsid w:val="0079505E"/>
    <w:rsid w:val="00797E5A"/>
    <w:rsid w:val="007A0267"/>
    <w:rsid w:val="007A540E"/>
    <w:rsid w:val="007B2A1F"/>
    <w:rsid w:val="007B66DA"/>
    <w:rsid w:val="007B695F"/>
    <w:rsid w:val="007B6C12"/>
    <w:rsid w:val="007C0EE9"/>
    <w:rsid w:val="007C50F6"/>
    <w:rsid w:val="007C57DD"/>
    <w:rsid w:val="007C6BCA"/>
    <w:rsid w:val="007D07F1"/>
    <w:rsid w:val="007D2982"/>
    <w:rsid w:val="007D70A1"/>
    <w:rsid w:val="007D7C0D"/>
    <w:rsid w:val="007E10D6"/>
    <w:rsid w:val="007E6A19"/>
    <w:rsid w:val="007F245A"/>
    <w:rsid w:val="007F628D"/>
    <w:rsid w:val="007F6C0D"/>
    <w:rsid w:val="007F721E"/>
    <w:rsid w:val="008001CD"/>
    <w:rsid w:val="008002DF"/>
    <w:rsid w:val="0080074F"/>
    <w:rsid w:val="00800F1B"/>
    <w:rsid w:val="00807C9D"/>
    <w:rsid w:val="00810DF5"/>
    <w:rsid w:val="00810E9A"/>
    <w:rsid w:val="008128BD"/>
    <w:rsid w:val="008132E8"/>
    <w:rsid w:val="0081446F"/>
    <w:rsid w:val="00823407"/>
    <w:rsid w:val="008238D6"/>
    <w:rsid w:val="008239DD"/>
    <w:rsid w:val="0082528F"/>
    <w:rsid w:val="00825E02"/>
    <w:rsid w:val="00826089"/>
    <w:rsid w:val="008340EC"/>
    <w:rsid w:val="0083607C"/>
    <w:rsid w:val="00837995"/>
    <w:rsid w:val="0084103C"/>
    <w:rsid w:val="00841958"/>
    <w:rsid w:val="0084214B"/>
    <w:rsid w:val="00846FA3"/>
    <w:rsid w:val="00854C51"/>
    <w:rsid w:val="008552DE"/>
    <w:rsid w:val="008622BF"/>
    <w:rsid w:val="0087128A"/>
    <w:rsid w:val="0087137D"/>
    <w:rsid w:val="00872703"/>
    <w:rsid w:val="00873D68"/>
    <w:rsid w:val="00882E91"/>
    <w:rsid w:val="0089497B"/>
    <w:rsid w:val="008976DA"/>
    <w:rsid w:val="008A6859"/>
    <w:rsid w:val="008B0184"/>
    <w:rsid w:val="008B03B4"/>
    <w:rsid w:val="008B07E7"/>
    <w:rsid w:val="008B1D6E"/>
    <w:rsid w:val="008C407C"/>
    <w:rsid w:val="008C4287"/>
    <w:rsid w:val="008C4DC5"/>
    <w:rsid w:val="008C59BA"/>
    <w:rsid w:val="008C5D02"/>
    <w:rsid w:val="008D0535"/>
    <w:rsid w:val="008D2649"/>
    <w:rsid w:val="008D26B1"/>
    <w:rsid w:val="008D61BF"/>
    <w:rsid w:val="008D7364"/>
    <w:rsid w:val="008E0C0D"/>
    <w:rsid w:val="008E1EEA"/>
    <w:rsid w:val="008E21D4"/>
    <w:rsid w:val="008E4688"/>
    <w:rsid w:val="008E58F2"/>
    <w:rsid w:val="008F0316"/>
    <w:rsid w:val="008F5450"/>
    <w:rsid w:val="008F54D9"/>
    <w:rsid w:val="009015D5"/>
    <w:rsid w:val="0090516A"/>
    <w:rsid w:val="0090568D"/>
    <w:rsid w:val="00905A40"/>
    <w:rsid w:val="009125C9"/>
    <w:rsid w:val="00912B45"/>
    <w:rsid w:val="00913879"/>
    <w:rsid w:val="00913BF7"/>
    <w:rsid w:val="00915DB8"/>
    <w:rsid w:val="00916F40"/>
    <w:rsid w:val="00917661"/>
    <w:rsid w:val="0092067B"/>
    <w:rsid w:val="0092096F"/>
    <w:rsid w:val="00920FA8"/>
    <w:rsid w:val="009210BE"/>
    <w:rsid w:val="009239A4"/>
    <w:rsid w:val="00926669"/>
    <w:rsid w:val="00926764"/>
    <w:rsid w:val="00926D1B"/>
    <w:rsid w:val="00934100"/>
    <w:rsid w:val="009402C4"/>
    <w:rsid w:val="0094042B"/>
    <w:rsid w:val="0094219C"/>
    <w:rsid w:val="009422D3"/>
    <w:rsid w:val="009460DD"/>
    <w:rsid w:val="009463EF"/>
    <w:rsid w:val="00950DF3"/>
    <w:rsid w:val="00952626"/>
    <w:rsid w:val="00964A77"/>
    <w:rsid w:val="009669CC"/>
    <w:rsid w:val="00967D22"/>
    <w:rsid w:val="00967D43"/>
    <w:rsid w:val="00970E5D"/>
    <w:rsid w:val="00974686"/>
    <w:rsid w:val="009769AF"/>
    <w:rsid w:val="0097701C"/>
    <w:rsid w:val="00977891"/>
    <w:rsid w:val="00980A65"/>
    <w:rsid w:val="00980D11"/>
    <w:rsid w:val="00981013"/>
    <w:rsid w:val="00982CCE"/>
    <w:rsid w:val="0098639F"/>
    <w:rsid w:val="00993FEF"/>
    <w:rsid w:val="0099666C"/>
    <w:rsid w:val="0099779F"/>
    <w:rsid w:val="00997D1C"/>
    <w:rsid w:val="009A1BB4"/>
    <w:rsid w:val="009A275D"/>
    <w:rsid w:val="009A79C2"/>
    <w:rsid w:val="009B0440"/>
    <w:rsid w:val="009B3A05"/>
    <w:rsid w:val="009B5107"/>
    <w:rsid w:val="009C356B"/>
    <w:rsid w:val="009C7E29"/>
    <w:rsid w:val="009D0A48"/>
    <w:rsid w:val="009D1ACC"/>
    <w:rsid w:val="009D3DFF"/>
    <w:rsid w:val="009D4EB6"/>
    <w:rsid w:val="009D7E71"/>
    <w:rsid w:val="009E108A"/>
    <w:rsid w:val="009E11C9"/>
    <w:rsid w:val="009E7B25"/>
    <w:rsid w:val="009F29C7"/>
    <w:rsid w:val="00A00147"/>
    <w:rsid w:val="00A01B1B"/>
    <w:rsid w:val="00A02010"/>
    <w:rsid w:val="00A0393C"/>
    <w:rsid w:val="00A10C77"/>
    <w:rsid w:val="00A143FF"/>
    <w:rsid w:val="00A157C7"/>
    <w:rsid w:val="00A15B2E"/>
    <w:rsid w:val="00A15DF8"/>
    <w:rsid w:val="00A207D2"/>
    <w:rsid w:val="00A21FAA"/>
    <w:rsid w:val="00A2315C"/>
    <w:rsid w:val="00A24BFD"/>
    <w:rsid w:val="00A25E70"/>
    <w:rsid w:val="00A266A9"/>
    <w:rsid w:val="00A30195"/>
    <w:rsid w:val="00A31BC9"/>
    <w:rsid w:val="00A321E5"/>
    <w:rsid w:val="00A334EF"/>
    <w:rsid w:val="00A33765"/>
    <w:rsid w:val="00A34768"/>
    <w:rsid w:val="00A44489"/>
    <w:rsid w:val="00A4498C"/>
    <w:rsid w:val="00A5088D"/>
    <w:rsid w:val="00A51F91"/>
    <w:rsid w:val="00A529FD"/>
    <w:rsid w:val="00A61676"/>
    <w:rsid w:val="00A63251"/>
    <w:rsid w:val="00A63269"/>
    <w:rsid w:val="00A64956"/>
    <w:rsid w:val="00A709F7"/>
    <w:rsid w:val="00A718F1"/>
    <w:rsid w:val="00A75AF7"/>
    <w:rsid w:val="00A76DCD"/>
    <w:rsid w:val="00A80112"/>
    <w:rsid w:val="00A82042"/>
    <w:rsid w:val="00A828BA"/>
    <w:rsid w:val="00A87FB8"/>
    <w:rsid w:val="00A90DE1"/>
    <w:rsid w:val="00A92377"/>
    <w:rsid w:val="00A95A0B"/>
    <w:rsid w:val="00AA5FDC"/>
    <w:rsid w:val="00AB29ED"/>
    <w:rsid w:val="00AB5047"/>
    <w:rsid w:val="00AB70D8"/>
    <w:rsid w:val="00AC4DF3"/>
    <w:rsid w:val="00AC6800"/>
    <w:rsid w:val="00AD6BB0"/>
    <w:rsid w:val="00AE3935"/>
    <w:rsid w:val="00AE4870"/>
    <w:rsid w:val="00AE4BD8"/>
    <w:rsid w:val="00AE514B"/>
    <w:rsid w:val="00AE5B98"/>
    <w:rsid w:val="00AE689F"/>
    <w:rsid w:val="00AF31C1"/>
    <w:rsid w:val="00AF34F9"/>
    <w:rsid w:val="00AF59FB"/>
    <w:rsid w:val="00AF7DE5"/>
    <w:rsid w:val="00B00738"/>
    <w:rsid w:val="00B0084B"/>
    <w:rsid w:val="00B0331E"/>
    <w:rsid w:val="00B1064F"/>
    <w:rsid w:val="00B106C9"/>
    <w:rsid w:val="00B11D1A"/>
    <w:rsid w:val="00B1422E"/>
    <w:rsid w:val="00B15BF2"/>
    <w:rsid w:val="00B1687B"/>
    <w:rsid w:val="00B16C3A"/>
    <w:rsid w:val="00B20821"/>
    <w:rsid w:val="00B20B15"/>
    <w:rsid w:val="00B23424"/>
    <w:rsid w:val="00B25EA5"/>
    <w:rsid w:val="00B26B40"/>
    <w:rsid w:val="00B26B74"/>
    <w:rsid w:val="00B30ACA"/>
    <w:rsid w:val="00B311A5"/>
    <w:rsid w:val="00B40091"/>
    <w:rsid w:val="00B42951"/>
    <w:rsid w:val="00B4388F"/>
    <w:rsid w:val="00B47E8B"/>
    <w:rsid w:val="00B5008F"/>
    <w:rsid w:val="00B5129F"/>
    <w:rsid w:val="00B52EF3"/>
    <w:rsid w:val="00B53ACE"/>
    <w:rsid w:val="00B53AD4"/>
    <w:rsid w:val="00B54463"/>
    <w:rsid w:val="00B61747"/>
    <w:rsid w:val="00B63237"/>
    <w:rsid w:val="00B7102D"/>
    <w:rsid w:val="00B74814"/>
    <w:rsid w:val="00B750AA"/>
    <w:rsid w:val="00B82733"/>
    <w:rsid w:val="00B82A4A"/>
    <w:rsid w:val="00B83865"/>
    <w:rsid w:val="00B85FEF"/>
    <w:rsid w:val="00B90CBD"/>
    <w:rsid w:val="00B9221E"/>
    <w:rsid w:val="00B943F8"/>
    <w:rsid w:val="00B9645A"/>
    <w:rsid w:val="00BA20B6"/>
    <w:rsid w:val="00BA6024"/>
    <w:rsid w:val="00BA6EFC"/>
    <w:rsid w:val="00BB03A0"/>
    <w:rsid w:val="00BC770A"/>
    <w:rsid w:val="00BD0807"/>
    <w:rsid w:val="00BD2C81"/>
    <w:rsid w:val="00BD2F4C"/>
    <w:rsid w:val="00BD2FD2"/>
    <w:rsid w:val="00BD3A98"/>
    <w:rsid w:val="00BD425A"/>
    <w:rsid w:val="00BD5AEB"/>
    <w:rsid w:val="00BE156F"/>
    <w:rsid w:val="00BE2708"/>
    <w:rsid w:val="00BE2A35"/>
    <w:rsid w:val="00BE5410"/>
    <w:rsid w:val="00BE5C7C"/>
    <w:rsid w:val="00BF32FD"/>
    <w:rsid w:val="00BF4794"/>
    <w:rsid w:val="00BF4925"/>
    <w:rsid w:val="00BF69A9"/>
    <w:rsid w:val="00BF7F1D"/>
    <w:rsid w:val="00C01484"/>
    <w:rsid w:val="00C02251"/>
    <w:rsid w:val="00C03FDC"/>
    <w:rsid w:val="00C0583E"/>
    <w:rsid w:val="00C0597C"/>
    <w:rsid w:val="00C10B8F"/>
    <w:rsid w:val="00C12265"/>
    <w:rsid w:val="00C15F21"/>
    <w:rsid w:val="00C1609C"/>
    <w:rsid w:val="00C20AD8"/>
    <w:rsid w:val="00C227E5"/>
    <w:rsid w:val="00C24D62"/>
    <w:rsid w:val="00C24F8B"/>
    <w:rsid w:val="00C2660A"/>
    <w:rsid w:val="00C311EE"/>
    <w:rsid w:val="00C3476B"/>
    <w:rsid w:val="00C40BD4"/>
    <w:rsid w:val="00C41257"/>
    <w:rsid w:val="00C45578"/>
    <w:rsid w:val="00C46022"/>
    <w:rsid w:val="00C47B62"/>
    <w:rsid w:val="00C47D27"/>
    <w:rsid w:val="00C505B4"/>
    <w:rsid w:val="00C549AA"/>
    <w:rsid w:val="00C54E90"/>
    <w:rsid w:val="00C70B61"/>
    <w:rsid w:val="00C712F4"/>
    <w:rsid w:val="00C75364"/>
    <w:rsid w:val="00C77DF7"/>
    <w:rsid w:val="00C87D58"/>
    <w:rsid w:val="00C913BF"/>
    <w:rsid w:val="00C915D5"/>
    <w:rsid w:val="00C960DC"/>
    <w:rsid w:val="00C963AC"/>
    <w:rsid w:val="00C978A2"/>
    <w:rsid w:val="00CA1D3D"/>
    <w:rsid w:val="00CB03E9"/>
    <w:rsid w:val="00CB1AE6"/>
    <w:rsid w:val="00CB629A"/>
    <w:rsid w:val="00CC0322"/>
    <w:rsid w:val="00CC572B"/>
    <w:rsid w:val="00CD0BDD"/>
    <w:rsid w:val="00CD3061"/>
    <w:rsid w:val="00CD756F"/>
    <w:rsid w:val="00CE3A16"/>
    <w:rsid w:val="00CE60CB"/>
    <w:rsid w:val="00CF5C61"/>
    <w:rsid w:val="00D000AD"/>
    <w:rsid w:val="00D00295"/>
    <w:rsid w:val="00D00645"/>
    <w:rsid w:val="00D02C75"/>
    <w:rsid w:val="00D02D1F"/>
    <w:rsid w:val="00D04AAB"/>
    <w:rsid w:val="00D06A6C"/>
    <w:rsid w:val="00D10E22"/>
    <w:rsid w:val="00D123A6"/>
    <w:rsid w:val="00D1334C"/>
    <w:rsid w:val="00D13D2C"/>
    <w:rsid w:val="00D13F7D"/>
    <w:rsid w:val="00D140EF"/>
    <w:rsid w:val="00D14C4E"/>
    <w:rsid w:val="00D17768"/>
    <w:rsid w:val="00D22D5D"/>
    <w:rsid w:val="00D24C57"/>
    <w:rsid w:val="00D24D5C"/>
    <w:rsid w:val="00D273B7"/>
    <w:rsid w:val="00D27551"/>
    <w:rsid w:val="00D35B84"/>
    <w:rsid w:val="00D46E19"/>
    <w:rsid w:val="00D477B2"/>
    <w:rsid w:val="00D47901"/>
    <w:rsid w:val="00D5358D"/>
    <w:rsid w:val="00D537A1"/>
    <w:rsid w:val="00D53F16"/>
    <w:rsid w:val="00D61A25"/>
    <w:rsid w:val="00D65D22"/>
    <w:rsid w:val="00D71F5F"/>
    <w:rsid w:val="00D73AC4"/>
    <w:rsid w:val="00D80093"/>
    <w:rsid w:val="00D804B4"/>
    <w:rsid w:val="00D80AFF"/>
    <w:rsid w:val="00D82251"/>
    <w:rsid w:val="00D82924"/>
    <w:rsid w:val="00D84FA4"/>
    <w:rsid w:val="00D853AE"/>
    <w:rsid w:val="00D912D5"/>
    <w:rsid w:val="00D91F72"/>
    <w:rsid w:val="00D922E7"/>
    <w:rsid w:val="00D92E60"/>
    <w:rsid w:val="00DA1EA1"/>
    <w:rsid w:val="00DA26F5"/>
    <w:rsid w:val="00DA4028"/>
    <w:rsid w:val="00DA57C9"/>
    <w:rsid w:val="00DB09FC"/>
    <w:rsid w:val="00DB2DB1"/>
    <w:rsid w:val="00DB3229"/>
    <w:rsid w:val="00DB6851"/>
    <w:rsid w:val="00DB7885"/>
    <w:rsid w:val="00DB7F8C"/>
    <w:rsid w:val="00DC2F94"/>
    <w:rsid w:val="00DC498B"/>
    <w:rsid w:val="00DC7170"/>
    <w:rsid w:val="00DD1D08"/>
    <w:rsid w:val="00DD3060"/>
    <w:rsid w:val="00DD355F"/>
    <w:rsid w:val="00DD3D9E"/>
    <w:rsid w:val="00DD4284"/>
    <w:rsid w:val="00DD7394"/>
    <w:rsid w:val="00DD7908"/>
    <w:rsid w:val="00DE0ED2"/>
    <w:rsid w:val="00DE2023"/>
    <w:rsid w:val="00DE3141"/>
    <w:rsid w:val="00DE676B"/>
    <w:rsid w:val="00DE6796"/>
    <w:rsid w:val="00DE7E2A"/>
    <w:rsid w:val="00DF3B91"/>
    <w:rsid w:val="00DF4F1D"/>
    <w:rsid w:val="00DF5F73"/>
    <w:rsid w:val="00DF77A6"/>
    <w:rsid w:val="00E02D42"/>
    <w:rsid w:val="00E03E4E"/>
    <w:rsid w:val="00E04137"/>
    <w:rsid w:val="00E05110"/>
    <w:rsid w:val="00E10D31"/>
    <w:rsid w:val="00E10D74"/>
    <w:rsid w:val="00E11F4E"/>
    <w:rsid w:val="00E2309D"/>
    <w:rsid w:val="00E240B0"/>
    <w:rsid w:val="00E26E28"/>
    <w:rsid w:val="00E27DA3"/>
    <w:rsid w:val="00E30655"/>
    <w:rsid w:val="00E324D8"/>
    <w:rsid w:val="00E33BD0"/>
    <w:rsid w:val="00E345E9"/>
    <w:rsid w:val="00E374BE"/>
    <w:rsid w:val="00E45C47"/>
    <w:rsid w:val="00E46B02"/>
    <w:rsid w:val="00E53D67"/>
    <w:rsid w:val="00E54A4A"/>
    <w:rsid w:val="00E55E24"/>
    <w:rsid w:val="00E617B1"/>
    <w:rsid w:val="00E625A8"/>
    <w:rsid w:val="00E63B46"/>
    <w:rsid w:val="00E67126"/>
    <w:rsid w:val="00E718C3"/>
    <w:rsid w:val="00E73BA2"/>
    <w:rsid w:val="00E82297"/>
    <w:rsid w:val="00E83DD5"/>
    <w:rsid w:val="00E84039"/>
    <w:rsid w:val="00E871E7"/>
    <w:rsid w:val="00E96B93"/>
    <w:rsid w:val="00EA1215"/>
    <w:rsid w:val="00EA2598"/>
    <w:rsid w:val="00EA6294"/>
    <w:rsid w:val="00EB62FA"/>
    <w:rsid w:val="00EB6B69"/>
    <w:rsid w:val="00EC71FD"/>
    <w:rsid w:val="00EC7F20"/>
    <w:rsid w:val="00ED2BC5"/>
    <w:rsid w:val="00ED32D7"/>
    <w:rsid w:val="00ED3C01"/>
    <w:rsid w:val="00ED7FD7"/>
    <w:rsid w:val="00EE03DA"/>
    <w:rsid w:val="00EE06B1"/>
    <w:rsid w:val="00EE30AC"/>
    <w:rsid w:val="00EE494C"/>
    <w:rsid w:val="00EE5A0C"/>
    <w:rsid w:val="00EF12AB"/>
    <w:rsid w:val="00EF23E9"/>
    <w:rsid w:val="00EF2EE7"/>
    <w:rsid w:val="00EF3851"/>
    <w:rsid w:val="00EF39FD"/>
    <w:rsid w:val="00EF507C"/>
    <w:rsid w:val="00F02858"/>
    <w:rsid w:val="00F036B2"/>
    <w:rsid w:val="00F06842"/>
    <w:rsid w:val="00F107FD"/>
    <w:rsid w:val="00F11168"/>
    <w:rsid w:val="00F13431"/>
    <w:rsid w:val="00F14AD6"/>
    <w:rsid w:val="00F14D87"/>
    <w:rsid w:val="00F156F2"/>
    <w:rsid w:val="00F17447"/>
    <w:rsid w:val="00F20964"/>
    <w:rsid w:val="00F23181"/>
    <w:rsid w:val="00F27F07"/>
    <w:rsid w:val="00F31C0C"/>
    <w:rsid w:val="00F3204D"/>
    <w:rsid w:val="00F34C33"/>
    <w:rsid w:val="00F418DA"/>
    <w:rsid w:val="00F445DB"/>
    <w:rsid w:val="00F4597F"/>
    <w:rsid w:val="00F51B86"/>
    <w:rsid w:val="00F525FE"/>
    <w:rsid w:val="00F54234"/>
    <w:rsid w:val="00F550F4"/>
    <w:rsid w:val="00F63438"/>
    <w:rsid w:val="00F63A98"/>
    <w:rsid w:val="00F673D0"/>
    <w:rsid w:val="00F67933"/>
    <w:rsid w:val="00F67C4B"/>
    <w:rsid w:val="00F71A9B"/>
    <w:rsid w:val="00F72B8C"/>
    <w:rsid w:val="00F73C18"/>
    <w:rsid w:val="00F74D92"/>
    <w:rsid w:val="00F81FB5"/>
    <w:rsid w:val="00F8314C"/>
    <w:rsid w:val="00F85243"/>
    <w:rsid w:val="00F90B19"/>
    <w:rsid w:val="00F9788B"/>
    <w:rsid w:val="00F97D3E"/>
    <w:rsid w:val="00FA5B47"/>
    <w:rsid w:val="00FA69B2"/>
    <w:rsid w:val="00FB221C"/>
    <w:rsid w:val="00FB5467"/>
    <w:rsid w:val="00FB64A8"/>
    <w:rsid w:val="00FB7A41"/>
    <w:rsid w:val="00FC0C29"/>
    <w:rsid w:val="00FC37BB"/>
    <w:rsid w:val="00FC4323"/>
    <w:rsid w:val="00FC46CB"/>
    <w:rsid w:val="00FC5021"/>
    <w:rsid w:val="00FC5E6C"/>
    <w:rsid w:val="00FD39CC"/>
    <w:rsid w:val="00FD66CD"/>
    <w:rsid w:val="00FD6F12"/>
    <w:rsid w:val="00FE0B00"/>
    <w:rsid w:val="00FE6344"/>
    <w:rsid w:val="00FE7453"/>
    <w:rsid w:val="00FF0B88"/>
    <w:rsid w:val="00FF2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4DE67F"/>
  <w15:docId w15:val="{B89D3AFA-8814-4AAB-A339-741809258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0184"/>
    <w:rPr>
      <w:lang w:eastAsia="en-US"/>
    </w:rPr>
  </w:style>
  <w:style w:type="paragraph" w:styleId="Heading3">
    <w:name w:val="heading 3"/>
    <w:basedOn w:val="Normal"/>
    <w:next w:val="Normal"/>
    <w:qFormat/>
    <w:rsid w:val="008B018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Els-caption"/>
    <w:next w:val="Els-caption"/>
    <w:qFormat/>
    <w:rsid w:val="008B0184"/>
  </w:style>
  <w:style w:type="paragraph" w:customStyle="1" w:styleId="Els-caption">
    <w:name w:val="Els-caption"/>
    <w:rsid w:val="008B0184"/>
    <w:pPr>
      <w:keepLines/>
      <w:spacing w:before="100" w:after="120"/>
    </w:pPr>
    <w:rPr>
      <w:sz w:val="18"/>
      <w:lang w:val="en-US" w:eastAsia="en-US"/>
    </w:rPr>
  </w:style>
  <w:style w:type="paragraph" w:customStyle="1" w:styleId="Els-1storder-head">
    <w:name w:val="Els-1storder-head"/>
    <w:basedOn w:val="Els-body-text"/>
    <w:next w:val="Els-body-text"/>
    <w:rsid w:val="008B0184"/>
    <w:pPr>
      <w:keepNext/>
      <w:numPr>
        <w:ilvl w:val="1"/>
        <w:numId w:val="17"/>
      </w:numPr>
      <w:suppressAutoHyphens/>
      <w:spacing w:before="240" w:after="60" w:line="240" w:lineRule="exact"/>
    </w:pPr>
    <w:rPr>
      <w:b/>
      <w:sz w:val="22"/>
    </w:rPr>
  </w:style>
  <w:style w:type="paragraph" w:customStyle="1" w:styleId="Els-body-text">
    <w:name w:val="Els-body-text"/>
    <w:rsid w:val="008B0184"/>
    <w:pPr>
      <w:jc w:val="both"/>
    </w:pPr>
    <w:rPr>
      <w:lang w:val="en-US" w:eastAsia="en-US"/>
    </w:rPr>
  </w:style>
  <w:style w:type="paragraph" w:customStyle="1" w:styleId="Els-2ndorder-head">
    <w:name w:val="Els-2ndorder-head"/>
    <w:basedOn w:val="Els-body-text"/>
    <w:next w:val="Els-body-text"/>
    <w:rsid w:val="008B0184"/>
    <w:pPr>
      <w:keepNext/>
      <w:numPr>
        <w:ilvl w:val="2"/>
        <w:numId w:val="17"/>
      </w:numPr>
      <w:suppressAutoHyphens/>
      <w:spacing w:before="80"/>
    </w:pPr>
    <w:rPr>
      <w:i/>
    </w:rPr>
  </w:style>
  <w:style w:type="paragraph" w:customStyle="1" w:styleId="Els-3rdorder-head">
    <w:name w:val="Els-3rdorder-head"/>
    <w:basedOn w:val="Els-body-text"/>
    <w:next w:val="Els-body-text"/>
    <w:rsid w:val="008B0184"/>
    <w:pPr>
      <w:keepNext/>
      <w:numPr>
        <w:ilvl w:val="3"/>
        <w:numId w:val="17"/>
      </w:numPr>
      <w:suppressAutoHyphens/>
      <w:spacing w:before="60"/>
    </w:pPr>
    <w:rPr>
      <w:i/>
    </w:rPr>
  </w:style>
  <w:style w:type="paragraph" w:customStyle="1" w:styleId="Els-Affiliation">
    <w:name w:val="Els-Affiliation"/>
    <w:rsid w:val="008B0184"/>
    <w:pPr>
      <w:suppressAutoHyphens/>
      <w:spacing w:line="240" w:lineRule="exact"/>
    </w:pPr>
    <w:rPr>
      <w:i/>
      <w:noProof/>
      <w:lang w:eastAsia="en-US"/>
    </w:rPr>
  </w:style>
  <w:style w:type="paragraph" w:customStyle="1" w:styleId="Els-Author">
    <w:name w:val="Els-Author"/>
    <w:next w:val="Els-Affiliation"/>
    <w:rsid w:val="008B0184"/>
    <w:pPr>
      <w:keepNext/>
      <w:suppressAutoHyphens/>
      <w:spacing w:after="60" w:line="310" w:lineRule="exact"/>
    </w:pPr>
    <w:rPr>
      <w:noProof/>
      <w:sz w:val="22"/>
      <w:lang w:eastAsia="en-US"/>
    </w:rPr>
  </w:style>
  <w:style w:type="paragraph" w:customStyle="1" w:styleId="Els-bulletlist">
    <w:name w:val="Els-bulletlist"/>
    <w:basedOn w:val="Els-body-text"/>
    <w:rsid w:val="008B0184"/>
    <w:pPr>
      <w:tabs>
        <w:tab w:val="left" w:pos="240"/>
        <w:tab w:val="num" w:pos="360"/>
      </w:tabs>
      <w:ind w:left="240" w:hanging="240"/>
      <w:jc w:val="left"/>
    </w:pPr>
  </w:style>
  <w:style w:type="paragraph" w:customStyle="1" w:styleId="Els-chem-equation">
    <w:name w:val="Els-chem-equation"/>
    <w:basedOn w:val="Els-body-text"/>
    <w:next w:val="Els-body-text"/>
    <w:rsid w:val="008B0184"/>
    <w:pPr>
      <w:tabs>
        <w:tab w:val="right" w:pos="7088"/>
      </w:tabs>
      <w:spacing w:before="120" w:after="120"/>
    </w:pPr>
    <w:rPr>
      <w:noProof/>
      <w:lang w:val="en-GB"/>
    </w:rPr>
  </w:style>
  <w:style w:type="paragraph" w:customStyle="1" w:styleId="Els-equation">
    <w:name w:val="Els-equation"/>
    <w:basedOn w:val="Els-body-text"/>
    <w:next w:val="Els-body-text"/>
    <w:rsid w:val="008B0184"/>
    <w:pPr>
      <w:tabs>
        <w:tab w:val="right" w:pos="7088"/>
      </w:tabs>
      <w:spacing w:before="120" w:after="120"/>
    </w:pPr>
    <w:rPr>
      <w:i/>
      <w:noProof/>
      <w:lang w:val="en-GB"/>
    </w:rPr>
  </w:style>
  <w:style w:type="paragraph" w:customStyle="1" w:styleId="Els-footnote">
    <w:name w:val="Els-footnote"/>
    <w:rsid w:val="008B0184"/>
    <w:pPr>
      <w:keepLines/>
      <w:widowControl w:val="0"/>
      <w:ind w:left="120" w:hanging="120"/>
    </w:pPr>
    <w:rPr>
      <w:sz w:val="18"/>
      <w:lang w:val="en-US" w:eastAsia="en-US"/>
    </w:rPr>
  </w:style>
  <w:style w:type="paragraph" w:customStyle="1" w:styleId="Els-numlist">
    <w:name w:val="Els-numlist"/>
    <w:basedOn w:val="Els-body-text"/>
    <w:rsid w:val="008B0184"/>
    <w:pPr>
      <w:tabs>
        <w:tab w:val="left" w:pos="240"/>
        <w:tab w:val="num" w:pos="360"/>
      </w:tabs>
      <w:ind w:left="240" w:hanging="240"/>
      <w:jc w:val="left"/>
    </w:pPr>
  </w:style>
  <w:style w:type="paragraph" w:customStyle="1" w:styleId="Els-reference">
    <w:name w:val="Els-reference"/>
    <w:rsid w:val="008B0184"/>
    <w:pPr>
      <w:numPr>
        <w:numId w:val="15"/>
      </w:numPr>
      <w:ind w:left="482"/>
    </w:pPr>
    <w:rPr>
      <w:noProof/>
      <w:sz w:val="18"/>
      <w:lang w:eastAsia="en-US"/>
    </w:rPr>
  </w:style>
  <w:style w:type="paragraph" w:customStyle="1" w:styleId="Els-reference-head">
    <w:name w:val="Els-reference-head"/>
    <w:basedOn w:val="Els-body-text"/>
    <w:next w:val="Els-referenceno-number"/>
    <w:rsid w:val="008B0184"/>
    <w:pPr>
      <w:keepNext/>
      <w:spacing w:before="240" w:after="60"/>
    </w:pPr>
    <w:rPr>
      <w:b/>
      <w:sz w:val="22"/>
      <w:szCs w:val="22"/>
    </w:rPr>
  </w:style>
  <w:style w:type="paragraph" w:customStyle="1" w:styleId="Els-table-text">
    <w:name w:val="Els-table-text"/>
    <w:rsid w:val="008B0184"/>
    <w:pPr>
      <w:keepNext/>
      <w:spacing w:after="80" w:line="240" w:lineRule="exact"/>
    </w:pPr>
    <w:rPr>
      <w:sz w:val="18"/>
      <w:lang w:val="en-US" w:eastAsia="en-US"/>
    </w:rPr>
  </w:style>
  <w:style w:type="paragraph" w:customStyle="1" w:styleId="Els-Title">
    <w:name w:val="Els-Title"/>
    <w:next w:val="Els-Author"/>
    <w:rsid w:val="008B0184"/>
    <w:pPr>
      <w:suppressAutoHyphens/>
      <w:spacing w:before="240" w:after="120" w:line="360" w:lineRule="exact"/>
    </w:pPr>
    <w:rPr>
      <w:b/>
      <w:sz w:val="32"/>
      <w:lang w:val="en-US" w:eastAsia="en-US"/>
    </w:rPr>
  </w:style>
  <w:style w:type="character" w:styleId="EndnoteReference">
    <w:name w:val="endnote reference"/>
    <w:basedOn w:val="DefaultParagraphFont"/>
    <w:semiHidden/>
    <w:rsid w:val="008B0184"/>
    <w:rPr>
      <w:vertAlign w:val="superscript"/>
    </w:rPr>
  </w:style>
  <w:style w:type="paragraph" w:styleId="Header">
    <w:name w:val="header"/>
    <w:rsid w:val="008B0184"/>
    <w:pPr>
      <w:tabs>
        <w:tab w:val="center" w:pos="3600"/>
        <w:tab w:val="right" w:pos="7200"/>
      </w:tabs>
      <w:spacing w:line="200" w:lineRule="atLeast"/>
    </w:pPr>
    <w:rPr>
      <w:noProof/>
      <w:lang w:eastAsia="en-US"/>
    </w:rPr>
  </w:style>
  <w:style w:type="paragraph" w:styleId="Footer">
    <w:name w:val="footer"/>
    <w:basedOn w:val="Header"/>
    <w:rsid w:val="008B0184"/>
  </w:style>
  <w:style w:type="character" w:styleId="FootnoteReference">
    <w:name w:val="footnote reference"/>
    <w:semiHidden/>
    <w:rsid w:val="008B0184"/>
    <w:rPr>
      <w:vertAlign w:val="superscript"/>
    </w:rPr>
  </w:style>
  <w:style w:type="paragraph" w:styleId="FootnoteText">
    <w:name w:val="footnote text"/>
    <w:basedOn w:val="Normal"/>
    <w:semiHidden/>
    <w:rsid w:val="008B0184"/>
    <w:rPr>
      <w:rFonts w:ascii="Univers" w:hAnsi="Univers"/>
    </w:rPr>
  </w:style>
  <w:style w:type="character" w:styleId="Hyperlink">
    <w:name w:val="Hyperlink"/>
    <w:basedOn w:val="DefaultParagraphFont"/>
    <w:rsid w:val="008B0184"/>
    <w:rPr>
      <w:color w:val="0000FF"/>
      <w:u w:val="single"/>
    </w:rPr>
  </w:style>
  <w:style w:type="character" w:customStyle="1" w:styleId="MTEquationSection">
    <w:name w:val="MTEquationSection"/>
    <w:basedOn w:val="DefaultParagraphFont"/>
    <w:rsid w:val="008B0184"/>
    <w:rPr>
      <w:vanish/>
      <w:color w:val="FF0000"/>
    </w:rPr>
  </w:style>
  <w:style w:type="character" w:styleId="PageNumber">
    <w:name w:val="page number"/>
    <w:basedOn w:val="DefaultParagraphFont"/>
    <w:rsid w:val="008B0184"/>
    <w:rPr>
      <w:sz w:val="20"/>
      <w:szCs w:val="20"/>
    </w:rPr>
  </w:style>
  <w:style w:type="paragraph" w:customStyle="1" w:styleId="Els-Chapterno">
    <w:name w:val="Els-Chapter no"/>
    <w:rsid w:val="008B0184"/>
    <w:pPr>
      <w:numPr>
        <w:numId w:val="17"/>
      </w:numPr>
      <w:spacing w:before="907" w:line="260" w:lineRule="exact"/>
    </w:pPr>
    <w:rPr>
      <w:sz w:val="24"/>
      <w:szCs w:val="24"/>
      <w:lang w:val="en-US" w:eastAsia="en-US"/>
    </w:rPr>
  </w:style>
  <w:style w:type="paragraph" w:customStyle="1" w:styleId="Els-referenceno-number">
    <w:name w:val="Els-reference no-number"/>
    <w:basedOn w:val="Els-reference"/>
    <w:rsid w:val="008B0184"/>
    <w:pPr>
      <w:numPr>
        <w:numId w:val="0"/>
      </w:numPr>
      <w:ind w:left="240" w:hanging="240"/>
    </w:pPr>
  </w:style>
  <w:style w:type="character" w:customStyle="1" w:styleId="Els-captionChar">
    <w:name w:val="Els-caption Char"/>
    <w:basedOn w:val="DefaultParagraphFont"/>
    <w:rsid w:val="008B0184"/>
    <w:rPr>
      <w:sz w:val="18"/>
      <w:lang w:val="en-US" w:eastAsia="en-US" w:bidi="ar-SA"/>
    </w:rPr>
  </w:style>
  <w:style w:type="character" w:styleId="CommentReference">
    <w:name w:val="annotation reference"/>
    <w:basedOn w:val="DefaultParagraphFont"/>
    <w:semiHidden/>
    <w:rsid w:val="008B0184"/>
    <w:rPr>
      <w:sz w:val="16"/>
      <w:szCs w:val="16"/>
    </w:rPr>
  </w:style>
  <w:style w:type="paragraph" w:styleId="CommentText">
    <w:name w:val="annotation text"/>
    <w:basedOn w:val="Normal"/>
    <w:semiHidden/>
    <w:rsid w:val="008B0184"/>
  </w:style>
  <w:style w:type="paragraph" w:styleId="CommentSubject">
    <w:name w:val="annotation subject"/>
    <w:basedOn w:val="CommentText"/>
    <w:next w:val="CommentText"/>
    <w:semiHidden/>
    <w:rsid w:val="008B0184"/>
    <w:rPr>
      <w:b/>
      <w:bCs/>
    </w:rPr>
  </w:style>
  <w:style w:type="paragraph" w:styleId="BalloonText">
    <w:name w:val="Balloon Text"/>
    <w:basedOn w:val="Normal"/>
    <w:semiHidden/>
    <w:rsid w:val="008B0184"/>
    <w:rPr>
      <w:rFonts w:ascii="Tahoma" w:hAnsi="Tahoma" w:cs="Tahoma"/>
      <w:sz w:val="16"/>
      <w:szCs w:val="16"/>
    </w:rPr>
  </w:style>
  <w:style w:type="paragraph" w:customStyle="1" w:styleId="Els-Abstract">
    <w:name w:val="Els-Abstract"/>
    <w:basedOn w:val="Els-1storder-head"/>
    <w:next w:val="Els-body-text"/>
    <w:autoRedefine/>
    <w:rsid w:val="007D2982"/>
    <w:pPr>
      <w:numPr>
        <w:ilvl w:val="0"/>
        <w:numId w:val="0"/>
      </w:numPr>
    </w:pPr>
  </w:style>
  <w:style w:type="character" w:customStyle="1" w:styleId="underline1">
    <w:name w:val="underline1"/>
    <w:basedOn w:val="DefaultParagraphFont"/>
    <w:rsid w:val="00F06842"/>
    <w:rPr>
      <w:u w:val="single"/>
    </w:rPr>
  </w:style>
  <w:style w:type="paragraph" w:customStyle="1" w:styleId="ElsevierBodyTextCentredNospace">
    <w:name w:val="Elsevier Body Text Centred No space"/>
    <w:basedOn w:val="Normal"/>
    <w:qFormat/>
    <w:rsid w:val="00F06842"/>
    <w:pPr>
      <w:jc w:val="center"/>
    </w:pPr>
    <w:rPr>
      <w:bCs/>
      <w:iCs/>
      <w:color w:val="000000" w:themeColor="text1"/>
      <w:sz w:val="22"/>
      <w:szCs w:val="24"/>
      <w:lang w:val="en-US"/>
    </w:rPr>
  </w:style>
  <w:style w:type="table" w:styleId="TableGrid">
    <w:name w:val="Table Grid"/>
    <w:basedOn w:val="TableNormal"/>
    <w:rsid w:val="009D0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A207D2"/>
    <w:pPr>
      <w:ind w:left="720" w:hanging="720"/>
    </w:pPr>
  </w:style>
  <w:style w:type="character" w:styleId="UnresolvedMention">
    <w:name w:val="Unresolved Mention"/>
    <w:basedOn w:val="DefaultParagraphFont"/>
    <w:uiPriority w:val="99"/>
    <w:semiHidden/>
    <w:unhideWhenUsed/>
    <w:rsid w:val="00A95A0B"/>
    <w:rPr>
      <w:color w:val="605E5C"/>
      <w:shd w:val="clear" w:color="auto" w:fill="E1DFDD"/>
    </w:rPr>
  </w:style>
  <w:style w:type="character" w:customStyle="1" w:styleId="cf01">
    <w:name w:val="cf01"/>
    <w:basedOn w:val="DefaultParagraphFont"/>
    <w:rsid w:val="00982CCE"/>
    <w:rPr>
      <w:rFonts w:ascii="Segoe UI" w:hAnsi="Segoe UI" w:cs="Segoe UI" w:hint="default"/>
      <w:sz w:val="18"/>
      <w:szCs w:val="18"/>
    </w:rPr>
  </w:style>
  <w:style w:type="paragraph" w:styleId="Revision">
    <w:name w:val="Revision"/>
    <w:hidden/>
    <w:uiPriority w:val="99"/>
    <w:semiHidden/>
    <w:rsid w:val="00752EB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nakisk\KOSTAS-10%20July%202017\books\book%20proposals\Computer%20Aided%20Chemical%20Engineering\Instructions\Chap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3E2F4-26EE-44BD-8E75-3C13B71AC8C0}">
  <ds:schemaRefs>
    <ds:schemaRef ds:uri="http://schemas.openxmlformats.org/officeDocument/2006/bibliography"/>
  </ds:schemaRefs>
</ds:datastoreItem>
</file>

<file path=docMetadata/LabelInfo.xml><?xml version="1.0" encoding="utf-8"?>
<clbl:labelList xmlns:clbl="http://schemas.microsoft.com/office/2020/mipLabelMetadata">
  <clbl:label id="{f1b8f2ce-0142-4f44-a9c4-740ebcc2b4c9}" enabled="1" method="Standard" siteId="{4b275c45-50e2-4a26-8792-73ca62c33bc5}" contentBits="0" removed="0"/>
</clbl:labelList>
</file>

<file path=docProps/app.xml><?xml version="1.0" encoding="utf-8"?>
<Properties xmlns="http://schemas.openxmlformats.org/officeDocument/2006/extended-properties" xmlns:vt="http://schemas.openxmlformats.org/officeDocument/2006/docPropsVTypes">
  <Template>Chapter</Template>
  <TotalTime>1</TotalTime>
  <Pages>6</Pages>
  <Words>5457</Words>
  <Characters>32197</Characters>
  <Application>Microsoft Office Word</Application>
  <DocSecurity>0</DocSecurity>
  <Lines>519</Lines>
  <Paragraphs>115</Paragraphs>
  <ScaleCrop>false</ScaleCrop>
  <HeadingPairs>
    <vt:vector size="6" baseType="variant">
      <vt:variant>
        <vt:lpstr>Title</vt:lpstr>
      </vt:variant>
      <vt:variant>
        <vt:i4>1</vt:i4>
      </vt:variant>
      <vt:variant>
        <vt:lpstr>Titel</vt:lpstr>
      </vt:variant>
      <vt:variant>
        <vt:i4>1</vt:i4>
      </vt:variant>
      <vt:variant>
        <vt:lpstr>Titolo</vt:lpstr>
      </vt:variant>
      <vt:variant>
        <vt:i4>1</vt:i4>
      </vt:variant>
    </vt:vector>
  </HeadingPairs>
  <TitlesOfParts>
    <vt:vector size="3" baseType="lpstr">
      <vt:lpstr>Chapter</vt:lpstr>
      <vt:lpstr>Chapter</vt:lpstr>
      <vt:lpstr>Chapter</vt:lpstr>
    </vt:vector>
  </TitlesOfParts>
  <Company>Elsevier Science</Company>
  <LinksUpToDate>false</LinksUpToDate>
  <CharactersWithSpaces>37539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dc:title>
  <dc:creator>Kostas</dc:creator>
  <cp:lastModifiedBy>Adem Rosenkvist Nielsen Aouichaoui</cp:lastModifiedBy>
  <cp:revision>2</cp:revision>
  <cp:lastPrinted>2023-11-22T12:15:00Z</cp:lastPrinted>
  <dcterms:created xsi:type="dcterms:W3CDTF">2023-12-26T15:10:00Z</dcterms:created>
  <dcterms:modified xsi:type="dcterms:W3CDTF">2023-12-26T15:10:00Z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2023-10-02T08:38:43Z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d1e5754d-f2d2-4025-b8e5-4cd2943f5f30</vt:lpwstr>
  </property>
  <property fmtid="{D5CDD505-2E9C-101B-9397-08002B2CF9AE}" pid="8" name="MSIP_Label_549ac42a-3eb4-4074-b885-aea26bd6241e_ContentBits">
    <vt:lpwstr>0</vt:lpwstr>
  </property>
  <property fmtid="{D5CDD505-2E9C-101B-9397-08002B2CF9AE}" pid="9" name="GrammarlyDocumentId">
    <vt:lpwstr>1dbdf9704ae63b23c772d0a2d4dc5007e513b2143281315c46e9c661110ba89d</vt:lpwstr>
  </property>
  <property fmtid="{D5CDD505-2E9C-101B-9397-08002B2CF9AE}" pid="10" name="ZOTERO_PREF_1">
    <vt:lpwstr>&lt;data data-version="3" zotero-version="6.0.30"&gt;&lt;session id="2GvdJm1W"/&gt;&lt;style id="http://www.zotero.org/styles/computers-and-chemical-engineering" hasBibliography="1" bibliographyStyleHasBeenSet="1"/&gt;&lt;prefs&gt;&lt;pref name="fieldType" value="Field"/&gt;&lt;/prefs&gt;&lt;/</vt:lpwstr>
  </property>
  <property fmtid="{D5CDD505-2E9C-101B-9397-08002B2CF9AE}" pid="11" name="ZOTERO_PREF_2">
    <vt:lpwstr>data&gt;</vt:lpwstr>
  </property>
</Properties>
</file>