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DE67F" w14:textId="4065A151" w:rsidR="00DD3D9E" w:rsidRPr="00B4388F" w:rsidRDefault="00AC2276">
      <w:pPr>
        <w:pStyle w:val="Els-Title"/>
        <w:rPr>
          <w:color w:val="000000" w:themeColor="text1"/>
        </w:rPr>
      </w:pPr>
      <w:bookmarkStart w:id="0" w:name="_Hlk148787441"/>
      <w:bookmarkStart w:id="1" w:name="_GoBack"/>
      <w:bookmarkEnd w:id="0"/>
      <w:bookmarkEnd w:id="1"/>
      <w:r>
        <w:rPr>
          <w:color w:val="000000" w:themeColor="text1"/>
        </w:rPr>
        <w:t xml:space="preserve">Benders Decomposition to Integrate MILP and Discrete-Event Simulation for </w:t>
      </w:r>
      <w:r w:rsidR="00D551A9">
        <w:rPr>
          <w:color w:val="000000" w:themeColor="text1"/>
        </w:rPr>
        <w:t>Flow Shop</w:t>
      </w:r>
      <w:r>
        <w:rPr>
          <w:color w:val="000000" w:themeColor="text1"/>
        </w:rPr>
        <w:t xml:space="preserve"> Scheduling</w:t>
      </w:r>
    </w:p>
    <w:p w14:paraId="144DE680" w14:textId="18A5AAD6" w:rsidR="00DD3D9E" w:rsidRPr="008D23C7" w:rsidRDefault="00A67165">
      <w:pPr>
        <w:pStyle w:val="Els-Author"/>
        <w:rPr>
          <w:vertAlign w:val="superscript"/>
          <w:lang w:val="nl-NL"/>
        </w:rPr>
      </w:pPr>
      <w:r w:rsidRPr="00A67165">
        <w:rPr>
          <w:lang w:val="nl-NL"/>
        </w:rPr>
        <w:t>Roderich Wallrath</w:t>
      </w:r>
      <w:r w:rsidR="00E34FF4">
        <w:rPr>
          <w:lang w:val="nl-NL"/>
        </w:rPr>
        <w:t>*</w:t>
      </w:r>
      <w:r w:rsidR="008D23C7">
        <w:rPr>
          <w:lang w:val="nl-NL"/>
        </w:rPr>
        <w:t xml:space="preserve"> </w:t>
      </w:r>
      <w:r w:rsidR="008D23C7">
        <w:rPr>
          <w:vertAlign w:val="superscript"/>
          <w:lang w:val="nl-NL"/>
        </w:rPr>
        <w:t>a,b</w:t>
      </w:r>
      <w:r w:rsidRPr="00A67165">
        <w:rPr>
          <w:lang w:val="nl-NL"/>
        </w:rPr>
        <w:t>, Edwin Zondervan</w:t>
      </w:r>
      <w:r w:rsidR="008D23C7">
        <w:rPr>
          <w:lang w:val="nl-NL"/>
        </w:rPr>
        <w:t xml:space="preserve"> </w:t>
      </w:r>
      <w:r w:rsidR="008D23C7">
        <w:rPr>
          <w:vertAlign w:val="superscript"/>
          <w:lang w:val="nl-NL"/>
        </w:rPr>
        <w:t>b</w:t>
      </w:r>
      <w:r w:rsidRPr="00A67165">
        <w:rPr>
          <w:lang w:val="nl-NL"/>
        </w:rPr>
        <w:t>, M</w:t>
      </w:r>
      <w:r>
        <w:rPr>
          <w:lang w:val="nl-NL"/>
        </w:rPr>
        <w:t>eik Franke</w:t>
      </w:r>
      <w:r w:rsidR="008D23C7">
        <w:rPr>
          <w:lang w:val="nl-NL"/>
        </w:rPr>
        <w:t xml:space="preserve"> </w:t>
      </w:r>
      <w:r w:rsidR="008D23C7">
        <w:rPr>
          <w:vertAlign w:val="superscript"/>
          <w:lang w:val="nl-NL"/>
        </w:rPr>
        <w:t>b</w:t>
      </w:r>
    </w:p>
    <w:p w14:paraId="5FE48C46" w14:textId="63AB6B57" w:rsidR="008D23C7" w:rsidRDefault="008D23C7">
      <w:pPr>
        <w:pStyle w:val="Els-Affiliation"/>
      </w:pPr>
      <w:r w:rsidRPr="008D23C7">
        <w:rPr>
          <w:vertAlign w:val="superscript"/>
        </w:rPr>
        <w:t>a</w:t>
      </w:r>
      <w:r>
        <w:rPr>
          <w:vertAlign w:val="superscript"/>
        </w:rPr>
        <w:t xml:space="preserve">  </w:t>
      </w:r>
      <w:r w:rsidR="00A67165">
        <w:t xml:space="preserve">University of Twente, Faculty of Science and Technology, Sustainable Process </w:t>
      </w:r>
    </w:p>
    <w:p w14:paraId="144DE681" w14:textId="6052C983" w:rsidR="00DD3D9E" w:rsidRPr="00687029" w:rsidRDefault="00A67165">
      <w:pPr>
        <w:pStyle w:val="Els-Affiliation"/>
      </w:pPr>
      <w:r w:rsidRPr="00687029">
        <w:t>Technology, Drienerlolaan 5, 7522 NB Enschede, The Netherlands</w:t>
      </w:r>
    </w:p>
    <w:p w14:paraId="144DE683" w14:textId="12A5F792" w:rsidR="008D2649" w:rsidRPr="00687029" w:rsidRDefault="004D43DC" w:rsidP="008D2649">
      <w:pPr>
        <w:pStyle w:val="Els-Affiliation"/>
        <w:spacing w:after="120"/>
      </w:pPr>
      <w:r w:rsidRPr="00687029">
        <w:rPr>
          <w:vertAlign w:val="superscript"/>
        </w:rPr>
        <w:t>b</w:t>
      </w:r>
      <w:r w:rsidRPr="00687029">
        <w:t xml:space="preserve"> </w:t>
      </w:r>
      <w:r w:rsidR="00A67165" w:rsidRPr="00687029">
        <w:t>Bayer AG, Kaiser-Wilhelm Allee 1, 51368 Leverkusen, Germany</w:t>
      </w:r>
    </w:p>
    <w:p w14:paraId="38D61844" w14:textId="2697983B" w:rsidR="008D23C7" w:rsidRPr="00687029" w:rsidRDefault="00E34FF4" w:rsidP="008D2649">
      <w:pPr>
        <w:pStyle w:val="Els-Affiliation"/>
        <w:spacing w:after="120"/>
      </w:pPr>
      <w:r w:rsidRPr="00687029">
        <w:t>*</w:t>
      </w:r>
      <w:r w:rsidR="008D23C7" w:rsidRPr="00687029">
        <w:t>r.wallrath@utwente.nl</w:t>
      </w:r>
    </w:p>
    <w:p w14:paraId="144DE684" w14:textId="04CD1ED3" w:rsidR="008D2649" w:rsidRPr="002A3389" w:rsidRDefault="008D2649" w:rsidP="008D2649">
      <w:pPr>
        <w:pStyle w:val="Els-Abstract"/>
        <w:rPr>
          <w:lang w:val="en-GB"/>
        </w:rPr>
      </w:pPr>
      <w:r w:rsidRPr="002A3389">
        <w:rPr>
          <w:lang w:val="en-GB"/>
        </w:rPr>
        <w:t>Abstract</w:t>
      </w:r>
    </w:p>
    <w:p w14:paraId="4C243A27" w14:textId="5BE262D4" w:rsidR="00765EC1" w:rsidRDefault="00437067" w:rsidP="00765EC1">
      <w:pPr>
        <w:pStyle w:val="Els-body-text"/>
      </w:pPr>
      <w:r>
        <w:t xml:space="preserve">Optimization-based </w:t>
      </w:r>
      <w:r w:rsidR="00765EC1">
        <w:t xml:space="preserve">decision-making </w:t>
      </w:r>
      <w:r w:rsidR="004D43DC">
        <w:t>in the</w:t>
      </w:r>
      <w:r>
        <w:t xml:space="preserve"> chemical industry </w:t>
      </w:r>
      <w:r w:rsidR="00765EC1">
        <w:t>is highly beneficial but also very difficult</w:t>
      </w:r>
      <w:r w:rsidR="00C55D17">
        <w:t>,</w:t>
      </w:r>
      <w:r w:rsidR="00765EC1">
        <w:t xml:space="preserve"> because </w:t>
      </w:r>
      <w:r w:rsidR="0053588B">
        <w:t>many</w:t>
      </w:r>
      <w:r w:rsidR="00765EC1">
        <w:t xml:space="preserve"> decision variables must be </w:t>
      </w:r>
      <w:r w:rsidR="00C55D17">
        <w:t>considered,</w:t>
      </w:r>
      <w:r w:rsidR="00765EC1">
        <w:t xml:space="preserve"> and their interrelation is complicated. Different modeling techniques exist</w:t>
      </w:r>
      <w:r w:rsidR="00557B89">
        <w:t xml:space="preserve"> </w:t>
      </w:r>
      <w:r w:rsidR="00765EC1">
        <w:t>each with individual strengths. We propose Benders decomposition to integrate mixed-integer linear programming (MILP) and discrete-event simulation (DES) to solve flow</w:t>
      </w:r>
      <w:r w:rsidR="00D551A9">
        <w:t xml:space="preserve"> </w:t>
      </w:r>
      <w:r w:rsidR="00765EC1">
        <w:t>shop scheduling problems. The basic idea is to generate valid Benders cuts based on sensitivity information of DES models</w:t>
      </w:r>
      <w:r w:rsidR="00557B89">
        <w:t xml:space="preserve"> which can be found in the</w:t>
      </w:r>
      <w:r w:rsidR="00765EC1">
        <w:t xml:space="preserve"> critical path</w:t>
      </w:r>
      <w:r w:rsidR="004C1595">
        <w:t xml:space="preserve"> of a DES solution</w:t>
      </w:r>
      <w:r w:rsidR="00557B89">
        <w:t xml:space="preserve">. </w:t>
      </w:r>
      <w:r w:rsidR="00765EC1">
        <w:t xml:space="preserve">We apply our Benders-DES approach to a scaled literature flow shop </w:t>
      </w:r>
      <w:r w:rsidR="00557B89">
        <w:t>with</w:t>
      </w:r>
      <w:r w:rsidR="004C1595">
        <w:t xml:space="preserve"> </w:t>
      </w:r>
      <w:r w:rsidR="00557B89">
        <w:t xml:space="preserve">secondary resource constraints </w:t>
      </w:r>
      <w:r w:rsidR="00765EC1">
        <w:t xml:space="preserve">and find that </w:t>
      </w:r>
      <w:r w:rsidR="004C1595">
        <w:t xml:space="preserve">near optimal solutions can be found </w:t>
      </w:r>
      <w:r w:rsidR="001D160A">
        <w:t>quickly</w:t>
      </w:r>
      <w:r w:rsidR="004C1595">
        <w:t>.</w:t>
      </w:r>
      <w:r w:rsidR="00765EC1">
        <w:t xml:space="preserve"> </w:t>
      </w:r>
      <w:r w:rsidR="001D160A">
        <w:t>From the</w:t>
      </w:r>
      <w:r w:rsidR="00557B89">
        <w:t xml:space="preserve"> </w:t>
      </w:r>
      <w:r w:rsidR="00765EC1">
        <w:t xml:space="preserve">optimality </w:t>
      </w:r>
      <w:r w:rsidR="004C1595">
        <w:t xml:space="preserve">gap </w:t>
      </w:r>
      <w:r w:rsidR="00765EC1">
        <w:t>information during the solution process</w:t>
      </w:r>
      <w:r w:rsidR="004C1595">
        <w:t xml:space="preserve"> </w:t>
      </w:r>
      <w:r w:rsidR="001D160A">
        <w:t xml:space="preserve">we can </w:t>
      </w:r>
      <w:r w:rsidR="00765EC1">
        <w:t>conclude that</w:t>
      </w:r>
      <w:r w:rsidR="00AF51D0">
        <w:t xml:space="preserve"> </w:t>
      </w:r>
      <w:r w:rsidR="00765EC1">
        <w:t xml:space="preserve">Benders-DES </w:t>
      </w:r>
      <w:r w:rsidR="004C1595">
        <w:t xml:space="preserve">is a promising </w:t>
      </w:r>
      <w:r w:rsidR="00765EC1">
        <w:t xml:space="preserve">approach </w:t>
      </w:r>
      <w:r w:rsidR="004C1595">
        <w:t xml:space="preserve">to </w:t>
      </w:r>
      <w:r w:rsidR="00765EC1">
        <w:t xml:space="preserve">combine rigorous optimization capabilities with high-fidelity </w:t>
      </w:r>
      <w:r w:rsidR="00A45019">
        <w:t>modeling</w:t>
      </w:r>
      <w:r w:rsidR="00765EC1">
        <w:t xml:space="preserve"> capabilities. </w:t>
      </w:r>
    </w:p>
    <w:p w14:paraId="1A3D6E90" w14:textId="77777777" w:rsidR="00765EC1" w:rsidRPr="00765EC1" w:rsidRDefault="00765EC1" w:rsidP="00765EC1">
      <w:pPr>
        <w:pStyle w:val="Els-body-text"/>
      </w:pPr>
    </w:p>
    <w:p w14:paraId="144DE687" w14:textId="096BB8EE" w:rsidR="008D2649" w:rsidRDefault="008D2649" w:rsidP="008D2649">
      <w:pPr>
        <w:pStyle w:val="Els-body-text"/>
        <w:spacing w:after="120"/>
        <w:rPr>
          <w:lang w:val="en-GB"/>
        </w:rPr>
      </w:pPr>
      <w:r>
        <w:rPr>
          <w:b/>
          <w:bCs/>
          <w:lang w:val="en-GB"/>
        </w:rPr>
        <w:t>Keywords</w:t>
      </w:r>
      <w:r>
        <w:rPr>
          <w:lang w:val="en-GB"/>
        </w:rPr>
        <w:t xml:space="preserve">: </w:t>
      </w:r>
      <w:r w:rsidR="00765EC1">
        <w:rPr>
          <w:lang w:val="en-GB"/>
        </w:rPr>
        <w:t>Benders decomposition, Mixed-integer programming, Discrete-event simulation, Simulation-optimization, Flow</w:t>
      </w:r>
      <w:r w:rsidR="00D551A9">
        <w:rPr>
          <w:lang w:val="en-GB"/>
        </w:rPr>
        <w:t xml:space="preserve"> </w:t>
      </w:r>
      <w:r w:rsidR="00765EC1">
        <w:rPr>
          <w:lang w:val="en-GB"/>
        </w:rPr>
        <w:t>shop scheduling</w:t>
      </w:r>
    </w:p>
    <w:p w14:paraId="144DE689" w14:textId="1689FC0B" w:rsidR="008D2649" w:rsidRDefault="008F7AE0" w:rsidP="008D2649">
      <w:pPr>
        <w:pStyle w:val="Els-1storder-head"/>
      </w:pPr>
      <w:r>
        <w:t>Introduction</w:t>
      </w:r>
    </w:p>
    <w:p w14:paraId="1D64147A" w14:textId="667367FE" w:rsidR="00DF4DD8" w:rsidRPr="008954AC" w:rsidRDefault="00DE2B36" w:rsidP="00DF4DD8">
      <w:pPr>
        <w:pStyle w:val="Els-1storder-head"/>
        <w:numPr>
          <w:ilvl w:val="0"/>
          <w:numId w:val="0"/>
        </w:numPr>
        <w:rPr>
          <w:b w:val="0"/>
          <w:bCs/>
          <w:sz w:val="20"/>
          <w:szCs w:val="18"/>
        </w:rPr>
      </w:pPr>
      <w:r>
        <w:rPr>
          <w:b w:val="0"/>
          <w:sz w:val="20"/>
        </w:rPr>
        <w:t>For companies in the process and chemical industr</w:t>
      </w:r>
      <w:r w:rsidR="00612C4B">
        <w:rPr>
          <w:b w:val="0"/>
          <w:sz w:val="20"/>
        </w:rPr>
        <w:t>y</w:t>
      </w:r>
      <w:r w:rsidRPr="00DE2B36">
        <w:rPr>
          <w:b w:val="0"/>
          <w:sz w:val="20"/>
        </w:rPr>
        <w:t xml:space="preserve"> </w:t>
      </w:r>
      <w:r w:rsidR="0053588B">
        <w:rPr>
          <w:b w:val="0"/>
          <w:sz w:val="20"/>
        </w:rPr>
        <w:t xml:space="preserve">optimization-based </w:t>
      </w:r>
      <w:r w:rsidRPr="00DF4DD8">
        <w:rPr>
          <w:b w:val="0"/>
          <w:sz w:val="20"/>
        </w:rPr>
        <w:t>decision-making</w:t>
      </w:r>
      <w:r>
        <w:rPr>
          <w:b w:val="0"/>
          <w:sz w:val="20"/>
        </w:rPr>
        <w:t xml:space="preserve"> is </w:t>
      </w:r>
      <w:r w:rsidR="006E3A6C">
        <w:rPr>
          <w:b w:val="0"/>
          <w:sz w:val="20"/>
        </w:rPr>
        <w:t>a c</w:t>
      </w:r>
      <w:r w:rsidR="002A3389">
        <w:rPr>
          <w:b w:val="0"/>
          <w:sz w:val="20"/>
        </w:rPr>
        <w:t>ritical</w:t>
      </w:r>
      <w:r w:rsidR="006E3A6C">
        <w:rPr>
          <w:b w:val="0"/>
          <w:sz w:val="20"/>
        </w:rPr>
        <w:t xml:space="preserve"> </w:t>
      </w:r>
      <w:r w:rsidR="00CE25D5">
        <w:rPr>
          <w:b w:val="0"/>
          <w:sz w:val="20"/>
        </w:rPr>
        <w:t>advantage</w:t>
      </w:r>
      <w:r>
        <w:rPr>
          <w:b w:val="0"/>
          <w:sz w:val="20"/>
        </w:rPr>
        <w:t xml:space="preserve"> i</w:t>
      </w:r>
      <w:r w:rsidR="00DF4DD8" w:rsidRPr="00DF4DD8">
        <w:rPr>
          <w:b w:val="0"/>
          <w:sz w:val="20"/>
        </w:rPr>
        <w:t>n today's fast-paced</w:t>
      </w:r>
      <w:r w:rsidR="00637FEA">
        <w:rPr>
          <w:b w:val="0"/>
          <w:sz w:val="20"/>
        </w:rPr>
        <w:t xml:space="preserve"> and interconnected </w:t>
      </w:r>
      <w:r w:rsidR="00DF4DD8" w:rsidRPr="00DF4DD8">
        <w:rPr>
          <w:b w:val="0"/>
          <w:sz w:val="20"/>
        </w:rPr>
        <w:t>world</w:t>
      </w:r>
      <w:r>
        <w:rPr>
          <w:b w:val="0"/>
          <w:sz w:val="20"/>
        </w:rPr>
        <w:t xml:space="preserve">. </w:t>
      </w:r>
      <w:r w:rsidR="00CE25D5">
        <w:rPr>
          <w:b w:val="0"/>
          <w:sz w:val="20"/>
        </w:rPr>
        <w:t>However</w:t>
      </w:r>
      <w:r w:rsidR="00F971F1">
        <w:rPr>
          <w:b w:val="0"/>
          <w:sz w:val="20"/>
        </w:rPr>
        <w:t>,</w:t>
      </w:r>
      <w:r>
        <w:rPr>
          <w:b w:val="0"/>
          <w:sz w:val="20"/>
        </w:rPr>
        <w:t xml:space="preserve"> </w:t>
      </w:r>
      <w:r w:rsidR="00F971F1">
        <w:rPr>
          <w:b w:val="0"/>
          <w:sz w:val="20"/>
        </w:rPr>
        <w:t xml:space="preserve">the complexity when optimizing chemical processes </w:t>
      </w:r>
      <w:r w:rsidR="00F35AF6">
        <w:rPr>
          <w:b w:val="0"/>
          <w:sz w:val="20"/>
        </w:rPr>
        <w:t>is very high</w:t>
      </w:r>
      <w:r w:rsidR="00822BC2">
        <w:rPr>
          <w:b w:val="0"/>
          <w:sz w:val="20"/>
        </w:rPr>
        <w:t xml:space="preserve">: </w:t>
      </w:r>
      <w:r w:rsidR="006E3A6C">
        <w:rPr>
          <w:b w:val="0"/>
          <w:sz w:val="20"/>
        </w:rPr>
        <w:t>A chemical process which is operated</w:t>
      </w:r>
      <w:r w:rsidR="00F77FE3">
        <w:rPr>
          <w:b w:val="0"/>
          <w:sz w:val="20"/>
        </w:rPr>
        <w:t xml:space="preserve"> </w:t>
      </w:r>
      <w:r w:rsidR="00822BC2">
        <w:rPr>
          <w:b w:val="0"/>
          <w:sz w:val="20"/>
        </w:rPr>
        <w:t xml:space="preserve">by </w:t>
      </w:r>
      <w:r w:rsidR="00F77FE3">
        <w:rPr>
          <w:b w:val="0"/>
          <w:sz w:val="20"/>
        </w:rPr>
        <w:t>personnel</w:t>
      </w:r>
      <w:r w:rsidR="004A59DC">
        <w:rPr>
          <w:b w:val="0"/>
          <w:sz w:val="20"/>
        </w:rPr>
        <w:t xml:space="preserve"> </w:t>
      </w:r>
      <w:r w:rsidR="006E3A6C">
        <w:rPr>
          <w:b w:val="0"/>
          <w:sz w:val="20"/>
        </w:rPr>
        <w:t>on process units</w:t>
      </w:r>
      <w:r w:rsidR="00822BC2">
        <w:rPr>
          <w:b w:val="0"/>
          <w:sz w:val="20"/>
        </w:rPr>
        <w:t>, consum</w:t>
      </w:r>
      <w:r w:rsidR="004A59DC">
        <w:rPr>
          <w:b w:val="0"/>
          <w:sz w:val="20"/>
        </w:rPr>
        <w:t>e</w:t>
      </w:r>
      <w:r w:rsidR="006E3A6C">
        <w:rPr>
          <w:b w:val="0"/>
          <w:sz w:val="20"/>
        </w:rPr>
        <w:t>s</w:t>
      </w:r>
      <w:r w:rsidR="00822BC2">
        <w:rPr>
          <w:b w:val="0"/>
          <w:sz w:val="20"/>
        </w:rPr>
        <w:t xml:space="preserve"> raw material</w:t>
      </w:r>
      <w:r w:rsidR="008F14FF">
        <w:rPr>
          <w:b w:val="0"/>
          <w:sz w:val="20"/>
        </w:rPr>
        <w:t>s</w:t>
      </w:r>
      <w:r w:rsidR="00822BC2">
        <w:rPr>
          <w:b w:val="0"/>
          <w:sz w:val="20"/>
        </w:rPr>
        <w:t xml:space="preserve"> and utilities,</w:t>
      </w:r>
      <w:r w:rsidR="00CE25D5">
        <w:rPr>
          <w:b w:val="0"/>
          <w:sz w:val="20"/>
        </w:rPr>
        <w:t xml:space="preserve"> and</w:t>
      </w:r>
      <w:r w:rsidR="00822BC2">
        <w:rPr>
          <w:b w:val="0"/>
          <w:sz w:val="20"/>
        </w:rPr>
        <w:t xml:space="preserve"> produc</w:t>
      </w:r>
      <w:r w:rsidR="004A59DC">
        <w:rPr>
          <w:b w:val="0"/>
          <w:sz w:val="20"/>
        </w:rPr>
        <w:t>e</w:t>
      </w:r>
      <w:r w:rsidR="006E3A6C">
        <w:rPr>
          <w:b w:val="0"/>
          <w:sz w:val="20"/>
        </w:rPr>
        <w:t>s</w:t>
      </w:r>
      <w:r w:rsidR="008F14FF">
        <w:rPr>
          <w:b w:val="0"/>
          <w:sz w:val="20"/>
        </w:rPr>
        <w:t xml:space="preserve"> </w:t>
      </w:r>
      <w:r w:rsidR="00822BC2">
        <w:rPr>
          <w:b w:val="0"/>
          <w:sz w:val="20"/>
        </w:rPr>
        <w:t>goods</w:t>
      </w:r>
      <w:r w:rsidR="008F14FF">
        <w:rPr>
          <w:b w:val="0"/>
          <w:sz w:val="20"/>
        </w:rPr>
        <w:t xml:space="preserve"> into a manufacturing supply chain</w:t>
      </w:r>
      <w:r w:rsidR="00822BC2">
        <w:rPr>
          <w:b w:val="0"/>
          <w:sz w:val="20"/>
        </w:rPr>
        <w:t xml:space="preserve">, </w:t>
      </w:r>
      <w:r w:rsidR="001D160A">
        <w:rPr>
          <w:b w:val="0"/>
          <w:sz w:val="20"/>
        </w:rPr>
        <w:t xml:space="preserve">which </w:t>
      </w:r>
      <w:r w:rsidR="006E3A6C">
        <w:rPr>
          <w:b w:val="0"/>
          <w:sz w:val="20"/>
        </w:rPr>
        <w:t xml:space="preserve">is naturally </w:t>
      </w:r>
      <w:r w:rsidR="00F77FE3">
        <w:rPr>
          <w:b w:val="0"/>
          <w:sz w:val="20"/>
        </w:rPr>
        <w:t>subjected to</w:t>
      </w:r>
      <w:r w:rsidR="004A59DC">
        <w:rPr>
          <w:b w:val="0"/>
          <w:sz w:val="20"/>
        </w:rPr>
        <w:t xml:space="preserve"> </w:t>
      </w:r>
      <w:r w:rsidR="0053588B">
        <w:rPr>
          <w:b w:val="0"/>
          <w:sz w:val="20"/>
        </w:rPr>
        <w:t>many</w:t>
      </w:r>
      <w:r w:rsidR="008F14FF">
        <w:rPr>
          <w:b w:val="0"/>
          <w:sz w:val="20"/>
        </w:rPr>
        <w:t xml:space="preserve"> constraints and objectives.</w:t>
      </w:r>
      <w:r w:rsidR="00CE25D5">
        <w:rPr>
          <w:b w:val="0"/>
          <w:sz w:val="20"/>
        </w:rPr>
        <w:t xml:space="preserve"> While simulation models can </w:t>
      </w:r>
      <w:r w:rsidR="00885286">
        <w:rPr>
          <w:b w:val="0"/>
          <w:sz w:val="20"/>
        </w:rPr>
        <w:t>describe</w:t>
      </w:r>
      <w:r w:rsidR="00CE25D5">
        <w:rPr>
          <w:b w:val="0"/>
          <w:sz w:val="20"/>
        </w:rPr>
        <w:t xml:space="preserve"> </w:t>
      </w:r>
      <w:r w:rsidR="00805F34">
        <w:rPr>
          <w:b w:val="0"/>
          <w:sz w:val="20"/>
        </w:rPr>
        <w:t xml:space="preserve">complex </w:t>
      </w:r>
      <w:r w:rsidR="006E3A6C">
        <w:rPr>
          <w:b w:val="0"/>
          <w:sz w:val="20"/>
        </w:rPr>
        <w:t xml:space="preserve">real-world </w:t>
      </w:r>
      <w:r w:rsidR="00805F34">
        <w:rPr>
          <w:b w:val="0"/>
          <w:sz w:val="20"/>
        </w:rPr>
        <w:t>processes</w:t>
      </w:r>
      <w:r w:rsidR="00CE25D5">
        <w:rPr>
          <w:b w:val="0"/>
          <w:sz w:val="20"/>
        </w:rPr>
        <w:t xml:space="preserve"> to a great level of detail</w:t>
      </w:r>
      <w:r w:rsidR="006E3A6C">
        <w:rPr>
          <w:b w:val="0"/>
          <w:sz w:val="20"/>
        </w:rPr>
        <w:t xml:space="preserve"> </w:t>
      </w:r>
      <w:r w:rsidR="001D160A">
        <w:rPr>
          <w:b w:val="0"/>
          <w:sz w:val="20"/>
        </w:rPr>
        <w:t>for which solutions can be obtained in</w:t>
      </w:r>
      <w:r w:rsidR="00CE25D5">
        <w:rPr>
          <w:b w:val="0"/>
          <w:sz w:val="20"/>
        </w:rPr>
        <w:t xml:space="preserve"> reasonable </w:t>
      </w:r>
      <w:r w:rsidR="00CB2B2D">
        <w:rPr>
          <w:b w:val="0"/>
          <w:sz w:val="20"/>
        </w:rPr>
        <w:t>comput</w:t>
      </w:r>
      <w:r w:rsidR="00F44B4A">
        <w:rPr>
          <w:b w:val="0"/>
          <w:sz w:val="20"/>
        </w:rPr>
        <w:t>ation</w:t>
      </w:r>
      <w:r w:rsidR="00CE25D5">
        <w:rPr>
          <w:b w:val="0"/>
          <w:sz w:val="20"/>
        </w:rPr>
        <w:t xml:space="preserve"> time, </w:t>
      </w:r>
      <w:r w:rsidR="00CB2B2D">
        <w:rPr>
          <w:b w:val="0"/>
          <w:sz w:val="20"/>
        </w:rPr>
        <w:t>the</w:t>
      </w:r>
      <w:r w:rsidR="009507C2">
        <w:rPr>
          <w:b w:val="0"/>
          <w:sz w:val="20"/>
        </w:rPr>
        <w:t>ir</w:t>
      </w:r>
      <w:r w:rsidR="00CB2B2D">
        <w:rPr>
          <w:b w:val="0"/>
          <w:sz w:val="20"/>
        </w:rPr>
        <w:t xml:space="preserve"> </w:t>
      </w:r>
      <w:r w:rsidR="00CE25D5">
        <w:rPr>
          <w:b w:val="0"/>
          <w:sz w:val="20"/>
        </w:rPr>
        <w:t xml:space="preserve">results might still be far from optimal. </w:t>
      </w:r>
      <w:r w:rsidR="00CB2B2D">
        <w:rPr>
          <w:b w:val="0"/>
          <w:sz w:val="20"/>
        </w:rPr>
        <w:t xml:space="preserve">Mathematical optimization models, on the other hand, quickly grow to intractable size, when trying to </w:t>
      </w:r>
      <w:r w:rsidR="006E3A6C">
        <w:rPr>
          <w:b w:val="0"/>
          <w:sz w:val="20"/>
        </w:rPr>
        <w:t xml:space="preserve">include all </w:t>
      </w:r>
      <w:r w:rsidR="00A5115D">
        <w:rPr>
          <w:b w:val="0"/>
          <w:sz w:val="20"/>
        </w:rPr>
        <w:t xml:space="preserve">relevant constraints. </w:t>
      </w:r>
      <w:r w:rsidR="00885286" w:rsidRPr="00DF4DD8">
        <w:rPr>
          <w:b w:val="0"/>
          <w:sz w:val="20"/>
        </w:rPr>
        <w:t xml:space="preserve">Simulation optimization (SO) has emerged as a powerful tool to </w:t>
      </w:r>
      <w:r w:rsidR="00885286">
        <w:rPr>
          <w:b w:val="0"/>
          <w:sz w:val="20"/>
        </w:rPr>
        <w:t>solve</w:t>
      </w:r>
      <w:r w:rsidR="00885286" w:rsidRPr="00DF4DD8">
        <w:rPr>
          <w:b w:val="0"/>
          <w:sz w:val="20"/>
        </w:rPr>
        <w:t xml:space="preserve"> complex problems</w:t>
      </w:r>
      <w:r w:rsidR="00885286">
        <w:rPr>
          <w:b w:val="0"/>
          <w:sz w:val="20"/>
        </w:rPr>
        <w:t xml:space="preserve"> without compromising solution quality and computation time</w:t>
      </w:r>
      <w:r w:rsidR="008D50B5">
        <w:rPr>
          <w:b w:val="0"/>
          <w:sz w:val="20"/>
        </w:rPr>
        <w:t xml:space="preserve"> (Amaran et. al., 2016</w:t>
      </w:r>
      <w:r w:rsidR="00433013">
        <w:rPr>
          <w:b w:val="0"/>
          <w:sz w:val="20"/>
        </w:rPr>
        <w:t>, Chen et. al. 2012</w:t>
      </w:r>
      <w:r w:rsidR="008D50B5">
        <w:rPr>
          <w:b w:val="0"/>
          <w:sz w:val="20"/>
        </w:rPr>
        <w:t>)</w:t>
      </w:r>
      <w:r w:rsidR="001C0F56">
        <w:rPr>
          <w:b w:val="0"/>
          <w:sz w:val="20"/>
        </w:rPr>
        <w:t>.</w:t>
      </w:r>
      <w:r w:rsidR="00616D38">
        <w:rPr>
          <w:b w:val="0"/>
          <w:sz w:val="20"/>
        </w:rPr>
        <w:t xml:space="preserve"> </w:t>
      </w:r>
      <w:r w:rsidR="000A07F8">
        <w:rPr>
          <w:b w:val="0"/>
          <w:sz w:val="20"/>
        </w:rPr>
        <w:t>For example</w:t>
      </w:r>
      <w:r w:rsidR="003761D4">
        <w:rPr>
          <w:b w:val="0"/>
          <w:sz w:val="20"/>
        </w:rPr>
        <w:t>,</w:t>
      </w:r>
      <w:r w:rsidR="000A07F8">
        <w:rPr>
          <w:b w:val="0"/>
          <w:sz w:val="20"/>
        </w:rPr>
        <w:t xml:space="preserve"> </w:t>
      </w:r>
      <w:r w:rsidR="00616D38">
        <w:rPr>
          <w:b w:val="0"/>
          <w:sz w:val="20"/>
        </w:rPr>
        <w:t>Paulo et. al. (2023)</w:t>
      </w:r>
      <w:r w:rsidR="000A07F8">
        <w:rPr>
          <w:b w:val="0"/>
          <w:sz w:val="20"/>
        </w:rPr>
        <w:t xml:space="preserve"> successfully</w:t>
      </w:r>
      <w:r w:rsidR="00616D38">
        <w:rPr>
          <w:b w:val="0"/>
          <w:sz w:val="20"/>
        </w:rPr>
        <w:t xml:space="preserve"> </w:t>
      </w:r>
      <w:r w:rsidR="008D50B5">
        <w:rPr>
          <w:b w:val="0"/>
          <w:sz w:val="20"/>
        </w:rPr>
        <w:t>use</w:t>
      </w:r>
      <w:r w:rsidR="00805F34">
        <w:rPr>
          <w:b w:val="0"/>
          <w:sz w:val="20"/>
        </w:rPr>
        <w:t xml:space="preserve"> rigorous optimization </w:t>
      </w:r>
      <w:r w:rsidR="008D50B5">
        <w:rPr>
          <w:b w:val="0"/>
          <w:sz w:val="20"/>
        </w:rPr>
        <w:t>and</w:t>
      </w:r>
      <w:r w:rsidR="00616D38">
        <w:rPr>
          <w:b w:val="0"/>
          <w:sz w:val="20"/>
        </w:rPr>
        <w:t xml:space="preserve"> discrete-event simulation for the optimal design of biomass supply chains </w:t>
      </w:r>
      <w:r w:rsidR="0097429C">
        <w:rPr>
          <w:b w:val="0"/>
          <w:sz w:val="20"/>
        </w:rPr>
        <w:t>including</w:t>
      </w:r>
      <w:r w:rsidR="000A07F8">
        <w:rPr>
          <w:b w:val="0"/>
          <w:sz w:val="20"/>
        </w:rPr>
        <w:t xml:space="preserve"> </w:t>
      </w:r>
      <w:r w:rsidR="0097429C">
        <w:rPr>
          <w:b w:val="0"/>
          <w:sz w:val="20"/>
        </w:rPr>
        <w:t xml:space="preserve">the </w:t>
      </w:r>
      <w:r w:rsidR="000A07F8">
        <w:rPr>
          <w:b w:val="0"/>
          <w:sz w:val="20"/>
        </w:rPr>
        <w:t>uncertaint</w:t>
      </w:r>
      <w:r w:rsidR="0097429C">
        <w:rPr>
          <w:b w:val="0"/>
          <w:sz w:val="20"/>
        </w:rPr>
        <w:t>y of conversion factors</w:t>
      </w:r>
      <w:r w:rsidR="001D160A">
        <w:rPr>
          <w:b w:val="0"/>
          <w:sz w:val="20"/>
        </w:rPr>
        <w:t xml:space="preserve"> in </w:t>
      </w:r>
      <w:r w:rsidR="0097429C">
        <w:rPr>
          <w:b w:val="0"/>
          <w:sz w:val="20"/>
        </w:rPr>
        <w:t xml:space="preserve">the </w:t>
      </w:r>
      <w:r w:rsidR="0097429C" w:rsidRPr="0097429C">
        <w:rPr>
          <w:b w:val="0"/>
          <w:sz w:val="20"/>
        </w:rPr>
        <w:t>fermentation for bioethanol and transesterification for biodiesel</w:t>
      </w:r>
      <w:r w:rsidR="000A07F8">
        <w:rPr>
          <w:b w:val="0"/>
          <w:sz w:val="20"/>
        </w:rPr>
        <w:t>.</w:t>
      </w:r>
      <w:r w:rsidR="00D255AE">
        <w:rPr>
          <w:b w:val="0"/>
          <w:sz w:val="20"/>
        </w:rPr>
        <w:t xml:space="preserve"> </w:t>
      </w:r>
      <w:r w:rsidR="00DF4DD8" w:rsidRPr="00DF4DD8">
        <w:rPr>
          <w:b w:val="0"/>
          <w:sz w:val="20"/>
        </w:rPr>
        <w:t xml:space="preserve">However, there are two drawbacks of </w:t>
      </w:r>
      <w:r w:rsidR="00092852">
        <w:rPr>
          <w:b w:val="0"/>
          <w:sz w:val="20"/>
        </w:rPr>
        <w:t>SO</w:t>
      </w:r>
      <w:r w:rsidR="00DF4DD8" w:rsidRPr="00DF4DD8">
        <w:rPr>
          <w:b w:val="0"/>
          <w:sz w:val="20"/>
        </w:rPr>
        <w:t xml:space="preserve"> methods. First, due to the evaluation-intensive search process massive computational </w:t>
      </w:r>
      <w:r w:rsidR="00DF4DD8" w:rsidRPr="00DF4DD8">
        <w:rPr>
          <w:b w:val="0"/>
          <w:sz w:val="20"/>
        </w:rPr>
        <w:lastRenderedPageBreak/>
        <w:t xml:space="preserve">resources may be required when solving complex problems. Second, these methods do not provide optimality gap information and the user </w:t>
      </w:r>
      <w:r w:rsidR="003761D4" w:rsidRPr="00DF4DD8">
        <w:rPr>
          <w:b w:val="0"/>
          <w:sz w:val="20"/>
        </w:rPr>
        <w:t>must</w:t>
      </w:r>
      <w:r w:rsidR="00DF4DD8" w:rsidRPr="00DF4DD8">
        <w:rPr>
          <w:b w:val="0"/>
          <w:sz w:val="20"/>
        </w:rPr>
        <w:t xml:space="preserve"> decide when to terminate the search process. The potential upside of finding a better solution remains unknown.</w:t>
      </w:r>
      <w:r w:rsidR="00F721AE">
        <w:rPr>
          <w:b w:val="0"/>
          <w:sz w:val="20"/>
        </w:rPr>
        <w:t xml:space="preserve"> Wan et. al. (20</w:t>
      </w:r>
      <w:r w:rsidR="00155CC2">
        <w:rPr>
          <w:b w:val="0"/>
          <w:sz w:val="20"/>
        </w:rPr>
        <w:t>05</w:t>
      </w:r>
      <w:r w:rsidR="00F721AE">
        <w:rPr>
          <w:b w:val="0"/>
          <w:sz w:val="20"/>
        </w:rPr>
        <w:t>) suggest a simulation-based optimization framework in which a surrogate model is derived from the simulations to decrease the computational burden.</w:t>
      </w:r>
      <w:r w:rsidR="00C90436">
        <w:rPr>
          <w:b w:val="0"/>
          <w:sz w:val="20"/>
        </w:rPr>
        <w:t xml:space="preserve"> </w:t>
      </w:r>
      <w:r w:rsidR="002A2507">
        <w:rPr>
          <w:b w:val="0"/>
          <w:sz w:val="20"/>
        </w:rPr>
        <w:t>C</w:t>
      </w:r>
      <w:r w:rsidR="00C90436">
        <w:rPr>
          <w:b w:val="0"/>
          <w:sz w:val="20"/>
        </w:rPr>
        <w:t>ombining</w:t>
      </w:r>
      <w:r w:rsidR="00C90436" w:rsidRPr="00DF4DD8">
        <w:rPr>
          <w:b w:val="0"/>
          <w:sz w:val="20"/>
        </w:rPr>
        <w:t xml:space="preserve"> </w:t>
      </w:r>
      <w:r w:rsidR="0088437E">
        <w:rPr>
          <w:b w:val="0"/>
          <w:sz w:val="20"/>
        </w:rPr>
        <w:t>simulation</w:t>
      </w:r>
      <w:r w:rsidR="00C90436">
        <w:rPr>
          <w:b w:val="0"/>
          <w:sz w:val="20"/>
        </w:rPr>
        <w:t xml:space="preserve"> with rigorous optimization techniques is still relatively unexplored</w:t>
      </w:r>
      <w:r w:rsidR="00DF3C10">
        <w:rPr>
          <w:b w:val="0"/>
          <w:sz w:val="20"/>
        </w:rPr>
        <w:t xml:space="preserve"> field</w:t>
      </w:r>
      <w:r w:rsidR="00C90436">
        <w:rPr>
          <w:b w:val="0"/>
          <w:sz w:val="20"/>
        </w:rPr>
        <w:t xml:space="preserve">. </w:t>
      </w:r>
      <w:r w:rsidR="003F558C">
        <w:rPr>
          <w:b w:val="0"/>
          <w:sz w:val="20"/>
        </w:rPr>
        <w:t>Forbes et. al (2023)</w:t>
      </w:r>
      <w:r w:rsidR="00C90436">
        <w:rPr>
          <w:b w:val="0"/>
          <w:sz w:val="20"/>
        </w:rPr>
        <w:t xml:space="preserve"> propose a </w:t>
      </w:r>
      <w:r w:rsidR="00DF3C10">
        <w:rPr>
          <w:b w:val="0"/>
          <w:sz w:val="20"/>
        </w:rPr>
        <w:t>logic-based Benders approach</w:t>
      </w:r>
      <w:r w:rsidR="00C90436">
        <w:rPr>
          <w:b w:val="0"/>
          <w:sz w:val="20"/>
        </w:rPr>
        <w:t xml:space="preserve"> </w:t>
      </w:r>
      <w:r w:rsidR="00DF3C10">
        <w:rPr>
          <w:b w:val="0"/>
          <w:sz w:val="20"/>
        </w:rPr>
        <w:t xml:space="preserve">that evaluates a </w:t>
      </w:r>
      <w:r w:rsidR="00A74195">
        <w:rPr>
          <w:b w:val="0"/>
          <w:sz w:val="20"/>
        </w:rPr>
        <w:t xml:space="preserve">discrete-event </w:t>
      </w:r>
      <w:r w:rsidR="00C90436">
        <w:rPr>
          <w:b w:val="0"/>
          <w:sz w:val="20"/>
        </w:rPr>
        <w:t>simulation sub-problem</w:t>
      </w:r>
      <w:r w:rsidR="00DF3C10">
        <w:rPr>
          <w:b w:val="0"/>
          <w:sz w:val="20"/>
        </w:rPr>
        <w:t xml:space="preserve"> </w:t>
      </w:r>
      <w:r w:rsidR="002D4AD5">
        <w:rPr>
          <w:b w:val="0"/>
          <w:sz w:val="20"/>
        </w:rPr>
        <w:t>to derive cuts</w:t>
      </w:r>
      <w:r w:rsidR="00DF1C20">
        <w:rPr>
          <w:b w:val="0"/>
          <w:sz w:val="20"/>
        </w:rPr>
        <w:t xml:space="preserve"> for the master problem</w:t>
      </w:r>
      <w:r w:rsidR="00DF3C10">
        <w:rPr>
          <w:b w:val="0"/>
          <w:sz w:val="20"/>
        </w:rPr>
        <w:t xml:space="preserve">. </w:t>
      </w:r>
      <w:r w:rsidR="00BA4B91">
        <w:rPr>
          <w:b w:val="0"/>
          <w:sz w:val="20"/>
        </w:rPr>
        <w:t xml:space="preserve">Zhang et. al. (2017) derive Benders cuts from a discrete-event simulation model to find the optimal design parameters of a </w:t>
      </w:r>
      <w:r w:rsidR="002A2507">
        <w:rPr>
          <w:b w:val="0"/>
          <w:sz w:val="20"/>
        </w:rPr>
        <w:t>j</w:t>
      </w:r>
      <w:r w:rsidR="00BA4B91">
        <w:rPr>
          <w:b w:val="0"/>
          <w:sz w:val="20"/>
        </w:rPr>
        <w:t xml:space="preserve">oint </w:t>
      </w:r>
      <w:r w:rsidR="002A2507">
        <w:rPr>
          <w:b w:val="0"/>
          <w:sz w:val="20"/>
        </w:rPr>
        <w:t>w</w:t>
      </w:r>
      <w:r w:rsidR="00BA4B91">
        <w:rPr>
          <w:b w:val="0"/>
          <w:sz w:val="20"/>
        </w:rPr>
        <w:t xml:space="preserve">orkstation, </w:t>
      </w:r>
      <w:r w:rsidR="002A2507">
        <w:rPr>
          <w:b w:val="0"/>
          <w:sz w:val="20"/>
        </w:rPr>
        <w:t>w</w:t>
      </w:r>
      <w:r w:rsidR="00BA4B91">
        <w:rPr>
          <w:b w:val="0"/>
          <w:sz w:val="20"/>
        </w:rPr>
        <w:t xml:space="preserve">orkload and </w:t>
      </w:r>
      <w:r w:rsidR="002A2507">
        <w:rPr>
          <w:b w:val="0"/>
          <w:sz w:val="20"/>
        </w:rPr>
        <w:t>b</w:t>
      </w:r>
      <w:r w:rsidR="00BA4B91">
        <w:rPr>
          <w:b w:val="0"/>
          <w:sz w:val="20"/>
        </w:rPr>
        <w:t>uffer allocation system.</w:t>
      </w:r>
      <w:r w:rsidR="002A2507">
        <w:rPr>
          <w:b w:val="0"/>
          <w:sz w:val="20"/>
        </w:rPr>
        <w:t xml:space="preserve"> </w:t>
      </w:r>
      <w:r w:rsidR="008954AC">
        <w:rPr>
          <w:b w:val="0"/>
          <w:sz w:val="20"/>
        </w:rPr>
        <w:t xml:space="preserve">The objective of this work is to </w:t>
      </w:r>
      <w:r w:rsidR="008954AC" w:rsidRPr="00687029">
        <w:rPr>
          <w:b w:val="0"/>
          <w:bCs/>
          <w:sz w:val="20"/>
          <w:szCs w:val="18"/>
        </w:rPr>
        <w:t>integrate MILP and DES for flow shops by inferring dual information from critical paths to build valid Benders cuts</w:t>
      </w:r>
      <w:r w:rsidR="002A2507" w:rsidRPr="008954AC">
        <w:rPr>
          <w:b w:val="0"/>
          <w:bCs/>
          <w:sz w:val="20"/>
          <w:szCs w:val="18"/>
        </w:rPr>
        <w:t xml:space="preserve">. </w:t>
      </w:r>
    </w:p>
    <w:p w14:paraId="144DE699" w14:textId="4EFD3DA4" w:rsidR="008D2649" w:rsidRDefault="0013611C" w:rsidP="00DF4DD8">
      <w:pPr>
        <w:pStyle w:val="Els-1storder-head"/>
      </w:pPr>
      <w:r>
        <w:t xml:space="preserve">Model Integration </w:t>
      </w:r>
    </w:p>
    <w:p w14:paraId="3D271D06" w14:textId="07C8A292" w:rsidR="00BC34DD" w:rsidRDefault="006B01E8" w:rsidP="006B01E8">
      <w:pPr>
        <w:pStyle w:val="Els-body-text"/>
      </w:pPr>
      <w:r>
        <w:t xml:space="preserve">We argue that the </w:t>
      </w:r>
      <w:r w:rsidRPr="00DF4DD8">
        <w:t>Benders decomposition</w:t>
      </w:r>
      <w:r>
        <w:t xml:space="preserve"> framework</w:t>
      </w:r>
      <w:r w:rsidR="00BC34DD">
        <w:t xml:space="preserve"> as shown in</w:t>
      </w:r>
      <w:r w:rsidR="00280A88">
        <w:t xml:space="preserve"> Eq</w:t>
      </w:r>
      <w:r w:rsidR="00E34FF4">
        <w:t>.</w:t>
      </w:r>
      <w:r w:rsidR="00280A88">
        <w:t xml:space="preserve"> (</w:t>
      </w:r>
      <w:r w:rsidR="00BC34DD">
        <w:t>1</w:t>
      </w:r>
      <w:r w:rsidR="00280A88">
        <w:t>)</w:t>
      </w:r>
      <w:r w:rsidRPr="00DF4DD8">
        <w:t xml:space="preserve"> </w:t>
      </w:r>
      <w:r>
        <w:t xml:space="preserve">can be used </w:t>
      </w:r>
      <w:r w:rsidR="009507C2">
        <w:t>to integrate</w:t>
      </w:r>
      <w:r w:rsidR="00DA4627">
        <w:t xml:space="preserve"> </w:t>
      </w:r>
      <w:r w:rsidRPr="00DF4DD8">
        <w:t xml:space="preserve">mathematical </w:t>
      </w:r>
      <w:r>
        <w:t>optimization</w:t>
      </w:r>
      <w:r w:rsidRPr="00DF4DD8">
        <w:t xml:space="preserve"> and </w:t>
      </w:r>
      <w:r w:rsidRPr="006B01E8">
        <w:t>discrete-event</w:t>
      </w:r>
      <w:r>
        <w:rPr>
          <w:b/>
        </w:rPr>
        <w:t xml:space="preserve"> </w:t>
      </w:r>
      <w:r w:rsidRPr="00DF4DD8">
        <w:t>simulation</w:t>
      </w:r>
      <w:r w:rsidR="00092852">
        <w:t xml:space="preserve"> directly</w:t>
      </w:r>
      <w:r w:rsidRPr="00DF4DD8">
        <w:t>.</w:t>
      </w:r>
      <w:r w:rsidRPr="006B01E8">
        <w:t xml:space="preserve"> </w:t>
      </w:r>
      <w:r w:rsidRPr="00DF4DD8">
        <w:t xml:space="preserve">The basic idea is to generate valid </w:t>
      </w:r>
      <w:r w:rsidR="00F971F1">
        <w:t>optimality</w:t>
      </w:r>
      <w:r w:rsidRPr="00DF4DD8">
        <w:t xml:space="preserve"> cuts</w:t>
      </w:r>
      <w:r w:rsidR="00F971F1">
        <w:t xml:space="preserve"> </w:t>
      </w:r>
      <m:oMath>
        <m:r>
          <w:rPr>
            <w:rFonts w:ascii="Cambria Math"/>
            <w:lang w:val="en-GB"/>
          </w:rPr>
          <m:t>μ</m:t>
        </m:r>
        <m:r>
          <w:rPr>
            <w:rFonts w:ascii="Cambria Math"/>
            <w:lang w:val="en-GB"/>
          </w:rPr>
          <m:t>≥</m:t>
        </m:r>
      </m:oMath>
      <w:r w:rsidRPr="00DF4DD8">
        <w:t xml:space="preserve"> </w:t>
      </w:r>
      <m:oMath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/>
                <w:lang w:val="en-GB"/>
              </w:rPr>
              <m:t>u</m:t>
            </m:r>
          </m:e>
          <m:sup>
            <m:r>
              <w:rPr>
                <w:rFonts w:ascii="Cambria Math"/>
                <w:lang w:val="en-GB"/>
              </w:rPr>
              <m:t>T</m:t>
            </m:r>
          </m:sup>
        </m:sSup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r>
              <w:rPr>
                <w:rFonts w:ascii="Cambria Math"/>
                <w:lang w:val="en-GB"/>
              </w:rPr>
              <m:t>g</m:t>
            </m:r>
            <m:r>
              <w:rPr>
                <w:rFonts w:ascii="Cambria Math"/>
                <w:lang w:val="en-GB"/>
              </w:rPr>
              <m:t>-</m:t>
            </m:r>
            <m:r>
              <w:rPr>
                <w:rFonts w:ascii="Cambria Math"/>
                <w:lang w:val="en-GB"/>
              </w:rPr>
              <m:t>Bx</m:t>
            </m:r>
          </m:e>
        </m:d>
        <m:r>
          <w:rPr>
            <w:rFonts w:ascii="Cambria Math"/>
            <w:lang w:val="en-GB"/>
          </w:rPr>
          <m:t xml:space="preserve"> </m:t>
        </m:r>
      </m:oMath>
      <w:r w:rsidR="00F971F1">
        <w:rPr>
          <w:lang w:val="en-GB"/>
        </w:rPr>
        <w:t xml:space="preserve"> and feasibility cuts </w:t>
      </w:r>
      <m:oMath>
        <m:r>
          <w:rPr>
            <w:rFonts w:ascii="Cambria Math"/>
            <w:lang w:val="en-GB"/>
          </w:rPr>
          <m:t>0</m:t>
        </m:r>
        <m:r>
          <w:rPr>
            <w:rFonts w:ascii="Cambria Math"/>
            <w:lang w:val="en-GB"/>
          </w:rPr>
          <m:t>≥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/>
                <w:lang w:val="en-GB"/>
              </w:rPr>
              <m:t>u</m:t>
            </m:r>
          </m:e>
          <m:sup>
            <m:r>
              <w:rPr>
                <w:rFonts w:ascii="Cambria Math"/>
                <w:lang w:val="en-GB"/>
              </w:rPr>
              <m:t>T</m:t>
            </m:r>
          </m:sup>
        </m:sSup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r>
              <w:rPr>
                <w:rFonts w:ascii="Cambria Math"/>
                <w:lang w:val="en-GB"/>
              </w:rPr>
              <m:t>g</m:t>
            </m:r>
            <m:r>
              <w:rPr>
                <w:rFonts w:ascii="Cambria Math"/>
                <w:lang w:val="en-GB"/>
              </w:rPr>
              <m:t>-</m:t>
            </m:r>
            <m:r>
              <w:rPr>
                <w:rFonts w:ascii="Cambria Math"/>
                <w:lang w:val="en-GB"/>
              </w:rPr>
              <m:t>Bx</m:t>
            </m:r>
          </m:e>
        </m:d>
        <m:r>
          <w:rPr>
            <w:rFonts w:ascii="Cambria Math"/>
            <w:lang w:val="en-GB"/>
          </w:rPr>
          <m:t xml:space="preserve"> </m:t>
        </m:r>
      </m:oMath>
      <w:r w:rsidR="00F971F1">
        <w:rPr>
          <w:lang w:val="en-GB"/>
        </w:rPr>
        <w:t xml:space="preserve"> </w:t>
      </w:r>
      <w:r w:rsidRPr="00DF4DD8">
        <w:t>based on sensitivity information of DES models.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132"/>
        <w:gridCol w:w="955"/>
      </w:tblGrid>
      <w:tr w:rsidR="00BC34DD" w14:paraId="4A79A3CD" w14:textId="77777777" w:rsidTr="00BC34DD">
        <w:tc>
          <w:tcPr>
            <w:tcW w:w="6317" w:type="dxa"/>
            <w:vAlign w:val="center"/>
            <w:hideMark/>
          </w:tcPr>
          <w:p w14:paraId="466A9099" w14:textId="77777777" w:rsidR="00BC34DD" w:rsidRPr="00BC34DD" w:rsidRDefault="002A6C04" w:rsidP="00BC34DD">
            <w:pPr>
              <w:pStyle w:val="Els-body-text"/>
              <w:spacing w:before="120" w:after="120" w:line="264" w:lineRule="auto"/>
              <w:rPr>
                <w:lang w:val="en-GB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/>
                        <w:lang w:val="en-GB"/>
                      </w:rPr>
                      <m:t>min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lang w:val="en-GB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/>
                            <w:lang w:val="en-GB"/>
                          </w:rPr>
                          <m:t>T</m:t>
                        </m:r>
                      </m:sup>
                    </m:sSup>
                    <m:r>
                      <w:rPr>
                        <w:rFonts w:ascii="Cambria Math"/>
                        <w:lang w:val="en-GB"/>
                      </w:rPr>
                      <m:t xml:space="preserve">x+ </m:t>
                    </m:r>
                    <m:r>
                      <w:rPr>
                        <w:rFonts w:ascii="Cambria Math" w:hAnsi="Cambria Math"/>
                        <w:lang w:val="en-GB"/>
                      </w:rPr>
                      <m:t>µ</m:t>
                    </m:r>
                  </m:e>
                </m:func>
              </m:oMath>
            </m:oMathPara>
          </w:p>
          <w:p w14:paraId="7DA00061" w14:textId="1B822A32" w:rsidR="00BC34DD" w:rsidRPr="00BC34DD" w:rsidRDefault="002A6C04" w:rsidP="00BC34DD">
            <w:pPr>
              <w:pStyle w:val="Els-body-text"/>
              <w:spacing w:before="120" w:after="120" w:line="264" w:lineRule="auto"/>
              <w:rPr>
                <w:b/>
                <w:lang w:val="en-GB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/>
                        <w:lang w:val="en-GB"/>
                      </w:rPr>
                      <m:t xml:space="preserve">s.t.      </m:t>
                    </m:r>
                  </m:fName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eqArrPr>
                      <m:e>
                        <m:r>
                          <w:rPr>
                            <w:rFonts w:ascii="Cambria Math"/>
                            <w:lang w:val="en-GB"/>
                          </w:rPr>
                          <m:t>Ax</m:t>
                        </m:r>
                        <m:r>
                          <w:rPr>
                            <w:rFonts w:ascii="Cambria Math"/>
                            <w:lang w:val="en-GB"/>
                          </w:rPr>
                          <m:t>≥</m:t>
                        </m:r>
                        <m:r>
                          <w:rPr>
                            <w:rFonts w:ascii="Cambria Math"/>
                            <w:lang w:val="en-GB"/>
                          </w:rPr>
                          <m:t xml:space="preserve">b  </m:t>
                        </m:r>
                      </m:e>
                      <m:e>
                        <m:r>
                          <w:rPr>
                            <w:rFonts w:ascii="Cambria Math"/>
                            <w:lang w:val="en-GB"/>
                          </w:rPr>
                          <m:t>μ</m:t>
                        </m:r>
                        <m:r>
                          <w:rPr>
                            <w:rFonts w:ascii="Cambria Math"/>
                            <w:lang w:val="en-GB"/>
                          </w:rPr>
                          <m:t>≥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lang w:val="en-GB"/>
                              </w:rPr>
                              <m:t>u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lang w:val="en-GB"/>
                              </w:rPr>
                              <m:t>T</m:t>
                            </m:r>
                          </m:sup>
                        </m:sSup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/>
                                <w:lang w:val="en-GB"/>
                              </w:rPr>
                              <m:t>g</m:t>
                            </m:r>
                            <m:r>
                              <w:rPr>
                                <w:rFonts w:ascii="Cambria Math"/>
                                <w:lang w:val="en-GB"/>
                              </w:rPr>
                              <m:t>-</m:t>
                            </m:r>
                            <m:r>
                              <w:rPr>
                                <w:rFonts w:ascii="Cambria Math"/>
                                <w:lang w:val="en-GB"/>
                              </w:rPr>
                              <m:t>Bx</m:t>
                            </m:r>
                          </m:e>
                        </m:d>
                        <m:r>
                          <w:rPr>
                            <w:rFonts w:ascii="Cambria Math"/>
                            <w:lang w:val="en-GB"/>
                          </w:rPr>
                          <m:t xml:space="preserve">   </m:t>
                        </m:r>
                        <m:r>
                          <w:rPr>
                            <w:rFonts w:ascii="Cambria Math" w:hAnsi="Cambria Math" w:cs="Cambria Math"/>
                            <w:lang w:val="en-GB"/>
                          </w:rPr>
                          <m:t xml:space="preserve">∀ </m:t>
                        </m:r>
                        <m:r>
                          <w:rPr>
                            <w:rFonts w:ascii="Cambria Math"/>
                            <w:lang w:val="en-GB"/>
                          </w:rPr>
                          <m:t>u</m:t>
                        </m:r>
                        <m:r>
                          <w:rPr>
                            <w:rFonts w:ascii="Cambria Math" w:hAnsi="Cambria Math" w:cs="Cambria Math"/>
                            <w:lang w:val="en-GB"/>
                          </w:rPr>
                          <m:t>∈O'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GB"/>
                          </w:rPr>
                        </m:ctrlPr>
                      </m:e>
                      <m:e>
                        <m:r>
                          <w:rPr>
                            <w:rFonts w:ascii="Cambria Math"/>
                            <w:lang w:val="en-GB"/>
                          </w:rPr>
                          <m:t>0</m:t>
                        </m:r>
                        <m:r>
                          <w:rPr>
                            <w:rFonts w:ascii="Cambria Math"/>
                            <w:lang w:val="en-GB"/>
                          </w:rPr>
                          <m:t>≥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lang w:val="en-GB"/>
                              </w:rPr>
                              <m:t>u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lang w:val="en-GB"/>
                              </w:rPr>
                              <m:t>T</m:t>
                            </m:r>
                          </m:sup>
                        </m:sSup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/>
                                <w:lang w:val="en-GB"/>
                              </w:rPr>
                              <m:t>g</m:t>
                            </m:r>
                            <m:r>
                              <w:rPr>
                                <w:rFonts w:ascii="Cambria Math"/>
                                <w:lang w:val="en-GB"/>
                              </w:rPr>
                              <m:t>-</m:t>
                            </m:r>
                            <m:r>
                              <w:rPr>
                                <w:rFonts w:ascii="Cambria Math"/>
                                <w:lang w:val="en-GB"/>
                              </w:rPr>
                              <m:t>Bx</m:t>
                            </m:r>
                          </m:e>
                        </m:d>
                        <m:r>
                          <w:rPr>
                            <w:rFonts w:ascii="Cambria Math"/>
                            <w:lang w:val="en-GB"/>
                          </w:rPr>
                          <m:t xml:space="preserve">   </m:t>
                        </m:r>
                        <m:r>
                          <w:rPr>
                            <w:rFonts w:ascii="Cambria Math" w:hAnsi="Cambria Math" w:cs="Cambria Math"/>
                            <w:lang w:val="en-GB"/>
                          </w:rPr>
                          <m:t xml:space="preserve">∀ </m:t>
                        </m:r>
                        <m:r>
                          <w:rPr>
                            <w:rFonts w:ascii="Cambria Math"/>
                            <w:lang w:val="en-GB"/>
                          </w:rPr>
                          <m:t>u</m:t>
                        </m:r>
                        <m:r>
                          <w:rPr>
                            <w:rFonts w:ascii="Cambria Math" w:hAnsi="Cambria Math" w:cs="Cambria Math"/>
                            <w:lang w:val="en-GB"/>
                          </w:rPr>
                          <m:t>∈F'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GB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lang w:val="en-GB"/>
                          </w:rPr>
                          <m:t>x≥0</m:t>
                        </m:r>
                      </m:e>
                    </m:eqArr>
                  </m:e>
                </m:func>
              </m:oMath>
            </m:oMathPara>
          </w:p>
        </w:tc>
        <w:tc>
          <w:tcPr>
            <w:tcW w:w="985" w:type="dxa"/>
            <w:vAlign w:val="center"/>
            <w:hideMark/>
          </w:tcPr>
          <w:p w14:paraId="7E3B780E" w14:textId="77777777" w:rsidR="00BC34DD" w:rsidRDefault="00BC34DD">
            <w:pPr>
              <w:pStyle w:val="Els-body-text"/>
              <w:spacing w:before="120" w:after="120" w:line="264" w:lineRule="auto"/>
              <w:jc w:val="right"/>
              <w:rPr>
                <w:lang w:val="en-GB"/>
              </w:rPr>
            </w:pPr>
            <w:r>
              <w:rPr>
                <w:lang w:val="en-GB"/>
              </w:rPr>
              <w:t>(1)</w:t>
            </w:r>
          </w:p>
        </w:tc>
      </w:tr>
    </w:tbl>
    <w:p w14:paraId="067B6697" w14:textId="6699F76A" w:rsidR="00AB6141" w:rsidRDefault="00400E38" w:rsidP="008B5AC8">
      <w:pPr>
        <w:pStyle w:val="Els-body-text"/>
        <w:keepNext/>
      </w:pPr>
      <w:r>
        <w:t>We conside</w:t>
      </w:r>
      <w:r w:rsidR="00571B53">
        <w:t>r</w:t>
      </w:r>
      <w:r>
        <w:t xml:space="preserve"> th</w:t>
      </w:r>
      <w:r w:rsidR="00571B53">
        <w:t>e</w:t>
      </w:r>
      <w:r>
        <w:t xml:space="preserve"> </w:t>
      </w:r>
      <w:r w:rsidR="00725979">
        <w:t xml:space="preserve">original </w:t>
      </w:r>
      <w:r>
        <w:t>flow</w:t>
      </w:r>
      <w:r w:rsidR="00D551A9">
        <w:t xml:space="preserve"> </w:t>
      </w:r>
      <w:r>
        <w:t>shop problem shown in Eq</w:t>
      </w:r>
      <w:r w:rsidR="00E34FF4">
        <w:t>.</w:t>
      </w:r>
      <w:r>
        <w:t xml:space="preserve"> (2) where</w:t>
      </w:r>
      <w:r w:rsidR="00571B53"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/>
                <w:lang w:val="en-GB"/>
              </w:rPr>
              <m:t>c</m:t>
            </m:r>
          </m:e>
          <m:sub>
            <m:r>
              <w:rPr>
                <w:rFonts w:ascii="Cambria Math"/>
                <w:lang w:val="en-GB"/>
              </w:rPr>
              <m:t>max</m:t>
            </m:r>
          </m:sub>
        </m:sSub>
      </m:oMath>
      <w:r w:rsidR="00571B53">
        <w:rPr>
          <w:lang w:val="en-GB"/>
        </w:rPr>
        <w:t xml:space="preserve"> is the makespan,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/>
                <w:lang w:val="en-GB"/>
              </w:rPr>
              <m:t>c</m:t>
            </m:r>
          </m:e>
          <m:sub>
            <m:r>
              <w:rPr>
                <w:rFonts w:ascii="Cambria Math"/>
                <w:lang w:val="en-GB"/>
              </w:rPr>
              <m:t>im</m:t>
            </m:r>
          </m:sub>
        </m:sSub>
      </m:oMath>
      <w:r w:rsidR="00571B53">
        <w:t xml:space="preserve"> the completion time of the job taking position</w:t>
      </w:r>
      <m:oMath>
        <m:r>
          <w:rPr>
            <w:rFonts w:ascii="Cambria Math" w:hAnsi="Cambria Math"/>
            <w:lang w:val="en-GB"/>
          </w:rPr>
          <m:t xml:space="preserve"> i</m:t>
        </m:r>
      </m:oMath>
      <w:r w:rsidR="00571B53">
        <w:t xml:space="preserve"> on machine </w:t>
      </w:r>
      <m:oMath>
        <m:r>
          <w:rPr>
            <w:rFonts w:ascii="Cambria Math" w:hAnsi="Cambria Math"/>
          </w:rPr>
          <m:t>m</m:t>
        </m:r>
      </m:oMath>
      <w:r w:rsidR="00571B53">
        <w:t xml:space="preserve"> ,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/>
                <w:lang w:val="en-GB"/>
              </w:rPr>
              <m:t>y</m:t>
            </m:r>
          </m:e>
          <m:sub>
            <m:r>
              <w:rPr>
                <w:rFonts w:ascii="Cambria Math"/>
                <w:lang w:val="en-GB"/>
              </w:rPr>
              <m:t>ji</m:t>
            </m:r>
          </m:sub>
        </m:sSub>
        <m:r>
          <w:rPr>
            <w:rFonts w:ascii="Cambria Math" w:hAnsi="Cambria Math"/>
            <w:lang w:val="en-GB"/>
          </w:rPr>
          <m:t>∈{0,1}</m:t>
        </m:r>
      </m:oMath>
      <w:r w:rsidR="00571B53">
        <w:t xml:space="preserve"> the indicator variable of job </w:t>
      </w:r>
      <m:oMath>
        <m:r>
          <w:rPr>
            <w:rFonts w:ascii="Cambria Math" w:hAnsi="Cambria Math"/>
            <w:lang w:val="en-GB"/>
          </w:rPr>
          <m:t>j</m:t>
        </m:r>
      </m:oMath>
      <w:r w:rsidR="00571B53">
        <w:rPr>
          <w:lang w:val="en-GB"/>
        </w:rPr>
        <w:t xml:space="preserve"> being in position</w:t>
      </w:r>
      <m:oMath>
        <m:r>
          <w:rPr>
            <w:rFonts w:ascii="Cambria Math" w:hAnsi="Cambria Math"/>
            <w:lang w:val="en-GB"/>
          </w:rPr>
          <m:t xml:space="preserve"> i</m:t>
        </m:r>
      </m:oMath>
      <w:r w:rsidR="00571B53">
        <w:rPr>
          <w:lang w:val="en-GB"/>
        </w:rPr>
        <w:t xml:space="preserve"> ,</w:t>
      </w:r>
      <w:r w:rsidR="00C7747B">
        <w:rPr>
          <w:lang w:val="en-GB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/>
                <w:lang w:val="en-GB"/>
              </w:rPr>
              <m:t>t</m:t>
            </m:r>
          </m:e>
          <m:sub>
            <m:r>
              <w:rPr>
                <w:rFonts w:ascii="Cambria Math"/>
                <w:lang w:val="en-GB"/>
              </w:rPr>
              <m:t>jm</m:t>
            </m:r>
          </m:sub>
        </m:sSub>
      </m:oMath>
      <w:r w:rsidR="00571B53">
        <w:rPr>
          <w:lang w:val="en-GB"/>
        </w:rPr>
        <w:t xml:space="preserve"> </w:t>
      </w:r>
      <w:r w:rsidR="00C7747B">
        <w:rPr>
          <w:lang w:val="en-GB"/>
        </w:rPr>
        <w:t xml:space="preserve">the processing time of job </w:t>
      </w:r>
      <m:oMath>
        <m:r>
          <w:rPr>
            <w:rFonts w:ascii="Cambria Math" w:hAnsi="Cambria Math"/>
            <w:lang w:val="en-GB"/>
          </w:rPr>
          <m:t>j</m:t>
        </m:r>
      </m:oMath>
      <w:r w:rsidR="00C7747B">
        <w:rPr>
          <w:lang w:val="en-GB"/>
        </w:rPr>
        <w:t xml:space="preserve"> on machine </w:t>
      </w:r>
      <m:oMath>
        <m:r>
          <w:rPr>
            <w:rFonts w:ascii="Cambria Math" w:hAnsi="Cambria Math"/>
            <w:lang w:val="en-GB"/>
          </w:rPr>
          <m:t>m</m:t>
        </m:r>
      </m:oMath>
      <w:r w:rsidR="00C7747B">
        <w:rPr>
          <w:lang w:val="en-GB"/>
        </w:rPr>
        <w:t>.</w:t>
      </w:r>
      <w:r w:rsidR="002068ED">
        <w:rPr>
          <w:lang w:val="en-GB"/>
        </w:rPr>
        <w:t xml:space="preserve"> Any solution of this flow</w:t>
      </w:r>
      <w:r w:rsidR="00C22D27">
        <w:rPr>
          <w:lang w:val="en-GB"/>
        </w:rPr>
        <w:t xml:space="preserve"> </w:t>
      </w:r>
      <w:r w:rsidR="002068ED">
        <w:rPr>
          <w:lang w:val="en-GB"/>
        </w:rPr>
        <w:t xml:space="preserve">shop problem contains </w:t>
      </w:r>
      <w:r w:rsidR="002068ED">
        <w:rPr>
          <w:rFonts w:ascii="Cambria Math" w:hAnsi="Cambria Math"/>
        </w:rPr>
        <w:t>dual variables</w:t>
      </w:r>
      <w:r w:rsidR="002068ED"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/>
                <w:lang w:val="en-GB"/>
              </w:rPr>
              <m:t>u</m:t>
            </m:r>
          </m:e>
          <m:sub>
            <m:r>
              <w:rPr>
                <w:rFonts w:ascii="Cambria Math"/>
                <w:lang w:val="en-GB"/>
              </w:rPr>
              <m:t>im</m:t>
            </m:r>
          </m:sub>
        </m:sSub>
      </m:oMath>
      <w:r w:rsidR="002068ED">
        <w:rPr>
          <w:lang w:val="en-GB"/>
        </w:rPr>
        <w:t xml:space="preserve"> corresponding to the constraints (2e) and (2f) which are equal to 1 if a </w:t>
      </w:r>
      <w:r w:rsidR="002068ED">
        <w:t xml:space="preserve">job in </w:t>
      </w:r>
      <w:r w:rsidR="002068ED">
        <w:rPr>
          <w:lang w:val="en-GB"/>
        </w:rPr>
        <w:t>position</w:t>
      </w:r>
      <m:oMath>
        <m:r>
          <w:rPr>
            <w:rFonts w:ascii="Cambria Math" w:hAnsi="Cambria Math"/>
            <w:lang w:val="en-GB"/>
          </w:rPr>
          <m:t xml:space="preserve"> i</m:t>
        </m:r>
      </m:oMath>
      <w:r w:rsidR="002068ED">
        <w:t xml:space="preserve"> on machine </w:t>
      </w:r>
      <m:oMath>
        <m:r>
          <w:rPr>
            <w:rFonts w:ascii="Cambria Math" w:hAnsi="Cambria Math"/>
          </w:rPr>
          <m:t>m</m:t>
        </m:r>
      </m:oMath>
      <w:r w:rsidR="002068ED">
        <w:t xml:space="preserve"> lies on the critical path</w:t>
      </w:r>
      <w:r w:rsidR="002068ED">
        <w:rPr>
          <w:lang w:val="en-GB"/>
        </w:rPr>
        <w:t xml:space="preserve">. </w:t>
      </w:r>
      <w:r w:rsidR="00C52729">
        <w:t>By</w:t>
      </w:r>
      <w:r w:rsidR="00D87D67">
        <w:t xml:space="preserve"> solving a</w:t>
      </w:r>
      <w:r w:rsidR="002068ED">
        <w:t xml:space="preserve"> </w:t>
      </w:r>
      <w:r w:rsidR="00D87D67">
        <w:t>DES model of this flow</w:t>
      </w:r>
      <w:r w:rsidR="00C22D27">
        <w:t xml:space="preserve"> </w:t>
      </w:r>
      <w:r w:rsidR="00D87D67">
        <w:t>shop problem</w:t>
      </w:r>
      <w:r w:rsidR="00C52729">
        <w:t>,</w:t>
      </w:r>
      <w:r w:rsidR="00D87D67">
        <w:t xml:space="preserve"> we </w:t>
      </w:r>
      <w:r w:rsidR="002068ED">
        <w:t xml:space="preserve">also </w:t>
      </w:r>
      <w:r w:rsidR="00D87D67">
        <w:t>obtain</w:t>
      </w:r>
      <w:r w:rsidR="00B60E33">
        <w:t xml:space="preserve"> a</w:t>
      </w:r>
      <w:r w:rsidR="00D87D67">
        <w:t xml:space="preserve"> critical path that consists of a </w:t>
      </w:r>
      <w:proofErr w:type="gramStart"/>
      <w:r w:rsidR="00D87D67">
        <w:t>jobs</w:t>
      </w:r>
      <w:proofErr w:type="gramEnd"/>
      <w:r w:rsidR="00D87D67">
        <w:t xml:space="preserve"> in </w:t>
      </w:r>
      <w:r w:rsidR="00D87D67">
        <w:rPr>
          <w:lang w:val="en-GB"/>
        </w:rPr>
        <w:t>positions</w:t>
      </w:r>
      <m:oMath>
        <m:r>
          <w:rPr>
            <w:rFonts w:ascii="Cambria Math" w:hAnsi="Cambria Math"/>
            <w:lang w:val="en-GB"/>
          </w:rPr>
          <m:t xml:space="preserve"> i</m:t>
        </m:r>
      </m:oMath>
      <w:r w:rsidR="00D87D67">
        <w:t xml:space="preserve"> on machine</w:t>
      </w:r>
      <w:r w:rsidR="002068ED">
        <w:t>s</w:t>
      </w:r>
      <w:r w:rsidR="00D87D67">
        <w:t xml:space="preserve"> </w:t>
      </w:r>
      <m:oMath>
        <m:r>
          <w:rPr>
            <w:rFonts w:ascii="Cambria Math" w:hAnsi="Cambria Math"/>
          </w:rPr>
          <m:t>m</m:t>
        </m:r>
      </m:oMath>
      <w:r w:rsidR="00D87D67">
        <w:rPr>
          <w:rFonts w:ascii="Cambria Math" w:hAnsi="Cambria Math"/>
        </w:rPr>
        <w:t>.</w:t>
      </w:r>
      <w:r w:rsidR="002068ED">
        <w:rPr>
          <w:rFonts w:ascii="Cambria Math" w:hAnsi="Cambria Math"/>
        </w:rPr>
        <w:t xml:space="preserve"> </w:t>
      </w:r>
      <w:r w:rsidR="00B60E33" w:rsidRPr="0093229C">
        <w:t>Therefore, we can map the critical path of a DES solution to the</w:t>
      </w:r>
      <w:r w:rsidR="002068ED" w:rsidRPr="0093229C">
        <w:t xml:space="preserve"> dual variables</w:t>
      </w:r>
      <w:r w:rsidR="002068ED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/>
              </w:rPr>
              <m:t>u</m:t>
            </m:r>
          </m:e>
          <m:sub>
            <m:r>
              <w:rPr>
                <w:rFonts w:ascii="Cambria Math"/>
              </w:rPr>
              <m:t>im</m:t>
            </m:r>
          </m:sub>
        </m:sSub>
      </m:oMath>
      <w:r w:rsidR="002068ED" w:rsidRPr="0093229C">
        <w:t xml:space="preserve"> </w:t>
      </w:r>
      <w:r w:rsidR="00B60E33" w:rsidRPr="0093229C">
        <w:t xml:space="preserve">and build valid Benders cuts of the form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/>
              </w:rPr>
              <m:t>u</m:t>
            </m:r>
          </m:e>
          <m:sup>
            <m:r>
              <w:rPr>
                <w:rFonts w:ascii="Cambria Math"/>
              </w:rPr>
              <m:t>T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/>
              </w:rPr>
              <m:t>g</m:t>
            </m:r>
            <m:r>
              <m:rPr>
                <m:sty m:val="p"/>
              </m:rPr>
              <w:rPr>
                <w:rFonts w:ascii="Cambria Math"/>
              </w:rPr>
              <m:t>-</m:t>
            </m:r>
            <m:r>
              <w:rPr>
                <w:rFonts w:ascii="Cambria Math"/>
              </w:rPr>
              <m:t>Bx</m:t>
            </m:r>
          </m:e>
        </m:d>
      </m:oMath>
      <w:r w:rsidR="002568F3" w:rsidRPr="0093229C">
        <w:t>.</w:t>
      </w:r>
      <w:r w:rsidR="008B5AC8">
        <w:t xml:space="preserve"> </w:t>
      </w:r>
      <w:r w:rsidR="00E816B4">
        <w:t xml:space="preserve">In </w:t>
      </w:r>
      <w:r w:rsidR="00365E54">
        <w:t xml:space="preserve">Figure 1 </w:t>
      </w:r>
      <w:r w:rsidR="000F7A7E">
        <w:t xml:space="preserve">a flow shop featuring </w:t>
      </w:r>
      <w:r w:rsidR="00365E54">
        <w:t>3 machines and 4 jobs is shown</w:t>
      </w:r>
      <w:r w:rsidR="000F7A7E">
        <w:t xml:space="preserve"> </w:t>
      </w:r>
      <w:r w:rsidR="00F43295">
        <w:t>with</w:t>
      </w:r>
      <w:r w:rsidR="000F7A7E">
        <w:t xml:space="preserve"> the critical path and the</w:t>
      </w:r>
      <w:r w:rsidR="00F43295">
        <w:t xml:space="preserve"> </w:t>
      </w:r>
      <w:r w:rsidR="000F7A7E">
        <w:t>active constraints</w:t>
      </w:r>
      <w:r w:rsidR="00365E54">
        <w:t xml:space="preserve">.   </w:t>
      </w:r>
    </w:p>
    <w:p w14:paraId="7ED7BCB9" w14:textId="77777777" w:rsidR="00AB6141" w:rsidRDefault="00AB6141" w:rsidP="008B5AC8">
      <w:pPr>
        <w:pStyle w:val="Els-body-text"/>
        <w:keepNext/>
      </w:pPr>
    </w:p>
    <w:p w14:paraId="0FC4D83B" w14:textId="32FC1FA2" w:rsidR="008B5AC8" w:rsidRPr="007D56F1" w:rsidRDefault="00F00F64" w:rsidP="007D56F1">
      <w:pPr>
        <w:pStyle w:val="Els-body-text"/>
        <w:spacing w:before="120" w:after="120" w:line="264" w:lineRule="auto"/>
        <w:rPr>
          <w:sz w:val="18"/>
        </w:rPr>
      </w:pPr>
      <w:r>
        <w:rPr>
          <w:noProof/>
        </w:rPr>
        <w:drawing>
          <wp:inline distT="0" distB="0" distL="0" distR="0" wp14:anchorId="25FF96C7" wp14:editId="62AEB54A">
            <wp:extent cx="4494810" cy="1541939"/>
            <wp:effectExtent l="0" t="0" r="1270" b="127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079" cy="1565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D56F1" w:rsidRPr="007D56F1">
        <w:rPr>
          <w:sz w:val="18"/>
        </w:rPr>
        <w:t xml:space="preserve"> </w:t>
      </w:r>
      <w:r w:rsidR="007D56F1" w:rsidRPr="00CA75E2">
        <w:rPr>
          <w:sz w:val="18"/>
        </w:rPr>
        <w:t xml:space="preserve">Figure </w:t>
      </w:r>
      <w:r w:rsidR="007D56F1" w:rsidRPr="00CA75E2">
        <w:rPr>
          <w:sz w:val="18"/>
        </w:rPr>
        <w:fldChar w:fldCharType="begin"/>
      </w:r>
      <w:r w:rsidR="007D56F1" w:rsidRPr="00CA75E2">
        <w:rPr>
          <w:sz w:val="18"/>
        </w:rPr>
        <w:instrText xml:space="preserve"> SEQ Figure \* ARABIC </w:instrText>
      </w:r>
      <w:r w:rsidR="007D56F1" w:rsidRPr="00CA75E2">
        <w:rPr>
          <w:sz w:val="18"/>
        </w:rPr>
        <w:fldChar w:fldCharType="separate"/>
      </w:r>
      <w:r w:rsidR="007D56F1" w:rsidRPr="00CA75E2">
        <w:rPr>
          <w:sz w:val="18"/>
        </w:rPr>
        <w:t>1</w:t>
      </w:r>
      <w:r w:rsidR="007D56F1" w:rsidRPr="00CA75E2">
        <w:rPr>
          <w:sz w:val="18"/>
        </w:rPr>
        <w:fldChar w:fldCharType="end"/>
      </w:r>
      <w:r w:rsidR="007D56F1" w:rsidRPr="00CA75E2">
        <w:rPr>
          <w:sz w:val="18"/>
        </w:rPr>
        <w:t xml:space="preserve">: Example Gantt chart and critical path of flow shop with 3 machines and 4 jobs. </w:t>
      </w:r>
    </w:p>
    <w:tbl>
      <w:tblPr>
        <w:tblW w:w="7077" w:type="dxa"/>
        <w:tblLook w:val="04A0" w:firstRow="1" w:lastRow="0" w:firstColumn="1" w:lastColumn="0" w:noHBand="0" w:noVBand="1"/>
      </w:tblPr>
      <w:tblGrid>
        <w:gridCol w:w="6113"/>
        <w:gridCol w:w="964"/>
      </w:tblGrid>
      <w:tr w:rsidR="00F82EA4" w14:paraId="3B54DC75" w14:textId="77777777" w:rsidTr="007D56F1">
        <w:tc>
          <w:tcPr>
            <w:tcW w:w="6113" w:type="dxa"/>
            <w:vAlign w:val="center"/>
            <w:hideMark/>
          </w:tcPr>
          <w:p w14:paraId="5341C95B" w14:textId="77777777" w:rsidR="00CA75E2" w:rsidRDefault="00CA75E2" w:rsidP="0096166F">
            <w:pPr>
              <w:pStyle w:val="Els-body-text"/>
              <w:spacing w:before="120" w:after="120" w:line="264" w:lineRule="auto"/>
            </w:pPr>
          </w:p>
          <w:p w14:paraId="3C500F4E" w14:textId="0E22D3F7" w:rsidR="00F82EA4" w:rsidRPr="00205A5A" w:rsidRDefault="002A6C04" w:rsidP="0096166F">
            <w:pPr>
              <w:pStyle w:val="Els-body-text"/>
              <w:spacing w:before="120" w:after="120" w:line="264" w:lineRule="auto"/>
              <w:rPr>
                <w:lang w:val="en-GB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/>
                        <w:lang w:val="en-GB"/>
                      </w:rPr>
                      <m:t>min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lang w:val="en-GB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/>
                            <w:lang w:val="en-GB"/>
                          </w:rPr>
                          <m:t>max</m:t>
                        </m:r>
                      </m:sub>
                    </m:sSub>
                  </m:e>
                </m:func>
              </m:oMath>
            </m:oMathPara>
          </w:p>
        </w:tc>
        <w:tc>
          <w:tcPr>
            <w:tcW w:w="964" w:type="dxa"/>
            <w:vAlign w:val="bottom"/>
            <w:hideMark/>
          </w:tcPr>
          <w:p w14:paraId="6667E8A5" w14:textId="6A545C62" w:rsidR="00F82EA4" w:rsidRDefault="007D56F1" w:rsidP="007D56F1">
            <w:pPr>
              <w:pStyle w:val="Els-body-text"/>
              <w:spacing w:before="120" w:after="120" w:line="264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        </w:t>
            </w:r>
            <w:r w:rsidR="00F82EA4">
              <w:rPr>
                <w:lang w:val="en-GB"/>
              </w:rPr>
              <w:t>(</w:t>
            </w:r>
            <w:r w:rsidR="00205A5A">
              <w:rPr>
                <w:lang w:val="en-GB"/>
              </w:rPr>
              <w:t>2</w:t>
            </w:r>
            <w:r w:rsidR="00E61F34">
              <w:rPr>
                <w:lang w:val="en-GB"/>
              </w:rPr>
              <w:t>a</w:t>
            </w:r>
            <w:r w:rsidR="00F82EA4">
              <w:rPr>
                <w:lang w:val="en-GB"/>
              </w:rPr>
              <w:t>)</w:t>
            </w:r>
          </w:p>
        </w:tc>
      </w:tr>
      <w:tr w:rsidR="00205A5A" w14:paraId="0C27CCDF" w14:textId="77777777" w:rsidTr="007D56F1">
        <w:tc>
          <w:tcPr>
            <w:tcW w:w="6113" w:type="dxa"/>
            <w:vAlign w:val="center"/>
          </w:tcPr>
          <w:p w14:paraId="61CCB26F" w14:textId="79DD2F41" w:rsidR="00205A5A" w:rsidRDefault="00205A5A" w:rsidP="00205A5A">
            <w:pPr>
              <w:pStyle w:val="Els-body-text"/>
              <w:spacing w:before="120" w:after="120" w:line="264" w:lineRule="auto"/>
              <w:jc w:val="center"/>
              <w:rPr>
                <w:lang w:val="en-GB"/>
              </w:rPr>
            </w:pPr>
            <w:proofErr w:type="spellStart"/>
            <w:r w:rsidRPr="00205A5A">
              <w:rPr>
                <w:rFonts w:ascii="Cambria Math"/>
                <w:lang w:val="en-GB"/>
              </w:rPr>
              <w:t>s.t.</w:t>
            </w:r>
            <w:proofErr w:type="spellEnd"/>
            <w:r w:rsidRPr="00205A5A">
              <w:rPr>
                <w:rFonts w:ascii="Cambria Math"/>
                <w:lang w:val="en-GB"/>
              </w:rPr>
              <w:t xml:space="preserve"> </w:t>
            </w:r>
            <w:r>
              <w:rPr>
                <w:lang w:val="en-GB"/>
              </w:rPr>
              <w:t xml:space="preserve">        </w:t>
            </w:r>
            <m:oMath>
              <m:r>
                <w:rPr>
                  <w:rFonts w:ascii="Cambria Math"/>
                  <w:lang w:val="en-GB"/>
                </w:rPr>
                <m:t xml:space="preserve">     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/>
                      <w:lang w:val="en-GB"/>
                    </w:rPr>
                    <m:t>c</m:t>
                  </m:r>
                </m:e>
                <m:sub>
                  <m:r>
                    <w:rPr>
                      <w:rFonts w:ascii="Cambria Math"/>
                      <w:lang w:val="en-GB"/>
                    </w:rPr>
                    <m:t>max</m:t>
                  </m:r>
                </m:sub>
              </m:sSub>
              <m:r>
                <w:rPr>
                  <w:rFonts w:ascii="Cambria Math"/>
                  <w:lang w:val="en-GB"/>
                </w:rPr>
                <m:t>≥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/>
                      <w:lang w:val="en-GB"/>
                    </w:rPr>
                    <m:t>c</m:t>
                  </m:r>
                </m:e>
                <m:sub>
                  <m:r>
                    <w:rPr>
                      <w:rFonts w:ascii="Cambria Math"/>
                      <w:lang w:val="en-GB"/>
                    </w:rPr>
                    <m:t>im</m:t>
                  </m:r>
                </m:sub>
              </m:sSub>
              <m:r>
                <w:rPr>
                  <w:rFonts w:ascii="Cambria Math"/>
                  <w:lang w:val="en-GB"/>
                </w:rPr>
                <m:t xml:space="preserve">        </m:t>
              </m:r>
              <m:r>
                <w:rPr>
                  <w:rFonts w:ascii="Cambria Math" w:hAnsi="Cambria Math" w:cs="Cambria Math"/>
                  <w:lang w:val="en-GB"/>
                </w:rPr>
                <m:t xml:space="preserve">∀   </m:t>
              </m:r>
              <m:r>
                <w:rPr>
                  <w:rFonts w:ascii="Cambria Math"/>
                  <w:lang w:val="en-GB"/>
                </w:rPr>
                <m:t>i</m:t>
              </m:r>
              <m:r>
                <w:rPr>
                  <w:rFonts w:ascii="Cambria Math" w:hAnsi="Cambria Math" w:cs="Cambria Math"/>
                  <w:lang w:val="en-GB"/>
                </w:rPr>
                <m:t>∈N, m∈M</m:t>
              </m:r>
            </m:oMath>
          </w:p>
        </w:tc>
        <w:tc>
          <w:tcPr>
            <w:tcW w:w="964" w:type="dxa"/>
            <w:vAlign w:val="center"/>
          </w:tcPr>
          <w:p w14:paraId="04E6250B" w14:textId="01197026" w:rsidR="00205A5A" w:rsidRDefault="00E61F34" w:rsidP="0096166F">
            <w:pPr>
              <w:pStyle w:val="Els-body-text"/>
              <w:spacing w:before="120" w:after="120" w:line="264" w:lineRule="auto"/>
              <w:jc w:val="right"/>
              <w:rPr>
                <w:lang w:val="en-GB"/>
              </w:rPr>
            </w:pPr>
            <w:r>
              <w:rPr>
                <w:lang w:val="en-GB"/>
              </w:rPr>
              <w:t>(2b)</w:t>
            </w:r>
          </w:p>
        </w:tc>
      </w:tr>
      <w:tr w:rsidR="00E61F34" w14:paraId="6968825E" w14:textId="77777777" w:rsidTr="007D56F1">
        <w:tc>
          <w:tcPr>
            <w:tcW w:w="6113" w:type="dxa"/>
            <w:vAlign w:val="center"/>
          </w:tcPr>
          <w:p w14:paraId="6D42B1C7" w14:textId="230DA8A1" w:rsidR="00E61F34" w:rsidRPr="00E61F34" w:rsidRDefault="002A6C04" w:rsidP="00205A5A">
            <w:pPr>
              <w:pStyle w:val="Els-body-text"/>
              <w:spacing w:before="120" w:after="120" w:line="264" w:lineRule="auto"/>
              <w:jc w:val="center"/>
              <w:rPr>
                <w:rFonts w:ascii="Cambria Math"/>
                <w:lang w:val="en-GB"/>
              </w:rPr>
            </w:pPr>
            <m:oMathPara>
              <m:oMath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lang w:val="en-GB"/>
                      </w:rPr>
                      <m:t>i ∈ N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lang w:val="en-GB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/>
                            <w:lang w:val="en-GB"/>
                          </w:rPr>
                          <m:t>ji</m:t>
                        </m:r>
                      </m:sub>
                    </m:sSub>
                    <m:r>
                      <w:rPr>
                        <w:rFonts w:ascii="Cambria Math"/>
                        <w:lang w:val="en-GB"/>
                      </w:rPr>
                      <m:t xml:space="preserve">=1            </m:t>
                    </m:r>
                    <m:r>
                      <w:rPr>
                        <w:rFonts w:ascii="Cambria Math" w:hAnsi="Cambria Math" w:cs="Cambria Math"/>
                        <w:lang w:val="en-GB"/>
                      </w:rPr>
                      <m:t>∀ j∈N</m:t>
                    </m:r>
                  </m:e>
                </m:nary>
              </m:oMath>
            </m:oMathPara>
          </w:p>
        </w:tc>
        <w:tc>
          <w:tcPr>
            <w:tcW w:w="964" w:type="dxa"/>
            <w:vAlign w:val="center"/>
          </w:tcPr>
          <w:p w14:paraId="32AB1C46" w14:textId="07ED0CAD" w:rsidR="00E61F34" w:rsidRDefault="00E61F34" w:rsidP="0096166F">
            <w:pPr>
              <w:pStyle w:val="Els-body-text"/>
              <w:spacing w:before="120" w:after="120" w:line="264" w:lineRule="auto"/>
              <w:jc w:val="right"/>
              <w:rPr>
                <w:lang w:val="en-GB"/>
              </w:rPr>
            </w:pPr>
            <w:r>
              <w:rPr>
                <w:lang w:val="en-GB"/>
              </w:rPr>
              <w:t>(2c)</w:t>
            </w:r>
          </w:p>
        </w:tc>
      </w:tr>
      <w:tr w:rsidR="00E61F34" w14:paraId="50FC2F0E" w14:textId="77777777" w:rsidTr="007D56F1">
        <w:tc>
          <w:tcPr>
            <w:tcW w:w="6113" w:type="dxa"/>
            <w:vAlign w:val="center"/>
          </w:tcPr>
          <w:p w14:paraId="30EA020E" w14:textId="2B8F3301" w:rsidR="00E61F34" w:rsidRPr="00E61F34" w:rsidRDefault="002A6C04" w:rsidP="00E61F34">
            <w:pPr>
              <w:pStyle w:val="Els-body-text"/>
              <w:spacing w:before="120" w:after="120" w:line="264" w:lineRule="auto"/>
              <w:jc w:val="center"/>
              <w:rPr>
                <w:lang w:val="en-GB"/>
              </w:rPr>
            </w:pPr>
            <m:oMathPara>
              <m:oMath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lang w:val="en-GB"/>
                      </w:rPr>
                      <m:t>j ∈ N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lang w:val="en-GB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GB"/>
                          </w:rPr>
                          <m:t>ji</m:t>
                        </m:r>
                      </m:sub>
                    </m:sSub>
                    <m:r>
                      <w:rPr>
                        <w:rFonts w:ascii="Cambria Math"/>
                        <w:lang w:val="en-GB"/>
                      </w:rPr>
                      <m:t xml:space="preserve">=1           </m:t>
                    </m:r>
                    <m:r>
                      <w:rPr>
                        <w:rFonts w:ascii="Cambria Math" w:hAnsi="Cambria Math" w:cs="Cambria Math"/>
                        <w:lang w:val="en-GB"/>
                      </w:rPr>
                      <m:t>∀ i∈N</m:t>
                    </m:r>
                  </m:e>
                </m:nary>
              </m:oMath>
            </m:oMathPara>
          </w:p>
        </w:tc>
        <w:tc>
          <w:tcPr>
            <w:tcW w:w="964" w:type="dxa"/>
            <w:vAlign w:val="center"/>
          </w:tcPr>
          <w:p w14:paraId="1C5DAE80" w14:textId="0E05A100" w:rsidR="00E61F34" w:rsidRDefault="00E61F34" w:rsidP="00E61F34">
            <w:pPr>
              <w:pStyle w:val="Els-body-text"/>
              <w:spacing w:before="120" w:after="120" w:line="264" w:lineRule="auto"/>
              <w:jc w:val="right"/>
              <w:rPr>
                <w:lang w:val="en-GB"/>
              </w:rPr>
            </w:pPr>
            <w:r>
              <w:rPr>
                <w:lang w:val="en-GB"/>
              </w:rPr>
              <w:t>(2d)</w:t>
            </w:r>
          </w:p>
        </w:tc>
      </w:tr>
      <w:tr w:rsidR="0091295C" w14:paraId="56927F24" w14:textId="77777777" w:rsidTr="007D56F1">
        <w:tc>
          <w:tcPr>
            <w:tcW w:w="6113" w:type="dxa"/>
            <w:vAlign w:val="center"/>
          </w:tcPr>
          <w:p w14:paraId="365B156B" w14:textId="7BAD00F7" w:rsidR="0091295C" w:rsidRPr="00E61F34" w:rsidRDefault="002A6C04" w:rsidP="00E61F34">
            <w:pPr>
              <w:pStyle w:val="Els-body-text"/>
              <w:spacing w:before="120" w:after="120" w:line="264" w:lineRule="auto"/>
              <w:jc w:val="center"/>
              <w:rPr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/>
                        <w:lang w:val="en-GB"/>
                      </w:rPr>
                      <m:t>c</m:t>
                    </m:r>
                  </m:e>
                  <m:sub>
                    <m:r>
                      <w:rPr>
                        <w:rFonts w:ascii="Cambria Math"/>
                        <w:lang w:val="en-GB"/>
                      </w:rPr>
                      <m:t>im</m:t>
                    </m:r>
                  </m:sub>
                </m:sSub>
                <m:r>
                  <w:rPr>
                    <w:rFonts w:ascii="Cambria Math"/>
                    <w:lang w:val="en-GB"/>
                  </w:rPr>
                  <m:t xml:space="preserve">+ </m:t>
                </m:r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lang w:val="en-GB"/>
                      </w:rPr>
                      <m:t>j ∈ N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lang w:val="en-GB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/>
                            <w:lang w:val="en-GB"/>
                          </w:rPr>
                          <m:t>ji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lang w:val="en-GB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/>
                            <w:lang w:val="en-GB"/>
                          </w:rPr>
                          <m:t>jm</m:t>
                        </m:r>
                      </m:sub>
                    </m:sSub>
                    <m:r>
                      <w:rPr>
                        <w:rFonts w:ascii="Cambria Math"/>
                        <w:lang w:val="en-GB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lang w:val="en-GB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/>
                            <w:lang w:val="en-GB"/>
                          </w:rPr>
                          <m:t>i+1m</m:t>
                        </m:r>
                      </m:sub>
                    </m:sSub>
                    <m:r>
                      <w:rPr>
                        <w:rFonts w:ascii="Cambria Math"/>
                        <w:lang w:val="en-GB"/>
                      </w:rPr>
                      <m:t xml:space="preserve">          </m:t>
                    </m:r>
                    <m:r>
                      <w:rPr>
                        <w:rFonts w:ascii="Cambria Math" w:hAnsi="Cambria Math" w:cs="Cambria Math"/>
                        <w:lang w:val="en-GB"/>
                      </w:rPr>
                      <m:t>∀ i∈</m:t>
                    </m:r>
                    <m:sSub>
                      <m:sSubPr>
                        <m:ctrlPr>
                          <w:rPr>
                            <w:rFonts w:ascii="Cambria Math" w:hAnsi="Cambria Math" w:cs="Cambria Math"/>
                            <w:i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/>
                            <w:lang w:val="en-GB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  <w:lang w:val="en-GB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="Cambria Math"/>
                        <w:lang w:val="en-GB"/>
                      </w:rPr>
                      <m:t>, m∈M]</m:t>
                    </m:r>
                  </m:e>
                </m:nary>
              </m:oMath>
            </m:oMathPara>
          </w:p>
        </w:tc>
        <w:tc>
          <w:tcPr>
            <w:tcW w:w="964" w:type="dxa"/>
            <w:vAlign w:val="center"/>
          </w:tcPr>
          <w:p w14:paraId="5F518CC6" w14:textId="068FB1D7" w:rsidR="0091295C" w:rsidRDefault="00371CE2" w:rsidP="00E61F34">
            <w:pPr>
              <w:pStyle w:val="Els-body-text"/>
              <w:spacing w:before="120" w:after="120" w:line="264" w:lineRule="auto"/>
              <w:jc w:val="right"/>
              <w:rPr>
                <w:lang w:val="en-GB"/>
              </w:rPr>
            </w:pPr>
            <w:r>
              <w:rPr>
                <w:lang w:val="en-GB"/>
              </w:rPr>
              <w:t>(2e)</w:t>
            </w:r>
          </w:p>
        </w:tc>
      </w:tr>
      <w:tr w:rsidR="00371CE2" w14:paraId="114B06F7" w14:textId="77777777" w:rsidTr="007D56F1">
        <w:tc>
          <w:tcPr>
            <w:tcW w:w="6113" w:type="dxa"/>
            <w:vAlign w:val="center"/>
          </w:tcPr>
          <w:p w14:paraId="63632675" w14:textId="057710C8" w:rsidR="00371CE2" w:rsidRDefault="002A6C04" w:rsidP="00371CE2">
            <w:pPr>
              <w:pStyle w:val="Els-body-text"/>
              <w:spacing w:before="120" w:after="120" w:line="264" w:lineRule="auto"/>
              <w:jc w:val="center"/>
              <w:rPr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/>
                        <w:lang w:val="en-GB"/>
                      </w:rPr>
                      <m:t>c</m:t>
                    </m:r>
                  </m:e>
                  <m:sub>
                    <m:r>
                      <w:rPr>
                        <w:rFonts w:ascii="Cambria Math"/>
                        <w:lang w:val="en-GB"/>
                      </w:rPr>
                      <m:t>im</m:t>
                    </m:r>
                  </m:sub>
                </m:sSub>
                <m:r>
                  <w:rPr>
                    <w:rFonts w:ascii="Cambria Math"/>
                    <w:lang w:val="en-GB"/>
                  </w:rPr>
                  <m:t xml:space="preserve">+ </m:t>
                </m:r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lang w:val="en-GB"/>
                      </w:rPr>
                      <m:t>j ∈ N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lang w:val="en-GB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/>
                            <w:lang w:val="en-GB"/>
                          </w:rPr>
                          <m:t>ji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lang w:val="en-GB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/>
                            <w:lang w:val="en-GB"/>
                          </w:rPr>
                          <m:t>jm+1</m:t>
                        </m:r>
                      </m:sub>
                    </m:sSub>
                    <m:r>
                      <w:rPr>
                        <w:rFonts w:ascii="Cambria Math"/>
                        <w:lang w:val="en-GB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lang w:val="en-GB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/>
                            <w:lang w:val="en-GB"/>
                          </w:rPr>
                          <m:t>im+1</m:t>
                        </m:r>
                      </m:sub>
                    </m:sSub>
                    <m:r>
                      <w:rPr>
                        <w:rFonts w:ascii="Cambria Math"/>
                        <w:lang w:val="en-GB"/>
                      </w:rPr>
                      <m:t xml:space="preserve">         </m:t>
                    </m:r>
                    <m:r>
                      <w:rPr>
                        <w:rFonts w:ascii="Cambria Math" w:hAnsi="Cambria Math" w:cs="Cambria Math"/>
                        <w:lang w:val="en-GB"/>
                      </w:rPr>
                      <m:t>∀ i∈N, m∈</m:t>
                    </m:r>
                    <m:sSub>
                      <m:sSubPr>
                        <m:ctrlPr>
                          <w:rPr>
                            <w:rFonts w:ascii="Cambria Math" w:hAnsi="Cambria Math" w:cs="Cambria Math"/>
                            <w:i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/>
                            <w:lang w:val="en-GB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  <w:lang w:val="en-GB"/>
                          </w:rPr>
                          <m:t>0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964" w:type="dxa"/>
            <w:vAlign w:val="center"/>
          </w:tcPr>
          <w:p w14:paraId="6DC74911" w14:textId="0402C5CE" w:rsidR="00371CE2" w:rsidRDefault="00371CE2" w:rsidP="00371CE2">
            <w:pPr>
              <w:pStyle w:val="Els-body-text"/>
              <w:spacing w:before="120" w:after="120" w:line="264" w:lineRule="auto"/>
              <w:jc w:val="right"/>
              <w:rPr>
                <w:lang w:val="en-GB"/>
              </w:rPr>
            </w:pPr>
            <w:r>
              <w:rPr>
                <w:lang w:val="en-GB"/>
              </w:rPr>
              <w:t>(2</w:t>
            </w:r>
            <w:r w:rsidR="000661CE">
              <w:rPr>
                <w:lang w:val="en-GB"/>
              </w:rPr>
              <w:t>f</w:t>
            </w:r>
            <w:r>
              <w:rPr>
                <w:lang w:val="en-GB"/>
              </w:rPr>
              <w:t>)</w:t>
            </w:r>
          </w:p>
        </w:tc>
      </w:tr>
      <w:tr w:rsidR="002322FA" w14:paraId="7FB36988" w14:textId="77777777" w:rsidTr="007D56F1">
        <w:tc>
          <w:tcPr>
            <w:tcW w:w="6113" w:type="dxa"/>
            <w:vAlign w:val="center"/>
          </w:tcPr>
          <w:p w14:paraId="506B95DB" w14:textId="39159AA4" w:rsidR="002322FA" w:rsidRDefault="002A6C04" w:rsidP="00371CE2">
            <w:pPr>
              <w:pStyle w:val="Els-body-text"/>
              <w:spacing w:before="120" w:after="120" w:line="264" w:lineRule="auto"/>
              <w:jc w:val="center"/>
              <w:rPr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/>
                        <w:lang w:val="en-GB"/>
                      </w:rPr>
                      <m:t>y</m:t>
                    </m:r>
                  </m:e>
                  <m:sub>
                    <m:r>
                      <w:rPr>
                        <w:rFonts w:ascii="Cambria Math"/>
                        <w:lang w:val="en-GB"/>
                      </w:rPr>
                      <m:t>ji</m:t>
                    </m:r>
                  </m:sub>
                </m:sSub>
                <m:r>
                  <w:rPr>
                    <w:rFonts w:ascii="Cambria Math" w:hAnsi="Cambria Math"/>
                    <w:lang w:val="en-GB"/>
                  </w:rPr>
                  <m:t>∈{0,1}</m:t>
                </m:r>
              </m:oMath>
            </m:oMathPara>
          </w:p>
        </w:tc>
        <w:tc>
          <w:tcPr>
            <w:tcW w:w="964" w:type="dxa"/>
            <w:vAlign w:val="center"/>
          </w:tcPr>
          <w:p w14:paraId="4A60D40A" w14:textId="3543D76A" w:rsidR="002322FA" w:rsidRDefault="002322FA" w:rsidP="00371CE2">
            <w:pPr>
              <w:pStyle w:val="Els-body-text"/>
              <w:spacing w:before="120" w:after="120" w:line="264" w:lineRule="auto"/>
              <w:jc w:val="right"/>
              <w:rPr>
                <w:lang w:val="en-GB"/>
              </w:rPr>
            </w:pPr>
            <w:r>
              <w:rPr>
                <w:lang w:val="en-GB"/>
              </w:rPr>
              <w:t>(2g)</w:t>
            </w:r>
          </w:p>
        </w:tc>
      </w:tr>
    </w:tbl>
    <w:p w14:paraId="3B6BC0D4" w14:textId="644EFB4E" w:rsidR="006B01E8" w:rsidRDefault="006B01E8" w:rsidP="006B01E8">
      <w:pPr>
        <w:pStyle w:val="Els-body-text"/>
      </w:pPr>
    </w:p>
    <w:p w14:paraId="03A4B9EB" w14:textId="61CD211F" w:rsidR="00B60E33" w:rsidRDefault="00710A40" w:rsidP="006B01E8">
      <w:pPr>
        <w:pStyle w:val="Els-body-text"/>
        <w:rPr>
          <w:lang w:val="en-GB"/>
        </w:rPr>
      </w:pPr>
      <w:r>
        <w:t xml:space="preserve">Our </w:t>
      </w:r>
      <w:r w:rsidR="00B60E33">
        <w:t>Benders master problem</w:t>
      </w:r>
      <w:r w:rsidR="00D13098">
        <w:t xml:space="preserve"> shown in (</w:t>
      </w:r>
      <w:r>
        <w:t>3</w:t>
      </w:r>
      <w:r w:rsidR="00D13098">
        <w:t xml:space="preserve">) </w:t>
      </w:r>
      <w:r w:rsidR="006263E2">
        <w:t>obtains</w:t>
      </w:r>
      <w:r w:rsidR="00D13098">
        <w:t xml:space="preserve"> an optimality cut</w:t>
      </w:r>
      <m:oMath>
        <m:r>
          <w:rPr>
            <w:rFonts w:ascii="Cambria Math"/>
            <w:lang w:val="en-GB"/>
          </w:rPr>
          <m:t xml:space="preserve"> μ</m:t>
        </m:r>
        <m:r>
          <w:rPr>
            <w:rFonts w:ascii="Cambria Math"/>
            <w:lang w:val="en-GB"/>
          </w:rPr>
          <m:t>≥</m:t>
        </m:r>
      </m:oMath>
      <w:r w:rsidR="00D13098">
        <w:t xml:space="preserve">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bPr>
              <m:e>
                <m:r>
                  <w:rPr>
                    <w:rFonts w:ascii="Cambria Math"/>
                    <w:lang w:val="en-GB"/>
                  </w:rPr>
                  <m:t>u</m:t>
                </m:r>
              </m:e>
              <m:sub>
                <m:r>
                  <w:rPr>
                    <w:rFonts w:ascii="Cambria Math"/>
                    <w:lang w:val="en-GB"/>
                  </w:rPr>
                  <m:t>im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bPr>
              <m:e>
                <m:r>
                  <w:rPr>
                    <w:rFonts w:ascii="Cambria Math"/>
                    <w:lang w:val="en-GB"/>
                  </w:rPr>
                  <m:t>y</m:t>
                </m:r>
              </m:e>
              <m:sub>
                <m:r>
                  <w:rPr>
                    <w:rFonts w:ascii="Cambria Math" w:hAnsi="Cambria Math"/>
                    <w:lang w:val="en-GB"/>
                  </w:rPr>
                  <m:t>ji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bPr>
              <m:e>
                <m:r>
                  <w:rPr>
                    <w:rFonts w:ascii="Cambria Math"/>
                    <w:lang w:val="en-GB"/>
                  </w:rPr>
                  <m:t>t</m:t>
                </m:r>
              </m:e>
              <m:sub>
                <m:r>
                  <w:rPr>
                    <w:rFonts w:ascii="Cambria Math"/>
                    <w:lang w:val="en-GB"/>
                  </w:rPr>
                  <m:t>im</m:t>
                </m:r>
              </m:sub>
            </m:sSub>
          </m:e>
        </m:nary>
      </m:oMath>
      <w:r w:rsidR="002568F3">
        <w:t xml:space="preserve"> </w:t>
      </w:r>
      <w:r w:rsidR="00D13098">
        <w:t xml:space="preserve">from the DES solution in each iteration </w:t>
      </w:r>
      <m:oMath>
        <m:r>
          <w:rPr>
            <w:rFonts w:ascii="Cambria Math" w:hAnsi="Cambria Math"/>
          </w:rPr>
          <m:t>k</m:t>
        </m:r>
      </m:oMath>
      <w:r w:rsidR="002568F3">
        <w:t xml:space="preserve">, where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/>
                <w:lang w:val="en-GB"/>
              </w:rPr>
              <m:t>u</m:t>
            </m:r>
          </m:e>
          <m:sub>
            <m:r>
              <w:rPr>
                <w:rFonts w:ascii="Cambria Math"/>
                <w:lang w:val="en-GB"/>
              </w:rPr>
              <m:t>im</m:t>
            </m:r>
          </m:sub>
        </m:sSub>
      </m:oMath>
      <w:r w:rsidR="002568F3">
        <w:rPr>
          <w:lang w:val="en-GB"/>
        </w:rPr>
        <w:t xml:space="preserve"> contains the dual information of the critical path and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/>
                <w:lang w:val="en-GB"/>
              </w:rPr>
              <m:t>y</m:t>
            </m:r>
          </m:e>
          <m:sub>
            <m:r>
              <w:rPr>
                <w:rFonts w:ascii="Cambria Math" w:hAnsi="Cambria Math"/>
                <w:lang w:val="en-GB"/>
              </w:rPr>
              <m:t>ji</m:t>
            </m:r>
          </m:sub>
        </m:sSub>
      </m:oMath>
      <w:r w:rsidR="002568F3">
        <w:rPr>
          <w:lang w:val="en-GB"/>
        </w:rPr>
        <w:t xml:space="preserve"> </w:t>
      </w:r>
      <w:r w:rsidR="003B0074">
        <w:rPr>
          <w:lang w:val="en-GB"/>
        </w:rPr>
        <w:t>encodes the job order</w:t>
      </w:r>
      <w:r w:rsidR="00D13098">
        <w:t>.</w:t>
      </w:r>
      <w:r w:rsidR="00280B07">
        <w:t xml:space="preserve"> </w:t>
      </w:r>
      <w:r w:rsidR="00085F38">
        <w:t>If the DES solution is does not improve the upper bound a feasibility cut</w:t>
      </w:r>
      <w:r w:rsidR="00233314">
        <w:t xml:space="preserve"> </w:t>
      </w:r>
      <m:oMath>
        <m:r>
          <w:rPr>
            <w:rFonts w:ascii="Cambria Math"/>
            <w:lang w:val="en-GB"/>
          </w:rPr>
          <m:t>N&gt;</m:t>
        </m:r>
      </m:oMath>
      <w:r w:rsidR="00085F38">
        <w:t xml:space="preserve">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bPr>
              <m:e>
                <m:r>
                  <w:rPr>
                    <w:rFonts w:ascii="Cambria Math"/>
                    <w:lang w:val="en-GB"/>
                  </w:rPr>
                  <m:t>y</m:t>
                </m:r>
              </m:e>
              <m:sub>
                <m:r>
                  <w:rPr>
                    <w:rFonts w:ascii="Cambria Math" w:hAnsi="Cambria Math"/>
                    <w:lang w:val="en-GB"/>
                  </w:rPr>
                  <m:t>ji</m:t>
                </m:r>
              </m:sub>
            </m:sSub>
          </m:e>
        </m:nary>
      </m:oMath>
      <w:r w:rsidR="00085F38">
        <w:t xml:space="preserve"> is added as well. </w:t>
      </w:r>
      <w:r w:rsidR="00280B07">
        <w:t>In iteration</w:t>
      </w:r>
      <w:r w:rsidR="00643615">
        <w:t xml:space="preserve"> </w:t>
      </w:r>
      <m:oMath>
        <m:r>
          <w:rPr>
            <w:rFonts w:ascii="Cambria Math" w:hAnsi="Cambria Math"/>
          </w:rPr>
          <m:t>k+1</m:t>
        </m:r>
      </m:oMath>
      <w:r w:rsidR="00643615">
        <w:t xml:space="preserve"> </w:t>
      </w:r>
      <w:r w:rsidR="00280B07">
        <w:t xml:space="preserve">the master problem is solved and </w:t>
      </w:r>
      <w:r w:rsidR="00643615">
        <w:t>its</w:t>
      </w:r>
      <w:r w:rsidR="00280B07">
        <w:t xml:space="preserve"> solution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/>
                <w:lang w:val="en-GB"/>
              </w:rPr>
              <m:t>y</m:t>
            </m:r>
          </m:e>
          <m:sub>
            <m:r>
              <w:rPr>
                <w:rFonts w:ascii="Cambria Math"/>
                <w:lang w:val="en-GB"/>
              </w:rPr>
              <m:t>ji</m:t>
            </m:r>
          </m:sub>
        </m:sSub>
      </m:oMath>
      <w:r w:rsidR="00280B07">
        <w:rPr>
          <w:lang w:val="en-GB"/>
        </w:rPr>
        <w:t xml:space="preserve"> </w:t>
      </w:r>
      <w:r w:rsidR="00643615">
        <w:rPr>
          <w:lang w:val="en-GB"/>
        </w:rPr>
        <w:t>represents</w:t>
      </w:r>
      <w:r w:rsidR="00280B07">
        <w:rPr>
          <w:lang w:val="en-GB"/>
        </w:rPr>
        <w:t xml:space="preserve"> a new job</w:t>
      </w:r>
      <w:r w:rsidR="003B0074">
        <w:rPr>
          <w:lang w:val="en-GB"/>
        </w:rPr>
        <w:t xml:space="preserve"> </w:t>
      </w:r>
      <w:r w:rsidR="00280B07">
        <w:rPr>
          <w:lang w:val="en-GB"/>
        </w:rPr>
        <w:t>order</w:t>
      </w:r>
      <w:r w:rsidR="00643615">
        <w:rPr>
          <w:lang w:val="en-GB"/>
        </w:rPr>
        <w:t xml:space="preserve"> which is</w:t>
      </w:r>
      <w:r w:rsidR="00280B07">
        <w:rPr>
          <w:lang w:val="en-GB"/>
        </w:rPr>
        <w:t xml:space="preserve"> </w:t>
      </w:r>
      <w:r w:rsidR="00643615">
        <w:rPr>
          <w:lang w:val="en-GB"/>
        </w:rPr>
        <w:t>then</w:t>
      </w:r>
      <w:r w:rsidR="00280B07">
        <w:rPr>
          <w:lang w:val="en-GB"/>
        </w:rPr>
        <w:t xml:space="preserve"> </w:t>
      </w:r>
      <w:r w:rsidR="00643615">
        <w:rPr>
          <w:lang w:val="en-GB"/>
        </w:rPr>
        <w:t>simulated by the</w:t>
      </w:r>
      <w:r w:rsidR="00280B07">
        <w:rPr>
          <w:lang w:val="en-GB"/>
        </w:rPr>
        <w:t xml:space="preserve"> DES sub-problem</w:t>
      </w:r>
      <w:r w:rsidR="00643615">
        <w:rPr>
          <w:lang w:val="en-GB"/>
        </w:rPr>
        <w:t xml:space="preserve"> to give new dual </w:t>
      </w:r>
      <w:r w:rsidR="00955E66">
        <w:rPr>
          <w:lang w:val="en-GB"/>
        </w:rPr>
        <w:t>information</w:t>
      </w:r>
      <w:r w:rsidR="00643615">
        <w:rPr>
          <w:lang w:val="en-GB"/>
        </w:rPr>
        <w:t xml:space="preserve"> and the next Benders cut</w:t>
      </w:r>
      <w:r w:rsidR="00233314">
        <w:rPr>
          <w:lang w:val="en-GB"/>
        </w:rPr>
        <w:t>s</w:t>
      </w:r>
      <w:r w:rsidR="00643615">
        <w:rPr>
          <w:lang w:val="en-GB"/>
        </w:rPr>
        <w:t>.</w:t>
      </w:r>
    </w:p>
    <w:p w14:paraId="157C9C66" w14:textId="6888AB60" w:rsidR="00CA75E2" w:rsidRDefault="00CA75E2" w:rsidP="006B01E8">
      <w:pPr>
        <w:pStyle w:val="Els-body-text"/>
      </w:pPr>
    </w:p>
    <w:p w14:paraId="5E23762A" w14:textId="1178FF81" w:rsidR="00CA75E2" w:rsidRDefault="00CA75E2" w:rsidP="006B01E8">
      <w:pPr>
        <w:pStyle w:val="Els-body-text"/>
      </w:pPr>
    </w:p>
    <w:p w14:paraId="69EEADF6" w14:textId="77777777" w:rsidR="00CA75E2" w:rsidRDefault="00CA75E2" w:rsidP="006B01E8">
      <w:pPr>
        <w:pStyle w:val="Els-body-text"/>
      </w:pPr>
    </w:p>
    <w:p w14:paraId="163BF087" w14:textId="77777777" w:rsidR="00B60E33" w:rsidRDefault="00B60E33" w:rsidP="006B01E8">
      <w:pPr>
        <w:pStyle w:val="Els-body-text"/>
      </w:pPr>
    </w:p>
    <w:tbl>
      <w:tblPr>
        <w:tblW w:w="7087" w:type="dxa"/>
        <w:tblLook w:val="04A0" w:firstRow="1" w:lastRow="0" w:firstColumn="1" w:lastColumn="0" w:noHBand="0" w:noVBand="1"/>
      </w:tblPr>
      <w:tblGrid>
        <w:gridCol w:w="6136"/>
        <w:gridCol w:w="951"/>
      </w:tblGrid>
      <w:tr w:rsidR="00D13098" w14:paraId="365E8D16" w14:textId="77777777" w:rsidTr="007E18B2">
        <w:tc>
          <w:tcPr>
            <w:tcW w:w="6136" w:type="dxa"/>
            <w:vAlign w:val="center"/>
            <w:hideMark/>
          </w:tcPr>
          <w:p w14:paraId="72A184E4" w14:textId="15357D40" w:rsidR="002322FA" w:rsidRPr="00FB2B4E" w:rsidRDefault="002A6C04" w:rsidP="00FB2B4E">
            <w:pPr>
              <w:pStyle w:val="Els-body-text"/>
              <w:spacing w:before="120" w:after="120" w:line="264" w:lineRule="auto"/>
              <w:rPr>
                <w:lang w:val="en-GB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/>
                        <w:lang w:val="en-GB"/>
                      </w:rPr>
                      <m:t>min</m:t>
                    </m:r>
                  </m:fName>
                  <m:e>
                    <m:r>
                      <w:rPr>
                        <w:rFonts w:ascii="Cambria Math" w:hAnsi="Cambria Math"/>
                        <w:lang w:val="en-GB"/>
                      </w:rPr>
                      <m:t>µ</m:t>
                    </m:r>
                  </m:e>
                </m:func>
              </m:oMath>
            </m:oMathPara>
          </w:p>
        </w:tc>
        <w:tc>
          <w:tcPr>
            <w:tcW w:w="951" w:type="dxa"/>
            <w:vAlign w:val="center"/>
            <w:hideMark/>
          </w:tcPr>
          <w:p w14:paraId="39741BE2" w14:textId="32A67161" w:rsidR="00B60E33" w:rsidRDefault="00B60E33" w:rsidP="007E6A74">
            <w:pPr>
              <w:pStyle w:val="Els-body-text"/>
              <w:spacing w:before="120" w:after="120" w:line="264" w:lineRule="auto"/>
              <w:jc w:val="right"/>
              <w:rPr>
                <w:lang w:val="en-GB"/>
              </w:rPr>
            </w:pPr>
            <w:r>
              <w:rPr>
                <w:lang w:val="en-GB"/>
              </w:rPr>
              <w:t>(</w:t>
            </w:r>
            <w:r w:rsidR="00FB2B4E">
              <w:rPr>
                <w:lang w:val="en-GB"/>
              </w:rPr>
              <w:t>3a</w:t>
            </w:r>
            <w:r>
              <w:rPr>
                <w:lang w:val="en-GB"/>
              </w:rPr>
              <w:t>)</w:t>
            </w:r>
          </w:p>
        </w:tc>
      </w:tr>
      <w:tr w:rsidR="00FB2B4E" w14:paraId="59F510C2" w14:textId="77777777" w:rsidTr="007E18B2">
        <w:tc>
          <w:tcPr>
            <w:tcW w:w="6136" w:type="dxa"/>
            <w:vAlign w:val="center"/>
          </w:tcPr>
          <w:p w14:paraId="0F81D7E2" w14:textId="5D9E9068" w:rsidR="00FB2B4E" w:rsidRDefault="002A6C04" w:rsidP="007E6A74">
            <w:pPr>
              <w:pStyle w:val="Els-body-text"/>
              <w:spacing w:before="120" w:after="120" w:line="264" w:lineRule="auto"/>
              <w:rPr>
                <w:lang w:val="en-GB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/>
                        <w:lang w:val="en-GB"/>
                      </w:rPr>
                      <m:t xml:space="preserve">s.t.      </m:t>
                    </m:r>
                  </m:fName>
                  <m:e>
                    <m:r>
                      <w:rPr>
                        <w:rFonts w:ascii="Cambria Math"/>
                        <w:lang w:val="en-GB"/>
                      </w:rPr>
                      <m:t>μ</m:t>
                    </m:r>
                    <m:r>
                      <w:rPr>
                        <w:rFonts w:ascii="Cambria Math"/>
                        <w:lang w:val="en-GB"/>
                      </w:rPr>
                      <m:t>≥</m:t>
                    </m:r>
                    <m:nary>
                      <m:naryPr>
                        <m:chr m:val="∑"/>
                        <m:limLoc m:val="undOvr"/>
                        <m:supHide m:val="1"/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naryPr>
                      <m:sub>
                        <m:eqArr>
                          <m:eqArrPr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eqArr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GB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lang w:val="en-GB"/>
                                  </w:rPr>
                                  <m:t>i,j,m</m:t>
                                </m:r>
                              </m:e>
                            </m:d>
                          </m:e>
                          <m:e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∈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="Cambria Math"/>
                                    <w:i/>
                                    <w:lang w:val="en-GB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/>
                                    <w:lang w:val="en-GB"/>
                                  </w:rPr>
                                  <m:t>N,N,M</m:t>
                                </m:r>
                              </m:e>
                            </m:d>
                            <m:ctrlPr>
                              <w:rPr>
                                <w:rFonts w:ascii="Cambria Math" w:hAnsi="Cambria Math" w:cs="Cambria Math"/>
                                <w:i/>
                                <w:lang w:val="en-GB"/>
                              </w:rPr>
                            </m:ctrlPr>
                          </m:e>
                        </m:eqArr>
                      </m:sub>
                      <m:sup/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/>
                                <w:lang w:val="en-GB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lang w:val="en-GB"/>
                              </w:rPr>
                              <m:t>im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/>
                                <w:lang w:val="en-GB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ji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/>
                                <w:lang w:val="en-GB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lang w:val="en-GB"/>
                              </w:rPr>
                              <m:t>im</m:t>
                            </m:r>
                          </m:sub>
                        </m:sSub>
                      </m:e>
                    </m:nary>
                    <m:r>
                      <w:rPr>
                        <w:rFonts w:ascii="Cambria Math" w:hAnsi="Cambria Math"/>
                        <w:lang w:val="en-GB"/>
                      </w:rPr>
                      <m:t xml:space="preserve"> </m:t>
                    </m:r>
                  </m:e>
                </m:func>
                <m:r>
                  <w:rPr>
                    <w:rFonts w:ascii="Cambria Math" w:hAnsi="Cambria Math" w:cs="Cambria Math"/>
                    <w:lang w:val="en-GB"/>
                  </w:rPr>
                  <m:t xml:space="preserve">∀  </m:t>
                </m:r>
                <m:r>
                  <w:rPr>
                    <w:rFonts w:ascii="Cambria Math" w:hAnsi="Cambria Math"/>
                    <w:lang w:val="en-GB"/>
                  </w:rPr>
                  <m:t>u</m:t>
                </m:r>
                <m:r>
                  <w:rPr>
                    <w:rFonts w:ascii="Cambria Math" w:hAnsi="Cambria Math" w:cs="Cambria Math"/>
                    <w:lang w:val="en-GB"/>
                  </w:rPr>
                  <m:t>∈</m:t>
                </m:r>
                <m:sSup>
                  <m:sSupPr>
                    <m:ctrlPr>
                      <w:rPr>
                        <w:rFonts w:ascii="Cambria Math" w:hAnsi="Cambria Math" w:cs="Cambria Math"/>
                        <w:i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  <w:lang w:val="en-GB"/>
                      </w:rPr>
                      <m:t>O</m:t>
                    </m:r>
                  </m:e>
                  <m:sup>
                    <m:r>
                      <w:rPr>
                        <w:rFonts w:ascii="Cambria Math" w:hAnsi="Cambria Math" w:cs="Cambria Math"/>
                        <w:lang w:val="en-GB"/>
                      </w:rPr>
                      <m:t>'</m:t>
                    </m:r>
                  </m:sup>
                </m:sSup>
              </m:oMath>
            </m:oMathPara>
          </w:p>
        </w:tc>
        <w:tc>
          <w:tcPr>
            <w:tcW w:w="951" w:type="dxa"/>
            <w:vAlign w:val="center"/>
          </w:tcPr>
          <w:p w14:paraId="0343C54F" w14:textId="15274C4D" w:rsidR="00FB2B4E" w:rsidRDefault="00FB2B4E" w:rsidP="007E6A74">
            <w:pPr>
              <w:pStyle w:val="Els-body-text"/>
              <w:spacing w:before="120" w:after="120" w:line="264" w:lineRule="auto"/>
              <w:jc w:val="right"/>
              <w:rPr>
                <w:lang w:val="en-GB"/>
              </w:rPr>
            </w:pPr>
            <w:r>
              <w:rPr>
                <w:lang w:val="en-GB"/>
              </w:rPr>
              <w:t>(3b)</w:t>
            </w:r>
          </w:p>
        </w:tc>
      </w:tr>
      <w:tr w:rsidR="00F971F1" w14:paraId="5E194836" w14:textId="77777777" w:rsidTr="007E18B2">
        <w:tc>
          <w:tcPr>
            <w:tcW w:w="6136" w:type="dxa"/>
            <w:vAlign w:val="center"/>
          </w:tcPr>
          <w:p w14:paraId="705D56BC" w14:textId="5705B324" w:rsidR="00F971F1" w:rsidRDefault="002A6C04" w:rsidP="007E6A74">
            <w:pPr>
              <w:pStyle w:val="Els-body-text"/>
              <w:spacing w:before="120" w:after="120" w:line="264" w:lineRule="auto"/>
              <w:rPr>
                <w:lang w:val="en-GB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/>
                        <w:lang w:val="en-GB"/>
                      </w:rPr>
                      <m:t xml:space="preserve">           </m:t>
                    </m:r>
                  </m:fName>
                  <m:e>
                    <m:r>
                      <w:rPr>
                        <w:rFonts w:ascii="Cambria Math"/>
                        <w:lang w:val="en-GB"/>
                      </w:rPr>
                      <m:t>N&gt;</m:t>
                    </m:r>
                    <m:nary>
                      <m:naryPr>
                        <m:chr m:val="∑"/>
                        <m:limLoc m:val="undOvr"/>
                        <m:supHide m:val="1"/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lang w:val="en-GB"/>
                          </w:rPr>
                          <m:t>(i,j)</m:t>
                        </m:r>
                      </m:sub>
                      <m:sup/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/>
                                <w:lang w:val="en-GB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ji</m:t>
                            </m:r>
                          </m:sub>
                        </m:sSub>
                      </m:e>
                    </m:nary>
                    <m:r>
                      <w:rPr>
                        <w:rFonts w:ascii="Cambria Math" w:hAnsi="Cambria Math"/>
                        <w:lang w:val="en-GB"/>
                      </w:rPr>
                      <m:t xml:space="preserve"> </m:t>
                    </m:r>
                  </m:e>
                </m:func>
                <m:r>
                  <w:rPr>
                    <w:rFonts w:ascii="Cambria Math" w:hAnsi="Cambria Math" w:cs="Cambria Math"/>
                    <w:lang w:val="en-GB"/>
                  </w:rPr>
                  <m:t>∀  i,j∈</m:t>
                </m:r>
                <m:sSup>
                  <m:sSupPr>
                    <m:ctrlPr>
                      <w:rPr>
                        <w:rFonts w:ascii="Cambria Math" w:hAnsi="Cambria Math" w:cs="Cambria Math"/>
                        <w:i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  <w:lang w:val="en-GB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="Cambria Math"/>
                        <w:lang w:val="en-GB"/>
                      </w:rPr>
                      <m:t>'</m:t>
                    </m:r>
                  </m:sup>
                </m:sSup>
              </m:oMath>
            </m:oMathPara>
          </w:p>
        </w:tc>
        <w:tc>
          <w:tcPr>
            <w:tcW w:w="951" w:type="dxa"/>
            <w:vAlign w:val="center"/>
          </w:tcPr>
          <w:p w14:paraId="47D5548C" w14:textId="6F11799F" w:rsidR="00F971F1" w:rsidRDefault="007E18B2" w:rsidP="007E6A74">
            <w:pPr>
              <w:pStyle w:val="Els-body-text"/>
              <w:spacing w:before="120" w:after="120" w:line="264" w:lineRule="auto"/>
              <w:jc w:val="right"/>
              <w:rPr>
                <w:lang w:val="en-GB"/>
              </w:rPr>
            </w:pPr>
            <w:r>
              <w:rPr>
                <w:lang w:val="en-GB"/>
              </w:rPr>
              <w:t>(3c)</w:t>
            </w:r>
          </w:p>
        </w:tc>
      </w:tr>
      <w:tr w:rsidR="002322FA" w14:paraId="62B26CB0" w14:textId="77777777" w:rsidTr="007E18B2">
        <w:tc>
          <w:tcPr>
            <w:tcW w:w="6136" w:type="dxa"/>
            <w:vAlign w:val="center"/>
          </w:tcPr>
          <w:p w14:paraId="23E051AB" w14:textId="78B07261" w:rsidR="002322FA" w:rsidRDefault="002A6C04" w:rsidP="002322FA">
            <w:pPr>
              <w:pStyle w:val="Els-body-text"/>
              <w:spacing w:before="120" w:after="120" w:line="264" w:lineRule="auto"/>
              <w:rPr>
                <w:lang w:val="en-GB"/>
              </w:rPr>
            </w:pPr>
            <m:oMathPara>
              <m:oMath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lang w:val="en-GB"/>
                      </w:rPr>
                      <m:t>i ∈ N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lang w:val="en-GB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/>
                            <w:lang w:val="en-GB"/>
                          </w:rPr>
                          <m:t>ji</m:t>
                        </m:r>
                      </m:sub>
                    </m:sSub>
                    <m:r>
                      <w:rPr>
                        <w:rFonts w:ascii="Cambria Math"/>
                        <w:lang w:val="en-GB"/>
                      </w:rPr>
                      <m:t xml:space="preserve">=1            </m:t>
                    </m:r>
                    <m:r>
                      <w:rPr>
                        <w:rFonts w:ascii="Cambria Math" w:hAnsi="Cambria Math" w:cs="Cambria Math"/>
                        <w:lang w:val="en-GB"/>
                      </w:rPr>
                      <m:t>∀ j∈N</m:t>
                    </m:r>
                  </m:e>
                </m:nary>
              </m:oMath>
            </m:oMathPara>
          </w:p>
        </w:tc>
        <w:tc>
          <w:tcPr>
            <w:tcW w:w="951" w:type="dxa"/>
            <w:vAlign w:val="center"/>
          </w:tcPr>
          <w:p w14:paraId="6FA9DDE4" w14:textId="4CC42D96" w:rsidR="002322FA" w:rsidRDefault="00FB2B4E" w:rsidP="002322FA">
            <w:pPr>
              <w:pStyle w:val="Els-body-text"/>
              <w:spacing w:before="120" w:after="120" w:line="264" w:lineRule="auto"/>
              <w:jc w:val="right"/>
              <w:rPr>
                <w:lang w:val="en-GB"/>
              </w:rPr>
            </w:pPr>
            <w:r>
              <w:rPr>
                <w:lang w:val="en-GB"/>
              </w:rPr>
              <w:t>(3</w:t>
            </w:r>
            <w:r w:rsidR="007E18B2">
              <w:rPr>
                <w:lang w:val="en-GB"/>
              </w:rPr>
              <w:t>d</w:t>
            </w:r>
            <w:r>
              <w:rPr>
                <w:lang w:val="en-GB"/>
              </w:rPr>
              <w:t>)</w:t>
            </w:r>
          </w:p>
        </w:tc>
      </w:tr>
      <w:tr w:rsidR="002322FA" w14:paraId="24B375FF" w14:textId="77777777" w:rsidTr="007E18B2">
        <w:tc>
          <w:tcPr>
            <w:tcW w:w="6136" w:type="dxa"/>
            <w:vAlign w:val="center"/>
          </w:tcPr>
          <w:p w14:paraId="7F7A8517" w14:textId="13C2717C" w:rsidR="002322FA" w:rsidRDefault="002A6C04" w:rsidP="002322FA">
            <w:pPr>
              <w:pStyle w:val="Els-body-text"/>
              <w:spacing w:before="120" w:after="120" w:line="264" w:lineRule="auto"/>
              <w:rPr>
                <w:rFonts w:ascii="Calibri" w:eastAsia="Calibri" w:hAnsi="Calibri"/>
                <w:lang w:val="en-GB"/>
              </w:rPr>
            </w:pPr>
            <m:oMathPara>
              <m:oMath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lang w:val="en-GB"/>
                      </w:rPr>
                      <m:t>j ∈ N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lang w:val="en-GB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GB"/>
                          </w:rPr>
                          <m:t>ji</m:t>
                        </m:r>
                      </m:sub>
                    </m:sSub>
                    <m:r>
                      <w:rPr>
                        <w:rFonts w:ascii="Cambria Math"/>
                        <w:lang w:val="en-GB"/>
                      </w:rPr>
                      <m:t xml:space="preserve">=1           </m:t>
                    </m:r>
                    <m:r>
                      <w:rPr>
                        <w:rFonts w:ascii="Cambria Math" w:hAnsi="Cambria Math" w:cs="Cambria Math"/>
                        <w:lang w:val="en-GB"/>
                      </w:rPr>
                      <m:t>∀ i∈N</m:t>
                    </m:r>
                  </m:e>
                </m:nary>
              </m:oMath>
            </m:oMathPara>
          </w:p>
        </w:tc>
        <w:tc>
          <w:tcPr>
            <w:tcW w:w="951" w:type="dxa"/>
            <w:vAlign w:val="center"/>
          </w:tcPr>
          <w:p w14:paraId="1A50B16E" w14:textId="6467FEE2" w:rsidR="002322FA" w:rsidRDefault="00FB2B4E" w:rsidP="002322FA">
            <w:pPr>
              <w:pStyle w:val="Els-body-text"/>
              <w:spacing w:before="120" w:after="120" w:line="264" w:lineRule="auto"/>
              <w:jc w:val="right"/>
              <w:rPr>
                <w:lang w:val="en-GB"/>
              </w:rPr>
            </w:pPr>
            <w:r>
              <w:rPr>
                <w:lang w:val="en-GB"/>
              </w:rPr>
              <w:t>(3</w:t>
            </w:r>
            <w:r w:rsidR="007E18B2">
              <w:rPr>
                <w:lang w:val="en-GB"/>
              </w:rPr>
              <w:t>e</w:t>
            </w:r>
            <w:r>
              <w:rPr>
                <w:lang w:val="en-GB"/>
              </w:rPr>
              <w:t>)</w:t>
            </w:r>
          </w:p>
        </w:tc>
      </w:tr>
      <w:tr w:rsidR="002322FA" w14:paraId="523F29CE" w14:textId="77777777" w:rsidTr="007E18B2">
        <w:tc>
          <w:tcPr>
            <w:tcW w:w="6136" w:type="dxa"/>
            <w:vAlign w:val="center"/>
          </w:tcPr>
          <w:p w14:paraId="02031CE9" w14:textId="31510DA1" w:rsidR="002322FA" w:rsidRDefault="002A6C04" w:rsidP="002322FA">
            <w:pPr>
              <w:pStyle w:val="Els-body-text"/>
              <w:spacing w:before="120" w:after="120" w:line="264" w:lineRule="auto"/>
              <w:rPr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/>
                        <w:lang w:val="en-GB"/>
                      </w:rPr>
                      <m:t>y</m:t>
                    </m:r>
                  </m:e>
                  <m:sub>
                    <m:r>
                      <w:rPr>
                        <w:rFonts w:ascii="Cambria Math"/>
                        <w:lang w:val="en-GB"/>
                      </w:rPr>
                      <m:t>ji</m:t>
                    </m:r>
                  </m:sub>
                </m:sSub>
                <m:r>
                  <w:rPr>
                    <w:rFonts w:ascii="Cambria Math" w:hAnsi="Cambria Math"/>
                    <w:lang w:val="en-GB"/>
                  </w:rPr>
                  <m:t>∈{0,1}</m:t>
                </m:r>
              </m:oMath>
            </m:oMathPara>
          </w:p>
        </w:tc>
        <w:tc>
          <w:tcPr>
            <w:tcW w:w="951" w:type="dxa"/>
            <w:vAlign w:val="center"/>
          </w:tcPr>
          <w:p w14:paraId="4C78D2E3" w14:textId="0D0C03D9" w:rsidR="002322FA" w:rsidRDefault="00FB2B4E" w:rsidP="002322FA">
            <w:pPr>
              <w:pStyle w:val="Els-body-text"/>
              <w:spacing w:before="120" w:after="120" w:line="264" w:lineRule="auto"/>
              <w:jc w:val="right"/>
              <w:rPr>
                <w:lang w:val="en-GB"/>
              </w:rPr>
            </w:pPr>
            <w:r>
              <w:rPr>
                <w:lang w:val="en-GB"/>
              </w:rPr>
              <w:t>(3</w:t>
            </w:r>
            <w:r w:rsidR="007E18B2">
              <w:rPr>
                <w:lang w:val="en-GB"/>
              </w:rPr>
              <w:t>f</w:t>
            </w:r>
            <w:r>
              <w:rPr>
                <w:lang w:val="en-GB"/>
              </w:rPr>
              <w:t>)</w:t>
            </w:r>
          </w:p>
        </w:tc>
      </w:tr>
    </w:tbl>
    <w:p w14:paraId="68F9478D" w14:textId="2B4C8687" w:rsidR="00B60E33" w:rsidRDefault="00B60E33" w:rsidP="006B01E8">
      <w:pPr>
        <w:pStyle w:val="Els-body-text"/>
      </w:pPr>
    </w:p>
    <w:p w14:paraId="144DE6A1" w14:textId="360E2C5B" w:rsidR="008D2649" w:rsidRDefault="000C41C1" w:rsidP="008D2649">
      <w:pPr>
        <w:pStyle w:val="Els-1storder-head"/>
        <w:spacing w:after="120"/>
        <w:rPr>
          <w:lang w:val="en-GB"/>
        </w:rPr>
      </w:pPr>
      <w:r>
        <w:rPr>
          <w:lang w:val="en-GB"/>
        </w:rPr>
        <w:t>Computational Studies</w:t>
      </w:r>
    </w:p>
    <w:p w14:paraId="1C912228" w14:textId="061F6E4F" w:rsidR="00105469" w:rsidRDefault="00655A54" w:rsidP="00105469">
      <w:pPr>
        <w:pStyle w:val="Els-body-text"/>
        <w:rPr>
          <w:lang w:val="en-GB"/>
        </w:rPr>
      </w:pPr>
      <w:r>
        <w:rPr>
          <w:lang w:val="en-GB"/>
        </w:rPr>
        <w:t xml:space="preserve">To test the performance of our Benders approach </w:t>
      </w:r>
      <w:r w:rsidR="00815D22">
        <w:rPr>
          <w:lang w:val="en-GB"/>
        </w:rPr>
        <w:t>we apply it</w:t>
      </w:r>
      <w:r w:rsidR="00105469">
        <w:rPr>
          <w:lang w:val="en-GB"/>
        </w:rPr>
        <w:t xml:space="preserve"> to the literature flow</w:t>
      </w:r>
      <w:r w:rsidR="0085080B">
        <w:rPr>
          <w:lang w:val="en-GB"/>
        </w:rPr>
        <w:t xml:space="preserve"> </w:t>
      </w:r>
      <w:r w:rsidR="00105469">
        <w:rPr>
          <w:lang w:val="en-GB"/>
        </w:rPr>
        <w:t xml:space="preserve">shop problem from </w:t>
      </w:r>
      <w:r w:rsidR="00DB47C2" w:rsidRPr="00815D22">
        <w:t xml:space="preserve">Edgar </w:t>
      </w:r>
      <w:r w:rsidR="00DB47C2">
        <w:t>et. al. (2001)</w:t>
      </w:r>
      <w:r w:rsidR="00105469">
        <w:rPr>
          <w:lang w:val="en-GB"/>
        </w:rPr>
        <w:t>. Thereafter, we scale th</w:t>
      </w:r>
      <w:r w:rsidR="00815D22">
        <w:rPr>
          <w:lang w:val="en-GB"/>
        </w:rPr>
        <w:t>is problem</w:t>
      </w:r>
      <w:r w:rsidR="00105469">
        <w:rPr>
          <w:lang w:val="en-GB"/>
        </w:rPr>
        <w:t xml:space="preserve">, solve random instances, and introduce additional resource constraints. </w:t>
      </w:r>
    </w:p>
    <w:p w14:paraId="498DAB0F" w14:textId="7ED790CE" w:rsidR="00105469" w:rsidRDefault="00105469" w:rsidP="00105469">
      <w:pPr>
        <w:pStyle w:val="Els-2ndorder-head"/>
      </w:pPr>
      <w:r>
        <w:t>Literature flow</w:t>
      </w:r>
      <w:r w:rsidR="00D551A9">
        <w:t xml:space="preserve"> </w:t>
      </w:r>
      <w:r>
        <w:t>shop</w:t>
      </w:r>
    </w:p>
    <w:p w14:paraId="6B7CF840" w14:textId="5C4C433B" w:rsidR="008B5EF5" w:rsidRDefault="00591CFC" w:rsidP="00591CFC">
      <w:pPr>
        <w:pStyle w:val="Els-body-text"/>
        <w:rPr>
          <w:noProof/>
        </w:rPr>
      </w:pPr>
      <w:r w:rsidRPr="00591CFC">
        <w:rPr>
          <w:noProof/>
        </w:rPr>
        <w:t xml:space="preserve"> </w:t>
      </w:r>
    </w:p>
    <w:p w14:paraId="2CA4B534" w14:textId="77777777" w:rsidR="008B5EF5" w:rsidRDefault="008B5EF5" w:rsidP="008B5EF5">
      <w:pPr>
        <w:pStyle w:val="Els-body-text"/>
        <w:keepNext/>
      </w:pPr>
      <w:r>
        <w:rPr>
          <w:noProof/>
        </w:rPr>
        <w:drawing>
          <wp:inline distT="0" distB="0" distL="0" distR="0" wp14:anchorId="765E9834" wp14:editId="0C10A983">
            <wp:extent cx="4538317" cy="36708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470" cy="3890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B3298F" w14:textId="2C6FF66E" w:rsidR="002D214A" w:rsidRDefault="008B5EF5" w:rsidP="002824AE">
      <w:pPr>
        <w:pStyle w:val="Didascalia"/>
        <w:jc w:val="center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8B5AC8">
        <w:rPr>
          <w:noProof/>
        </w:rPr>
        <w:t>2</w:t>
      </w:r>
      <w:r>
        <w:fldChar w:fldCharType="end"/>
      </w:r>
      <w:r>
        <w:t>: 3-stage flow</w:t>
      </w:r>
      <w:r w:rsidR="00D551A9">
        <w:t xml:space="preserve"> </w:t>
      </w:r>
      <w:r>
        <w:t>shop</w:t>
      </w:r>
    </w:p>
    <w:p w14:paraId="5E4D9800" w14:textId="77777777" w:rsidR="00CA75E2" w:rsidRPr="00CA75E2" w:rsidRDefault="00CA75E2" w:rsidP="00CA75E2">
      <w:pPr>
        <w:pStyle w:val="Els-caption"/>
      </w:pPr>
    </w:p>
    <w:p w14:paraId="11536A05" w14:textId="3D975B5E" w:rsidR="002D214A" w:rsidRPr="00105469" w:rsidRDefault="008B5EF5" w:rsidP="00105469">
      <w:pPr>
        <w:pStyle w:val="Els-body-text"/>
      </w:pPr>
      <w:r>
        <w:t>We</w:t>
      </w:r>
      <w:r w:rsidR="00105469">
        <w:t xml:space="preserve"> consider </w:t>
      </w:r>
      <w:r>
        <w:t>the</w:t>
      </w:r>
      <w:r w:rsidR="00105469">
        <w:t xml:space="preserve"> flow</w:t>
      </w:r>
      <w:r w:rsidR="00D551A9">
        <w:t xml:space="preserve"> </w:t>
      </w:r>
      <w:r w:rsidR="00105469">
        <w:t>shop</w:t>
      </w:r>
      <w:r>
        <w:t xml:space="preserve"> </w:t>
      </w:r>
      <w:r w:rsidR="00437067">
        <w:t xml:space="preserve">problem </w:t>
      </w:r>
      <w:r>
        <w:t xml:space="preserve">from </w:t>
      </w:r>
      <w:r w:rsidR="00DB47C2" w:rsidRPr="00815D22">
        <w:t xml:space="preserve">Edgar </w:t>
      </w:r>
      <w:r w:rsidR="00DB47C2">
        <w:t xml:space="preserve">et. al. (2001) </w:t>
      </w:r>
      <w:r>
        <w:t xml:space="preserve">as shown in Figure </w:t>
      </w:r>
      <w:r w:rsidR="00080E4E">
        <w:t>2</w:t>
      </w:r>
      <w:r>
        <w:t>, in which</w:t>
      </w:r>
      <w:r w:rsidR="00105469">
        <w:t xml:space="preserve"> </w:t>
      </w:r>
      <w:r w:rsidR="00591CFC">
        <w:t>4</w:t>
      </w:r>
      <w:r w:rsidR="00105469">
        <w:t xml:space="preserve"> jobs</w:t>
      </w:r>
      <w:r>
        <w:t xml:space="preserve"> visit 3 units </w:t>
      </w:r>
      <w:r w:rsidR="00105469">
        <w:t>with machine-specific processing times</w:t>
      </w:r>
      <w:r>
        <w:t xml:space="preserve">. </w:t>
      </w:r>
      <w:r w:rsidR="00105469">
        <w:t xml:space="preserve"> </w:t>
      </w:r>
      <w:r>
        <w:t xml:space="preserve">The objective is to </w:t>
      </w:r>
      <w:r w:rsidR="00105469">
        <w:t>minimiz</w:t>
      </w:r>
      <w:r w:rsidR="00437067">
        <w:t xml:space="preserve">e </w:t>
      </w:r>
      <w:r>
        <w:t xml:space="preserve">the </w:t>
      </w:r>
      <w:proofErr w:type="spellStart"/>
      <w:r>
        <w:t>makespan</w:t>
      </w:r>
      <w:proofErr w:type="spellEnd"/>
      <w:r>
        <w:t xml:space="preserve"> of all jobs</w:t>
      </w:r>
      <w:r w:rsidR="00105469">
        <w:t xml:space="preserve">. </w:t>
      </w:r>
      <w:r w:rsidR="002E4F52">
        <w:t xml:space="preserve">As shown in Figure </w:t>
      </w:r>
      <w:r w:rsidR="00080E4E">
        <w:t>3</w:t>
      </w:r>
      <w:r w:rsidR="004D43DC">
        <w:t>,</w:t>
      </w:r>
      <w:r w:rsidR="002E4F52">
        <w:t xml:space="preserve"> </w:t>
      </w:r>
      <w:r w:rsidR="00B227B0">
        <w:t xml:space="preserve">the Benders cuts give good lower bounds on the optimum, while the DES solutions approach the optimum quickly. As a result, we find the optimal </w:t>
      </w:r>
      <w:r w:rsidR="009E097D">
        <w:t xml:space="preserve">job order with a </w:t>
      </w:r>
      <w:proofErr w:type="spellStart"/>
      <w:r w:rsidR="009E097D">
        <w:t>makespan</w:t>
      </w:r>
      <w:proofErr w:type="spellEnd"/>
      <w:r w:rsidR="00B227B0">
        <w:t xml:space="preserve"> of </w:t>
      </w:r>
      <w:r w:rsidR="00C22D27">
        <w:t>34.8</w:t>
      </w:r>
      <w:r w:rsidR="00B227B0">
        <w:t xml:space="preserve"> hours after 5 iterations</w:t>
      </w:r>
      <w:r w:rsidR="006263E2">
        <w:t>. S</w:t>
      </w:r>
      <w:r w:rsidR="006263E2" w:rsidRPr="006263E2">
        <w:t xml:space="preserve">ince there are only 24 different </w:t>
      </w:r>
      <w:r w:rsidR="006263E2">
        <w:t xml:space="preserve">job </w:t>
      </w:r>
      <w:r w:rsidR="006263E2" w:rsidRPr="006263E2">
        <w:t>orders in this example, our investigations in the following focus on larger instances.</w:t>
      </w:r>
    </w:p>
    <w:p w14:paraId="7C547428" w14:textId="475E766A" w:rsidR="006A2AEC" w:rsidRDefault="006A2AEC" w:rsidP="008D2649">
      <w:pPr>
        <w:pStyle w:val="Els-body-text"/>
      </w:pPr>
    </w:p>
    <w:p w14:paraId="26C3B700" w14:textId="363521ED" w:rsidR="002E4F52" w:rsidRDefault="000D1DE6" w:rsidP="00276730">
      <w:pPr>
        <w:pStyle w:val="Els-body-text"/>
        <w:keepNext/>
        <w:jc w:val="center"/>
      </w:pPr>
      <w:r>
        <w:rPr>
          <w:noProof/>
        </w:rPr>
        <w:drawing>
          <wp:inline distT="0" distB="0" distL="0" distR="0" wp14:anchorId="07C6687A" wp14:editId="6FC5C040">
            <wp:extent cx="3514447" cy="2571008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19" t="10358" r="5509" b="1884"/>
                    <a:stretch/>
                  </pic:blipFill>
                  <pic:spPr bwMode="auto">
                    <a:xfrm>
                      <a:off x="0" y="0"/>
                      <a:ext cx="3734625" cy="27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FE0D0B" w14:textId="59DA209A" w:rsidR="00276730" w:rsidRDefault="002E4F52" w:rsidP="00D560FC">
      <w:pPr>
        <w:pStyle w:val="Didascalia"/>
        <w:jc w:val="center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8B5AC8">
        <w:rPr>
          <w:noProof/>
        </w:rPr>
        <w:t>3</w:t>
      </w:r>
      <w:r>
        <w:fldChar w:fldCharType="end"/>
      </w:r>
      <w:r>
        <w:t>: Bound convergence of Benders-DES approach for literature flow</w:t>
      </w:r>
      <w:r w:rsidR="0085080B">
        <w:t xml:space="preserve"> </w:t>
      </w:r>
      <w:r>
        <w:t>shop</w:t>
      </w:r>
    </w:p>
    <w:p w14:paraId="4125C2C4" w14:textId="5662BEEE" w:rsidR="005B5398" w:rsidRDefault="005B5398" w:rsidP="005B5398">
      <w:pPr>
        <w:pStyle w:val="Els-2ndorder-head"/>
      </w:pPr>
      <w:r>
        <w:lastRenderedPageBreak/>
        <w:t>Scaled Literature flow</w:t>
      </w:r>
      <w:r w:rsidR="00D551A9">
        <w:t xml:space="preserve"> </w:t>
      </w:r>
      <w:r>
        <w:t>shop</w:t>
      </w:r>
    </w:p>
    <w:p w14:paraId="14A566C8" w14:textId="51A5680C" w:rsidR="00C8331A" w:rsidRDefault="00B97B81" w:rsidP="000369FA">
      <w:pPr>
        <w:pStyle w:val="Els-body-text"/>
        <w:rPr>
          <w:lang w:val="en-GB"/>
        </w:rPr>
      </w:pPr>
      <w:r>
        <w:rPr>
          <w:lang w:val="en-GB"/>
        </w:rPr>
        <w:t>We s</w:t>
      </w:r>
      <w:r w:rsidR="005B5398">
        <w:rPr>
          <w:lang w:val="en-GB"/>
        </w:rPr>
        <w:t>cale</w:t>
      </w:r>
      <w:r w:rsidR="00ED34D3">
        <w:rPr>
          <w:lang w:val="en-GB"/>
        </w:rPr>
        <w:t xml:space="preserve"> the </w:t>
      </w:r>
      <w:r w:rsidR="005B5398">
        <w:rPr>
          <w:lang w:val="en-GB"/>
        </w:rPr>
        <w:t>literature flow</w:t>
      </w:r>
      <w:r w:rsidR="00D551A9">
        <w:rPr>
          <w:lang w:val="en-GB"/>
        </w:rPr>
        <w:t xml:space="preserve"> </w:t>
      </w:r>
      <w:r w:rsidR="005B5398">
        <w:rPr>
          <w:lang w:val="en-GB"/>
        </w:rPr>
        <w:t>shop</w:t>
      </w:r>
      <w:r>
        <w:rPr>
          <w:lang w:val="en-GB"/>
        </w:rPr>
        <w:t xml:space="preserve"> of Chapter 3.1 with respect to the number of units and jobs and introduce the consumption</w:t>
      </w:r>
      <w:r w:rsidR="00ED34D3">
        <w:rPr>
          <w:lang w:val="en-GB"/>
        </w:rPr>
        <w:t xml:space="preserve"> of</w:t>
      </w:r>
      <w:r>
        <w:rPr>
          <w:lang w:val="en-GB"/>
        </w:rPr>
        <w:t xml:space="preserve"> steam by each job as </w:t>
      </w:r>
      <w:r w:rsidR="00ED34D3">
        <w:rPr>
          <w:lang w:val="en-GB"/>
        </w:rPr>
        <w:t xml:space="preserve">an example of </w:t>
      </w:r>
      <w:r>
        <w:rPr>
          <w:lang w:val="en-GB"/>
        </w:rPr>
        <w:t xml:space="preserve">secondary resource constraints. </w:t>
      </w:r>
      <w:r w:rsidR="00ED34D3">
        <w:rPr>
          <w:lang w:val="en-GB"/>
        </w:rPr>
        <w:t>Note that we</w:t>
      </w:r>
      <w:r>
        <w:rPr>
          <w:lang w:val="en-GB"/>
        </w:rPr>
        <w:t xml:space="preserve"> do not include the secondary resource constraints into the Benders cuts or the master problem</w:t>
      </w:r>
      <w:r w:rsidR="00ED34D3">
        <w:rPr>
          <w:lang w:val="en-GB"/>
        </w:rPr>
        <w:t xml:space="preserve"> but only into the DES model</w:t>
      </w:r>
      <w:r>
        <w:rPr>
          <w:lang w:val="en-GB"/>
        </w:rPr>
        <w:t>.</w:t>
      </w:r>
      <w:r w:rsidR="002E4EBC">
        <w:rPr>
          <w:lang w:val="en-GB"/>
        </w:rPr>
        <w:t xml:space="preserve"> In Figure </w:t>
      </w:r>
      <w:r w:rsidR="00357377">
        <w:rPr>
          <w:lang w:val="en-GB"/>
        </w:rPr>
        <w:t>4</w:t>
      </w:r>
      <w:r w:rsidR="002E4EBC">
        <w:rPr>
          <w:lang w:val="en-GB"/>
        </w:rPr>
        <w:t xml:space="preserve"> the remaining gaps and number of iterations of random instances of different problem sizes are shown after </w:t>
      </w:r>
      <w:r w:rsidR="002E4EBC">
        <w:t xml:space="preserve">2, 10, 60, 600, 1800 and 3600 seconds of solution time. </w:t>
      </w:r>
      <w:r w:rsidR="002E4EBC">
        <w:rPr>
          <w:lang w:val="en-GB"/>
        </w:rPr>
        <w:t>For example</w:t>
      </w:r>
      <w:r w:rsidR="001E39D3">
        <w:rPr>
          <w:lang w:val="en-GB"/>
        </w:rPr>
        <w:t>,</w:t>
      </w:r>
      <w:r w:rsidR="002E4EBC">
        <w:rPr>
          <w:lang w:val="en-GB"/>
        </w:rPr>
        <w:t xml:space="preserve"> the </w:t>
      </w:r>
      <w:r w:rsidR="002824AE">
        <w:rPr>
          <w:lang w:val="en-GB"/>
        </w:rPr>
        <w:t>p</w:t>
      </w:r>
      <w:r w:rsidR="002E4EBC">
        <w:rPr>
          <w:lang w:val="en-GB"/>
        </w:rPr>
        <w:t>roblem size “10x5, 50Steam” corresponds to a setup with 10 jobs, 5 units, and 50</w:t>
      </w:r>
      <w:r w:rsidR="00ED34D3">
        <w:rPr>
          <w:lang w:val="en-GB"/>
        </w:rPr>
        <w:t xml:space="preserve"> consumable </w:t>
      </w:r>
      <w:r w:rsidR="002E4EBC">
        <w:rPr>
          <w:lang w:val="en-GB"/>
        </w:rPr>
        <w:t>units of steam. For each problem size</w:t>
      </w:r>
      <w:r w:rsidR="00ED34D3">
        <w:rPr>
          <w:lang w:val="en-GB"/>
        </w:rPr>
        <w:t xml:space="preserve"> </w:t>
      </w:r>
      <w:r w:rsidR="002E4EBC">
        <w:rPr>
          <w:lang w:val="en-GB"/>
        </w:rPr>
        <w:t>we solve 30 instances</w:t>
      </w:r>
      <w:r w:rsidR="00DB69EA">
        <w:rPr>
          <w:lang w:val="en-GB"/>
        </w:rPr>
        <w:t xml:space="preserve"> with randomized processing times and steam consumption per job</w:t>
      </w:r>
      <w:r w:rsidR="002E4EBC">
        <w:rPr>
          <w:lang w:val="en-GB"/>
        </w:rPr>
        <w:t xml:space="preserve">. </w:t>
      </w:r>
      <w:r w:rsidR="005B5398">
        <w:rPr>
          <w:lang w:val="en-GB"/>
        </w:rPr>
        <w:t xml:space="preserve">From Figure </w:t>
      </w:r>
      <w:r w:rsidR="00357377">
        <w:rPr>
          <w:lang w:val="en-GB"/>
        </w:rPr>
        <w:t>4</w:t>
      </w:r>
      <w:r w:rsidR="005B5398">
        <w:rPr>
          <w:lang w:val="en-GB"/>
        </w:rPr>
        <w:t xml:space="preserve"> we observe that near optimal solutions</w:t>
      </w:r>
      <w:r w:rsidR="002E4EBC">
        <w:rPr>
          <w:lang w:val="en-GB"/>
        </w:rPr>
        <w:t xml:space="preserve"> with less </w:t>
      </w:r>
      <w:r w:rsidR="009C4C89">
        <w:rPr>
          <w:lang w:val="en-GB"/>
        </w:rPr>
        <w:t>than</w:t>
      </w:r>
      <w:r w:rsidR="002E4EBC">
        <w:rPr>
          <w:lang w:val="en-GB"/>
        </w:rPr>
        <w:t xml:space="preserve"> 10% remaining gap can be found for most of the problem sizes after </w:t>
      </w:r>
      <w:r w:rsidR="00EA447E">
        <w:rPr>
          <w:lang w:val="en-GB"/>
        </w:rPr>
        <w:t xml:space="preserve">less than 10 </w:t>
      </w:r>
      <w:r w:rsidR="002E4EBC">
        <w:rPr>
          <w:lang w:val="en-GB"/>
        </w:rPr>
        <w:t>minutes.</w:t>
      </w:r>
      <w:r w:rsidR="00EA447E">
        <w:rPr>
          <w:lang w:val="en-GB"/>
        </w:rPr>
        <w:t xml:space="preserve"> While we see that </w:t>
      </w:r>
      <w:r w:rsidR="00DB69EA">
        <w:rPr>
          <w:lang w:val="en-GB"/>
        </w:rPr>
        <w:t xml:space="preserve">all </w:t>
      </w:r>
      <w:r w:rsidR="00EA447E">
        <w:rPr>
          <w:lang w:val="en-GB"/>
        </w:rPr>
        <w:t>problems with 10 jobs and 5 units converge</w:t>
      </w:r>
      <w:r w:rsidR="00DB69EA">
        <w:rPr>
          <w:lang w:val="en-GB"/>
        </w:rPr>
        <w:t>d</w:t>
      </w:r>
      <w:r w:rsidR="00EA447E">
        <w:rPr>
          <w:lang w:val="en-GB"/>
        </w:rPr>
        <w:t xml:space="preserve"> to 0% gap after</w:t>
      </w:r>
      <w:r w:rsidR="00DB69EA">
        <w:rPr>
          <w:lang w:val="en-GB"/>
        </w:rPr>
        <w:t xml:space="preserve"> </w:t>
      </w:r>
      <w:r w:rsidR="00EA447E">
        <w:rPr>
          <w:lang w:val="en-GB"/>
        </w:rPr>
        <w:t xml:space="preserve">200 iterations, we also recognize that for most of the larger problems achieving 0% gap </w:t>
      </w:r>
      <w:r w:rsidR="008954AC">
        <w:rPr>
          <w:lang w:val="en-GB"/>
        </w:rPr>
        <w:t>is</w:t>
      </w:r>
      <w:r w:rsidR="00EA447E">
        <w:rPr>
          <w:lang w:val="en-GB"/>
        </w:rPr>
        <w:t xml:space="preserve"> very difficult. </w:t>
      </w:r>
      <w:r w:rsidR="008954AC">
        <w:rPr>
          <w:lang w:val="en-GB"/>
        </w:rPr>
        <w:t>Although,</w:t>
      </w:r>
      <w:r w:rsidR="00EA447E">
        <w:rPr>
          <w:lang w:val="en-GB"/>
        </w:rPr>
        <w:t xml:space="preserve"> this might be due to the exponentially growing search space we also know that the Benders cuts omit the secondary resource constraints. Therefore</w:t>
      </w:r>
      <w:r w:rsidR="00463D2C">
        <w:rPr>
          <w:lang w:val="en-GB"/>
        </w:rPr>
        <w:t>,</w:t>
      </w:r>
      <w:r w:rsidR="00EA447E">
        <w:rPr>
          <w:lang w:val="en-GB"/>
        </w:rPr>
        <w:t xml:space="preserve"> if</w:t>
      </w:r>
      <w:r w:rsidR="00463D2C">
        <w:rPr>
          <w:lang w:val="en-GB"/>
        </w:rPr>
        <w:t xml:space="preserve"> secondary resource constraints are active in the optimum,</w:t>
      </w:r>
      <w:r w:rsidR="00DB69EA">
        <w:rPr>
          <w:lang w:val="en-GB"/>
        </w:rPr>
        <w:t xml:space="preserve"> the master problem is not able to proof optimality. This means </w:t>
      </w:r>
      <w:r w:rsidR="00463D2C">
        <w:rPr>
          <w:lang w:val="en-GB"/>
        </w:rPr>
        <w:t xml:space="preserve">dual </w:t>
      </w:r>
      <w:r w:rsidR="002D214A">
        <w:rPr>
          <w:lang w:val="en-GB"/>
        </w:rPr>
        <w:t>v</w:t>
      </w:r>
      <w:r w:rsidR="00463D2C">
        <w:rPr>
          <w:lang w:val="en-GB"/>
        </w:rPr>
        <w:t xml:space="preserve">ariables </w:t>
      </w:r>
      <w:r w:rsidR="00DB69EA">
        <w:rPr>
          <w:lang w:val="en-GB"/>
        </w:rPr>
        <w:t>of the secondary resource constraints could</w:t>
      </w:r>
      <w:r w:rsidR="00463D2C">
        <w:rPr>
          <w:lang w:val="en-GB"/>
        </w:rPr>
        <w:t xml:space="preserve"> extend the cuts.</w:t>
      </w:r>
    </w:p>
    <w:p w14:paraId="3C8D2D48" w14:textId="77777777" w:rsidR="00C8331A" w:rsidRDefault="00C8331A" w:rsidP="000369FA">
      <w:pPr>
        <w:pStyle w:val="Els-body-text"/>
        <w:rPr>
          <w:lang w:val="en-GB"/>
        </w:rPr>
      </w:pPr>
    </w:p>
    <w:p w14:paraId="72819ECB" w14:textId="6122F1DC" w:rsidR="000369FA" w:rsidRPr="000369FA" w:rsidRDefault="00C8331A" w:rsidP="000369FA">
      <w:pPr>
        <w:pStyle w:val="Els-body-text"/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4D039618" wp14:editId="1C180407">
            <wp:extent cx="4737690" cy="3823335"/>
            <wp:effectExtent l="0" t="0" r="635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1" t="11288" b="4279"/>
                    <a:stretch/>
                  </pic:blipFill>
                  <pic:spPr bwMode="auto">
                    <a:xfrm>
                      <a:off x="0" y="0"/>
                      <a:ext cx="4765447" cy="384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A9218F" w14:textId="4BA756F6" w:rsidR="00AB6141" w:rsidRPr="00AB6141" w:rsidRDefault="000369FA" w:rsidP="00BD078C">
      <w:pPr>
        <w:pStyle w:val="Didascalia"/>
        <w:jc w:val="both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8B5AC8">
        <w:rPr>
          <w:noProof/>
        </w:rPr>
        <w:t>4</w:t>
      </w:r>
      <w:r>
        <w:fldChar w:fldCharType="end"/>
      </w:r>
      <w:r>
        <w:t xml:space="preserve">: Remaining gap and number of iterations of different-sized, randomized problems with secondary resource constraints after 2, 10, 60, 600, 1800 and 3600 seconds of solution time. </w:t>
      </w:r>
    </w:p>
    <w:p w14:paraId="64E49420" w14:textId="67922ABE" w:rsidR="00105469" w:rsidRDefault="00105469" w:rsidP="00105469">
      <w:pPr>
        <w:pStyle w:val="Els-1storder-head"/>
        <w:spacing w:after="120"/>
        <w:rPr>
          <w:lang w:val="en-GB"/>
        </w:rPr>
      </w:pPr>
      <w:r>
        <w:rPr>
          <w:lang w:val="en-GB"/>
        </w:rPr>
        <w:lastRenderedPageBreak/>
        <w:t>Conclusion</w:t>
      </w:r>
      <w:r w:rsidR="008954AC">
        <w:rPr>
          <w:lang w:val="en-GB"/>
        </w:rPr>
        <w:t>s</w:t>
      </w:r>
    </w:p>
    <w:p w14:paraId="7891E992" w14:textId="69ED80F2" w:rsidR="002D214A" w:rsidRPr="00A94774" w:rsidRDefault="00105469" w:rsidP="001E128E">
      <w:pPr>
        <w:pStyle w:val="Els-body-text"/>
        <w:rPr>
          <w:lang w:val="en-GB"/>
        </w:rPr>
      </w:pPr>
      <w:r w:rsidRPr="00105469">
        <w:rPr>
          <w:lang w:val="en-GB"/>
        </w:rPr>
        <w:t>We show</w:t>
      </w:r>
      <w:r>
        <w:rPr>
          <w:lang w:val="en-GB"/>
        </w:rPr>
        <w:t>ed</w:t>
      </w:r>
      <w:r w:rsidRPr="00105469">
        <w:rPr>
          <w:lang w:val="en-GB"/>
        </w:rPr>
        <w:t xml:space="preserve"> that it is possible to</w:t>
      </w:r>
      <w:r w:rsidR="00463D2C">
        <w:rPr>
          <w:lang w:val="en-GB"/>
        </w:rPr>
        <w:t xml:space="preserve"> </w:t>
      </w:r>
      <w:r w:rsidR="00E602DE">
        <w:rPr>
          <w:lang w:val="en-GB"/>
        </w:rPr>
        <w:t xml:space="preserve">integrate </w:t>
      </w:r>
      <w:r w:rsidR="00A53891">
        <w:rPr>
          <w:lang w:val="en-GB"/>
        </w:rPr>
        <w:t>MILP</w:t>
      </w:r>
      <w:r w:rsidR="00463D2C">
        <w:t xml:space="preserve"> and </w:t>
      </w:r>
      <w:r w:rsidR="00E602DE">
        <w:t>DES</w:t>
      </w:r>
      <w:r w:rsidR="00254758">
        <w:t xml:space="preserve"> for flow</w:t>
      </w:r>
      <w:r w:rsidR="00D551A9">
        <w:t xml:space="preserve"> </w:t>
      </w:r>
      <w:r w:rsidR="00254758">
        <w:t>shop</w:t>
      </w:r>
      <w:r w:rsidR="000B2FD7">
        <w:t>s</w:t>
      </w:r>
      <w:r w:rsidR="00463D2C">
        <w:t xml:space="preserve"> by </w:t>
      </w:r>
      <w:r w:rsidR="00E602DE">
        <w:t>inferring</w:t>
      </w:r>
      <w:r w:rsidR="00463D2C">
        <w:t xml:space="preserve"> dual information from critical paths </w:t>
      </w:r>
      <w:r w:rsidR="00E602DE">
        <w:t>to build</w:t>
      </w:r>
      <w:r w:rsidR="00463D2C">
        <w:t xml:space="preserve"> valid Benders cuts. With this integration</w:t>
      </w:r>
      <w:r w:rsidR="00437067">
        <w:t>,</w:t>
      </w:r>
      <w:r w:rsidR="000B2FD7">
        <w:t xml:space="preserve"> </w:t>
      </w:r>
      <w:r w:rsidR="00463D2C">
        <w:t xml:space="preserve">rigorous optimization capabilities </w:t>
      </w:r>
      <w:r w:rsidR="000B2FD7">
        <w:t xml:space="preserve">can be combined </w:t>
      </w:r>
      <w:r w:rsidR="00463D2C">
        <w:t xml:space="preserve">with high-fidelity modeling and simulation capabilities. Our </w:t>
      </w:r>
      <w:r w:rsidR="00E602DE">
        <w:t xml:space="preserve">computational </w:t>
      </w:r>
      <w:r w:rsidR="00463D2C">
        <w:t xml:space="preserve">studies </w:t>
      </w:r>
      <w:r w:rsidR="001E128E">
        <w:t>showed that</w:t>
      </w:r>
      <w:r w:rsidR="00157EB0">
        <w:t xml:space="preserve"> the Benders-DES</w:t>
      </w:r>
      <w:r w:rsidR="000B2FD7">
        <w:t xml:space="preserve"> approach solves small to realistic</w:t>
      </w:r>
      <w:r w:rsidR="00437067">
        <w:t>-</w:t>
      </w:r>
      <w:r w:rsidR="000B2FD7">
        <w:t>size</w:t>
      </w:r>
      <w:r w:rsidR="00157EB0">
        <w:t xml:space="preserve"> flow</w:t>
      </w:r>
      <w:r w:rsidR="00D551A9">
        <w:t xml:space="preserve"> </w:t>
      </w:r>
      <w:r w:rsidR="00157EB0">
        <w:t>shop scheduling</w:t>
      </w:r>
      <w:r w:rsidR="000B2FD7">
        <w:t xml:space="preserve"> problems</w:t>
      </w:r>
      <w:r w:rsidR="00157EB0">
        <w:t xml:space="preserve"> </w:t>
      </w:r>
      <w:r w:rsidR="0073204D">
        <w:t xml:space="preserve">in less than 30 minutes </w:t>
      </w:r>
      <w:r w:rsidR="006F4C92">
        <w:t>with</w:t>
      </w:r>
      <w:r w:rsidR="0073204D">
        <w:t xml:space="preserve"> an optimality gap of 10%</w:t>
      </w:r>
      <w:r w:rsidR="001E128E">
        <w:t>. We were able to</w:t>
      </w:r>
      <w:r w:rsidRPr="00105469">
        <w:rPr>
          <w:lang w:val="en-GB"/>
        </w:rPr>
        <w:t xml:space="preserve"> generate</w:t>
      </w:r>
      <w:r w:rsidR="000B2FD7">
        <w:rPr>
          <w:lang w:val="en-GB"/>
        </w:rPr>
        <w:t xml:space="preserve"> guaranteed</w:t>
      </w:r>
      <w:r w:rsidRPr="00105469">
        <w:rPr>
          <w:lang w:val="en-GB"/>
        </w:rPr>
        <w:t xml:space="preserve"> near-optimal solutions of</w:t>
      </w:r>
      <w:r w:rsidR="000F2BE4">
        <w:rPr>
          <w:lang w:val="en-GB"/>
        </w:rPr>
        <w:t xml:space="preserve"> </w:t>
      </w:r>
      <w:r w:rsidR="000B2FD7">
        <w:rPr>
          <w:lang w:val="en-GB"/>
        </w:rPr>
        <w:t xml:space="preserve">DES </w:t>
      </w:r>
      <w:r w:rsidRPr="00105469">
        <w:rPr>
          <w:lang w:val="en-GB"/>
        </w:rPr>
        <w:t xml:space="preserve">models </w:t>
      </w:r>
      <w:r w:rsidR="001E128E">
        <w:rPr>
          <w:lang w:val="en-GB"/>
        </w:rPr>
        <w:t xml:space="preserve">after </w:t>
      </w:r>
      <w:r w:rsidR="006F4C92">
        <w:rPr>
          <w:lang w:val="en-GB"/>
        </w:rPr>
        <w:t xml:space="preserve">200 </w:t>
      </w:r>
      <w:r w:rsidR="00E602DE">
        <w:rPr>
          <w:lang w:val="en-GB"/>
        </w:rPr>
        <w:t>iterations</w:t>
      </w:r>
      <w:r w:rsidRPr="00105469">
        <w:rPr>
          <w:lang w:val="en-GB"/>
        </w:rPr>
        <w:t>.</w:t>
      </w:r>
      <w:r w:rsidR="001E128E">
        <w:rPr>
          <w:lang w:val="en-GB"/>
        </w:rPr>
        <w:t xml:space="preserve"> </w:t>
      </w:r>
      <w:r w:rsidRPr="00105469">
        <w:rPr>
          <w:lang w:val="en-GB"/>
        </w:rPr>
        <w:t xml:space="preserve">Furthermore, </w:t>
      </w:r>
      <w:r w:rsidR="00E602DE">
        <w:rPr>
          <w:lang w:val="en-GB"/>
        </w:rPr>
        <w:t xml:space="preserve">when adding </w:t>
      </w:r>
      <w:r w:rsidR="000B2FD7">
        <w:rPr>
          <w:lang w:val="en-GB"/>
        </w:rPr>
        <w:t xml:space="preserve">secondary resource </w:t>
      </w:r>
      <w:r w:rsidR="00E602DE">
        <w:rPr>
          <w:lang w:val="en-GB"/>
        </w:rPr>
        <w:t xml:space="preserve">constraints to the </w:t>
      </w:r>
      <w:r w:rsidR="000B2FD7">
        <w:rPr>
          <w:lang w:val="en-GB"/>
        </w:rPr>
        <w:t>DES model</w:t>
      </w:r>
      <w:r w:rsidR="002A2507">
        <w:rPr>
          <w:lang w:val="en-GB"/>
        </w:rPr>
        <w:t>,</w:t>
      </w:r>
      <w:r w:rsidR="00E602DE">
        <w:rPr>
          <w:lang w:val="en-GB"/>
        </w:rPr>
        <w:t xml:space="preserve"> the master problem still guides the search process to near-optimal solutions in short time while reporting optimality gap information. </w:t>
      </w:r>
      <w:r w:rsidR="006F15C1">
        <w:rPr>
          <w:lang w:val="en-GB"/>
        </w:rPr>
        <w:t>Since DES model</w:t>
      </w:r>
      <w:r w:rsidR="000B2FD7">
        <w:rPr>
          <w:lang w:val="en-GB"/>
        </w:rPr>
        <w:t>s</w:t>
      </w:r>
      <w:r w:rsidR="006F15C1">
        <w:rPr>
          <w:lang w:val="en-GB"/>
        </w:rPr>
        <w:t xml:space="preserve"> can include these</w:t>
      </w:r>
      <w:r w:rsidR="000B2FD7">
        <w:rPr>
          <w:lang w:val="en-GB"/>
        </w:rPr>
        <w:t xml:space="preserve"> </w:t>
      </w:r>
      <w:r w:rsidR="006F15C1">
        <w:rPr>
          <w:lang w:val="en-GB"/>
        </w:rPr>
        <w:t>constraints more efficiently than a MILP model</w:t>
      </w:r>
      <w:r w:rsidR="002A2507">
        <w:rPr>
          <w:lang w:val="en-GB"/>
        </w:rPr>
        <w:t>,</w:t>
      </w:r>
      <w:r w:rsidR="006F15C1">
        <w:rPr>
          <w:lang w:val="en-GB"/>
        </w:rPr>
        <w:t xml:space="preserve"> we argue that</w:t>
      </w:r>
      <w:r w:rsidR="00E602DE">
        <w:rPr>
          <w:lang w:val="en-GB"/>
        </w:rPr>
        <w:t xml:space="preserve"> the </w:t>
      </w:r>
      <w:r w:rsidR="001E128E">
        <w:rPr>
          <w:lang w:val="en-GB"/>
        </w:rPr>
        <w:t>Benders-DES</w:t>
      </w:r>
      <w:r w:rsidRPr="00105469">
        <w:rPr>
          <w:lang w:val="en-GB"/>
        </w:rPr>
        <w:t xml:space="preserve"> approach extends the </w:t>
      </w:r>
      <w:r w:rsidR="00157EB0">
        <w:rPr>
          <w:lang w:val="en-GB"/>
        </w:rPr>
        <w:t xml:space="preserve">scope </w:t>
      </w:r>
      <w:r w:rsidRPr="00105469">
        <w:rPr>
          <w:lang w:val="en-GB"/>
        </w:rPr>
        <w:t xml:space="preserve">optimization </w:t>
      </w:r>
      <w:r w:rsidR="00157EB0">
        <w:rPr>
          <w:lang w:val="en-GB"/>
        </w:rPr>
        <w:t>models in general</w:t>
      </w:r>
      <w:r w:rsidR="001E128E">
        <w:rPr>
          <w:lang w:val="en-GB"/>
        </w:rPr>
        <w:t>.</w:t>
      </w:r>
      <w:r w:rsidRPr="00105469">
        <w:rPr>
          <w:lang w:val="en-GB"/>
        </w:rPr>
        <w:t xml:space="preserve"> </w:t>
      </w:r>
      <w:r w:rsidR="001E128E">
        <w:rPr>
          <w:lang w:val="en-GB"/>
        </w:rPr>
        <w:t xml:space="preserve">Future research should focus on the applicability to </w:t>
      </w:r>
      <w:r w:rsidR="00F475B6">
        <w:rPr>
          <w:lang w:val="en-GB"/>
        </w:rPr>
        <w:t xml:space="preserve">a realistic case study, other types of optimization problems </w:t>
      </w:r>
      <w:r w:rsidR="001E128E">
        <w:rPr>
          <w:lang w:val="en-GB"/>
        </w:rPr>
        <w:t xml:space="preserve">as well as </w:t>
      </w:r>
      <w:r w:rsidR="00481D4D">
        <w:rPr>
          <w:lang w:val="en-GB"/>
        </w:rPr>
        <w:t>speeding up the solution times</w:t>
      </w:r>
      <w:r w:rsidR="001E128E">
        <w:rPr>
          <w:lang w:val="en-GB"/>
        </w:rPr>
        <w:t>.</w:t>
      </w:r>
    </w:p>
    <w:p w14:paraId="144DE6BF" w14:textId="6CC93E76" w:rsidR="008D2649" w:rsidRDefault="008D2649" w:rsidP="008D2649">
      <w:pPr>
        <w:pStyle w:val="Els-reference-head"/>
      </w:pPr>
      <w:r>
        <w:t>References</w:t>
      </w:r>
    </w:p>
    <w:p w14:paraId="3FA068DD" w14:textId="546B33FA" w:rsidR="008D50B5" w:rsidRDefault="00DA291C" w:rsidP="008D50B5">
      <w:pPr>
        <w:pStyle w:val="Els-referenceno-number"/>
        <w:rPr>
          <w:rStyle w:val="Collegamentoipertestuale"/>
          <w:lang w:val="en-US"/>
        </w:rPr>
      </w:pPr>
      <w:r w:rsidRPr="00DA291C">
        <w:rPr>
          <w:lang w:val="en-US"/>
        </w:rPr>
        <w:t>Helena Paulo, Miguel Vieira, Bruno S. Gonçalves, Susana Relvas, Tânia Pinto-Varela, Ana P. Barbosa-Povoa,</w:t>
      </w:r>
      <w:r w:rsidR="00805F34">
        <w:rPr>
          <w:lang w:val="en-US"/>
        </w:rPr>
        <w:t xml:space="preserve"> 2023, </w:t>
      </w:r>
      <w:r w:rsidR="00805F34" w:rsidRPr="00805F34">
        <w:rPr>
          <w:lang w:val="en-US"/>
        </w:rPr>
        <w:t>A Discrete-Event Simulation Approach to the Design and Planning of Biomass Supply Chains considering Technological Learning</w:t>
      </w:r>
      <w:r w:rsidR="00805F34">
        <w:rPr>
          <w:lang w:val="en-US"/>
        </w:rPr>
        <w:t xml:space="preserve">, </w:t>
      </w:r>
      <w:r w:rsidR="00805F34" w:rsidRPr="00805F34">
        <w:rPr>
          <w:lang w:val="en-US"/>
        </w:rPr>
        <w:t>Computer Aided Chemical Engineering,</w:t>
      </w:r>
      <w:r w:rsidR="00805F34">
        <w:rPr>
          <w:lang w:val="en-US"/>
        </w:rPr>
        <w:t xml:space="preserve"> </w:t>
      </w:r>
      <w:r w:rsidR="00805F34" w:rsidRPr="00805F34">
        <w:rPr>
          <w:lang w:val="en-US"/>
        </w:rPr>
        <w:t>Elsevier,</w:t>
      </w:r>
      <w:r w:rsidR="00805F34">
        <w:rPr>
          <w:lang w:val="en-US"/>
        </w:rPr>
        <w:t xml:space="preserve"> </w:t>
      </w:r>
      <w:r w:rsidR="00805F34" w:rsidRPr="00805F34">
        <w:rPr>
          <w:lang w:val="en-US"/>
        </w:rPr>
        <w:t>Volume 52,</w:t>
      </w:r>
      <w:r w:rsidR="00805F34">
        <w:rPr>
          <w:lang w:val="en-US"/>
        </w:rPr>
        <w:t xml:space="preserve"> </w:t>
      </w:r>
      <w:r w:rsidR="00805F34" w:rsidRPr="00805F34">
        <w:rPr>
          <w:lang w:val="en-US"/>
        </w:rPr>
        <w:t>2023,</w:t>
      </w:r>
      <w:r w:rsidR="00805F34">
        <w:rPr>
          <w:lang w:val="en-US"/>
        </w:rPr>
        <w:t xml:space="preserve"> </w:t>
      </w:r>
      <w:r w:rsidR="00805F34" w:rsidRPr="00805F34">
        <w:rPr>
          <w:lang w:val="en-US"/>
        </w:rPr>
        <w:t>Pages 1285-1291,</w:t>
      </w:r>
      <w:r w:rsidR="00805F34">
        <w:rPr>
          <w:lang w:val="en-US"/>
        </w:rPr>
        <w:t xml:space="preserve"> </w:t>
      </w:r>
      <w:r w:rsidR="00805F34" w:rsidRPr="00805F34">
        <w:rPr>
          <w:lang w:val="en-US"/>
        </w:rPr>
        <w:t>ISSN 1570-7946,</w:t>
      </w:r>
      <w:r w:rsidR="00805F34">
        <w:rPr>
          <w:lang w:val="en-US"/>
        </w:rPr>
        <w:t xml:space="preserve"> </w:t>
      </w:r>
      <w:hyperlink r:id="rId15" w:history="1">
        <w:r w:rsidR="001D47B1" w:rsidRPr="00906A28">
          <w:rPr>
            <w:rStyle w:val="Collegamentoipertestuale"/>
            <w:lang w:val="en-US"/>
          </w:rPr>
          <w:t>https://doi.org/10.1016/B978-0-443-15274-0.50205-5</w:t>
        </w:r>
      </w:hyperlink>
    </w:p>
    <w:p w14:paraId="3293A1C1" w14:textId="20090C10" w:rsidR="00637517" w:rsidRDefault="00637517" w:rsidP="008D50B5">
      <w:pPr>
        <w:pStyle w:val="Els-referenceno-number"/>
        <w:rPr>
          <w:rStyle w:val="Collegamentoipertestuale"/>
          <w:lang w:val="en-US"/>
        </w:rPr>
      </w:pPr>
      <w:r w:rsidRPr="00637517">
        <w:rPr>
          <w:lang w:val="en-US"/>
        </w:rPr>
        <w:t>Ye Chen, Linas Mockus, Seza Orcun, Gintaras V. Reklaitis,</w:t>
      </w:r>
      <w:r>
        <w:rPr>
          <w:lang w:val="en-US"/>
        </w:rPr>
        <w:t xml:space="preserve"> 2012, </w:t>
      </w:r>
      <w:r w:rsidRPr="00637517">
        <w:rPr>
          <w:lang w:val="en-US"/>
        </w:rPr>
        <w:t>Simulation-optimization approach to clinical trial supply chain management with demand scenario forecast,</w:t>
      </w:r>
      <w:r>
        <w:rPr>
          <w:lang w:val="en-US"/>
        </w:rPr>
        <w:t xml:space="preserve"> </w:t>
      </w:r>
      <w:r w:rsidRPr="00637517">
        <w:rPr>
          <w:lang w:val="en-US"/>
        </w:rPr>
        <w:t>Computers &amp; Chemical Engineering,</w:t>
      </w:r>
      <w:r>
        <w:rPr>
          <w:lang w:val="en-US"/>
        </w:rPr>
        <w:t xml:space="preserve"> </w:t>
      </w:r>
      <w:r w:rsidRPr="00637517">
        <w:rPr>
          <w:lang w:val="en-US"/>
        </w:rPr>
        <w:t>Volume 40,</w:t>
      </w:r>
      <w:r>
        <w:rPr>
          <w:lang w:val="en-US"/>
        </w:rPr>
        <w:t xml:space="preserve"> </w:t>
      </w:r>
      <w:r w:rsidRPr="00637517">
        <w:rPr>
          <w:lang w:val="en-US"/>
        </w:rPr>
        <w:t>Pages 82-96,</w:t>
      </w:r>
      <w:r>
        <w:rPr>
          <w:lang w:val="en-US"/>
        </w:rPr>
        <w:t xml:space="preserve"> </w:t>
      </w:r>
      <w:r w:rsidRPr="00637517">
        <w:rPr>
          <w:lang w:val="en-US"/>
        </w:rPr>
        <w:t>ISSN 0098-1354,</w:t>
      </w:r>
      <w:r>
        <w:rPr>
          <w:lang w:val="en-US"/>
        </w:rPr>
        <w:t xml:space="preserve"> </w:t>
      </w:r>
      <w:r w:rsidRPr="00637517">
        <w:rPr>
          <w:lang w:val="en-US"/>
        </w:rPr>
        <w:t>https://doi.org/10.1016/j.compchemeng.2012.01.007</w:t>
      </w:r>
    </w:p>
    <w:p w14:paraId="01E922EE" w14:textId="7CCE2D2E" w:rsidR="00DB797D" w:rsidRDefault="00DB797D" w:rsidP="00DB797D">
      <w:pPr>
        <w:pStyle w:val="Els-referenceno-number"/>
        <w:rPr>
          <w:lang w:val="en-US"/>
        </w:rPr>
      </w:pPr>
      <w:r w:rsidRPr="00DB797D">
        <w:rPr>
          <w:lang w:val="en-US"/>
        </w:rPr>
        <w:t>Xiaotao Wan, Joseph F. Pekny, Gintaras V. Reklaitis,</w:t>
      </w:r>
      <w:r>
        <w:rPr>
          <w:lang w:val="en-US"/>
        </w:rPr>
        <w:t xml:space="preserve"> 2005, </w:t>
      </w:r>
      <w:r w:rsidRPr="00DB797D">
        <w:rPr>
          <w:lang w:val="en-US"/>
        </w:rPr>
        <w:t>Simulation-based optimization with surrogate models—Application to supply chain management,</w:t>
      </w:r>
      <w:r>
        <w:rPr>
          <w:lang w:val="en-US"/>
        </w:rPr>
        <w:t xml:space="preserve"> </w:t>
      </w:r>
      <w:r w:rsidRPr="00DB797D">
        <w:rPr>
          <w:lang w:val="en-US"/>
        </w:rPr>
        <w:t>Computers &amp; Chemical</w:t>
      </w:r>
      <w:r>
        <w:rPr>
          <w:lang w:val="en-US"/>
        </w:rPr>
        <w:t xml:space="preserve"> E</w:t>
      </w:r>
      <w:r w:rsidRPr="00DB797D">
        <w:rPr>
          <w:lang w:val="en-US"/>
        </w:rPr>
        <w:t>ngineering,</w:t>
      </w:r>
      <w:r>
        <w:rPr>
          <w:lang w:val="en-US"/>
        </w:rPr>
        <w:t xml:space="preserve"> </w:t>
      </w:r>
      <w:r w:rsidRPr="00DB797D">
        <w:rPr>
          <w:lang w:val="en-US"/>
        </w:rPr>
        <w:t>Volume 29, Issue 6,</w:t>
      </w:r>
      <w:r>
        <w:rPr>
          <w:lang w:val="en-US"/>
        </w:rPr>
        <w:t xml:space="preserve"> </w:t>
      </w:r>
      <w:r w:rsidRPr="00DB797D">
        <w:rPr>
          <w:lang w:val="en-US"/>
        </w:rPr>
        <w:t>Pages 1317-1328,</w:t>
      </w:r>
      <w:r>
        <w:rPr>
          <w:lang w:val="en-US"/>
        </w:rPr>
        <w:t xml:space="preserve"> </w:t>
      </w:r>
      <w:r w:rsidRPr="00DB797D">
        <w:rPr>
          <w:lang w:val="en-US"/>
        </w:rPr>
        <w:t>ISSN 0098-1354,</w:t>
      </w:r>
      <w:r>
        <w:rPr>
          <w:lang w:val="en-US"/>
        </w:rPr>
        <w:t xml:space="preserve"> </w:t>
      </w:r>
      <w:hyperlink r:id="rId16" w:history="1">
        <w:r w:rsidR="00637517" w:rsidRPr="00841ED2">
          <w:rPr>
            <w:rStyle w:val="Collegamentoipertestuale"/>
            <w:lang w:val="en-US"/>
          </w:rPr>
          <w:t>https://doi.org/10.1016/j.compchemeng.2005.02.018</w:t>
        </w:r>
      </w:hyperlink>
    </w:p>
    <w:p w14:paraId="54367E9A" w14:textId="3DF5ED96" w:rsidR="0055665E" w:rsidRDefault="0055665E" w:rsidP="0055665E">
      <w:pPr>
        <w:pStyle w:val="Els-referenceno-number"/>
      </w:pPr>
      <w:r w:rsidRPr="008C2CBC">
        <w:t xml:space="preserve">M.A. Forbes, M.G. Harris, H.M. Jansen, F.A. van der Schoot, T. Taimre, </w:t>
      </w:r>
      <w:r w:rsidRPr="00910D83">
        <w:t>2023, Combining optimisation and simulation using logic-based Benders</w:t>
      </w:r>
      <w:r>
        <w:t xml:space="preserve"> </w:t>
      </w:r>
      <w:r w:rsidRPr="00910D83">
        <w:t>decomposition</w:t>
      </w:r>
      <w:r>
        <w:t xml:space="preserve">, European Journal of Operational Research,Volume 312, Issue 3,2024,Pages 840-854, ISSN 0377-2217, </w:t>
      </w:r>
      <w:hyperlink r:id="rId17" w:history="1">
        <w:r w:rsidRPr="00906A28">
          <w:rPr>
            <w:rStyle w:val="Collegamentoipertestuale"/>
          </w:rPr>
          <w:t>https://doi.org/10.1016/j.ejor.2023.07.032</w:t>
        </w:r>
      </w:hyperlink>
      <w:r>
        <w:t>.</w:t>
      </w:r>
    </w:p>
    <w:p w14:paraId="1EA8702E" w14:textId="77777777" w:rsidR="0055665E" w:rsidRPr="001E7E07" w:rsidRDefault="0055665E" w:rsidP="0055665E">
      <w:pPr>
        <w:pStyle w:val="Els-referenceno-number"/>
      </w:pPr>
      <w:r w:rsidRPr="008C2CBC">
        <w:rPr>
          <w:lang w:val="en-US"/>
        </w:rPr>
        <w:t>M. Zhang, A. Matta, A. Alfieri and G. Pedrielli</w:t>
      </w:r>
      <w:r>
        <w:rPr>
          <w:lang w:val="en-US"/>
        </w:rPr>
        <w:t xml:space="preserve">, 2017, </w:t>
      </w:r>
      <w:r w:rsidRPr="001E7E07">
        <w:rPr>
          <w:lang w:val="en-US"/>
        </w:rPr>
        <w:t>A simulation-based benders' cuts generation for the joint workstation,</w:t>
      </w:r>
      <w:r>
        <w:rPr>
          <w:lang w:val="en-US"/>
        </w:rPr>
        <w:t xml:space="preserve"> </w:t>
      </w:r>
      <w:r w:rsidRPr="001E7E07">
        <w:rPr>
          <w:lang w:val="en-US"/>
        </w:rPr>
        <w:t>workload and buffer allocation problem</w:t>
      </w:r>
      <w:r>
        <w:rPr>
          <w:lang w:val="en-US"/>
        </w:rPr>
        <w:t xml:space="preserve">, </w:t>
      </w:r>
      <w:r w:rsidRPr="00910D83">
        <w:rPr>
          <w:lang w:val="en-US"/>
        </w:rPr>
        <w:t>13th IEEE Conference on Automation Science and Engineering (CASE)</w:t>
      </w:r>
      <w:r>
        <w:rPr>
          <w:lang w:val="en-US"/>
        </w:rPr>
        <w:t xml:space="preserve"> </w:t>
      </w:r>
      <w:r w:rsidRPr="00910D83">
        <w:rPr>
          <w:lang w:val="en-US"/>
        </w:rPr>
        <w:t>, Xi'an, China, 2017, pp. 1067-1072, doi: 0.1109/COASE.2017.8256247</w:t>
      </w:r>
    </w:p>
    <w:p w14:paraId="7C1E3B8D" w14:textId="47365212" w:rsidR="00557B89" w:rsidRDefault="00DF353A" w:rsidP="008D194D">
      <w:pPr>
        <w:pStyle w:val="Els-referenceno-number"/>
        <w:rPr>
          <w:lang w:val="en-US"/>
        </w:rPr>
      </w:pPr>
      <w:r w:rsidRPr="00DF353A">
        <w:rPr>
          <w:lang w:val="en-US"/>
        </w:rPr>
        <w:t>Amaran, S., Sahinidis, N.V., Sharda, B. et al.</w:t>
      </w:r>
      <w:r>
        <w:rPr>
          <w:lang w:val="en-US"/>
        </w:rPr>
        <w:t>, 2014,</w:t>
      </w:r>
      <w:r w:rsidRPr="00DF353A">
        <w:rPr>
          <w:lang w:val="en-US"/>
        </w:rPr>
        <w:t xml:space="preserve"> Simulation optimization: a review of algorithms and applications. 4OR-Q J Oper Res 12, 301–333. https://doi.org/10.1007/s10288-014-0275-2 </w:t>
      </w:r>
    </w:p>
    <w:p w14:paraId="6E297FA8" w14:textId="1A9ABB59" w:rsidR="00DB797D" w:rsidRPr="00815D22" w:rsidRDefault="00815D22" w:rsidP="00CA75E2">
      <w:pPr>
        <w:pStyle w:val="Els-referenceno-number"/>
      </w:pPr>
      <w:r w:rsidRPr="00815D22">
        <w:t>Thomas F. Edgar and David M. Himmelblau</w:t>
      </w:r>
      <w:r>
        <w:t xml:space="preserve">, 2001, Optimization of Chemical Processes, </w:t>
      </w:r>
      <w:r w:rsidRPr="00815D22">
        <w:t>McGraw-Hill</w:t>
      </w:r>
      <w:r>
        <w:t>, Pages 560 – 564,</w:t>
      </w:r>
      <w:r w:rsidRPr="00815D22">
        <w:t xml:space="preserve"> New York, NY, USA</w:t>
      </w:r>
    </w:p>
    <w:sectPr w:rsidR="00DB797D" w:rsidRPr="00815D22" w:rsidSect="008B0184">
      <w:headerReference w:type="even" r:id="rId18"/>
      <w:headerReference w:type="default" r:id="rId19"/>
      <w:headerReference w:type="first" r:id="rId20"/>
      <w:type w:val="continuous"/>
      <w:pgSz w:w="11906" w:h="16838" w:code="9"/>
      <w:pgMar w:top="2377" w:right="2410" w:bottom="2892" w:left="2410" w:header="1701" w:footer="2892" w:gutter="0"/>
      <w:cols w:space="720" w:equalWidth="0">
        <w:col w:w="7087"/>
      </w:cols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96DA907" w16cex:dateUtc="2023-11-03T13:19:00Z"/>
  <w16cex:commentExtensible w16cex:durableId="5A1DAD2A" w16cex:dateUtc="2023-11-03T13:20:00Z"/>
  <w16cex:commentExtensible w16cex:durableId="54B7AA65" w16cex:dateUtc="2023-11-03T13:22:00Z"/>
  <w16cex:commentExtensible w16cex:durableId="0B1A3B78" w16cex:dateUtc="2023-11-09T09:52:00Z"/>
  <w16cex:commentExtensible w16cex:durableId="4841B34B" w16cex:dateUtc="2023-11-09T09:54:00Z"/>
  <w16cex:commentExtensible w16cex:durableId="6BBE198D" w16cex:dateUtc="2023-11-06T07:03:00Z"/>
  <w16cex:commentExtensible w16cex:durableId="171F3300" w16cex:dateUtc="2023-11-03T13:58:00Z"/>
  <w16cex:commentExtensible w16cex:durableId="324066E1" w16cex:dateUtc="2023-11-03T13:39:00Z"/>
  <w16cex:commentExtensible w16cex:durableId="4F07F478" w16cex:dateUtc="2023-11-03T13:40:00Z"/>
  <w16cex:commentExtensible w16cex:durableId="5B38BBBD" w16cex:dateUtc="2023-11-06T07:07:00Z"/>
  <w16cex:commentExtensible w16cex:durableId="45847DAB" w16cex:dateUtc="2023-11-06T07:06:00Z"/>
  <w16cex:commentExtensible w16cex:durableId="6B1982AA" w16cex:dateUtc="2023-11-03T13:51:00Z"/>
  <w16cex:commentExtensible w16cex:durableId="7EFBB634" w16cex:dateUtc="2023-11-03T13:05:00Z"/>
  <w16cex:commentExtensible w16cex:durableId="05B7E10D" w16cex:dateUtc="2023-11-09T10:1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A0F9D" w14:textId="77777777" w:rsidR="002A6C04" w:rsidRDefault="002A6C04">
      <w:r>
        <w:separator/>
      </w:r>
    </w:p>
  </w:endnote>
  <w:endnote w:type="continuationSeparator" w:id="0">
    <w:p w14:paraId="54728A90" w14:textId="77777777" w:rsidR="002A6C04" w:rsidRDefault="002A6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DA2FE" w14:textId="77777777" w:rsidR="002A6C04" w:rsidRDefault="002A6C04">
      <w:r>
        <w:separator/>
      </w:r>
    </w:p>
  </w:footnote>
  <w:footnote w:type="continuationSeparator" w:id="0">
    <w:p w14:paraId="379B7813" w14:textId="77777777" w:rsidR="002A6C04" w:rsidRDefault="002A6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DE6C9" w14:textId="08A16A68" w:rsidR="00DD3D9E" w:rsidRDefault="00DD3D9E">
    <w:pPr>
      <w:pStyle w:val="Intestazione"/>
      <w:tabs>
        <w:tab w:val="clear" w:pos="7200"/>
        <w:tab w:val="right" w:pos="7088"/>
      </w:tabs>
    </w:pPr>
    <w:r>
      <w:rPr>
        <w:rStyle w:val="Numeropagina"/>
      </w:rPr>
      <w:tab/>
    </w:r>
    <w:r>
      <w:rPr>
        <w:rStyle w:val="Numeropagina"/>
        <w:i/>
      </w:rPr>
      <w:tab/>
    </w:r>
    <w:r w:rsidR="0088437E">
      <w:rPr>
        <w:i/>
      </w:rPr>
      <w:t>R.Wallrath et. al.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45B00" w14:textId="568E09AF" w:rsidR="0088437E" w:rsidRPr="0088437E" w:rsidRDefault="0088437E" w:rsidP="0088437E">
    <w:pPr>
      <w:pStyle w:val="Intestazione"/>
      <w:tabs>
        <w:tab w:val="clear" w:pos="7200"/>
        <w:tab w:val="right" w:pos="7088"/>
      </w:tabs>
      <w:jc w:val="right"/>
      <w:rPr>
        <w:i/>
      </w:rPr>
    </w:pPr>
    <w:r w:rsidRPr="0088437E">
      <w:rPr>
        <w:i/>
      </w:rPr>
      <w:t>Benders Decomposition to Integrate MILP and Discrete-Event Simulation for Flow</w:t>
    </w:r>
    <w:r w:rsidR="00D551A9">
      <w:rPr>
        <w:i/>
      </w:rPr>
      <w:t xml:space="preserve"> S</w:t>
    </w:r>
    <w:r w:rsidRPr="0088437E">
      <w:rPr>
        <w:i/>
      </w:rPr>
      <w:t>hop Scheduling</w:t>
    </w:r>
  </w:p>
  <w:p w14:paraId="144DE6CA" w14:textId="293AE611" w:rsidR="00DD3D9E" w:rsidRDefault="00DD3D9E" w:rsidP="0088437E">
    <w:pPr>
      <w:pStyle w:val="Intestazione"/>
      <w:tabs>
        <w:tab w:val="clear" w:pos="7200"/>
        <w:tab w:val="right" w:pos="7088"/>
      </w:tabs>
      <w:jc w:val="center"/>
      <w:rPr>
        <w:sz w:val="24"/>
      </w:rPr>
    </w:pPr>
    <w:r>
      <w:rPr>
        <w:rStyle w:val="Numeropagina"/>
        <w:sz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DE6CB" w14:textId="77777777" w:rsidR="00F06842" w:rsidRPr="003B50B5" w:rsidRDefault="00F06842" w:rsidP="00F06842">
    <w:pPr>
      <w:pStyle w:val="ElsevierBodyTextCentredNospace"/>
      <w:jc w:val="left"/>
      <w:rPr>
        <w:noProof/>
        <w:sz w:val="18"/>
        <w:szCs w:val="18"/>
      </w:rPr>
    </w:pPr>
    <w:r w:rsidRPr="0068162C">
      <w:rPr>
        <w:color w:val="auto"/>
        <w:sz w:val="18"/>
        <w:szCs w:val="18"/>
      </w:rPr>
      <w:t>Flavio Manenti, Gintaras V. Reklaitis (Eds.),</w:t>
    </w:r>
    <w:r>
      <w:rPr>
        <w:color w:val="auto"/>
      </w:rPr>
      <w:t xml:space="preserve"> </w:t>
    </w:r>
    <w:r w:rsidRPr="003B50B5">
      <w:rPr>
        <w:noProof/>
        <w:sz w:val="18"/>
        <w:szCs w:val="18"/>
      </w:rPr>
      <w:t xml:space="preserve">Proceedings </w:t>
    </w:r>
    <w:r>
      <w:rPr>
        <w:noProof/>
        <w:sz w:val="18"/>
        <w:szCs w:val="18"/>
      </w:rPr>
      <w:t>o</w:t>
    </w:r>
    <w:r w:rsidRPr="003B50B5">
      <w:rPr>
        <w:noProof/>
        <w:sz w:val="18"/>
        <w:szCs w:val="18"/>
      </w:rPr>
      <w:t xml:space="preserve">f </w:t>
    </w:r>
    <w:r w:rsidRPr="00F06842">
      <w:rPr>
        <w:noProof/>
        <w:sz w:val="18"/>
        <w:szCs w:val="18"/>
      </w:rPr>
      <w:t xml:space="preserve">the </w:t>
    </w:r>
    <w:r w:rsidRPr="00F06842">
      <w:rPr>
        <w:rStyle w:val="underline1"/>
        <w:sz w:val="18"/>
        <w:szCs w:val="18"/>
        <w:u w:val="none"/>
      </w:rPr>
      <w:t>34</w:t>
    </w:r>
    <w:r w:rsidRPr="00F06842">
      <w:rPr>
        <w:rStyle w:val="underline1"/>
        <w:sz w:val="18"/>
        <w:szCs w:val="18"/>
        <w:u w:val="none"/>
        <w:vertAlign w:val="superscript"/>
      </w:rPr>
      <w:t>th</w:t>
    </w:r>
    <w:r w:rsidRPr="00F06842">
      <w:rPr>
        <w:rStyle w:val="underline1"/>
        <w:sz w:val="18"/>
        <w:szCs w:val="18"/>
        <w:u w:val="none"/>
      </w:rPr>
      <w:t xml:space="preserve"> European Symposium on Computer Aided Process Engineering / 15</w:t>
    </w:r>
    <w:r w:rsidRPr="00F06842">
      <w:rPr>
        <w:rStyle w:val="underline1"/>
        <w:sz w:val="18"/>
        <w:szCs w:val="18"/>
        <w:u w:val="none"/>
        <w:vertAlign w:val="superscript"/>
      </w:rPr>
      <w:t>th</w:t>
    </w:r>
    <w:r w:rsidRPr="00F06842">
      <w:rPr>
        <w:rStyle w:val="underline1"/>
        <w:sz w:val="18"/>
        <w:szCs w:val="18"/>
        <w:u w:val="none"/>
      </w:rPr>
      <w:t xml:space="preserve"> International Symposium on Process Systems Engineerin</w:t>
    </w:r>
    <w:r w:rsidRPr="003B50B5">
      <w:rPr>
        <w:rStyle w:val="underline1"/>
        <w:sz w:val="18"/>
        <w:szCs w:val="18"/>
      </w:rPr>
      <w:t>g</w:t>
    </w:r>
    <w:r w:rsidRPr="003B50B5">
      <w:rPr>
        <w:noProof/>
        <w:sz w:val="18"/>
        <w:szCs w:val="18"/>
      </w:rPr>
      <w:t xml:space="preserve"> (ESCAPE34/PSE</w:t>
    </w:r>
    <w:r>
      <w:rPr>
        <w:noProof/>
        <w:sz w:val="18"/>
        <w:szCs w:val="18"/>
      </w:rPr>
      <w:t>24</w:t>
    </w:r>
    <w:r w:rsidRPr="003B50B5">
      <w:rPr>
        <w:noProof/>
        <w:sz w:val="18"/>
        <w:szCs w:val="18"/>
      </w:rPr>
      <w:t xml:space="preserve">), June </w:t>
    </w:r>
    <w:r>
      <w:rPr>
        <w:noProof/>
        <w:sz w:val="18"/>
        <w:szCs w:val="18"/>
      </w:rPr>
      <w:t>2-6</w:t>
    </w:r>
    <w:r w:rsidRPr="003B50B5">
      <w:rPr>
        <w:noProof/>
        <w:sz w:val="18"/>
        <w:szCs w:val="18"/>
      </w:rPr>
      <w:t>, 2024,</w:t>
    </w:r>
    <w:r w:rsidRPr="003B50B5">
      <w:rPr>
        <w:sz w:val="18"/>
        <w:szCs w:val="18"/>
      </w:rPr>
      <w:t xml:space="preserve"> Florence</w:t>
    </w:r>
    <w:r w:rsidRPr="003B50B5">
      <w:rPr>
        <w:noProof/>
        <w:sz w:val="18"/>
        <w:szCs w:val="18"/>
      </w:rPr>
      <w:t>, Italy</w:t>
    </w:r>
  </w:p>
  <w:p w14:paraId="144DE6CC" w14:textId="77777777" w:rsidR="00DD3D9E" w:rsidRDefault="00F06842" w:rsidP="00F06842">
    <w:pPr>
      <w:tabs>
        <w:tab w:val="right" w:pos="7086"/>
      </w:tabs>
    </w:pPr>
    <w:r w:rsidRPr="001E6A29">
      <w:rPr>
        <w:sz w:val="18"/>
        <w:szCs w:val="18"/>
      </w:rPr>
      <w:t>© 202</w:t>
    </w:r>
    <w:r>
      <w:rPr>
        <w:sz w:val="18"/>
        <w:szCs w:val="18"/>
      </w:rPr>
      <w:t>4</w:t>
    </w:r>
    <w:r w:rsidRPr="001E6A29">
      <w:rPr>
        <w:sz w:val="18"/>
        <w:szCs w:val="18"/>
      </w:rPr>
      <w:t xml:space="preserve"> Elsevier B.V. All rights reserved.</w:t>
    </w:r>
    <w:r w:rsidR="00DD3D9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B178C"/>
    <w:multiLevelType w:val="multilevel"/>
    <w:tmpl w:val="A2DC3ADE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1" w15:restartNumberingAfterBreak="0">
    <w:nsid w:val="1A2E0393"/>
    <w:multiLevelType w:val="multilevel"/>
    <w:tmpl w:val="77CA1008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2" w15:restartNumberingAfterBreak="0">
    <w:nsid w:val="1D0C7A89"/>
    <w:multiLevelType w:val="singleLevel"/>
    <w:tmpl w:val="3814B02C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3" w15:restartNumberingAfterBreak="0">
    <w:nsid w:val="241C6CF0"/>
    <w:multiLevelType w:val="multilevel"/>
    <w:tmpl w:val="F490D9D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4" w15:restartNumberingAfterBreak="0">
    <w:nsid w:val="2438217E"/>
    <w:multiLevelType w:val="multilevel"/>
    <w:tmpl w:val="B3242232"/>
    <w:lvl w:ilvl="0">
      <w:start w:val="1"/>
      <w:numFmt w:val="decimal"/>
      <w:pStyle w:val="Els-Chapterno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Els-1storder-head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Els-2ndorder-head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Els-3rdorder-head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5486B6C"/>
    <w:multiLevelType w:val="singleLevel"/>
    <w:tmpl w:val="FE1C3F06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6" w15:restartNumberingAfterBreak="0">
    <w:nsid w:val="29322B9F"/>
    <w:multiLevelType w:val="multilevel"/>
    <w:tmpl w:val="C5F4A82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2AB1025D"/>
    <w:multiLevelType w:val="hybridMultilevel"/>
    <w:tmpl w:val="3DD8E7C4"/>
    <w:lvl w:ilvl="0" w:tplc="0BECA5BC">
      <w:start w:val="1"/>
      <w:numFmt w:val="decimal"/>
      <w:pStyle w:val="Els-reference"/>
      <w:lvlText w:val="%1."/>
      <w:lvlJc w:val="right"/>
      <w:pPr>
        <w:tabs>
          <w:tab w:val="num" w:pos="480"/>
        </w:tabs>
        <w:ind w:left="480" w:hanging="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652E1E"/>
    <w:multiLevelType w:val="hybridMultilevel"/>
    <w:tmpl w:val="6F0EF366"/>
    <w:lvl w:ilvl="0" w:tplc="FF169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AA62CA"/>
    <w:multiLevelType w:val="hybridMultilevel"/>
    <w:tmpl w:val="AB36EAAA"/>
    <w:lvl w:ilvl="0" w:tplc="A08245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E7170"/>
    <w:multiLevelType w:val="multilevel"/>
    <w:tmpl w:val="596AD3C4"/>
    <w:lvl w:ilvl="0">
      <w:start w:val="1"/>
      <w:numFmt w:val="decimal"/>
      <w:lvlText w:val="%1."/>
      <w:lvlJc w:val="left"/>
      <w:pPr>
        <w:tabs>
          <w:tab w:val="num" w:pos="360"/>
        </w:tabs>
        <w:ind w:left="240" w:hanging="24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480" w:hanging="24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720" w:hanging="2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960" w:hanging="24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200" w:hanging="240"/>
      </w:pPr>
    </w:lvl>
    <w:lvl w:ilvl="5">
      <w:start w:val="1"/>
      <w:numFmt w:val="decimal"/>
      <w:lvlText w:val="%1.%2.%3.%4.%5.%6."/>
      <w:lvlJc w:val="left"/>
      <w:pPr>
        <w:tabs>
          <w:tab w:val="num" w:pos="1560"/>
        </w:tabs>
        <w:ind w:left="1440" w:hanging="2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680" w:hanging="240"/>
      </w:pPr>
    </w:lvl>
    <w:lvl w:ilvl="7">
      <w:start w:val="1"/>
      <w:numFmt w:val="decimal"/>
      <w:lvlText w:val="%1.%2.%3.%4.%5.%6.%7.%8."/>
      <w:lvlJc w:val="left"/>
      <w:pPr>
        <w:tabs>
          <w:tab w:val="num" w:pos="2040"/>
        </w:tabs>
        <w:ind w:left="1920" w:hanging="2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160" w:hanging="240"/>
      </w:pPr>
    </w:lvl>
  </w:abstractNum>
  <w:abstractNum w:abstractNumId="11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E827A20"/>
    <w:multiLevelType w:val="multilevel"/>
    <w:tmpl w:val="3170006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70535D76"/>
    <w:multiLevelType w:val="multilevel"/>
    <w:tmpl w:val="D480ADB0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960" w:hanging="2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320"/>
        </w:tabs>
        <w:ind w:left="1200" w:hanging="2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560"/>
        </w:tabs>
        <w:ind w:left="1440" w:hanging="2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00"/>
        </w:tabs>
        <w:ind w:left="1680" w:hanging="2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040"/>
        </w:tabs>
        <w:ind w:left="1920" w:hanging="2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280"/>
        </w:tabs>
        <w:ind w:left="2160" w:hanging="240"/>
      </w:pPr>
      <w:rPr>
        <w:rFonts w:hint="default"/>
      </w:rPr>
    </w:lvl>
  </w:abstractNum>
  <w:abstractNum w:abstractNumId="14" w15:restartNumberingAfterBreak="0">
    <w:nsid w:val="752849C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0"/>
  </w:num>
  <w:num w:numId="6">
    <w:abstractNumId w:val="6"/>
  </w:num>
  <w:num w:numId="7">
    <w:abstractNumId w:val="12"/>
  </w:num>
  <w:num w:numId="8">
    <w:abstractNumId w:val="1"/>
  </w:num>
  <w:num w:numId="9">
    <w:abstractNumId w:val="10"/>
  </w:num>
  <w:num w:numId="10">
    <w:abstractNumId w:val="14"/>
  </w:num>
  <w:num w:numId="11">
    <w:abstractNumId w:val="13"/>
  </w:num>
  <w:num w:numId="12">
    <w:abstractNumId w:val="5"/>
  </w:num>
  <w:num w:numId="13">
    <w:abstractNumId w:val="8"/>
  </w:num>
  <w:num w:numId="14">
    <w:abstractNumId w:val="2"/>
  </w:num>
  <w:num w:numId="15">
    <w:abstractNumId w:val="7"/>
  </w:num>
  <w:num w:numId="16">
    <w:abstractNumId w:val="3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evenAndOddHeaders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37"/>
    <w:rsid w:val="00010150"/>
    <w:rsid w:val="000361B2"/>
    <w:rsid w:val="000369FA"/>
    <w:rsid w:val="000661CE"/>
    <w:rsid w:val="00080E4E"/>
    <w:rsid w:val="00085F38"/>
    <w:rsid w:val="00092852"/>
    <w:rsid w:val="000A07F8"/>
    <w:rsid w:val="000B2FD7"/>
    <w:rsid w:val="000C41C1"/>
    <w:rsid w:val="000D1DE6"/>
    <w:rsid w:val="000D3D9B"/>
    <w:rsid w:val="000F2BE4"/>
    <w:rsid w:val="000F60BE"/>
    <w:rsid w:val="000F7A7E"/>
    <w:rsid w:val="001033FD"/>
    <w:rsid w:val="001045F9"/>
    <w:rsid w:val="00105469"/>
    <w:rsid w:val="00135EEA"/>
    <w:rsid w:val="0013611C"/>
    <w:rsid w:val="001512CD"/>
    <w:rsid w:val="00155CC2"/>
    <w:rsid w:val="00157EB0"/>
    <w:rsid w:val="0016032F"/>
    <w:rsid w:val="0016132C"/>
    <w:rsid w:val="001879F6"/>
    <w:rsid w:val="001A033B"/>
    <w:rsid w:val="001A2744"/>
    <w:rsid w:val="001B6E44"/>
    <w:rsid w:val="001C0148"/>
    <w:rsid w:val="001C0F56"/>
    <w:rsid w:val="001C757E"/>
    <w:rsid w:val="001D160A"/>
    <w:rsid w:val="001D47B1"/>
    <w:rsid w:val="001E128E"/>
    <w:rsid w:val="001E39D3"/>
    <w:rsid w:val="001E4B80"/>
    <w:rsid w:val="001E6FDD"/>
    <w:rsid w:val="001E7E07"/>
    <w:rsid w:val="0020390F"/>
    <w:rsid w:val="00205A5A"/>
    <w:rsid w:val="002068ED"/>
    <w:rsid w:val="002322FA"/>
    <w:rsid w:val="00233314"/>
    <w:rsid w:val="00236E85"/>
    <w:rsid w:val="00254758"/>
    <w:rsid w:val="002568F3"/>
    <w:rsid w:val="00264926"/>
    <w:rsid w:val="00276730"/>
    <w:rsid w:val="00280A88"/>
    <w:rsid w:val="00280B07"/>
    <w:rsid w:val="00281986"/>
    <w:rsid w:val="002824AE"/>
    <w:rsid w:val="00292C3C"/>
    <w:rsid w:val="002A2507"/>
    <w:rsid w:val="002A3389"/>
    <w:rsid w:val="002A6C04"/>
    <w:rsid w:val="002D214A"/>
    <w:rsid w:val="002D4AD5"/>
    <w:rsid w:val="002E4EBC"/>
    <w:rsid w:val="002E4F52"/>
    <w:rsid w:val="002F5F39"/>
    <w:rsid w:val="00310AAA"/>
    <w:rsid w:val="00321E67"/>
    <w:rsid w:val="00357377"/>
    <w:rsid w:val="00365E54"/>
    <w:rsid w:val="00371CE2"/>
    <w:rsid w:val="003761D4"/>
    <w:rsid w:val="003953CD"/>
    <w:rsid w:val="003A2B6C"/>
    <w:rsid w:val="003A79B2"/>
    <w:rsid w:val="003B0074"/>
    <w:rsid w:val="003B7210"/>
    <w:rsid w:val="003C0534"/>
    <w:rsid w:val="003C1521"/>
    <w:rsid w:val="003D1582"/>
    <w:rsid w:val="003D2D1E"/>
    <w:rsid w:val="003D7E4C"/>
    <w:rsid w:val="003E41C2"/>
    <w:rsid w:val="003F37C1"/>
    <w:rsid w:val="003F558C"/>
    <w:rsid w:val="00400E38"/>
    <w:rsid w:val="00420FCE"/>
    <w:rsid w:val="00433013"/>
    <w:rsid w:val="00437067"/>
    <w:rsid w:val="00463D2C"/>
    <w:rsid w:val="00481D4D"/>
    <w:rsid w:val="00493B74"/>
    <w:rsid w:val="004944A5"/>
    <w:rsid w:val="0049772C"/>
    <w:rsid w:val="004A59DC"/>
    <w:rsid w:val="004B6DCA"/>
    <w:rsid w:val="004C1595"/>
    <w:rsid w:val="004C5372"/>
    <w:rsid w:val="004D43DC"/>
    <w:rsid w:val="004E6A3D"/>
    <w:rsid w:val="0053588B"/>
    <w:rsid w:val="00552EEB"/>
    <w:rsid w:val="0055665E"/>
    <w:rsid w:val="00557B89"/>
    <w:rsid w:val="00566AB2"/>
    <w:rsid w:val="00571B53"/>
    <w:rsid w:val="00591CFC"/>
    <w:rsid w:val="005930D5"/>
    <w:rsid w:val="00596E71"/>
    <w:rsid w:val="005B11D0"/>
    <w:rsid w:val="005B2C93"/>
    <w:rsid w:val="005B3D68"/>
    <w:rsid w:val="005B4AF2"/>
    <w:rsid w:val="005B5398"/>
    <w:rsid w:val="005C31AC"/>
    <w:rsid w:val="005F0D37"/>
    <w:rsid w:val="00612C4B"/>
    <w:rsid w:val="00616D38"/>
    <w:rsid w:val="006263E2"/>
    <w:rsid w:val="00637517"/>
    <w:rsid w:val="00637FEA"/>
    <w:rsid w:val="00643615"/>
    <w:rsid w:val="00646F16"/>
    <w:rsid w:val="006476D2"/>
    <w:rsid w:val="00655A54"/>
    <w:rsid w:val="0068144E"/>
    <w:rsid w:val="00687029"/>
    <w:rsid w:val="006A2AEC"/>
    <w:rsid w:val="006A4A79"/>
    <w:rsid w:val="006A69BF"/>
    <w:rsid w:val="006B01E8"/>
    <w:rsid w:val="006D24D8"/>
    <w:rsid w:val="006E3A6C"/>
    <w:rsid w:val="006F15C1"/>
    <w:rsid w:val="006F4C92"/>
    <w:rsid w:val="00710A40"/>
    <w:rsid w:val="00711DF4"/>
    <w:rsid w:val="007231ED"/>
    <w:rsid w:val="00725979"/>
    <w:rsid w:val="00731FBE"/>
    <w:rsid w:val="0073204D"/>
    <w:rsid w:val="00765EC1"/>
    <w:rsid w:val="007717B6"/>
    <w:rsid w:val="007A5454"/>
    <w:rsid w:val="007D56F1"/>
    <w:rsid w:val="007D70A1"/>
    <w:rsid w:val="007E18B2"/>
    <w:rsid w:val="00805F34"/>
    <w:rsid w:val="008132E8"/>
    <w:rsid w:val="00815D22"/>
    <w:rsid w:val="00822BC2"/>
    <w:rsid w:val="00823407"/>
    <w:rsid w:val="0085080B"/>
    <w:rsid w:val="0088437E"/>
    <w:rsid w:val="00885286"/>
    <w:rsid w:val="008954AC"/>
    <w:rsid w:val="008B0184"/>
    <w:rsid w:val="008B5AC8"/>
    <w:rsid w:val="008B5EF5"/>
    <w:rsid w:val="008C2CBC"/>
    <w:rsid w:val="008C5D02"/>
    <w:rsid w:val="008D194D"/>
    <w:rsid w:val="008D23C7"/>
    <w:rsid w:val="008D2649"/>
    <w:rsid w:val="008D50B5"/>
    <w:rsid w:val="008D7BE5"/>
    <w:rsid w:val="008F14FF"/>
    <w:rsid w:val="008F3832"/>
    <w:rsid w:val="008F7AE0"/>
    <w:rsid w:val="0090568D"/>
    <w:rsid w:val="00910D83"/>
    <w:rsid w:val="009125C9"/>
    <w:rsid w:val="0091295C"/>
    <w:rsid w:val="00913879"/>
    <w:rsid w:val="0091404F"/>
    <w:rsid w:val="00917661"/>
    <w:rsid w:val="0093229C"/>
    <w:rsid w:val="009507C2"/>
    <w:rsid w:val="00955E66"/>
    <w:rsid w:val="00956E99"/>
    <w:rsid w:val="00970E5D"/>
    <w:rsid w:val="0097429C"/>
    <w:rsid w:val="0097701C"/>
    <w:rsid w:val="00980A65"/>
    <w:rsid w:val="00982F22"/>
    <w:rsid w:val="00992136"/>
    <w:rsid w:val="009C4C89"/>
    <w:rsid w:val="009E097D"/>
    <w:rsid w:val="00A25E70"/>
    <w:rsid w:val="00A269F0"/>
    <w:rsid w:val="00A33765"/>
    <w:rsid w:val="00A45019"/>
    <w:rsid w:val="00A5115D"/>
    <w:rsid w:val="00A53891"/>
    <w:rsid w:val="00A63269"/>
    <w:rsid w:val="00A67165"/>
    <w:rsid w:val="00A70431"/>
    <w:rsid w:val="00A74195"/>
    <w:rsid w:val="00A92377"/>
    <w:rsid w:val="00AB29ED"/>
    <w:rsid w:val="00AB6141"/>
    <w:rsid w:val="00AC2276"/>
    <w:rsid w:val="00AE051E"/>
    <w:rsid w:val="00AE4BD8"/>
    <w:rsid w:val="00AE4BDA"/>
    <w:rsid w:val="00AF2F86"/>
    <w:rsid w:val="00AF51D0"/>
    <w:rsid w:val="00B227B0"/>
    <w:rsid w:val="00B4388F"/>
    <w:rsid w:val="00B44E2C"/>
    <w:rsid w:val="00B5791E"/>
    <w:rsid w:val="00B60E33"/>
    <w:rsid w:val="00B63237"/>
    <w:rsid w:val="00B77732"/>
    <w:rsid w:val="00B90D40"/>
    <w:rsid w:val="00B97B81"/>
    <w:rsid w:val="00BA4B91"/>
    <w:rsid w:val="00BC34DD"/>
    <w:rsid w:val="00BD078C"/>
    <w:rsid w:val="00BE0C11"/>
    <w:rsid w:val="00BF4C56"/>
    <w:rsid w:val="00BF66B7"/>
    <w:rsid w:val="00C17C1A"/>
    <w:rsid w:val="00C22D27"/>
    <w:rsid w:val="00C52729"/>
    <w:rsid w:val="00C559DB"/>
    <w:rsid w:val="00C55D17"/>
    <w:rsid w:val="00C7747B"/>
    <w:rsid w:val="00C8331A"/>
    <w:rsid w:val="00C83460"/>
    <w:rsid w:val="00C90436"/>
    <w:rsid w:val="00C960DC"/>
    <w:rsid w:val="00CA23E7"/>
    <w:rsid w:val="00CA4FA5"/>
    <w:rsid w:val="00CA75E2"/>
    <w:rsid w:val="00CB2B2D"/>
    <w:rsid w:val="00CD7EA7"/>
    <w:rsid w:val="00CE094E"/>
    <w:rsid w:val="00CE25D5"/>
    <w:rsid w:val="00D02C75"/>
    <w:rsid w:val="00D10E22"/>
    <w:rsid w:val="00D13098"/>
    <w:rsid w:val="00D13D2C"/>
    <w:rsid w:val="00D255AE"/>
    <w:rsid w:val="00D27B74"/>
    <w:rsid w:val="00D544EA"/>
    <w:rsid w:val="00D551A9"/>
    <w:rsid w:val="00D560FC"/>
    <w:rsid w:val="00D83F80"/>
    <w:rsid w:val="00D87D67"/>
    <w:rsid w:val="00DA291C"/>
    <w:rsid w:val="00DA4627"/>
    <w:rsid w:val="00DB47C2"/>
    <w:rsid w:val="00DB66F5"/>
    <w:rsid w:val="00DB69EA"/>
    <w:rsid w:val="00DB797D"/>
    <w:rsid w:val="00DC2BCB"/>
    <w:rsid w:val="00DC2F94"/>
    <w:rsid w:val="00DD3D9E"/>
    <w:rsid w:val="00DD7908"/>
    <w:rsid w:val="00DE2B36"/>
    <w:rsid w:val="00DE3CAE"/>
    <w:rsid w:val="00DE76EF"/>
    <w:rsid w:val="00DF1C20"/>
    <w:rsid w:val="00DF353A"/>
    <w:rsid w:val="00DF3C10"/>
    <w:rsid w:val="00DF4DD8"/>
    <w:rsid w:val="00E271B6"/>
    <w:rsid w:val="00E27759"/>
    <w:rsid w:val="00E34FF4"/>
    <w:rsid w:val="00E602DE"/>
    <w:rsid w:val="00E61F34"/>
    <w:rsid w:val="00E816B4"/>
    <w:rsid w:val="00E82297"/>
    <w:rsid w:val="00EA447E"/>
    <w:rsid w:val="00ED34D3"/>
    <w:rsid w:val="00EF39FD"/>
    <w:rsid w:val="00F00F64"/>
    <w:rsid w:val="00F06842"/>
    <w:rsid w:val="00F107FD"/>
    <w:rsid w:val="00F144B4"/>
    <w:rsid w:val="00F35AF6"/>
    <w:rsid w:val="00F43295"/>
    <w:rsid w:val="00F44B4A"/>
    <w:rsid w:val="00F475B6"/>
    <w:rsid w:val="00F721AE"/>
    <w:rsid w:val="00F77FE3"/>
    <w:rsid w:val="00F82EA4"/>
    <w:rsid w:val="00F86BDA"/>
    <w:rsid w:val="00F92436"/>
    <w:rsid w:val="00F971F1"/>
    <w:rsid w:val="00FB2B4E"/>
    <w:rsid w:val="00FB64A8"/>
    <w:rsid w:val="00FD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|"/>
  <w14:docId w14:val="144DE67F"/>
  <w15:docId w15:val="{B89D3AFA-8814-4AAB-A339-74180925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8B0184"/>
    <w:rPr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1E7E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qFormat/>
    <w:rsid w:val="008B01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Els-caption"/>
    <w:next w:val="Els-caption"/>
    <w:qFormat/>
    <w:rsid w:val="008B0184"/>
  </w:style>
  <w:style w:type="paragraph" w:customStyle="1" w:styleId="Els-caption">
    <w:name w:val="Els-caption"/>
    <w:rsid w:val="008B0184"/>
    <w:pPr>
      <w:keepLines/>
      <w:spacing w:before="100" w:after="120"/>
    </w:pPr>
    <w:rPr>
      <w:sz w:val="18"/>
      <w:lang w:val="en-US" w:eastAsia="en-US"/>
    </w:rPr>
  </w:style>
  <w:style w:type="paragraph" w:customStyle="1" w:styleId="Els-1storder-head">
    <w:name w:val="Els-1storder-head"/>
    <w:basedOn w:val="Els-body-text"/>
    <w:next w:val="Els-body-text"/>
    <w:rsid w:val="008B0184"/>
    <w:pPr>
      <w:keepNext/>
      <w:numPr>
        <w:ilvl w:val="1"/>
        <w:numId w:val="17"/>
      </w:numPr>
      <w:suppressAutoHyphens/>
      <w:spacing w:before="240" w:after="60" w:line="240" w:lineRule="exact"/>
    </w:pPr>
    <w:rPr>
      <w:b/>
      <w:sz w:val="22"/>
    </w:rPr>
  </w:style>
  <w:style w:type="paragraph" w:customStyle="1" w:styleId="Els-body-text">
    <w:name w:val="Els-body-text"/>
    <w:rsid w:val="008B0184"/>
    <w:pPr>
      <w:jc w:val="both"/>
    </w:pPr>
    <w:rPr>
      <w:lang w:val="en-US" w:eastAsia="en-US"/>
    </w:rPr>
  </w:style>
  <w:style w:type="paragraph" w:customStyle="1" w:styleId="Els-2ndorder-head">
    <w:name w:val="Els-2ndorder-head"/>
    <w:basedOn w:val="Els-body-text"/>
    <w:next w:val="Els-body-text"/>
    <w:rsid w:val="008B0184"/>
    <w:pPr>
      <w:keepNext/>
      <w:numPr>
        <w:ilvl w:val="2"/>
        <w:numId w:val="17"/>
      </w:numPr>
      <w:suppressAutoHyphens/>
      <w:spacing w:before="80"/>
    </w:pPr>
    <w:rPr>
      <w:i/>
    </w:rPr>
  </w:style>
  <w:style w:type="paragraph" w:customStyle="1" w:styleId="Els-3rdorder-head">
    <w:name w:val="Els-3rdorder-head"/>
    <w:basedOn w:val="Els-body-text"/>
    <w:next w:val="Els-body-text"/>
    <w:rsid w:val="008B0184"/>
    <w:pPr>
      <w:keepNext/>
      <w:numPr>
        <w:ilvl w:val="3"/>
        <w:numId w:val="17"/>
      </w:numPr>
      <w:suppressAutoHyphens/>
      <w:spacing w:before="60"/>
    </w:pPr>
    <w:rPr>
      <w:i/>
    </w:rPr>
  </w:style>
  <w:style w:type="paragraph" w:customStyle="1" w:styleId="Els-Affiliation">
    <w:name w:val="Els-Affiliation"/>
    <w:rsid w:val="008B0184"/>
    <w:pPr>
      <w:suppressAutoHyphens/>
      <w:spacing w:line="240" w:lineRule="exact"/>
    </w:pPr>
    <w:rPr>
      <w:i/>
      <w:noProof/>
      <w:lang w:eastAsia="en-US"/>
    </w:rPr>
  </w:style>
  <w:style w:type="paragraph" w:customStyle="1" w:styleId="Els-Author">
    <w:name w:val="Els-Author"/>
    <w:next w:val="Els-Affiliation"/>
    <w:rsid w:val="008B0184"/>
    <w:pPr>
      <w:keepNext/>
      <w:suppressAutoHyphens/>
      <w:spacing w:after="60" w:line="310" w:lineRule="exact"/>
    </w:pPr>
    <w:rPr>
      <w:noProof/>
      <w:sz w:val="22"/>
      <w:lang w:eastAsia="en-US"/>
    </w:rPr>
  </w:style>
  <w:style w:type="paragraph" w:customStyle="1" w:styleId="Els-bulletlist">
    <w:name w:val="Els-bullet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chem-equation">
    <w:name w:val="Els-chem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noProof/>
      <w:lang w:val="en-GB"/>
    </w:rPr>
  </w:style>
  <w:style w:type="paragraph" w:customStyle="1" w:styleId="Els-equation">
    <w:name w:val="Els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i/>
      <w:noProof/>
      <w:lang w:val="en-GB"/>
    </w:rPr>
  </w:style>
  <w:style w:type="paragraph" w:customStyle="1" w:styleId="Els-footnote">
    <w:name w:val="Els-footnote"/>
    <w:rsid w:val="008B0184"/>
    <w:pPr>
      <w:keepLines/>
      <w:widowControl w:val="0"/>
      <w:ind w:left="120" w:hanging="120"/>
    </w:pPr>
    <w:rPr>
      <w:sz w:val="18"/>
      <w:lang w:val="en-US" w:eastAsia="en-US"/>
    </w:rPr>
  </w:style>
  <w:style w:type="paragraph" w:customStyle="1" w:styleId="Els-numlist">
    <w:name w:val="Els-num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reference">
    <w:name w:val="Els-reference"/>
    <w:rsid w:val="008B0184"/>
    <w:pPr>
      <w:numPr>
        <w:numId w:val="15"/>
      </w:numPr>
      <w:ind w:left="482"/>
    </w:pPr>
    <w:rPr>
      <w:noProof/>
      <w:sz w:val="18"/>
      <w:lang w:eastAsia="en-US"/>
    </w:rPr>
  </w:style>
  <w:style w:type="paragraph" w:customStyle="1" w:styleId="Els-reference-head">
    <w:name w:val="Els-reference-head"/>
    <w:basedOn w:val="Els-body-text"/>
    <w:next w:val="Els-referenceno-number"/>
    <w:rsid w:val="008B0184"/>
    <w:pPr>
      <w:keepNext/>
      <w:spacing w:before="240" w:after="60"/>
    </w:pPr>
    <w:rPr>
      <w:b/>
      <w:sz w:val="22"/>
      <w:szCs w:val="22"/>
    </w:rPr>
  </w:style>
  <w:style w:type="paragraph" w:customStyle="1" w:styleId="Els-table-text">
    <w:name w:val="Els-table-text"/>
    <w:rsid w:val="008B0184"/>
    <w:pPr>
      <w:keepNext/>
      <w:spacing w:after="80" w:line="240" w:lineRule="exact"/>
    </w:pPr>
    <w:rPr>
      <w:sz w:val="18"/>
      <w:lang w:val="en-US" w:eastAsia="en-US"/>
    </w:rPr>
  </w:style>
  <w:style w:type="paragraph" w:customStyle="1" w:styleId="Els-Title">
    <w:name w:val="Els-Title"/>
    <w:next w:val="Els-Author"/>
    <w:rsid w:val="008B0184"/>
    <w:pPr>
      <w:suppressAutoHyphens/>
      <w:spacing w:before="240" w:after="120" w:line="360" w:lineRule="exact"/>
    </w:pPr>
    <w:rPr>
      <w:b/>
      <w:sz w:val="32"/>
      <w:lang w:val="en-US" w:eastAsia="en-US"/>
    </w:rPr>
  </w:style>
  <w:style w:type="character" w:styleId="Rimandonotadichiusura">
    <w:name w:val="endnote reference"/>
    <w:basedOn w:val="Carpredefinitoparagrafo"/>
    <w:semiHidden/>
    <w:rsid w:val="008B0184"/>
    <w:rPr>
      <w:vertAlign w:val="superscript"/>
    </w:rPr>
  </w:style>
  <w:style w:type="paragraph" w:styleId="Intestazione">
    <w:name w:val="header"/>
    <w:rsid w:val="008B0184"/>
    <w:pPr>
      <w:tabs>
        <w:tab w:val="center" w:pos="3600"/>
        <w:tab w:val="right" w:pos="7200"/>
      </w:tabs>
      <w:spacing w:line="200" w:lineRule="atLeast"/>
    </w:pPr>
    <w:rPr>
      <w:noProof/>
      <w:lang w:eastAsia="en-US"/>
    </w:rPr>
  </w:style>
  <w:style w:type="paragraph" w:styleId="Pidipagina">
    <w:name w:val="footer"/>
    <w:basedOn w:val="Intestazione"/>
    <w:rsid w:val="008B0184"/>
  </w:style>
  <w:style w:type="character" w:styleId="Rimandonotaapidipagina">
    <w:name w:val="footnote reference"/>
    <w:semiHidden/>
    <w:rsid w:val="008B0184"/>
    <w:rPr>
      <w:vertAlign w:val="superscript"/>
    </w:rPr>
  </w:style>
  <w:style w:type="paragraph" w:styleId="Testonotaapidipagina">
    <w:name w:val="footnote text"/>
    <w:basedOn w:val="Normale"/>
    <w:semiHidden/>
    <w:rsid w:val="008B0184"/>
    <w:rPr>
      <w:rFonts w:ascii="Univers" w:hAnsi="Univers"/>
    </w:rPr>
  </w:style>
  <w:style w:type="character" w:styleId="Collegamentoipertestuale">
    <w:name w:val="Hyperlink"/>
    <w:basedOn w:val="Carpredefinitoparagrafo"/>
    <w:rsid w:val="008B0184"/>
    <w:rPr>
      <w:color w:val="0000FF"/>
      <w:u w:val="single"/>
    </w:rPr>
  </w:style>
  <w:style w:type="character" w:customStyle="1" w:styleId="MTEquationSection">
    <w:name w:val="MTEquationSection"/>
    <w:basedOn w:val="Carpredefinitoparagrafo"/>
    <w:rsid w:val="008B0184"/>
    <w:rPr>
      <w:vanish/>
      <w:color w:val="FF0000"/>
    </w:rPr>
  </w:style>
  <w:style w:type="character" w:styleId="Numeropagina">
    <w:name w:val="page number"/>
    <w:basedOn w:val="Carpredefinitoparagrafo"/>
    <w:rsid w:val="008B0184"/>
    <w:rPr>
      <w:sz w:val="20"/>
      <w:szCs w:val="20"/>
    </w:rPr>
  </w:style>
  <w:style w:type="paragraph" w:customStyle="1" w:styleId="Els-Chapterno">
    <w:name w:val="Els-Chapter no"/>
    <w:rsid w:val="008B0184"/>
    <w:pPr>
      <w:numPr>
        <w:numId w:val="17"/>
      </w:numPr>
      <w:spacing w:before="907" w:line="260" w:lineRule="exact"/>
    </w:pPr>
    <w:rPr>
      <w:sz w:val="24"/>
      <w:szCs w:val="24"/>
      <w:lang w:val="en-US" w:eastAsia="en-US"/>
    </w:rPr>
  </w:style>
  <w:style w:type="paragraph" w:customStyle="1" w:styleId="Els-referenceno-number">
    <w:name w:val="Els-reference no-number"/>
    <w:basedOn w:val="Els-reference"/>
    <w:rsid w:val="008B0184"/>
    <w:pPr>
      <w:numPr>
        <w:numId w:val="0"/>
      </w:numPr>
      <w:ind w:left="240" w:hanging="240"/>
    </w:pPr>
  </w:style>
  <w:style w:type="character" w:customStyle="1" w:styleId="Els-captionChar">
    <w:name w:val="Els-caption Char"/>
    <w:basedOn w:val="Carpredefinitoparagrafo"/>
    <w:rsid w:val="008B0184"/>
    <w:rPr>
      <w:sz w:val="18"/>
      <w:lang w:val="en-US" w:eastAsia="en-US" w:bidi="ar-SA"/>
    </w:rPr>
  </w:style>
  <w:style w:type="character" w:styleId="Rimandocommento">
    <w:name w:val="annotation reference"/>
    <w:basedOn w:val="Carpredefinitoparagrafo"/>
    <w:semiHidden/>
    <w:rsid w:val="008B0184"/>
    <w:rPr>
      <w:sz w:val="16"/>
      <w:szCs w:val="16"/>
    </w:rPr>
  </w:style>
  <w:style w:type="paragraph" w:styleId="Testocommento">
    <w:name w:val="annotation text"/>
    <w:basedOn w:val="Normale"/>
    <w:semiHidden/>
    <w:rsid w:val="008B0184"/>
  </w:style>
  <w:style w:type="paragraph" w:styleId="Soggettocommento">
    <w:name w:val="annotation subject"/>
    <w:basedOn w:val="Testocommento"/>
    <w:next w:val="Testocommento"/>
    <w:semiHidden/>
    <w:rsid w:val="008B0184"/>
    <w:rPr>
      <w:b/>
      <w:bCs/>
    </w:rPr>
  </w:style>
  <w:style w:type="paragraph" w:styleId="Testofumetto">
    <w:name w:val="Balloon Text"/>
    <w:basedOn w:val="Normale"/>
    <w:semiHidden/>
    <w:rsid w:val="008B0184"/>
    <w:rPr>
      <w:rFonts w:ascii="Tahoma" w:hAnsi="Tahoma" w:cs="Tahoma"/>
      <w:sz w:val="16"/>
      <w:szCs w:val="16"/>
    </w:rPr>
  </w:style>
  <w:style w:type="paragraph" w:customStyle="1" w:styleId="Els-Abstract">
    <w:name w:val="Els-Abstract"/>
    <w:basedOn w:val="Els-1storder-head"/>
    <w:next w:val="Els-body-text"/>
    <w:autoRedefine/>
    <w:rsid w:val="008B0184"/>
    <w:pPr>
      <w:numPr>
        <w:ilvl w:val="0"/>
        <w:numId w:val="0"/>
      </w:numPr>
    </w:pPr>
  </w:style>
  <w:style w:type="character" w:customStyle="1" w:styleId="underline1">
    <w:name w:val="underline1"/>
    <w:basedOn w:val="Carpredefinitoparagrafo"/>
    <w:rsid w:val="00F06842"/>
    <w:rPr>
      <w:u w:val="single"/>
    </w:rPr>
  </w:style>
  <w:style w:type="paragraph" w:customStyle="1" w:styleId="ElsevierBodyTextCentredNospace">
    <w:name w:val="Elsevier Body Text Centred No space"/>
    <w:basedOn w:val="Normale"/>
    <w:qFormat/>
    <w:rsid w:val="00F06842"/>
    <w:pPr>
      <w:jc w:val="center"/>
    </w:pPr>
    <w:rPr>
      <w:bCs/>
      <w:iCs/>
      <w:color w:val="000000" w:themeColor="text1"/>
      <w:sz w:val="22"/>
      <w:szCs w:val="24"/>
      <w:lang w:val="en-US"/>
    </w:rPr>
  </w:style>
  <w:style w:type="character" w:styleId="Testosegnaposto">
    <w:name w:val="Placeholder Text"/>
    <w:basedOn w:val="Carpredefinitoparagrafo"/>
    <w:uiPriority w:val="99"/>
    <w:semiHidden/>
    <w:rsid w:val="00BC34DD"/>
    <w:rPr>
      <w:color w:val="808080"/>
    </w:rPr>
  </w:style>
  <w:style w:type="table" w:styleId="Grigliatabella">
    <w:name w:val="Table Grid"/>
    <w:basedOn w:val="Tabellanormale"/>
    <w:rsid w:val="00E27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1E7E0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47B1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4D43D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doi.org/10.1016/j.ejor.2023.07.03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1016/j.compchemeng.2005.02.018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doi.org/10.1016/B978-0-443-15274-0.50205-5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Relationship Id="rId27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akisk\KOSTAS-10%20July%202017\books\book%20proposals\Computer%20Aided%20Chemical%20Engineering\Instructions\Chap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510724-c29c-4830-a2b2-e0c9c19d9bee">
      <Terms xmlns="http://schemas.microsoft.com/office/infopath/2007/PartnerControls"/>
    </lcf76f155ced4ddcb4097134ff3c332f>
    <TaxCatchAll xmlns="b3a77d09-20fb-4a22-b30d-535f2e80b55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8B3C5265A4AB4483CBE269692DD317" ma:contentTypeVersion="16" ma:contentTypeDescription="Create a new document." ma:contentTypeScope="" ma:versionID="4774d15a8d97c592ca77bbee452c4f45">
  <xsd:schema xmlns:xsd="http://www.w3.org/2001/XMLSchema" xmlns:xs="http://www.w3.org/2001/XMLSchema" xmlns:p="http://schemas.microsoft.com/office/2006/metadata/properties" xmlns:ns2="09510724-c29c-4830-a2b2-e0c9c19d9bee" xmlns:ns3="b3a77d09-20fb-4a22-b30d-535f2e80b553" targetNamespace="http://schemas.microsoft.com/office/2006/metadata/properties" ma:root="true" ma:fieldsID="45ff4ca2195c0149b6b8ecc64c2e1318" ns2:_="" ns3:_="">
    <xsd:import namespace="09510724-c29c-4830-a2b2-e0c9c19d9bee"/>
    <xsd:import namespace="b3a77d09-20fb-4a22-b30d-535f2e80b5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10724-c29c-4830-a2b2-e0c9c19d9b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af58ba8-1e8d-4aec-a6f5-993f6032dc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77d09-20fb-4a22-b30d-535f2e80b55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479f284-218c-4386-b9d9-8860d2c50ef0}" ma:internalName="TaxCatchAll" ma:showField="CatchAllData" ma:web="b3a77d09-20fb-4a22-b30d-535f2e80b5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CEAB6-5209-41AD-B5EC-20866B1102C6}">
  <ds:schemaRefs>
    <ds:schemaRef ds:uri="http://schemas.microsoft.com/office/2006/metadata/properties"/>
    <ds:schemaRef ds:uri="http://schemas.microsoft.com/office/infopath/2007/PartnerControls"/>
    <ds:schemaRef ds:uri="09510724-c29c-4830-a2b2-e0c9c19d9bee"/>
    <ds:schemaRef ds:uri="b3a77d09-20fb-4a22-b30d-535f2e80b553"/>
  </ds:schemaRefs>
</ds:datastoreItem>
</file>

<file path=customXml/itemProps2.xml><?xml version="1.0" encoding="utf-8"?>
<ds:datastoreItem xmlns:ds="http://schemas.openxmlformats.org/officeDocument/2006/customXml" ds:itemID="{AE9ACEFD-1F23-46DB-BC3D-30F45F397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510724-c29c-4830-a2b2-e0c9c19d9bee"/>
    <ds:schemaRef ds:uri="b3a77d09-20fb-4a22-b30d-535f2e80b5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DC3F51-B793-4954-99B8-AABFF0A748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C0DB8B-6570-4267-88F2-2D6E4C0E4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Chapter.dotx</Template>
  <TotalTime>1</TotalTime>
  <Pages>6</Pages>
  <Words>1864</Words>
  <Characters>10626</Characters>
  <Application>Microsoft Office Word</Application>
  <DocSecurity>0</DocSecurity>
  <Lines>88</Lines>
  <Paragraphs>24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Chapter</vt:lpstr>
      <vt:lpstr>Chapter</vt:lpstr>
    </vt:vector>
  </TitlesOfParts>
  <Company>Elsevier Science</Company>
  <LinksUpToDate>false</LinksUpToDate>
  <CharactersWithSpaces>12466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</dc:title>
  <dc:creator>Kostas</dc:creator>
  <cp:lastModifiedBy>Sauro Pierucci</cp:lastModifiedBy>
  <cp:revision>2</cp:revision>
  <cp:lastPrinted>2004-12-17T09:20:00Z</cp:lastPrinted>
  <dcterms:created xsi:type="dcterms:W3CDTF">2023-12-19T08:43:00Z</dcterms:created>
  <dcterms:modified xsi:type="dcterms:W3CDTF">2023-12-19T08:43:00Z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2023-10-02T08:38:43Z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d1e5754d-f2d2-4025-b8e5-4cd2943f5f30</vt:lpwstr>
  </property>
  <property fmtid="{D5CDD505-2E9C-101B-9397-08002B2CF9AE}" pid="8" name="MSIP_Label_549ac42a-3eb4-4074-b885-aea26bd6241e_ContentBits">
    <vt:lpwstr>0</vt:lpwstr>
  </property>
  <property fmtid="{D5CDD505-2E9C-101B-9397-08002B2CF9AE}" pid="9" name="GrammarlyDocumentId">
    <vt:lpwstr>1dbdf9704ae63b23c772d0a2d4dc5007e513b2143281315c46e9c661110ba89d</vt:lpwstr>
  </property>
  <property fmtid="{D5CDD505-2E9C-101B-9397-08002B2CF9AE}" pid="10" name="ContentTypeId">
    <vt:lpwstr>0x010100CB8B3C5265A4AB4483CBE269692DD317</vt:lpwstr>
  </property>
  <property fmtid="{D5CDD505-2E9C-101B-9397-08002B2CF9AE}" pid="11" name="MediaServiceImageTags">
    <vt:lpwstr/>
  </property>
</Properties>
</file>