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4D93807B" w:rsidR="00DD3D9E" w:rsidRPr="00B4388F" w:rsidRDefault="00887AAF" w:rsidP="00FC74D1">
      <w:pPr>
        <w:pStyle w:val="Els-Title"/>
        <w:rPr>
          <w:color w:val="000000" w:themeColor="text1"/>
        </w:rPr>
      </w:pPr>
      <w:r w:rsidRPr="00887AAF">
        <w:rPr>
          <w:color w:val="000000" w:themeColor="text1"/>
        </w:rPr>
        <w:t>Design optimal experiments for parameter identification of a dynamic model with perturbed inputs</w:t>
      </w:r>
    </w:p>
    <w:p w14:paraId="144DE680" w14:textId="1FD85405" w:rsidR="00DD3D9E" w:rsidRPr="006D1DA4" w:rsidRDefault="00C32372">
      <w:pPr>
        <w:pStyle w:val="Els-Author"/>
      </w:pPr>
      <w:r w:rsidRPr="00C32372">
        <w:t>Ran Wang</w:t>
      </w:r>
      <w:r>
        <w:t>,</w:t>
      </w:r>
      <w:r w:rsidRPr="00B2615F">
        <w:rPr>
          <w:vertAlign w:val="superscript"/>
        </w:rPr>
        <w:t>a</w:t>
      </w:r>
      <w:r>
        <w:t xml:space="preserve"> </w:t>
      </w:r>
      <w:r w:rsidR="00B2615F" w:rsidRPr="00B2615F">
        <w:t>A</w:t>
      </w:r>
      <w:r w:rsidR="00914425">
        <w:t>ntonio</w:t>
      </w:r>
      <w:r w:rsidR="00B2615F" w:rsidRPr="00B2615F">
        <w:t xml:space="preserve"> Armaou</w:t>
      </w:r>
      <w:r w:rsidR="00B2615F">
        <w:t>,</w:t>
      </w:r>
      <w:r w:rsidR="00B2615F" w:rsidRPr="00B2615F">
        <w:rPr>
          <w:vertAlign w:val="superscript"/>
        </w:rPr>
        <w:t>a,b,c*</w:t>
      </w:r>
      <w:r w:rsidR="006D1DA4">
        <w:t>Robert Rioux,</w:t>
      </w:r>
      <w:r w:rsidR="006D1DA4" w:rsidRPr="00832A56">
        <w:rPr>
          <w:vertAlign w:val="superscript"/>
        </w:rPr>
        <w:t>a,d</w:t>
      </w:r>
      <w:bookmarkStart w:id="0" w:name="_GoBack"/>
      <w:bookmarkEnd w:id="0"/>
    </w:p>
    <w:p w14:paraId="4F84EF7C" w14:textId="39E450CC" w:rsidR="00ED7D9D" w:rsidRDefault="00ED7D9D">
      <w:pPr>
        <w:pStyle w:val="Els-Affiliation"/>
      </w:pPr>
      <w:r w:rsidRPr="00ED7D9D">
        <w:rPr>
          <w:vertAlign w:val="superscript"/>
        </w:rPr>
        <w:t>a</w:t>
      </w:r>
      <w:r w:rsidR="00620897" w:rsidRPr="00620897">
        <w:t>Department of Chemical Engineering, Pennsylvania State University, University Park, PA 16802, USA</w:t>
      </w:r>
    </w:p>
    <w:p w14:paraId="38E0430D" w14:textId="457544C2" w:rsidR="00CF69EF" w:rsidRDefault="00CF69EF" w:rsidP="006A1F3B">
      <w:pPr>
        <w:pStyle w:val="Els-Affiliation"/>
      </w:pPr>
      <w:r w:rsidRPr="00CF69EF">
        <w:rPr>
          <w:vertAlign w:val="superscript"/>
        </w:rPr>
        <w:t>b</w:t>
      </w:r>
      <w:r>
        <w:t>Department of Mechanical Engineering, Pennsylvania State University, University Park, PA 16802, USA</w:t>
      </w:r>
    </w:p>
    <w:p w14:paraId="24EE7B5E" w14:textId="78AB7B14" w:rsidR="00CF69EF" w:rsidRDefault="00CF69EF" w:rsidP="006B40C7">
      <w:pPr>
        <w:pStyle w:val="Els-Affiliation"/>
      </w:pPr>
      <w:r w:rsidRPr="00CF69EF">
        <w:rPr>
          <w:vertAlign w:val="superscript"/>
        </w:rPr>
        <w:t>c</w:t>
      </w:r>
      <w:r>
        <w:t>Department of Chemical Engineering, University of Patras, Patras, 26504, Greece</w:t>
      </w:r>
    </w:p>
    <w:p w14:paraId="2AD32905" w14:textId="57BCEFAF" w:rsidR="004B56FD" w:rsidRDefault="004B56FD" w:rsidP="006B40C7">
      <w:pPr>
        <w:pStyle w:val="Els-Affiliation"/>
      </w:pPr>
      <w:r>
        <w:rPr>
          <w:vertAlign w:val="superscript"/>
        </w:rPr>
        <w:t>d</w:t>
      </w:r>
      <w:r w:rsidRPr="00620897">
        <w:t>Department of Chemi</w:t>
      </w:r>
      <w:r>
        <w:t>stry</w:t>
      </w:r>
      <w:r w:rsidRPr="00620897">
        <w:t>, Pennsylvania State University, University Park, PA 16802, USA</w:t>
      </w:r>
    </w:p>
    <w:p w14:paraId="144DE683" w14:textId="171BBD4C" w:rsidR="008D2649" w:rsidRPr="00A94774" w:rsidRDefault="00825860" w:rsidP="00CF69EF">
      <w:pPr>
        <w:pStyle w:val="Els-Affiliation"/>
        <w:spacing w:after="120"/>
      </w:pPr>
      <w:r w:rsidRPr="00825860">
        <w:t>armaou@psu.edu</w:t>
      </w:r>
    </w:p>
    <w:p w14:paraId="144DE684" w14:textId="77777777" w:rsidR="008D2649" w:rsidRDefault="008D2649" w:rsidP="008D2649">
      <w:pPr>
        <w:pStyle w:val="Els-Abstract"/>
      </w:pPr>
      <w:r>
        <w:t>Abstract</w:t>
      </w:r>
    </w:p>
    <w:p w14:paraId="63FA328F" w14:textId="67191E63" w:rsidR="00EF5AAF" w:rsidRDefault="00AF326A" w:rsidP="00EF5AAF">
      <w:pPr>
        <w:pStyle w:val="Els-body-text"/>
        <w:spacing w:after="120"/>
        <w:rPr>
          <w:lang w:val="en-GB"/>
        </w:rPr>
      </w:pPr>
      <w:r>
        <w:t>A</w:t>
      </w:r>
      <w:r w:rsidR="00EF5AAF" w:rsidRPr="00EF5AAF">
        <w:rPr>
          <w:lang w:val="en-GB"/>
        </w:rPr>
        <w:t xml:space="preserve">n optimization approach for sensor </w:t>
      </w:r>
      <w:r>
        <w:rPr>
          <w:lang w:val="en-GB"/>
        </w:rPr>
        <w:t>placement</w:t>
      </w:r>
      <w:r w:rsidR="00EF5AAF" w:rsidRPr="00EF5AAF">
        <w:rPr>
          <w:lang w:val="en-GB"/>
        </w:rPr>
        <w:t xml:space="preserve"> and input </w:t>
      </w:r>
      <w:r w:rsidR="00D62450">
        <w:rPr>
          <w:lang w:val="en-GB"/>
        </w:rPr>
        <w:t>sequence</w:t>
      </w:r>
      <w:r w:rsidR="00EF5AAF" w:rsidRPr="00EF5AAF">
        <w:rPr>
          <w:lang w:val="en-GB"/>
        </w:rPr>
        <w:t>s to improve parameter identifiability in spatiotemporal</w:t>
      </w:r>
      <w:r>
        <w:rPr>
          <w:lang w:val="en-GB"/>
        </w:rPr>
        <w:t xml:space="preserve">ly dependent experiments, </w:t>
      </w:r>
      <w:r w:rsidR="00D62450">
        <w:rPr>
          <w:lang w:val="en-GB"/>
        </w:rPr>
        <w:t>modelled</w:t>
      </w:r>
      <w:r>
        <w:rPr>
          <w:lang w:val="en-GB"/>
        </w:rPr>
        <w:t xml:space="preserve"> by </w:t>
      </w:r>
      <w:r w:rsidR="00A828D9">
        <w:rPr>
          <w:lang w:val="en-GB"/>
        </w:rPr>
        <w:t>partial differential equatio</w:t>
      </w:r>
      <w:r>
        <w:rPr>
          <w:lang w:val="en-GB"/>
        </w:rPr>
        <w:t>n</w:t>
      </w:r>
      <w:r w:rsidR="00EF5AAF" w:rsidRPr="00EF5AAF">
        <w:rPr>
          <w:lang w:val="en-GB"/>
        </w:rPr>
        <w:t>s</w:t>
      </w:r>
      <w:r>
        <w:rPr>
          <w:lang w:val="en-GB"/>
        </w:rPr>
        <w:t>,</w:t>
      </w:r>
      <w:r w:rsidR="00EF5AAF" w:rsidRPr="00EF5AAF">
        <w:rPr>
          <w:lang w:val="en-GB"/>
        </w:rPr>
        <w:t xml:space="preserve"> </w:t>
      </w:r>
      <w:r>
        <w:rPr>
          <w:lang w:val="en-GB"/>
        </w:rPr>
        <w:t xml:space="preserve">is </w:t>
      </w:r>
      <w:r w:rsidR="00EF5AAF" w:rsidRPr="00EF5AAF">
        <w:rPr>
          <w:lang w:val="en-GB"/>
        </w:rPr>
        <w:t>developed. Robust design criteria using bilevel optimization are applied in the approach.  The determinant (D-optimality)</w:t>
      </w:r>
      <w:r w:rsidR="0083007D">
        <w:rPr>
          <w:lang w:val="en-GB"/>
        </w:rPr>
        <w:t>,</w:t>
      </w:r>
      <w:r w:rsidR="00EF5AAF" w:rsidRPr="00EF5AAF">
        <w:rPr>
          <w:lang w:val="en-GB"/>
        </w:rPr>
        <w:t xml:space="preserve"> the smallest eigenvalue (E-optimality) </w:t>
      </w:r>
      <w:r w:rsidR="0083007D">
        <w:rPr>
          <w:lang w:val="en-GB"/>
        </w:rPr>
        <w:t xml:space="preserve">or the inverse </w:t>
      </w:r>
      <w:r w:rsidR="00F3609B">
        <w:rPr>
          <w:lang w:val="en-GB"/>
        </w:rPr>
        <w:t xml:space="preserve">of </w:t>
      </w:r>
      <w:r w:rsidR="0083007D">
        <w:rPr>
          <w:lang w:val="en-GB"/>
        </w:rPr>
        <w:t>condition value (</w:t>
      </w:r>
      <w:r w:rsidR="00A41368">
        <w:rPr>
          <w:lang w:val="en-GB"/>
        </w:rPr>
        <w:t>modified E-optimality</w:t>
      </w:r>
      <w:r w:rsidR="0083007D">
        <w:rPr>
          <w:lang w:val="en-GB"/>
        </w:rPr>
        <w:t>)</w:t>
      </w:r>
      <w:r w:rsidR="00A41368">
        <w:rPr>
          <w:lang w:val="en-GB"/>
        </w:rPr>
        <w:t xml:space="preserve"> </w:t>
      </w:r>
      <w:r w:rsidR="00EF5AAF" w:rsidRPr="00EF5AAF">
        <w:rPr>
          <w:lang w:val="en-GB"/>
        </w:rPr>
        <w:t xml:space="preserve">of the Fisher information matrix </w:t>
      </w:r>
      <w:r>
        <w:rPr>
          <w:lang w:val="en-GB"/>
        </w:rPr>
        <w:t>are applied as criteria</w:t>
      </w:r>
      <w:r w:rsidR="00EF5AAF" w:rsidRPr="00EF5AAF">
        <w:rPr>
          <w:lang w:val="en-GB"/>
        </w:rPr>
        <w:t xml:space="preserve">. A greedy algorithm is used in the optimization procedure to avoid extremely long calculation time. The developed approach is </w:t>
      </w:r>
      <w:r>
        <w:rPr>
          <w:lang w:val="en-GB"/>
        </w:rPr>
        <w:t>illustrated towards</w:t>
      </w:r>
      <w:r w:rsidR="00EF5AAF" w:rsidRPr="00EF5AAF">
        <w:rPr>
          <w:lang w:val="en-GB"/>
        </w:rPr>
        <w:t xml:space="preserve"> the identification of kinetic parameters in a transient axial dispersion reactor model with perturbed inlets. Improvement of the parameter identifiability for the model is investigated fitting synthetic data generated by high-fidelity </w:t>
      </w:r>
      <w:r w:rsidR="008236B9">
        <w:rPr>
          <w:lang w:val="en-GB"/>
        </w:rPr>
        <w:t>simulations</w:t>
      </w:r>
      <w:r w:rsidR="00EF5AAF" w:rsidRPr="00EF5AAF">
        <w:rPr>
          <w:lang w:val="en-GB"/>
        </w:rPr>
        <w:t xml:space="preserve"> with preset kinetic parameters. The performance of the t</w:t>
      </w:r>
      <w:r w:rsidR="00486E5C">
        <w:rPr>
          <w:lang w:val="en-GB"/>
        </w:rPr>
        <w:t>hree</w:t>
      </w:r>
      <w:r w:rsidR="00EF5AAF" w:rsidRPr="00EF5AAF">
        <w:rPr>
          <w:lang w:val="en-GB"/>
        </w:rPr>
        <w:t xml:space="preserve"> objective functions </w:t>
      </w:r>
      <w:r w:rsidR="00D62450">
        <w:rPr>
          <w:lang w:val="en-GB"/>
        </w:rPr>
        <w:t>is</w:t>
      </w:r>
      <w:r w:rsidR="00EF5AAF" w:rsidRPr="00EF5AAF">
        <w:rPr>
          <w:lang w:val="en-GB"/>
        </w:rPr>
        <w:t xml:space="preserve"> also compared.</w:t>
      </w:r>
    </w:p>
    <w:p w14:paraId="144DE687" w14:textId="24E121C4" w:rsidR="008D2649" w:rsidRDefault="008D2649" w:rsidP="00EF5AAF">
      <w:pPr>
        <w:pStyle w:val="Els-body-text"/>
        <w:spacing w:after="120"/>
        <w:rPr>
          <w:lang w:val="en-GB"/>
        </w:rPr>
      </w:pPr>
      <w:r>
        <w:rPr>
          <w:b/>
          <w:bCs/>
          <w:lang w:val="en-GB"/>
        </w:rPr>
        <w:t>Keywords</w:t>
      </w:r>
      <w:r>
        <w:rPr>
          <w:lang w:val="en-GB"/>
        </w:rPr>
        <w:t xml:space="preserve">: </w:t>
      </w:r>
      <w:r w:rsidR="0034074B" w:rsidRPr="0034074B">
        <w:rPr>
          <w:lang w:val="en-GB"/>
        </w:rPr>
        <w:t>parameter identification, robust design, perturbed inputs</w:t>
      </w:r>
      <w:r>
        <w:rPr>
          <w:lang w:val="en-GB"/>
        </w:rPr>
        <w:t>.</w:t>
      </w:r>
    </w:p>
    <w:p w14:paraId="144DE689" w14:textId="1CA30B6A" w:rsidR="008D2649" w:rsidRDefault="001226D4" w:rsidP="008D2649">
      <w:pPr>
        <w:pStyle w:val="Els-1storder-head"/>
      </w:pPr>
      <w:r>
        <w:t>Introduction</w:t>
      </w:r>
    </w:p>
    <w:p w14:paraId="144DE68B" w14:textId="71D8FD12" w:rsidR="008D2649" w:rsidRDefault="007B7B47" w:rsidP="00C57913">
      <w:pPr>
        <w:pStyle w:val="Els-body-text"/>
      </w:pPr>
      <w:r w:rsidRPr="007B7B47">
        <w:t xml:space="preserve">To adequately model chemical processes using first principles, experimental observations or their combination, we often need to consider both the spatial and temporal </w:t>
      </w:r>
      <w:proofErr w:type="spellStart"/>
      <w:r w:rsidRPr="007B7B47">
        <w:t>codependencies</w:t>
      </w:r>
      <w:proofErr w:type="spellEnd"/>
      <w:r w:rsidRPr="007B7B47">
        <w:t xml:space="preserve"> of the desired variables (such as species concentrations, temperature</w:t>
      </w:r>
      <w:r w:rsidR="00D62450">
        <w:t>,</w:t>
      </w:r>
      <w:r w:rsidRPr="007B7B47">
        <w:t xml:space="preserve"> etc</w:t>
      </w:r>
      <w:r w:rsidR="00D62450">
        <w:t>.</w:t>
      </w:r>
      <w:r w:rsidRPr="007B7B47">
        <w:t>). Parameters in the time and space-varying partial differential equations (PDEs) of the resultant dynamic model can be more accurately identified using measured time-varying output profiles (observations) under persistently perturbed inputs.</w:t>
      </w:r>
      <w:r w:rsidR="001B05AF">
        <w:rPr>
          <w:noProof/>
        </w:rPr>
        <w:t xml:space="preserve"> (Narendra and Annaswamy, 1987)</w:t>
      </w:r>
      <w:r w:rsidRPr="007B7B47">
        <w:t xml:space="preserve"> In such cases, the locations of sensors for data collection and the time distribution of the perturbed inputs are important for parameter identifiability.</w:t>
      </w:r>
      <w:r w:rsidR="001B05AF">
        <w:rPr>
          <w:noProof/>
        </w:rPr>
        <w:t xml:space="preserve"> (Uciński and Patan, 2007)</w:t>
      </w:r>
      <w:r w:rsidRPr="007B7B47">
        <w:t xml:space="preserve"> Model-based design of experiments (</w:t>
      </w:r>
      <w:proofErr w:type="spellStart"/>
      <w:r w:rsidRPr="007B7B47">
        <w:t>MBDoE</w:t>
      </w:r>
      <w:proofErr w:type="spellEnd"/>
      <w:r w:rsidRPr="007B7B47">
        <w:t xml:space="preserve">) is widely used to maximize the information potential from the collected data. Optimization criteria </w:t>
      </w:r>
      <w:r w:rsidR="008236B9" w:rsidRPr="007B7B47">
        <w:t>based on</w:t>
      </w:r>
      <w:r w:rsidRPr="007B7B47">
        <w:t xml:space="preserve"> information are widely applied in </w:t>
      </w:r>
      <w:proofErr w:type="spellStart"/>
      <w:r w:rsidRPr="007B7B47">
        <w:t>MBDoE</w:t>
      </w:r>
      <w:proofErr w:type="spellEnd"/>
      <w:r w:rsidRPr="007B7B47">
        <w:t xml:space="preserve"> for accurate parameter identification.</w:t>
      </w:r>
      <w:r w:rsidR="001B05AF">
        <w:rPr>
          <w:noProof/>
        </w:rPr>
        <w:t xml:space="preserve"> (Franceschini and Macchietto, 2008)</w:t>
      </w:r>
      <w:r w:rsidRPr="007B7B47">
        <w:t xml:space="preserve"> Initial model parameters may have a strong effect on the performance of </w:t>
      </w:r>
      <w:proofErr w:type="spellStart"/>
      <w:r w:rsidRPr="007B7B47">
        <w:t>MBDoE</w:t>
      </w:r>
      <w:proofErr w:type="spellEnd"/>
      <w:r w:rsidRPr="007B7B47">
        <w:t xml:space="preserve"> if objective functions are directly optimized in the criteria. However, little information is usually provided for the initial parameters. This effect of the initial parameters can be mitigated using a robust design criterion</w:t>
      </w:r>
      <w:r w:rsidR="00676FC8">
        <w:t xml:space="preserve">, </w:t>
      </w:r>
      <w:r w:rsidR="00D675B9">
        <w:t>which has been applied in lumped parameter system</w:t>
      </w:r>
      <w:r w:rsidRPr="007B7B47">
        <w:t>.</w:t>
      </w:r>
      <w:r w:rsidR="001B05AF">
        <w:rPr>
          <w:noProof/>
        </w:rPr>
        <w:t xml:space="preserve"> (Asprey and Macchietto, 2002)</w:t>
      </w:r>
    </w:p>
    <w:p w14:paraId="1E688137" w14:textId="7DD0F20B" w:rsidR="00E217BD" w:rsidRDefault="007245F5" w:rsidP="00C57913">
      <w:pPr>
        <w:pStyle w:val="Els-body-text"/>
      </w:pPr>
      <w:r w:rsidRPr="005F0DBE">
        <w:rPr>
          <w:noProof/>
        </w:rPr>
        <w:lastRenderedPageBreak/>
        <mc:AlternateContent>
          <mc:Choice Requires="wps">
            <w:drawing>
              <wp:anchor distT="45720" distB="45720" distL="114300" distR="114300" simplePos="0" relativeHeight="251658241" behindDoc="1" locked="0" layoutInCell="1" allowOverlap="1" wp14:anchorId="6716F577" wp14:editId="3F345DEF">
                <wp:simplePos x="0" y="0"/>
                <wp:positionH relativeFrom="margin">
                  <wp:posOffset>1212850</wp:posOffset>
                </wp:positionH>
                <wp:positionV relativeFrom="paragraph">
                  <wp:posOffset>929005</wp:posOffset>
                </wp:positionV>
                <wp:extent cx="3278505" cy="1790700"/>
                <wp:effectExtent l="0" t="0" r="17145" b="19050"/>
                <wp:wrapTight wrapText="bothSides">
                  <wp:wrapPolygon edited="0">
                    <wp:start x="0" y="0"/>
                    <wp:lineTo x="0" y="21600"/>
                    <wp:lineTo x="21587" y="21600"/>
                    <wp:lineTo x="21587" y="0"/>
                    <wp:lineTo x="0" y="0"/>
                  </wp:wrapPolygon>
                </wp:wrapTight>
                <wp:docPr id="387562869" name="Text Box 387562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05" cy="1790700"/>
                        </a:xfrm>
                        <a:prstGeom prst="rect">
                          <a:avLst/>
                        </a:prstGeom>
                        <a:solidFill>
                          <a:srgbClr val="FFFFFF"/>
                        </a:solidFill>
                        <a:ln w="9525">
                          <a:solidFill>
                            <a:schemeClr val="bg1"/>
                          </a:solidFill>
                          <a:miter lim="800000"/>
                          <a:headEnd/>
                          <a:tailEnd/>
                        </a:ln>
                      </wps:spPr>
                      <wps:txbx>
                        <w:txbxContent>
                          <w:p w14:paraId="0868CEFD" w14:textId="77777777" w:rsidR="005D448F" w:rsidRDefault="005D448F" w:rsidP="005F0DBE">
                            <w:pPr>
                              <w:pStyle w:val="Els-referenceno-number"/>
                              <w:jc w:val="center"/>
                              <w:rPr>
                                <w:lang w:val="en-US"/>
                              </w:rPr>
                            </w:pPr>
                            <w:r>
                              <w:rPr>
                                <w:lang w:val="en-US"/>
                              </w:rPr>
                              <w:drawing>
                                <wp:inline distT="0" distB="0" distL="0" distR="0" wp14:anchorId="2A6EE2AF" wp14:editId="7A5FCCB8">
                                  <wp:extent cx="3111500" cy="1345631"/>
                                  <wp:effectExtent l="0" t="0" r="0" b="6985"/>
                                  <wp:docPr id="1526388271" name="Picture 152638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88271" name="Picture 1526388271"/>
                                          <pic:cNvPicPr/>
                                        </pic:nvPicPr>
                                        <pic:blipFill>
                                          <a:blip r:embed="rId11">
                                            <a:extLst>
                                              <a:ext uri="{28A0092B-C50C-407E-A947-70E740481C1C}">
                                                <a14:useLocalDpi xmlns:a14="http://schemas.microsoft.com/office/drawing/2010/main" val="0"/>
                                              </a:ext>
                                            </a:extLst>
                                          </a:blip>
                                          <a:stretch>
                                            <a:fillRect/>
                                          </a:stretch>
                                        </pic:blipFill>
                                        <pic:spPr>
                                          <a:xfrm>
                                            <a:off x="0" y="0"/>
                                            <a:ext cx="3119947" cy="1349284"/>
                                          </a:xfrm>
                                          <a:prstGeom prst="rect">
                                            <a:avLst/>
                                          </a:prstGeom>
                                        </pic:spPr>
                                      </pic:pic>
                                    </a:graphicData>
                                  </a:graphic>
                                </wp:inline>
                              </w:drawing>
                            </w:r>
                          </w:p>
                          <w:p w14:paraId="37D967C6" w14:textId="4C3732FE" w:rsidR="005D448F" w:rsidRPr="007D3D35" w:rsidRDefault="005D448F" w:rsidP="005F0DBE">
                            <w:pPr>
                              <w:pStyle w:val="Els-body-text"/>
                              <w:spacing w:after="120"/>
                              <w:rPr>
                                <w:lang w:val="en-GB"/>
                              </w:rPr>
                            </w:pPr>
                            <w:r w:rsidRPr="00832A56">
                              <w:rPr>
                                <w:b/>
                                <w:bCs/>
                                <w:lang w:val="en-GB"/>
                              </w:rPr>
                              <w:t>Figure 1</w:t>
                            </w:r>
                            <w:r w:rsidRPr="007D3D35">
                              <w:rPr>
                                <w:lang w:val="en-GB"/>
                              </w:rPr>
                              <w:t xml:space="preserve"> </w:t>
                            </w:r>
                            <w:r w:rsidRPr="007E1330">
                              <w:rPr>
                                <w:lang w:val="en-GB"/>
                              </w:rPr>
                              <w:t>Schematic</w:t>
                            </w:r>
                            <w:r w:rsidRPr="007D3D35">
                              <w:rPr>
                                <w:lang w:val="en-GB"/>
                              </w:rPr>
                              <w:t xml:space="preserve"> of robust design method</w:t>
                            </w:r>
                            <w:r>
                              <w:rPr>
                                <w:lang w:val="en-GB"/>
                              </w:rPr>
                              <w:t xml:space="preserve"> for accurate parameter identification.</w:t>
                            </w:r>
                          </w:p>
                          <w:p w14:paraId="596DE9E1" w14:textId="2E9E4278" w:rsidR="005D448F" w:rsidRDefault="005D448F"/>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716F577" id="_x0000_t202" coordsize="21600,21600" o:spt="202" path="m,l,21600r21600,l21600,xe">
                <v:stroke joinstyle="miter"/>
                <v:path gradientshapeok="t" o:connecttype="rect"/>
              </v:shapetype>
              <v:shape id="Text Box 387562869" o:spid="_x0000_s1026" type="#_x0000_t202" style="position:absolute;left:0;text-align:left;margin-left:95.5pt;margin-top:73.15pt;width:258.15pt;height:141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" strokecolor="white [3212]">
                <v:textbox inset="0,0,0,0">
                  <w:txbxContent>
                    <w:p w14:paraId="0868CEFD" w14:textId="77777777" w:rsidR="005D448F" w:rsidRDefault="005D448F" w:rsidP="005F0DBE">
                      <w:pPr>
                        <w:pStyle w:val="Els-referenceno-number"/>
                        <w:jc w:val="center"/>
                        <w:rPr>
                          <w:lang w:val="en-US"/>
                        </w:rPr>
                      </w:pPr>
                      <w:r>
                        <w:rPr>
                          <w:lang w:val="en-US"/>
                        </w:rPr>
                        <w:drawing>
                          <wp:inline distT="0" distB="0" distL="0" distR="0" wp14:anchorId="2A6EE2AF" wp14:editId="7A5FCCB8">
                            <wp:extent cx="3111500" cy="1345631"/>
                            <wp:effectExtent l="0" t="0" r="0" b="6985"/>
                            <wp:docPr id="1526388271" name="Picture 152638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88271" name="Picture 1526388271"/>
                                    <pic:cNvPicPr/>
                                  </pic:nvPicPr>
                                  <pic:blipFill>
                                    <a:blip r:embed="rId12">
                                      <a:extLst>
                                        <a:ext uri="{28A0092B-C50C-407E-A947-70E740481C1C}">
                                          <a14:useLocalDpi xmlns:a14="http://schemas.microsoft.com/office/drawing/2010/main" val="0"/>
                                        </a:ext>
                                      </a:extLst>
                                    </a:blip>
                                    <a:stretch>
                                      <a:fillRect/>
                                    </a:stretch>
                                  </pic:blipFill>
                                  <pic:spPr>
                                    <a:xfrm>
                                      <a:off x="0" y="0"/>
                                      <a:ext cx="3119947" cy="1349284"/>
                                    </a:xfrm>
                                    <a:prstGeom prst="rect">
                                      <a:avLst/>
                                    </a:prstGeom>
                                  </pic:spPr>
                                </pic:pic>
                              </a:graphicData>
                            </a:graphic>
                          </wp:inline>
                        </w:drawing>
                      </w:r>
                    </w:p>
                    <w:p w14:paraId="37D967C6" w14:textId="4C3732FE" w:rsidR="005D448F" w:rsidRPr="007D3D35" w:rsidRDefault="005D448F" w:rsidP="005F0DBE">
                      <w:pPr>
                        <w:pStyle w:val="Els-body-text"/>
                        <w:spacing w:after="120"/>
                        <w:rPr>
                          <w:lang w:val="en-GB"/>
                        </w:rPr>
                      </w:pPr>
                      <w:r w:rsidRPr="00832A56">
                        <w:rPr>
                          <w:b/>
                          <w:bCs/>
                          <w:lang w:val="en-GB"/>
                        </w:rPr>
                        <w:t>Figure 1</w:t>
                      </w:r>
                      <w:r w:rsidRPr="007D3D35">
                        <w:rPr>
                          <w:lang w:val="en-GB"/>
                        </w:rPr>
                        <w:t xml:space="preserve"> </w:t>
                      </w:r>
                      <w:r w:rsidRPr="007E1330">
                        <w:rPr>
                          <w:lang w:val="en-GB"/>
                        </w:rPr>
                        <w:t>Schematic</w:t>
                      </w:r>
                      <w:r w:rsidRPr="007D3D35">
                        <w:rPr>
                          <w:lang w:val="en-GB"/>
                        </w:rPr>
                        <w:t xml:space="preserve"> of robust design method</w:t>
                      </w:r>
                      <w:r>
                        <w:rPr>
                          <w:lang w:val="en-GB"/>
                        </w:rPr>
                        <w:t xml:space="preserve"> for accurate parameter identification.</w:t>
                      </w:r>
                    </w:p>
                    <w:p w14:paraId="596DE9E1" w14:textId="2E9E4278" w:rsidR="005D448F" w:rsidRDefault="005D448F"/>
                  </w:txbxContent>
                </v:textbox>
                <w10:wrap type="tight" anchorx="margin"/>
              </v:shape>
            </w:pict>
          </mc:Fallback>
        </mc:AlternateContent>
      </w:r>
      <w:r w:rsidR="00A6219D">
        <w:rPr>
          <w:lang w:val="en-GB"/>
        </w:rPr>
        <w:t>In this study</w:t>
      </w:r>
      <w:r w:rsidR="00761746">
        <w:rPr>
          <w:lang w:val="en-GB"/>
        </w:rPr>
        <w:t xml:space="preserve">, </w:t>
      </w:r>
      <w:r w:rsidR="00B436A2">
        <w:rPr>
          <w:lang w:val="en-GB"/>
        </w:rPr>
        <w:t xml:space="preserve">a robust design procedure </w:t>
      </w:r>
      <w:r w:rsidR="00E84095">
        <w:rPr>
          <w:lang w:val="en-GB"/>
        </w:rPr>
        <w:t xml:space="preserve">for </w:t>
      </w:r>
      <w:r w:rsidR="001F6128">
        <w:rPr>
          <w:lang w:val="en-GB"/>
        </w:rPr>
        <w:t xml:space="preserve">optimization of </w:t>
      </w:r>
      <w:r w:rsidR="00E84095">
        <w:rPr>
          <w:lang w:val="en-GB"/>
        </w:rPr>
        <w:t xml:space="preserve">sensor location and perturbed input to improve </w:t>
      </w:r>
      <w:r w:rsidR="00504E7F">
        <w:rPr>
          <w:lang w:val="en-GB"/>
        </w:rPr>
        <w:t xml:space="preserve">parameter identifiability of </w:t>
      </w:r>
      <w:r w:rsidR="008236B9">
        <w:rPr>
          <w:lang w:val="en-GB"/>
        </w:rPr>
        <w:t>appropriate</w:t>
      </w:r>
      <w:r w:rsidR="00504E7F">
        <w:rPr>
          <w:lang w:val="en-GB"/>
        </w:rPr>
        <w:t xml:space="preserve"> model</w:t>
      </w:r>
      <w:r w:rsidR="008236B9">
        <w:rPr>
          <w:lang w:val="en-GB"/>
        </w:rPr>
        <w:t>s</w:t>
      </w:r>
      <w:r w:rsidR="00504E7F">
        <w:rPr>
          <w:lang w:val="en-GB"/>
        </w:rPr>
        <w:t xml:space="preserve"> </w:t>
      </w:r>
      <w:r w:rsidR="00DC6593">
        <w:rPr>
          <w:lang w:val="en-GB"/>
        </w:rPr>
        <w:t>for</w:t>
      </w:r>
      <w:r w:rsidR="00CA78BB">
        <w:rPr>
          <w:lang w:val="en-GB"/>
        </w:rPr>
        <w:t xml:space="preserve"> distributed parameter system</w:t>
      </w:r>
      <w:r w:rsidR="008236B9">
        <w:rPr>
          <w:lang w:val="en-GB"/>
        </w:rPr>
        <w:t>s</w:t>
      </w:r>
      <w:r w:rsidR="00CA78BB">
        <w:rPr>
          <w:lang w:val="en-GB"/>
        </w:rPr>
        <w:t xml:space="preserve"> </w:t>
      </w:r>
      <w:r w:rsidR="00504E7F">
        <w:rPr>
          <w:lang w:val="en-GB"/>
        </w:rPr>
        <w:t>is proposed.</w:t>
      </w:r>
      <w:r w:rsidR="00A6219D">
        <w:rPr>
          <w:lang w:val="en-GB"/>
        </w:rPr>
        <w:t xml:space="preserve"> </w:t>
      </w:r>
      <w:r w:rsidR="00E217BD" w:rsidRPr="00EF5AAF">
        <w:rPr>
          <w:lang w:val="en-GB"/>
        </w:rPr>
        <w:t xml:space="preserve">The sensor location and the input </w:t>
      </w:r>
      <w:r w:rsidR="002C56E3">
        <w:rPr>
          <w:lang w:val="en-GB"/>
        </w:rPr>
        <w:t>sequence</w:t>
      </w:r>
      <w:r w:rsidR="00E217BD" w:rsidRPr="00EF5AAF">
        <w:rPr>
          <w:lang w:val="en-GB"/>
        </w:rPr>
        <w:t xml:space="preserve"> leading to a maximum of the objective function for the worst set of parameters are regarded as the optimal design, which aims to maintain acceptable parameter identification accuracy in a wide range of the model parameters.</w:t>
      </w:r>
      <w:r w:rsidR="00D20BEA" w:rsidRPr="00D20BEA">
        <w:t xml:space="preserve"> </w:t>
      </w:r>
      <w:r w:rsidR="005366BC">
        <w:t xml:space="preserve">Different optimality </w:t>
      </w:r>
      <w:r w:rsidR="006076D3">
        <w:t>criteria</w:t>
      </w:r>
      <w:r w:rsidR="005366BC">
        <w:t xml:space="preserve"> are </w:t>
      </w:r>
      <w:r w:rsidR="002C56E3">
        <w:t>compared</w:t>
      </w:r>
      <w:r w:rsidR="005366BC">
        <w:t xml:space="preserve"> in the </w:t>
      </w:r>
      <w:r w:rsidR="002C56E3">
        <w:t>study</w:t>
      </w:r>
      <w:r w:rsidR="005366BC">
        <w:t xml:space="preserve">. </w:t>
      </w:r>
      <w:r w:rsidR="00594EEE">
        <w:t>The procedure is tested in transient kinetic stud</w:t>
      </w:r>
      <w:r w:rsidR="009565E5">
        <w:t>y cases</w:t>
      </w:r>
      <w:r w:rsidR="00594EEE">
        <w:t xml:space="preserve"> with pseudo-random binary sequence </w:t>
      </w:r>
      <w:r w:rsidR="00A02077">
        <w:t xml:space="preserve">(PRBS) </w:t>
      </w:r>
      <w:r w:rsidR="00594EEE">
        <w:t xml:space="preserve">perturbations at the reactor inlet. </w:t>
      </w:r>
      <w:r w:rsidR="00EB01FC">
        <w:t>T</w:t>
      </w:r>
      <w:r w:rsidR="00D20BEA">
        <w:t xml:space="preserve">he parameter identifiability is </w:t>
      </w:r>
      <w:r w:rsidR="00EB01FC">
        <w:t xml:space="preserve">investigated </w:t>
      </w:r>
      <w:r w:rsidR="00785921">
        <w:t>using synthetic data</w:t>
      </w:r>
      <w:r w:rsidR="00D20BEA">
        <w:t>.</w:t>
      </w:r>
      <w:r w:rsidR="006076D3">
        <w:t xml:space="preserve"> </w:t>
      </w:r>
    </w:p>
    <w:p w14:paraId="2F0D3EBA" w14:textId="0C03C94A" w:rsidR="000C7263" w:rsidRPr="000C7263" w:rsidRDefault="00FC51BF" w:rsidP="000C7263">
      <w:pPr>
        <w:pStyle w:val="Els-1storder-head"/>
      </w:pPr>
      <w:r>
        <w:t>Method</w:t>
      </w:r>
    </w:p>
    <w:p w14:paraId="5F187A1C" w14:textId="625DF794" w:rsidR="00F242E3" w:rsidRDefault="00972428" w:rsidP="008D2649">
      <w:pPr>
        <w:pStyle w:val="Els-2ndorder-head"/>
      </w:pPr>
      <w:bookmarkStart w:id="1" w:name="_Hlk151992955"/>
      <w:r>
        <w:t>Design of experiments</w:t>
      </w:r>
      <w:r w:rsidR="008E526D">
        <w:t xml:space="preserve"> for</w:t>
      </w:r>
      <w:r w:rsidR="00E57041">
        <w:t xml:space="preserve"> parameter identifiability</w:t>
      </w:r>
    </w:p>
    <w:bookmarkEnd w:id="1"/>
    <w:p w14:paraId="144DE69C" w14:textId="249F7EF1" w:rsidR="008D2649" w:rsidRDefault="00FC516C" w:rsidP="008D2649">
      <w:pPr>
        <w:pStyle w:val="Els-body-text"/>
      </w:pPr>
      <w:r>
        <w:t>The s</w:t>
      </w:r>
      <w:r w:rsidR="008D54C5">
        <w:t>ensor location</w:t>
      </w:r>
      <w:r w:rsidR="00B13710">
        <w:t>,</w:t>
      </w:r>
      <w:r w:rsidR="008D54C5">
        <w:t xml:space="preserve"> </w:t>
      </w:r>
      <w:proofErr w:type="spellStart"/>
      <w:r w:rsidR="003A084D" w:rsidRPr="0046485A">
        <w:rPr>
          <w:i/>
          <w:iCs/>
        </w:rPr>
        <w:t>x</w:t>
      </w:r>
      <w:r w:rsidR="003A084D" w:rsidRPr="0046485A">
        <w:rPr>
          <w:i/>
          <w:iCs/>
          <w:vertAlign w:val="subscript"/>
        </w:rPr>
        <w:t>s</w:t>
      </w:r>
      <w:proofErr w:type="spellEnd"/>
      <w:r w:rsidR="003A084D">
        <w:t xml:space="preserve">, </w:t>
      </w:r>
      <w:r w:rsidR="00DD78F4">
        <w:t>or</w:t>
      </w:r>
      <w:r w:rsidR="008D54C5">
        <w:t xml:space="preserve"> </w:t>
      </w:r>
      <w:r>
        <w:t xml:space="preserve">the </w:t>
      </w:r>
      <w:r w:rsidR="007F0DAB">
        <w:t xml:space="preserve">perturbed </w:t>
      </w:r>
      <w:r w:rsidR="005C4702">
        <w:t xml:space="preserve">input </w:t>
      </w:r>
      <w:r w:rsidR="00FC536A">
        <w:t xml:space="preserve">at the </w:t>
      </w:r>
      <w:r w:rsidR="00FD6195">
        <w:t>boundary</w:t>
      </w:r>
      <w:r w:rsidR="00F1702F">
        <w:t xml:space="preserve"> condition</w:t>
      </w:r>
      <w:r w:rsidR="003A084D">
        <w:t xml:space="preserve">, </w:t>
      </w:r>
      <w:proofErr w:type="spellStart"/>
      <w:r w:rsidR="00EE5FA5">
        <w:rPr>
          <w:i/>
          <w:iCs/>
        </w:rPr>
        <w:t>u</w:t>
      </w:r>
      <w:r w:rsidR="00EE5FA5" w:rsidRPr="00EE5FA5">
        <w:rPr>
          <w:i/>
          <w:iCs/>
          <w:vertAlign w:val="subscript"/>
        </w:rPr>
        <w:t>in</w:t>
      </w:r>
      <w:proofErr w:type="spellEnd"/>
      <w:r w:rsidR="00EE5FA5" w:rsidRPr="00EE5FA5">
        <w:t>(</w:t>
      </w:r>
      <w:r w:rsidR="00EE5FA5">
        <w:rPr>
          <w:i/>
          <w:iCs/>
        </w:rPr>
        <w:t>t</w:t>
      </w:r>
      <w:r w:rsidR="00EE5FA5" w:rsidRPr="00EE5FA5">
        <w:t>)</w:t>
      </w:r>
      <w:r w:rsidR="003A084D">
        <w:t xml:space="preserve">, </w:t>
      </w:r>
      <w:r>
        <w:t>are optimized by a</w:t>
      </w:r>
      <w:r w:rsidR="00480ECF">
        <w:t xml:space="preserve"> robust design </w:t>
      </w:r>
      <w:r w:rsidR="00D9551D">
        <w:t>proc</w:t>
      </w:r>
      <w:r w:rsidR="00DF671F">
        <w:t>e</w:t>
      </w:r>
      <w:r w:rsidR="00D9551D">
        <w:t>dure</w:t>
      </w:r>
      <w:r w:rsidR="00F84881">
        <w:t xml:space="preserve"> using </w:t>
      </w:r>
      <w:r w:rsidR="006D632C">
        <w:t>a max-min criter</w:t>
      </w:r>
      <w:r w:rsidR="00434431">
        <w:t xml:space="preserve">ion </w:t>
      </w:r>
      <w:r w:rsidR="00D83198">
        <w:t xml:space="preserve">on </w:t>
      </w:r>
      <w:r w:rsidR="00BD17EC">
        <w:t>the Fisher information matrix (</w:t>
      </w:r>
      <w:r w:rsidR="00D83198">
        <w:t>FIM</w:t>
      </w:r>
      <w:r w:rsidR="00BD17EC">
        <w:t>)</w:t>
      </w:r>
      <w:r w:rsidR="00EF7144">
        <w:t xml:space="preserve"> as shown in </w:t>
      </w:r>
      <w:r w:rsidR="00347C13">
        <w:t xml:space="preserve">Eq </w:t>
      </w:r>
      <w:r w:rsidR="00EF7144">
        <w:t>1</w:t>
      </w:r>
      <w:r>
        <w:t>.</w:t>
      </w:r>
      <w:r w:rsidR="001B05AF">
        <w:rPr>
          <w:noProof/>
        </w:rPr>
        <w:t xml:space="preserve"> (Asprey and Macchietto, 2002)</w:t>
      </w:r>
      <w:r w:rsidR="004C3958">
        <w:t>.</w:t>
      </w:r>
      <w:r w:rsidR="008236B9">
        <w:t xml:space="preserve"> </w:t>
      </w:r>
      <w:r w:rsidR="004C3958">
        <w:t xml:space="preserve">The optimized </w:t>
      </w:r>
      <w:r w:rsidR="002E2A9C">
        <w:t xml:space="preserve">experimental conditions from robust design, </w:t>
      </w:r>
      <w:proofErr w:type="spellStart"/>
      <w:r w:rsidR="00AB6C97" w:rsidRPr="0046485A">
        <w:rPr>
          <w:i/>
          <w:iCs/>
        </w:rPr>
        <w:t>φ</w:t>
      </w:r>
      <w:r w:rsidR="00AB6C97" w:rsidRPr="0046485A">
        <w:rPr>
          <w:i/>
          <w:iCs/>
          <w:vertAlign w:val="subscript"/>
        </w:rPr>
        <w:t>R</w:t>
      </w:r>
      <w:proofErr w:type="spellEnd"/>
      <w:r w:rsidR="00AA3D0E">
        <w:t xml:space="preserve">, </w:t>
      </w:r>
      <w:r w:rsidR="008236B9">
        <w:t>are</w:t>
      </w:r>
      <w:r w:rsidR="00E254BC">
        <w:t xml:space="preserve"> </w:t>
      </w:r>
      <w:r w:rsidR="00186594">
        <w:t xml:space="preserve">optimized through </w:t>
      </w:r>
      <w:r w:rsidR="002F3E1F">
        <w:t xml:space="preserve">searching the experimental conditions, </w:t>
      </w:r>
      <w:r w:rsidR="002F3E1F" w:rsidRPr="002F3E1F">
        <w:rPr>
          <w:i/>
          <w:iCs/>
        </w:rPr>
        <w:t>φ</w:t>
      </w:r>
      <w:r w:rsidR="002F3E1F">
        <w:t xml:space="preserve">, </w:t>
      </w:r>
      <w:r w:rsidR="003D5C70">
        <w:t xml:space="preserve">which </w:t>
      </w:r>
      <w:r w:rsidR="00025F26">
        <w:t>maximiz</w:t>
      </w:r>
      <w:r w:rsidR="003D5C70">
        <w:t>e</w:t>
      </w:r>
      <w:r w:rsidR="00025F26">
        <w:t xml:space="preserve"> the</w:t>
      </w:r>
      <w:r w:rsidR="00717BC4">
        <w:t xml:space="preserve"> objective function,</w:t>
      </w:r>
      <w:r w:rsidR="007E75D4">
        <w:t xml:space="preserve"> </w:t>
      </w:r>
      <w:r w:rsidR="0046485A" w:rsidRPr="0046485A">
        <w:rPr>
          <w:i/>
          <w:iCs/>
        </w:rPr>
        <w:t>Ψ</w:t>
      </w:r>
      <w:r w:rsidR="00717BC4">
        <w:t>,</w:t>
      </w:r>
      <w:r w:rsidR="007E75D4">
        <w:t xml:space="preserve"> </w:t>
      </w:r>
      <w:r w:rsidR="00717BC4">
        <w:t>at worst set of</w:t>
      </w:r>
      <w:r w:rsidR="0046485A">
        <w:t xml:space="preserve"> model parameters,</w:t>
      </w:r>
      <w:r w:rsidR="007E75D4">
        <w:t xml:space="preserve"> </w:t>
      </w:r>
      <w:r w:rsidR="0046485A" w:rsidRPr="007E75D4">
        <w:rPr>
          <w:i/>
          <w:iCs/>
        </w:rPr>
        <w:t>θ</w:t>
      </w:r>
      <w:r w:rsidR="0046485A">
        <w:t>.</w:t>
      </w:r>
      <w:r w:rsidR="000F266A">
        <w:t xml:space="preserve"> </w:t>
      </w:r>
      <w:r w:rsidR="004B64C9" w:rsidRPr="004B64C9">
        <w:t xml:space="preserve">The determinant, the </w:t>
      </w:r>
      <w:r w:rsidR="006D4144">
        <w:t xml:space="preserve">smallest eigen value and the </w:t>
      </w:r>
      <w:r w:rsidR="00B436A2">
        <w:t>inverse</w:t>
      </w:r>
      <w:r w:rsidR="00F3609B">
        <w:t xml:space="preserve"> of</w:t>
      </w:r>
      <w:r w:rsidR="00B436A2">
        <w:t xml:space="preserve"> </w:t>
      </w:r>
      <w:r w:rsidR="00C37677">
        <w:t xml:space="preserve">2-norm </w:t>
      </w:r>
      <w:r w:rsidR="006D4144">
        <w:t xml:space="preserve">condition number of FIM </w:t>
      </w:r>
      <w:r w:rsidR="006256CA">
        <w:t>are used as objective functions</w:t>
      </w:r>
      <w:r w:rsidR="00C536DB">
        <w:t xml:space="preserve">, </w:t>
      </w:r>
      <w:r w:rsidR="00C536DB" w:rsidRPr="0046485A">
        <w:rPr>
          <w:i/>
          <w:iCs/>
        </w:rPr>
        <w:t>Ψ</w:t>
      </w:r>
      <w:r w:rsidR="004E7407" w:rsidRPr="004E7407">
        <w:t>,</w:t>
      </w:r>
      <w:r w:rsidR="006256CA" w:rsidRPr="004E7407">
        <w:t xml:space="preserve"> </w:t>
      </w:r>
      <w:r w:rsidR="006256CA">
        <w:t xml:space="preserve">for </w:t>
      </w:r>
      <w:r w:rsidR="00EF7144">
        <w:t xml:space="preserve">a </w:t>
      </w:r>
      <w:r w:rsidR="006256CA">
        <w:t xml:space="preserve">D-optimality, </w:t>
      </w:r>
      <w:r w:rsidR="00EF7144">
        <w:t xml:space="preserve">an </w:t>
      </w:r>
      <w:r w:rsidR="006256CA">
        <w:t xml:space="preserve">E-optimality and </w:t>
      </w:r>
      <w:r w:rsidR="00EF7144">
        <w:t xml:space="preserve">a </w:t>
      </w:r>
      <w:r w:rsidR="006256CA">
        <w:t>modified E-optimality design</w:t>
      </w:r>
      <w:r w:rsidR="001B05AF">
        <w:rPr>
          <w:noProof/>
        </w:rPr>
        <w:t xml:space="preserve"> (Balsa-Canto et al., 2008)</w:t>
      </w:r>
      <w:r w:rsidR="00EF7144">
        <w:t xml:space="preserve">, respectively. </w:t>
      </w:r>
      <w:r w:rsidR="008F6428">
        <w:t xml:space="preserve">The FIM is determined by </w:t>
      </w:r>
      <w:r w:rsidR="001A7C79">
        <w:t>E</w:t>
      </w:r>
      <w:r w:rsidR="00A15B49">
        <w:t>q</w:t>
      </w:r>
      <w:r w:rsidR="001A7C79">
        <w:t>.</w:t>
      </w:r>
      <w:r w:rsidR="00A15B49">
        <w:t xml:space="preserve"> 2</w:t>
      </w:r>
      <w:r w:rsidR="0001508B">
        <w:t xml:space="preserve">, where </w:t>
      </w:r>
      <w:r w:rsidR="0001508B" w:rsidRPr="001D5E04">
        <w:rPr>
          <w:i/>
          <w:iCs/>
        </w:rPr>
        <w:t>y</w:t>
      </w:r>
      <w:r w:rsidR="0001508B">
        <w:t xml:space="preserve"> is the </w:t>
      </w:r>
      <w:r w:rsidR="00870520">
        <w:t>observation</w:t>
      </w:r>
      <w:r w:rsidR="0001508B">
        <w:t xml:space="preserve"> of the experiment</w:t>
      </w:r>
      <w:r w:rsidR="008916FC">
        <w:t xml:space="preserve"> and W is </w:t>
      </w:r>
      <w:r w:rsidR="00CD21E0">
        <w:t xml:space="preserve">its diagonal </w:t>
      </w:r>
      <w:r w:rsidR="00F706C6" w:rsidRPr="00F706C6">
        <w:t xml:space="preserve">weight </w:t>
      </w:r>
      <w:r w:rsidR="00CD21E0">
        <w:t>matrix</w:t>
      </w:r>
      <w:r w:rsidR="00A15B49">
        <w:t xml:space="preserve">. </w:t>
      </w:r>
      <w:r w:rsidR="005D448F">
        <w:t>Though a</w:t>
      </w:r>
      <w:r w:rsidR="005D448F" w:rsidRPr="005D448F">
        <w:t xml:space="preserve"> better design may be </w:t>
      </w:r>
      <w:r w:rsidR="0089422A">
        <w:t>obtained</w:t>
      </w:r>
      <w:r w:rsidR="005D448F" w:rsidRPr="005D448F">
        <w:t xml:space="preserve"> using Newton-based and global search algorithms</w:t>
      </w:r>
      <w:r w:rsidR="005D448F">
        <w:t>,</w:t>
      </w:r>
      <w:r w:rsidR="00D352D4">
        <w:t xml:space="preserve"> </w:t>
      </w:r>
      <w:r w:rsidR="005D448F">
        <w:t xml:space="preserve">a </w:t>
      </w:r>
      <w:r w:rsidR="00D352D4">
        <w:t>greedy algorithm</w:t>
      </w:r>
      <w:r w:rsidR="001B05AF">
        <w:rPr>
          <w:noProof/>
        </w:rPr>
        <w:t xml:space="preserve"> (Asprey and Macchietto, 2002)</w:t>
      </w:r>
      <w:r w:rsidR="00D352D4">
        <w:t xml:space="preserve"> </w:t>
      </w:r>
      <w:r w:rsidR="00D35F8D">
        <w:t xml:space="preserve">demonstrated in </w:t>
      </w:r>
      <w:r w:rsidR="00D752CB">
        <w:t xml:space="preserve">Figure 1 </w:t>
      </w:r>
      <w:r w:rsidR="00D352D4">
        <w:t xml:space="preserve">is applied </w:t>
      </w:r>
      <w:r w:rsidR="00F716FE">
        <w:t xml:space="preserve">to </w:t>
      </w:r>
      <w:r w:rsidR="00A02019">
        <w:t xml:space="preserve">avoid </w:t>
      </w:r>
      <w:r w:rsidR="005D448F" w:rsidRPr="005D448F">
        <w:t xml:space="preserve">significantly longer time to </w:t>
      </w:r>
      <w:r w:rsidR="0089422A">
        <w:t>identify</w:t>
      </w:r>
      <w:r w:rsidR="005D448F" w:rsidRPr="005D448F">
        <w:t xml:space="preserve"> the global optimal solution of the problem for the bilevel optimization problem</w:t>
      </w:r>
      <w:r w:rsidR="00D7150F">
        <w:t xml:space="preserve">. </w:t>
      </w:r>
      <w:r w:rsidR="0002338E">
        <w:t>In the algorithm, t</w:t>
      </w:r>
      <w:r w:rsidR="008C0C1D">
        <w:t xml:space="preserve">he experimental condition, </w:t>
      </w:r>
      <w:r w:rsidR="008C0C1D" w:rsidRPr="002F3E1F">
        <w:rPr>
          <w:i/>
          <w:iCs/>
        </w:rPr>
        <w:t>φ</w:t>
      </w:r>
      <w:r w:rsidR="008C0C1D">
        <w:t xml:space="preserve">, is first optimized </w:t>
      </w:r>
      <w:r w:rsidR="00E731C4">
        <w:t xml:space="preserve">for </w:t>
      </w:r>
      <w:r w:rsidR="00582006">
        <w:t xml:space="preserve">the </w:t>
      </w:r>
      <w:r w:rsidR="00E731C4">
        <w:t>ma</w:t>
      </w:r>
      <w:r w:rsidR="00582006">
        <w:t xml:space="preserve">ximal objective function value </w:t>
      </w:r>
      <w:r w:rsidR="008C0C1D">
        <w:t xml:space="preserve">at </w:t>
      </w:r>
      <w:r w:rsidR="00F67CAE">
        <w:t>certain model parameters</w:t>
      </w:r>
      <w:r w:rsidR="00CE272D">
        <w:t>,</w:t>
      </w:r>
      <w:r w:rsidR="00CE272D" w:rsidRPr="00CE272D">
        <w:rPr>
          <w:i/>
          <w:iCs/>
        </w:rPr>
        <w:t xml:space="preserve"> </w:t>
      </w:r>
      <w:proofErr w:type="spellStart"/>
      <w:r w:rsidR="00CE272D" w:rsidRPr="007E75D4">
        <w:rPr>
          <w:i/>
          <w:iCs/>
        </w:rPr>
        <w:t>θ</w:t>
      </w:r>
      <w:r w:rsidR="00CE272D" w:rsidRPr="00CE272D">
        <w:rPr>
          <w:i/>
          <w:iCs/>
          <w:vertAlign w:val="subscript"/>
        </w:rPr>
        <w:t>i</w:t>
      </w:r>
      <w:proofErr w:type="spellEnd"/>
      <w:r w:rsidR="00F67CAE">
        <w:t xml:space="preserve">. </w:t>
      </w:r>
      <w:r w:rsidR="00E731C4">
        <w:t>The</w:t>
      </w:r>
      <w:r w:rsidR="00582006">
        <w:t>n</w:t>
      </w:r>
      <w:r w:rsidR="00D61293">
        <w:t>, model parameters for the</w:t>
      </w:r>
      <w:r w:rsidR="003249DD">
        <w:t xml:space="preserve"> smallest objective function value </w:t>
      </w:r>
      <w:r w:rsidR="00CE272D">
        <w:t>are</w:t>
      </w:r>
      <w:r w:rsidR="003249DD">
        <w:t xml:space="preserve"> searched at the optimized experimental condition</w:t>
      </w:r>
      <w:r w:rsidR="00657559">
        <w:t>,</w:t>
      </w:r>
      <w:r w:rsidR="00657559" w:rsidRPr="00657559">
        <w:rPr>
          <w:i/>
          <w:iCs/>
        </w:rPr>
        <w:t xml:space="preserve"> </w:t>
      </w:r>
      <w:proofErr w:type="spellStart"/>
      <w:r w:rsidR="0080624A">
        <w:rPr>
          <w:i/>
          <w:iCs/>
        </w:rPr>
        <w:t>φ</w:t>
      </w:r>
      <w:r w:rsidR="0080624A" w:rsidRPr="00CE272D">
        <w:rPr>
          <w:i/>
          <w:iCs/>
          <w:vertAlign w:val="subscript"/>
        </w:rPr>
        <w:t>i</w:t>
      </w:r>
      <w:proofErr w:type="spellEnd"/>
      <w:r w:rsidR="0080624A">
        <w:t xml:space="preserve">. </w:t>
      </w:r>
      <w:r w:rsidR="00CD4E70">
        <w:t>If the objective function value</w:t>
      </w:r>
      <w:r w:rsidR="00DF264E">
        <w:t xml:space="preserve"> decrease</w:t>
      </w:r>
      <w:r w:rsidR="006B10B6">
        <w:t>s</w:t>
      </w:r>
      <w:r w:rsidR="00DF264E">
        <w:t xml:space="preserve"> between the two step</w:t>
      </w:r>
      <w:r w:rsidR="003579DE">
        <w:t xml:space="preserve">s, the iteration continues. Otherwise, </w:t>
      </w:r>
      <w:r w:rsidR="006923F2">
        <w:t>the optimized experimental condition</w:t>
      </w:r>
      <w:r w:rsidR="00A70F84">
        <w:t xml:space="preserve"> is regarded as the result of the robust design.</w:t>
      </w:r>
      <w:r w:rsidR="00541893">
        <w:t xml:space="preserve"> </w:t>
      </w:r>
      <w:r w:rsidR="002C0E29">
        <w:t xml:space="preserve">The determinant of FIM may be extremely large or </w:t>
      </w:r>
      <w:r w:rsidR="00AB24B7">
        <w:t xml:space="preserve">small </w:t>
      </w:r>
      <w:r w:rsidR="005F72A4">
        <w:t>if there are too many observation points. Therefore, t</w:t>
      </w:r>
      <w:r w:rsidR="006E2D4E">
        <w:t xml:space="preserve">he natural logarithm of </w:t>
      </w:r>
      <w:r w:rsidR="00AF41B9">
        <w:t xml:space="preserve">the determinant </w:t>
      </w:r>
      <w:r w:rsidR="0089422A">
        <w:t xml:space="preserve">is used </w:t>
      </w:r>
      <w:r w:rsidR="00AF41B9">
        <w:t>as the objective function</w:t>
      </w:r>
      <w:r w:rsidR="00EF1105">
        <w:t xml:space="preserve">. </w:t>
      </w:r>
      <w:r w:rsidR="00761746">
        <w:t>An</w:t>
      </w:r>
      <w:r w:rsidR="00EF1105">
        <w:t xml:space="preserve"> </w:t>
      </w:r>
      <w:r w:rsidR="00644AA4">
        <w:t>upper limit</w:t>
      </w:r>
      <w:r w:rsidR="00EF1105">
        <w:t xml:space="preserve"> of </w:t>
      </w:r>
      <w:r w:rsidR="00644AA4">
        <w:t>1000 and a lower limit of -1000 are set to the o</w:t>
      </w:r>
      <w:r w:rsidR="00220BF2">
        <w:t xml:space="preserve">bjective function to </w:t>
      </w:r>
      <w:r w:rsidR="000A1BDD">
        <w:t xml:space="preserve">avoid the </w:t>
      </w:r>
      <w:r w:rsidR="00DE2166">
        <w:t xml:space="preserve">occurrence of </w:t>
      </w:r>
      <w:r w:rsidR="000A1BDD">
        <w:t>infinite value.</w:t>
      </w:r>
      <w:r w:rsidR="002C4654">
        <w:t xml:space="preserve"> </w:t>
      </w:r>
      <w:r w:rsidR="00616F74" w:rsidRPr="00616F74">
        <w:t xml:space="preserve">The interior-point method in function </w:t>
      </w:r>
      <w:proofErr w:type="spellStart"/>
      <w:r w:rsidR="00616F74" w:rsidRPr="00616F74">
        <w:t>fmincon</w:t>
      </w:r>
      <w:proofErr w:type="spellEnd"/>
      <w:r w:rsidR="00616F74" w:rsidRPr="00616F74">
        <w:t xml:space="preserve"> of </w:t>
      </w:r>
      <w:proofErr w:type="spellStart"/>
      <w:r w:rsidR="00616F74" w:rsidRPr="00616F74">
        <w:t>MatLab</w:t>
      </w:r>
      <w:proofErr w:type="spellEnd"/>
      <w:r w:rsidR="00616F74" w:rsidRPr="00616F74">
        <w:t xml:space="preserve"> </w:t>
      </w:r>
      <w:r w:rsidR="00761746" w:rsidRPr="00616F74">
        <w:t>is</w:t>
      </w:r>
      <w:r w:rsidR="00616F74" w:rsidRPr="00616F74">
        <w:t xml:space="preserve"> used to</w:t>
      </w:r>
      <w:r w:rsidR="00796D9C">
        <w:t xml:space="preserve"> solve the optimization in each iteration.</w:t>
      </w:r>
    </w:p>
    <w:tbl>
      <w:tblPr>
        <w:tblW w:w="7195" w:type="dxa"/>
        <w:tblInd w:w="-108" w:type="dxa"/>
        <w:tblLook w:val="04A0" w:firstRow="1" w:lastRow="0" w:firstColumn="1" w:lastColumn="0" w:noHBand="0" w:noVBand="1"/>
      </w:tblPr>
      <w:tblGrid>
        <w:gridCol w:w="108"/>
        <w:gridCol w:w="6135"/>
        <w:gridCol w:w="952"/>
      </w:tblGrid>
      <w:tr w:rsidR="00D2795D" w:rsidRPr="00A94774" w14:paraId="5BDE7029" w14:textId="77777777" w:rsidTr="00A15B49">
        <w:trPr>
          <w:gridBefore w:val="1"/>
          <w:wBefore w:w="108" w:type="dxa"/>
        </w:trPr>
        <w:tc>
          <w:tcPr>
            <w:tcW w:w="6135" w:type="dxa"/>
            <w:shd w:val="clear" w:color="auto" w:fill="auto"/>
            <w:vAlign w:val="center"/>
          </w:tcPr>
          <w:bookmarkStart w:id="2" w:name="_Hlk151943827"/>
          <w:p w14:paraId="44FF90FF" w14:textId="501D6990" w:rsidR="00D2795D" w:rsidRPr="006B10B6" w:rsidRDefault="00914425" w:rsidP="006B5C5B">
            <w:pPr>
              <w:pStyle w:val="Els-body-text"/>
              <w:spacing w:after="120" w:line="264" w:lineRule="auto"/>
              <w:rPr>
                <w:lang w:val="en-GB"/>
              </w:rPr>
            </w:pPr>
            <m:oMathPara>
              <m:oMathParaPr>
                <m:jc m:val="center"/>
              </m:oMathParaPr>
              <m:oMath>
                <m:sSub>
                  <m:sSubPr>
                    <m:ctrlPr>
                      <w:rPr>
                        <w:rFonts w:ascii="Cambria Math" w:hAnsi="Cambria Math"/>
                        <w:i/>
                        <w:lang w:val="en-GB"/>
                      </w:rPr>
                    </m:ctrlPr>
                  </m:sSubPr>
                  <m:e>
                    <m:r>
                      <w:rPr>
                        <w:rFonts w:ascii="Cambria Math"/>
                        <w:lang w:val="en-GB"/>
                      </w:rPr>
                      <m:t>φ</m:t>
                    </m:r>
                  </m:e>
                  <m:sub>
                    <m:r>
                      <w:rPr>
                        <w:rFonts w:ascii="Cambria Math"/>
                        <w:lang w:val="en-GB"/>
                      </w:rPr>
                      <m:t>R</m:t>
                    </m:r>
                  </m:sub>
                </m:sSub>
                <m:r>
                  <w:rPr>
                    <w:rFonts w:ascii="Cambria Math"/>
                    <w:lang w:val="en-GB"/>
                  </w:rPr>
                  <m:t>=</m:t>
                </m:r>
                <m:func>
                  <m:funcPr>
                    <m:ctrlPr>
                      <w:rPr>
                        <w:rFonts w:ascii="Cambria Math" w:hAnsi="Cambria Math"/>
                        <w:i/>
                        <w:lang w:val="en-GB"/>
                      </w:rPr>
                    </m:ctrlPr>
                  </m:funcPr>
                  <m:fName>
                    <m:r>
                      <m:rPr>
                        <m:sty m:val="p"/>
                      </m:rPr>
                      <w:rPr>
                        <w:rFonts w:ascii="Cambria Math"/>
                        <w:lang w:val="en-GB"/>
                      </w:rPr>
                      <m:t>arg</m:t>
                    </m:r>
                  </m:fName>
                  <m:e>
                    <m:limLow>
                      <m:limLowPr>
                        <m:ctrlPr>
                          <w:rPr>
                            <w:rFonts w:ascii="Cambria Math" w:hAnsi="Cambria Math"/>
                            <w:i/>
                            <w:lang w:val="en-GB"/>
                          </w:rPr>
                        </m:ctrlPr>
                      </m:limLowPr>
                      <m:e>
                        <m:r>
                          <m:rPr>
                            <m:sty m:val="p"/>
                          </m:rPr>
                          <w:rPr>
                            <w:rFonts w:ascii="Cambria Math"/>
                            <w:lang w:val="en-GB"/>
                          </w:rPr>
                          <m:t>max</m:t>
                        </m:r>
                      </m:e>
                      <m:lim>
                        <m:r>
                          <w:rPr>
                            <w:rFonts w:ascii="Cambria Math"/>
                            <w:lang w:val="en-GB"/>
                          </w:rPr>
                          <m:t>φ</m:t>
                        </m:r>
                        <m:r>
                          <w:rPr>
                            <w:rFonts w:ascii="Cambria Math" w:hAnsi="Cambria Math" w:cs="Cambria Math"/>
                            <w:lang w:val="en-GB"/>
                          </w:rPr>
                          <m:t>∈</m:t>
                        </m:r>
                        <m:r>
                          <w:rPr>
                            <w:rFonts w:ascii="Cambria Math" w:hAnsi="Cambria Math"/>
                            <w:lang w:val="en-GB"/>
                          </w:rPr>
                          <m:t>Φ</m:t>
                        </m:r>
                      </m:lim>
                    </m:limLow>
                  </m:e>
                </m:func>
                <m:limLow>
                  <m:limLowPr>
                    <m:ctrlPr>
                      <w:rPr>
                        <w:rFonts w:ascii="Cambria Math" w:hAnsi="Cambria Math"/>
                        <w:i/>
                        <w:lang w:val="en-GB"/>
                      </w:rPr>
                    </m:ctrlPr>
                  </m:limLowPr>
                  <m:e>
                    <m:r>
                      <m:rPr>
                        <m:sty m:val="p"/>
                      </m:rPr>
                      <w:rPr>
                        <w:rFonts w:ascii="Cambria Math"/>
                        <w:lang w:val="en-GB"/>
                      </w:rPr>
                      <m:t>min</m:t>
                    </m:r>
                  </m:e>
                  <m:lim>
                    <m:r>
                      <w:rPr>
                        <w:rFonts w:ascii="Cambria Math"/>
                        <w:lang w:val="en-GB"/>
                      </w:rPr>
                      <m:t>θ</m:t>
                    </m:r>
                    <m:r>
                      <w:rPr>
                        <w:rFonts w:ascii="Cambria Math" w:hAnsi="Cambria Math" w:cs="Cambria Math"/>
                        <w:lang w:val="en-GB"/>
                      </w:rPr>
                      <m:t>∈</m:t>
                    </m:r>
                    <m:r>
                      <w:rPr>
                        <w:rFonts w:ascii="Cambria Math" w:hAnsi="Cambria Math"/>
                        <w:lang w:val="en-GB"/>
                      </w:rPr>
                      <m:t>Θ</m:t>
                    </m:r>
                  </m:lim>
                </m:limLow>
                <m:r>
                  <w:rPr>
                    <w:rFonts w:ascii="Cambria Math"/>
                    <w:lang w:val="en-GB"/>
                  </w:rPr>
                  <m:t>Ψ;φ=</m:t>
                </m:r>
                <m:sSub>
                  <m:sSubPr>
                    <m:ctrlPr>
                      <w:rPr>
                        <w:rFonts w:ascii="Cambria Math" w:hAnsi="Cambria Math"/>
                        <w:i/>
                        <w:lang w:val="en-GB"/>
                      </w:rPr>
                    </m:ctrlPr>
                  </m:sSubPr>
                  <m:e>
                    <m:r>
                      <w:rPr>
                        <w:rFonts w:ascii="Cambria Math"/>
                        <w:lang w:val="en-GB"/>
                      </w:rPr>
                      <m:t>x</m:t>
                    </m:r>
                  </m:e>
                  <m:sub>
                    <m:r>
                      <w:rPr>
                        <w:rFonts w:ascii="Cambria Math"/>
                        <w:lang w:val="en-GB"/>
                      </w:rPr>
                      <m:t>s</m:t>
                    </m:r>
                  </m:sub>
                </m:sSub>
                <m:r>
                  <w:rPr>
                    <w:rFonts w:ascii="Cambria Math"/>
                    <w:lang w:val="en-GB"/>
                  </w:rPr>
                  <m:t>,</m:t>
                </m:r>
                <m:sSub>
                  <m:sSubPr>
                    <m:ctrlPr>
                      <w:rPr>
                        <w:rFonts w:ascii="Cambria Math" w:hAnsi="Cambria Math"/>
                        <w:i/>
                        <w:lang w:val="en-GB"/>
                      </w:rPr>
                    </m:ctrlPr>
                  </m:sSubPr>
                  <m:e>
                    <m:r>
                      <w:rPr>
                        <w:rFonts w:ascii="Cambria Math"/>
                        <w:lang w:val="en-GB"/>
                      </w:rPr>
                      <m:t>u</m:t>
                    </m:r>
                  </m:e>
                  <m:sub>
                    <m:r>
                      <w:rPr>
                        <w:rFonts w:ascii="Cambria Math"/>
                        <w:lang w:val="en-GB"/>
                      </w:rPr>
                      <m:t>in</m:t>
                    </m:r>
                  </m:sub>
                </m:sSub>
                <m:r>
                  <w:rPr>
                    <w:rFonts w:ascii="Cambria Math" w:hAnsi="Cambria Math"/>
                    <w:lang w:val="en-GB"/>
                  </w:rPr>
                  <m:t xml:space="preserve"> </m:t>
                </m:r>
              </m:oMath>
            </m:oMathPara>
          </w:p>
        </w:tc>
        <w:tc>
          <w:tcPr>
            <w:tcW w:w="952" w:type="dxa"/>
            <w:shd w:val="clear" w:color="auto" w:fill="auto"/>
            <w:vAlign w:val="center"/>
          </w:tcPr>
          <w:p w14:paraId="1B6A662C" w14:textId="77777777" w:rsidR="00D2795D" w:rsidRPr="00A94774" w:rsidRDefault="00D2795D" w:rsidP="006B5C5B">
            <w:pPr>
              <w:pStyle w:val="Els-body-text"/>
              <w:spacing w:after="120" w:line="264" w:lineRule="auto"/>
              <w:jc w:val="right"/>
              <w:rPr>
                <w:lang w:val="en-GB"/>
              </w:rPr>
            </w:pPr>
            <w:r w:rsidRPr="00A94774">
              <w:rPr>
                <w:lang w:val="en-GB"/>
              </w:rPr>
              <w:t>(1)</w:t>
            </w:r>
          </w:p>
        </w:tc>
      </w:tr>
      <w:bookmarkEnd w:id="2"/>
      <w:tr w:rsidR="00A15B49" w:rsidRPr="00A94774" w14:paraId="6200A78E" w14:textId="77777777" w:rsidTr="00A15B49">
        <w:tc>
          <w:tcPr>
            <w:tcW w:w="6243" w:type="dxa"/>
            <w:gridSpan w:val="2"/>
            <w:shd w:val="clear" w:color="auto" w:fill="auto"/>
            <w:vAlign w:val="center"/>
          </w:tcPr>
          <w:p w14:paraId="7FD4C895" w14:textId="51BA7BCC" w:rsidR="00A15B49" w:rsidRPr="00A94774" w:rsidRDefault="007A1758" w:rsidP="00832A56">
            <w:pPr>
              <w:pStyle w:val="Els-body-text"/>
              <w:spacing w:after="120" w:line="264" w:lineRule="auto"/>
              <w:jc w:val="center"/>
              <w:rPr>
                <w:lang w:val="en-GB"/>
              </w:rPr>
            </w:pPr>
            <m:oMathPara>
              <m:oMath>
                <m:r>
                  <w:rPr>
                    <w:rFonts w:ascii="Cambria Math"/>
                    <w:lang w:val="en-GB"/>
                  </w:rPr>
                  <m:t>FIM=</m:t>
                </m:r>
                <m:sSup>
                  <m:sSupPr>
                    <m:ctrlPr>
                      <w:rPr>
                        <w:rFonts w:ascii="Cambria Math" w:hAnsi="Cambria Math"/>
                        <w:i/>
                        <w:lang w:val="en-GB"/>
                      </w:rPr>
                    </m:ctrlPr>
                  </m:sSupPr>
                  <m:e>
                    <m:r>
                      <w:rPr>
                        <w:rFonts w:ascii="Cambria Math"/>
                        <w:lang w:val="en-GB"/>
                      </w:rPr>
                      <m:t>J</m:t>
                    </m:r>
                  </m:e>
                  <m:sup>
                    <m:r>
                      <w:rPr>
                        <w:rFonts w:ascii="Cambria Math"/>
                        <w:lang w:val="en-GB"/>
                      </w:rPr>
                      <m:t>T</m:t>
                    </m:r>
                  </m:sup>
                </m:sSup>
                <m:r>
                  <w:rPr>
                    <w:rFonts w:ascii="Cambria Math"/>
                    <w:lang w:val="en-GB"/>
                  </w:rPr>
                  <m:t>WJ;</m:t>
                </m:r>
                <m:sSub>
                  <m:sSubPr>
                    <m:ctrlPr>
                      <w:rPr>
                        <w:rFonts w:ascii="Cambria Math" w:hAnsi="Cambria Math"/>
                        <w:i/>
                        <w:lang w:val="en-GB"/>
                      </w:rPr>
                    </m:ctrlPr>
                  </m:sSubPr>
                  <m:e>
                    <m:r>
                      <w:rPr>
                        <w:rFonts w:ascii="Cambria Math"/>
                        <w:lang w:val="en-GB"/>
                      </w:rPr>
                      <m:t>J</m:t>
                    </m:r>
                  </m:e>
                  <m:sub>
                    <m:r>
                      <w:rPr>
                        <w:rFonts w:ascii="Cambria Math"/>
                        <w:lang w:val="en-GB"/>
                      </w:rPr>
                      <m:t>ij</m:t>
                    </m:r>
                  </m:sub>
                </m:sSub>
                <m:r>
                  <w:rPr>
                    <w:rFonts w:ascii="Cambria Math"/>
                    <w:lang w:val="en-GB"/>
                  </w:rPr>
                  <m:t>=</m:t>
                </m:r>
                <m:f>
                  <m:fPr>
                    <m:ctrlPr>
                      <w:rPr>
                        <w:rFonts w:ascii="Cambria Math" w:hAnsi="Cambria Math"/>
                        <w:i/>
                        <w:lang w:val="en-GB"/>
                      </w:rPr>
                    </m:ctrlPr>
                  </m:fPr>
                  <m:num>
                    <m:r>
                      <w:rPr>
                        <w:rFonts w:ascii="Cambria Math"/>
                        <w:lang w:val="en-GB"/>
                      </w:rPr>
                      <m:t>∂</m:t>
                    </m:r>
                    <m:sSub>
                      <m:sSubPr>
                        <m:ctrlPr>
                          <w:rPr>
                            <w:rFonts w:ascii="Cambria Math" w:hAnsi="Cambria Math"/>
                            <w:i/>
                            <w:lang w:val="en-GB"/>
                          </w:rPr>
                        </m:ctrlPr>
                      </m:sSubPr>
                      <m:e>
                        <m:r>
                          <w:rPr>
                            <w:rFonts w:ascii="Cambria Math"/>
                            <w:lang w:val="en-GB"/>
                          </w:rPr>
                          <m:t>y</m:t>
                        </m:r>
                      </m:e>
                      <m:sub>
                        <m:r>
                          <w:rPr>
                            <w:rFonts w:ascii="Cambria Math"/>
                            <w:lang w:val="en-GB"/>
                          </w:rPr>
                          <m:t>i</m:t>
                        </m:r>
                      </m:sub>
                    </m:sSub>
                  </m:num>
                  <m:den>
                    <m:r>
                      <w:rPr>
                        <w:rFonts w:ascii="Cambria Math"/>
                        <w:lang w:val="en-GB"/>
                      </w:rPr>
                      <m:t>∂</m:t>
                    </m:r>
                    <m:sSub>
                      <m:sSubPr>
                        <m:ctrlPr>
                          <w:rPr>
                            <w:rFonts w:ascii="Cambria Math" w:hAnsi="Cambria Math"/>
                            <w:i/>
                            <w:lang w:val="en-GB"/>
                          </w:rPr>
                        </m:ctrlPr>
                      </m:sSubPr>
                      <m:e>
                        <m:r>
                          <w:rPr>
                            <w:rFonts w:ascii="Cambria Math"/>
                            <w:lang w:val="en-GB"/>
                          </w:rPr>
                          <m:t>θ</m:t>
                        </m:r>
                      </m:e>
                      <m:sub>
                        <m:r>
                          <w:rPr>
                            <w:rFonts w:ascii="Cambria Math"/>
                            <w:lang w:val="en-GB"/>
                          </w:rPr>
                          <m:t>j</m:t>
                        </m:r>
                      </m:sub>
                    </m:sSub>
                  </m:den>
                </m:f>
              </m:oMath>
            </m:oMathPara>
          </w:p>
        </w:tc>
        <w:tc>
          <w:tcPr>
            <w:tcW w:w="952" w:type="dxa"/>
            <w:shd w:val="clear" w:color="auto" w:fill="auto"/>
            <w:vAlign w:val="center"/>
          </w:tcPr>
          <w:p w14:paraId="211FF4D7" w14:textId="121223A3" w:rsidR="00A15B49" w:rsidRPr="00A94774" w:rsidRDefault="00A15B49" w:rsidP="006B5C5B">
            <w:pPr>
              <w:pStyle w:val="Els-body-text"/>
              <w:spacing w:after="120" w:line="264" w:lineRule="auto"/>
              <w:jc w:val="right"/>
              <w:rPr>
                <w:lang w:val="en-GB"/>
              </w:rPr>
            </w:pPr>
            <w:r w:rsidRPr="00A94774">
              <w:rPr>
                <w:lang w:val="en-GB"/>
              </w:rPr>
              <w:t>(</w:t>
            </w:r>
            <w:r w:rsidR="00465FEC">
              <w:rPr>
                <w:lang w:val="en-GB"/>
              </w:rPr>
              <w:t>2</w:t>
            </w:r>
            <w:r w:rsidRPr="00A94774">
              <w:rPr>
                <w:lang w:val="en-GB"/>
              </w:rPr>
              <w:t>)</w:t>
            </w:r>
          </w:p>
        </w:tc>
      </w:tr>
    </w:tbl>
    <w:p w14:paraId="144DE69D" w14:textId="4F744E8E" w:rsidR="008D2649" w:rsidRDefault="00CE47AA" w:rsidP="008D2649">
      <w:pPr>
        <w:pStyle w:val="Els-2ndorder-head"/>
      </w:pPr>
      <w:bookmarkStart w:id="3" w:name="_Hlk151941199"/>
      <w:r>
        <w:lastRenderedPageBreak/>
        <w:t>Investigation of practical parameter identifiability of the model</w:t>
      </w:r>
    </w:p>
    <w:p w14:paraId="7A1EA841" w14:textId="51D67132" w:rsidR="00D752CB" w:rsidRDefault="00C1339B" w:rsidP="00C57913">
      <w:pPr>
        <w:pStyle w:val="Els-body-text"/>
        <w:rPr>
          <w:lang w:val="en-GB"/>
        </w:rPr>
      </w:pPr>
      <w:r>
        <w:t>The p</w:t>
      </w:r>
      <w:r w:rsidR="00FF444C">
        <w:t xml:space="preserve">ractical identifiability of </w:t>
      </w:r>
      <w:r>
        <w:t xml:space="preserve">the </w:t>
      </w:r>
      <w:r w:rsidR="00FF444C">
        <w:t xml:space="preserve">model </w:t>
      </w:r>
      <w:r>
        <w:t>parameter</w:t>
      </w:r>
      <w:r w:rsidR="006B10B6">
        <w:t>s</w:t>
      </w:r>
      <w:r>
        <w:t xml:space="preserve"> </w:t>
      </w:r>
      <w:r w:rsidR="00FF444C">
        <w:t xml:space="preserve">is </w:t>
      </w:r>
      <w:r w:rsidR="00391619">
        <w:t>investigated using synthetic data</w:t>
      </w:r>
      <w:r w:rsidR="00B82C4F">
        <w:t xml:space="preserve"> as shown in Figure 2</w:t>
      </w:r>
      <w:r w:rsidR="00391619">
        <w:t>.</w:t>
      </w:r>
      <w:r w:rsidR="00B82C4F">
        <w:t xml:space="preserve"> </w:t>
      </w:r>
      <w:r w:rsidR="005C78D8">
        <w:t xml:space="preserve">The synthetic data </w:t>
      </w:r>
      <w:r w:rsidR="004A7885">
        <w:t>is generated by</w:t>
      </w:r>
      <w:r w:rsidR="006B10B6">
        <w:t xml:space="preserve"> high-fidelity</w:t>
      </w:r>
      <w:r w:rsidR="00355DC3" w:rsidRPr="00832A56">
        <w:t xml:space="preserve"> </w:t>
      </w:r>
      <w:r w:rsidR="00355DC3">
        <w:t>simulations</w:t>
      </w:r>
      <w:r w:rsidR="004A7885">
        <w:t xml:space="preserve"> with preset parameters</w:t>
      </w:r>
      <w:r w:rsidR="00355DC3">
        <w:t>, where</w:t>
      </w:r>
      <w:r w:rsidR="004A7885">
        <w:t xml:space="preserve"> </w:t>
      </w:r>
      <w:r w:rsidR="00355DC3">
        <w:t>w</w:t>
      </w:r>
      <w:r w:rsidR="002149D9">
        <w:t xml:space="preserve">hite </w:t>
      </w:r>
      <w:r w:rsidR="003F12DC">
        <w:t>Gaussian</w:t>
      </w:r>
      <w:r w:rsidR="002149D9">
        <w:t xml:space="preserve"> noise with </w:t>
      </w:r>
      <w:r w:rsidR="003F12DC">
        <w:t xml:space="preserve">a </w:t>
      </w:r>
      <w:r w:rsidR="002149D9">
        <w:t>signal to noise ratio</w:t>
      </w:r>
      <w:r w:rsidR="003F12DC">
        <w:t xml:space="preserve"> (SNR) of 35dB is added</w:t>
      </w:r>
      <w:r w:rsidR="00041894">
        <w:t xml:space="preserve"> to </w:t>
      </w:r>
      <w:r w:rsidR="006B10B6">
        <w:t>emulate</w:t>
      </w:r>
      <w:r w:rsidR="002B6194">
        <w:t xml:space="preserve"> real experiment</w:t>
      </w:r>
      <w:r w:rsidR="006B10B6">
        <w:t>s</w:t>
      </w:r>
      <w:r w:rsidR="002B6194">
        <w:t>. Then</w:t>
      </w:r>
      <w:r w:rsidR="008D5189">
        <w:t>, the sam</w:t>
      </w:r>
      <w:r w:rsidR="00355DC3">
        <w:t>e</w:t>
      </w:r>
      <w:r w:rsidR="008D5189">
        <w:t xml:space="preserve"> model </w:t>
      </w:r>
      <w:r w:rsidR="00355DC3">
        <w:t xml:space="preserve">(denoted as </w:t>
      </w:r>
      <w:r w:rsidR="00355DC3" w:rsidRPr="00832A56">
        <w:rPr>
          <w:i/>
          <w:iCs/>
        </w:rPr>
        <w:t>M</w:t>
      </w:r>
      <w:r w:rsidR="00355DC3">
        <w:t xml:space="preserve"> in Fig.2) </w:t>
      </w:r>
      <w:r w:rsidR="008D5189">
        <w:t>will be used to fit th</w:t>
      </w:r>
      <w:r w:rsidR="00355DC3">
        <w:t>ese</w:t>
      </w:r>
      <w:r w:rsidR="00543B67">
        <w:t xml:space="preserve"> synthetic data</w:t>
      </w:r>
      <w:r w:rsidR="00992BAF">
        <w:t xml:space="preserve"> </w:t>
      </w:r>
      <w:r w:rsidR="00355DC3">
        <w:t>and</w:t>
      </w:r>
      <w:r w:rsidR="00992BAF">
        <w:t xml:space="preserve"> derive fitted parameter</w:t>
      </w:r>
      <w:r w:rsidR="00355DC3">
        <w:t xml:space="preserve"> values</w:t>
      </w:r>
      <w:r w:rsidR="00992BAF">
        <w:t xml:space="preserve"> and their </w:t>
      </w:r>
      <w:r w:rsidR="000D4124">
        <w:t xml:space="preserve">95% </w:t>
      </w:r>
      <w:r w:rsidR="00992BAF">
        <w:t xml:space="preserve">confidence intervals. </w:t>
      </w:r>
      <w:r w:rsidR="00056BF3">
        <w:t>If the deviation between fitted and preset parameters’ value</w:t>
      </w:r>
      <w:r w:rsidR="00355DC3">
        <w:t>s</w:t>
      </w:r>
      <w:r w:rsidR="00056BF3">
        <w:t xml:space="preserve"> </w:t>
      </w:r>
      <w:r w:rsidR="00A95850">
        <w:t xml:space="preserve">is small and </w:t>
      </w:r>
      <w:r w:rsidR="00517733">
        <w:t xml:space="preserve">the corresponding </w:t>
      </w:r>
      <w:r w:rsidR="00424DFE">
        <w:t xml:space="preserve">confidence interval is narrow, the parameter is practically identifiable. </w:t>
      </w:r>
      <w:r w:rsidR="001D6D38">
        <w:t xml:space="preserve">To quantitively evaluate the </w:t>
      </w:r>
      <w:r w:rsidR="002D64BF">
        <w:t>deviation and the confidence interval respectively</w:t>
      </w:r>
      <w:r w:rsidR="001D6D38">
        <w:t>, we propose two criteri</w:t>
      </w:r>
      <w:r w:rsidR="00DA7BC9">
        <w:t>a</w:t>
      </w:r>
      <w:r w:rsidR="00BA43EF">
        <w:t xml:space="preserve">, </w:t>
      </w:r>
      <m:oMath>
        <m:sSub>
          <m:sSubPr>
            <m:ctrlPr>
              <w:rPr>
                <w:rFonts w:ascii="Cambria Math" w:hAnsi="Cambria Math"/>
                <w:i/>
                <w:lang w:val="en-GB"/>
              </w:rPr>
            </m:ctrlPr>
          </m:sSubPr>
          <m:e>
            <m:r>
              <w:rPr>
                <w:rFonts w:ascii="Cambria Math"/>
                <w:lang w:val="en-GB"/>
              </w:rPr>
              <m:t>E</m:t>
            </m:r>
          </m:e>
          <m:sub>
            <m:r>
              <w:rPr>
                <w:rFonts w:ascii="Cambria Math"/>
                <w:lang w:val="en-GB"/>
              </w:rPr>
              <m:t>1</m:t>
            </m:r>
          </m:sub>
        </m:sSub>
        <m:r>
          <w:rPr>
            <w:rFonts w:ascii="Cambria Math"/>
            <w:lang w:val="en-GB"/>
          </w:rPr>
          <m:t>=</m:t>
        </m:r>
        <m:d>
          <m:dPr>
            <m:begChr m:val="|"/>
            <m:endChr m:val="|"/>
            <m:ctrlPr>
              <w:rPr>
                <w:rFonts w:ascii="Cambria Math" w:hAnsi="Cambria Math"/>
                <w:i/>
                <w:lang w:val="en-GB"/>
              </w:rPr>
            </m:ctrlPr>
          </m:dPr>
          <m:e>
            <m:func>
              <m:funcPr>
                <m:ctrlPr>
                  <w:rPr>
                    <w:rFonts w:ascii="Cambria Math" w:hAnsi="Cambria Math"/>
                    <w:i/>
                    <w:lang w:val="en-GB"/>
                  </w:rPr>
                </m:ctrlPr>
              </m:funcPr>
              <m:fName>
                <m:sSub>
                  <m:sSubPr>
                    <m:ctrlPr>
                      <w:rPr>
                        <w:rFonts w:ascii="Cambria Math" w:hAnsi="Cambria Math"/>
                        <w:i/>
                        <w:lang w:val="en-GB"/>
                      </w:rPr>
                    </m:ctrlPr>
                  </m:sSubPr>
                  <m:e>
                    <m:r>
                      <w:rPr>
                        <w:rFonts w:ascii="Cambria Math"/>
                        <w:lang w:val="en-GB"/>
                      </w:rPr>
                      <m:t>log</m:t>
                    </m:r>
                  </m:e>
                  <m:sub>
                    <m:r>
                      <w:rPr>
                        <w:rFonts w:ascii="Cambria Math"/>
                        <w:lang w:val="en-GB"/>
                      </w:rPr>
                      <m:t>10</m:t>
                    </m:r>
                  </m:sub>
                </m:sSub>
              </m:fName>
              <m:e>
                <m:f>
                  <m:fPr>
                    <m:ctrlPr>
                      <w:rPr>
                        <w:rFonts w:ascii="Cambria Math" w:hAnsi="Cambria Math"/>
                        <w:i/>
                        <w:lang w:val="en-GB"/>
                      </w:rPr>
                    </m:ctrlPr>
                  </m:fPr>
                  <m:num>
                    <m:sSub>
                      <m:sSubPr>
                        <m:ctrlPr>
                          <w:rPr>
                            <w:rFonts w:ascii="Cambria Math" w:hAnsi="Cambria Math"/>
                            <w:i/>
                            <w:lang w:val="en-GB"/>
                          </w:rPr>
                        </m:ctrlPr>
                      </m:sSubPr>
                      <m:e>
                        <m:r>
                          <w:rPr>
                            <w:rFonts w:ascii="Cambria Math"/>
                            <w:lang w:val="en-GB"/>
                          </w:rPr>
                          <m:t>θ</m:t>
                        </m:r>
                      </m:e>
                      <m:sub>
                        <m:r>
                          <w:rPr>
                            <w:rFonts w:ascii="Cambria Math"/>
                            <w:lang w:val="en-GB"/>
                          </w:rPr>
                          <m:t>f</m:t>
                        </m:r>
                      </m:sub>
                    </m:sSub>
                  </m:num>
                  <m:den>
                    <m:sSub>
                      <m:sSubPr>
                        <m:ctrlPr>
                          <w:rPr>
                            <w:rFonts w:ascii="Cambria Math" w:hAnsi="Cambria Math"/>
                            <w:i/>
                            <w:lang w:val="en-GB"/>
                          </w:rPr>
                        </m:ctrlPr>
                      </m:sSubPr>
                      <m:e>
                        <m:r>
                          <w:rPr>
                            <w:rFonts w:ascii="Cambria Math"/>
                            <w:lang w:val="en-GB"/>
                          </w:rPr>
                          <m:t>θ</m:t>
                        </m:r>
                      </m:e>
                      <m:sub>
                        <m:r>
                          <w:rPr>
                            <w:rFonts w:ascii="Cambria Math"/>
                            <w:lang w:val="en-GB"/>
                          </w:rPr>
                          <m:t>s</m:t>
                        </m:r>
                      </m:sub>
                    </m:sSub>
                  </m:den>
                </m:f>
              </m:e>
            </m:func>
          </m:e>
        </m:d>
      </m:oMath>
      <w:r w:rsidR="00EA2627">
        <w:rPr>
          <w:lang w:val="en-GB"/>
        </w:rPr>
        <w:t xml:space="preserve">, and </w:t>
      </w:r>
      <m:oMath>
        <m:sSub>
          <m:sSubPr>
            <m:ctrlPr>
              <w:rPr>
                <w:rFonts w:ascii="Cambria Math" w:hAnsi="Cambria Math"/>
                <w:i/>
                <w:lang w:val="en-GB"/>
              </w:rPr>
            </m:ctrlPr>
          </m:sSubPr>
          <m:e>
            <m:r>
              <w:rPr>
                <w:rFonts w:ascii="Cambria Math"/>
                <w:lang w:val="en-GB"/>
              </w:rPr>
              <m:t>E</m:t>
            </m:r>
          </m:e>
          <m:sub>
            <m:r>
              <w:rPr>
                <w:rFonts w:ascii="Cambria Math"/>
                <w:lang w:val="en-GB"/>
              </w:rPr>
              <m:t>2</m:t>
            </m:r>
          </m:sub>
        </m:sSub>
        <m:r>
          <w:rPr>
            <w:rFonts w:ascii="Cambria Math"/>
            <w:lang w:val="en-GB"/>
          </w:rPr>
          <m:t>=</m:t>
        </m:r>
        <m:f>
          <m:fPr>
            <m:ctrlPr>
              <w:rPr>
                <w:rFonts w:ascii="Cambria Math" w:hAnsi="Cambria Math"/>
                <w:i/>
                <w:lang w:val="en-GB"/>
              </w:rPr>
            </m:ctrlPr>
          </m:fPr>
          <m:num>
            <m:r>
              <w:rPr>
                <w:rFonts w:ascii="Cambria Math"/>
                <w:lang w:val="en-GB"/>
              </w:rPr>
              <m:t>δ</m:t>
            </m:r>
          </m:num>
          <m:den>
            <m:sSub>
              <m:sSubPr>
                <m:ctrlPr>
                  <w:rPr>
                    <w:rFonts w:ascii="Cambria Math" w:hAnsi="Cambria Math"/>
                    <w:i/>
                    <w:lang w:val="en-GB"/>
                  </w:rPr>
                </m:ctrlPr>
              </m:sSubPr>
              <m:e>
                <m:r>
                  <w:rPr>
                    <w:rFonts w:ascii="Cambria Math"/>
                    <w:lang w:val="en-GB"/>
                  </w:rPr>
                  <m:t>θ</m:t>
                </m:r>
              </m:e>
              <m:sub>
                <m:r>
                  <w:rPr>
                    <w:rFonts w:ascii="Cambria Math"/>
                    <w:lang w:val="en-GB"/>
                  </w:rPr>
                  <m:t>f</m:t>
                </m:r>
              </m:sub>
            </m:sSub>
          </m:den>
        </m:f>
      </m:oMath>
      <w:r w:rsidR="001E51A4">
        <w:rPr>
          <w:lang w:val="en-GB"/>
        </w:rPr>
        <w:t xml:space="preserve">, where </w:t>
      </w:r>
      <w:proofErr w:type="spellStart"/>
      <w:r w:rsidR="00073187">
        <w:rPr>
          <w:i/>
          <w:iCs/>
          <w:lang w:val="en-GB"/>
        </w:rPr>
        <w:t>θ</w:t>
      </w:r>
      <w:r w:rsidR="001E51A4" w:rsidRPr="00A27748">
        <w:rPr>
          <w:i/>
          <w:iCs/>
          <w:vertAlign w:val="subscript"/>
          <w:lang w:val="en-GB"/>
        </w:rPr>
        <w:t>f</w:t>
      </w:r>
      <w:proofErr w:type="spellEnd"/>
      <w:r w:rsidR="001E51A4">
        <w:rPr>
          <w:lang w:val="en-GB"/>
        </w:rPr>
        <w:t xml:space="preserve"> denotes the fitted model parameter, </w:t>
      </w:r>
      <w:proofErr w:type="spellStart"/>
      <w:r w:rsidR="00073187">
        <w:rPr>
          <w:i/>
          <w:iCs/>
          <w:lang w:val="en-GB"/>
        </w:rPr>
        <w:t>θ</w:t>
      </w:r>
      <w:r w:rsidR="001E51A4" w:rsidRPr="00A27748">
        <w:rPr>
          <w:i/>
          <w:iCs/>
          <w:vertAlign w:val="subscript"/>
          <w:lang w:val="en-GB"/>
        </w:rPr>
        <w:t>s</w:t>
      </w:r>
      <w:proofErr w:type="spellEnd"/>
      <w:r w:rsidR="001E51A4">
        <w:rPr>
          <w:lang w:val="en-GB"/>
        </w:rPr>
        <w:t xml:space="preserve"> is the </w:t>
      </w:r>
      <w:proofErr w:type="spellStart"/>
      <w:r w:rsidR="001475E2" w:rsidRPr="00FB0EAD">
        <w:rPr>
          <w:lang w:val="en-GB"/>
        </w:rPr>
        <w:t>preset</w:t>
      </w:r>
      <w:proofErr w:type="spellEnd"/>
      <w:r w:rsidR="001475E2">
        <w:rPr>
          <w:lang w:val="en-GB"/>
        </w:rPr>
        <w:t xml:space="preserve"> parameter, and </w:t>
      </w:r>
      <w:r w:rsidR="00A27748" w:rsidRPr="00A27748">
        <w:rPr>
          <w:i/>
          <w:iCs/>
          <w:lang w:val="en-GB"/>
        </w:rPr>
        <w:t>δ</w:t>
      </w:r>
      <w:r w:rsidR="00A27748">
        <w:rPr>
          <w:lang w:val="en-GB"/>
        </w:rPr>
        <w:t xml:space="preserve"> represents the half width of the confidence interval.</w:t>
      </w:r>
      <w:r w:rsidR="002D64BF">
        <w:rPr>
          <w:lang w:val="en-GB"/>
        </w:rPr>
        <w:t xml:space="preserve"> </w:t>
      </w:r>
      <w:r w:rsidR="006544FB">
        <w:rPr>
          <w:lang w:val="en-GB"/>
        </w:rPr>
        <w:t xml:space="preserve">Therefore, if values of both </w:t>
      </w:r>
      <w:r w:rsidR="006544FB" w:rsidRPr="00F36E46">
        <w:rPr>
          <w:i/>
          <w:iCs/>
          <w:lang w:val="en-GB"/>
        </w:rPr>
        <w:t>E</w:t>
      </w:r>
      <w:r w:rsidR="006544FB" w:rsidRPr="00F36E46">
        <w:rPr>
          <w:vertAlign w:val="subscript"/>
          <w:lang w:val="en-GB"/>
        </w:rPr>
        <w:t>1</w:t>
      </w:r>
      <w:r w:rsidR="006544FB">
        <w:rPr>
          <w:lang w:val="en-GB"/>
        </w:rPr>
        <w:t xml:space="preserve"> and </w:t>
      </w:r>
      <w:r w:rsidR="006544FB" w:rsidRPr="00F36E46">
        <w:rPr>
          <w:i/>
          <w:iCs/>
          <w:lang w:val="en-GB"/>
        </w:rPr>
        <w:t>E</w:t>
      </w:r>
      <w:r w:rsidR="006544FB" w:rsidRPr="00F36E46">
        <w:rPr>
          <w:vertAlign w:val="subscript"/>
          <w:lang w:val="en-GB"/>
        </w:rPr>
        <w:t>2</w:t>
      </w:r>
      <w:r w:rsidR="006544FB">
        <w:rPr>
          <w:lang w:val="en-GB"/>
        </w:rPr>
        <w:t xml:space="preserve"> are small</w:t>
      </w:r>
      <w:r w:rsidR="008F4651">
        <w:rPr>
          <w:lang w:val="en-GB"/>
        </w:rPr>
        <w:t xml:space="preserve">, parameters are practically identifiable. </w:t>
      </w:r>
      <w:r w:rsidR="00B22470">
        <w:rPr>
          <w:lang w:val="en-GB"/>
        </w:rPr>
        <w:t>Conversely</w:t>
      </w:r>
      <w:r w:rsidR="008F4651">
        <w:rPr>
          <w:lang w:val="en-GB"/>
        </w:rPr>
        <w:t>, if</w:t>
      </w:r>
      <w:r w:rsidR="00A24714">
        <w:rPr>
          <w:lang w:val="en-GB"/>
        </w:rPr>
        <w:t xml:space="preserve"> </w:t>
      </w:r>
      <w:r w:rsidR="00A24714" w:rsidRPr="00F36E46">
        <w:rPr>
          <w:i/>
          <w:iCs/>
          <w:lang w:val="en-GB"/>
        </w:rPr>
        <w:t>E</w:t>
      </w:r>
      <w:r w:rsidR="00A24714" w:rsidRPr="00F36E46">
        <w:rPr>
          <w:vertAlign w:val="subscript"/>
          <w:lang w:val="en-GB"/>
        </w:rPr>
        <w:t>1</w:t>
      </w:r>
      <w:r w:rsidR="00A24714">
        <w:rPr>
          <w:lang w:val="en-GB"/>
        </w:rPr>
        <w:t xml:space="preserve"> or </w:t>
      </w:r>
      <w:r w:rsidR="00A24714" w:rsidRPr="00F36E46">
        <w:rPr>
          <w:i/>
          <w:iCs/>
          <w:lang w:val="en-GB"/>
        </w:rPr>
        <w:t>E</w:t>
      </w:r>
      <w:r w:rsidR="00A24714" w:rsidRPr="00F36E46">
        <w:rPr>
          <w:vertAlign w:val="subscript"/>
          <w:lang w:val="en-GB"/>
        </w:rPr>
        <w:t>2</w:t>
      </w:r>
      <w:r w:rsidR="00A24714">
        <w:rPr>
          <w:lang w:val="en-GB"/>
        </w:rPr>
        <w:t xml:space="preserve"> is large, </w:t>
      </w:r>
      <w:r w:rsidR="00F36E46">
        <w:rPr>
          <w:lang w:val="en-GB"/>
        </w:rPr>
        <w:t>parameter</w:t>
      </w:r>
      <w:r w:rsidR="00D84CC9">
        <w:rPr>
          <w:lang w:val="en-GB"/>
        </w:rPr>
        <w:t>s</w:t>
      </w:r>
      <w:r w:rsidR="00F36E46">
        <w:rPr>
          <w:lang w:val="en-GB"/>
        </w:rPr>
        <w:t xml:space="preserve"> </w:t>
      </w:r>
      <w:r w:rsidR="00D84CC9">
        <w:rPr>
          <w:lang w:val="en-GB"/>
        </w:rPr>
        <w:t xml:space="preserve">are </w:t>
      </w:r>
      <w:r w:rsidR="00F36E46">
        <w:rPr>
          <w:lang w:val="en-GB"/>
        </w:rPr>
        <w:t xml:space="preserve">unidentifiable. </w:t>
      </w:r>
      <w:r w:rsidR="00DC5EC0">
        <w:rPr>
          <w:lang w:val="en-GB"/>
        </w:rPr>
        <w:t xml:space="preserve">In </w:t>
      </w:r>
      <w:r w:rsidR="00355DC3">
        <w:rPr>
          <w:lang w:val="en-GB"/>
        </w:rPr>
        <w:t>the</w:t>
      </w:r>
      <w:r w:rsidR="00DC5EC0">
        <w:rPr>
          <w:lang w:val="en-GB"/>
        </w:rPr>
        <w:t xml:space="preserve"> following test case, parameters are regarded</w:t>
      </w:r>
      <w:r w:rsidR="00D458E0">
        <w:rPr>
          <w:lang w:val="en-GB"/>
        </w:rPr>
        <w:t xml:space="preserve"> as accurately identified if </w:t>
      </w:r>
      <w:r w:rsidR="00D458E0" w:rsidRPr="00F36E46">
        <w:rPr>
          <w:i/>
          <w:iCs/>
          <w:lang w:val="en-GB"/>
        </w:rPr>
        <w:t>E</w:t>
      </w:r>
      <w:r w:rsidR="00D458E0" w:rsidRPr="00F36E46">
        <w:rPr>
          <w:vertAlign w:val="subscript"/>
          <w:lang w:val="en-GB"/>
        </w:rPr>
        <w:t>1</w:t>
      </w:r>
      <w:r w:rsidR="00D458E0">
        <w:rPr>
          <w:lang w:val="en-GB"/>
        </w:rPr>
        <w:t>&lt;</w:t>
      </w:r>
      <w:r w:rsidR="00B22470">
        <w:rPr>
          <w:lang w:val="en-GB"/>
        </w:rPr>
        <w:t>0.12</w:t>
      </w:r>
      <w:r w:rsidR="00D458E0">
        <w:rPr>
          <w:lang w:val="en-GB"/>
        </w:rPr>
        <w:t xml:space="preserve"> and </w:t>
      </w:r>
      <w:r w:rsidR="00D458E0" w:rsidRPr="00F36E46">
        <w:rPr>
          <w:i/>
          <w:iCs/>
          <w:lang w:val="en-GB"/>
        </w:rPr>
        <w:t>E</w:t>
      </w:r>
      <w:r w:rsidR="00D458E0" w:rsidRPr="00F36E46">
        <w:rPr>
          <w:vertAlign w:val="subscript"/>
          <w:lang w:val="en-GB"/>
        </w:rPr>
        <w:t>2</w:t>
      </w:r>
      <w:r w:rsidR="00D458E0" w:rsidRPr="00D458E0">
        <w:rPr>
          <w:lang w:val="en-GB"/>
        </w:rPr>
        <w:t>&lt;</w:t>
      </w:r>
      <w:r w:rsidR="0018598C">
        <w:rPr>
          <w:lang w:val="en-GB"/>
        </w:rPr>
        <w:t>0.25</w:t>
      </w:r>
      <w:r w:rsidR="00833A08">
        <w:rPr>
          <w:lang w:val="en-GB"/>
        </w:rPr>
        <w:t>.</w:t>
      </w:r>
    </w:p>
    <w:p w14:paraId="0D8CB52A" w14:textId="77777777" w:rsidR="00702357" w:rsidRDefault="00702357" w:rsidP="00702357">
      <w:pPr>
        <w:pStyle w:val="Els-referenceno-number"/>
        <w:jc w:val="center"/>
        <w:rPr>
          <w:lang w:val="en-US"/>
        </w:rPr>
      </w:pPr>
      <w:r>
        <w:rPr>
          <w:lang w:val="en-US"/>
        </w:rPr>
        <w:drawing>
          <wp:inline distT="0" distB="0" distL="0" distR="0" wp14:anchorId="50D61860" wp14:editId="42DE82A5">
            <wp:extent cx="3549233" cy="3009900"/>
            <wp:effectExtent l="0" t="0" r="0" b="0"/>
            <wp:docPr id="1989356588" name="Picture 1989356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56588"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57844" cy="3017202"/>
                    </a:xfrm>
                    <a:prstGeom prst="rect">
                      <a:avLst/>
                    </a:prstGeom>
                  </pic:spPr>
                </pic:pic>
              </a:graphicData>
            </a:graphic>
          </wp:inline>
        </w:drawing>
      </w:r>
    </w:p>
    <w:p w14:paraId="69F8EC43" w14:textId="19D706B6" w:rsidR="00702357" w:rsidRPr="00D458E0" w:rsidRDefault="00702357" w:rsidP="00702357">
      <w:pPr>
        <w:pStyle w:val="Els-body-text"/>
        <w:spacing w:after="120"/>
        <w:rPr>
          <w:lang w:val="en-GB"/>
        </w:rPr>
      </w:pPr>
      <w:r w:rsidRPr="00832A56">
        <w:rPr>
          <w:b/>
          <w:bCs/>
          <w:lang w:val="en-GB"/>
        </w:rPr>
        <w:t>Figure 2</w:t>
      </w:r>
      <w:r w:rsidRPr="007D3D35">
        <w:rPr>
          <w:lang w:val="en-GB"/>
        </w:rPr>
        <w:t xml:space="preserve"> Schematic of </w:t>
      </w:r>
      <w:r>
        <w:rPr>
          <w:lang w:val="en-GB"/>
        </w:rPr>
        <w:t xml:space="preserve">investigation procedure for practical identifiability of parameters. </w:t>
      </w:r>
    </w:p>
    <w:p w14:paraId="3CF5F582" w14:textId="08DAABED" w:rsidR="0011190D" w:rsidRPr="00FA56F2" w:rsidRDefault="00355DC3" w:rsidP="00FA56F2">
      <w:pPr>
        <w:pStyle w:val="Els-1storder-head"/>
      </w:pPr>
      <w:r w:rsidRPr="001002F5">
        <w:rPr>
          <w:noProof/>
        </w:rPr>
        <mc:AlternateContent>
          <mc:Choice Requires="wps">
            <w:drawing>
              <wp:anchor distT="45720" distB="45720" distL="114300" distR="114300" simplePos="0" relativeHeight="251658242" behindDoc="0" locked="0" layoutInCell="1" allowOverlap="1" wp14:anchorId="54226B81" wp14:editId="48026B41">
                <wp:simplePos x="0" y="0"/>
                <wp:positionH relativeFrom="margin">
                  <wp:align>right</wp:align>
                </wp:positionH>
                <wp:positionV relativeFrom="paragraph">
                  <wp:posOffset>82550</wp:posOffset>
                </wp:positionV>
                <wp:extent cx="2359025" cy="1694180"/>
                <wp:effectExtent l="0" t="0" r="22225" b="20320"/>
                <wp:wrapSquare wrapText="bothSides"/>
                <wp:docPr id="1979582881" name="Text Box 1979582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694180"/>
                        </a:xfrm>
                        <a:prstGeom prst="rect">
                          <a:avLst/>
                        </a:prstGeom>
                        <a:solidFill>
                          <a:srgbClr val="FFFFFF"/>
                        </a:solidFill>
                        <a:ln w="9525">
                          <a:solidFill>
                            <a:schemeClr val="bg1"/>
                          </a:solidFill>
                          <a:miter lim="800000"/>
                          <a:headEnd/>
                          <a:tailEnd/>
                        </a:ln>
                      </wps:spPr>
                      <wps:txbx>
                        <w:txbxContent>
                          <w:p w14:paraId="2E9FE556" w14:textId="5FB1CA0A" w:rsidR="005D448F" w:rsidRDefault="005D448F" w:rsidP="00832A56">
                            <w:pPr>
                              <w:pStyle w:val="Els-body-text"/>
                              <w:jc w:val="center"/>
                              <w:rPr>
                                <w:lang w:val="en-GB"/>
                              </w:rPr>
                            </w:pPr>
                            <w:r>
                              <w:rPr>
                                <w:noProof/>
                                <w:lang w:val="en-GB"/>
                              </w:rPr>
                              <w:drawing>
                                <wp:inline distT="0" distB="0" distL="0" distR="0" wp14:anchorId="2310C242" wp14:editId="6EB53471">
                                  <wp:extent cx="2044253" cy="1351249"/>
                                  <wp:effectExtent l="0" t="0" r="0" b="1905"/>
                                  <wp:docPr id="9" name="Picture 9" descr="A diagram of different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70485" name="Picture 1" descr="A diagram of different shapes&#10;&#10;Description automatically generated with medium confidence"/>
                                          <pic:cNvPicPr/>
                                        </pic:nvPicPr>
                                        <pic:blipFill rotWithShape="1">
                                          <a:blip r:embed="rId14" cstate="print">
                                            <a:extLst>
                                              <a:ext uri="{28A0092B-C50C-407E-A947-70E740481C1C}">
                                                <a14:useLocalDpi xmlns:a14="http://schemas.microsoft.com/office/drawing/2010/main" val="0"/>
                                              </a:ext>
                                            </a:extLst>
                                          </a:blip>
                                          <a:srcRect l="1" r="5085"/>
                                          <a:stretch/>
                                        </pic:blipFill>
                                        <pic:spPr bwMode="auto">
                                          <a:xfrm>
                                            <a:off x="0" y="0"/>
                                            <a:ext cx="2049966" cy="1355025"/>
                                          </a:xfrm>
                                          <a:prstGeom prst="rect">
                                            <a:avLst/>
                                          </a:prstGeom>
                                          <a:ln>
                                            <a:noFill/>
                                          </a:ln>
                                          <a:extLst>
                                            <a:ext uri="{53640926-AAD7-44D8-BBD7-CCE9431645EC}">
                                              <a14:shadowObscured xmlns:a14="http://schemas.microsoft.com/office/drawing/2010/main"/>
                                            </a:ext>
                                          </a:extLst>
                                        </pic:spPr>
                                      </pic:pic>
                                    </a:graphicData>
                                  </a:graphic>
                                </wp:inline>
                              </w:drawing>
                            </w:r>
                          </w:p>
                          <w:p w14:paraId="0C066D60" w14:textId="7AEDF6A3" w:rsidR="005D448F" w:rsidRDefault="005D448F" w:rsidP="00832A56">
                            <w:pPr>
                              <w:pStyle w:val="Els-body-text"/>
                            </w:pPr>
                            <w:bookmarkStart w:id="4" w:name="_Hlk152104549"/>
                            <w:r w:rsidRPr="00832A56">
                              <w:rPr>
                                <w:b/>
                                <w:bCs/>
                              </w:rPr>
                              <w:t>Figure 3</w:t>
                            </w:r>
                            <w:r w:rsidRPr="007D3D35">
                              <w:rPr>
                                <w:lang w:val="en-GB"/>
                              </w:rPr>
                              <w:t xml:space="preserve"> </w:t>
                            </w:r>
                            <w:r w:rsidRPr="000048B7">
                              <w:rPr>
                                <w:lang w:val="en-GB"/>
                              </w:rPr>
                              <w:t xml:space="preserve">Schematic </w:t>
                            </w:r>
                            <w:r>
                              <w:rPr>
                                <w:lang w:val="en-GB"/>
                              </w:rPr>
                              <w:t xml:space="preserve">of emulated experimental apparatus </w:t>
                            </w:r>
                            <w:r w:rsidRPr="000048B7">
                              <w:rPr>
                                <w:lang w:val="en-GB"/>
                              </w:rPr>
                              <w:t xml:space="preserve">for synthetic </w:t>
                            </w:r>
                            <w:r>
                              <w:rPr>
                                <w:lang w:val="en-GB"/>
                              </w:rPr>
                              <w:t xml:space="preserve">transient </w:t>
                            </w:r>
                            <w:r w:rsidRPr="000048B7">
                              <w:rPr>
                                <w:lang w:val="en-GB"/>
                              </w:rPr>
                              <w:t xml:space="preserve">kinetic study. </w:t>
                            </w:r>
                            <w:bookmarkEnd w:id="4"/>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4226B81" id="Text Box 1979582881" o:spid="_x0000_s1027" type="#_x0000_t202" style="position:absolute;left:0;text-align:left;margin-left:134.55pt;margin-top:6.5pt;width:185.75pt;height:133.4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" strokecolor="white [3212]">
                <v:textbox inset="0,0,0,0">
                  <w:txbxContent>
                    <w:p w14:paraId="2E9FE556" w14:textId="5FB1CA0A" w:rsidR="005D448F" w:rsidRDefault="005D448F" w:rsidP="00832A56">
                      <w:pPr>
                        <w:pStyle w:val="Els-body-text"/>
                        <w:jc w:val="center"/>
                        <w:rPr>
                          <w:lang w:val="en-GB"/>
                        </w:rPr>
                      </w:pPr>
                      <w:r>
                        <w:rPr>
                          <w:noProof/>
                          <w:lang w:val="en-GB"/>
                        </w:rPr>
                        <w:drawing>
                          <wp:inline distT="0" distB="0" distL="0" distR="0" wp14:anchorId="2310C242" wp14:editId="6EB53471">
                            <wp:extent cx="2044253" cy="1351249"/>
                            <wp:effectExtent l="0" t="0" r="0" b="1905"/>
                            <wp:docPr id="9" name="Picture 9" descr="A diagram of different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70485" name="Picture 1" descr="A diagram of different shapes&#10;&#10;Description automatically generated with medium confidence"/>
                                    <pic:cNvPicPr/>
                                  </pic:nvPicPr>
                                  <pic:blipFill rotWithShape="1">
                                    <a:blip r:embed="rId15" cstate="print">
                                      <a:extLst>
                                        <a:ext uri="{28A0092B-C50C-407E-A947-70E740481C1C}">
                                          <a14:useLocalDpi xmlns:a14="http://schemas.microsoft.com/office/drawing/2010/main" val="0"/>
                                        </a:ext>
                                      </a:extLst>
                                    </a:blip>
                                    <a:srcRect l="1" r="5085"/>
                                    <a:stretch/>
                                  </pic:blipFill>
                                  <pic:spPr bwMode="auto">
                                    <a:xfrm>
                                      <a:off x="0" y="0"/>
                                      <a:ext cx="2049966" cy="1355025"/>
                                    </a:xfrm>
                                    <a:prstGeom prst="rect">
                                      <a:avLst/>
                                    </a:prstGeom>
                                    <a:ln>
                                      <a:noFill/>
                                    </a:ln>
                                    <a:extLst>
                                      <a:ext uri="{53640926-AAD7-44D8-BBD7-CCE9431645EC}">
                                        <a14:shadowObscured xmlns:a14="http://schemas.microsoft.com/office/drawing/2010/main"/>
                                      </a:ext>
                                    </a:extLst>
                                  </pic:spPr>
                                </pic:pic>
                              </a:graphicData>
                            </a:graphic>
                          </wp:inline>
                        </w:drawing>
                      </w:r>
                    </w:p>
                    <w:p w14:paraId="0C066D60" w14:textId="7AEDF6A3" w:rsidR="005D448F" w:rsidRDefault="005D448F" w:rsidP="00832A56">
                      <w:pPr>
                        <w:pStyle w:val="Els-body-text"/>
                      </w:pPr>
                      <w:bookmarkStart w:id="4" w:name="_Hlk152104549"/>
                      <w:r w:rsidRPr="00832A56">
                        <w:rPr>
                          <w:b/>
                          <w:bCs/>
                        </w:rPr>
                        <w:t>Figure 3</w:t>
                      </w:r>
                      <w:r w:rsidRPr="007D3D35">
                        <w:rPr>
                          <w:lang w:val="en-GB"/>
                        </w:rPr>
                        <w:t xml:space="preserve"> </w:t>
                      </w:r>
                      <w:r w:rsidRPr="000048B7">
                        <w:rPr>
                          <w:lang w:val="en-GB"/>
                        </w:rPr>
                        <w:t xml:space="preserve">Schematic </w:t>
                      </w:r>
                      <w:r>
                        <w:rPr>
                          <w:lang w:val="en-GB"/>
                        </w:rPr>
                        <w:t xml:space="preserve">of emulated experimental apparatus </w:t>
                      </w:r>
                      <w:r w:rsidRPr="000048B7">
                        <w:rPr>
                          <w:lang w:val="en-GB"/>
                        </w:rPr>
                        <w:t xml:space="preserve">for synthetic </w:t>
                      </w:r>
                      <w:r>
                        <w:rPr>
                          <w:lang w:val="en-GB"/>
                        </w:rPr>
                        <w:t xml:space="preserve">transient </w:t>
                      </w:r>
                      <w:r w:rsidRPr="000048B7">
                        <w:rPr>
                          <w:lang w:val="en-GB"/>
                        </w:rPr>
                        <w:t xml:space="preserve">kinetic study. </w:t>
                      </w:r>
                      <w:bookmarkEnd w:id="4"/>
                    </w:p>
                  </w:txbxContent>
                </v:textbox>
                <w10:wrap type="square" anchorx="margin"/>
              </v:shape>
            </w:pict>
          </mc:Fallback>
        </mc:AlternateContent>
      </w:r>
      <w:r w:rsidR="0011190D" w:rsidRPr="00FA56F2">
        <w:t>Results</w:t>
      </w:r>
    </w:p>
    <w:p w14:paraId="5AF3CA14" w14:textId="3AE55E0E" w:rsidR="0011190D" w:rsidRPr="00D752CB" w:rsidRDefault="0011190D" w:rsidP="00D752CB">
      <w:pPr>
        <w:pStyle w:val="Els-2ndorder-head"/>
      </w:pPr>
      <w:r>
        <w:t>Transient kinetic study</w:t>
      </w:r>
      <w:r w:rsidR="00053740">
        <w:t xml:space="preserve"> case</w:t>
      </w:r>
      <w:r>
        <w:t xml:space="preserve"> for </w:t>
      </w:r>
      <w:r w:rsidR="00053740">
        <w:t>test of the robust design</w:t>
      </w:r>
    </w:p>
    <w:bookmarkEnd w:id="3"/>
    <w:p w14:paraId="65B4ACAF" w14:textId="50CA14F4" w:rsidR="00DF77B6" w:rsidRDefault="00344FFD" w:rsidP="008D2649">
      <w:pPr>
        <w:pStyle w:val="Els-body-text"/>
        <w:rPr>
          <w:lang w:val="en-GB"/>
        </w:rPr>
      </w:pPr>
      <w:r>
        <w:rPr>
          <w:lang w:val="en-GB"/>
        </w:rPr>
        <w:t xml:space="preserve">The </w:t>
      </w:r>
      <w:r w:rsidR="000C7608">
        <w:rPr>
          <w:lang w:val="en-GB"/>
        </w:rPr>
        <w:t xml:space="preserve">proposed </w:t>
      </w:r>
      <w:proofErr w:type="spellStart"/>
      <w:r>
        <w:rPr>
          <w:lang w:val="en-GB"/>
        </w:rPr>
        <w:t>MBDoE</w:t>
      </w:r>
      <w:proofErr w:type="spellEnd"/>
      <w:r>
        <w:rPr>
          <w:lang w:val="en-GB"/>
        </w:rPr>
        <w:t xml:space="preserve"> </w:t>
      </w:r>
      <w:r w:rsidR="000C7608">
        <w:rPr>
          <w:lang w:val="en-GB"/>
        </w:rPr>
        <w:t xml:space="preserve">and parameter identifiability investigation </w:t>
      </w:r>
      <w:r>
        <w:rPr>
          <w:lang w:val="en-GB"/>
        </w:rPr>
        <w:t>pr</w:t>
      </w:r>
      <w:r w:rsidR="000C7608">
        <w:rPr>
          <w:lang w:val="en-GB"/>
        </w:rPr>
        <w:t>ocedure</w:t>
      </w:r>
      <w:r w:rsidR="00D2527B">
        <w:rPr>
          <w:lang w:val="en-GB"/>
        </w:rPr>
        <w:t xml:space="preserve">s are tested in a </w:t>
      </w:r>
      <w:r w:rsidR="007C6984">
        <w:rPr>
          <w:lang w:val="en-GB"/>
        </w:rPr>
        <w:t xml:space="preserve">transient </w:t>
      </w:r>
      <w:r w:rsidR="00C92C88">
        <w:rPr>
          <w:lang w:val="en-GB"/>
        </w:rPr>
        <w:t xml:space="preserve">kinetic study </w:t>
      </w:r>
      <w:r w:rsidR="00660571">
        <w:rPr>
          <w:lang w:val="en-GB"/>
        </w:rPr>
        <w:t xml:space="preserve">for general reaction </w:t>
      </w:r>
      <m:oMath>
        <m:r>
          <w:rPr>
            <w:rFonts w:ascii="Cambria Math"/>
            <w:lang w:val="en-GB"/>
          </w:rPr>
          <m:t>2</m:t>
        </m:r>
        <m:r>
          <m:rPr>
            <m:nor/>
          </m:rPr>
          <w:rPr>
            <w:rFonts w:ascii="Cambria Math"/>
            <w:lang w:val="en-GB"/>
          </w:rPr>
          <m:t>A+</m:t>
        </m:r>
        <m:sSub>
          <m:sSubPr>
            <m:ctrlPr>
              <w:rPr>
                <w:rFonts w:ascii="Cambria Math" w:hAnsi="Cambria Math"/>
                <w:lang w:val="en-GB"/>
              </w:rPr>
            </m:ctrlPr>
          </m:sSubPr>
          <m:e>
            <m:r>
              <m:rPr>
                <m:nor/>
              </m:rPr>
              <w:rPr>
                <w:rFonts w:ascii="Cambria Math"/>
                <w:lang w:val="en-GB"/>
              </w:rPr>
              <m:t>B</m:t>
            </m:r>
          </m:e>
          <m:sub>
            <m:r>
              <w:rPr>
                <w:rFonts w:ascii="Cambria Math"/>
                <w:lang w:val="en-GB"/>
              </w:rPr>
              <m:t>2</m:t>
            </m:r>
            <m:ctrlPr>
              <w:rPr>
                <w:rFonts w:ascii="Cambria Math" w:hAnsi="Cambria Math"/>
                <w:i/>
                <w:lang w:val="en-GB"/>
              </w:rPr>
            </m:ctrlPr>
          </m:sub>
        </m:sSub>
        <m:r>
          <w:rPr>
            <w:rFonts w:ascii="Cambria Math" w:hAnsi="Cambria Math" w:cs="Cambria Math"/>
            <w:lang w:val="en-GB"/>
          </w:rPr>
          <m:t>⇌</m:t>
        </m:r>
        <m:r>
          <w:rPr>
            <w:rFonts w:ascii="Cambria Math"/>
            <w:lang w:val="en-GB"/>
          </w:rPr>
          <m:t>2</m:t>
        </m:r>
        <m:r>
          <m:rPr>
            <m:nor/>
          </m:rPr>
          <w:rPr>
            <w:rFonts w:ascii="Cambria Math"/>
            <w:lang w:val="en-GB"/>
          </w:rPr>
          <m:t>AB</m:t>
        </m:r>
      </m:oMath>
      <w:r w:rsidR="00913C6B">
        <w:rPr>
          <w:lang w:val="en-GB"/>
        </w:rPr>
        <w:t xml:space="preserve">, </w:t>
      </w:r>
      <w:r w:rsidR="00BC31AB">
        <w:rPr>
          <w:lang w:val="en-GB"/>
        </w:rPr>
        <w:t xml:space="preserve">where two reactants are </w:t>
      </w:r>
      <w:r w:rsidR="00CB0EC9">
        <w:rPr>
          <w:lang w:val="en-GB"/>
        </w:rPr>
        <w:t xml:space="preserve">simultaneously pulsed </w:t>
      </w:r>
      <w:r w:rsidR="000E364B">
        <w:rPr>
          <w:lang w:val="en-GB"/>
        </w:rPr>
        <w:t xml:space="preserve">into the reactor under a </w:t>
      </w:r>
      <w:r w:rsidR="00BF6913">
        <w:rPr>
          <w:lang w:val="en-GB"/>
        </w:rPr>
        <w:t>molar ratio of</w:t>
      </w:r>
      <w:r w:rsidR="00CB0EC9">
        <w:rPr>
          <w:lang w:val="en-GB"/>
        </w:rPr>
        <w:t xml:space="preserve"> </w:t>
      </w:r>
      <w:r w:rsidR="005313AD">
        <w:rPr>
          <w:lang w:val="en-GB"/>
        </w:rPr>
        <w:t>2 for A and B</w:t>
      </w:r>
      <w:r w:rsidR="00E05186" w:rsidRPr="00E05186">
        <w:rPr>
          <w:vertAlign w:val="subscript"/>
          <w:lang w:val="en-GB"/>
        </w:rPr>
        <w:t>2</w:t>
      </w:r>
      <w:r w:rsidR="00E05186">
        <w:rPr>
          <w:lang w:val="en-GB"/>
        </w:rPr>
        <w:t xml:space="preserve"> </w:t>
      </w:r>
      <w:r w:rsidR="00CB0EC9">
        <w:rPr>
          <w:lang w:val="en-GB"/>
        </w:rPr>
        <w:t>with PRBS perturbation</w:t>
      </w:r>
      <w:r w:rsidR="00954A65">
        <w:rPr>
          <w:lang w:val="en-GB"/>
        </w:rPr>
        <w:t xml:space="preserve"> as demonstrated in Figure 3</w:t>
      </w:r>
      <w:r w:rsidR="00CB0EC9">
        <w:rPr>
          <w:lang w:val="en-GB"/>
        </w:rPr>
        <w:t>.</w:t>
      </w:r>
      <w:r w:rsidR="00954A65">
        <w:rPr>
          <w:lang w:val="en-GB"/>
        </w:rPr>
        <w:t xml:space="preserve"> </w:t>
      </w:r>
      <w:r w:rsidR="00CC4759">
        <w:rPr>
          <w:lang w:val="en-GB"/>
        </w:rPr>
        <w:t xml:space="preserve">Inert gas is </w:t>
      </w:r>
      <w:r w:rsidR="004528EA">
        <w:rPr>
          <w:noProof/>
        </w:rPr>
        <mc:AlternateContent>
          <mc:Choice Requires="wps">
            <w:drawing>
              <wp:anchor distT="45720" distB="45720" distL="114300" distR="114300" simplePos="0" relativeHeight="251658240" behindDoc="1" locked="0" layoutInCell="1" allowOverlap="1" wp14:anchorId="094E5AC5" wp14:editId="16EAF567">
                <wp:simplePos x="0" y="0"/>
                <wp:positionH relativeFrom="margin">
                  <wp:posOffset>2042160</wp:posOffset>
                </wp:positionH>
                <wp:positionV relativeFrom="paragraph">
                  <wp:posOffset>15240</wp:posOffset>
                </wp:positionV>
                <wp:extent cx="2444750" cy="1973580"/>
                <wp:effectExtent l="0" t="0" r="12700" b="26670"/>
                <wp:wrapTight wrapText="bothSides">
                  <wp:wrapPolygon edited="0">
                    <wp:start x="0" y="0"/>
                    <wp:lineTo x="0" y="21683"/>
                    <wp:lineTo x="21544" y="21683"/>
                    <wp:lineTo x="21544"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973580"/>
                        </a:xfrm>
                        <a:prstGeom prst="rect">
                          <a:avLst/>
                        </a:prstGeom>
                        <a:solidFill>
                          <a:srgbClr val="FFFFFF"/>
                        </a:solidFill>
                        <a:ln w="9525">
                          <a:solidFill>
                            <a:schemeClr val="bg1"/>
                          </a:solidFill>
                          <a:miter lim="800000"/>
                          <a:headEnd/>
                          <a:tailEnd/>
                        </a:ln>
                      </wps:spPr>
                      <wps:txbx>
                        <w:txbxContent>
                          <w:p w14:paraId="503528DC" w14:textId="35E58142" w:rsidR="005D448F" w:rsidRPr="005965C6" w:rsidRDefault="005D448F" w:rsidP="00EC6A38">
                            <w:pPr>
                              <w:jc w:val="center"/>
                            </w:pPr>
                            <w:r w:rsidRPr="00832A56">
                              <w:rPr>
                                <w:b/>
                                <w:bCs/>
                              </w:rPr>
                              <w:t xml:space="preserve">Table </w:t>
                            </w:r>
                            <w:r w:rsidRPr="00832A56">
                              <w:rPr>
                                <w:b/>
                                <w:bCs/>
                              </w:rPr>
                              <w:t>1</w:t>
                            </w:r>
                            <w:r w:rsidRPr="005965C6">
                              <w:t xml:space="preserve">  Operating conditions for kinetic study</w:t>
                            </w:r>
                          </w:p>
                          <w:tbl>
                            <w:tblPr>
                              <w:tblStyle w:val="Grigliatabella"/>
                              <w:tblW w:w="38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254"/>
                            </w:tblGrid>
                            <w:tr w:rsidR="005D448F" w:rsidRPr="00004F57" w14:paraId="1DB6C4FE" w14:textId="77777777" w:rsidTr="00AC3253">
                              <w:trPr>
                                <w:jc w:val="center"/>
                              </w:trPr>
                              <w:tc>
                                <w:tcPr>
                                  <w:tcW w:w="2610" w:type="dxa"/>
                                  <w:tcBorders>
                                    <w:top w:val="single" w:sz="12" w:space="0" w:color="auto"/>
                                    <w:bottom w:val="single" w:sz="6" w:space="0" w:color="auto"/>
                                  </w:tcBorders>
                                </w:tcPr>
                                <w:p w14:paraId="226D50D9"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Operation conditions</w:t>
                                  </w:r>
                                </w:p>
                              </w:tc>
                              <w:tc>
                                <w:tcPr>
                                  <w:tcW w:w="1254" w:type="dxa"/>
                                  <w:tcBorders>
                                    <w:top w:val="single" w:sz="12" w:space="0" w:color="auto"/>
                                    <w:bottom w:val="single" w:sz="6" w:space="0" w:color="auto"/>
                                  </w:tcBorders>
                                </w:tcPr>
                                <w:p w14:paraId="56C34EE7"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Value</w:t>
                                  </w:r>
                                </w:p>
                              </w:tc>
                            </w:tr>
                            <w:tr w:rsidR="005D448F" w:rsidRPr="00004F57" w14:paraId="688428AA" w14:textId="77777777" w:rsidTr="00AC3253">
                              <w:trPr>
                                <w:jc w:val="center"/>
                              </w:trPr>
                              <w:tc>
                                <w:tcPr>
                                  <w:tcW w:w="2610" w:type="dxa"/>
                                  <w:tcBorders>
                                    <w:top w:val="single" w:sz="6" w:space="0" w:color="auto"/>
                                  </w:tcBorders>
                                </w:tcPr>
                                <w:p w14:paraId="07B00C49"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 xml:space="preserve">Pulsing gas flow rate, </w:t>
                                  </w:r>
                                  <w:r w:rsidRPr="00004F57">
                                    <w:rPr>
                                      <w:rFonts w:ascii="Times New Roman" w:hAnsi="Times New Roman" w:cs="Times New Roman"/>
                                      <w:i/>
                                      <w:iCs/>
                                      <w:sz w:val="20"/>
                                      <w:szCs w:val="20"/>
                                    </w:rPr>
                                    <w:t>Q</w:t>
                                  </w:r>
                                  <w:r w:rsidRPr="00004F57">
                                    <w:rPr>
                                      <w:rFonts w:ascii="Times New Roman" w:hAnsi="Times New Roman" w:cs="Times New Roman"/>
                                      <w:i/>
                                      <w:iCs/>
                                      <w:sz w:val="20"/>
                                      <w:szCs w:val="20"/>
                                      <w:vertAlign w:val="subscript"/>
                                    </w:rPr>
                                    <w:t>P</w:t>
                                  </w:r>
                                </w:p>
                              </w:tc>
                              <w:tc>
                                <w:tcPr>
                                  <w:tcW w:w="1254" w:type="dxa"/>
                                  <w:tcBorders>
                                    <w:top w:val="single" w:sz="6" w:space="0" w:color="auto"/>
                                  </w:tcBorders>
                                </w:tcPr>
                                <w:p w14:paraId="07D3EEFE"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10 mL/min</w:t>
                                  </w:r>
                                </w:p>
                              </w:tc>
                            </w:tr>
                            <w:tr w:rsidR="005D448F" w:rsidRPr="00004F57" w14:paraId="5728EE1E" w14:textId="77777777" w:rsidTr="00AC3253">
                              <w:trPr>
                                <w:jc w:val="center"/>
                              </w:trPr>
                              <w:tc>
                                <w:tcPr>
                                  <w:tcW w:w="2610" w:type="dxa"/>
                                </w:tcPr>
                                <w:p w14:paraId="3118E9E9"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 xml:space="preserve">Carrier gas flow rate, </w:t>
                                  </w:r>
                                  <w:r w:rsidRPr="00004F57">
                                    <w:rPr>
                                      <w:rFonts w:ascii="Times New Roman" w:hAnsi="Times New Roman" w:cs="Times New Roman"/>
                                      <w:i/>
                                      <w:iCs/>
                                      <w:sz w:val="20"/>
                                      <w:szCs w:val="20"/>
                                    </w:rPr>
                                    <w:t>Q</w:t>
                                  </w:r>
                                  <w:r w:rsidRPr="00004F57">
                                    <w:rPr>
                                      <w:rFonts w:ascii="Times New Roman" w:hAnsi="Times New Roman" w:cs="Times New Roman"/>
                                      <w:i/>
                                      <w:iCs/>
                                      <w:sz w:val="20"/>
                                      <w:szCs w:val="20"/>
                                      <w:vertAlign w:val="subscript"/>
                                    </w:rPr>
                                    <w:t>c</w:t>
                                  </w:r>
                                </w:p>
                              </w:tc>
                              <w:tc>
                                <w:tcPr>
                                  <w:tcW w:w="1254" w:type="dxa"/>
                                </w:tcPr>
                                <w:p w14:paraId="23D2558E"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100 mL/min</w:t>
                                  </w:r>
                                </w:p>
                              </w:tc>
                            </w:tr>
                            <w:tr w:rsidR="005D448F" w:rsidRPr="00004F57" w14:paraId="31ED88C8" w14:textId="77777777" w:rsidTr="00AC3253">
                              <w:trPr>
                                <w:jc w:val="center"/>
                              </w:trPr>
                              <w:tc>
                                <w:tcPr>
                                  <w:tcW w:w="2610" w:type="dxa"/>
                                </w:tcPr>
                                <w:p w14:paraId="5843E451"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 xml:space="preserve">Temperature, </w:t>
                                  </w:r>
                                  <w:r w:rsidRPr="00004F57">
                                    <w:rPr>
                                      <w:rFonts w:ascii="Times New Roman" w:hAnsi="Times New Roman" w:cs="Times New Roman"/>
                                      <w:i/>
                                      <w:iCs/>
                                      <w:sz w:val="20"/>
                                      <w:szCs w:val="20"/>
                                    </w:rPr>
                                    <w:t>T</w:t>
                                  </w:r>
                                </w:p>
                              </w:tc>
                              <w:tc>
                                <w:tcPr>
                                  <w:tcW w:w="1254" w:type="dxa"/>
                                </w:tcPr>
                                <w:p w14:paraId="3F9AD516"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423.15 K</w:t>
                                  </w:r>
                                </w:p>
                              </w:tc>
                            </w:tr>
                            <w:tr w:rsidR="005D448F" w:rsidRPr="00004F57" w14:paraId="54766B08" w14:textId="77777777" w:rsidTr="00AC3253">
                              <w:trPr>
                                <w:jc w:val="center"/>
                              </w:trPr>
                              <w:tc>
                                <w:tcPr>
                                  <w:tcW w:w="2610" w:type="dxa"/>
                                </w:tcPr>
                                <w:p w14:paraId="00A527B1"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 xml:space="preserve">Total Pressure, </w:t>
                                  </w:r>
                                  <w:r w:rsidRPr="00004F57">
                                    <w:rPr>
                                      <w:rFonts w:ascii="Times New Roman" w:hAnsi="Times New Roman" w:cs="Times New Roman"/>
                                      <w:i/>
                                      <w:iCs/>
                                      <w:sz w:val="20"/>
                                      <w:szCs w:val="20"/>
                                    </w:rPr>
                                    <w:t>P</w:t>
                                  </w:r>
                                  <w:r w:rsidRPr="00004F57">
                                    <w:rPr>
                                      <w:rFonts w:ascii="Times New Roman" w:hAnsi="Times New Roman" w:cs="Times New Roman"/>
                                      <w:i/>
                                      <w:iCs/>
                                      <w:sz w:val="20"/>
                                      <w:szCs w:val="20"/>
                                      <w:vertAlign w:val="subscript"/>
                                    </w:rPr>
                                    <w:t>T</w:t>
                                  </w:r>
                                </w:p>
                              </w:tc>
                              <w:tc>
                                <w:tcPr>
                                  <w:tcW w:w="1254" w:type="dxa"/>
                                </w:tcPr>
                                <w:p w14:paraId="5AF06C45"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1.06 atm</w:t>
                                  </w:r>
                                </w:p>
                              </w:tc>
                            </w:tr>
                            <w:tr w:rsidR="005D448F" w:rsidRPr="00004F57" w14:paraId="3A6C1056" w14:textId="77777777" w:rsidTr="00AC3253">
                              <w:trPr>
                                <w:jc w:val="center"/>
                              </w:trPr>
                              <w:tc>
                                <w:tcPr>
                                  <w:tcW w:w="2610" w:type="dxa"/>
                                </w:tcPr>
                                <w:p w14:paraId="5DF500A6"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 xml:space="preserve">Length of packed bed, </w:t>
                                  </w:r>
                                  <w:r w:rsidRPr="00004F57">
                                    <w:rPr>
                                      <w:rFonts w:ascii="Times New Roman" w:hAnsi="Times New Roman" w:cs="Times New Roman"/>
                                      <w:i/>
                                      <w:iCs/>
                                      <w:sz w:val="20"/>
                                      <w:szCs w:val="20"/>
                                    </w:rPr>
                                    <w:t>L</w:t>
                                  </w:r>
                                  <w:r w:rsidRPr="00004F57">
                                    <w:rPr>
                                      <w:rFonts w:ascii="Times New Roman" w:hAnsi="Times New Roman" w:cs="Times New Roman"/>
                                      <w:i/>
                                      <w:iCs/>
                                      <w:sz w:val="20"/>
                                      <w:szCs w:val="20"/>
                                      <w:vertAlign w:val="subscript"/>
                                    </w:rPr>
                                    <w:t>b</w:t>
                                  </w:r>
                                </w:p>
                              </w:tc>
                              <w:tc>
                                <w:tcPr>
                                  <w:tcW w:w="1254" w:type="dxa"/>
                                </w:tcPr>
                                <w:p w14:paraId="1B26CBFB"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10 mm</w:t>
                                  </w:r>
                                </w:p>
                              </w:tc>
                            </w:tr>
                            <w:tr w:rsidR="005D448F" w:rsidRPr="00004F57" w14:paraId="587F63BA" w14:textId="77777777" w:rsidTr="00AC3253">
                              <w:trPr>
                                <w:jc w:val="center"/>
                              </w:trPr>
                              <w:tc>
                                <w:tcPr>
                                  <w:tcW w:w="2610" w:type="dxa"/>
                                </w:tcPr>
                                <w:p w14:paraId="5EBB76E7"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 xml:space="preserve">Inner diameter of reactor, </w:t>
                                  </w:r>
                                  <w:r w:rsidRPr="00004F57">
                                    <w:rPr>
                                      <w:rFonts w:ascii="Times New Roman" w:hAnsi="Times New Roman" w:cs="Times New Roman"/>
                                      <w:i/>
                                      <w:iCs/>
                                      <w:sz w:val="20"/>
                                      <w:szCs w:val="20"/>
                                    </w:rPr>
                                    <w:t>D</w:t>
                                  </w:r>
                                  <w:r w:rsidRPr="00004F57">
                                    <w:rPr>
                                      <w:rFonts w:ascii="Times New Roman" w:hAnsi="Times New Roman" w:cs="Times New Roman"/>
                                      <w:i/>
                                      <w:iCs/>
                                      <w:sz w:val="20"/>
                                      <w:szCs w:val="20"/>
                                      <w:vertAlign w:val="subscript"/>
                                    </w:rPr>
                                    <w:t>i</w:t>
                                  </w:r>
                                </w:p>
                              </w:tc>
                              <w:tc>
                                <w:tcPr>
                                  <w:tcW w:w="1254" w:type="dxa"/>
                                </w:tcPr>
                                <w:p w14:paraId="58CD5694"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3.9 mm</w:t>
                                  </w:r>
                                </w:p>
                              </w:tc>
                            </w:tr>
                            <w:tr w:rsidR="005D448F" w:rsidRPr="00004F57" w14:paraId="4FA1A124" w14:textId="77777777" w:rsidTr="00AC3253">
                              <w:trPr>
                                <w:jc w:val="center"/>
                              </w:trPr>
                              <w:tc>
                                <w:tcPr>
                                  <w:tcW w:w="2610" w:type="dxa"/>
                                </w:tcPr>
                                <w:p w14:paraId="2A21A8FE"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 xml:space="preserve">Bed void fraction, </w:t>
                                  </w:r>
                                  <w:r w:rsidRPr="00004F57">
                                    <w:rPr>
                                      <w:rFonts w:ascii="Times New Roman" w:hAnsi="Times New Roman" w:cs="Times New Roman"/>
                                      <w:i/>
                                      <w:iCs/>
                                      <w:sz w:val="20"/>
                                      <w:szCs w:val="20"/>
                                    </w:rPr>
                                    <w:t>ε</w:t>
                                  </w:r>
                                </w:p>
                              </w:tc>
                              <w:tc>
                                <w:tcPr>
                                  <w:tcW w:w="1254" w:type="dxa"/>
                                </w:tcPr>
                                <w:p w14:paraId="685CEA9E"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0.57</w:t>
                                  </w:r>
                                </w:p>
                              </w:tc>
                            </w:tr>
                            <w:tr w:rsidR="005D448F" w:rsidRPr="00004F57" w14:paraId="2CEB827A" w14:textId="77777777" w:rsidTr="00AC3253">
                              <w:trPr>
                                <w:jc w:val="center"/>
                              </w:trPr>
                              <w:tc>
                                <w:tcPr>
                                  <w:tcW w:w="2610" w:type="dxa"/>
                                </w:tcPr>
                                <w:p w14:paraId="06AFB195"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 xml:space="preserve">Mass of packed catalyst, </w:t>
                                  </w:r>
                                  <w:r w:rsidRPr="00004F57">
                                    <w:rPr>
                                      <w:rFonts w:ascii="Times New Roman" w:hAnsi="Times New Roman" w:cs="Times New Roman"/>
                                      <w:i/>
                                      <w:iCs/>
                                      <w:sz w:val="20"/>
                                      <w:szCs w:val="20"/>
                                    </w:rPr>
                                    <w:t>m</w:t>
                                  </w:r>
                                  <w:r w:rsidRPr="00004F57">
                                    <w:rPr>
                                      <w:rFonts w:ascii="Times New Roman" w:hAnsi="Times New Roman" w:cs="Times New Roman"/>
                                      <w:i/>
                                      <w:iCs/>
                                      <w:sz w:val="20"/>
                                      <w:szCs w:val="20"/>
                                      <w:vertAlign w:val="subscript"/>
                                    </w:rPr>
                                    <w:t>c</w:t>
                                  </w:r>
                                </w:p>
                              </w:tc>
                              <w:tc>
                                <w:tcPr>
                                  <w:tcW w:w="1254" w:type="dxa"/>
                                </w:tcPr>
                                <w:p w14:paraId="1D3C49E4"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67 mg</w:t>
                                  </w:r>
                                </w:p>
                              </w:tc>
                            </w:tr>
                            <w:tr w:rsidR="005D448F" w:rsidRPr="00004F57" w14:paraId="79A77079" w14:textId="77777777" w:rsidTr="00AC3253">
                              <w:trPr>
                                <w:jc w:val="center"/>
                              </w:trPr>
                              <w:tc>
                                <w:tcPr>
                                  <w:tcW w:w="2610" w:type="dxa"/>
                                </w:tcPr>
                                <w:p w14:paraId="61F94335" w14:textId="77777777" w:rsidR="005D448F" w:rsidRPr="00004F57" w:rsidRDefault="005D448F">
                                  <w:pPr>
                                    <w:rPr>
                                      <w:rFonts w:ascii="Times New Roman" w:hAnsi="Times New Roman" w:cs="Times New Roman"/>
                                      <w:sz w:val="20"/>
                                      <w:szCs w:val="20"/>
                                    </w:rPr>
                                  </w:pPr>
                                  <w:r w:rsidRPr="00004F57">
                                    <w:rPr>
                                      <w:rFonts w:ascii="Times New Roman" w:hAnsi="Times New Roman" w:cs="Times New Roman"/>
                                      <w:sz w:val="20"/>
                                      <w:szCs w:val="20"/>
                                    </w:rPr>
                                    <w:t xml:space="preserve">Diameter of catalyst, </w:t>
                                  </w:r>
                                  <w:r w:rsidRPr="00004F57">
                                    <w:rPr>
                                      <w:rFonts w:ascii="Times New Roman" w:hAnsi="Times New Roman" w:cs="Times New Roman"/>
                                      <w:i/>
                                      <w:iCs/>
                                      <w:sz w:val="20"/>
                                      <w:szCs w:val="20"/>
                                    </w:rPr>
                                    <w:t>d</w:t>
                                  </w:r>
                                  <w:r w:rsidRPr="00004F57">
                                    <w:rPr>
                                      <w:rFonts w:ascii="Times New Roman" w:hAnsi="Times New Roman" w:cs="Times New Roman"/>
                                      <w:i/>
                                      <w:iCs/>
                                      <w:sz w:val="20"/>
                                      <w:szCs w:val="20"/>
                                      <w:vertAlign w:val="subscript"/>
                                    </w:rPr>
                                    <w:t>p</w:t>
                                  </w:r>
                                </w:p>
                              </w:tc>
                              <w:tc>
                                <w:tcPr>
                                  <w:tcW w:w="1254" w:type="dxa"/>
                                </w:tcPr>
                                <w:p w14:paraId="32942DA2" w14:textId="77777777" w:rsidR="005D448F" w:rsidRPr="00004F57" w:rsidRDefault="005D448F">
                                  <w:pPr>
                                    <w:rPr>
                                      <w:rFonts w:ascii="Times New Roman" w:hAnsi="Times New Roman" w:cs="Times New Roman"/>
                                      <w:sz w:val="20"/>
                                      <w:szCs w:val="20"/>
                                    </w:rPr>
                                  </w:pPr>
                                  <w:r w:rsidRPr="00004F57">
                                    <w:rPr>
                                      <w:rFonts w:ascii="Times New Roman" w:hAnsi="Times New Roman" w:cs="Times New Roman"/>
                                      <w:sz w:val="20"/>
                                      <w:szCs w:val="20"/>
                                    </w:rPr>
                                    <w:t>0.1 mm</w:t>
                                  </w:r>
                                </w:p>
                              </w:tc>
                            </w:tr>
                            <w:tr w:rsidR="005D448F" w:rsidRPr="00004F57" w14:paraId="3A1BB1FE" w14:textId="77777777" w:rsidTr="00AC3253">
                              <w:trPr>
                                <w:jc w:val="center"/>
                              </w:trPr>
                              <w:tc>
                                <w:tcPr>
                                  <w:tcW w:w="2610" w:type="dxa"/>
                                  <w:tcBorders>
                                    <w:bottom w:val="single" w:sz="12" w:space="0" w:color="auto"/>
                                  </w:tcBorders>
                                </w:tcPr>
                                <w:p w14:paraId="6247B2F4" w14:textId="4E500371" w:rsidR="005D448F" w:rsidRPr="00004F57" w:rsidRDefault="005D448F">
                                  <w:pPr>
                                    <w:rPr>
                                      <w:rFonts w:ascii="Times New Roman" w:hAnsi="Times New Roman" w:cs="Times New Roman"/>
                                      <w:sz w:val="20"/>
                                      <w:szCs w:val="20"/>
                                    </w:rPr>
                                  </w:pPr>
                                  <w:r w:rsidRPr="00004F57">
                                    <w:rPr>
                                      <w:rFonts w:ascii="Times New Roman" w:hAnsi="Times New Roman" w:cs="Times New Roman"/>
                                      <w:sz w:val="20"/>
                                      <w:szCs w:val="20"/>
                                    </w:rPr>
                                    <w:t xml:space="preserve">Concentration of total active sites, </w:t>
                                  </w:r>
                                  <w:r w:rsidRPr="00004F57">
                                    <w:rPr>
                                      <w:rFonts w:ascii="Times New Roman" w:hAnsi="Times New Roman" w:cs="Times New Roman"/>
                                      <w:i/>
                                      <w:iCs/>
                                      <w:sz w:val="20"/>
                                      <w:szCs w:val="20"/>
                                    </w:rPr>
                                    <w:t>C</w:t>
                                  </w:r>
                                  <w:r w:rsidRPr="00004F57">
                                    <w:rPr>
                                      <w:rFonts w:ascii="Times New Roman" w:hAnsi="Times New Roman" w:cs="Times New Roman"/>
                                      <w:i/>
                                      <w:iCs/>
                                      <w:sz w:val="20"/>
                                      <w:szCs w:val="20"/>
                                      <w:vertAlign w:val="subscript"/>
                                    </w:rPr>
                                    <w:t>t</w:t>
                                  </w:r>
                                </w:p>
                              </w:tc>
                              <w:tc>
                                <w:tcPr>
                                  <w:tcW w:w="1254" w:type="dxa"/>
                                  <w:tcBorders>
                                    <w:bottom w:val="single" w:sz="12" w:space="0" w:color="auto"/>
                                  </w:tcBorders>
                                  <w:vAlign w:val="center"/>
                                </w:tcPr>
                                <w:p w14:paraId="73A91F1E" w14:textId="5524DEA2" w:rsidR="005D448F" w:rsidRPr="00004F57" w:rsidRDefault="005D448F">
                                  <w:pPr>
                                    <w:rPr>
                                      <w:rFonts w:ascii="Times New Roman" w:hAnsi="Times New Roman" w:cs="Times New Roman"/>
                                      <w:sz w:val="20"/>
                                      <w:szCs w:val="20"/>
                                    </w:rPr>
                                  </w:pPr>
                                  <w:r w:rsidRPr="00004F57">
                                    <w:rPr>
                                      <w:rFonts w:ascii="Times New Roman" w:hAnsi="Times New Roman" w:cs="Times New Roman"/>
                                      <w:sz w:val="20"/>
                                      <w:szCs w:val="20"/>
                                    </w:rPr>
                                    <w:t>0.4mol/kg</w:t>
                                  </w:r>
                                </w:p>
                              </w:tc>
                            </w:tr>
                          </w:tbl>
                          <w:p w14:paraId="772D2655" w14:textId="39A3CEB5" w:rsidR="005D448F" w:rsidRDefault="005D448F"/>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E5AC5" id="_x0000_t202" coordsize="21600,21600" o:spt="202" path="m,l,21600r21600,l21600,xe">
                <v:stroke joinstyle="miter"/>
                <v:path gradientshapeok="t" o:connecttype="rect"/>
              </v:shapetype>
              <v:shape id="Text Box 217" o:spid="_x0000_s1028" type="#_x0000_t202" style="position:absolute;left:0;text-align:left;margin-left:160.8pt;margin-top:1.2pt;width:192.5pt;height:15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" strokecolor="white [3212]">
                <v:textbox inset="0,0,0,0">
                  <w:txbxContent>
                    <w:p w14:paraId="503528DC" w14:textId="35E58142" w:rsidR="005D448F" w:rsidRPr="005965C6" w:rsidRDefault="005D448F" w:rsidP="00EC6A38">
                      <w:pPr>
                        <w:jc w:val="center"/>
                      </w:pPr>
                      <w:r w:rsidRPr="00832A56">
                        <w:rPr>
                          <w:b/>
                          <w:bCs/>
                        </w:rPr>
                        <w:t xml:space="preserve">Table </w:t>
                      </w:r>
                      <w:r w:rsidRPr="00832A56">
                        <w:rPr>
                          <w:b/>
                          <w:bCs/>
                        </w:rPr>
                        <w:t>1</w:t>
                      </w:r>
                      <w:r w:rsidRPr="005965C6">
                        <w:t xml:space="preserve">  Operating conditions for kinetic study</w:t>
                      </w:r>
                    </w:p>
                    <w:tbl>
                      <w:tblPr>
                        <w:tblStyle w:val="Grigliatabella"/>
                        <w:tblW w:w="38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254"/>
                      </w:tblGrid>
                      <w:tr w:rsidR="005D448F" w:rsidRPr="00004F57" w14:paraId="1DB6C4FE" w14:textId="77777777" w:rsidTr="00AC3253">
                        <w:trPr>
                          <w:jc w:val="center"/>
                        </w:trPr>
                        <w:tc>
                          <w:tcPr>
                            <w:tcW w:w="2610" w:type="dxa"/>
                            <w:tcBorders>
                              <w:top w:val="single" w:sz="12" w:space="0" w:color="auto"/>
                              <w:bottom w:val="single" w:sz="6" w:space="0" w:color="auto"/>
                            </w:tcBorders>
                          </w:tcPr>
                          <w:p w14:paraId="226D50D9"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Operation conditions</w:t>
                            </w:r>
                          </w:p>
                        </w:tc>
                        <w:tc>
                          <w:tcPr>
                            <w:tcW w:w="1254" w:type="dxa"/>
                            <w:tcBorders>
                              <w:top w:val="single" w:sz="12" w:space="0" w:color="auto"/>
                              <w:bottom w:val="single" w:sz="6" w:space="0" w:color="auto"/>
                            </w:tcBorders>
                          </w:tcPr>
                          <w:p w14:paraId="56C34EE7"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Value</w:t>
                            </w:r>
                          </w:p>
                        </w:tc>
                      </w:tr>
                      <w:tr w:rsidR="005D448F" w:rsidRPr="00004F57" w14:paraId="688428AA" w14:textId="77777777" w:rsidTr="00AC3253">
                        <w:trPr>
                          <w:jc w:val="center"/>
                        </w:trPr>
                        <w:tc>
                          <w:tcPr>
                            <w:tcW w:w="2610" w:type="dxa"/>
                            <w:tcBorders>
                              <w:top w:val="single" w:sz="6" w:space="0" w:color="auto"/>
                            </w:tcBorders>
                          </w:tcPr>
                          <w:p w14:paraId="07B00C49"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 xml:space="preserve">Pulsing gas flow rate, </w:t>
                            </w:r>
                            <w:r w:rsidRPr="00004F57">
                              <w:rPr>
                                <w:rFonts w:ascii="Times New Roman" w:hAnsi="Times New Roman" w:cs="Times New Roman"/>
                                <w:i/>
                                <w:iCs/>
                                <w:sz w:val="20"/>
                                <w:szCs w:val="20"/>
                              </w:rPr>
                              <w:t>Q</w:t>
                            </w:r>
                            <w:r w:rsidRPr="00004F57">
                              <w:rPr>
                                <w:rFonts w:ascii="Times New Roman" w:hAnsi="Times New Roman" w:cs="Times New Roman"/>
                                <w:i/>
                                <w:iCs/>
                                <w:sz w:val="20"/>
                                <w:szCs w:val="20"/>
                                <w:vertAlign w:val="subscript"/>
                              </w:rPr>
                              <w:t>P</w:t>
                            </w:r>
                          </w:p>
                        </w:tc>
                        <w:tc>
                          <w:tcPr>
                            <w:tcW w:w="1254" w:type="dxa"/>
                            <w:tcBorders>
                              <w:top w:val="single" w:sz="6" w:space="0" w:color="auto"/>
                            </w:tcBorders>
                          </w:tcPr>
                          <w:p w14:paraId="07D3EEFE"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10 mL/min</w:t>
                            </w:r>
                          </w:p>
                        </w:tc>
                      </w:tr>
                      <w:tr w:rsidR="005D448F" w:rsidRPr="00004F57" w14:paraId="5728EE1E" w14:textId="77777777" w:rsidTr="00AC3253">
                        <w:trPr>
                          <w:jc w:val="center"/>
                        </w:trPr>
                        <w:tc>
                          <w:tcPr>
                            <w:tcW w:w="2610" w:type="dxa"/>
                          </w:tcPr>
                          <w:p w14:paraId="3118E9E9"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 xml:space="preserve">Carrier gas flow rate, </w:t>
                            </w:r>
                            <w:r w:rsidRPr="00004F57">
                              <w:rPr>
                                <w:rFonts w:ascii="Times New Roman" w:hAnsi="Times New Roman" w:cs="Times New Roman"/>
                                <w:i/>
                                <w:iCs/>
                                <w:sz w:val="20"/>
                                <w:szCs w:val="20"/>
                              </w:rPr>
                              <w:t>Q</w:t>
                            </w:r>
                            <w:r w:rsidRPr="00004F57">
                              <w:rPr>
                                <w:rFonts w:ascii="Times New Roman" w:hAnsi="Times New Roman" w:cs="Times New Roman"/>
                                <w:i/>
                                <w:iCs/>
                                <w:sz w:val="20"/>
                                <w:szCs w:val="20"/>
                                <w:vertAlign w:val="subscript"/>
                              </w:rPr>
                              <w:t>c</w:t>
                            </w:r>
                          </w:p>
                        </w:tc>
                        <w:tc>
                          <w:tcPr>
                            <w:tcW w:w="1254" w:type="dxa"/>
                          </w:tcPr>
                          <w:p w14:paraId="23D2558E"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100 mL/min</w:t>
                            </w:r>
                          </w:p>
                        </w:tc>
                      </w:tr>
                      <w:tr w:rsidR="005D448F" w:rsidRPr="00004F57" w14:paraId="31ED88C8" w14:textId="77777777" w:rsidTr="00AC3253">
                        <w:trPr>
                          <w:jc w:val="center"/>
                        </w:trPr>
                        <w:tc>
                          <w:tcPr>
                            <w:tcW w:w="2610" w:type="dxa"/>
                          </w:tcPr>
                          <w:p w14:paraId="5843E451"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 xml:space="preserve">Temperature, </w:t>
                            </w:r>
                            <w:r w:rsidRPr="00004F57">
                              <w:rPr>
                                <w:rFonts w:ascii="Times New Roman" w:hAnsi="Times New Roman" w:cs="Times New Roman"/>
                                <w:i/>
                                <w:iCs/>
                                <w:sz w:val="20"/>
                                <w:szCs w:val="20"/>
                              </w:rPr>
                              <w:t>T</w:t>
                            </w:r>
                          </w:p>
                        </w:tc>
                        <w:tc>
                          <w:tcPr>
                            <w:tcW w:w="1254" w:type="dxa"/>
                          </w:tcPr>
                          <w:p w14:paraId="3F9AD516"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423.15 K</w:t>
                            </w:r>
                          </w:p>
                        </w:tc>
                      </w:tr>
                      <w:tr w:rsidR="005D448F" w:rsidRPr="00004F57" w14:paraId="54766B08" w14:textId="77777777" w:rsidTr="00AC3253">
                        <w:trPr>
                          <w:jc w:val="center"/>
                        </w:trPr>
                        <w:tc>
                          <w:tcPr>
                            <w:tcW w:w="2610" w:type="dxa"/>
                          </w:tcPr>
                          <w:p w14:paraId="00A527B1"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 xml:space="preserve">Total Pressure, </w:t>
                            </w:r>
                            <w:r w:rsidRPr="00004F57">
                              <w:rPr>
                                <w:rFonts w:ascii="Times New Roman" w:hAnsi="Times New Roman" w:cs="Times New Roman"/>
                                <w:i/>
                                <w:iCs/>
                                <w:sz w:val="20"/>
                                <w:szCs w:val="20"/>
                              </w:rPr>
                              <w:t>P</w:t>
                            </w:r>
                            <w:r w:rsidRPr="00004F57">
                              <w:rPr>
                                <w:rFonts w:ascii="Times New Roman" w:hAnsi="Times New Roman" w:cs="Times New Roman"/>
                                <w:i/>
                                <w:iCs/>
                                <w:sz w:val="20"/>
                                <w:szCs w:val="20"/>
                                <w:vertAlign w:val="subscript"/>
                              </w:rPr>
                              <w:t>T</w:t>
                            </w:r>
                          </w:p>
                        </w:tc>
                        <w:tc>
                          <w:tcPr>
                            <w:tcW w:w="1254" w:type="dxa"/>
                          </w:tcPr>
                          <w:p w14:paraId="5AF06C45"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1.06 atm</w:t>
                            </w:r>
                          </w:p>
                        </w:tc>
                      </w:tr>
                      <w:tr w:rsidR="005D448F" w:rsidRPr="00004F57" w14:paraId="3A6C1056" w14:textId="77777777" w:rsidTr="00AC3253">
                        <w:trPr>
                          <w:jc w:val="center"/>
                        </w:trPr>
                        <w:tc>
                          <w:tcPr>
                            <w:tcW w:w="2610" w:type="dxa"/>
                          </w:tcPr>
                          <w:p w14:paraId="5DF500A6"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 xml:space="preserve">Length of packed bed, </w:t>
                            </w:r>
                            <w:r w:rsidRPr="00004F57">
                              <w:rPr>
                                <w:rFonts w:ascii="Times New Roman" w:hAnsi="Times New Roman" w:cs="Times New Roman"/>
                                <w:i/>
                                <w:iCs/>
                                <w:sz w:val="20"/>
                                <w:szCs w:val="20"/>
                              </w:rPr>
                              <w:t>L</w:t>
                            </w:r>
                            <w:r w:rsidRPr="00004F57">
                              <w:rPr>
                                <w:rFonts w:ascii="Times New Roman" w:hAnsi="Times New Roman" w:cs="Times New Roman"/>
                                <w:i/>
                                <w:iCs/>
                                <w:sz w:val="20"/>
                                <w:szCs w:val="20"/>
                                <w:vertAlign w:val="subscript"/>
                              </w:rPr>
                              <w:t>b</w:t>
                            </w:r>
                          </w:p>
                        </w:tc>
                        <w:tc>
                          <w:tcPr>
                            <w:tcW w:w="1254" w:type="dxa"/>
                          </w:tcPr>
                          <w:p w14:paraId="1B26CBFB"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10 mm</w:t>
                            </w:r>
                          </w:p>
                        </w:tc>
                      </w:tr>
                      <w:tr w:rsidR="005D448F" w:rsidRPr="00004F57" w14:paraId="587F63BA" w14:textId="77777777" w:rsidTr="00AC3253">
                        <w:trPr>
                          <w:jc w:val="center"/>
                        </w:trPr>
                        <w:tc>
                          <w:tcPr>
                            <w:tcW w:w="2610" w:type="dxa"/>
                          </w:tcPr>
                          <w:p w14:paraId="5EBB76E7"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 xml:space="preserve">Inner diameter of reactor, </w:t>
                            </w:r>
                            <w:r w:rsidRPr="00004F57">
                              <w:rPr>
                                <w:rFonts w:ascii="Times New Roman" w:hAnsi="Times New Roman" w:cs="Times New Roman"/>
                                <w:i/>
                                <w:iCs/>
                                <w:sz w:val="20"/>
                                <w:szCs w:val="20"/>
                              </w:rPr>
                              <w:t>D</w:t>
                            </w:r>
                            <w:r w:rsidRPr="00004F57">
                              <w:rPr>
                                <w:rFonts w:ascii="Times New Roman" w:hAnsi="Times New Roman" w:cs="Times New Roman"/>
                                <w:i/>
                                <w:iCs/>
                                <w:sz w:val="20"/>
                                <w:szCs w:val="20"/>
                                <w:vertAlign w:val="subscript"/>
                              </w:rPr>
                              <w:t>i</w:t>
                            </w:r>
                          </w:p>
                        </w:tc>
                        <w:tc>
                          <w:tcPr>
                            <w:tcW w:w="1254" w:type="dxa"/>
                          </w:tcPr>
                          <w:p w14:paraId="58CD5694"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3.9 mm</w:t>
                            </w:r>
                          </w:p>
                        </w:tc>
                      </w:tr>
                      <w:tr w:rsidR="005D448F" w:rsidRPr="00004F57" w14:paraId="4FA1A124" w14:textId="77777777" w:rsidTr="00AC3253">
                        <w:trPr>
                          <w:jc w:val="center"/>
                        </w:trPr>
                        <w:tc>
                          <w:tcPr>
                            <w:tcW w:w="2610" w:type="dxa"/>
                          </w:tcPr>
                          <w:p w14:paraId="2A21A8FE"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 xml:space="preserve">Bed void fraction, </w:t>
                            </w:r>
                            <w:r w:rsidRPr="00004F57">
                              <w:rPr>
                                <w:rFonts w:ascii="Times New Roman" w:hAnsi="Times New Roman" w:cs="Times New Roman"/>
                                <w:i/>
                                <w:iCs/>
                                <w:sz w:val="20"/>
                                <w:szCs w:val="20"/>
                              </w:rPr>
                              <w:t>ε</w:t>
                            </w:r>
                          </w:p>
                        </w:tc>
                        <w:tc>
                          <w:tcPr>
                            <w:tcW w:w="1254" w:type="dxa"/>
                          </w:tcPr>
                          <w:p w14:paraId="685CEA9E"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0.57</w:t>
                            </w:r>
                          </w:p>
                        </w:tc>
                      </w:tr>
                      <w:tr w:rsidR="005D448F" w:rsidRPr="00004F57" w14:paraId="2CEB827A" w14:textId="77777777" w:rsidTr="00AC3253">
                        <w:trPr>
                          <w:jc w:val="center"/>
                        </w:trPr>
                        <w:tc>
                          <w:tcPr>
                            <w:tcW w:w="2610" w:type="dxa"/>
                          </w:tcPr>
                          <w:p w14:paraId="06AFB195"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 xml:space="preserve">Mass of packed catalyst, </w:t>
                            </w:r>
                            <w:r w:rsidRPr="00004F57">
                              <w:rPr>
                                <w:rFonts w:ascii="Times New Roman" w:hAnsi="Times New Roman" w:cs="Times New Roman"/>
                                <w:i/>
                                <w:iCs/>
                                <w:sz w:val="20"/>
                                <w:szCs w:val="20"/>
                              </w:rPr>
                              <w:t>m</w:t>
                            </w:r>
                            <w:r w:rsidRPr="00004F57">
                              <w:rPr>
                                <w:rFonts w:ascii="Times New Roman" w:hAnsi="Times New Roman" w:cs="Times New Roman"/>
                                <w:i/>
                                <w:iCs/>
                                <w:sz w:val="20"/>
                                <w:szCs w:val="20"/>
                                <w:vertAlign w:val="subscript"/>
                              </w:rPr>
                              <w:t>c</w:t>
                            </w:r>
                          </w:p>
                        </w:tc>
                        <w:tc>
                          <w:tcPr>
                            <w:tcW w:w="1254" w:type="dxa"/>
                          </w:tcPr>
                          <w:p w14:paraId="1D3C49E4" w14:textId="77777777" w:rsidR="005D448F" w:rsidRPr="00004F57" w:rsidRDefault="005D448F" w:rsidP="00EC6A38">
                            <w:pPr>
                              <w:rPr>
                                <w:rFonts w:ascii="Times New Roman" w:hAnsi="Times New Roman" w:cs="Times New Roman"/>
                                <w:sz w:val="20"/>
                                <w:szCs w:val="20"/>
                              </w:rPr>
                            </w:pPr>
                            <w:r w:rsidRPr="00004F57">
                              <w:rPr>
                                <w:rFonts w:ascii="Times New Roman" w:hAnsi="Times New Roman" w:cs="Times New Roman"/>
                                <w:sz w:val="20"/>
                                <w:szCs w:val="20"/>
                              </w:rPr>
                              <w:t>67 mg</w:t>
                            </w:r>
                          </w:p>
                        </w:tc>
                      </w:tr>
                      <w:tr w:rsidR="005D448F" w:rsidRPr="00004F57" w14:paraId="79A77079" w14:textId="77777777" w:rsidTr="00AC3253">
                        <w:trPr>
                          <w:jc w:val="center"/>
                        </w:trPr>
                        <w:tc>
                          <w:tcPr>
                            <w:tcW w:w="2610" w:type="dxa"/>
                          </w:tcPr>
                          <w:p w14:paraId="61F94335" w14:textId="77777777" w:rsidR="005D448F" w:rsidRPr="00004F57" w:rsidRDefault="005D448F">
                            <w:pPr>
                              <w:rPr>
                                <w:rFonts w:ascii="Times New Roman" w:hAnsi="Times New Roman" w:cs="Times New Roman"/>
                                <w:sz w:val="20"/>
                                <w:szCs w:val="20"/>
                              </w:rPr>
                            </w:pPr>
                            <w:r w:rsidRPr="00004F57">
                              <w:rPr>
                                <w:rFonts w:ascii="Times New Roman" w:hAnsi="Times New Roman" w:cs="Times New Roman"/>
                                <w:sz w:val="20"/>
                                <w:szCs w:val="20"/>
                              </w:rPr>
                              <w:t xml:space="preserve">Diameter of catalyst, </w:t>
                            </w:r>
                            <w:r w:rsidRPr="00004F57">
                              <w:rPr>
                                <w:rFonts w:ascii="Times New Roman" w:hAnsi="Times New Roman" w:cs="Times New Roman"/>
                                <w:i/>
                                <w:iCs/>
                                <w:sz w:val="20"/>
                                <w:szCs w:val="20"/>
                              </w:rPr>
                              <w:t>d</w:t>
                            </w:r>
                            <w:r w:rsidRPr="00004F57">
                              <w:rPr>
                                <w:rFonts w:ascii="Times New Roman" w:hAnsi="Times New Roman" w:cs="Times New Roman"/>
                                <w:i/>
                                <w:iCs/>
                                <w:sz w:val="20"/>
                                <w:szCs w:val="20"/>
                                <w:vertAlign w:val="subscript"/>
                              </w:rPr>
                              <w:t>p</w:t>
                            </w:r>
                          </w:p>
                        </w:tc>
                        <w:tc>
                          <w:tcPr>
                            <w:tcW w:w="1254" w:type="dxa"/>
                          </w:tcPr>
                          <w:p w14:paraId="32942DA2" w14:textId="77777777" w:rsidR="005D448F" w:rsidRPr="00004F57" w:rsidRDefault="005D448F">
                            <w:pPr>
                              <w:rPr>
                                <w:rFonts w:ascii="Times New Roman" w:hAnsi="Times New Roman" w:cs="Times New Roman"/>
                                <w:sz w:val="20"/>
                                <w:szCs w:val="20"/>
                              </w:rPr>
                            </w:pPr>
                            <w:r w:rsidRPr="00004F57">
                              <w:rPr>
                                <w:rFonts w:ascii="Times New Roman" w:hAnsi="Times New Roman" w:cs="Times New Roman"/>
                                <w:sz w:val="20"/>
                                <w:szCs w:val="20"/>
                              </w:rPr>
                              <w:t>0.1 mm</w:t>
                            </w:r>
                          </w:p>
                        </w:tc>
                      </w:tr>
                      <w:tr w:rsidR="005D448F" w:rsidRPr="00004F57" w14:paraId="3A1BB1FE" w14:textId="77777777" w:rsidTr="00AC3253">
                        <w:trPr>
                          <w:jc w:val="center"/>
                        </w:trPr>
                        <w:tc>
                          <w:tcPr>
                            <w:tcW w:w="2610" w:type="dxa"/>
                            <w:tcBorders>
                              <w:bottom w:val="single" w:sz="12" w:space="0" w:color="auto"/>
                            </w:tcBorders>
                          </w:tcPr>
                          <w:p w14:paraId="6247B2F4" w14:textId="4E500371" w:rsidR="005D448F" w:rsidRPr="00004F57" w:rsidRDefault="005D448F">
                            <w:pPr>
                              <w:rPr>
                                <w:rFonts w:ascii="Times New Roman" w:hAnsi="Times New Roman" w:cs="Times New Roman"/>
                                <w:sz w:val="20"/>
                                <w:szCs w:val="20"/>
                              </w:rPr>
                            </w:pPr>
                            <w:r w:rsidRPr="00004F57">
                              <w:rPr>
                                <w:rFonts w:ascii="Times New Roman" w:hAnsi="Times New Roman" w:cs="Times New Roman"/>
                                <w:sz w:val="20"/>
                                <w:szCs w:val="20"/>
                              </w:rPr>
                              <w:t xml:space="preserve">Concentration of total active sites, </w:t>
                            </w:r>
                            <w:r w:rsidRPr="00004F57">
                              <w:rPr>
                                <w:rFonts w:ascii="Times New Roman" w:hAnsi="Times New Roman" w:cs="Times New Roman"/>
                                <w:i/>
                                <w:iCs/>
                                <w:sz w:val="20"/>
                                <w:szCs w:val="20"/>
                              </w:rPr>
                              <w:t>C</w:t>
                            </w:r>
                            <w:r w:rsidRPr="00004F57">
                              <w:rPr>
                                <w:rFonts w:ascii="Times New Roman" w:hAnsi="Times New Roman" w:cs="Times New Roman"/>
                                <w:i/>
                                <w:iCs/>
                                <w:sz w:val="20"/>
                                <w:szCs w:val="20"/>
                                <w:vertAlign w:val="subscript"/>
                              </w:rPr>
                              <w:t>t</w:t>
                            </w:r>
                          </w:p>
                        </w:tc>
                        <w:tc>
                          <w:tcPr>
                            <w:tcW w:w="1254" w:type="dxa"/>
                            <w:tcBorders>
                              <w:bottom w:val="single" w:sz="12" w:space="0" w:color="auto"/>
                            </w:tcBorders>
                            <w:vAlign w:val="center"/>
                          </w:tcPr>
                          <w:p w14:paraId="73A91F1E" w14:textId="5524DEA2" w:rsidR="005D448F" w:rsidRPr="00004F57" w:rsidRDefault="005D448F">
                            <w:pPr>
                              <w:rPr>
                                <w:rFonts w:ascii="Times New Roman" w:hAnsi="Times New Roman" w:cs="Times New Roman"/>
                                <w:sz w:val="20"/>
                                <w:szCs w:val="20"/>
                              </w:rPr>
                            </w:pPr>
                            <w:r w:rsidRPr="00004F57">
                              <w:rPr>
                                <w:rFonts w:ascii="Times New Roman" w:hAnsi="Times New Roman" w:cs="Times New Roman"/>
                                <w:sz w:val="20"/>
                                <w:szCs w:val="20"/>
                              </w:rPr>
                              <w:t>0.4mol/kg</w:t>
                            </w:r>
                          </w:p>
                        </w:tc>
                      </w:tr>
                    </w:tbl>
                    <w:p w14:paraId="772D2655" w14:textId="39A3CEB5" w:rsidR="005D448F" w:rsidRDefault="005D448F"/>
                  </w:txbxContent>
                </v:textbox>
                <w10:wrap type="tight" anchorx="margin"/>
              </v:shape>
            </w:pict>
          </mc:Fallback>
        </mc:AlternateContent>
      </w:r>
      <w:r w:rsidR="00CC4759">
        <w:rPr>
          <w:lang w:val="en-GB"/>
        </w:rPr>
        <w:t>constantly fed intro the reactor</w:t>
      </w:r>
      <w:r w:rsidR="008928DB">
        <w:rPr>
          <w:lang w:val="en-GB"/>
        </w:rPr>
        <w:t>.</w:t>
      </w:r>
      <w:r w:rsidR="001F3617">
        <w:rPr>
          <w:lang w:val="en-GB"/>
        </w:rPr>
        <w:t xml:space="preserve"> </w:t>
      </w:r>
      <w:r w:rsidR="00673442">
        <w:rPr>
          <w:lang w:val="en-GB"/>
        </w:rPr>
        <w:t xml:space="preserve">Other operation conditions are </w:t>
      </w:r>
      <w:r w:rsidR="001C7858">
        <w:rPr>
          <w:lang w:val="en-GB"/>
        </w:rPr>
        <w:t>summarized</w:t>
      </w:r>
      <w:r w:rsidR="00673442">
        <w:rPr>
          <w:lang w:val="en-GB"/>
        </w:rPr>
        <w:t xml:space="preserve"> in Table 1. </w:t>
      </w:r>
      <w:r w:rsidR="001F3617">
        <w:rPr>
          <w:lang w:val="en-GB"/>
        </w:rPr>
        <w:t>Kinetic constants</w:t>
      </w:r>
      <w:r w:rsidR="00811338">
        <w:rPr>
          <w:lang w:val="en-GB"/>
        </w:rPr>
        <w:t>,</w:t>
      </w:r>
      <w:r w:rsidR="002E0443">
        <w:rPr>
          <w:lang w:val="en-GB"/>
        </w:rPr>
        <w:t xml:space="preserve"> </w:t>
      </w:r>
      <w:r w:rsidR="00811338" w:rsidRPr="002E0443">
        <w:rPr>
          <w:i/>
          <w:iCs/>
          <w:lang w:val="en-GB"/>
        </w:rPr>
        <w:t>k</w:t>
      </w:r>
      <w:r w:rsidR="00811338">
        <w:rPr>
          <w:lang w:val="en-GB"/>
        </w:rPr>
        <w:t xml:space="preserve">, </w:t>
      </w:r>
      <w:r w:rsidR="001F3617">
        <w:rPr>
          <w:lang w:val="en-GB"/>
        </w:rPr>
        <w:t>and total</w:t>
      </w:r>
      <w:r w:rsidR="00811338">
        <w:rPr>
          <w:lang w:val="en-GB"/>
        </w:rPr>
        <w:t xml:space="preserve"> concentration of active sites</w:t>
      </w:r>
      <w:r w:rsidR="002E0443">
        <w:rPr>
          <w:lang w:val="en-GB"/>
        </w:rPr>
        <w:t xml:space="preserve">, </w:t>
      </w:r>
      <w:r w:rsidR="002E0443" w:rsidRPr="002E0443">
        <w:rPr>
          <w:i/>
          <w:iCs/>
          <w:lang w:val="en-GB"/>
        </w:rPr>
        <w:t>C</w:t>
      </w:r>
      <w:r w:rsidR="002E0443" w:rsidRPr="002E0443">
        <w:rPr>
          <w:i/>
          <w:iCs/>
          <w:vertAlign w:val="subscript"/>
          <w:lang w:val="en-GB"/>
        </w:rPr>
        <w:t>t</w:t>
      </w:r>
      <w:r w:rsidR="002E0443">
        <w:rPr>
          <w:lang w:val="en-GB"/>
        </w:rPr>
        <w:t>,</w:t>
      </w:r>
      <w:r w:rsidR="00811338">
        <w:rPr>
          <w:lang w:val="en-GB"/>
        </w:rPr>
        <w:t xml:space="preserve"> are </w:t>
      </w:r>
      <w:r w:rsidR="00B22470">
        <w:rPr>
          <w:lang w:val="en-GB"/>
        </w:rPr>
        <w:t xml:space="preserve">estimated </w:t>
      </w:r>
      <w:r w:rsidR="00A14FC9">
        <w:rPr>
          <w:lang w:val="en-GB"/>
        </w:rPr>
        <w:t>using the objective function</w:t>
      </w:r>
      <w:r w:rsidR="001614EC">
        <w:rPr>
          <w:lang w:val="en-GB"/>
        </w:rPr>
        <w:t xml:space="preserve"> of sum</w:t>
      </w:r>
      <w:r w:rsidR="00483D37">
        <w:rPr>
          <w:lang w:val="en-GB"/>
        </w:rPr>
        <w:t xml:space="preserve"> of squared errors </w:t>
      </w:r>
      <w:r w:rsidR="007A6C85">
        <w:rPr>
          <w:lang w:val="en-GB"/>
        </w:rPr>
        <w:t>of concentration</w:t>
      </w:r>
      <w:r w:rsidR="00483D37">
        <w:rPr>
          <w:lang w:val="en-GB"/>
        </w:rPr>
        <w:t xml:space="preserve"> profiles </w:t>
      </w:r>
      <w:r w:rsidR="001614EC">
        <w:rPr>
          <w:lang w:val="en-GB"/>
        </w:rPr>
        <w:t xml:space="preserve">as shown in </w:t>
      </w:r>
      <w:r w:rsidR="00B22470">
        <w:rPr>
          <w:lang w:val="en-GB"/>
        </w:rPr>
        <w:t>E</w:t>
      </w:r>
      <w:r w:rsidR="001614EC">
        <w:rPr>
          <w:lang w:val="en-GB"/>
        </w:rPr>
        <w:t>q</w:t>
      </w:r>
      <w:r w:rsidR="00B22470">
        <w:rPr>
          <w:lang w:val="en-GB"/>
        </w:rPr>
        <w:t>.</w:t>
      </w:r>
      <w:r w:rsidR="001614EC">
        <w:rPr>
          <w:lang w:val="en-GB"/>
        </w:rPr>
        <w:t xml:space="preserve"> 3</w:t>
      </w:r>
      <w:r w:rsidR="00EF0287">
        <w:rPr>
          <w:lang w:val="en-GB"/>
        </w:rPr>
        <w:t>;</w:t>
      </w:r>
      <w:r w:rsidR="002902B6">
        <w:rPr>
          <w:lang w:val="en-GB"/>
        </w:rPr>
        <w:t xml:space="preserve"> </w:t>
      </w:r>
      <w:r w:rsidR="002902B6" w:rsidRPr="00325076">
        <w:rPr>
          <w:i/>
          <w:iCs/>
          <w:lang w:val="en-GB"/>
        </w:rPr>
        <w:t>C</w:t>
      </w:r>
      <w:r w:rsidR="002902B6" w:rsidRPr="00325076">
        <w:rPr>
          <w:i/>
          <w:iCs/>
          <w:vertAlign w:val="subscript"/>
          <w:lang w:val="en-GB"/>
        </w:rPr>
        <w:t>s</w:t>
      </w:r>
      <w:r w:rsidR="002902B6">
        <w:rPr>
          <w:lang w:val="en-GB"/>
        </w:rPr>
        <w:t xml:space="preserve"> and </w:t>
      </w:r>
      <w:r w:rsidR="002902B6" w:rsidRPr="00325076">
        <w:rPr>
          <w:i/>
          <w:iCs/>
          <w:lang w:val="en-GB"/>
        </w:rPr>
        <w:t>C</w:t>
      </w:r>
      <w:r w:rsidR="002902B6" w:rsidRPr="00325076">
        <w:rPr>
          <w:i/>
          <w:iCs/>
          <w:vertAlign w:val="subscript"/>
          <w:lang w:val="en-GB"/>
        </w:rPr>
        <w:t>g</w:t>
      </w:r>
      <w:r w:rsidR="002902B6">
        <w:rPr>
          <w:lang w:val="en-GB"/>
        </w:rPr>
        <w:t xml:space="preserve"> denote the</w:t>
      </w:r>
      <w:r w:rsidR="00345796">
        <w:rPr>
          <w:lang w:val="en-GB"/>
        </w:rPr>
        <w:t xml:space="preserve"> </w:t>
      </w:r>
      <w:r w:rsidR="00325076">
        <w:rPr>
          <w:lang w:val="en-GB"/>
        </w:rPr>
        <w:t xml:space="preserve">synthetic time-varying concentration profiles </w:t>
      </w:r>
      <w:r w:rsidR="002A6F83">
        <w:rPr>
          <w:lang w:val="en-GB"/>
        </w:rPr>
        <w:t xml:space="preserve">at the sensor location </w:t>
      </w:r>
      <w:r w:rsidR="00666BF5">
        <w:rPr>
          <w:lang w:val="en-GB"/>
        </w:rPr>
        <w:t>generated</w:t>
      </w:r>
      <w:r w:rsidR="00293CAE">
        <w:rPr>
          <w:lang w:val="en-GB"/>
        </w:rPr>
        <w:t xml:space="preserve"> by preset</w:t>
      </w:r>
      <w:r w:rsidR="00BC11ED">
        <w:rPr>
          <w:lang w:val="en-GB"/>
        </w:rPr>
        <w:t xml:space="preserve"> parameters </w:t>
      </w:r>
      <w:r w:rsidR="00325076">
        <w:rPr>
          <w:lang w:val="en-GB"/>
        </w:rPr>
        <w:t>and</w:t>
      </w:r>
      <w:r w:rsidR="00BC11ED">
        <w:rPr>
          <w:lang w:val="en-GB"/>
        </w:rPr>
        <w:t xml:space="preserve"> corresponding </w:t>
      </w:r>
      <w:r w:rsidR="00EF0287">
        <w:rPr>
          <w:lang w:val="en-GB"/>
        </w:rPr>
        <w:t>estimated</w:t>
      </w:r>
      <w:r w:rsidR="006B3D20">
        <w:rPr>
          <w:lang w:val="en-GB"/>
        </w:rPr>
        <w:t xml:space="preserve"> profiles. </w:t>
      </w:r>
      <w:r w:rsidR="00347C13">
        <w:rPr>
          <w:lang w:val="en-GB"/>
        </w:rPr>
        <w:t xml:space="preserve">The total number for observation points in the time-varying concentration profiles, </w:t>
      </w:r>
      <w:proofErr w:type="spellStart"/>
      <w:r w:rsidR="00347C13" w:rsidRPr="001828F2">
        <w:rPr>
          <w:i/>
          <w:iCs/>
          <w:lang w:val="en-GB"/>
        </w:rPr>
        <w:t>n</w:t>
      </w:r>
      <w:r w:rsidR="00347C13" w:rsidRPr="001828F2">
        <w:rPr>
          <w:i/>
          <w:iCs/>
          <w:vertAlign w:val="subscript"/>
          <w:lang w:val="en-GB"/>
        </w:rPr>
        <w:t>t</w:t>
      </w:r>
      <w:proofErr w:type="spellEnd"/>
      <w:r w:rsidR="00347C13">
        <w:rPr>
          <w:lang w:val="en-GB"/>
        </w:rPr>
        <w:t xml:space="preserve">, is set as 1001. </w:t>
      </w:r>
      <w:r w:rsidR="006D6D68">
        <w:rPr>
          <w:lang w:val="en-GB"/>
        </w:rPr>
        <w:t xml:space="preserve">An </w:t>
      </w:r>
      <w:r w:rsidR="001B0023">
        <w:rPr>
          <w:lang w:val="en-GB"/>
        </w:rPr>
        <w:t xml:space="preserve">isothermal </w:t>
      </w:r>
      <w:r w:rsidR="006D6D68">
        <w:rPr>
          <w:lang w:val="en-GB"/>
        </w:rPr>
        <w:t>axial dispersion model assuming ideal gas is used for the reactor model</w:t>
      </w:r>
      <w:r w:rsidR="001B05AF">
        <w:rPr>
          <w:noProof/>
          <w:lang w:val="en-GB"/>
        </w:rPr>
        <w:t xml:space="preserve"> (Yang et al., 2018)</w:t>
      </w:r>
      <w:r w:rsidR="00D24807">
        <w:rPr>
          <w:lang w:val="en-GB"/>
        </w:rPr>
        <w:t>. M</w:t>
      </w:r>
      <w:r w:rsidR="00033209">
        <w:rPr>
          <w:lang w:val="en-GB"/>
        </w:rPr>
        <w:t>a</w:t>
      </w:r>
      <w:r w:rsidR="00B3766F">
        <w:rPr>
          <w:lang w:val="en-GB"/>
        </w:rPr>
        <w:t>terial</w:t>
      </w:r>
      <w:r w:rsidR="00033209">
        <w:rPr>
          <w:lang w:val="en-GB"/>
        </w:rPr>
        <w:t xml:space="preserve"> balance equations are shown </w:t>
      </w:r>
      <w:r w:rsidR="00F97500">
        <w:rPr>
          <w:lang w:val="en-GB"/>
        </w:rPr>
        <w:t xml:space="preserve">as </w:t>
      </w:r>
      <w:r w:rsidR="00EF0287">
        <w:rPr>
          <w:lang w:val="en-GB"/>
        </w:rPr>
        <w:t>E</w:t>
      </w:r>
      <w:r w:rsidR="00F97500">
        <w:rPr>
          <w:lang w:val="en-GB"/>
        </w:rPr>
        <w:t>q</w:t>
      </w:r>
      <w:r w:rsidR="00EF0287">
        <w:rPr>
          <w:lang w:val="en-GB"/>
        </w:rPr>
        <w:t>.</w:t>
      </w:r>
      <w:r w:rsidR="00F97500">
        <w:rPr>
          <w:lang w:val="en-GB"/>
        </w:rPr>
        <w:t xml:space="preserve"> 4 to </w:t>
      </w:r>
      <w:r w:rsidR="00EF0287">
        <w:rPr>
          <w:lang w:val="en-GB"/>
        </w:rPr>
        <w:t>E</w:t>
      </w:r>
      <w:r w:rsidR="00E91DD3">
        <w:rPr>
          <w:lang w:val="en-GB"/>
        </w:rPr>
        <w:t>q</w:t>
      </w:r>
      <w:r w:rsidR="00EF0287">
        <w:rPr>
          <w:lang w:val="en-GB"/>
        </w:rPr>
        <w:t>.</w:t>
      </w:r>
      <w:r w:rsidR="00E91DD3">
        <w:rPr>
          <w:lang w:val="en-GB"/>
        </w:rPr>
        <w:t xml:space="preserve"> </w:t>
      </w:r>
      <w:r w:rsidR="00B3766F">
        <w:rPr>
          <w:lang w:val="en-GB"/>
        </w:rPr>
        <w:t>6</w:t>
      </w:r>
      <w:r w:rsidR="00D65F3A">
        <w:rPr>
          <w:lang w:val="en-GB"/>
        </w:rPr>
        <w:t>,</w:t>
      </w:r>
      <w:r w:rsidR="00D24807">
        <w:rPr>
          <w:lang w:val="en-GB"/>
        </w:rPr>
        <w:t xml:space="preserve"> where </w:t>
      </w:r>
      <w:r w:rsidR="00D24807" w:rsidRPr="00901D83">
        <w:rPr>
          <w:i/>
          <w:iCs/>
          <w:lang w:val="en-GB"/>
        </w:rPr>
        <w:t>C</w:t>
      </w:r>
      <w:r w:rsidR="00D24807">
        <w:rPr>
          <w:lang w:val="en-GB"/>
        </w:rPr>
        <w:t xml:space="preserve"> represents concentration, </w:t>
      </w:r>
      <w:r w:rsidR="004F117E" w:rsidRPr="00901D83">
        <w:rPr>
          <w:i/>
          <w:iCs/>
          <w:lang w:val="en-GB"/>
        </w:rPr>
        <w:t>t</w:t>
      </w:r>
      <w:r w:rsidR="004F117E">
        <w:rPr>
          <w:lang w:val="en-GB"/>
        </w:rPr>
        <w:t xml:space="preserve"> denotes time, </w:t>
      </w:r>
      <w:r w:rsidR="004F117E" w:rsidRPr="00901D83">
        <w:rPr>
          <w:i/>
          <w:iCs/>
          <w:lang w:val="en-GB"/>
        </w:rPr>
        <w:t>x</w:t>
      </w:r>
      <w:r w:rsidR="004F117E">
        <w:rPr>
          <w:lang w:val="en-GB"/>
        </w:rPr>
        <w:t xml:space="preserve"> is </w:t>
      </w:r>
      <w:r w:rsidR="00901D83">
        <w:rPr>
          <w:lang w:val="en-GB"/>
        </w:rPr>
        <w:t>axial coordinate</w:t>
      </w:r>
      <w:r w:rsidR="00F97500">
        <w:rPr>
          <w:lang w:val="en-GB"/>
        </w:rPr>
        <w:t xml:space="preserve">. </w:t>
      </w:r>
      <w:r w:rsidR="001C71A1">
        <w:rPr>
          <w:lang w:val="en-GB"/>
        </w:rPr>
        <w:t xml:space="preserve">The superficial velocity </w:t>
      </w:r>
      <w:r w:rsidR="001A6326">
        <w:rPr>
          <w:lang w:val="en-GB"/>
        </w:rPr>
        <w:t xml:space="preserve">in </w:t>
      </w:r>
      <w:r w:rsidR="00A057F4">
        <w:rPr>
          <w:lang w:val="en-GB"/>
        </w:rPr>
        <w:t xml:space="preserve">the </w:t>
      </w:r>
      <w:r w:rsidR="001A6326">
        <w:rPr>
          <w:lang w:val="en-GB"/>
        </w:rPr>
        <w:t xml:space="preserve">gas phase is calculated according to </w:t>
      </w:r>
      <w:r w:rsidR="005B28A9">
        <w:rPr>
          <w:lang w:val="en-GB"/>
        </w:rPr>
        <w:t xml:space="preserve">mass balance of </w:t>
      </w:r>
      <w:r w:rsidR="00A26D17">
        <w:rPr>
          <w:lang w:val="en-GB"/>
        </w:rPr>
        <w:t xml:space="preserve">an </w:t>
      </w:r>
      <w:r w:rsidR="005B28A9">
        <w:rPr>
          <w:lang w:val="en-GB"/>
        </w:rPr>
        <w:t xml:space="preserve">inert component. </w:t>
      </w:r>
      <w:r w:rsidR="003231C5">
        <w:rPr>
          <w:lang w:val="en-GB"/>
        </w:rPr>
        <w:t>The s</w:t>
      </w:r>
      <w:r w:rsidR="00F97500">
        <w:rPr>
          <w:lang w:val="en-GB"/>
        </w:rPr>
        <w:t>urface reaction rate</w:t>
      </w:r>
      <w:r w:rsidR="0065608A">
        <w:rPr>
          <w:lang w:val="en-GB"/>
        </w:rPr>
        <w:t>,</w:t>
      </w:r>
      <w:r w:rsidR="003231C5">
        <w:rPr>
          <w:lang w:val="en-GB"/>
        </w:rPr>
        <w:t xml:space="preserve"> </w:t>
      </w:r>
      <w:proofErr w:type="spellStart"/>
      <w:r w:rsidR="003231C5" w:rsidRPr="0065608A">
        <w:rPr>
          <w:i/>
          <w:iCs/>
          <w:lang w:val="en-GB"/>
        </w:rPr>
        <w:t>r</w:t>
      </w:r>
      <w:r w:rsidR="003231C5" w:rsidRPr="0065608A">
        <w:rPr>
          <w:i/>
          <w:iCs/>
          <w:vertAlign w:val="subscript"/>
          <w:lang w:val="en-GB"/>
        </w:rPr>
        <w:t>surf</w:t>
      </w:r>
      <w:proofErr w:type="spellEnd"/>
      <w:r w:rsidR="0065608A">
        <w:rPr>
          <w:lang w:val="en-GB"/>
        </w:rPr>
        <w:t>,</w:t>
      </w:r>
      <w:r w:rsidR="003231C5">
        <w:rPr>
          <w:lang w:val="en-GB"/>
        </w:rPr>
        <w:t xml:space="preserve"> is </w:t>
      </w:r>
      <w:r w:rsidR="009E17F0">
        <w:rPr>
          <w:lang w:val="en-GB"/>
        </w:rPr>
        <w:t xml:space="preserve">calculated by </w:t>
      </w:r>
      <w:r w:rsidR="00A04A6E">
        <w:rPr>
          <w:lang w:val="en-GB"/>
        </w:rPr>
        <w:t xml:space="preserve">microkinetic model as shown in Table </w:t>
      </w:r>
      <w:r w:rsidR="000E364B">
        <w:rPr>
          <w:lang w:val="en-GB"/>
        </w:rPr>
        <w:t>2</w:t>
      </w:r>
      <w:r w:rsidR="00A04A6E">
        <w:rPr>
          <w:lang w:val="en-GB"/>
        </w:rPr>
        <w:t xml:space="preserve">. </w:t>
      </w:r>
      <w:r w:rsidR="00951FFA" w:rsidRPr="00951FFA">
        <w:rPr>
          <w:lang w:val="en-GB"/>
        </w:rPr>
        <w:t xml:space="preserve">The kinetic constants’ values are constrained by </w:t>
      </w:r>
      <w:r w:rsidR="006F5F8B">
        <w:rPr>
          <w:lang w:val="en-GB"/>
        </w:rPr>
        <w:t xml:space="preserve">the </w:t>
      </w:r>
      <w:r w:rsidR="00951FFA" w:rsidRPr="00951FFA">
        <w:rPr>
          <w:lang w:val="en-GB"/>
        </w:rPr>
        <w:t>thermodynamic equilibrium of overall reaction.</w:t>
      </w:r>
      <w:r w:rsidR="00951FFA">
        <w:rPr>
          <w:lang w:val="en-GB"/>
        </w:rPr>
        <w:t xml:space="preserve"> </w:t>
      </w:r>
      <w:r w:rsidR="00264F9E">
        <w:rPr>
          <w:lang w:val="en-GB"/>
        </w:rPr>
        <w:t>The axial dispersion coefficient</w:t>
      </w:r>
      <w:r w:rsidR="00FA426F">
        <w:rPr>
          <w:lang w:val="en-GB"/>
        </w:rPr>
        <w:t xml:space="preserve">, </w:t>
      </w:r>
      <w:r w:rsidR="00FA426F" w:rsidRPr="00A301B1">
        <w:rPr>
          <w:i/>
          <w:iCs/>
          <w:lang w:val="en-GB"/>
        </w:rPr>
        <w:t>D</w:t>
      </w:r>
      <w:r w:rsidR="00FA426F" w:rsidRPr="00A301B1">
        <w:rPr>
          <w:i/>
          <w:iCs/>
          <w:vertAlign w:val="subscript"/>
          <w:lang w:val="en-GB"/>
        </w:rPr>
        <w:t>L</w:t>
      </w:r>
      <w:r w:rsidR="00FA426F">
        <w:rPr>
          <w:lang w:val="en-GB"/>
        </w:rPr>
        <w:t>, is calculated by</w:t>
      </w:r>
      <w:r w:rsidR="00247A68">
        <w:rPr>
          <w:lang w:val="en-GB"/>
        </w:rPr>
        <w:t xml:space="preserve"> </w:t>
      </w:r>
      <w:r w:rsidR="001B05AF">
        <w:rPr>
          <w:noProof/>
          <w:lang w:val="en-GB"/>
        </w:rPr>
        <w:t>Ruthven's (1984)</w:t>
      </w:r>
      <w:r w:rsidR="00E35D95">
        <w:rPr>
          <w:lang w:val="en-GB"/>
        </w:rPr>
        <w:t xml:space="preserve"> </w:t>
      </w:r>
      <w:r w:rsidR="00CA6351">
        <w:rPr>
          <w:lang w:val="en-GB"/>
        </w:rPr>
        <w:t>correlation</w:t>
      </w:r>
      <w:r w:rsidR="00766ECC">
        <w:rPr>
          <w:lang w:val="en-GB"/>
        </w:rPr>
        <w:t xml:space="preserve">, and diffusion coefficient </w:t>
      </w:r>
      <w:r w:rsidR="006F5F8B">
        <w:rPr>
          <w:lang w:val="en-GB"/>
        </w:rPr>
        <w:t>are</w:t>
      </w:r>
      <w:r w:rsidR="0069478C">
        <w:rPr>
          <w:lang w:val="en-GB"/>
        </w:rPr>
        <w:t xml:space="preserve"> </w:t>
      </w:r>
      <w:r w:rsidR="00A301B1">
        <w:rPr>
          <w:lang w:val="en-GB"/>
        </w:rPr>
        <w:t>estimated</w:t>
      </w:r>
      <w:r w:rsidR="0069478C">
        <w:rPr>
          <w:lang w:val="en-GB"/>
        </w:rPr>
        <w:t xml:space="preserve"> </w:t>
      </w:r>
      <w:proofErr w:type="gramStart"/>
      <w:r w:rsidR="0069478C">
        <w:rPr>
          <w:lang w:val="en-GB"/>
        </w:rPr>
        <w:t xml:space="preserve">by </w:t>
      </w:r>
      <w:r w:rsidR="001B05AF" w:rsidDel="005D15F7">
        <w:rPr>
          <w:noProof/>
          <w:lang w:val="en-GB"/>
        </w:rPr>
        <w:t xml:space="preserve"> </w:t>
      </w:r>
      <w:r w:rsidR="001B05AF">
        <w:rPr>
          <w:noProof/>
          <w:lang w:val="en-GB"/>
        </w:rPr>
        <w:t>Fairbanks</w:t>
      </w:r>
      <w:proofErr w:type="gramEnd"/>
      <w:r w:rsidR="001B05AF">
        <w:rPr>
          <w:noProof/>
          <w:lang w:val="en-GB"/>
        </w:rPr>
        <w:t xml:space="preserve"> and Wilke's (1950)</w:t>
      </w:r>
      <w:r w:rsidR="0069478C">
        <w:rPr>
          <w:lang w:val="en-GB"/>
        </w:rPr>
        <w:t xml:space="preserve"> equatio</w:t>
      </w:r>
      <w:r w:rsidR="00E12D2C">
        <w:rPr>
          <w:lang w:val="en-GB"/>
        </w:rPr>
        <w:t>n</w:t>
      </w:r>
      <w:r w:rsidR="0069478C">
        <w:rPr>
          <w:lang w:val="en-GB"/>
        </w:rPr>
        <w:t xml:space="preserve">. </w:t>
      </w:r>
    </w:p>
    <w:p w14:paraId="797AE98F" w14:textId="522D6CA1" w:rsidR="009E6F41" w:rsidRPr="00167A8E" w:rsidRDefault="009E6F41" w:rsidP="00832A56">
      <w:pPr>
        <w:pStyle w:val="Els-referenceno-number"/>
        <w:spacing w:before="120"/>
        <w:ind w:left="245" w:hanging="245"/>
        <w:jc w:val="center"/>
        <w:rPr>
          <w:sz w:val="20"/>
          <w:lang w:val="en-US"/>
        </w:rPr>
      </w:pPr>
      <w:r w:rsidRPr="00832A56">
        <w:rPr>
          <w:b/>
          <w:bCs/>
          <w:sz w:val="20"/>
          <w:lang w:val="en-US"/>
        </w:rPr>
        <w:t>Table 2</w:t>
      </w:r>
      <w:r>
        <w:rPr>
          <w:sz w:val="20"/>
          <w:lang w:val="en-US"/>
        </w:rPr>
        <w:t xml:space="preserve"> Microkinetic model </w:t>
      </w:r>
      <w:r w:rsidR="00EF0287">
        <w:rPr>
          <w:sz w:val="20"/>
          <w:lang w:val="en-US"/>
        </w:rPr>
        <w:t>of</w:t>
      </w:r>
      <w:r>
        <w:rPr>
          <w:sz w:val="20"/>
          <w:lang w:val="en-US"/>
        </w:rPr>
        <w:t xml:space="preserve"> surface reaction</w:t>
      </w:r>
      <w:r w:rsidR="00EF0287">
        <w:rPr>
          <w:sz w:val="20"/>
          <w:lang w:val="en-US"/>
        </w:rPr>
        <w:t>s</w:t>
      </w:r>
      <w:r>
        <w:rPr>
          <w:sz w:val="20"/>
          <w:lang w:val="en-US"/>
        </w:rPr>
        <w:t xml:space="preserve"> and preset values for </w:t>
      </w:r>
      <w:r w:rsidR="00EF0287">
        <w:rPr>
          <w:sz w:val="20"/>
          <w:lang w:val="en-US"/>
        </w:rPr>
        <w:t>synthetic study</w:t>
      </w:r>
    </w:p>
    <w:tbl>
      <w:tblPr>
        <w:tblW w:w="5010" w:type="pct"/>
        <w:jc w:val="center"/>
        <w:tblCellMar>
          <w:left w:w="0" w:type="dxa"/>
          <w:right w:w="0" w:type="dxa"/>
        </w:tblCellMar>
        <w:tblLook w:val="04A0" w:firstRow="1" w:lastRow="0" w:firstColumn="1" w:lastColumn="0" w:noHBand="0" w:noVBand="1"/>
      </w:tblPr>
      <w:tblGrid>
        <w:gridCol w:w="452"/>
        <w:gridCol w:w="1619"/>
        <w:gridCol w:w="2070"/>
        <w:gridCol w:w="2939"/>
        <w:gridCol w:w="20"/>
      </w:tblGrid>
      <w:tr w:rsidR="009E6F41" w:rsidRPr="000915B1" w14:paraId="1C2E220D" w14:textId="77777777" w:rsidTr="005D448F">
        <w:trPr>
          <w:cantSplit/>
          <w:trHeight w:val="216"/>
          <w:jc w:val="center"/>
        </w:trPr>
        <w:tc>
          <w:tcPr>
            <w:tcW w:w="318" w:type="pct"/>
            <w:tcBorders>
              <w:top w:val="single" w:sz="12" w:space="0" w:color="000000"/>
              <w:left w:val="nil"/>
              <w:bottom w:val="single" w:sz="6" w:space="0" w:color="000000"/>
              <w:right w:val="nil"/>
            </w:tcBorders>
            <w:shd w:val="clear" w:color="auto" w:fill="auto"/>
            <w:tcMar>
              <w:top w:w="15" w:type="dxa"/>
              <w:left w:w="47" w:type="dxa"/>
              <w:bottom w:w="0" w:type="dxa"/>
              <w:right w:w="47" w:type="dxa"/>
            </w:tcMar>
            <w:vAlign w:val="center"/>
            <w:hideMark/>
          </w:tcPr>
          <w:p w14:paraId="7B5F00F1" w14:textId="77777777" w:rsidR="009E6F41" w:rsidRPr="00375EE9" w:rsidRDefault="009E6F41" w:rsidP="005D448F">
            <w:pPr>
              <w:tabs>
                <w:tab w:val="left" w:pos="720"/>
              </w:tabs>
              <w:jc w:val="center"/>
            </w:pPr>
            <w:r w:rsidRPr="00375EE9">
              <w:rPr>
                <w:color w:val="000000" w:themeColor="text1"/>
                <w:kern w:val="24"/>
              </w:rPr>
              <w:t>Step</w:t>
            </w:r>
          </w:p>
        </w:tc>
        <w:tc>
          <w:tcPr>
            <w:tcW w:w="1140" w:type="pct"/>
            <w:tcBorders>
              <w:top w:val="single" w:sz="12" w:space="0" w:color="000000"/>
              <w:left w:val="nil"/>
              <w:bottom w:val="single" w:sz="6" w:space="0" w:color="000000"/>
              <w:right w:val="nil"/>
            </w:tcBorders>
            <w:shd w:val="clear" w:color="auto" w:fill="auto"/>
            <w:tcMar>
              <w:top w:w="15" w:type="dxa"/>
              <w:left w:w="47" w:type="dxa"/>
              <w:bottom w:w="0" w:type="dxa"/>
              <w:right w:w="47" w:type="dxa"/>
            </w:tcMar>
            <w:vAlign w:val="center"/>
            <w:hideMark/>
          </w:tcPr>
          <w:p w14:paraId="06B41045" w14:textId="77777777" w:rsidR="009E6F41" w:rsidRPr="00375EE9" w:rsidRDefault="009E6F41" w:rsidP="005D448F">
            <w:pPr>
              <w:tabs>
                <w:tab w:val="left" w:pos="720"/>
              </w:tabs>
              <w:jc w:val="center"/>
            </w:pPr>
            <w:r w:rsidRPr="00375EE9">
              <w:rPr>
                <w:color w:val="000000" w:themeColor="text1"/>
                <w:kern w:val="24"/>
              </w:rPr>
              <w:t>Elementary steps</w:t>
            </w:r>
          </w:p>
        </w:tc>
        <w:tc>
          <w:tcPr>
            <w:tcW w:w="1458" w:type="pct"/>
            <w:tcBorders>
              <w:top w:val="single" w:sz="12" w:space="0" w:color="000000"/>
              <w:left w:val="nil"/>
              <w:bottom w:val="single" w:sz="6" w:space="0" w:color="000000"/>
              <w:right w:val="nil"/>
            </w:tcBorders>
            <w:vAlign w:val="center"/>
          </w:tcPr>
          <w:p w14:paraId="44E0DE24" w14:textId="754ACF87" w:rsidR="009E6F41" w:rsidRPr="00375EE9" w:rsidRDefault="009E6F41" w:rsidP="005D448F">
            <w:pPr>
              <w:tabs>
                <w:tab w:val="left" w:pos="720"/>
              </w:tabs>
              <w:jc w:val="center"/>
              <w:rPr>
                <w:color w:val="000000" w:themeColor="text1"/>
                <w:kern w:val="24"/>
              </w:rPr>
            </w:pPr>
            <w:r w:rsidRPr="00375EE9">
              <w:rPr>
                <w:color w:val="000000" w:themeColor="text1"/>
                <w:kern w:val="24"/>
              </w:rPr>
              <w:t>Kinetic equations</w:t>
            </w:r>
          </w:p>
        </w:tc>
        <w:tc>
          <w:tcPr>
            <w:tcW w:w="2070" w:type="pct"/>
            <w:tcBorders>
              <w:top w:val="single" w:sz="12" w:space="0" w:color="000000"/>
              <w:left w:val="nil"/>
              <w:bottom w:val="single" w:sz="6" w:space="0" w:color="000000"/>
              <w:right w:val="nil"/>
            </w:tcBorders>
          </w:tcPr>
          <w:p w14:paraId="01B6D1F7" w14:textId="77777777" w:rsidR="009E6F41" w:rsidRPr="00C365E2" w:rsidRDefault="009E6F41" w:rsidP="005D448F">
            <w:pPr>
              <w:tabs>
                <w:tab w:val="left" w:pos="720"/>
              </w:tabs>
              <w:jc w:val="center"/>
              <w:rPr>
                <w:color w:val="000000" w:themeColor="text1"/>
                <w:kern w:val="24"/>
              </w:rPr>
            </w:pPr>
            <w:r w:rsidRPr="00C365E2">
              <w:rPr>
                <w:color w:val="000000" w:themeColor="text1"/>
                <w:kern w:val="24"/>
              </w:rPr>
              <w:t>Preset values</w:t>
            </w:r>
          </w:p>
        </w:tc>
        <w:tc>
          <w:tcPr>
            <w:tcW w:w="14" w:type="pct"/>
            <w:tcBorders>
              <w:top w:val="single" w:sz="12" w:space="0" w:color="000000"/>
              <w:left w:val="nil"/>
              <w:bottom w:val="single" w:sz="6" w:space="0" w:color="000000"/>
              <w:right w:val="nil"/>
            </w:tcBorders>
          </w:tcPr>
          <w:p w14:paraId="5DA19DC3" w14:textId="77777777" w:rsidR="009E6F41" w:rsidRPr="000915B1" w:rsidRDefault="009E6F41" w:rsidP="005D448F">
            <w:pPr>
              <w:tabs>
                <w:tab w:val="left" w:pos="720"/>
              </w:tabs>
              <w:jc w:val="center"/>
              <w:rPr>
                <w:color w:val="000000" w:themeColor="text1"/>
                <w:kern w:val="24"/>
                <w:sz w:val="24"/>
                <w:szCs w:val="24"/>
              </w:rPr>
            </w:pPr>
          </w:p>
        </w:tc>
      </w:tr>
      <w:tr w:rsidR="009E6F41" w:rsidRPr="000915B1" w14:paraId="1CBD25CC" w14:textId="77777777" w:rsidTr="005D448F">
        <w:trPr>
          <w:cantSplit/>
          <w:trHeight w:val="150"/>
          <w:jc w:val="center"/>
        </w:trPr>
        <w:tc>
          <w:tcPr>
            <w:tcW w:w="318" w:type="pct"/>
            <w:tcBorders>
              <w:top w:val="single" w:sz="6" w:space="0" w:color="000000"/>
              <w:left w:val="nil"/>
              <w:bottom w:val="nil"/>
              <w:right w:val="nil"/>
            </w:tcBorders>
            <w:shd w:val="clear" w:color="auto" w:fill="auto"/>
            <w:tcMar>
              <w:top w:w="15" w:type="dxa"/>
              <w:left w:w="47" w:type="dxa"/>
              <w:bottom w:w="0" w:type="dxa"/>
              <w:right w:w="47" w:type="dxa"/>
            </w:tcMar>
            <w:vAlign w:val="center"/>
            <w:hideMark/>
          </w:tcPr>
          <w:p w14:paraId="30DD1FE5" w14:textId="77777777" w:rsidR="009E6F41" w:rsidRPr="00C365E2" w:rsidRDefault="009E6F41" w:rsidP="005D448F">
            <w:pPr>
              <w:tabs>
                <w:tab w:val="left" w:pos="720"/>
              </w:tabs>
              <w:jc w:val="center"/>
              <w:textAlignment w:val="bottom"/>
            </w:pPr>
            <w:r w:rsidRPr="00C365E2">
              <w:rPr>
                <w:color w:val="000000" w:themeColor="text1"/>
                <w:kern w:val="24"/>
              </w:rPr>
              <w:t>S1</w:t>
            </w:r>
          </w:p>
        </w:tc>
        <w:tc>
          <w:tcPr>
            <w:tcW w:w="1140" w:type="pct"/>
            <w:tcBorders>
              <w:top w:val="single" w:sz="6" w:space="0" w:color="000000"/>
              <w:left w:val="nil"/>
              <w:bottom w:val="nil"/>
              <w:right w:val="nil"/>
            </w:tcBorders>
            <w:shd w:val="clear" w:color="auto" w:fill="auto"/>
            <w:tcMar>
              <w:top w:w="15" w:type="dxa"/>
              <w:left w:w="47" w:type="dxa"/>
              <w:bottom w:w="0" w:type="dxa"/>
              <w:right w:w="47" w:type="dxa"/>
            </w:tcMar>
            <w:vAlign w:val="center"/>
            <w:hideMark/>
          </w:tcPr>
          <w:p w14:paraId="2E1D5F7F" w14:textId="77777777" w:rsidR="009E6F41" w:rsidRPr="00C365E2" w:rsidRDefault="009E6F41" w:rsidP="005D448F">
            <w:pPr>
              <w:tabs>
                <w:tab w:val="left" w:pos="720"/>
              </w:tabs>
              <w:jc w:val="center"/>
              <w:textAlignment w:val="bottom"/>
            </w:pPr>
            <m:oMathPara>
              <m:oMath>
                <m:r>
                  <m:rPr>
                    <m:nor/>
                  </m:rPr>
                  <w:rPr>
                    <w:rFonts w:ascii="Cambria Math"/>
                  </w:rPr>
                  <m:t>A+*</m:t>
                </m:r>
                <m:r>
                  <m:rPr>
                    <m:sty m:val="p"/>
                  </m:rPr>
                  <w:rPr>
                    <w:rFonts w:ascii="Cambria Math" w:hAnsi="Cambria Math" w:cs="Cambria Math"/>
                  </w:rPr>
                  <m:t>⇌</m:t>
                </m:r>
                <m:r>
                  <m:rPr>
                    <m:nor/>
                  </m:rPr>
                  <w:rPr>
                    <w:rFonts w:ascii="Cambria Math"/>
                  </w:rPr>
                  <m:t>A*</m:t>
                </m:r>
              </m:oMath>
            </m:oMathPara>
          </w:p>
        </w:tc>
        <w:tc>
          <w:tcPr>
            <w:tcW w:w="1458" w:type="pct"/>
            <w:tcBorders>
              <w:top w:val="single" w:sz="6" w:space="0" w:color="000000"/>
              <w:left w:val="nil"/>
              <w:bottom w:val="nil"/>
              <w:right w:val="nil"/>
            </w:tcBorders>
            <w:vAlign w:val="center"/>
          </w:tcPr>
          <w:p w14:paraId="37E553AB" w14:textId="77777777" w:rsidR="009E6F41" w:rsidRPr="00C365E2" w:rsidRDefault="00914425" w:rsidP="005D448F">
            <w:pPr>
              <w:tabs>
                <w:tab w:val="left" w:pos="720"/>
              </w:tabs>
              <w:jc w:val="center"/>
              <w:textAlignment w:val="bottom"/>
              <w:rPr>
                <w:rFonts w:eastAsia="DengXian"/>
                <w:color w:val="000000" w:themeColor="text1"/>
                <w:kern w:val="24"/>
              </w:rPr>
            </w:pPr>
            <m:oMathPara>
              <m:oMath>
                <m:sSub>
                  <m:sSubPr>
                    <m:ctrlPr>
                      <w:rPr>
                        <w:rFonts w:ascii="Cambria Math" w:hAnsi="Cambria Math"/>
                        <w:i/>
                      </w:rPr>
                    </m:ctrlPr>
                  </m:sSubPr>
                  <m:e>
                    <m:r>
                      <w:rPr>
                        <w:rFonts w:ascii="Cambria Math"/>
                      </w:rPr>
                      <m:t>r</m:t>
                    </m:r>
                  </m:e>
                  <m:sub>
                    <m:r>
                      <w:rPr>
                        <w:rFonts w:ascii="Cambria Math"/>
                      </w:rPr>
                      <m:t>1</m:t>
                    </m:r>
                  </m:sub>
                </m:sSub>
                <m:r>
                  <w:rPr>
                    <w:rFonts w:ascii="Cambria Math"/>
                  </w:rPr>
                  <m:t>=</m:t>
                </m:r>
                <m:sSub>
                  <m:sSubPr>
                    <m:ctrlPr>
                      <w:rPr>
                        <w:rFonts w:ascii="Cambria Math" w:hAnsi="Cambria Math"/>
                        <w:i/>
                      </w:rPr>
                    </m:ctrlPr>
                  </m:sSubPr>
                  <m:e>
                    <m:r>
                      <w:rPr>
                        <w:rFonts w:ascii="Cambria Math"/>
                      </w:rPr>
                      <m:t>k</m:t>
                    </m:r>
                  </m:e>
                  <m:sub>
                    <m:r>
                      <w:rPr>
                        <w:rFonts w:ascii="Cambria Math"/>
                      </w:rPr>
                      <m:t>1</m:t>
                    </m:r>
                  </m:sub>
                </m:sSub>
                <m:sSub>
                  <m:sSubPr>
                    <m:ctrlPr>
                      <w:rPr>
                        <w:rFonts w:ascii="Cambria Math" w:hAnsi="Cambria Math"/>
                        <w:i/>
                      </w:rPr>
                    </m:ctrlPr>
                  </m:sSubPr>
                  <m:e>
                    <m:r>
                      <w:rPr>
                        <w:rFonts w:ascii="Cambria Math"/>
                      </w:rPr>
                      <m:t>P</m:t>
                    </m:r>
                  </m:e>
                  <m:sub>
                    <m:r>
                      <w:rPr>
                        <w:rFonts w:ascii="Cambria Math"/>
                      </w:rPr>
                      <m:t>A</m:t>
                    </m:r>
                  </m:sub>
                </m:sSub>
                <m:sSub>
                  <m:sSubPr>
                    <m:ctrlPr>
                      <w:rPr>
                        <w:rFonts w:ascii="Cambria Math" w:hAnsi="Cambria Math"/>
                        <w:i/>
                      </w:rPr>
                    </m:ctrlPr>
                  </m:sSubPr>
                  <m:e>
                    <m:r>
                      <w:rPr>
                        <w:rFonts w:ascii="Cambria Math"/>
                      </w:rPr>
                      <m:t>θ</m:t>
                    </m:r>
                  </m:e>
                  <m:sub>
                    <m:r>
                      <w:rPr>
                        <w:rFonts w:ascii="Cambria Math"/>
                      </w:rPr>
                      <m:t>v</m:t>
                    </m:r>
                  </m:sub>
                </m:sSub>
                <m:r>
                  <w:rPr>
                    <w:rFonts w:ascii="Cambria Math"/>
                  </w:rPr>
                  <m:t>-</m:t>
                </m:r>
                <m:sSub>
                  <m:sSubPr>
                    <m:ctrlPr>
                      <w:rPr>
                        <w:rFonts w:ascii="Cambria Math" w:hAnsi="Cambria Math"/>
                        <w:i/>
                      </w:rPr>
                    </m:ctrlPr>
                  </m:sSubPr>
                  <m:e>
                    <m:r>
                      <w:rPr>
                        <w:rFonts w:ascii="Cambria Math"/>
                      </w:rPr>
                      <m:t>k</m:t>
                    </m:r>
                  </m:e>
                  <m:sub>
                    <m:r>
                      <w:rPr>
                        <w:rFonts w:ascii="Cambria Math"/>
                      </w:rPr>
                      <m:t>-</m:t>
                    </m:r>
                    <m:r>
                      <w:rPr>
                        <w:rFonts w:ascii="Cambria Math"/>
                      </w:rPr>
                      <m:t>1</m:t>
                    </m:r>
                  </m:sub>
                </m:sSub>
                <m:sSub>
                  <m:sSubPr>
                    <m:ctrlPr>
                      <w:rPr>
                        <w:rFonts w:ascii="Cambria Math" w:hAnsi="Cambria Math"/>
                        <w:i/>
                      </w:rPr>
                    </m:ctrlPr>
                  </m:sSubPr>
                  <m:e>
                    <m:r>
                      <w:rPr>
                        <w:rFonts w:ascii="Cambria Math"/>
                      </w:rPr>
                      <m:t>θ</m:t>
                    </m:r>
                  </m:e>
                  <m:sub>
                    <m:r>
                      <w:rPr>
                        <w:rFonts w:ascii="Cambria Math"/>
                      </w:rPr>
                      <m:t>A</m:t>
                    </m:r>
                  </m:sub>
                </m:sSub>
              </m:oMath>
            </m:oMathPara>
          </w:p>
        </w:tc>
        <w:tc>
          <w:tcPr>
            <w:tcW w:w="2070" w:type="pct"/>
            <w:tcBorders>
              <w:top w:val="single" w:sz="6" w:space="0" w:color="000000"/>
              <w:left w:val="nil"/>
              <w:bottom w:val="nil"/>
              <w:right w:val="nil"/>
            </w:tcBorders>
            <w:vAlign w:val="center"/>
          </w:tcPr>
          <w:p w14:paraId="73C79A5D" w14:textId="77777777" w:rsidR="009E6F41" w:rsidRPr="00C365E2" w:rsidRDefault="00914425" w:rsidP="005D448F">
            <w:pPr>
              <w:tabs>
                <w:tab w:val="left" w:pos="720"/>
              </w:tabs>
              <w:jc w:val="center"/>
              <w:textAlignment w:val="bottom"/>
              <w:rPr>
                <w:noProof/>
                <w:position w:val="-9"/>
              </w:rPr>
            </w:pPr>
            <m:oMathPara>
              <m:oMath>
                <m:sSub>
                  <m:sSubPr>
                    <m:ctrlPr>
                      <w:rPr>
                        <w:rFonts w:ascii="Cambria Math" w:hAnsi="Cambria Math"/>
                        <w:i/>
                      </w:rPr>
                    </m:ctrlPr>
                  </m:sSubPr>
                  <m:e>
                    <m:r>
                      <w:rPr>
                        <w:rFonts w:ascii="Cambria Math"/>
                      </w:rPr>
                      <m:t>r</m:t>
                    </m:r>
                  </m:e>
                  <m:sub>
                    <m:r>
                      <w:rPr>
                        <w:rFonts w:ascii="Cambria Math"/>
                      </w:rPr>
                      <m:t>1</m:t>
                    </m:r>
                  </m:sub>
                </m:sSub>
                <m:r>
                  <w:rPr>
                    <w:rFonts w:ascii="Cambria Math"/>
                  </w:rPr>
                  <m:t>=1.75</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4</m:t>
                    </m:r>
                  </m:sup>
                </m:sSup>
                <m:sSub>
                  <m:sSubPr>
                    <m:ctrlPr>
                      <w:rPr>
                        <w:rFonts w:ascii="Cambria Math" w:hAnsi="Cambria Math"/>
                        <w:i/>
                      </w:rPr>
                    </m:ctrlPr>
                  </m:sSubPr>
                  <m:e>
                    <m:r>
                      <w:rPr>
                        <w:rFonts w:ascii="Cambria Math"/>
                      </w:rPr>
                      <m:t>P</m:t>
                    </m:r>
                  </m:e>
                  <m:sub>
                    <m:r>
                      <w:rPr>
                        <w:rFonts w:ascii="Cambria Math"/>
                      </w:rPr>
                      <m:t>A</m:t>
                    </m:r>
                  </m:sub>
                </m:sSub>
                <m:sSub>
                  <m:sSubPr>
                    <m:ctrlPr>
                      <w:rPr>
                        <w:rFonts w:ascii="Cambria Math" w:hAnsi="Cambria Math"/>
                        <w:i/>
                      </w:rPr>
                    </m:ctrlPr>
                  </m:sSubPr>
                  <m:e>
                    <m:r>
                      <w:rPr>
                        <w:rFonts w:ascii="Cambria Math"/>
                      </w:rPr>
                      <m:t>θ</m:t>
                    </m:r>
                  </m:e>
                  <m:sub>
                    <m:r>
                      <w:rPr>
                        <w:rFonts w:ascii="Cambria Math"/>
                      </w:rPr>
                      <m:t>v</m:t>
                    </m:r>
                  </m:sub>
                </m:sSub>
                <m:r>
                  <w:rPr>
                    <w:rFonts w:ascii="Cambria Math"/>
                  </w:rPr>
                  <m:t>-</m:t>
                </m:r>
                <m:r>
                  <w:rPr>
                    <w:rFonts w:ascii="Cambria Math"/>
                  </w:rPr>
                  <m:t>0.5</m:t>
                </m:r>
                <m:sSub>
                  <m:sSubPr>
                    <m:ctrlPr>
                      <w:rPr>
                        <w:rFonts w:ascii="Cambria Math" w:hAnsi="Cambria Math"/>
                        <w:i/>
                      </w:rPr>
                    </m:ctrlPr>
                  </m:sSubPr>
                  <m:e>
                    <m:r>
                      <w:rPr>
                        <w:rFonts w:ascii="Cambria Math"/>
                      </w:rPr>
                      <m:t>θ</m:t>
                    </m:r>
                  </m:e>
                  <m:sub>
                    <m:r>
                      <w:rPr>
                        <w:rFonts w:ascii="Cambria Math"/>
                      </w:rPr>
                      <m:t>A</m:t>
                    </m:r>
                  </m:sub>
                </m:sSub>
              </m:oMath>
            </m:oMathPara>
          </w:p>
        </w:tc>
        <w:tc>
          <w:tcPr>
            <w:tcW w:w="14" w:type="pct"/>
            <w:tcBorders>
              <w:top w:val="single" w:sz="6" w:space="0" w:color="000000"/>
              <w:left w:val="nil"/>
              <w:bottom w:val="nil"/>
              <w:right w:val="nil"/>
            </w:tcBorders>
          </w:tcPr>
          <w:p w14:paraId="4B79DA6B" w14:textId="77777777" w:rsidR="009E6F41" w:rsidRPr="000915B1" w:rsidRDefault="009E6F41" w:rsidP="005D448F">
            <w:pPr>
              <w:tabs>
                <w:tab w:val="left" w:pos="720"/>
              </w:tabs>
              <w:jc w:val="center"/>
              <w:textAlignment w:val="bottom"/>
              <w:rPr>
                <w:noProof/>
                <w:position w:val="-9"/>
                <w:sz w:val="24"/>
                <w:szCs w:val="24"/>
              </w:rPr>
            </w:pPr>
          </w:p>
        </w:tc>
      </w:tr>
      <w:tr w:rsidR="009E6F41" w:rsidRPr="000915B1" w14:paraId="0427113D" w14:textId="77777777" w:rsidTr="005D448F">
        <w:trPr>
          <w:cantSplit/>
          <w:trHeight w:val="53"/>
          <w:jc w:val="center"/>
        </w:trPr>
        <w:tc>
          <w:tcPr>
            <w:tcW w:w="318" w:type="pct"/>
            <w:tcBorders>
              <w:top w:val="nil"/>
              <w:left w:val="nil"/>
              <w:bottom w:val="nil"/>
              <w:right w:val="nil"/>
            </w:tcBorders>
            <w:shd w:val="clear" w:color="auto" w:fill="auto"/>
            <w:tcMar>
              <w:top w:w="15" w:type="dxa"/>
              <w:left w:w="47" w:type="dxa"/>
              <w:bottom w:w="0" w:type="dxa"/>
              <w:right w:w="47" w:type="dxa"/>
            </w:tcMar>
            <w:vAlign w:val="center"/>
            <w:hideMark/>
          </w:tcPr>
          <w:p w14:paraId="1F5FBE4E" w14:textId="77777777" w:rsidR="009E6F41" w:rsidRPr="00C365E2" w:rsidRDefault="009E6F41" w:rsidP="005D448F">
            <w:pPr>
              <w:tabs>
                <w:tab w:val="left" w:pos="720"/>
              </w:tabs>
              <w:jc w:val="center"/>
              <w:textAlignment w:val="bottom"/>
            </w:pPr>
            <w:r w:rsidRPr="00C365E2">
              <w:rPr>
                <w:color w:val="000000" w:themeColor="text1"/>
                <w:kern w:val="24"/>
              </w:rPr>
              <w:t>S2</w:t>
            </w:r>
          </w:p>
        </w:tc>
        <w:tc>
          <w:tcPr>
            <w:tcW w:w="1140" w:type="pct"/>
            <w:tcBorders>
              <w:top w:val="nil"/>
              <w:left w:val="nil"/>
              <w:bottom w:val="nil"/>
              <w:right w:val="nil"/>
            </w:tcBorders>
            <w:shd w:val="clear" w:color="auto" w:fill="auto"/>
            <w:tcMar>
              <w:top w:w="15" w:type="dxa"/>
              <w:left w:w="47" w:type="dxa"/>
              <w:bottom w:w="0" w:type="dxa"/>
              <w:right w:w="47" w:type="dxa"/>
            </w:tcMar>
            <w:vAlign w:val="center"/>
            <w:hideMark/>
          </w:tcPr>
          <w:p w14:paraId="37147CD8" w14:textId="77777777" w:rsidR="009E6F41" w:rsidRPr="005C53DE" w:rsidRDefault="00914425" w:rsidP="005D448F">
            <w:pPr>
              <w:tabs>
                <w:tab w:val="left" w:pos="720"/>
              </w:tabs>
              <w:jc w:val="center"/>
              <w:textAlignment w:val="bottom"/>
              <w:rPr>
                <w:iCs/>
              </w:rPr>
            </w:pPr>
            <m:oMathPara>
              <m:oMath>
                <m:sSub>
                  <m:sSubPr>
                    <m:ctrlPr>
                      <w:rPr>
                        <w:rFonts w:ascii="Cambria Math" w:hAnsi="Cambria Math"/>
                        <w:i/>
                      </w:rPr>
                    </m:ctrlPr>
                  </m:sSubPr>
                  <m:e>
                    <m:r>
                      <w:rPr>
                        <w:rFonts w:ascii="Cambria Math"/>
                      </w:rPr>
                      <m:t>B</m:t>
                    </m:r>
                  </m:e>
                  <m:sub>
                    <m:r>
                      <w:rPr>
                        <w:rFonts w:ascii="Cambria Math"/>
                      </w:rPr>
                      <m:t>2</m:t>
                    </m:r>
                  </m:sub>
                </m:sSub>
                <m:r>
                  <m:rPr>
                    <m:nor/>
                  </m:rPr>
                  <w:rPr>
                    <w:rFonts w:ascii="Cambria Math"/>
                  </w:rPr>
                  <m:t>+*</m:t>
                </m:r>
                <m:r>
                  <m:rPr>
                    <m:sty m:val="p"/>
                  </m:rPr>
                  <w:rPr>
                    <w:rFonts w:ascii="Cambria Math" w:hAnsi="Cambria Math" w:cs="Cambria Math"/>
                  </w:rPr>
                  <m:t>⇌</m:t>
                </m:r>
                <m:sSub>
                  <m:sSubPr>
                    <m:ctrlPr>
                      <w:rPr>
                        <w:rFonts w:ascii="Cambria Math" w:hAnsi="Cambria Math"/>
                        <w:i/>
                      </w:rPr>
                    </m:ctrlPr>
                  </m:sSubPr>
                  <m:e>
                    <m:r>
                      <w:rPr>
                        <w:rFonts w:ascii="Cambria Math"/>
                      </w:rPr>
                      <m:t>B</m:t>
                    </m:r>
                  </m:e>
                  <m:sub>
                    <m:r>
                      <w:rPr>
                        <w:rFonts w:ascii="Cambria Math"/>
                      </w:rPr>
                      <m:t>2</m:t>
                    </m:r>
                  </m:sub>
                </m:sSub>
                <m:r>
                  <m:rPr>
                    <m:sty m:val="p"/>
                  </m:rPr>
                  <w:rPr>
                    <w:rFonts w:ascii="Cambria Math" w:hAnsi="Cambria Math" w:cs="Cambria Math"/>
                  </w:rPr>
                  <m:t>*</m:t>
                </m:r>
              </m:oMath>
            </m:oMathPara>
          </w:p>
        </w:tc>
        <w:tc>
          <w:tcPr>
            <w:tcW w:w="1458" w:type="pct"/>
            <w:tcBorders>
              <w:top w:val="nil"/>
              <w:left w:val="nil"/>
              <w:bottom w:val="nil"/>
              <w:right w:val="nil"/>
            </w:tcBorders>
            <w:vAlign w:val="center"/>
          </w:tcPr>
          <w:p w14:paraId="28064163" w14:textId="77777777" w:rsidR="009E6F41" w:rsidRPr="00C365E2" w:rsidRDefault="00914425" w:rsidP="005D448F">
            <w:pPr>
              <w:tabs>
                <w:tab w:val="left" w:pos="720"/>
              </w:tabs>
              <w:jc w:val="center"/>
              <w:textAlignment w:val="bottom"/>
              <w:rPr>
                <w:rFonts w:eastAsia="DengXian"/>
                <w:color w:val="000000" w:themeColor="text1"/>
                <w:kern w:val="24"/>
              </w:rPr>
            </w:pPr>
            <m:oMathPara>
              <m:oMath>
                <m:sSub>
                  <m:sSubPr>
                    <m:ctrlPr>
                      <w:rPr>
                        <w:rFonts w:ascii="Cambria Math" w:hAnsi="Cambria Math"/>
                        <w:i/>
                      </w:rPr>
                    </m:ctrlPr>
                  </m:sSubPr>
                  <m:e>
                    <m:r>
                      <w:rPr>
                        <w:rFonts w:ascii="Cambria Math"/>
                      </w:rPr>
                      <m:t>r</m:t>
                    </m:r>
                  </m:e>
                  <m:sub>
                    <m:r>
                      <w:rPr>
                        <w:rFonts w:ascii="Cambria Math"/>
                      </w:rPr>
                      <m:t>2</m:t>
                    </m:r>
                  </m:sub>
                </m:sSub>
                <m:r>
                  <w:rPr>
                    <w:rFonts w:ascii="Cambria Math"/>
                  </w:rPr>
                  <m:t>=</m:t>
                </m:r>
                <m:sSub>
                  <m:sSubPr>
                    <m:ctrlPr>
                      <w:rPr>
                        <w:rFonts w:ascii="Cambria Math" w:hAnsi="Cambria Math"/>
                        <w:i/>
                      </w:rPr>
                    </m:ctrlPr>
                  </m:sSubPr>
                  <m:e>
                    <m:r>
                      <w:rPr>
                        <w:rFonts w:ascii="Cambria Math"/>
                      </w:rPr>
                      <m:t>k</m:t>
                    </m:r>
                  </m:e>
                  <m:sub>
                    <m:r>
                      <w:rPr>
                        <w:rFonts w:ascii="Cambria Math"/>
                      </w:rPr>
                      <m:t>2</m:t>
                    </m:r>
                  </m:sub>
                </m:sSub>
                <m:sSub>
                  <m:sSubPr>
                    <m:ctrlPr>
                      <w:rPr>
                        <w:rFonts w:ascii="Cambria Math" w:hAnsi="Cambria Math"/>
                        <w:i/>
                      </w:rPr>
                    </m:ctrlPr>
                  </m:sSubPr>
                  <m:e>
                    <m:r>
                      <w:rPr>
                        <w:rFonts w:ascii="Cambria Math"/>
                      </w:rPr>
                      <m:t>P</m:t>
                    </m:r>
                  </m:e>
                  <m:sub>
                    <m:sSub>
                      <m:sSubPr>
                        <m:ctrlPr>
                          <w:rPr>
                            <w:rFonts w:ascii="Cambria Math" w:hAnsi="Cambria Math"/>
                            <w:i/>
                          </w:rPr>
                        </m:ctrlPr>
                      </m:sSubPr>
                      <m:e>
                        <m:r>
                          <w:rPr>
                            <w:rFonts w:ascii="Cambria Math"/>
                          </w:rPr>
                          <m:t>B</m:t>
                        </m:r>
                      </m:e>
                      <m:sub>
                        <m:r>
                          <w:rPr>
                            <w:rFonts w:ascii="Cambria Math"/>
                          </w:rPr>
                          <m:t>2</m:t>
                        </m:r>
                      </m:sub>
                    </m:sSub>
                  </m:sub>
                </m:sSub>
                <m:sSub>
                  <m:sSubPr>
                    <m:ctrlPr>
                      <w:rPr>
                        <w:rFonts w:ascii="Cambria Math" w:hAnsi="Cambria Math"/>
                        <w:i/>
                      </w:rPr>
                    </m:ctrlPr>
                  </m:sSubPr>
                  <m:e>
                    <m:r>
                      <w:rPr>
                        <w:rFonts w:ascii="Cambria Math"/>
                      </w:rPr>
                      <m:t>θ</m:t>
                    </m:r>
                  </m:e>
                  <m:sub>
                    <m:r>
                      <w:rPr>
                        <w:rFonts w:ascii="Cambria Math"/>
                      </w:rPr>
                      <m:t>v</m:t>
                    </m:r>
                  </m:sub>
                </m:sSub>
                <m:r>
                  <w:rPr>
                    <w:rFonts w:ascii="Cambria Math"/>
                  </w:rPr>
                  <m:t>-</m:t>
                </m:r>
                <m:sSub>
                  <m:sSubPr>
                    <m:ctrlPr>
                      <w:rPr>
                        <w:rFonts w:ascii="Cambria Math" w:hAnsi="Cambria Math"/>
                        <w:i/>
                      </w:rPr>
                    </m:ctrlPr>
                  </m:sSubPr>
                  <m:e>
                    <m:r>
                      <w:rPr>
                        <w:rFonts w:ascii="Cambria Math"/>
                      </w:rPr>
                      <m:t>k</m:t>
                    </m:r>
                  </m:e>
                  <m:sub>
                    <m:r>
                      <w:rPr>
                        <w:rFonts w:ascii="Cambria Math"/>
                      </w:rPr>
                      <m:t>-</m:t>
                    </m:r>
                    <m:r>
                      <w:rPr>
                        <w:rFonts w:ascii="Cambria Math"/>
                      </w:rPr>
                      <m:t>2</m:t>
                    </m:r>
                  </m:sub>
                </m:sSub>
                <m:sSub>
                  <m:sSubPr>
                    <m:ctrlPr>
                      <w:rPr>
                        <w:rFonts w:ascii="Cambria Math" w:hAnsi="Cambria Math"/>
                        <w:i/>
                      </w:rPr>
                    </m:ctrlPr>
                  </m:sSubPr>
                  <m:e>
                    <m:r>
                      <w:rPr>
                        <w:rFonts w:ascii="Cambria Math"/>
                      </w:rPr>
                      <m:t>θ</m:t>
                    </m:r>
                  </m:e>
                  <m:sub>
                    <m:sSub>
                      <m:sSubPr>
                        <m:ctrlPr>
                          <w:rPr>
                            <w:rFonts w:ascii="Cambria Math" w:hAnsi="Cambria Math"/>
                            <w:i/>
                          </w:rPr>
                        </m:ctrlPr>
                      </m:sSubPr>
                      <m:e>
                        <m:r>
                          <w:rPr>
                            <w:rFonts w:ascii="Cambria Math"/>
                          </w:rPr>
                          <m:t>B</m:t>
                        </m:r>
                      </m:e>
                      <m:sub>
                        <m:r>
                          <w:rPr>
                            <w:rFonts w:ascii="Cambria Math"/>
                          </w:rPr>
                          <m:t>2</m:t>
                        </m:r>
                      </m:sub>
                    </m:sSub>
                  </m:sub>
                </m:sSub>
              </m:oMath>
            </m:oMathPara>
          </w:p>
        </w:tc>
        <w:tc>
          <w:tcPr>
            <w:tcW w:w="2070" w:type="pct"/>
            <w:tcBorders>
              <w:top w:val="nil"/>
              <w:left w:val="nil"/>
              <w:bottom w:val="nil"/>
              <w:right w:val="nil"/>
            </w:tcBorders>
            <w:vAlign w:val="center"/>
          </w:tcPr>
          <w:p w14:paraId="1307416B" w14:textId="77777777" w:rsidR="009E6F41" w:rsidRPr="00C365E2" w:rsidRDefault="00914425" w:rsidP="005D448F">
            <w:pPr>
              <w:tabs>
                <w:tab w:val="left" w:pos="720"/>
              </w:tabs>
              <w:jc w:val="center"/>
              <w:textAlignment w:val="bottom"/>
              <w:rPr>
                <w:noProof/>
                <w:position w:val="-16"/>
              </w:rPr>
            </w:pPr>
            <m:oMathPara>
              <m:oMath>
                <m:sSub>
                  <m:sSubPr>
                    <m:ctrlPr>
                      <w:rPr>
                        <w:rFonts w:ascii="Cambria Math" w:hAnsi="Cambria Math"/>
                        <w:i/>
                      </w:rPr>
                    </m:ctrlPr>
                  </m:sSubPr>
                  <m:e>
                    <m:r>
                      <w:rPr>
                        <w:rFonts w:ascii="Cambria Math"/>
                      </w:rPr>
                      <m:t>r</m:t>
                    </m:r>
                  </m:e>
                  <m:sub>
                    <m:r>
                      <w:rPr>
                        <w:rFonts w:ascii="Cambria Math"/>
                      </w:rPr>
                      <m:t>2</m:t>
                    </m:r>
                  </m:sub>
                </m:sSub>
                <m:r>
                  <w:rPr>
                    <w:rFonts w:ascii="Cambria Math"/>
                  </w:rPr>
                  <m:t>=1.75</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4</m:t>
                    </m:r>
                  </m:sup>
                </m:sSup>
                <m:sSub>
                  <m:sSubPr>
                    <m:ctrlPr>
                      <w:rPr>
                        <w:rFonts w:ascii="Cambria Math" w:hAnsi="Cambria Math"/>
                        <w:i/>
                      </w:rPr>
                    </m:ctrlPr>
                  </m:sSubPr>
                  <m:e>
                    <m:r>
                      <w:rPr>
                        <w:rFonts w:ascii="Cambria Math"/>
                      </w:rPr>
                      <m:t>P</m:t>
                    </m:r>
                  </m:e>
                  <m:sub>
                    <m:sSub>
                      <m:sSubPr>
                        <m:ctrlPr>
                          <w:rPr>
                            <w:rFonts w:ascii="Cambria Math" w:hAnsi="Cambria Math"/>
                            <w:i/>
                          </w:rPr>
                        </m:ctrlPr>
                      </m:sSubPr>
                      <m:e>
                        <m:r>
                          <w:rPr>
                            <w:rFonts w:ascii="Cambria Math"/>
                          </w:rPr>
                          <m:t>B</m:t>
                        </m:r>
                      </m:e>
                      <m:sub>
                        <m:r>
                          <w:rPr>
                            <w:rFonts w:ascii="Cambria Math"/>
                          </w:rPr>
                          <m:t>2</m:t>
                        </m:r>
                      </m:sub>
                    </m:sSub>
                  </m:sub>
                </m:sSub>
                <m:sSub>
                  <m:sSubPr>
                    <m:ctrlPr>
                      <w:rPr>
                        <w:rFonts w:ascii="Cambria Math" w:hAnsi="Cambria Math"/>
                        <w:i/>
                      </w:rPr>
                    </m:ctrlPr>
                  </m:sSubPr>
                  <m:e>
                    <m:r>
                      <w:rPr>
                        <w:rFonts w:ascii="Cambria Math"/>
                      </w:rPr>
                      <m:t>θ</m:t>
                    </m:r>
                  </m:e>
                  <m:sub>
                    <m:r>
                      <w:rPr>
                        <w:rFonts w:ascii="Cambria Math"/>
                      </w:rPr>
                      <m:t>v</m:t>
                    </m:r>
                  </m:sub>
                </m:sSub>
                <m:r>
                  <w:rPr>
                    <w:rFonts w:ascii="Cambria Math"/>
                  </w:rPr>
                  <m:t>-</m:t>
                </m:r>
                <m:r>
                  <w:rPr>
                    <w:rFonts w:ascii="Cambria Math"/>
                  </w:rPr>
                  <m:t>0.5</m:t>
                </m:r>
                <m:sSub>
                  <m:sSubPr>
                    <m:ctrlPr>
                      <w:rPr>
                        <w:rFonts w:ascii="Cambria Math" w:hAnsi="Cambria Math"/>
                        <w:i/>
                      </w:rPr>
                    </m:ctrlPr>
                  </m:sSubPr>
                  <m:e>
                    <m:r>
                      <w:rPr>
                        <w:rFonts w:ascii="Cambria Math"/>
                      </w:rPr>
                      <m:t>θ</m:t>
                    </m:r>
                  </m:e>
                  <m:sub>
                    <m:sSub>
                      <m:sSubPr>
                        <m:ctrlPr>
                          <w:rPr>
                            <w:rFonts w:ascii="Cambria Math" w:hAnsi="Cambria Math"/>
                            <w:i/>
                          </w:rPr>
                        </m:ctrlPr>
                      </m:sSubPr>
                      <m:e>
                        <m:r>
                          <w:rPr>
                            <w:rFonts w:ascii="Cambria Math"/>
                          </w:rPr>
                          <m:t>B</m:t>
                        </m:r>
                      </m:e>
                      <m:sub>
                        <m:r>
                          <w:rPr>
                            <w:rFonts w:ascii="Cambria Math"/>
                          </w:rPr>
                          <m:t>2</m:t>
                        </m:r>
                      </m:sub>
                    </m:sSub>
                  </m:sub>
                </m:sSub>
              </m:oMath>
            </m:oMathPara>
          </w:p>
        </w:tc>
        <w:tc>
          <w:tcPr>
            <w:tcW w:w="14" w:type="pct"/>
            <w:tcBorders>
              <w:top w:val="nil"/>
              <w:left w:val="nil"/>
              <w:bottom w:val="nil"/>
              <w:right w:val="nil"/>
            </w:tcBorders>
          </w:tcPr>
          <w:p w14:paraId="1865602B" w14:textId="77777777" w:rsidR="009E6F41" w:rsidRPr="000915B1" w:rsidRDefault="009E6F41" w:rsidP="005D448F">
            <w:pPr>
              <w:tabs>
                <w:tab w:val="left" w:pos="720"/>
              </w:tabs>
              <w:jc w:val="center"/>
              <w:textAlignment w:val="bottom"/>
              <w:rPr>
                <w:noProof/>
                <w:position w:val="-16"/>
                <w:sz w:val="24"/>
                <w:szCs w:val="24"/>
              </w:rPr>
            </w:pPr>
          </w:p>
        </w:tc>
      </w:tr>
      <w:tr w:rsidR="009E6F41" w:rsidRPr="000915B1" w14:paraId="197244A5" w14:textId="77777777" w:rsidTr="005D448F">
        <w:trPr>
          <w:cantSplit/>
          <w:trHeight w:val="53"/>
          <w:jc w:val="center"/>
        </w:trPr>
        <w:tc>
          <w:tcPr>
            <w:tcW w:w="318" w:type="pct"/>
            <w:tcBorders>
              <w:top w:val="nil"/>
              <w:left w:val="nil"/>
              <w:bottom w:val="nil"/>
              <w:right w:val="nil"/>
            </w:tcBorders>
            <w:shd w:val="clear" w:color="auto" w:fill="auto"/>
            <w:tcMar>
              <w:top w:w="15" w:type="dxa"/>
              <w:left w:w="47" w:type="dxa"/>
              <w:bottom w:w="0" w:type="dxa"/>
              <w:right w:w="47" w:type="dxa"/>
            </w:tcMar>
            <w:vAlign w:val="center"/>
            <w:hideMark/>
          </w:tcPr>
          <w:p w14:paraId="69CD0CCD" w14:textId="77777777" w:rsidR="009E6F41" w:rsidRPr="00C365E2" w:rsidRDefault="009E6F41" w:rsidP="005D448F">
            <w:pPr>
              <w:tabs>
                <w:tab w:val="left" w:pos="720"/>
              </w:tabs>
              <w:jc w:val="center"/>
              <w:textAlignment w:val="bottom"/>
            </w:pPr>
            <w:r w:rsidRPr="00C365E2">
              <w:rPr>
                <w:color w:val="000000" w:themeColor="text1"/>
                <w:kern w:val="24"/>
              </w:rPr>
              <w:t>S3</w:t>
            </w:r>
          </w:p>
        </w:tc>
        <w:tc>
          <w:tcPr>
            <w:tcW w:w="1140" w:type="pct"/>
            <w:tcBorders>
              <w:top w:val="nil"/>
              <w:left w:val="nil"/>
              <w:bottom w:val="nil"/>
              <w:right w:val="nil"/>
            </w:tcBorders>
            <w:shd w:val="clear" w:color="auto" w:fill="auto"/>
            <w:tcMar>
              <w:top w:w="15" w:type="dxa"/>
              <w:left w:w="47" w:type="dxa"/>
              <w:bottom w:w="0" w:type="dxa"/>
              <w:right w:w="47" w:type="dxa"/>
            </w:tcMar>
            <w:vAlign w:val="center"/>
            <w:hideMark/>
          </w:tcPr>
          <w:p w14:paraId="7A7104C9" w14:textId="77777777" w:rsidR="009E6F41" w:rsidRPr="00C365E2" w:rsidRDefault="00914425" w:rsidP="005D448F">
            <w:pPr>
              <w:tabs>
                <w:tab w:val="left" w:pos="720"/>
              </w:tabs>
              <w:jc w:val="center"/>
              <w:textAlignment w:val="bottom"/>
            </w:pPr>
            <m:oMathPara>
              <m:oMath>
                <m:sSub>
                  <m:sSubPr>
                    <m:ctrlPr>
                      <w:rPr>
                        <w:rFonts w:ascii="Cambria Math" w:hAnsi="Cambria Math"/>
                        <w:i/>
                      </w:rPr>
                    </m:ctrlPr>
                  </m:sSubPr>
                  <m:e>
                    <m:r>
                      <w:rPr>
                        <w:rFonts w:ascii="Cambria Math"/>
                      </w:rPr>
                      <m:t>B</m:t>
                    </m:r>
                  </m:e>
                  <m:sub>
                    <m:r>
                      <w:rPr>
                        <w:rFonts w:ascii="Cambria Math"/>
                      </w:rPr>
                      <m:t>2</m:t>
                    </m:r>
                  </m:sub>
                </m:sSub>
                <m:r>
                  <w:rPr>
                    <w:rFonts w:ascii="Cambria Math" w:hAnsi="Cambria Math" w:cs="Cambria Math"/>
                  </w:rPr>
                  <m:t>*⇌2</m:t>
                </m:r>
                <m:r>
                  <w:rPr>
                    <w:rFonts w:ascii="Cambria Math"/>
                  </w:rPr>
                  <m:t>B</m:t>
                </m:r>
                <m:r>
                  <w:rPr>
                    <w:rFonts w:ascii="Cambria Math"/>
                  </w:rPr>
                  <m:t>*</m:t>
                </m:r>
              </m:oMath>
            </m:oMathPara>
          </w:p>
        </w:tc>
        <w:tc>
          <w:tcPr>
            <w:tcW w:w="1458" w:type="pct"/>
            <w:tcBorders>
              <w:top w:val="nil"/>
              <w:left w:val="nil"/>
              <w:bottom w:val="nil"/>
              <w:right w:val="nil"/>
            </w:tcBorders>
            <w:vAlign w:val="center"/>
          </w:tcPr>
          <w:p w14:paraId="5CD19DEF" w14:textId="77777777" w:rsidR="009E6F41" w:rsidRPr="00C365E2" w:rsidRDefault="00914425" w:rsidP="005D448F">
            <w:pPr>
              <w:tabs>
                <w:tab w:val="left" w:pos="720"/>
              </w:tabs>
              <w:jc w:val="center"/>
              <w:textAlignment w:val="bottom"/>
              <w:rPr>
                <w:rFonts w:eastAsia="DengXian"/>
                <w:iCs/>
                <w:color w:val="000000" w:themeColor="text1"/>
                <w:kern w:val="24"/>
              </w:rPr>
            </w:pPr>
            <m:oMathPara>
              <m:oMath>
                <m:sSub>
                  <m:sSubPr>
                    <m:ctrlPr>
                      <w:rPr>
                        <w:rFonts w:ascii="Cambria Math" w:hAnsi="Cambria Math"/>
                        <w:i/>
                      </w:rPr>
                    </m:ctrlPr>
                  </m:sSubPr>
                  <m:e>
                    <m:r>
                      <w:rPr>
                        <w:rFonts w:ascii="Cambria Math"/>
                      </w:rPr>
                      <m:t>r</m:t>
                    </m:r>
                  </m:e>
                  <m:sub>
                    <m:r>
                      <w:rPr>
                        <w:rFonts w:ascii="Cambria Math"/>
                      </w:rPr>
                      <m:t>3</m:t>
                    </m:r>
                  </m:sub>
                </m:sSub>
                <m:r>
                  <w:rPr>
                    <w:rFonts w:ascii="Cambria Math"/>
                  </w:rPr>
                  <m:t>=</m:t>
                </m:r>
                <m:sSub>
                  <m:sSubPr>
                    <m:ctrlPr>
                      <w:rPr>
                        <w:rFonts w:ascii="Cambria Math" w:hAnsi="Cambria Math"/>
                        <w:i/>
                      </w:rPr>
                    </m:ctrlPr>
                  </m:sSubPr>
                  <m:e>
                    <m:r>
                      <w:rPr>
                        <w:rFonts w:ascii="Cambria Math"/>
                      </w:rPr>
                      <m:t>k</m:t>
                    </m:r>
                  </m:e>
                  <m:sub>
                    <m:r>
                      <w:rPr>
                        <w:rFonts w:ascii="Cambria Math"/>
                      </w:rPr>
                      <m:t>3</m:t>
                    </m:r>
                  </m:sub>
                </m:sSub>
                <m:sSub>
                  <m:sSubPr>
                    <m:ctrlPr>
                      <w:rPr>
                        <w:rFonts w:ascii="Cambria Math" w:hAnsi="Cambria Math"/>
                        <w:i/>
                      </w:rPr>
                    </m:ctrlPr>
                  </m:sSubPr>
                  <m:e>
                    <m:r>
                      <w:rPr>
                        <w:rFonts w:ascii="Cambria Math"/>
                      </w:rPr>
                      <m:t>θ</m:t>
                    </m:r>
                  </m:e>
                  <m:sub>
                    <m:sSub>
                      <m:sSubPr>
                        <m:ctrlPr>
                          <w:rPr>
                            <w:rFonts w:ascii="Cambria Math" w:hAnsi="Cambria Math"/>
                            <w:i/>
                          </w:rPr>
                        </m:ctrlPr>
                      </m:sSubPr>
                      <m:e>
                        <m:r>
                          <w:rPr>
                            <w:rFonts w:ascii="Cambria Math"/>
                          </w:rPr>
                          <m:t>B</m:t>
                        </m:r>
                      </m:e>
                      <m:sub>
                        <m:r>
                          <w:rPr>
                            <w:rFonts w:ascii="Cambria Math"/>
                          </w:rPr>
                          <m:t>2</m:t>
                        </m:r>
                      </m:sub>
                    </m:sSub>
                  </m:sub>
                </m:sSub>
                <m:sSub>
                  <m:sSubPr>
                    <m:ctrlPr>
                      <w:rPr>
                        <w:rFonts w:ascii="Cambria Math" w:hAnsi="Cambria Math"/>
                        <w:i/>
                      </w:rPr>
                    </m:ctrlPr>
                  </m:sSubPr>
                  <m:e>
                    <m:r>
                      <w:rPr>
                        <w:rFonts w:ascii="Cambria Math"/>
                      </w:rPr>
                      <m:t>θ</m:t>
                    </m:r>
                  </m:e>
                  <m:sub>
                    <m:r>
                      <w:rPr>
                        <w:rFonts w:ascii="Cambria Math"/>
                      </w:rPr>
                      <m:t>v</m:t>
                    </m:r>
                  </m:sub>
                </m:sSub>
                <m:r>
                  <w:rPr>
                    <w:rFonts w:ascii="Cambria Math"/>
                  </w:rPr>
                  <m:t>-</m:t>
                </m:r>
                <m:sSub>
                  <m:sSubPr>
                    <m:ctrlPr>
                      <w:rPr>
                        <w:rFonts w:ascii="Cambria Math" w:hAnsi="Cambria Math"/>
                        <w:i/>
                      </w:rPr>
                    </m:ctrlPr>
                  </m:sSubPr>
                  <m:e>
                    <m:r>
                      <w:rPr>
                        <w:rFonts w:ascii="Cambria Math"/>
                      </w:rPr>
                      <m:t>k</m:t>
                    </m:r>
                  </m:e>
                  <m:sub>
                    <m:r>
                      <w:rPr>
                        <w:rFonts w:ascii="Cambria Math"/>
                      </w:rPr>
                      <m:t>-</m:t>
                    </m:r>
                    <m:r>
                      <w:rPr>
                        <w:rFonts w:ascii="Cambria Math"/>
                      </w:rPr>
                      <m:t>3</m:t>
                    </m:r>
                  </m:sub>
                </m:sSub>
                <m:sSup>
                  <m:sSupPr>
                    <m:ctrlPr>
                      <w:rPr>
                        <w:rFonts w:ascii="Cambria Math" w:hAnsi="Cambria Math"/>
                        <w:i/>
                      </w:rPr>
                    </m:ctrlPr>
                  </m:sSupPr>
                  <m:e>
                    <m:sSub>
                      <m:sSubPr>
                        <m:ctrlPr>
                          <w:rPr>
                            <w:rFonts w:ascii="Cambria Math" w:hAnsi="Cambria Math"/>
                            <w:i/>
                          </w:rPr>
                        </m:ctrlPr>
                      </m:sSubPr>
                      <m:e>
                        <m:r>
                          <w:rPr>
                            <w:rFonts w:ascii="Cambria Math"/>
                          </w:rPr>
                          <m:t>θ</m:t>
                        </m:r>
                      </m:e>
                      <m:sub>
                        <m:r>
                          <w:rPr>
                            <w:rFonts w:ascii="Cambria Math"/>
                          </w:rPr>
                          <m:t>B</m:t>
                        </m:r>
                      </m:sub>
                    </m:sSub>
                  </m:e>
                  <m:sup>
                    <m:r>
                      <w:rPr>
                        <w:rFonts w:ascii="Cambria Math"/>
                      </w:rPr>
                      <m:t>2</m:t>
                    </m:r>
                  </m:sup>
                </m:sSup>
              </m:oMath>
            </m:oMathPara>
          </w:p>
        </w:tc>
        <w:tc>
          <w:tcPr>
            <w:tcW w:w="2070" w:type="pct"/>
            <w:tcBorders>
              <w:top w:val="nil"/>
              <w:left w:val="nil"/>
              <w:bottom w:val="nil"/>
              <w:right w:val="nil"/>
            </w:tcBorders>
            <w:vAlign w:val="center"/>
          </w:tcPr>
          <w:p w14:paraId="70A4D108" w14:textId="77777777" w:rsidR="009E6F41" w:rsidRPr="00C365E2" w:rsidRDefault="00914425" w:rsidP="005D448F">
            <w:pPr>
              <w:tabs>
                <w:tab w:val="left" w:pos="720"/>
              </w:tabs>
              <w:jc w:val="center"/>
              <w:textAlignment w:val="bottom"/>
              <w:rPr>
                <w:noProof/>
                <w:position w:val="-16"/>
              </w:rPr>
            </w:pPr>
            <m:oMathPara>
              <m:oMath>
                <m:sSub>
                  <m:sSubPr>
                    <m:ctrlPr>
                      <w:rPr>
                        <w:rFonts w:ascii="Cambria Math" w:hAnsi="Cambria Math"/>
                        <w:i/>
                      </w:rPr>
                    </m:ctrlPr>
                  </m:sSubPr>
                  <m:e>
                    <m:r>
                      <w:rPr>
                        <w:rFonts w:ascii="Cambria Math"/>
                      </w:rPr>
                      <m:t>r</m:t>
                    </m:r>
                  </m:e>
                  <m:sub>
                    <m:r>
                      <w:rPr>
                        <w:rFonts w:ascii="Cambria Math"/>
                      </w:rPr>
                      <m:t>3</m:t>
                    </m:r>
                  </m:sub>
                </m:sSub>
                <m:r>
                  <w:rPr>
                    <w:rFonts w:ascii="Cambria Math"/>
                  </w:rPr>
                  <m:t>=4</m:t>
                </m:r>
                <m:sSub>
                  <m:sSubPr>
                    <m:ctrlPr>
                      <w:rPr>
                        <w:rFonts w:ascii="Cambria Math" w:hAnsi="Cambria Math"/>
                        <w:i/>
                      </w:rPr>
                    </m:ctrlPr>
                  </m:sSubPr>
                  <m:e>
                    <m:r>
                      <w:rPr>
                        <w:rFonts w:ascii="Cambria Math"/>
                      </w:rPr>
                      <m:t>θ</m:t>
                    </m:r>
                  </m:e>
                  <m:sub>
                    <m:sSub>
                      <m:sSubPr>
                        <m:ctrlPr>
                          <w:rPr>
                            <w:rFonts w:ascii="Cambria Math" w:hAnsi="Cambria Math"/>
                            <w:i/>
                          </w:rPr>
                        </m:ctrlPr>
                      </m:sSubPr>
                      <m:e>
                        <m:r>
                          <w:rPr>
                            <w:rFonts w:ascii="Cambria Math"/>
                          </w:rPr>
                          <m:t>B</m:t>
                        </m:r>
                      </m:e>
                      <m:sub>
                        <m:r>
                          <w:rPr>
                            <w:rFonts w:ascii="Cambria Math"/>
                          </w:rPr>
                          <m:t>2</m:t>
                        </m:r>
                      </m:sub>
                    </m:sSub>
                  </m:sub>
                </m:sSub>
                <m:sSub>
                  <m:sSubPr>
                    <m:ctrlPr>
                      <w:rPr>
                        <w:rFonts w:ascii="Cambria Math" w:hAnsi="Cambria Math"/>
                        <w:i/>
                      </w:rPr>
                    </m:ctrlPr>
                  </m:sSubPr>
                  <m:e>
                    <m:r>
                      <w:rPr>
                        <w:rFonts w:ascii="Cambria Math"/>
                      </w:rPr>
                      <m:t>θ</m:t>
                    </m:r>
                  </m:e>
                  <m:sub>
                    <m:r>
                      <w:rPr>
                        <w:rFonts w:ascii="Cambria Math"/>
                      </w:rPr>
                      <m:t>v</m:t>
                    </m:r>
                  </m:sub>
                </m:sSub>
                <m:r>
                  <w:rPr>
                    <w:rFonts w:ascii="Cambria Math"/>
                  </w:rPr>
                  <m:t>-</m:t>
                </m:r>
                <m:r>
                  <w:rPr>
                    <w:rFonts w:ascii="Cambria Math"/>
                  </w:rPr>
                  <m:t>0.4</m:t>
                </m:r>
                <m:sSup>
                  <m:sSupPr>
                    <m:ctrlPr>
                      <w:rPr>
                        <w:rFonts w:ascii="Cambria Math" w:hAnsi="Cambria Math"/>
                        <w:i/>
                      </w:rPr>
                    </m:ctrlPr>
                  </m:sSupPr>
                  <m:e>
                    <m:sSub>
                      <m:sSubPr>
                        <m:ctrlPr>
                          <w:rPr>
                            <w:rFonts w:ascii="Cambria Math" w:hAnsi="Cambria Math"/>
                            <w:i/>
                          </w:rPr>
                        </m:ctrlPr>
                      </m:sSubPr>
                      <m:e>
                        <m:r>
                          <w:rPr>
                            <w:rFonts w:ascii="Cambria Math"/>
                          </w:rPr>
                          <m:t>θ</m:t>
                        </m:r>
                      </m:e>
                      <m:sub>
                        <m:r>
                          <w:rPr>
                            <w:rFonts w:ascii="Cambria Math"/>
                          </w:rPr>
                          <m:t>B</m:t>
                        </m:r>
                      </m:sub>
                    </m:sSub>
                  </m:e>
                  <m:sup>
                    <m:r>
                      <w:rPr>
                        <w:rFonts w:ascii="Cambria Math"/>
                      </w:rPr>
                      <m:t>2</m:t>
                    </m:r>
                  </m:sup>
                </m:sSup>
              </m:oMath>
            </m:oMathPara>
          </w:p>
        </w:tc>
        <w:tc>
          <w:tcPr>
            <w:tcW w:w="14" w:type="pct"/>
            <w:tcBorders>
              <w:top w:val="nil"/>
              <w:left w:val="nil"/>
              <w:bottom w:val="nil"/>
              <w:right w:val="nil"/>
            </w:tcBorders>
          </w:tcPr>
          <w:p w14:paraId="7DF41FBB" w14:textId="77777777" w:rsidR="009E6F41" w:rsidRPr="000915B1" w:rsidRDefault="009E6F41" w:rsidP="005D448F">
            <w:pPr>
              <w:tabs>
                <w:tab w:val="left" w:pos="720"/>
              </w:tabs>
              <w:jc w:val="center"/>
              <w:textAlignment w:val="bottom"/>
              <w:rPr>
                <w:noProof/>
                <w:position w:val="-16"/>
                <w:sz w:val="24"/>
                <w:szCs w:val="24"/>
              </w:rPr>
            </w:pPr>
          </w:p>
        </w:tc>
      </w:tr>
      <w:tr w:rsidR="009E6F41" w:rsidRPr="000915B1" w14:paraId="5620D64D" w14:textId="77777777" w:rsidTr="005D448F">
        <w:trPr>
          <w:cantSplit/>
          <w:trHeight w:val="53"/>
          <w:jc w:val="center"/>
        </w:trPr>
        <w:tc>
          <w:tcPr>
            <w:tcW w:w="318" w:type="pct"/>
            <w:tcBorders>
              <w:top w:val="nil"/>
              <w:left w:val="nil"/>
              <w:right w:val="nil"/>
            </w:tcBorders>
            <w:shd w:val="clear" w:color="auto" w:fill="auto"/>
            <w:tcMar>
              <w:top w:w="15" w:type="dxa"/>
              <w:left w:w="47" w:type="dxa"/>
              <w:bottom w:w="0" w:type="dxa"/>
              <w:right w:w="47" w:type="dxa"/>
            </w:tcMar>
            <w:vAlign w:val="center"/>
            <w:hideMark/>
          </w:tcPr>
          <w:p w14:paraId="4FC01D38" w14:textId="77777777" w:rsidR="009E6F41" w:rsidRPr="00C365E2" w:rsidRDefault="009E6F41" w:rsidP="005D448F">
            <w:pPr>
              <w:tabs>
                <w:tab w:val="left" w:pos="720"/>
              </w:tabs>
              <w:jc w:val="center"/>
              <w:textAlignment w:val="bottom"/>
            </w:pPr>
            <w:r w:rsidRPr="00C365E2">
              <w:rPr>
                <w:color w:val="000000" w:themeColor="text1"/>
                <w:kern w:val="24"/>
              </w:rPr>
              <w:t>S4</w:t>
            </w:r>
          </w:p>
        </w:tc>
        <w:tc>
          <w:tcPr>
            <w:tcW w:w="1140" w:type="pct"/>
            <w:tcBorders>
              <w:top w:val="nil"/>
              <w:left w:val="nil"/>
              <w:right w:val="nil"/>
            </w:tcBorders>
            <w:shd w:val="clear" w:color="auto" w:fill="auto"/>
            <w:tcMar>
              <w:top w:w="15" w:type="dxa"/>
              <w:left w:w="47" w:type="dxa"/>
              <w:bottom w:w="0" w:type="dxa"/>
              <w:right w:w="47" w:type="dxa"/>
            </w:tcMar>
            <w:vAlign w:val="center"/>
            <w:hideMark/>
          </w:tcPr>
          <w:p w14:paraId="182DDECA" w14:textId="77777777" w:rsidR="009E6F41" w:rsidRPr="00C365E2" w:rsidRDefault="009E6F41" w:rsidP="005D448F">
            <w:pPr>
              <w:tabs>
                <w:tab w:val="left" w:pos="720"/>
              </w:tabs>
              <w:jc w:val="center"/>
              <w:textAlignment w:val="bottom"/>
            </w:pPr>
            <m:oMathPara>
              <m:oMath>
                <m:r>
                  <w:rPr>
                    <w:rFonts w:ascii="Cambria Math"/>
                  </w:rPr>
                  <m:t>A</m:t>
                </m:r>
                <m:r>
                  <w:rPr>
                    <w:rFonts w:ascii="Cambria Math"/>
                  </w:rPr>
                  <m:t>*</m:t>
                </m:r>
                <m:r>
                  <m:rPr>
                    <m:nor/>
                  </m:rPr>
                  <w:rPr>
                    <w:rFonts w:ascii="Cambria Math"/>
                  </w:rPr>
                  <m:t>+B</m:t>
                </m:r>
                <m:r>
                  <m:rPr>
                    <m:sty m:val="p"/>
                  </m:rPr>
                  <w:rPr>
                    <w:rFonts w:ascii="Cambria Math"/>
                  </w:rPr>
                  <m:t>*</m:t>
                </m:r>
                <m:r>
                  <m:rPr>
                    <m:sty m:val="p"/>
                  </m:rPr>
                  <w:rPr>
                    <w:rFonts w:ascii="Cambria Math" w:hAnsi="Cambria Math" w:cs="Cambria Math"/>
                  </w:rPr>
                  <m:t>⇌</m:t>
                </m:r>
                <m:r>
                  <m:rPr>
                    <m:nor/>
                  </m:rPr>
                  <w:rPr>
                    <w:rFonts w:ascii="Cambria Math"/>
                  </w:rPr>
                  <m:t>AB</m:t>
                </m:r>
                <m:r>
                  <m:rPr>
                    <m:sty m:val="p"/>
                  </m:rPr>
                  <w:rPr>
                    <w:rFonts w:ascii="Cambria Math"/>
                  </w:rPr>
                  <m:t>*</m:t>
                </m:r>
                <m:r>
                  <m:rPr>
                    <m:sty m:val="p"/>
                  </m:rPr>
                  <w:rPr>
                    <w:rFonts w:ascii="Cambria Math"/>
                  </w:rPr>
                  <m:t>+</m:t>
                </m:r>
                <m:r>
                  <m:rPr>
                    <m:sty m:val="p"/>
                  </m:rPr>
                  <w:rPr>
                    <w:rFonts w:ascii="Cambria Math"/>
                  </w:rPr>
                  <m:t>*</m:t>
                </m:r>
              </m:oMath>
            </m:oMathPara>
          </w:p>
        </w:tc>
        <w:tc>
          <w:tcPr>
            <w:tcW w:w="1458" w:type="pct"/>
            <w:tcBorders>
              <w:top w:val="nil"/>
              <w:left w:val="nil"/>
              <w:right w:val="nil"/>
            </w:tcBorders>
            <w:vAlign w:val="center"/>
          </w:tcPr>
          <w:p w14:paraId="32C89F02" w14:textId="77777777" w:rsidR="009E6F41" w:rsidRPr="00832A56" w:rsidRDefault="00914425" w:rsidP="005D448F">
            <w:pPr>
              <w:tabs>
                <w:tab w:val="left" w:pos="720"/>
              </w:tabs>
              <w:jc w:val="center"/>
              <w:textAlignment w:val="bottom"/>
              <w:rPr>
                <w:rFonts w:ascii="Cambria Math" w:eastAsia="Times New Roman" w:hAnsi="Cambria Math"/>
                <w:i/>
              </w:rPr>
            </w:pPr>
            <m:oMathPara>
              <m:oMath>
                <m:sSub>
                  <m:sSubPr>
                    <m:ctrlPr>
                      <w:rPr>
                        <w:rFonts w:ascii="Cambria Math" w:hAnsi="Cambria Math"/>
                        <w:i/>
                      </w:rPr>
                    </m:ctrlPr>
                  </m:sSubPr>
                  <m:e>
                    <m:r>
                      <w:rPr>
                        <w:rFonts w:ascii="Cambria Math" w:hAnsi="Cambria Math"/>
                      </w:rPr>
                      <m:t>r</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4</m:t>
                    </m:r>
                  </m:sub>
                </m:sSub>
                <m:sSub>
                  <m:sSubPr>
                    <m:ctrlPr>
                      <w:rPr>
                        <w:rFonts w:ascii="Cambria Math" w:hAnsi="Cambria Math"/>
                        <w:i/>
                      </w:rPr>
                    </m:ctrlPr>
                  </m:sSubPr>
                  <m:e>
                    <m:r>
                      <w:rPr>
                        <w:rFonts w:ascii="Cambria Math" w:hAnsi="Cambria Math"/>
                      </w:rPr>
                      <m:t>θ</m:t>
                    </m:r>
                  </m:e>
                  <m:sub>
                    <m:r>
                      <w:rPr>
                        <w:rFonts w:ascii="Cambria Math" w:hAnsi="Cambria Math"/>
                      </w:rPr>
                      <m:t>A</m:t>
                    </m:r>
                  </m:sub>
                </m:sSub>
                <m:sSub>
                  <m:sSubPr>
                    <m:ctrlPr>
                      <w:rPr>
                        <w:rFonts w:ascii="Cambria Math" w:hAnsi="Cambria Math"/>
                        <w:i/>
                      </w:rPr>
                    </m:ctrlPr>
                  </m:sSubPr>
                  <m:e>
                    <m:r>
                      <w:rPr>
                        <w:rFonts w:ascii="Cambria Math" w:hAnsi="Cambria Math"/>
                      </w:rPr>
                      <m:t>θ</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-4</m:t>
                    </m:r>
                  </m:sub>
                </m:sSub>
                <m:sSub>
                  <m:sSubPr>
                    <m:ctrlPr>
                      <w:rPr>
                        <w:rFonts w:ascii="Cambria Math" w:hAnsi="Cambria Math"/>
                        <w:i/>
                      </w:rPr>
                    </m:ctrlPr>
                  </m:sSubPr>
                  <m:e>
                    <m:r>
                      <w:rPr>
                        <w:rFonts w:ascii="Cambria Math" w:hAnsi="Cambria Math"/>
                      </w:rPr>
                      <m:t>θ</m:t>
                    </m:r>
                  </m:e>
                  <m:sub>
                    <m:r>
                      <w:rPr>
                        <w:rFonts w:ascii="Cambria Math" w:hAnsi="Cambria Math"/>
                      </w:rPr>
                      <m:t>AB</m:t>
                    </m:r>
                  </m:sub>
                </m:sSub>
                <m:sSub>
                  <m:sSubPr>
                    <m:ctrlPr>
                      <w:rPr>
                        <w:rFonts w:ascii="Cambria Math" w:hAnsi="Cambria Math"/>
                        <w:i/>
                      </w:rPr>
                    </m:ctrlPr>
                  </m:sSubPr>
                  <m:e>
                    <m:r>
                      <w:rPr>
                        <w:rFonts w:ascii="Cambria Math" w:hAnsi="Cambria Math"/>
                      </w:rPr>
                      <m:t>θ</m:t>
                    </m:r>
                  </m:e>
                  <m:sub>
                    <m:r>
                      <w:rPr>
                        <w:rFonts w:ascii="Cambria Math" w:hAnsi="Cambria Math"/>
                      </w:rPr>
                      <m:t>v</m:t>
                    </m:r>
                  </m:sub>
                </m:sSub>
              </m:oMath>
            </m:oMathPara>
          </w:p>
        </w:tc>
        <w:tc>
          <w:tcPr>
            <w:tcW w:w="2070" w:type="pct"/>
            <w:tcBorders>
              <w:top w:val="nil"/>
              <w:left w:val="nil"/>
              <w:right w:val="nil"/>
            </w:tcBorders>
            <w:vAlign w:val="center"/>
          </w:tcPr>
          <w:p w14:paraId="5588EF56" w14:textId="33AD3A60" w:rsidR="009E6F41" w:rsidRPr="00C365E2" w:rsidRDefault="00914425" w:rsidP="005D448F">
            <w:pPr>
              <w:tabs>
                <w:tab w:val="left" w:pos="720"/>
              </w:tabs>
              <w:jc w:val="center"/>
              <w:textAlignment w:val="bottom"/>
              <w:rPr>
                <w:noProof/>
                <w:position w:val="-16"/>
              </w:rPr>
            </w:pPr>
            <m:oMath>
              <m:sSub>
                <m:sSubPr>
                  <m:ctrlPr>
                    <w:rPr>
                      <w:rFonts w:ascii="Cambria Math" w:hAnsi="Cambria Math"/>
                      <w:i/>
                    </w:rPr>
                  </m:ctrlPr>
                </m:sSubPr>
                <m:e>
                  <m:r>
                    <w:rPr>
                      <w:rFonts w:ascii="Cambria Math"/>
                    </w:rPr>
                    <m:t>r</m:t>
                  </m:r>
                </m:e>
                <m:sub>
                  <m:r>
                    <w:rPr>
                      <w:rFonts w:ascii="Cambria Math"/>
                    </w:rPr>
                    <m:t>4</m:t>
                  </m:r>
                </m:sub>
              </m:sSub>
              <m:r>
                <w:rPr>
                  <w:rFonts w:ascii="Cambria Math"/>
                </w:rPr>
                <m:t>=0.1</m:t>
              </m:r>
              <m:sSub>
                <m:sSubPr>
                  <m:ctrlPr>
                    <w:rPr>
                      <w:rFonts w:ascii="Cambria Math" w:hAnsi="Cambria Math"/>
                      <w:i/>
                    </w:rPr>
                  </m:ctrlPr>
                </m:sSubPr>
                <m:e>
                  <m:r>
                    <w:rPr>
                      <w:rFonts w:ascii="Cambria Math"/>
                    </w:rPr>
                    <m:t>θ</m:t>
                  </m:r>
                </m:e>
                <m:sub>
                  <m:r>
                    <w:rPr>
                      <w:rFonts w:ascii="Cambria Math"/>
                    </w:rPr>
                    <m:t>A</m:t>
                  </m:r>
                </m:sub>
              </m:sSub>
              <m:sSub>
                <m:sSubPr>
                  <m:ctrlPr>
                    <w:rPr>
                      <w:rFonts w:ascii="Cambria Math" w:hAnsi="Cambria Math"/>
                      <w:i/>
                    </w:rPr>
                  </m:ctrlPr>
                </m:sSubPr>
                <m:e>
                  <m:r>
                    <w:rPr>
                      <w:rFonts w:ascii="Cambria Math"/>
                    </w:rPr>
                    <m:t>θ</m:t>
                  </m:r>
                </m:e>
                <m:sub>
                  <m:r>
                    <w:rPr>
                      <w:rFonts w:ascii="Cambria Math"/>
                    </w:rPr>
                    <m:t>B</m:t>
                  </m:r>
                </m:sub>
              </m:sSub>
              <m:r>
                <w:rPr>
                  <w:rFonts w:ascii="Cambria Math"/>
                </w:rPr>
                <m:t>-</m:t>
              </m:r>
              <m:r>
                <w:rPr>
                  <w:rFonts w:ascii="Cambria Math"/>
                </w:rPr>
                <m:t>7.4</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31</m:t>
                  </m:r>
                </m:sup>
              </m:sSup>
              <m:sSub>
                <m:sSubPr>
                  <m:ctrlPr>
                    <w:rPr>
                      <w:rFonts w:ascii="Cambria Math" w:hAnsi="Cambria Math"/>
                      <w:i/>
                    </w:rPr>
                  </m:ctrlPr>
                </m:sSubPr>
                <m:e>
                  <m:r>
                    <w:rPr>
                      <w:rFonts w:ascii="Cambria Math"/>
                    </w:rPr>
                    <m:t>θ</m:t>
                  </m:r>
                </m:e>
                <m:sub>
                  <m:r>
                    <w:rPr>
                      <w:rFonts w:ascii="Cambria Math"/>
                    </w:rPr>
                    <m:t>AB</m:t>
                  </m:r>
                </m:sub>
              </m:sSub>
              <m:sSub>
                <m:sSubPr>
                  <m:ctrlPr>
                    <w:rPr>
                      <w:rFonts w:ascii="Cambria Math" w:hAnsi="Cambria Math"/>
                      <w:i/>
                    </w:rPr>
                  </m:ctrlPr>
                </m:sSubPr>
                <m:e>
                  <m:r>
                    <w:rPr>
                      <w:rFonts w:ascii="Cambria Math"/>
                    </w:rPr>
                    <m:t>θ</m:t>
                  </m:r>
                </m:e>
                <m:sub>
                  <m:r>
                    <w:rPr>
                      <w:rFonts w:ascii="Cambria Math"/>
                    </w:rPr>
                    <m:t>v</m:t>
                  </m:r>
                </m:sub>
              </m:sSub>
            </m:oMath>
            <w:r w:rsidR="00FA4991" w:rsidRPr="00832A56">
              <w:rPr>
                <w:noProof/>
                <w:vertAlign w:val="superscript"/>
              </w:rPr>
              <w:t>a</w:t>
            </w:r>
          </w:p>
        </w:tc>
        <w:tc>
          <w:tcPr>
            <w:tcW w:w="14" w:type="pct"/>
            <w:tcBorders>
              <w:top w:val="nil"/>
              <w:left w:val="nil"/>
              <w:right w:val="nil"/>
            </w:tcBorders>
          </w:tcPr>
          <w:p w14:paraId="01528765" w14:textId="77777777" w:rsidR="009E6F41" w:rsidRPr="000915B1" w:rsidRDefault="009E6F41" w:rsidP="005D448F">
            <w:pPr>
              <w:tabs>
                <w:tab w:val="left" w:pos="720"/>
              </w:tabs>
              <w:jc w:val="center"/>
              <w:textAlignment w:val="bottom"/>
              <w:rPr>
                <w:noProof/>
                <w:position w:val="-16"/>
                <w:sz w:val="24"/>
                <w:szCs w:val="24"/>
              </w:rPr>
            </w:pPr>
          </w:p>
        </w:tc>
      </w:tr>
      <w:tr w:rsidR="009E6F41" w:rsidRPr="000915B1" w14:paraId="4AB5B660" w14:textId="77777777" w:rsidTr="005D448F">
        <w:trPr>
          <w:cantSplit/>
          <w:trHeight w:val="53"/>
          <w:jc w:val="center"/>
        </w:trPr>
        <w:tc>
          <w:tcPr>
            <w:tcW w:w="318" w:type="pct"/>
            <w:tcBorders>
              <w:top w:val="nil"/>
              <w:left w:val="nil"/>
              <w:bottom w:val="single" w:sz="12" w:space="0" w:color="auto"/>
              <w:right w:val="nil"/>
            </w:tcBorders>
            <w:shd w:val="clear" w:color="auto" w:fill="auto"/>
            <w:tcMar>
              <w:top w:w="15" w:type="dxa"/>
              <w:left w:w="47" w:type="dxa"/>
              <w:bottom w:w="0" w:type="dxa"/>
              <w:right w:w="47" w:type="dxa"/>
            </w:tcMar>
            <w:vAlign w:val="center"/>
            <w:hideMark/>
          </w:tcPr>
          <w:p w14:paraId="44CA330C" w14:textId="77777777" w:rsidR="009E6F41" w:rsidRPr="00C365E2" w:rsidRDefault="009E6F41" w:rsidP="005D448F">
            <w:pPr>
              <w:tabs>
                <w:tab w:val="left" w:pos="720"/>
              </w:tabs>
              <w:jc w:val="center"/>
              <w:textAlignment w:val="bottom"/>
            </w:pPr>
            <w:r w:rsidRPr="00C365E2">
              <w:rPr>
                <w:color w:val="000000" w:themeColor="text1"/>
                <w:kern w:val="24"/>
              </w:rPr>
              <w:t>S5</w:t>
            </w:r>
          </w:p>
        </w:tc>
        <w:tc>
          <w:tcPr>
            <w:tcW w:w="1140" w:type="pct"/>
            <w:tcBorders>
              <w:top w:val="nil"/>
              <w:left w:val="nil"/>
              <w:bottom w:val="single" w:sz="12" w:space="0" w:color="auto"/>
              <w:right w:val="nil"/>
            </w:tcBorders>
            <w:shd w:val="clear" w:color="auto" w:fill="auto"/>
            <w:tcMar>
              <w:top w:w="15" w:type="dxa"/>
              <w:left w:w="47" w:type="dxa"/>
              <w:bottom w:w="0" w:type="dxa"/>
              <w:right w:w="47" w:type="dxa"/>
            </w:tcMar>
            <w:vAlign w:val="center"/>
            <w:hideMark/>
          </w:tcPr>
          <w:p w14:paraId="1C1527F5" w14:textId="77777777" w:rsidR="009E6F41" w:rsidRPr="00C365E2" w:rsidRDefault="009E6F41" w:rsidP="005D448F">
            <w:pPr>
              <w:tabs>
                <w:tab w:val="left" w:pos="720"/>
              </w:tabs>
              <w:jc w:val="center"/>
              <w:textAlignment w:val="bottom"/>
            </w:pPr>
            <m:oMathPara>
              <m:oMath>
                <m:r>
                  <m:rPr>
                    <m:nor/>
                  </m:rPr>
                  <w:rPr>
                    <w:rFonts w:ascii="Cambria Math"/>
                  </w:rPr>
                  <m:t>AB</m:t>
                </m:r>
                <m:r>
                  <m:rPr>
                    <m:sty m:val="p"/>
                  </m:rPr>
                  <w:rPr>
                    <w:rFonts w:ascii="Cambria Math"/>
                  </w:rPr>
                  <m:t>*</m:t>
                </m:r>
                <m:r>
                  <m:rPr>
                    <m:sty m:val="p"/>
                  </m:rPr>
                  <w:rPr>
                    <w:rFonts w:ascii="Cambria Math" w:hAnsi="Cambria Math" w:cs="Cambria Math"/>
                  </w:rPr>
                  <m:t>⇌</m:t>
                </m:r>
                <m:r>
                  <m:rPr>
                    <m:nor/>
                  </m:rPr>
                  <w:rPr>
                    <w:rFonts w:ascii="Cambria Math"/>
                  </w:rPr>
                  <m:t>AB</m:t>
                </m:r>
                <m:r>
                  <m:rPr>
                    <m:sty m:val="p"/>
                  </m:rPr>
                  <w:rPr>
                    <w:rFonts w:ascii="Cambria Math"/>
                  </w:rPr>
                  <m:t>+</m:t>
                </m:r>
                <m:r>
                  <m:rPr>
                    <m:sty m:val="p"/>
                  </m:rPr>
                  <w:rPr>
                    <w:rFonts w:ascii="Cambria Math"/>
                  </w:rPr>
                  <m:t>*</m:t>
                </m:r>
              </m:oMath>
            </m:oMathPara>
          </w:p>
        </w:tc>
        <w:tc>
          <w:tcPr>
            <w:tcW w:w="1458" w:type="pct"/>
            <w:tcBorders>
              <w:top w:val="nil"/>
              <w:left w:val="nil"/>
              <w:bottom w:val="single" w:sz="12" w:space="0" w:color="auto"/>
              <w:right w:val="nil"/>
            </w:tcBorders>
            <w:vAlign w:val="center"/>
          </w:tcPr>
          <w:p w14:paraId="72AA9840" w14:textId="77777777" w:rsidR="009E6F41" w:rsidRPr="00C365E2" w:rsidRDefault="00914425" w:rsidP="005D448F">
            <w:pPr>
              <w:tabs>
                <w:tab w:val="left" w:pos="720"/>
              </w:tabs>
              <w:jc w:val="center"/>
              <w:textAlignment w:val="bottom"/>
              <w:rPr>
                <w:rFonts w:eastAsia="DengXian"/>
                <w:iCs/>
                <w:color w:val="000000" w:themeColor="text1"/>
                <w:kern w:val="24"/>
              </w:rPr>
            </w:pPr>
            <m:oMathPara>
              <m:oMath>
                <m:sSub>
                  <m:sSubPr>
                    <m:ctrlPr>
                      <w:rPr>
                        <w:rFonts w:ascii="Cambria Math" w:hAnsi="Cambria Math"/>
                        <w:i/>
                      </w:rPr>
                    </m:ctrlPr>
                  </m:sSubPr>
                  <m:e>
                    <m:r>
                      <w:rPr>
                        <w:rFonts w:ascii="Cambria Math"/>
                      </w:rPr>
                      <m:t>r</m:t>
                    </m:r>
                  </m:e>
                  <m:sub>
                    <m:r>
                      <w:rPr>
                        <w:rFonts w:ascii="Cambria Math"/>
                      </w:rPr>
                      <m:t>5</m:t>
                    </m:r>
                  </m:sub>
                </m:sSub>
                <m:r>
                  <w:rPr>
                    <w:rFonts w:ascii="Cambria Math"/>
                  </w:rPr>
                  <m:t>=</m:t>
                </m:r>
                <m:sSub>
                  <m:sSubPr>
                    <m:ctrlPr>
                      <w:rPr>
                        <w:rFonts w:ascii="Cambria Math" w:hAnsi="Cambria Math"/>
                        <w:i/>
                      </w:rPr>
                    </m:ctrlPr>
                  </m:sSubPr>
                  <m:e>
                    <m:r>
                      <w:rPr>
                        <w:rFonts w:ascii="Cambria Math"/>
                      </w:rPr>
                      <m:t>k</m:t>
                    </m:r>
                  </m:e>
                  <m:sub>
                    <m:r>
                      <w:rPr>
                        <w:rFonts w:ascii="Cambria Math"/>
                      </w:rPr>
                      <m:t>5</m:t>
                    </m:r>
                  </m:sub>
                </m:sSub>
                <m:sSub>
                  <m:sSubPr>
                    <m:ctrlPr>
                      <w:rPr>
                        <w:rFonts w:ascii="Cambria Math" w:hAnsi="Cambria Math"/>
                        <w:i/>
                      </w:rPr>
                    </m:ctrlPr>
                  </m:sSubPr>
                  <m:e>
                    <m:r>
                      <w:rPr>
                        <w:rFonts w:ascii="Cambria Math"/>
                      </w:rPr>
                      <m:t>θ</m:t>
                    </m:r>
                  </m:e>
                  <m:sub>
                    <m:r>
                      <w:rPr>
                        <w:rFonts w:ascii="Cambria Math"/>
                      </w:rPr>
                      <m:t>AB</m:t>
                    </m:r>
                  </m:sub>
                </m:sSub>
                <m:r>
                  <w:rPr>
                    <w:rFonts w:ascii="Cambria Math"/>
                  </w:rPr>
                  <m:t>-</m:t>
                </m:r>
                <m:sSub>
                  <m:sSubPr>
                    <m:ctrlPr>
                      <w:rPr>
                        <w:rFonts w:ascii="Cambria Math" w:hAnsi="Cambria Math"/>
                        <w:i/>
                      </w:rPr>
                    </m:ctrlPr>
                  </m:sSubPr>
                  <m:e>
                    <m:r>
                      <w:rPr>
                        <w:rFonts w:ascii="Cambria Math"/>
                      </w:rPr>
                      <m:t>k</m:t>
                    </m:r>
                  </m:e>
                  <m:sub>
                    <m:r>
                      <w:rPr>
                        <w:rFonts w:ascii="Cambria Math"/>
                      </w:rPr>
                      <m:t>-</m:t>
                    </m:r>
                    <m:r>
                      <w:rPr>
                        <w:rFonts w:ascii="Cambria Math"/>
                      </w:rPr>
                      <m:t>5</m:t>
                    </m:r>
                  </m:sub>
                </m:sSub>
                <m:sSub>
                  <m:sSubPr>
                    <m:ctrlPr>
                      <w:rPr>
                        <w:rFonts w:ascii="Cambria Math" w:hAnsi="Cambria Math"/>
                        <w:i/>
                      </w:rPr>
                    </m:ctrlPr>
                  </m:sSubPr>
                  <m:e>
                    <m:r>
                      <w:rPr>
                        <w:rFonts w:ascii="Cambria Math"/>
                      </w:rPr>
                      <m:t>P</m:t>
                    </m:r>
                  </m:e>
                  <m:sub>
                    <m:r>
                      <w:rPr>
                        <w:rFonts w:ascii="Cambria Math"/>
                      </w:rPr>
                      <m:t>AB</m:t>
                    </m:r>
                  </m:sub>
                </m:sSub>
                <m:sSub>
                  <m:sSubPr>
                    <m:ctrlPr>
                      <w:rPr>
                        <w:rFonts w:ascii="Cambria Math" w:hAnsi="Cambria Math"/>
                        <w:i/>
                      </w:rPr>
                    </m:ctrlPr>
                  </m:sSubPr>
                  <m:e>
                    <m:r>
                      <w:rPr>
                        <w:rFonts w:ascii="Cambria Math"/>
                      </w:rPr>
                      <m:t>θ</m:t>
                    </m:r>
                  </m:e>
                  <m:sub>
                    <m:r>
                      <w:rPr>
                        <w:rFonts w:ascii="Cambria Math"/>
                      </w:rPr>
                      <m:t>v</m:t>
                    </m:r>
                  </m:sub>
                </m:sSub>
              </m:oMath>
            </m:oMathPara>
          </w:p>
        </w:tc>
        <w:tc>
          <w:tcPr>
            <w:tcW w:w="2070" w:type="pct"/>
            <w:tcBorders>
              <w:top w:val="nil"/>
              <w:left w:val="nil"/>
              <w:bottom w:val="single" w:sz="12" w:space="0" w:color="auto"/>
              <w:right w:val="nil"/>
            </w:tcBorders>
            <w:vAlign w:val="center"/>
          </w:tcPr>
          <w:p w14:paraId="159FBC93" w14:textId="77777777" w:rsidR="009E6F41" w:rsidRPr="00C365E2" w:rsidRDefault="00914425" w:rsidP="005D448F">
            <w:pPr>
              <w:tabs>
                <w:tab w:val="left" w:pos="720"/>
              </w:tabs>
              <w:jc w:val="center"/>
              <w:textAlignment w:val="bottom"/>
              <w:rPr>
                <w:noProof/>
                <w:position w:val="-23"/>
              </w:rPr>
            </w:pPr>
            <m:oMathPara>
              <m:oMath>
                <m:sSub>
                  <m:sSubPr>
                    <m:ctrlPr>
                      <w:rPr>
                        <w:rFonts w:ascii="Cambria Math" w:hAnsi="Cambria Math"/>
                        <w:i/>
                      </w:rPr>
                    </m:ctrlPr>
                  </m:sSubPr>
                  <m:e>
                    <m:r>
                      <w:rPr>
                        <w:rFonts w:ascii="Cambria Math"/>
                      </w:rPr>
                      <m:t>r</m:t>
                    </m:r>
                  </m:e>
                  <m:sub>
                    <m:r>
                      <w:rPr>
                        <w:rFonts w:ascii="Cambria Math"/>
                      </w:rPr>
                      <m:t>5</m:t>
                    </m:r>
                  </m:sub>
                </m:sSub>
                <m:r>
                  <w:rPr>
                    <w:rFonts w:ascii="Cambria Math"/>
                  </w:rPr>
                  <m:t>=0.1</m:t>
                </m:r>
                <m:sSub>
                  <m:sSubPr>
                    <m:ctrlPr>
                      <w:rPr>
                        <w:rFonts w:ascii="Cambria Math" w:hAnsi="Cambria Math"/>
                        <w:i/>
                      </w:rPr>
                    </m:ctrlPr>
                  </m:sSubPr>
                  <m:e>
                    <m:r>
                      <w:rPr>
                        <w:rFonts w:ascii="Cambria Math"/>
                      </w:rPr>
                      <m:t>θ</m:t>
                    </m:r>
                  </m:e>
                  <m:sub>
                    <m:r>
                      <w:rPr>
                        <w:rFonts w:ascii="Cambria Math"/>
                      </w:rPr>
                      <m:t>AB</m:t>
                    </m:r>
                  </m:sub>
                </m:sSub>
                <m:r>
                  <w:rPr>
                    <w:rFonts w:ascii="Cambria Math"/>
                  </w:rPr>
                  <m:t>-</m:t>
                </m:r>
                <m:r>
                  <w:rPr>
                    <w:rFonts w:ascii="Cambria Math"/>
                  </w:rPr>
                  <m:t>3.5</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5</m:t>
                    </m:r>
                  </m:sup>
                </m:sSup>
                <m:sSub>
                  <m:sSubPr>
                    <m:ctrlPr>
                      <w:rPr>
                        <w:rFonts w:ascii="Cambria Math" w:hAnsi="Cambria Math"/>
                        <w:i/>
                      </w:rPr>
                    </m:ctrlPr>
                  </m:sSubPr>
                  <m:e>
                    <m:r>
                      <w:rPr>
                        <w:rFonts w:ascii="Cambria Math"/>
                      </w:rPr>
                      <m:t>P</m:t>
                    </m:r>
                  </m:e>
                  <m:sub>
                    <m:r>
                      <w:rPr>
                        <w:rFonts w:ascii="Cambria Math"/>
                      </w:rPr>
                      <m:t>AB</m:t>
                    </m:r>
                  </m:sub>
                </m:sSub>
                <m:sSub>
                  <m:sSubPr>
                    <m:ctrlPr>
                      <w:rPr>
                        <w:rFonts w:ascii="Cambria Math" w:hAnsi="Cambria Math"/>
                        <w:i/>
                      </w:rPr>
                    </m:ctrlPr>
                  </m:sSubPr>
                  <m:e>
                    <m:r>
                      <w:rPr>
                        <w:rFonts w:ascii="Cambria Math"/>
                      </w:rPr>
                      <m:t>θ</m:t>
                    </m:r>
                  </m:e>
                  <m:sub>
                    <m:r>
                      <w:rPr>
                        <w:rFonts w:ascii="Cambria Math"/>
                      </w:rPr>
                      <m:t>v</m:t>
                    </m:r>
                  </m:sub>
                </m:sSub>
              </m:oMath>
            </m:oMathPara>
          </w:p>
        </w:tc>
        <w:tc>
          <w:tcPr>
            <w:tcW w:w="14" w:type="pct"/>
            <w:tcBorders>
              <w:top w:val="nil"/>
              <w:left w:val="nil"/>
              <w:bottom w:val="single" w:sz="12" w:space="0" w:color="auto"/>
              <w:right w:val="nil"/>
            </w:tcBorders>
          </w:tcPr>
          <w:p w14:paraId="2C12077B" w14:textId="77777777" w:rsidR="009E6F41" w:rsidRPr="000915B1" w:rsidRDefault="009E6F41" w:rsidP="005D448F">
            <w:pPr>
              <w:tabs>
                <w:tab w:val="left" w:pos="720"/>
              </w:tabs>
              <w:jc w:val="center"/>
              <w:textAlignment w:val="bottom"/>
              <w:rPr>
                <w:noProof/>
                <w:position w:val="-23"/>
                <w:sz w:val="24"/>
                <w:szCs w:val="24"/>
              </w:rPr>
            </w:pPr>
          </w:p>
        </w:tc>
      </w:tr>
    </w:tbl>
    <w:p w14:paraId="435BF8CC" w14:textId="6F470DB7" w:rsidR="00D158AB" w:rsidRDefault="00FA4991" w:rsidP="00D158AB">
      <w:pPr>
        <w:pStyle w:val="Els-referenceno-number"/>
        <w:ind w:left="245" w:hanging="245"/>
        <w:rPr>
          <w:sz w:val="20"/>
        </w:rPr>
      </w:pPr>
      <w:r w:rsidRPr="00832A56">
        <w:rPr>
          <w:sz w:val="20"/>
          <w:vertAlign w:val="superscript"/>
          <w:lang w:val="en-US"/>
        </w:rPr>
        <w:t>a</w:t>
      </w:r>
      <w:r w:rsidR="00475C4E">
        <w:rPr>
          <w:sz w:val="20"/>
          <w:lang w:val="en-US"/>
        </w:rPr>
        <w:t xml:space="preserve">here, </w:t>
      </w:r>
      <m:oMath>
        <m:sSub>
          <m:sSubPr>
            <m:ctrlPr>
              <w:rPr>
                <w:rFonts w:ascii="Cambria Math" w:hAnsi="Cambria Math"/>
                <w:i/>
                <w:sz w:val="20"/>
              </w:rPr>
            </m:ctrlPr>
          </m:sSubPr>
          <m:e>
            <m:r>
              <w:rPr>
                <w:rFonts w:ascii="Cambria Math"/>
                <w:sz w:val="20"/>
              </w:rPr>
              <m:t>k</m:t>
            </m:r>
          </m:e>
          <m:sub>
            <m:r>
              <w:rPr>
                <w:rFonts w:ascii="Cambria Math"/>
                <w:sz w:val="20"/>
              </w:rPr>
              <m:t>-</m:t>
            </m:r>
            <m:r>
              <w:rPr>
                <w:rFonts w:ascii="Cambria Math"/>
                <w:sz w:val="20"/>
              </w:rPr>
              <m:t>4</m:t>
            </m:r>
          </m:sub>
        </m:sSub>
        <m:r>
          <w:rPr>
            <w:rFonts w:asci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sz w:val="20"/>
                  </w:rPr>
                  <m:t>k</m:t>
                </m:r>
              </m:e>
              <m:sub>
                <m:r>
                  <w:rPr>
                    <w:rFonts w:ascii="Cambria Math"/>
                    <w:sz w:val="20"/>
                  </w:rPr>
                  <m:t>4</m:t>
                </m:r>
              </m:sub>
            </m:sSub>
            <m:sSub>
              <m:sSubPr>
                <m:ctrlPr>
                  <w:rPr>
                    <w:rFonts w:ascii="Cambria Math" w:hAnsi="Cambria Math"/>
                    <w:i/>
                    <w:sz w:val="20"/>
                  </w:rPr>
                </m:ctrlPr>
              </m:sSubPr>
              <m:e>
                <m:r>
                  <w:rPr>
                    <w:rFonts w:ascii="Cambria Math"/>
                    <w:sz w:val="20"/>
                  </w:rPr>
                  <m:t>k</m:t>
                </m:r>
              </m:e>
              <m:sub>
                <m:r>
                  <w:rPr>
                    <w:rFonts w:ascii="Cambria Math"/>
                    <w:sz w:val="20"/>
                  </w:rPr>
                  <m:t>1</m:t>
                </m:r>
              </m:sub>
            </m:sSub>
            <m:sSub>
              <m:sSubPr>
                <m:ctrlPr>
                  <w:rPr>
                    <w:rFonts w:ascii="Cambria Math" w:hAnsi="Cambria Math"/>
                    <w:i/>
                    <w:sz w:val="20"/>
                  </w:rPr>
                </m:ctrlPr>
              </m:sSubPr>
              <m:e>
                <m:r>
                  <w:rPr>
                    <w:rFonts w:ascii="Cambria Math"/>
                    <w:sz w:val="20"/>
                  </w:rPr>
                  <m:t>k</m:t>
                </m:r>
              </m:e>
              <m:sub>
                <m:r>
                  <w:rPr>
                    <w:rFonts w:ascii="Cambria Math"/>
                    <w:sz w:val="20"/>
                  </w:rPr>
                  <m:t>5</m:t>
                </m:r>
              </m:sub>
            </m:sSub>
          </m:num>
          <m:den>
            <m:sSub>
              <m:sSubPr>
                <m:ctrlPr>
                  <w:rPr>
                    <w:rFonts w:ascii="Cambria Math" w:hAnsi="Cambria Math"/>
                    <w:i/>
                    <w:sz w:val="20"/>
                  </w:rPr>
                </m:ctrlPr>
              </m:sSubPr>
              <m:e>
                <m:r>
                  <w:rPr>
                    <w:rFonts w:ascii="Cambria Math"/>
                    <w:sz w:val="20"/>
                  </w:rPr>
                  <m:t>k</m:t>
                </m:r>
              </m:e>
              <m:sub>
                <m:r>
                  <w:rPr>
                    <w:rFonts w:ascii="Cambria Math"/>
                    <w:sz w:val="20"/>
                  </w:rPr>
                  <m:t>-</m:t>
                </m:r>
                <m:r>
                  <w:rPr>
                    <w:rFonts w:ascii="Cambria Math"/>
                    <w:sz w:val="20"/>
                  </w:rPr>
                  <m:t>1</m:t>
                </m:r>
              </m:sub>
            </m:sSub>
            <m:sSub>
              <m:sSubPr>
                <m:ctrlPr>
                  <w:rPr>
                    <w:rFonts w:ascii="Cambria Math" w:hAnsi="Cambria Math"/>
                    <w:i/>
                    <w:sz w:val="20"/>
                  </w:rPr>
                </m:ctrlPr>
              </m:sSubPr>
              <m:e>
                <m:r>
                  <w:rPr>
                    <w:rFonts w:ascii="Cambria Math"/>
                    <w:sz w:val="20"/>
                  </w:rPr>
                  <m:t>k</m:t>
                </m:r>
              </m:e>
              <m:sub>
                <m:r>
                  <w:rPr>
                    <w:rFonts w:ascii="Cambria Math"/>
                    <w:sz w:val="20"/>
                  </w:rPr>
                  <m:t>-</m:t>
                </m:r>
                <m:r>
                  <w:rPr>
                    <w:rFonts w:ascii="Cambria Math"/>
                    <w:sz w:val="20"/>
                  </w:rPr>
                  <m:t>5</m:t>
                </m:r>
              </m:sub>
            </m:sSub>
          </m:den>
        </m:f>
        <m:r>
          <w:rPr>
            <w:rFonts w:asci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sz w:val="20"/>
                  </w:rPr>
                  <m:t>k</m:t>
                </m:r>
              </m:e>
              <m:sub>
                <m:r>
                  <w:rPr>
                    <w:rFonts w:ascii="Cambria Math"/>
                    <w:sz w:val="20"/>
                  </w:rPr>
                  <m:t>2</m:t>
                </m:r>
              </m:sub>
            </m:sSub>
            <m:sSub>
              <m:sSubPr>
                <m:ctrlPr>
                  <w:rPr>
                    <w:rFonts w:ascii="Cambria Math" w:hAnsi="Cambria Math"/>
                    <w:i/>
                    <w:sz w:val="20"/>
                  </w:rPr>
                </m:ctrlPr>
              </m:sSubPr>
              <m:e>
                <m:r>
                  <w:rPr>
                    <w:rFonts w:ascii="Cambria Math"/>
                    <w:sz w:val="20"/>
                  </w:rPr>
                  <m:t>k</m:t>
                </m:r>
              </m:e>
              <m:sub>
                <m:r>
                  <w:rPr>
                    <w:rFonts w:ascii="Cambria Math"/>
                    <w:sz w:val="20"/>
                  </w:rPr>
                  <m:t>3</m:t>
                </m:r>
              </m:sub>
            </m:sSub>
          </m:num>
          <m:den>
            <m:sSub>
              <m:sSubPr>
                <m:ctrlPr>
                  <w:rPr>
                    <w:rFonts w:ascii="Cambria Math" w:hAnsi="Cambria Math"/>
                    <w:i/>
                    <w:sz w:val="20"/>
                  </w:rPr>
                </m:ctrlPr>
              </m:sSubPr>
              <m:e>
                <m:r>
                  <w:rPr>
                    <w:rFonts w:ascii="Cambria Math"/>
                    <w:sz w:val="20"/>
                  </w:rPr>
                  <m:t>k</m:t>
                </m:r>
              </m:e>
              <m:sub>
                <m:r>
                  <w:rPr>
                    <w:rFonts w:ascii="Cambria Math"/>
                    <w:sz w:val="20"/>
                  </w:rPr>
                  <m:t>-</m:t>
                </m:r>
                <m:r>
                  <w:rPr>
                    <w:rFonts w:ascii="Cambria Math"/>
                    <w:sz w:val="20"/>
                  </w:rPr>
                  <m:t>2</m:t>
                </m:r>
              </m:sub>
            </m:sSub>
            <m:sSub>
              <m:sSubPr>
                <m:ctrlPr>
                  <w:rPr>
                    <w:rFonts w:ascii="Cambria Math" w:hAnsi="Cambria Math"/>
                    <w:i/>
                    <w:sz w:val="20"/>
                  </w:rPr>
                </m:ctrlPr>
              </m:sSubPr>
              <m:e>
                <m:r>
                  <w:rPr>
                    <w:rFonts w:ascii="Cambria Math"/>
                    <w:sz w:val="20"/>
                  </w:rPr>
                  <m:t>k</m:t>
                </m:r>
              </m:e>
              <m:sub>
                <m:r>
                  <w:rPr>
                    <w:rFonts w:ascii="Cambria Math"/>
                    <w:sz w:val="20"/>
                  </w:rPr>
                  <m:t>-</m:t>
                </m:r>
                <m:r>
                  <w:rPr>
                    <w:rFonts w:ascii="Cambria Math"/>
                    <w:sz w:val="20"/>
                  </w:rPr>
                  <m:t>3</m:t>
                </m:r>
              </m:sub>
            </m:sSub>
            <m:sSub>
              <m:sSubPr>
                <m:ctrlPr>
                  <w:rPr>
                    <w:rFonts w:ascii="Cambria Math" w:hAnsi="Cambria Math"/>
                    <w:i/>
                    <w:sz w:val="20"/>
                  </w:rPr>
                </m:ctrlPr>
              </m:sSubPr>
              <m:e>
                <m:r>
                  <w:rPr>
                    <w:rFonts w:ascii="Cambria Math"/>
                    <w:sz w:val="20"/>
                  </w:rPr>
                  <m:t>K</m:t>
                </m:r>
              </m:e>
              <m:sub>
                <m:r>
                  <w:rPr>
                    <w:rFonts w:ascii="Cambria Math"/>
                    <w:sz w:val="20"/>
                  </w:rPr>
                  <m:t>r</m:t>
                </m:r>
              </m:sub>
            </m:sSub>
          </m:den>
        </m:f>
        <m:sSup>
          <m:sSupPr>
            <m:ctrlPr>
              <w:rPr>
                <w:rFonts w:ascii="Cambria Math" w:hAnsi="Cambria Math"/>
                <w:i/>
                <w:sz w:val="20"/>
              </w:rPr>
            </m:ctrlPr>
          </m:sSupPr>
          <m:e>
            <m:r>
              <w:rPr>
                <w:rFonts w:ascii="Cambria Math"/>
                <w:sz w:val="20"/>
              </w:rPr>
              <m:t>)</m:t>
            </m:r>
          </m:e>
          <m:sup>
            <m:f>
              <m:fPr>
                <m:ctrlPr>
                  <w:rPr>
                    <w:rFonts w:ascii="Cambria Math" w:hAnsi="Cambria Math"/>
                    <w:i/>
                    <w:sz w:val="20"/>
                  </w:rPr>
                </m:ctrlPr>
              </m:fPr>
              <m:num>
                <m:r>
                  <w:rPr>
                    <w:rFonts w:ascii="Cambria Math"/>
                    <w:sz w:val="20"/>
                  </w:rPr>
                  <m:t>1</m:t>
                </m:r>
              </m:num>
              <m:den>
                <m:r>
                  <w:rPr>
                    <w:rFonts w:ascii="Cambria Math"/>
                    <w:sz w:val="20"/>
                  </w:rPr>
                  <m:t>2</m:t>
                </m:r>
              </m:den>
            </m:f>
          </m:sup>
        </m:sSup>
      </m:oMath>
      <w:r w:rsidR="009E6F41" w:rsidRPr="007A4151">
        <w:rPr>
          <w:sz w:val="20"/>
        </w:rPr>
        <w:t xml:space="preserve">,where </w:t>
      </w:r>
      <w:r w:rsidR="009E6F41" w:rsidRPr="007A4151">
        <w:rPr>
          <w:i/>
          <w:iCs/>
          <w:sz w:val="20"/>
        </w:rPr>
        <w:t>K</w:t>
      </w:r>
      <w:r w:rsidR="009E6F41" w:rsidRPr="007A4151">
        <w:rPr>
          <w:i/>
          <w:iCs/>
          <w:sz w:val="20"/>
          <w:vertAlign w:val="subscript"/>
        </w:rPr>
        <w:t>r</w:t>
      </w:r>
      <w:r w:rsidR="009E6F41" w:rsidRPr="007A4151">
        <w:rPr>
          <w:sz w:val="20"/>
        </w:rPr>
        <w:t xml:space="preserve"> is the equilibrium factor for overall reaction</w:t>
      </w:r>
      <w:r w:rsidR="009E6F41">
        <w:rPr>
          <w:sz w:val="20"/>
        </w:rPr>
        <w:t>.</w:t>
      </w:r>
    </w:p>
    <w:p w14:paraId="01DDFDC2" w14:textId="6EA68FBA" w:rsidR="00A25642" w:rsidRDefault="009E6F41" w:rsidP="00832A56">
      <w:pPr>
        <w:pStyle w:val="Els-referenceno-number"/>
        <w:ind w:left="245" w:hanging="245"/>
      </w:pPr>
      <w:r>
        <w:rPr>
          <w:sz w:val="20"/>
        </w:rPr>
        <w:t xml:space="preserve"> </w:t>
      </w:r>
    </w:p>
    <w:tbl>
      <w:tblPr>
        <w:tblW w:w="7742" w:type="dxa"/>
        <w:tblInd w:w="-108" w:type="dxa"/>
        <w:tblLook w:val="04A0" w:firstRow="1" w:lastRow="0" w:firstColumn="1" w:lastColumn="0" w:noHBand="0" w:noVBand="1"/>
      </w:tblPr>
      <w:tblGrid>
        <w:gridCol w:w="6648"/>
        <w:gridCol w:w="547"/>
        <w:gridCol w:w="547"/>
      </w:tblGrid>
      <w:tr w:rsidR="002902B6" w:rsidRPr="00A94774" w14:paraId="749A7B02" w14:textId="32719EF1" w:rsidTr="00B31751">
        <w:tc>
          <w:tcPr>
            <w:tcW w:w="6648" w:type="dxa"/>
            <w:shd w:val="clear" w:color="auto" w:fill="auto"/>
            <w:vAlign w:val="center"/>
          </w:tcPr>
          <w:p w14:paraId="21A61C16" w14:textId="69DBE7A6" w:rsidR="00D42AC8" w:rsidRPr="00BB0E54" w:rsidRDefault="00914425" w:rsidP="006B3323">
            <w:pPr>
              <w:pStyle w:val="Els-body-text"/>
              <w:spacing w:line="264" w:lineRule="auto"/>
              <w:rPr>
                <w:sz w:val="17"/>
                <w:szCs w:val="17"/>
                <w:lang w:val="en-GB"/>
              </w:rPr>
            </w:pPr>
            <m:oMathPara>
              <m:oMathParaPr>
                <m:jc m:val="left"/>
              </m:oMathParaPr>
              <m:oMath>
                <m:func>
                  <m:funcPr>
                    <m:ctrlPr>
                      <w:rPr>
                        <w:rFonts w:ascii="Cambria Math" w:hAnsi="Cambria Math"/>
                        <w:i/>
                        <w:sz w:val="17"/>
                        <w:szCs w:val="17"/>
                        <w:lang w:val="en-GB"/>
                      </w:rPr>
                    </m:ctrlPr>
                  </m:funcPr>
                  <m:fName>
                    <m:r>
                      <m:rPr>
                        <m:sty m:val="p"/>
                      </m:rPr>
                      <w:rPr>
                        <w:rFonts w:ascii="Cambria Math"/>
                        <w:sz w:val="17"/>
                        <w:szCs w:val="17"/>
                        <w:lang w:val="en-GB"/>
                      </w:rPr>
                      <m:t>min</m:t>
                    </m:r>
                  </m:fName>
                  <m:e>
                    <m:r>
                      <w:rPr>
                        <w:rFonts w:ascii="Cambria Math"/>
                        <w:sz w:val="17"/>
                        <w:szCs w:val="17"/>
                        <w:lang w:val="en-GB"/>
                      </w:rPr>
                      <m:t>f</m:t>
                    </m:r>
                  </m:e>
                </m:func>
                <m:r>
                  <w:rPr>
                    <w:rFonts w:ascii="Cambria Math"/>
                    <w:sz w:val="17"/>
                    <w:szCs w:val="17"/>
                    <w:lang w:val="en-GB"/>
                  </w:rPr>
                  <m:t>=</m:t>
                </m:r>
                <m:nary>
                  <m:naryPr>
                    <m:chr m:val="∑"/>
                    <m:limLoc m:val="undOvr"/>
                    <m:supHide m:val="1"/>
                    <m:ctrlPr>
                      <w:rPr>
                        <w:rFonts w:ascii="Cambria Math" w:hAnsi="Cambria Math"/>
                        <w:i/>
                        <w:sz w:val="17"/>
                        <w:szCs w:val="17"/>
                        <w:lang w:val="en-GB"/>
                      </w:rPr>
                    </m:ctrlPr>
                  </m:naryPr>
                  <m:sub>
                    <m:r>
                      <w:rPr>
                        <w:rFonts w:ascii="Cambria Math"/>
                        <w:sz w:val="17"/>
                        <w:szCs w:val="17"/>
                        <w:lang w:val="en-GB"/>
                      </w:rPr>
                      <m:t>i</m:t>
                    </m:r>
                  </m:sub>
                  <m:sup/>
                  <m:e>
                    <m:nary>
                      <m:naryPr>
                        <m:chr m:val="∑"/>
                        <m:limLoc m:val="undOvr"/>
                        <m:ctrlPr>
                          <w:rPr>
                            <w:rFonts w:ascii="Cambria Math" w:hAnsi="Cambria Math"/>
                            <w:i/>
                            <w:sz w:val="17"/>
                            <w:szCs w:val="17"/>
                            <w:lang w:val="en-GB"/>
                          </w:rPr>
                        </m:ctrlPr>
                      </m:naryPr>
                      <m:sub>
                        <m:r>
                          <w:rPr>
                            <w:rFonts w:ascii="Cambria Math"/>
                            <w:sz w:val="17"/>
                            <w:szCs w:val="17"/>
                            <w:lang w:val="en-GB"/>
                          </w:rPr>
                          <m:t>j</m:t>
                        </m:r>
                      </m:sub>
                      <m:sup>
                        <m:sSub>
                          <m:sSubPr>
                            <m:ctrlPr>
                              <w:rPr>
                                <w:rFonts w:ascii="Cambria Math" w:hAnsi="Cambria Math"/>
                                <w:i/>
                                <w:sz w:val="17"/>
                                <w:szCs w:val="17"/>
                                <w:lang w:val="en-GB"/>
                              </w:rPr>
                            </m:ctrlPr>
                          </m:sSubPr>
                          <m:e>
                            <m:r>
                              <w:rPr>
                                <w:rFonts w:ascii="Cambria Math"/>
                                <w:sz w:val="17"/>
                                <w:szCs w:val="17"/>
                                <w:lang w:val="en-GB"/>
                              </w:rPr>
                              <m:t>n</m:t>
                            </m:r>
                          </m:e>
                          <m:sub>
                            <m:r>
                              <w:rPr>
                                <w:rFonts w:ascii="Cambria Math"/>
                                <w:sz w:val="17"/>
                                <w:szCs w:val="17"/>
                                <w:lang w:val="en-GB"/>
                              </w:rPr>
                              <m:t>t</m:t>
                            </m:r>
                          </m:sub>
                        </m:sSub>
                      </m:sup>
                      <m:e>
                        <m:f>
                          <m:fPr>
                            <m:ctrlPr>
                              <w:rPr>
                                <w:rFonts w:ascii="Cambria Math" w:hAnsi="Cambria Math"/>
                                <w:i/>
                                <w:sz w:val="17"/>
                                <w:szCs w:val="17"/>
                                <w:lang w:val="en-GB"/>
                              </w:rPr>
                            </m:ctrlPr>
                          </m:fPr>
                          <m:num>
                            <m:sSup>
                              <m:sSupPr>
                                <m:ctrlPr>
                                  <w:rPr>
                                    <w:rFonts w:ascii="Cambria Math" w:hAnsi="Cambria Math"/>
                                    <w:i/>
                                    <w:sz w:val="17"/>
                                    <w:szCs w:val="17"/>
                                    <w:lang w:val="en-GB"/>
                                  </w:rPr>
                                </m:ctrlPr>
                              </m:sSupPr>
                              <m:e>
                                <m:sSub>
                                  <m:sSubPr>
                                    <m:ctrlPr>
                                      <w:rPr>
                                        <w:rFonts w:ascii="Cambria Math" w:hAnsi="Cambria Math"/>
                                        <w:i/>
                                        <w:sz w:val="17"/>
                                        <w:szCs w:val="17"/>
                                        <w:lang w:val="en-GB"/>
                                      </w:rPr>
                                    </m:ctrlPr>
                                  </m:sSubPr>
                                  <m:e>
                                    <m:r>
                                      <w:rPr>
                                        <w:rFonts w:ascii="Cambria Math"/>
                                        <w:sz w:val="17"/>
                                        <w:szCs w:val="17"/>
                                        <w:lang w:val="en-GB"/>
                                      </w:rPr>
                                      <m:t>C</m:t>
                                    </m:r>
                                  </m:e>
                                  <m:sub>
                                    <m:func>
                                      <m:funcPr>
                                        <m:ctrlPr>
                                          <w:rPr>
                                            <w:rFonts w:ascii="Cambria Math" w:hAnsi="Cambria Math"/>
                                            <w:i/>
                                            <w:sz w:val="17"/>
                                            <w:szCs w:val="17"/>
                                            <w:lang w:val="en-GB"/>
                                          </w:rPr>
                                        </m:ctrlPr>
                                      </m:funcPr>
                                      <m:fName>
                                        <m:r>
                                          <w:rPr>
                                            <w:rFonts w:ascii="Cambria Math"/>
                                            <w:sz w:val="17"/>
                                            <w:szCs w:val="17"/>
                                            <w:lang w:val="en-GB"/>
                                          </w:rPr>
                                          <m:t>max,</m:t>
                                        </m:r>
                                      </m:fName>
                                      <m:e>
                                        <m:r>
                                          <w:rPr>
                                            <w:rFonts w:ascii="Cambria Math"/>
                                            <w:sz w:val="17"/>
                                            <w:szCs w:val="17"/>
                                            <w:lang w:val="en-GB"/>
                                          </w:rPr>
                                          <m:t>a</m:t>
                                        </m:r>
                                      </m:e>
                                    </m:func>
                                    <m:r>
                                      <w:rPr>
                                        <w:rFonts w:ascii="Cambria Math"/>
                                        <w:sz w:val="17"/>
                                        <w:szCs w:val="17"/>
                                        <w:lang w:val="en-GB"/>
                                      </w:rPr>
                                      <m:t>ll</m:t>
                                    </m:r>
                                  </m:sub>
                                </m:sSub>
                              </m:e>
                              <m:sup>
                                <m:r>
                                  <w:rPr>
                                    <w:rFonts w:ascii="Cambria Math"/>
                                    <w:sz w:val="17"/>
                                    <w:szCs w:val="17"/>
                                    <w:lang w:val="en-GB"/>
                                  </w:rPr>
                                  <m:t>2</m:t>
                                </m:r>
                              </m:sup>
                            </m:sSup>
                          </m:num>
                          <m:den>
                            <m:sSup>
                              <m:sSupPr>
                                <m:ctrlPr>
                                  <w:rPr>
                                    <w:rFonts w:ascii="Cambria Math" w:hAnsi="Cambria Math"/>
                                    <w:i/>
                                    <w:sz w:val="17"/>
                                    <w:szCs w:val="17"/>
                                    <w:lang w:val="en-GB"/>
                                  </w:rPr>
                                </m:ctrlPr>
                              </m:sSupPr>
                              <m:e>
                                <m:sSub>
                                  <m:sSubPr>
                                    <m:ctrlPr>
                                      <w:rPr>
                                        <w:rFonts w:ascii="Cambria Math" w:hAnsi="Cambria Math"/>
                                        <w:i/>
                                        <w:sz w:val="17"/>
                                        <w:szCs w:val="17"/>
                                        <w:lang w:val="en-GB"/>
                                      </w:rPr>
                                    </m:ctrlPr>
                                  </m:sSubPr>
                                  <m:e>
                                    <m:r>
                                      <w:rPr>
                                        <w:rFonts w:ascii="Cambria Math"/>
                                        <w:sz w:val="17"/>
                                        <w:szCs w:val="17"/>
                                        <w:lang w:val="en-GB"/>
                                      </w:rPr>
                                      <m:t>C</m:t>
                                    </m:r>
                                  </m:e>
                                  <m:sub>
                                    <m:func>
                                      <m:funcPr>
                                        <m:ctrlPr>
                                          <w:rPr>
                                            <w:rFonts w:ascii="Cambria Math" w:hAnsi="Cambria Math"/>
                                            <w:i/>
                                            <w:sz w:val="17"/>
                                            <w:szCs w:val="17"/>
                                            <w:lang w:val="en-GB"/>
                                          </w:rPr>
                                        </m:ctrlPr>
                                      </m:funcPr>
                                      <m:fName>
                                        <m:r>
                                          <w:rPr>
                                            <w:rFonts w:ascii="Cambria Math"/>
                                            <w:sz w:val="17"/>
                                            <w:szCs w:val="17"/>
                                            <w:lang w:val="en-GB"/>
                                          </w:rPr>
                                          <m:t>max,</m:t>
                                        </m:r>
                                      </m:fName>
                                      <m:e>
                                        <m:r>
                                          <w:rPr>
                                            <w:rFonts w:ascii="Cambria Math"/>
                                            <w:sz w:val="17"/>
                                            <w:szCs w:val="17"/>
                                            <w:lang w:val="en-GB"/>
                                          </w:rPr>
                                          <m:t>i</m:t>
                                        </m:r>
                                      </m:e>
                                    </m:func>
                                  </m:sub>
                                </m:sSub>
                              </m:e>
                              <m:sup>
                                <m:r>
                                  <w:rPr>
                                    <w:rFonts w:ascii="Cambria Math"/>
                                    <w:sz w:val="17"/>
                                    <w:szCs w:val="17"/>
                                    <w:lang w:val="en-GB"/>
                                  </w:rPr>
                                  <m:t>2</m:t>
                                </m:r>
                              </m:sup>
                            </m:sSup>
                          </m:den>
                        </m:f>
                      </m:e>
                    </m:nary>
                  </m:e>
                </m:nary>
                <m:r>
                  <w:rPr>
                    <w:rFonts w:ascii="Cambria Math"/>
                    <w:sz w:val="17"/>
                    <w:szCs w:val="17"/>
                    <w:lang w:val="en-GB"/>
                  </w:rPr>
                  <m:t>(</m:t>
                </m:r>
                <m:sSub>
                  <m:sSubPr>
                    <m:ctrlPr>
                      <w:rPr>
                        <w:rFonts w:ascii="Cambria Math" w:hAnsi="Cambria Math"/>
                        <w:i/>
                        <w:sz w:val="17"/>
                        <w:szCs w:val="17"/>
                        <w:lang w:val="en-GB"/>
                      </w:rPr>
                    </m:ctrlPr>
                  </m:sSubPr>
                  <m:e>
                    <m:r>
                      <w:rPr>
                        <w:rFonts w:ascii="Cambria Math"/>
                        <w:sz w:val="17"/>
                        <w:szCs w:val="17"/>
                        <w:lang w:val="en-GB"/>
                      </w:rPr>
                      <m:t>C</m:t>
                    </m:r>
                  </m:e>
                  <m:sub>
                    <m:r>
                      <w:rPr>
                        <w:rFonts w:ascii="Cambria Math"/>
                        <w:sz w:val="17"/>
                        <w:szCs w:val="17"/>
                        <w:lang w:val="en-GB"/>
                      </w:rPr>
                      <m:t>s,i,j</m:t>
                    </m:r>
                  </m:sub>
                </m:sSub>
                <m:r>
                  <w:rPr>
                    <w:rFonts w:ascii="Cambria Math"/>
                    <w:sz w:val="17"/>
                    <w:szCs w:val="17"/>
                    <w:lang w:val="en-GB"/>
                  </w:rPr>
                  <m:t>-</m:t>
                </m:r>
                <m:sSub>
                  <m:sSubPr>
                    <m:ctrlPr>
                      <w:rPr>
                        <w:rFonts w:ascii="Cambria Math" w:hAnsi="Cambria Math"/>
                        <w:i/>
                        <w:sz w:val="17"/>
                        <w:szCs w:val="17"/>
                        <w:lang w:val="en-GB"/>
                      </w:rPr>
                    </m:ctrlPr>
                  </m:sSubPr>
                  <m:e>
                    <m:r>
                      <w:rPr>
                        <w:rFonts w:ascii="Cambria Math"/>
                        <w:sz w:val="17"/>
                        <w:szCs w:val="17"/>
                        <w:lang w:val="en-GB"/>
                      </w:rPr>
                      <m:t>C</m:t>
                    </m:r>
                  </m:e>
                  <m:sub>
                    <m:r>
                      <w:rPr>
                        <w:rFonts w:ascii="Cambria Math"/>
                        <w:sz w:val="17"/>
                        <w:szCs w:val="17"/>
                        <w:lang w:val="en-GB"/>
                      </w:rPr>
                      <m:t>g,i,j</m:t>
                    </m:r>
                  </m:sub>
                </m:sSub>
                <m:sSup>
                  <m:sSupPr>
                    <m:ctrlPr>
                      <w:rPr>
                        <w:rFonts w:ascii="Cambria Math" w:hAnsi="Cambria Math"/>
                        <w:i/>
                        <w:sz w:val="17"/>
                        <w:szCs w:val="17"/>
                        <w:lang w:val="en-GB"/>
                      </w:rPr>
                    </m:ctrlPr>
                  </m:sSupPr>
                  <m:e>
                    <m:r>
                      <w:rPr>
                        <w:rFonts w:ascii="Cambria Math"/>
                        <w:sz w:val="17"/>
                        <w:szCs w:val="17"/>
                        <w:lang w:val="en-GB"/>
                      </w:rPr>
                      <m:t>)</m:t>
                    </m:r>
                  </m:e>
                  <m:sup>
                    <m:r>
                      <w:rPr>
                        <w:rFonts w:ascii="Cambria Math"/>
                        <w:sz w:val="17"/>
                        <w:szCs w:val="17"/>
                        <w:lang w:val="en-GB"/>
                      </w:rPr>
                      <m:t>2</m:t>
                    </m:r>
                  </m:sup>
                </m:sSup>
                <m:r>
                  <w:rPr>
                    <w:rFonts w:ascii="Cambria Math"/>
                    <w:sz w:val="17"/>
                    <w:szCs w:val="17"/>
                    <w:lang w:val="en-GB"/>
                  </w:rPr>
                  <m:t>+</m:t>
                </m:r>
                <m:f>
                  <m:fPr>
                    <m:ctrlPr>
                      <w:rPr>
                        <w:rFonts w:ascii="Cambria Math" w:hAnsi="Cambria Math"/>
                        <w:i/>
                        <w:sz w:val="17"/>
                        <w:szCs w:val="17"/>
                        <w:lang w:val="en-GB"/>
                      </w:rPr>
                    </m:ctrlPr>
                  </m:fPr>
                  <m:num>
                    <m:sSup>
                      <m:sSupPr>
                        <m:ctrlPr>
                          <w:rPr>
                            <w:rFonts w:ascii="Cambria Math" w:hAnsi="Cambria Math"/>
                            <w:i/>
                            <w:sz w:val="17"/>
                            <w:szCs w:val="17"/>
                            <w:lang w:val="en-GB"/>
                          </w:rPr>
                        </m:ctrlPr>
                      </m:sSupPr>
                      <m:e>
                        <m:sSub>
                          <m:sSubPr>
                            <m:ctrlPr>
                              <w:rPr>
                                <w:rFonts w:ascii="Cambria Math" w:hAnsi="Cambria Math"/>
                                <w:i/>
                                <w:sz w:val="17"/>
                                <w:szCs w:val="17"/>
                                <w:lang w:val="en-GB"/>
                              </w:rPr>
                            </m:ctrlPr>
                          </m:sSubPr>
                          <m:e>
                            <m:r>
                              <w:rPr>
                                <w:rFonts w:ascii="Cambria Math"/>
                                <w:sz w:val="17"/>
                                <w:szCs w:val="17"/>
                                <w:lang w:val="en-GB"/>
                              </w:rPr>
                              <m:t>C</m:t>
                            </m:r>
                          </m:e>
                          <m:sub>
                            <m:func>
                              <m:funcPr>
                                <m:ctrlPr>
                                  <w:rPr>
                                    <w:rFonts w:ascii="Cambria Math" w:hAnsi="Cambria Math"/>
                                    <w:i/>
                                    <w:sz w:val="17"/>
                                    <w:szCs w:val="17"/>
                                    <w:lang w:val="en-GB"/>
                                  </w:rPr>
                                </m:ctrlPr>
                              </m:funcPr>
                              <m:fName>
                                <m:r>
                                  <w:rPr>
                                    <w:rFonts w:ascii="Cambria Math"/>
                                    <w:sz w:val="17"/>
                                    <w:szCs w:val="17"/>
                                    <w:lang w:val="en-GB"/>
                                  </w:rPr>
                                  <m:t>max,</m:t>
                                </m:r>
                              </m:fName>
                              <m:e>
                                <m:r>
                                  <w:rPr>
                                    <w:rFonts w:ascii="Cambria Math"/>
                                    <w:sz w:val="17"/>
                                    <w:szCs w:val="17"/>
                                    <w:lang w:val="en-GB"/>
                                  </w:rPr>
                                  <m:t>a</m:t>
                                </m:r>
                              </m:e>
                            </m:func>
                            <m:r>
                              <w:rPr>
                                <w:rFonts w:ascii="Cambria Math"/>
                                <w:sz w:val="17"/>
                                <w:szCs w:val="17"/>
                                <w:lang w:val="en-GB"/>
                              </w:rPr>
                              <m:t>ll</m:t>
                            </m:r>
                          </m:sub>
                        </m:sSub>
                      </m:e>
                      <m:sup>
                        <m:r>
                          <w:rPr>
                            <w:rFonts w:ascii="Cambria Math"/>
                            <w:sz w:val="17"/>
                            <w:szCs w:val="17"/>
                            <w:lang w:val="en-GB"/>
                          </w:rPr>
                          <m:t>2</m:t>
                        </m:r>
                      </m:sup>
                    </m:sSup>
                  </m:num>
                  <m:den>
                    <m:sSup>
                      <m:sSupPr>
                        <m:ctrlPr>
                          <w:rPr>
                            <w:rFonts w:ascii="Cambria Math" w:hAnsi="Cambria Math"/>
                            <w:i/>
                            <w:sz w:val="17"/>
                            <w:szCs w:val="17"/>
                            <w:lang w:val="en-GB"/>
                          </w:rPr>
                        </m:ctrlPr>
                      </m:sSupPr>
                      <m:e>
                        <m:sSub>
                          <m:sSubPr>
                            <m:ctrlPr>
                              <w:rPr>
                                <w:rFonts w:ascii="Cambria Math" w:hAnsi="Cambria Math"/>
                                <w:i/>
                                <w:sz w:val="17"/>
                                <w:szCs w:val="17"/>
                                <w:lang w:val="en-GB"/>
                              </w:rPr>
                            </m:ctrlPr>
                          </m:sSubPr>
                          <m:e>
                            <m:r>
                              <w:rPr>
                                <w:rFonts w:ascii="Cambria Math"/>
                                <w:sz w:val="17"/>
                                <w:szCs w:val="17"/>
                                <w:lang w:val="en-GB"/>
                              </w:rPr>
                              <m:t>C</m:t>
                            </m:r>
                          </m:e>
                          <m:sub>
                            <m:func>
                              <m:funcPr>
                                <m:ctrlPr>
                                  <w:rPr>
                                    <w:rFonts w:ascii="Cambria Math" w:hAnsi="Cambria Math"/>
                                    <w:i/>
                                    <w:sz w:val="17"/>
                                    <w:szCs w:val="17"/>
                                    <w:lang w:val="en-GB"/>
                                  </w:rPr>
                                </m:ctrlPr>
                              </m:funcPr>
                              <m:fName>
                                <m:r>
                                  <w:rPr>
                                    <w:rFonts w:ascii="Cambria Math"/>
                                    <w:sz w:val="17"/>
                                    <w:szCs w:val="17"/>
                                    <w:lang w:val="en-GB"/>
                                  </w:rPr>
                                  <m:t>max,</m:t>
                                </m:r>
                              </m:fName>
                              <m:e>
                                <m:r>
                                  <w:rPr>
                                    <w:rFonts w:ascii="Cambria Math"/>
                                    <w:sz w:val="17"/>
                                    <w:szCs w:val="17"/>
                                    <w:lang w:val="en-GB"/>
                                  </w:rPr>
                                  <m:t>i</m:t>
                                </m:r>
                              </m:e>
                            </m:func>
                          </m:sub>
                        </m:sSub>
                      </m:e>
                      <m:sup>
                        <m:r>
                          <w:rPr>
                            <w:rFonts w:ascii="Cambria Math"/>
                            <w:sz w:val="17"/>
                            <w:szCs w:val="17"/>
                            <w:lang w:val="en-GB"/>
                          </w:rPr>
                          <m:t>2</m:t>
                        </m:r>
                      </m:sup>
                    </m:sSup>
                  </m:den>
                </m:f>
                <m:r>
                  <w:rPr>
                    <w:rFonts w:ascii="Cambria Math"/>
                    <w:sz w:val="17"/>
                    <w:szCs w:val="17"/>
                    <w:lang w:val="en-GB"/>
                  </w:rPr>
                  <m:t>(</m:t>
                </m:r>
                <m:sSub>
                  <m:sSubPr>
                    <m:ctrlPr>
                      <w:rPr>
                        <w:rFonts w:ascii="Cambria Math" w:hAnsi="Cambria Math"/>
                        <w:i/>
                        <w:sz w:val="17"/>
                        <w:szCs w:val="17"/>
                        <w:lang w:val="en-GB"/>
                      </w:rPr>
                    </m:ctrlPr>
                  </m:sSubPr>
                  <m:e>
                    <m:r>
                      <w:rPr>
                        <w:rFonts w:ascii="Cambria Math"/>
                        <w:sz w:val="17"/>
                        <w:szCs w:val="17"/>
                        <w:lang w:val="en-GB"/>
                      </w:rPr>
                      <m:t>C</m:t>
                    </m:r>
                  </m:e>
                  <m:sub>
                    <m:r>
                      <w:rPr>
                        <w:rFonts w:ascii="Cambria Math"/>
                        <w:sz w:val="17"/>
                        <w:szCs w:val="17"/>
                        <w:lang w:val="en-GB"/>
                      </w:rPr>
                      <m:t>s,i,j+1</m:t>
                    </m:r>
                  </m:sub>
                </m:sSub>
                <m:r>
                  <w:rPr>
                    <w:rFonts w:ascii="Cambria Math"/>
                    <w:sz w:val="17"/>
                    <w:szCs w:val="17"/>
                    <w:lang w:val="en-GB"/>
                  </w:rPr>
                  <m:t>-</m:t>
                </m:r>
                <m:sSub>
                  <m:sSubPr>
                    <m:ctrlPr>
                      <w:rPr>
                        <w:rFonts w:ascii="Cambria Math" w:hAnsi="Cambria Math"/>
                        <w:i/>
                        <w:sz w:val="17"/>
                        <w:szCs w:val="17"/>
                        <w:lang w:val="en-GB"/>
                      </w:rPr>
                    </m:ctrlPr>
                  </m:sSubPr>
                  <m:e>
                    <m:r>
                      <w:rPr>
                        <w:rFonts w:ascii="Cambria Math"/>
                        <w:sz w:val="17"/>
                        <w:szCs w:val="17"/>
                        <w:lang w:val="en-GB"/>
                      </w:rPr>
                      <m:t>C</m:t>
                    </m:r>
                  </m:e>
                  <m:sub>
                    <m:r>
                      <w:rPr>
                        <w:rFonts w:ascii="Cambria Math"/>
                        <w:sz w:val="17"/>
                        <w:szCs w:val="17"/>
                        <w:lang w:val="en-GB"/>
                      </w:rPr>
                      <m:t>s,i,j</m:t>
                    </m:r>
                  </m:sub>
                </m:sSub>
                <m:r>
                  <w:rPr>
                    <w:rFonts w:ascii="Cambria Math"/>
                    <w:sz w:val="17"/>
                    <w:szCs w:val="17"/>
                    <w:lang w:val="en-GB"/>
                  </w:rPr>
                  <m:t>-</m:t>
                </m:r>
                <m:r>
                  <w:rPr>
                    <w:rFonts w:ascii="Cambria Math"/>
                    <w:sz w:val="17"/>
                    <w:szCs w:val="17"/>
                    <w:lang w:val="en-GB"/>
                  </w:rPr>
                  <m:t>(</m:t>
                </m:r>
                <m:sSub>
                  <m:sSubPr>
                    <m:ctrlPr>
                      <w:rPr>
                        <w:rFonts w:ascii="Cambria Math" w:hAnsi="Cambria Math"/>
                        <w:i/>
                        <w:sz w:val="17"/>
                        <w:szCs w:val="17"/>
                        <w:lang w:val="en-GB"/>
                      </w:rPr>
                    </m:ctrlPr>
                  </m:sSubPr>
                  <m:e>
                    <m:r>
                      <w:rPr>
                        <w:rFonts w:ascii="Cambria Math"/>
                        <w:sz w:val="17"/>
                        <w:szCs w:val="17"/>
                        <w:lang w:val="en-GB"/>
                      </w:rPr>
                      <m:t>C</m:t>
                    </m:r>
                  </m:e>
                  <m:sub>
                    <m:r>
                      <w:rPr>
                        <w:rFonts w:ascii="Cambria Math"/>
                        <w:sz w:val="17"/>
                        <w:szCs w:val="17"/>
                        <w:lang w:val="en-GB"/>
                      </w:rPr>
                      <m:t>g,i,j+1</m:t>
                    </m:r>
                  </m:sub>
                </m:sSub>
                <m:r>
                  <w:rPr>
                    <w:rFonts w:ascii="Cambria Math"/>
                    <w:sz w:val="17"/>
                    <w:szCs w:val="17"/>
                    <w:lang w:val="en-GB"/>
                  </w:rPr>
                  <m:t>-</m:t>
                </m:r>
                <m:sSub>
                  <m:sSubPr>
                    <m:ctrlPr>
                      <w:rPr>
                        <w:rFonts w:ascii="Cambria Math" w:hAnsi="Cambria Math"/>
                        <w:i/>
                        <w:sz w:val="17"/>
                        <w:szCs w:val="17"/>
                        <w:lang w:val="en-GB"/>
                      </w:rPr>
                    </m:ctrlPr>
                  </m:sSubPr>
                  <m:e>
                    <m:r>
                      <w:rPr>
                        <w:rFonts w:ascii="Cambria Math"/>
                        <w:sz w:val="17"/>
                        <w:szCs w:val="17"/>
                        <w:lang w:val="en-GB"/>
                      </w:rPr>
                      <m:t>C</m:t>
                    </m:r>
                  </m:e>
                  <m:sub>
                    <m:r>
                      <w:rPr>
                        <w:rFonts w:ascii="Cambria Math"/>
                        <w:sz w:val="17"/>
                        <w:szCs w:val="17"/>
                        <w:lang w:val="en-GB"/>
                      </w:rPr>
                      <m:t>g,i,j</m:t>
                    </m:r>
                  </m:sub>
                </m:sSub>
                <m:r>
                  <w:rPr>
                    <w:rFonts w:ascii="Cambria Math"/>
                    <w:sz w:val="17"/>
                    <w:szCs w:val="17"/>
                    <w:lang w:val="en-GB"/>
                  </w:rPr>
                  <m:t>)</m:t>
                </m:r>
                <m:sSup>
                  <m:sSupPr>
                    <m:ctrlPr>
                      <w:rPr>
                        <w:rFonts w:ascii="Cambria Math" w:hAnsi="Cambria Math"/>
                        <w:i/>
                        <w:sz w:val="17"/>
                        <w:szCs w:val="17"/>
                        <w:lang w:val="en-GB"/>
                      </w:rPr>
                    </m:ctrlPr>
                  </m:sSupPr>
                  <m:e>
                    <m:r>
                      <w:rPr>
                        <w:rFonts w:ascii="Cambria Math"/>
                        <w:sz w:val="17"/>
                        <w:szCs w:val="17"/>
                        <w:lang w:val="en-GB"/>
                      </w:rPr>
                      <m:t>)</m:t>
                    </m:r>
                  </m:e>
                  <m:sup>
                    <m:r>
                      <w:rPr>
                        <w:rFonts w:ascii="Cambria Math"/>
                        <w:sz w:val="17"/>
                        <w:szCs w:val="17"/>
                        <w:lang w:val="en-GB"/>
                      </w:rPr>
                      <m:t>2</m:t>
                    </m:r>
                  </m:sup>
                </m:sSup>
              </m:oMath>
            </m:oMathPara>
          </w:p>
          <w:p w14:paraId="68CE0D6F" w14:textId="033C4233" w:rsidR="002902B6" w:rsidRPr="00D42AC8" w:rsidRDefault="00914425" w:rsidP="006B3323">
            <w:pPr>
              <w:pStyle w:val="Els-body-text"/>
              <w:spacing w:line="264" w:lineRule="auto"/>
              <w:rPr>
                <w:lang w:val="en-GB"/>
              </w:rPr>
            </w:pPr>
            <m:oMathPara>
              <m:oMathParaPr>
                <m:jc m:val="left"/>
              </m:oMathParaPr>
              <m:oMath>
                <m:sSub>
                  <m:sSubPr>
                    <m:ctrlPr>
                      <w:rPr>
                        <w:rFonts w:ascii="Cambria Math" w:hAnsi="Cambria Math"/>
                        <w:i/>
                        <w:lang w:val="en-GB"/>
                      </w:rPr>
                    </m:ctrlPr>
                  </m:sSubPr>
                  <m:e>
                    <m:r>
                      <w:rPr>
                        <w:rFonts w:ascii="Cambria Math"/>
                        <w:lang w:val="en-GB"/>
                      </w:rPr>
                      <m:t>C</m:t>
                    </m:r>
                  </m:e>
                  <m:sub>
                    <m:func>
                      <m:funcPr>
                        <m:ctrlPr>
                          <w:rPr>
                            <w:rFonts w:ascii="Cambria Math" w:hAnsi="Cambria Math"/>
                            <w:i/>
                            <w:lang w:val="en-GB"/>
                          </w:rPr>
                        </m:ctrlPr>
                      </m:funcPr>
                      <m:fName>
                        <m:r>
                          <w:rPr>
                            <w:rFonts w:ascii="Cambria Math"/>
                            <w:lang w:val="en-GB"/>
                          </w:rPr>
                          <m:t>max,</m:t>
                        </m:r>
                      </m:fName>
                      <m:e>
                        <m:r>
                          <w:rPr>
                            <w:rFonts w:ascii="Cambria Math"/>
                            <w:lang w:val="en-GB"/>
                          </w:rPr>
                          <m:t>i</m:t>
                        </m:r>
                      </m:e>
                    </m:func>
                  </m:sub>
                </m:sSub>
                <m:r>
                  <w:rPr>
                    <w:rFonts w:ascii="Cambria Math"/>
                    <w:lang w:val="en-GB"/>
                  </w:rPr>
                  <m:t>=</m:t>
                </m:r>
                <m:func>
                  <m:funcPr>
                    <m:ctrlPr>
                      <w:rPr>
                        <w:rFonts w:ascii="Cambria Math" w:hAnsi="Cambria Math"/>
                        <w:i/>
                        <w:lang w:val="en-GB"/>
                      </w:rPr>
                    </m:ctrlPr>
                  </m:funcPr>
                  <m:fName>
                    <m:r>
                      <m:rPr>
                        <m:sty m:val="p"/>
                      </m:rPr>
                      <w:rPr>
                        <w:rFonts w:ascii="Cambria Math"/>
                        <w:lang w:val="en-GB"/>
                      </w:rPr>
                      <m:t>max</m:t>
                    </m:r>
                  </m:fName>
                  <m:e>
                    <m:r>
                      <w:rPr>
                        <w:rFonts w:ascii="Cambria Math"/>
                        <w:lang w:val="en-GB"/>
                      </w:rPr>
                      <m:t>(</m:t>
                    </m:r>
                  </m:e>
                </m:func>
                <m:sSub>
                  <m:sSubPr>
                    <m:ctrlPr>
                      <w:rPr>
                        <w:rFonts w:ascii="Cambria Math" w:hAnsi="Cambria Math"/>
                        <w:i/>
                        <w:lang w:val="en-GB"/>
                      </w:rPr>
                    </m:ctrlPr>
                  </m:sSubPr>
                  <m:e>
                    <m:r>
                      <w:rPr>
                        <w:rFonts w:ascii="Cambria Math"/>
                        <w:lang w:val="en-GB"/>
                      </w:rPr>
                      <m:t>C</m:t>
                    </m:r>
                  </m:e>
                  <m:sub>
                    <m:r>
                      <w:rPr>
                        <w:rFonts w:ascii="Cambria Math"/>
                        <w:lang w:val="en-GB"/>
                      </w:rPr>
                      <m:t>s,i</m:t>
                    </m:r>
                  </m:sub>
                </m:sSub>
                <m:r>
                  <w:rPr>
                    <w:rFonts w:ascii="Cambria Math"/>
                    <w:lang w:val="en-GB"/>
                  </w:rPr>
                  <m:t>);</m:t>
                </m:r>
                <m:sSub>
                  <m:sSubPr>
                    <m:ctrlPr>
                      <w:rPr>
                        <w:rFonts w:ascii="Cambria Math" w:hAnsi="Cambria Math"/>
                        <w:i/>
                        <w:lang w:val="en-GB"/>
                      </w:rPr>
                    </m:ctrlPr>
                  </m:sSubPr>
                  <m:e>
                    <m:r>
                      <w:rPr>
                        <w:rFonts w:ascii="Cambria Math"/>
                        <w:lang w:val="en-GB"/>
                      </w:rPr>
                      <m:t>C</m:t>
                    </m:r>
                  </m:e>
                  <m:sub>
                    <m:func>
                      <m:funcPr>
                        <m:ctrlPr>
                          <w:rPr>
                            <w:rFonts w:ascii="Cambria Math" w:hAnsi="Cambria Math"/>
                            <w:i/>
                            <w:lang w:val="en-GB"/>
                          </w:rPr>
                        </m:ctrlPr>
                      </m:funcPr>
                      <m:fName>
                        <m:r>
                          <w:rPr>
                            <w:rFonts w:ascii="Cambria Math"/>
                            <w:lang w:val="en-GB"/>
                          </w:rPr>
                          <m:t>max,</m:t>
                        </m:r>
                      </m:fName>
                      <m:e>
                        <m:r>
                          <w:rPr>
                            <w:rFonts w:ascii="Cambria Math"/>
                            <w:lang w:val="en-GB"/>
                          </w:rPr>
                          <m:t>a</m:t>
                        </m:r>
                      </m:e>
                    </m:func>
                    <m:r>
                      <w:rPr>
                        <w:rFonts w:ascii="Cambria Math"/>
                        <w:lang w:val="en-GB"/>
                      </w:rPr>
                      <m:t>ll</m:t>
                    </m:r>
                  </m:sub>
                </m:sSub>
                <m:r>
                  <w:rPr>
                    <w:rFonts w:ascii="Cambria Math"/>
                    <w:lang w:val="en-GB"/>
                  </w:rPr>
                  <m:t>=</m:t>
                </m:r>
                <m:func>
                  <m:funcPr>
                    <m:ctrlPr>
                      <w:rPr>
                        <w:rFonts w:ascii="Cambria Math" w:hAnsi="Cambria Math"/>
                        <w:lang w:val="en-GB"/>
                      </w:rPr>
                    </m:ctrlPr>
                  </m:funcPr>
                  <m:fName>
                    <m:r>
                      <m:rPr>
                        <m:sty m:val="p"/>
                      </m:rPr>
                      <w:rPr>
                        <w:rFonts w:ascii="Cambria Math"/>
                        <w:lang w:val="en-GB"/>
                      </w:rPr>
                      <m:t>max</m:t>
                    </m:r>
                  </m:fName>
                  <m:e>
                    <m:d>
                      <m:dPr>
                        <m:ctrlPr>
                          <w:rPr>
                            <w:rFonts w:ascii="Cambria Math" w:hAnsi="Cambria Math"/>
                            <w:i/>
                            <w:lang w:val="en-GB"/>
                          </w:rPr>
                        </m:ctrlPr>
                      </m:dPr>
                      <m:e>
                        <m:func>
                          <m:funcPr>
                            <m:ctrlPr>
                              <w:rPr>
                                <w:rFonts w:ascii="Cambria Math" w:hAnsi="Cambria Math"/>
                                <w:lang w:val="en-GB"/>
                              </w:rPr>
                            </m:ctrlPr>
                          </m:funcPr>
                          <m:fName>
                            <m:r>
                              <m:rPr>
                                <m:sty m:val="p"/>
                              </m:rPr>
                              <w:rPr>
                                <w:rFonts w:ascii="Cambria Math"/>
                                <w:lang w:val="en-GB"/>
                              </w:rPr>
                              <m:t>max</m:t>
                            </m:r>
                            <m:ctrlPr>
                              <w:rPr>
                                <w:rFonts w:ascii="Cambria Math" w:hAnsi="Cambria Math"/>
                                <w:i/>
                                <w:lang w:val="en-GB"/>
                              </w:rPr>
                            </m:ctrlPr>
                          </m:fName>
                          <m:e>
                            <m:d>
                              <m:dPr>
                                <m:ctrlPr>
                                  <w:rPr>
                                    <w:rFonts w:ascii="Cambria Math" w:hAnsi="Cambria Math"/>
                                    <w:i/>
                                    <w:lang w:val="en-GB"/>
                                  </w:rPr>
                                </m:ctrlPr>
                              </m:dPr>
                              <m:e>
                                <m:sSub>
                                  <m:sSubPr>
                                    <m:ctrlPr>
                                      <w:rPr>
                                        <w:rFonts w:ascii="Cambria Math" w:hAnsi="Cambria Math"/>
                                        <w:i/>
                                        <w:lang w:val="en-GB"/>
                                      </w:rPr>
                                    </m:ctrlPr>
                                  </m:sSubPr>
                                  <m:e>
                                    <m:r>
                                      <w:rPr>
                                        <w:rFonts w:ascii="Cambria Math"/>
                                        <w:lang w:val="en-GB"/>
                                      </w:rPr>
                                      <m:t>C</m:t>
                                    </m:r>
                                  </m:e>
                                  <m:sub>
                                    <m:r>
                                      <w:rPr>
                                        <w:rFonts w:ascii="Cambria Math"/>
                                        <w:lang w:val="en-GB"/>
                                      </w:rPr>
                                      <m:t>s,i</m:t>
                                    </m:r>
                                  </m:sub>
                                </m:sSub>
                              </m:e>
                            </m:d>
                          </m:e>
                        </m:func>
                      </m:e>
                    </m:d>
                  </m:e>
                </m:func>
                <m:r>
                  <w:rPr>
                    <w:rFonts w:ascii="Cambria Math"/>
                    <w:lang w:val="en-GB"/>
                  </w:rPr>
                  <m:t>;i=</m:t>
                </m:r>
                <m:r>
                  <m:rPr>
                    <m:nor/>
                  </m:rPr>
                  <w:rPr>
                    <w:rFonts w:ascii="Cambria Math"/>
                    <w:lang w:val="en-GB"/>
                  </w:rPr>
                  <m:t>A,AB,</m:t>
                </m:r>
                <m:sSub>
                  <m:sSubPr>
                    <m:ctrlPr>
                      <w:rPr>
                        <w:rFonts w:ascii="Cambria Math" w:hAnsi="Cambria Math"/>
                        <w:lang w:val="en-GB"/>
                      </w:rPr>
                    </m:ctrlPr>
                  </m:sSubPr>
                  <m:e>
                    <m:r>
                      <m:rPr>
                        <m:nor/>
                      </m:rPr>
                      <w:rPr>
                        <w:rFonts w:ascii="Cambria Math"/>
                        <w:lang w:val="en-GB"/>
                      </w:rPr>
                      <m:t>B</m:t>
                    </m:r>
                  </m:e>
                  <m:sub>
                    <m:r>
                      <w:rPr>
                        <w:rFonts w:ascii="Cambria Math"/>
                        <w:lang w:val="en-GB"/>
                      </w:rPr>
                      <m:t>2</m:t>
                    </m:r>
                    <m:ctrlPr>
                      <w:rPr>
                        <w:rFonts w:ascii="Cambria Math" w:hAnsi="Cambria Math"/>
                        <w:i/>
                        <w:lang w:val="en-GB"/>
                      </w:rPr>
                    </m:ctrlPr>
                  </m:sub>
                </m:sSub>
              </m:oMath>
            </m:oMathPara>
          </w:p>
        </w:tc>
        <w:tc>
          <w:tcPr>
            <w:tcW w:w="547" w:type="dxa"/>
            <w:shd w:val="clear" w:color="auto" w:fill="auto"/>
            <w:vAlign w:val="center"/>
          </w:tcPr>
          <w:p w14:paraId="43E64965" w14:textId="62FFB45E" w:rsidR="002902B6" w:rsidRPr="00A94774" w:rsidRDefault="002902B6" w:rsidP="006B3323">
            <w:pPr>
              <w:pStyle w:val="Els-body-text"/>
              <w:spacing w:line="264" w:lineRule="auto"/>
              <w:jc w:val="right"/>
              <w:rPr>
                <w:lang w:val="en-GB"/>
              </w:rPr>
            </w:pPr>
            <w:r w:rsidRPr="00A94774">
              <w:rPr>
                <w:lang w:val="en-GB"/>
              </w:rPr>
              <w:t>(</w:t>
            </w:r>
            <w:r>
              <w:rPr>
                <w:lang w:val="en-GB"/>
              </w:rPr>
              <w:t>3</w:t>
            </w:r>
            <w:r w:rsidRPr="00A94774">
              <w:rPr>
                <w:lang w:val="en-GB"/>
              </w:rPr>
              <w:t>)</w:t>
            </w:r>
          </w:p>
        </w:tc>
        <w:tc>
          <w:tcPr>
            <w:tcW w:w="547" w:type="dxa"/>
          </w:tcPr>
          <w:p w14:paraId="4BEB61E3" w14:textId="77777777" w:rsidR="002902B6" w:rsidRPr="00A94774" w:rsidRDefault="002902B6" w:rsidP="006B3323">
            <w:pPr>
              <w:pStyle w:val="Els-body-text"/>
              <w:spacing w:line="264" w:lineRule="auto"/>
              <w:jc w:val="right"/>
              <w:rPr>
                <w:lang w:val="en-GB"/>
              </w:rPr>
            </w:pPr>
          </w:p>
        </w:tc>
      </w:tr>
      <w:tr w:rsidR="00F53965" w:rsidRPr="00A94774" w14:paraId="02ADE14C" w14:textId="77777777" w:rsidTr="00B31751">
        <w:trPr>
          <w:gridAfter w:val="1"/>
          <w:wAfter w:w="547" w:type="dxa"/>
        </w:trPr>
        <w:tc>
          <w:tcPr>
            <w:tcW w:w="6648" w:type="dxa"/>
            <w:shd w:val="clear" w:color="auto" w:fill="auto"/>
            <w:vAlign w:val="center"/>
          </w:tcPr>
          <w:p w14:paraId="6F04EE4F" w14:textId="11CA5E9F" w:rsidR="00F53965" w:rsidRPr="00C233C6" w:rsidRDefault="00914425" w:rsidP="006B3323">
            <w:pPr>
              <w:pStyle w:val="Els-body-text"/>
              <w:spacing w:line="264" w:lineRule="auto"/>
              <w:rPr>
                <w:lang w:val="en-GB"/>
              </w:rPr>
            </w:pPr>
            <m:oMathPara>
              <m:oMathParaPr>
                <m:jc m:val="left"/>
              </m:oMathParaPr>
              <m:oMath>
                <m:f>
                  <m:fPr>
                    <m:ctrlPr>
                      <w:rPr>
                        <w:rFonts w:ascii="Cambria Math" w:hAnsi="Cambria Math"/>
                        <w:i/>
                        <w:lang w:val="en-GB"/>
                      </w:rPr>
                    </m:ctrlPr>
                  </m:fPr>
                  <m:num>
                    <m:r>
                      <w:rPr>
                        <w:rFonts w:ascii="Cambria Math"/>
                        <w:lang w:val="en-GB"/>
                      </w:rPr>
                      <m:t>∂</m:t>
                    </m:r>
                    <m:sSub>
                      <m:sSubPr>
                        <m:ctrlPr>
                          <w:rPr>
                            <w:rFonts w:ascii="Cambria Math" w:hAnsi="Cambria Math"/>
                            <w:i/>
                            <w:lang w:val="en-GB"/>
                          </w:rPr>
                        </m:ctrlPr>
                      </m:sSubPr>
                      <m:e>
                        <m:r>
                          <w:rPr>
                            <w:rFonts w:ascii="Cambria Math"/>
                            <w:lang w:val="en-GB"/>
                          </w:rPr>
                          <m:t>C</m:t>
                        </m:r>
                      </m:e>
                      <m:sub>
                        <m:r>
                          <w:rPr>
                            <w:rFonts w:ascii="Cambria Math"/>
                            <w:lang w:val="en-GB"/>
                          </w:rPr>
                          <m:t>i</m:t>
                        </m:r>
                      </m:sub>
                    </m:sSub>
                  </m:num>
                  <m:den>
                    <m:r>
                      <w:rPr>
                        <w:rFonts w:ascii="Cambria Math"/>
                        <w:lang w:val="en-GB"/>
                      </w:rPr>
                      <m:t>∂t</m:t>
                    </m:r>
                  </m:den>
                </m:f>
                <m:r>
                  <w:rPr>
                    <w:rFonts w:ascii="Cambria Math"/>
                    <w:lang w:val="en-GB"/>
                  </w:rPr>
                  <m:t>=</m:t>
                </m:r>
                <m:sSub>
                  <m:sSubPr>
                    <m:ctrlPr>
                      <w:rPr>
                        <w:rFonts w:ascii="Cambria Math" w:hAnsi="Cambria Math"/>
                        <w:i/>
                        <w:lang w:val="en-GB"/>
                      </w:rPr>
                    </m:ctrlPr>
                  </m:sSubPr>
                  <m:e>
                    <m:r>
                      <w:rPr>
                        <w:rFonts w:ascii="Cambria Math"/>
                        <w:lang w:val="en-GB"/>
                      </w:rPr>
                      <m:t>D</m:t>
                    </m:r>
                  </m:e>
                  <m:sub>
                    <m:r>
                      <w:rPr>
                        <w:rFonts w:ascii="Cambria Math"/>
                        <w:lang w:val="en-GB"/>
                      </w:rPr>
                      <m:t>L,i</m:t>
                    </m:r>
                  </m:sub>
                </m:sSub>
                <m:f>
                  <m:fPr>
                    <m:ctrlPr>
                      <w:rPr>
                        <w:rFonts w:ascii="Cambria Math" w:hAnsi="Cambria Math"/>
                        <w:i/>
                        <w:lang w:val="en-GB"/>
                      </w:rPr>
                    </m:ctrlPr>
                  </m:fPr>
                  <m:num>
                    <m:sSup>
                      <m:sSupPr>
                        <m:ctrlPr>
                          <w:rPr>
                            <w:rFonts w:ascii="Cambria Math" w:hAnsi="Cambria Math"/>
                            <w:i/>
                            <w:lang w:val="en-GB"/>
                          </w:rPr>
                        </m:ctrlPr>
                      </m:sSupPr>
                      <m:e>
                        <m:r>
                          <w:rPr>
                            <w:rFonts w:ascii="Cambria Math"/>
                            <w:lang w:val="en-GB"/>
                          </w:rPr>
                          <m:t>∂</m:t>
                        </m:r>
                      </m:e>
                      <m:sup>
                        <m:r>
                          <w:rPr>
                            <w:rFonts w:ascii="Cambria Math"/>
                            <w:lang w:val="en-GB"/>
                          </w:rPr>
                          <m:t>2</m:t>
                        </m:r>
                      </m:sup>
                    </m:sSup>
                    <m:sSub>
                      <m:sSubPr>
                        <m:ctrlPr>
                          <w:rPr>
                            <w:rFonts w:ascii="Cambria Math" w:hAnsi="Cambria Math"/>
                            <w:i/>
                            <w:lang w:val="en-GB"/>
                          </w:rPr>
                        </m:ctrlPr>
                      </m:sSubPr>
                      <m:e>
                        <m:r>
                          <w:rPr>
                            <w:rFonts w:ascii="Cambria Math"/>
                            <w:lang w:val="en-GB"/>
                          </w:rPr>
                          <m:t>C</m:t>
                        </m:r>
                      </m:e>
                      <m:sub>
                        <m:r>
                          <w:rPr>
                            <w:rFonts w:ascii="Cambria Math"/>
                            <w:lang w:val="en-GB"/>
                          </w:rPr>
                          <m:t>i</m:t>
                        </m:r>
                      </m:sub>
                    </m:sSub>
                  </m:num>
                  <m:den>
                    <m:r>
                      <w:rPr>
                        <w:rFonts w:ascii="Cambria Math"/>
                        <w:lang w:val="en-GB"/>
                      </w:rPr>
                      <m:t>∂</m:t>
                    </m:r>
                    <m:sSup>
                      <m:sSupPr>
                        <m:ctrlPr>
                          <w:rPr>
                            <w:rFonts w:ascii="Cambria Math" w:hAnsi="Cambria Math"/>
                            <w:i/>
                            <w:lang w:val="en-GB"/>
                          </w:rPr>
                        </m:ctrlPr>
                      </m:sSupPr>
                      <m:e>
                        <m:r>
                          <w:rPr>
                            <w:rFonts w:ascii="Cambria Math"/>
                            <w:lang w:val="en-GB"/>
                          </w:rPr>
                          <m:t>x</m:t>
                        </m:r>
                      </m:e>
                      <m:sup>
                        <m:r>
                          <w:rPr>
                            <w:rFonts w:ascii="Cambria Math"/>
                            <w:lang w:val="en-GB"/>
                          </w:rPr>
                          <m:t>2</m:t>
                        </m:r>
                      </m:sup>
                    </m:sSup>
                  </m:den>
                </m:f>
                <m:r>
                  <w:rPr>
                    <w:rFonts w:ascii="Cambria Math"/>
                    <w:lang w:val="en-GB"/>
                  </w:rPr>
                  <m:t>-</m:t>
                </m:r>
                <m:f>
                  <m:fPr>
                    <m:ctrlPr>
                      <w:rPr>
                        <w:rFonts w:ascii="Cambria Math" w:hAnsi="Cambria Math"/>
                        <w:i/>
                        <w:lang w:val="en-GB"/>
                      </w:rPr>
                    </m:ctrlPr>
                  </m:fPr>
                  <m:num>
                    <m:r>
                      <w:rPr>
                        <w:rFonts w:ascii="Cambria Math"/>
                        <w:lang w:val="en-GB"/>
                      </w:rPr>
                      <m:t>1</m:t>
                    </m:r>
                  </m:num>
                  <m:den>
                    <m:r>
                      <w:rPr>
                        <w:rFonts w:ascii="Cambria Math"/>
                        <w:lang w:val="en-GB"/>
                      </w:rPr>
                      <m:t>ε</m:t>
                    </m:r>
                  </m:den>
                </m:f>
                <m:f>
                  <m:fPr>
                    <m:ctrlPr>
                      <w:rPr>
                        <w:rFonts w:ascii="Cambria Math" w:hAnsi="Cambria Math"/>
                        <w:i/>
                        <w:lang w:val="en-GB"/>
                      </w:rPr>
                    </m:ctrlPr>
                  </m:fPr>
                  <m:num>
                    <m:r>
                      <w:rPr>
                        <w:rFonts w:ascii="Cambria Math"/>
                        <w:lang w:val="en-GB"/>
                      </w:rPr>
                      <m:t>∂</m:t>
                    </m:r>
                    <m:sSub>
                      <m:sSubPr>
                        <m:ctrlPr>
                          <w:rPr>
                            <w:rFonts w:ascii="Cambria Math" w:hAnsi="Cambria Math"/>
                            <w:i/>
                            <w:lang w:val="en-GB"/>
                          </w:rPr>
                        </m:ctrlPr>
                      </m:sSubPr>
                      <m:e>
                        <m:r>
                          <w:rPr>
                            <w:rFonts w:ascii="Cambria Math"/>
                            <w:lang w:val="en-GB"/>
                          </w:rPr>
                          <m:t>u</m:t>
                        </m:r>
                      </m:e>
                      <m:sub>
                        <m:r>
                          <w:rPr>
                            <w:rFonts w:ascii="Cambria Math"/>
                            <w:lang w:val="en-GB"/>
                          </w:rPr>
                          <m:t>S</m:t>
                        </m:r>
                      </m:sub>
                    </m:sSub>
                    <m:sSub>
                      <m:sSubPr>
                        <m:ctrlPr>
                          <w:rPr>
                            <w:rFonts w:ascii="Cambria Math" w:hAnsi="Cambria Math"/>
                            <w:i/>
                            <w:lang w:val="en-GB"/>
                          </w:rPr>
                        </m:ctrlPr>
                      </m:sSubPr>
                      <m:e>
                        <m:r>
                          <w:rPr>
                            <w:rFonts w:ascii="Cambria Math"/>
                            <w:lang w:val="en-GB"/>
                          </w:rPr>
                          <m:t>C</m:t>
                        </m:r>
                      </m:e>
                      <m:sub>
                        <m:r>
                          <w:rPr>
                            <w:rFonts w:ascii="Cambria Math"/>
                            <w:lang w:val="en-GB"/>
                          </w:rPr>
                          <m:t>i</m:t>
                        </m:r>
                      </m:sub>
                    </m:sSub>
                  </m:num>
                  <m:den>
                    <m:r>
                      <w:rPr>
                        <w:rFonts w:ascii="Cambria Math"/>
                        <w:lang w:val="en-GB"/>
                      </w:rPr>
                      <m:t>∂x</m:t>
                    </m:r>
                  </m:den>
                </m:f>
                <m:r>
                  <w:rPr>
                    <w:rFonts w:ascii="Cambria Math"/>
                    <w:lang w:val="en-GB"/>
                  </w:rPr>
                  <m:t>-</m:t>
                </m:r>
                <m:f>
                  <m:fPr>
                    <m:ctrlPr>
                      <w:rPr>
                        <w:rFonts w:ascii="Cambria Math" w:hAnsi="Cambria Math"/>
                        <w:i/>
                        <w:lang w:val="en-GB"/>
                      </w:rPr>
                    </m:ctrlPr>
                  </m:fPr>
                  <m:num>
                    <m:r>
                      <w:rPr>
                        <w:rFonts w:ascii="Cambria Math"/>
                        <w:lang w:val="en-GB"/>
                      </w:rPr>
                      <m:t>1</m:t>
                    </m:r>
                  </m:num>
                  <m:den>
                    <m:r>
                      <w:rPr>
                        <w:rFonts w:ascii="Cambria Math"/>
                        <w:lang w:val="en-GB"/>
                      </w:rPr>
                      <m:t>ε</m:t>
                    </m:r>
                  </m:den>
                </m:f>
                <m:sSub>
                  <m:sSubPr>
                    <m:ctrlPr>
                      <w:rPr>
                        <w:rFonts w:ascii="Cambria Math" w:hAnsi="Cambria Math"/>
                        <w:i/>
                        <w:lang w:val="en-GB"/>
                      </w:rPr>
                    </m:ctrlPr>
                  </m:sSubPr>
                  <m:e>
                    <m:r>
                      <w:rPr>
                        <w:rFonts w:ascii="Cambria Math"/>
                        <w:lang w:val="en-GB"/>
                      </w:rPr>
                      <m:t>r</m:t>
                    </m:r>
                  </m:e>
                  <m:sub>
                    <m:r>
                      <w:rPr>
                        <w:rFonts w:ascii="Cambria Math"/>
                        <w:lang w:val="en-GB"/>
                      </w:rPr>
                      <m:t>surf</m:t>
                    </m:r>
                  </m:sub>
                </m:sSub>
                <m:r>
                  <w:rPr>
                    <w:rFonts w:ascii="Cambria Math"/>
                    <w:lang w:val="en-GB"/>
                  </w:rPr>
                  <m:t>(k,</m:t>
                </m:r>
                <m:sSub>
                  <m:sSubPr>
                    <m:ctrlPr>
                      <w:rPr>
                        <w:rFonts w:ascii="Cambria Math" w:hAnsi="Cambria Math"/>
                        <w:i/>
                        <w:lang w:val="en-GB"/>
                      </w:rPr>
                    </m:ctrlPr>
                  </m:sSubPr>
                  <m:e>
                    <m:r>
                      <w:rPr>
                        <w:rFonts w:ascii="Cambria Math"/>
                        <w:lang w:val="en-GB"/>
                      </w:rPr>
                      <m:t>C</m:t>
                    </m:r>
                  </m:e>
                  <m:sub>
                    <m:r>
                      <w:rPr>
                        <w:rFonts w:ascii="Cambria Math"/>
                        <w:lang w:val="en-GB"/>
                      </w:rPr>
                      <m:t>i</m:t>
                    </m:r>
                  </m:sub>
                </m:sSub>
                <m:r>
                  <w:rPr>
                    <w:rFonts w:ascii="Cambria Math"/>
                    <w:lang w:val="en-GB"/>
                  </w:rPr>
                  <m:t>,</m:t>
                </m:r>
                <m:sSub>
                  <m:sSubPr>
                    <m:ctrlPr>
                      <w:rPr>
                        <w:rFonts w:ascii="Cambria Math" w:hAnsi="Cambria Math"/>
                        <w:i/>
                        <w:lang w:val="en-GB"/>
                      </w:rPr>
                    </m:ctrlPr>
                  </m:sSubPr>
                  <m:e>
                    <m:r>
                      <w:rPr>
                        <w:rFonts w:ascii="Cambria Math"/>
                        <w:lang w:val="en-GB"/>
                      </w:rPr>
                      <m:t>θ</m:t>
                    </m:r>
                  </m:e>
                  <m:sub>
                    <m:r>
                      <w:rPr>
                        <w:rFonts w:ascii="Cambria Math"/>
                        <w:lang w:val="en-GB"/>
                      </w:rPr>
                      <m:t>m</m:t>
                    </m:r>
                  </m:sub>
                </m:sSub>
                <m:r>
                  <w:rPr>
                    <w:rFonts w:ascii="Cambria Math"/>
                    <w:lang w:val="en-GB"/>
                  </w:rPr>
                  <m:t>);i=</m:t>
                </m:r>
                <m:r>
                  <m:rPr>
                    <m:nor/>
                  </m:rPr>
                  <w:rPr>
                    <w:rFonts w:ascii="Cambria Math"/>
                    <w:lang w:val="en-GB"/>
                  </w:rPr>
                  <m:t>A,AB,</m:t>
                </m:r>
                <m:sSub>
                  <m:sSubPr>
                    <m:ctrlPr>
                      <w:rPr>
                        <w:rFonts w:ascii="Cambria Math" w:hAnsi="Cambria Math"/>
                        <w:lang w:val="en-GB"/>
                      </w:rPr>
                    </m:ctrlPr>
                  </m:sSubPr>
                  <m:e>
                    <m:r>
                      <m:rPr>
                        <m:nor/>
                      </m:rPr>
                      <w:rPr>
                        <w:rFonts w:ascii="Cambria Math"/>
                        <w:lang w:val="en-GB"/>
                      </w:rPr>
                      <m:t>B</m:t>
                    </m:r>
                  </m:e>
                  <m:sub>
                    <m:r>
                      <w:rPr>
                        <w:rFonts w:ascii="Cambria Math"/>
                        <w:lang w:val="en-GB"/>
                      </w:rPr>
                      <m:t>2</m:t>
                    </m:r>
                    <m:ctrlPr>
                      <w:rPr>
                        <w:rFonts w:ascii="Cambria Math" w:hAnsi="Cambria Math"/>
                        <w:i/>
                        <w:lang w:val="en-GB"/>
                      </w:rPr>
                    </m:ctrlPr>
                  </m:sub>
                </m:sSub>
                <m:r>
                  <w:rPr>
                    <w:rFonts w:ascii="Cambria Math"/>
                    <w:lang w:val="en-GB"/>
                  </w:rPr>
                  <m:t>;m=</m:t>
                </m:r>
                <m:r>
                  <m:rPr>
                    <m:nor/>
                  </m:rPr>
                  <w:rPr>
                    <w:rFonts w:ascii="Cambria Math"/>
                    <w:lang w:val="en-GB"/>
                  </w:rPr>
                  <m:t>A,AB,</m:t>
                </m:r>
                <m:sSub>
                  <m:sSubPr>
                    <m:ctrlPr>
                      <w:rPr>
                        <w:rFonts w:ascii="Cambria Math" w:hAnsi="Cambria Math"/>
                        <w:lang w:val="en-GB"/>
                      </w:rPr>
                    </m:ctrlPr>
                  </m:sSubPr>
                  <m:e>
                    <m:r>
                      <m:rPr>
                        <m:nor/>
                      </m:rPr>
                      <w:rPr>
                        <w:rFonts w:ascii="Cambria Math"/>
                        <w:lang w:val="en-GB"/>
                      </w:rPr>
                      <m:t>B</m:t>
                    </m:r>
                  </m:e>
                  <m:sub>
                    <m:r>
                      <w:rPr>
                        <w:rFonts w:ascii="Cambria Math"/>
                        <w:lang w:val="en-GB"/>
                      </w:rPr>
                      <m:t>2</m:t>
                    </m:r>
                    <m:ctrlPr>
                      <w:rPr>
                        <w:rFonts w:ascii="Cambria Math" w:hAnsi="Cambria Math"/>
                        <w:i/>
                        <w:lang w:val="en-GB"/>
                      </w:rPr>
                    </m:ctrlPr>
                  </m:sub>
                </m:sSub>
                <m:r>
                  <w:rPr>
                    <w:rFonts w:ascii="Cambria Math"/>
                    <w:lang w:val="en-GB"/>
                  </w:rPr>
                  <m:t>,B</m:t>
                </m:r>
              </m:oMath>
            </m:oMathPara>
          </w:p>
        </w:tc>
        <w:tc>
          <w:tcPr>
            <w:tcW w:w="547" w:type="dxa"/>
            <w:shd w:val="clear" w:color="auto" w:fill="auto"/>
            <w:vAlign w:val="center"/>
          </w:tcPr>
          <w:p w14:paraId="2B37470F" w14:textId="760BB3DB" w:rsidR="00F53965" w:rsidRPr="00A94774" w:rsidRDefault="00F53965" w:rsidP="006B3323">
            <w:pPr>
              <w:pStyle w:val="Els-body-text"/>
              <w:spacing w:line="264" w:lineRule="auto"/>
              <w:jc w:val="right"/>
              <w:rPr>
                <w:lang w:val="en-GB"/>
              </w:rPr>
            </w:pPr>
            <w:r w:rsidRPr="00A94774">
              <w:rPr>
                <w:lang w:val="en-GB"/>
              </w:rPr>
              <w:t>(</w:t>
            </w:r>
            <w:r>
              <w:rPr>
                <w:lang w:val="en-GB"/>
              </w:rPr>
              <w:t>4</w:t>
            </w:r>
            <w:r w:rsidRPr="00A94774">
              <w:rPr>
                <w:lang w:val="en-GB"/>
              </w:rPr>
              <w:t>)</w:t>
            </w:r>
          </w:p>
        </w:tc>
      </w:tr>
      <w:tr w:rsidR="00EC3221" w:rsidRPr="00A94774" w14:paraId="3F7D99C4" w14:textId="77777777" w:rsidTr="00B31751">
        <w:trPr>
          <w:gridAfter w:val="1"/>
          <w:wAfter w:w="547" w:type="dxa"/>
        </w:trPr>
        <w:tc>
          <w:tcPr>
            <w:tcW w:w="6648" w:type="dxa"/>
            <w:shd w:val="clear" w:color="auto" w:fill="auto"/>
            <w:vAlign w:val="center"/>
          </w:tcPr>
          <w:p w14:paraId="05E29D96" w14:textId="1F9A1DE1" w:rsidR="00EC3221" w:rsidRPr="00C233C6" w:rsidRDefault="00914425" w:rsidP="00B31751">
            <w:pPr>
              <w:pStyle w:val="Els-body-text"/>
              <w:spacing w:line="264" w:lineRule="auto"/>
              <w:rPr>
                <w:lang w:val="en-GB"/>
              </w:rPr>
            </w:pPr>
            <m:oMathPara>
              <m:oMathParaPr>
                <m:jc m:val="left"/>
              </m:oMathParaPr>
              <m:oMath>
                <m:f>
                  <m:fPr>
                    <m:ctrlPr>
                      <w:rPr>
                        <w:rFonts w:ascii="Cambria Math" w:hAnsi="Cambria Math"/>
                        <w:i/>
                        <w:lang w:val="en-GB"/>
                      </w:rPr>
                    </m:ctrlPr>
                  </m:fPr>
                  <m:num>
                    <m:r>
                      <w:rPr>
                        <w:rFonts w:ascii="Cambria Math"/>
                        <w:lang w:val="en-GB"/>
                      </w:rPr>
                      <m:t>∂</m:t>
                    </m:r>
                    <m:sSub>
                      <m:sSubPr>
                        <m:ctrlPr>
                          <w:rPr>
                            <w:rFonts w:ascii="Cambria Math" w:hAnsi="Cambria Math"/>
                            <w:i/>
                            <w:lang w:val="en-GB"/>
                          </w:rPr>
                        </m:ctrlPr>
                      </m:sSubPr>
                      <m:e>
                        <m:r>
                          <w:rPr>
                            <w:rFonts w:ascii="Cambria Math"/>
                            <w:lang w:val="en-GB"/>
                          </w:rPr>
                          <m:t>θ</m:t>
                        </m:r>
                      </m:e>
                      <m:sub>
                        <m:r>
                          <w:rPr>
                            <w:rFonts w:ascii="Cambria Math"/>
                            <w:lang w:val="en-GB"/>
                          </w:rPr>
                          <m:t>m</m:t>
                        </m:r>
                      </m:sub>
                    </m:sSub>
                  </m:num>
                  <m:den>
                    <m:r>
                      <w:rPr>
                        <w:rFonts w:ascii="Cambria Math"/>
                        <w:lang w:val="en-GB"/>
                      </w:rPr>
                      <m:t>∂t</m:t>
                    </m:r>
                  </m:den>
                </m:f>
                <m:r>
                  <w:rPr>
                    <w:rFonts w:asci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lang w:val="en-GB"/>
                          </w:rPr>
                          <m:t>r</m:t>
                        </m:r>
                      </m:e>
                      <m:sub>
                        <m:r>
                          <w:rPr>
                            <w:rFonts w:ascii="Cambria Math"/>
                            <w:lang w:val="en-GB"/>
                          </w:rPr>
                          <m:t>surf</m:t>
                        </m:r>
                      </m:sub>
                    </m:sSub>
                    <m:r>
                      <w:rPr>
                        <w:rFonts w:ascii="Cambria Math"/>
                        <w:lang w:val="en-GB"/>
                      </w:rPr>
                      <m:t>(k,T,</m:t>
                    </m:r>
                    <m:sSub>
                      <m:sSubPr>
                        <m:ctrlPr>
                          <w:rPr>
                            <w:rFonts w:ascii="Cambria Math" w:hAnsi="Cambria Math"/>
                            <w:i/>
                            <w:lang w:val="en-GB"/>
                          </w:rPr>
                        </m:ctrlPr>
                      </m:sSubPr>
                      <m:e>
                        <m:r>
                          <w:rPr>
                            <w:rFonts w:ascii="Cambria Math"/>
                            <w:lang w:val="en-GB"/>
                          </w:rPr>
                          <m:t>C</m:t>
                        </m:r>
                      </m:e>
                      <m:sub>
                        <m:r>
                          <w:rPr>
                            <w:rFonts w:ascii="Cambria Math"/>
                            <w:lang w:val="en-GB"/>
                          </w:rPr>
                          <m:t>i</m:t>
                        </m:r>
                      </m:sub>
                    </m:sSub>
                    <m:r>
                      <w:rPr>
                        <w:rFonts w:ascii="Cambria Math"/>
                        <w:lang w:val="en-GB"/>
                      </w:rPr>
                      <m:t>,</m:t>
                    </m:r>
                    <m:sSub>
                      <m:sSubPr>
                        <m:ctrlPr>
                          <w:rPr>
                            <w:rFonts w:ascii="Cambria Math" w:hAnsi="Cambria Math"/>
                            <w:i/>
                            <w:lang w:val="en-GB"/>
                          </w:rPr>
                        </m:ctrlPr>
                      </m:sSubPr>
                      <m:e>
                        <m:r>
                          <w:rPr>
                            <w:rFonts w:ascii="Cambria Math"/>
                            <w:lang w:val="en-GB"/>
                          </w:rPr>
                          <m:t>θ</m:t>
                        </m:r>
                      </m:e>
                      <m:sub>
                        <m:r>
                          <w:rPr>
                            <w:rFonts w:ascii="Cambria Math"/>
                            <w:lang w:val="en-GB"/>
                          </w:rPr>
                          <m:t>m</m:t>
                        </m:r>
                      </m:sub>
                    </m:sSub>
                    <m:r>
                      <w:rPr>
                        <w:rFonts w:ascii="Cambria Math"/>
                        <w:lang w:val="en-GB"/>
                      </w:rPr>
                      <m:t>)</m:t>
                    </m:r>
                  </m:num>
                  <m:den>
                    <m:sSub>
                      <m:sSubPr>
                        <m:ctrlPr>
                          <w:rPr>
                            <w:rFonts w:ascii="Cambria Math" w:hAnsi="Cambria Math"/>
                            <w:i/>
                            <w:lang w:val="en-GB"/>
                          </w:rPr>
                        </m:ctrlPr>
                      </m:sSubPr>
                      <m:e>
                        <m:r>
                          <w:rPr>
                            <w:rFonts w:ascii="Cambria Math"/>
                            <w:lang w:val="en-GB"/>
                          </w:rPr>
                          <m:t>C</m:t>
                        </m:r>
                      </m:e>
                      <m:sub>
                        <m:r>
                          <w:rPr>
                            <w:rFonts w:ascii="Cambria Math"/>
                            <w:lang w:val="en-GB"/>
                          </w:rPr>
                          <m:t>t</m:t>
                        </m:r>
                      </m:sub>
                    </m:sSub>
                  </m:den>
                </m:f>
              </m:oMath>
            </m:oMathPara>
          </w:p>
        </w:tc>
        <w:tc>
          <w:tcPr>
            <w:tcW w:w="547" w:type="dxa"/>
            <w:shd w:val="clear" w:color="auto" w:fill="auto"/>
            <w:vAlign w:val="center"/>
          </w:tcPr>
          <w:p w14:paraId="61C436F7" w14:textId="3DDCA705" w:rsidR="00EC3221" w:rsidRPr="00A94774" w:rsidRDefault="00EC3221" w:rsidP="006B3323">
            <w:pPr>
              <w:pStyle w:val="Els-body-text"/>
              <w:spacing w:line="264" w:lineRule="auto"/>
              <w:jc w:val="right"/>
              <w:rPr>
                <w:lang w:val="en-GB"/>
              </w:rPr>
            </w:pPr>
            <w:r w:rsidRPr="00A94774">
              <w:rPr>
                <w:lang w:val="en-GB"/>
              </w:rPr>
              <w:t>(</w:t>
            </w:r>
            <w:r w:rsidR="00DF168D">
              <w:rPr>
                <w:lang w:val="en-GB"/>
              </w:rPr>
              <w:t>5</w:t>
            </w:r>
            <w:r w:rsidRPr="00A94774">
              <w:rPr>
                <w:lang w:val="en-GB"/>
              </w:rPr>
              <w:t>)</w:t>
            </w:r>
          </w:p>
        </w:tc>
      </w:tr>
      <w:tr w:rsidR="00B31751" w:rsidRPr="00A94774" w14:paraId="1D162980" w14:textId="77777777" w:rsidTr="00B31751">
        <w:trPr>
          <w:gridAfter w:val="1"/>
          <w:wAfter w:w="547" w:type="dxa"/>
        </w:trPr>
        <w:tc>
          <w:tcPr>
            <w:tcW w:w="6648" w:type="dxa"/>
            <w:shd w:val="clear" w:color="auto" w:fill="auto"/>
            <w:vAlign w:val="center"/>
          </w:tcPr>
          <w:p w14:paraId="403561B6" w14:textId="77777777" w:rsidR="00B31751" w:rsidRPr="00C233C6" w:rsidRDefault="00914425" w:rsidP="00832A56">
            <w:pPr>
              <w:pStyle w:val="Els-body-text"/>
              <w:spacing w:after="120" w:line="264" w:lineRule="auto"/>
              <w:rPr>
                <w:lang w:val="en-GB"/>
              </w:rPr>
            </w:pPr>
            <m:oMathPara>
              <m:oMathParaPr>
                <m:jc m:val="left"/>
              </m:oMathParaPr>
              <m:oMath>
                <m:sSub>
                  <m:sSubPr>
                    <m:ctrlPr>
                      <w:rPr>
                        <w:rFonts w:ascii="Cambria Math" w:hAnsi="Cambria Math"/>
                        <w:i/>
                        <w:lang w:val="en-GB"/>
                      </w:rPr>
                    </m:ctrlPr>
                  </m:sSubPr>
                  <m:e>
                    <m:r>
                      <w:rPr>
                        <w:rFonts w:ascii="Cambria Math"/>
                        <w:lang w:val="en-GB"/>
                      </w:rPr>
                      <m:t>C</m:t>
                    </m:r>
                  </m:e>
                  <m:sub>
                    <m:r>
                      <w:rPr>
                        <w:rFonts w:ascii="Cambria Math"/>
                        <w:lang w:val="en-GB"/>
                      </w:rPr>
                      <m:t>i</m:t>
                    </m:r>
                  </m:sub>
                </m:sSub>
                <m:d>
                  <m:dPr>
                    <m:ctrlPr>
                      <w:rPr>
                        <w:rFonts w:ascii="Cambria Math" w:hAnsi="Cambria Math"/>
                        <w:i/>
                        <w:lang w:val="en-GB"/>
                      </w:rPr>
                    </m:ctrlPr>
                  </m:dPr>
                  <m:e>
                    <m:r>
                      <w:rPr>
                        <w:rFonts w:ascii="Cambria Math"/>
                        <w:lang w:val="en-GB"/>
                      </w:rPr>
                      <m:t>x,0</m:t>
                    </m:r>
                  </m:e>
                </m:d>
                <m:r>
                  <w:rPr>
                    <w:rFonts w:ascii="Cambria Math"/>
                    <w:lang w:val="en-GB"/>
                  </w:rPr>
                  <m:t>=0,x</m:t>
                </m:r>
                <m:r>
                  <w:rPr>
                    <w:rFonts w:ascii="Cambria Math"/>
                    <w:lang w:val="en-GB"/>
                  </w:rPr>
                  <m:t>≠</m:t>
                </m:r>
                <m:r>
                  <w:rPr>
                    <w:rFonts w:ascii="Cambria Math"/>
                    <w:lang w:val="en-GB"/>
                  </w:rPr>
                  <m:t>0;</m:t>
                </m:r>
                <m:sSub>
                  <m:sSubPr>
                    <m:ctrlPr>
                      <w:rPr>
                        <w:rFonts w:ascii="Cambria Math" w:hAnsi="Cambria Math"/>
                        <w:i/>
                        <w:lang w:val="en-GB"/>
                      </w:rPr>
                    </m:ctrlPr>
                  </m:sSubPr>
                  <m:e>
                    <m:r>
                      <w:rPr>
                        <w:rFonts w:ascii="Cambria Math"/>
                        <w:lang w:val="en-GB"/>
                      </w:rPr>
                      <m:t>θ</m:t>
                    </m:r>
                  </m:e>
                  <m:sub>
                    <m:r>
                      <w:rPr>
                        <w:rFonts w:ascii="Cambria Math"/>
                        <w:lang w:val="en-GB"/>
                      </w:rPr>
                      <m:t>m</m:t>
                    </m:r>
                  </m:sub>
                </m:sSub>
                <m:d>
                  <m:dPr>
                    <m:ctrlPr>
                      <w:rPr>
                        <w:rFonts w:ascii="Cambria Math" w:hAnsi="Cambria Math"/>
                        <w:i/>
                        <w:lang w:val="en-GB"/>
                      </w:rPr>
                    </m:ctrlPr>
                  </m:dPr>
                  <m:e>
                    <m:r>
                      <w:rPr>
                        <w:rFonts w:ascii="Cambria Math"/>
                        <w:lang w:val="en-GB"/>
                      </w:rPr>
                      <m:t>x,0</m:t>
                    </m:r>
                  </m:e>
                </m:d>
                <m:r>
                  <w:rPr>
                    <w:rFonts w:ascii="Cambria Math"/>
                    <w:lang w:val="en-GB"/>
                  </w:rPr>
                  <m:t xml:space="preserve">=0; </m:t>
                </m:r>
                <m:sSub>
                  <m:sSubPr>
                    <m:ctrlPr>
                      <w:rPr>
                        <w:rFonts w:ascii="Cambria Math" w:hAnsi="Cambria Math"/>
                        <w:i/>
                        <w:lang w:val="en-GB"/>
                      </w:rPr>
                    </m:ctrlPr>
                  </m:sSubPr>
                  <m:e>
                    <m:r>
                      <w:rPr>
                        <w:rFonts w:ascii="Cambria Math"/>
                        <w:lang w:val="en-GB"/>
                      </w:rPr>
                      <m:t>C</m:t>
                    </m:r>
                  </m:e>
                  <m:sub>
                    <m:r>
                      <w:rPr>
                        <w:rFonts w:ascii="Cambria Math"/>
                        <w:lang w:val="en-GB"/>
                      </w:rPr>
                      <m:t>i</m:t>
                    </m:r>
                  </m:sub>
                </m:sSub>
                <m:d>
                  <m:dPr>
                    <m:ctrlPr>
                      <w:rPr>
                        <w:rFonts w:ascii="Cambria Math" w:hAnsi="Cambria Math"/>
                        <w:i/>
                        <w:lang w:val="en-GB"/>
                      </w:rPr>
                    </m:ctrlPr>
                  </m:dPr>
                  <m:e>
                    <m:r>
                      <w:rPr>
                        <w:rFonts w:ascii="Cambria Math"/>
                        <w:lang w:val="en-GB"/>
                      </w:rPr>
                      <m:t>0,t</m:t>
                    </m:r>
                  </m:e>
                </m:d>
                <m:r>
                  <w:rPr>
                    <w:rFonts w:ascii="Cambria Math"/>
                    <w:lang w:val="en-GB"/>
                  </w:rPr>
                  <m:t>=</m:t>
                </m:r>
                <m:sSub>
                  <m:sSubPr>
                    <m:ctrlPr>
                      <w:rPr>
                        <w:rFonts w:ascii="Cambria Math" w:hAnsi="Cambria Math"/>
                        <w:i/>
                        <w:lang w:val="en-GB"/>
                      </w:rPr>
                    </m:ctrlPr>
                  </m:sSubPr>
                  <m:e>
                    <m:r>
                      <w:rPr>
                        <w:rFonts w:ascii="Cambria Math"/>
                        <w:lang w:val="en-GB"/>
                      </w:rPr>
                      <m:t>u</m:t>
                    </m:r>
                  </m:e>
                  <m:sub>
                    <m:r>
                      <w:rPr>
                        <w:rFonts w:ascii="Cambria Math"/>
                        <w:lang w:val="en-GB"/>
                      </w:rPr>
                      <m:t>in,i</m:t>
                    </m:r>
                  </m:sub>
                </m:sSub>
                <m:d>
                  <m:dPr>
                    <m:ctrlPr>
                      <w:rPr>
                        <w:rFonts w:ascii="Cambria Math" w:hAnsi="Cambria Math"/>
                        <w:i/>
                        <w:lang w:val="en-GB"/>
                      </w:rPr>
                    </m:ctrlPr>
                  </m:dPr>
                  <m:e>
                    <m:r>
                      <w:rPr>
                        <w:rFonts w:ascii="Cambria Math"/>
                        <w:lang w:val="en-GB"/>
                      </w:rPr>
                      <m:t>t</m:t>
                    </m:r>
                  </m:e>
                </m:d>
                <m:r>
                  <w:rPr>
                    <w:rFonts w:ascii="Cambria Math"/>
                    <w:lang w:val="en-GB"/>
                  </w:rPr>
                  <m:t xml:space="preserve">, </m:t>
                </m:r>
                <m:f>
                  <m:fPr>
                    <m:ctrlPr>
                      <w:rPr>
                        <w:rFonts w:ascii="Cambria Math" w:hAnsi="Cambria Math"/>
                        <w:i/>
                        <w:lang w:val="en-GB"/>
                      </w:rPr>
                    </m:ctrlPr>
                  </m:fPr>
                  <m:num>
                    <m:r>
                      <w:rPr>
                        <w:rFonts w:ascii="Cambria Math"/>
                        <w:lang w:val="en-GB"/>
                      </w:rPr>
                      <m:t>∂</m:t>
                    </m:r>
                    <m:sSub>
                      <m:sSubPr>
                        <m:ctrlPr>
                          <w:rPr>
                            <w:rFonts w:ascii="Cambria Math" w:hAnsi="Cambria Math"/>
                            <w:i/>
                            <w:lang w:val="en-GB"/>
                          </w:rPr>
                        </m:ctrlPr>
                      </m:sSubPr>
                      <m:e>
                        <m:r>
                          <w:rPr>
                            <w:rFonts w:ascii="Cambria Math"/>
                            <w:lang w:val="en-GB"/>
                          </w:rPr>
                          <m:t>C</m:t>
                        </m:r>
                      </m:e>
                      <m:sub>
                        <m:r>
                          <w:rPr>
                            <w:rFonts w:ascii="Cambria Math"/>
                            <w:lang w:val="en-GB"/>
                          </w:rPr>
                          <m:t>i</m:t>
                        </m:r>
                      </m:sub>
                    </m:sSub>
                  </m:num>
                  <m:den>
                    <m:r>
                      <w:rPr>
                        <w:rFonts w:ascii="Cambria Math"/>
                        <w:lang w:val="en-GB"/>
                      </w:rPr>
                      <m:t>∂x</m:t>
                    </m:r>
                  </m:den>
                </m:f>
                <m:r>
                  <w:rPr>
                    <w:rFonts w:ascii="Cambria Math"/>
                    <w:lang w:val="en-GB"/>
                  </w:rPr>
                  <m:t>(</m:t>
                </m:r>
                <m:sSub>
                  <m:sSubPr>
                    <m:ctrlPr>
                      <w:rPr>
                        <w:rFonts w:ascii="Cambria Math" w:hAnsi="Cambria Math"/>
                        <w:i/>
                        <w:lang w:val="en-GB"/>
                      </w:rPr>
                    </m:ctrlPr>
                  </m:sSubPr>
                  <m:e>
                    <m:r>
                      <w:rPr>
                        <w:rFonts w:ascii="Cambria Math"/>
                        <w:lang w:val="en-GB"/>
                      </w:rPr>
                      <m:t>L</m:t>
                    </m:r>
                  </m:e>
                  <m:sub>
                    <m:r>
                      <w:rPr>
                        <w:rFonts w:ascii="Cambria Math"/>
                        <w:lang w:val="en-GB"/>
                      </w:rPr>
                      <m:t>b</m:t>
                    </m:r>
                  </m:sub>
                </m:sSub>
                <m:r>
                  <w:rPr>
                    <w:rFonts w:ascii="Cambria Math"/>
                    <w:lang w:val="en-GB"/>
                  </w:rPr>
                  <m:t>,t)=0</m:t>
                </m:r>
              </m:oMath>
            </m:oMathPara>
          </w:p>
        </w:tc>
        <w:tc>
          <w:tcPr>
            <w:tcW w:w="547" w:type="dxa"/>
            <w:shd w:val="clear" w:color="auto" w:fill="auto"/>
            <w:vAlign w:val="center"/>
          </w:tcPr>
          <w:p w14:paraId="5AF250E4" w14:textId="77777777" w:rsidR="00B31751" w:rsidRPr="00A94774" w:rsidRDefault="00B31751" w:rsidP="00832A56">
            <w:pPr>
              <w:pStyle w:val="Els-body-text"/>
              <w:spacing w:after="120" w:line="264" w:lineRule="auto"/>
              <w:jc w:val="right"/>
              <w:rPr>
                <w:lang w:val="en-GB"/>
              </w:rPr>
            </w:pPr>
            <w:r w:rsidRPr="00A94774">
              <w:rPr>
                <w:lang w:val="en-GB"/>
              </w:rPr>
              <w:t>(</w:t>
            </w:r>
            <w:r>
              <w:rPr>
                <w:lang w:val="en-GB"/>
              </w:rPr>
              <w:t>6</w:t>
            </w:r>
            <w:r w:rsidRPr="00A94774">
              <w:rPr>
                <w:lang w:val="en-GB"/>
              </w:rPr>
              <w:t>)</w:t>
            </w:r>
          </w:p>
        </w:tc>
      </w:tr>
    </w:tbl>
    <w:p w14:paraId="144DE6A6" w14:textId="54B711D6" w:rsidR="008D2649" w:rsidRPr="00B31751" w:rsidRDefault="00D158AB" w:rsidP="006B3323">
      <w:pPr>
        <w:pStyle w:val="Els-body-text"/>
        <w:rPr>
          <w:lang w:val="en-GB"/>
        </w:rPr>
      </w:pPr>
      <w:r w:rsidRPr="00D158AB">
        <w:rPr>
          <w:lang w:val="en-GB"/>
        </w:rPr>
        <w:t xml:space="preserve">All the model parameters’ values are in SI units. </w:t>
      </w:r>
      <w:r w:rsidR="00B31751">
        <w:rPr>
          <w:lang w:val="en-GB"/>
        </w:rPr>
        <w:t xml:space="preserve">The PDEs are discretised in space using the method of lines in </w:t>
      </w:r>
      <w:r w:rsidR="006F5F8B">
        <w:rPr>
          <w:lang w:val="en-GB"/>
        </w:rPr>
        <w:t xml:space="preserve">the </w:t>
      </w:r>
      <w:r w:rsidR="00B31751">
        <w:rPr>
          <w:lang w:val="en-GB"/>
        </w:rPr>
        <w:t xml:space="preserve">form of the second order upwind scheme into 101 points.  Function </w:t>
      </w:r>
      <w:proofErr w:type="spellStart"/>
      <w:r w:rsidR="00B31751">
        <w:rPr>
          <w:lang w:val="en-GB"/>
        </w:rPr>
        <w:t>lsqnonlin</w:t>
      </w:r>
      <w:proofErr w:type="spellEnd"/>
      <w:r w:rsidR="00B31751">
        <w:rPr>
          <w:lang w:val="en-GB"/>
        </w:rPr>
        <w:t xml:space="preserve"> and ode23tb in </w:t>
      </w:r>
      <w:proofErr w:type="spellStart"/>
      <w:r w:rsidR="00B31751">
        <w:rPr>
          <w:lang w:val="en-GB"/>
        </w:rPr>
        <w:t>MatLab</w:t>
      </w:r>
      <w:proofErr w:type="spellEnd"/>
      <w:r w:rsidR="00B31751">
        <w:rPr>
          <w:lang w:val="en-GB"/>
        </w:rPr>
        <w:t xml:space="preserve"> are used for fitting and solving the ordinary differential equations derived from the discretization.</w:t>
      </w:r>
    </w:p>
    <w:p w14:paraId="144DE6AF" w14:textId="00D1BC55" w:rsidR="008D2649" w:rsidRPr="009E6F41" w:rsidRDefault="0034563E" w:rsidP="009E6F41">
      <w:pPr>
        <w:pStyle w:val="Els-2ndorder-head"/>
      </w:pPr>
      <w:r w:rsidRPr="009E6F41">
        <w:t>Practical identifiability</w:t>
      </w:r>
      <w:r w:rsidR="00246341" w:rsidRPr="009E6F41">
        <w:t xml:space="preserve"> improvements of different optimality</w:t>
      </w:r>
    </w:p>
    <w:p w14:paraId="144DE6B2" w14:textId="3484F6BC" w:rsidR="008D2649" w:rsidRDefault="00A35F23" w:rsidP="00C57913">
      <w:pPr>
        <w:pStyle w:val="Els-body-text"/>
        <w:rPr>
          <w:lang w:val="en-GB"/>
        </w:rPr>
      </w:pPr>
      <w:r>
        <w:rPr>
          <w:lang w:val="en-GB"/>
        </w:rPr>
        <w:t>P</w:t>
      </w:r>
      <w:r w:rsidR="00947801">
        <w:rPr>
          <w:lang w:val="en-GB"/>
        </w:rPr>
        <w:t>ractical identifiability improvement</w:t>
      </w:r>
      <w:r w:rsidR="00997B6C">
        <w:rPr>
          <w:lang w:val="en-GB"/>
        </w:rPr>
        <w:t>s</w:t>
      </w:r>
      <w:r w:rsidR="000A29C3">
        <w:rPr>
          <w:lang w:val="en-GB"/>
        </w:rPr>
        <w:t xml:space="preserve"> of </w:t>
      </w:r>
      <w:r w:rsidR="00997B6C">
        <w:rPr>
          <w:lang w:val="en-GB"/>
        </w:rPr>
        <w:t xml:space="preserve">robust designs </w:t>
      </w:r>
      <w:r>
        <w:rPr>
          <w:lang w:val="en-GB"/>
        </w:rPr>
        <w:t xml:space="preserve">are tested </w:t>
      </w:r>
      <w:r w:rsidR="00997B6C">
        <w:rPr>
          <w:lang w:val="en-GB"/>
        </w:rPr>
        <w:t xml:space="preserve">in cases </w:t>
      </w:r>
      <w:r w:rsidR="00632CD4">
        <w:rPr>
          <w:lang w:val="en-GB"/>
        </w:rPr>
        <w:t>whe</w:t>
      </w:r>
      <w:r w:rsidR="00AF0540">
        <w:rPr>
          <w:lang w:val="en-GB"/>
        </w:rPr>
        <w:t>n</w:t>
      </w:r>
      <w:r w:rsidR="00632CD4">
        <w:rPr>
          <w:lang w:val="en-GB"/>
        </w:rPr>
        <w:t xml:space="preserve"> optimizing sensor location</w:t>
      </w:r>
      <w:r w:rsidR="00AF0540">
        <w:rPr>
          <w:lang w:val="en-GB"/>
        </w:rPr>
        <w:t>s</w:t>
      </w:r>
      <w:r w:rsidR="00632CD4">
        <w:rPr>
          <w:lang w:val="en-GB"/>
        </w:rPr>
        <w:t xml:space="preserve"> </w:t>
      </w:r>
      <w:r w:rsidR="00B97960">
        <w:rPr>
          <w:lang w:val="en-GB"/>
        </w:rPr>
        <w:t xml:space="preserve">alone </w:t>
      </w:r>
      <w:r w:rsidR="00AF0540">
        <w:rPr>
          <w:lang w:val="en-GB"/>
        </w:rPr>
        <w:t xml:space="preserve">or </w:t>
      </w:r>
      <w:r w:rsidR="00B3766F">
        <w:rPr>
          <w:lang w:val="en-GB"/>
        </w:rPr>
        <w:t>together</w:t>
      </w:r>
      <w:r w:rsidR="00E2569D">
        <w:rPr>
          <w:lang w:val="en-GB"/>
        </w:rPr>
        <w:t xml:space="preserve"> with </w:t>
      </w:r>
      <w:r w:rsidR="00F8525E">
        <w:rPr>
          <w:lang w:val="en-GB"/>
        </w:rPr>
        <w:t xml:space="preserve">input </w:t>
      </w:r>
      <w:r w:rsidR="00620FFF">
        <w:rPr>
          <w:lang w:val="en-GB"/>
        </w:rPr>
        <w:t>perturbation</w:t>
      </w:r>
      <w:r w:rsidR="00F8525E">
        <w:rPr>
          <w:lang w:val="en-GB"/>
        </w:rPr>
        <w:t xml:space="preserve">s. </w:t>
      </w:r>
      <w:r w:rsidR="00F12196">
        <w:rPr>
          <w:lang w:val="en-GB"/>
        </w:rPr>
        <w:t xml:space="preserve">For input </w:t>
      </w:r>
      <w:r w:rsidR="00C02D88">
        <w:rPr>
          <w:lang w:val="en-GB"/>
        </w:rPr>
        <w:t>perturbation</w:t>
      </w:r>
      <w:r w:rsidR="00F12196">
        <w:rPr>
          <w:lang w:val="en-GB"/>
        </w:rPr>
        <w:t xml:space="preserve">s, </w:t>
      </w:r>
      <w:r w:rsidR="00E64960">
        <w:rPr>
          <w:lang w:val="en-GB"/>
        </w:rPr>
        <w:t>t</w:t>
      </w:r>
      <w:r w:rsidR="004542CC">
        <w:rPr>
          <w:lang w:val="en-GB"/>
        </w:rPr>
        <w:t>here</w:t>
      </w:r>
      <w:r w:rsidR="00E64960">
        <w:rPr>
          <w:lang w:val="en-GB"/>
        </w:rPr>
        <w:t xml:space="preserve"> are </w:t>
      </w:r>
      <w:r w:rsidR="00F46079">
        <w:rPr>
          <w:lang w:val="en-GB"/>
        </w:rPr>
        <w:t xml:space="preserve">assumed to be </w:t>
      </w:r>
      <w:r w:rsidR="00E64960">
        <w:rPr>
          <w:lang w:val="en-GB"/>
        </w:rPr>
        <w:t xml:space="preserve">totally </w:t>
      </w:r>
      <w:r w:rsidR="00420A02">
        <w:rPr>
          <w:lang w:val="en-GB"/>
        </w:rPr>
        <w:t xml:space="preserve">8 </w:t>
      </w:r>
      <w:r w:rsidR="00E64960">
        <w:rPr>
          <w:lang w:val="en-GB"/>
        </w:rPr>
        <w:t>pulse</w:t>
      </w:r>
      <w:r w:rsidR="00420A02">
        <w:rPr>
          <w:lang w:val="en-GB"/>
        </w:rPr>
        <w:t>s</w:t>
      </w:r>
      <w:r w:rsidR="00FB4B8B">
        <w:rPr>
          <w:lang w:val="en-GB"/>
        </w:rPr>
        <w:t xml:space="preserve">. </w:t>
      </w:r>
      <w:r w:rsidR="00420A02">
        <w:rPr>
          <w:lang w:val="en-GB"/>
        </w:rPr>
        <w:t>Therefore, the</w:t>
      </w:r>
      <w:r w:rsidR="00676AF0">
        <w:rPr>
          <w:lang w:val="en-GB"/>
        </w:rPr>
        <w:t xml:space="preserve"> time interval</w:t>
      </w:r>
      <w:r w:rsidR="00BE429E">
        <w:rPr>
          <w:lang w:val="en-GB"/>
        </w:rPr>
        <w:t xml:space="preserve"> of each </w:t>
      </w:r>
      <w:r w:rsidR="00B3766F">
        <w:rPr>
          <w:lang w:val="en-GB"/>
        </w:rPr>
        <w:t>pulse</w:t>
      </w:r>
      <w:r w:rsidR="008E14BB">
        <w:rPr>
          <w:lang w:val="en-GB"/>
        </w:rPr>
        <w:t xml:space="preserve"> in </w:t>
      </w:r>
      <w:r w:rsidR="00BA77C6">
        <w:rPr>
          <w:lang w:val="en-GB"/>
        </w:rPr>
        <w:t xml:space="preserve">a </w:t>
      </w:r>
      <w:r w:rsidR="008E14BB">
        <w:rPr>
          <w:lang w:val="en-GB"/>
        </w:rPr>
        <w:t xml:space="preserve">PRBS </w:t>
      </w:r>
      <w:r w:rsidR="00C02D88">
        <w:rPr>
          <w:lang w:val="en-GB"/>
        </w:rPr>
        <w:t>perturbation</w:t>
      </w:r>
      <w:r w:rsidR="00FB4B8B">
        <w:rPr>
          <w:lang w:val="en-GB"/>
        </w:rPr>
        <w:t xml:space="preserve"> can be </w:t>
      </w:r>
      <w:r w:rsidR="009236F4">
        <w:rPr>
          <w:lang w:val="en-GB"/>
        </w:rPr>
        <w:t>optimized for robust design</w:t>
      </w:r>
      <w:r w:rsidR="00D73ACE">
        <w:rPr>
          <w:lang w:val="en-GB"/>
        </w:rPr>
        <w:t xml:space="preserve">. The initial </w:t>
      </w:r>
      <w:r w:rsidR="00244A98">
        <w:rPr>
          <w:lang w:val="en-GB"/>
        </w:rPr>
        <w:t xml:space="preserve">guess </w:t>
      </w:r>
      <w:r w:rsidR="00D73ACE">
        <w:rPr>
          <w:lang w:val="en-GB"/>
        </w:rPr>
        <w:t xml:space="preserve">position </w:t>
      </w:r>
      <w:r w:rsidR="00EE14A0">
        <w:rPr>
          <w:lang w:val="en-GB"/>
        </w:rPr>
        <w:t xml:space="preserve">of </w:t>
      </w:r>
      <w:r w:rsidR="00D73ACE">
        <w:rPr>
          <w:lang w:val="en-GB"/>
        </w:rPr>
        <w:t xml:space="preserve">sensor </w:t>
      </w:r>
      <w:r w:rsidR="00195907">
        <w:rPr>
          <w:lang w:val="en-GB"/>
        </w:rPr>
        <w:t xml:space="preserve">for </w:t>
      </w:r>
      <w:proofErr w:type="spellStart"/>
      <w:r w:rsidR="00195907">
        <w:rPr>
          <w:lang w:val="en-GB"/>
        </w:rPr>
        <w:t>MBDoE</w:t>
      </w:r>
      <w:proofErr w:type="spellEnd"/>
      <w:r w:rsidR="00195907">
        <w:rPr>
          <w:lang w:val="en-GB"/>
        </w:rPr>
        <w:t xml:space="preserve"> </w:t>
      </w:r>
      <w:r w:rsidR="00D73ACE">
        <w:rPr>
          <w:lang w:val="en-GB"/>
        </w:rPr>
        <w:t xml:space="preserve">is </w:t>
      </w:r>
      <w:r w:rsidR="00B97960">
        <w:rPr>
          <w:lang w:val="en-GB"/>
        </w:rPr>
        <w:t xml:space="preserve">at </w:t>
      </w:r>
      <w:bookmarkStart w:id="5" w:name="_Hlk152104646"/>
      <w:proofErr w:type="spellStart"/>
      <w:r w:rsidR="00B97960" w:rsidRPr="00837AB8">
        <w:rPr>
          <w:i/>
          <w:iCs/>
          <w:lang w:val="en-GB"/>
        </w:rPr>
        <w:t>x</w:t>
      </w:r>
      <w:r w:rsidR="003C40B8" w:rsidRPr="003C40B8">
        <w:rPr>
          <w:i/>
          <w:iCs/>
          <w:vertAlign w:val="subscript"/>
          <w:lang w:val="en-GB"/>
        </w:rPr>
        <w:t>s</w:t>
      </w:r>
      <w:proofErr w:type="spellEnd"/>
      <w:r w:rsidR="00B97960">
        <w:rPr>
          <w:lang w:val="en-GB"/>
        </w:rPr>
        <w:t>=0.07</w:t>
      </w:r>
      <w:r w:rsidR="00D65F3A">
        <w:rPr>
          <w:i/>
          <w:iCs/>
          <w:lang w:val="en-GB"/>
        </w:rPr>
        <w:t>L</w:t>
      </w:r>
      <w:r w:rsidR="00B97960" w:rsidRPr="00837AB8">
        <w:rPr>
          <w:i/>
          <w:iCs/>
          <w:vertAlign w:val="subscript"/>
          <w:lang w:val="en-GB"/>
        </w:rPr>
        <w:t>b</w:t>
      </w:r>
      <w:bookmarkEnd w:id="5"/>
      <w:r w:rsidR="0016166D">
        <w:rPr>
          <w:lang w:val="en-GB"/>
        </w:rPr>
        <w:t>. Then,</w:t>
      </w:r>
      <w:r w:rsidR="000523D2">
        <w:rPr>
          <w:lang w:val="en-GB"/>
        </w:rPr>
        <w:t xml:space="preserve"> </w:t>
      </w:r>
      <w:proofErr w:type="gramStart"/>
      <w:r w:rsidR="00420A02">
        <w:rPr>
          <w:lang w:val="en-GB"/>
        </w:rPr>
        <w:t>16</w:t>
      </w:r>
      <w:r w:rsidR="00EE14A0">
        <w:rPr>
          <w:lang w:val="en-GB"/>
        </w:rPr>
        <w:t xml:space="preserve"> </w:t>
      </w:r>
      <w:r w:rsidR="000523D2">
        <w:rPr>
          <w:lang w:val="en-GB"/>
        </w:rPr>
        <w:t>time</w:t>
      </w:r>
      <w:proofErr w:type="gramEnd"/>
      <w:r w:rsidR="000523D2">
        <w:rPr>
          <w:lang w:val="en-GB"/>
        </w:rPr>
        <w:t xml:space="preserve"> intervals </w:t>
      </w:r>
      <w:r w:rsidR="00ED6D31">
        <w:rPr>
          <w:lang w:val="en-GB"/>
        </w:rPr>
        <w:t>for</w:t>
      </w:r>
      <w:r w:rsidR="0082328E">
        <w:rPr>
          <w:lang w:val="en-GB"/>
        </w:rPr>
        <w:t xml:space="preserve"> 8 pulses are randomly generated</w:t>
      </w:r>
      <w:r w:rsidR="0016166D">
        <w:rPr>
          <w:lang w:val="en-GB"/>
        </w:rPr>
        <w:t>, creating a</w:t>
      </w:r>
      <w:r w:rsidR="00F667F9">
        <w:rPr>
          <w:lang w:val="en-GB"/>
        </w:rPr>
        <w:t xml:space="preserve"> </w:t>
      </w:r>
      <w:r w:rsidR="001403B6">
        <w:rPr>
          <w:lang w:val="en-GB"/>
        </w:rPr>
        <w:t>perturbation at the reactor inlet</w:t>
      </w:r>
      <w:r w:rsidR="00F667F9">
        <w:rPr>
          <w:lang w:val="en-GB"/>
        </w:rPr>
        <w:t xml:space="preserve"> </w:t>
      </w:r>
      <w:r w:rsidR="004C53C8">
        <w:rPr>
          <w:lang w:val="en-GB"/>
        </w:rPr>
        <w:t xml:space="preserve">and </w:t>
      </w:r>
      <w:r w:rsidR="0016166D">
        <w:rPr>
          <w:lang w:val="en-GB"/>
        </w:rPr>
        <w:t xml:space="preserve">result in the </w:t>
      </w:r>
      <w:r w:rsidR="00F94B1B">
        <w:rPr>
          <w:lang w:val="en-GB"/>
        </w:rPr>
        <w:t>collect</w:t>
      </w:r>
      <w:r w:rsidR="0016166D">
        <w:rPr>
          <w:lang w:val="en-GB"/>
        </w:rPr>
        <w:t>ion of</w:t>
      </w:r>
      <w:r w:rsidR="00F94B1B">
        <w:rPr>
          <w:lang w:val="en-GB"/>
        </w:rPr>
        <w:t xml:space="preserve"> concentration profiles </w:t>
      </w:r>
      <w:r w:rsidR="00B051D0">
        <w:rPr>
          <w:lang w:val="en-GB"/>
        </w:rPr>
        <w:t xml:space="preserve">by </w:t>
      </w:r>
      <w:r w:rsidR="0016166D">
        <w:rPr>
          <w:lang w:val="en-GB"/>
        </w:rPr>
        <w:t xml:space="preserve">the </w:t>
      </w:r>
      <w:r w:rsidR="00B051D0">
        <w:rPr>
          <w:lang w:val="en-GB"/>
        </w:rPr>
        <w:t xml:space="preserve">sensor </w:t>
      </w:r>
      <w:r w:rsidR="00F667F9">
        <w:rPr>
          <w:lang w:val="en-GB"/>
        </w:rPr>
        <w:t xml:space="preserve">in Figure </w:t>
      </w:r>
      <w:r w:rsidR="00090566">
        <w:rPr>
          <w:lang w:val="en-GB"/>
        </w:rPr>
        <w:t>4</w:t>
      </w:r>
      <w:r w:rsidR="00ED6D31">
        <w:rPr>
          <w:lang w:val="en-GB"/>
        </w:rPr>
        <w:t xml:space="preserve">. </w:t>
      </w:r>
      <w:r w:rsidR="00705742">
        <w:rPr>
          <w:lang w:val="en-GB"/>
        </w:rPr>
        <w:t xml:space="preserve">When </w:t>
      </w:r>
      <w:r w:rsidR="001403B6">
        <w:rPr>
          <w:lang w:val="en-GB"/>
        </w:rPr>
        <w:t>perturbations</w:t>
      </w:r>
      <w:r w:rsidR="00573867">
        <w:rPr>
          <w:lang w:val="en-GB"/>
        </w:rPr>
        <w:t xml:space="preserve"> are being optimized, </w:t>
      </w:r>
      <w:r w:rsidR="00B051D0">
        <w:rPr>
          <w:lang w:val="en-GB"/>
        </w:rPr>
        <w:t>these generated</w:t>
      </w:r>
      <w:r w:rsidR="00573867">
        <w:rPr>
          <w:lang w:val="en-GB"/>
        </w:rPr>
        <w:t xml:space="preserve"> time intervals also perform as initial </w:t>
      </w:r>
      <w:r w:rsidR="00244A98">
        <w:rPr>
          <w:lang w:val="en-GB"/>
        </w:rPr>
        <w:t>guesses</w:t>
      </w:r>
      <w:r w:rsidR="00573867">
        <w:rPr>
          <w:lang w:val="en-GB"/>
        </w:rPr>
        <w:t xml:space="preserve"> for robust design. </w:t>
      </w:r>
      <w:r w:rsidR="006F5F8B">
        <w:rPr>
          <w:lang w:val="en-GB"/>
        </w:rPr>
        <w:t>An optimized</w:t>
      </w:r>
      <w:r w:rsidR="007A6C85">
        <w:rPr>
          <w:lang w:val="en-GB"/>
        </w:rPr>
        <w:t xml:space="preserve"> density function </w:t>
      </w:r>
      <w:r w:rsidR="006F5F8B">
        <w:rPr>
          <w:lang w:val="en-GB"/>
        </w:rPr>
        <w:t xml:space="preserve">for the PRBS perturbation </w:t>
      </w:r>
      <w:r w:rsidR="007A6C85">
        <w:rPr>
          <w:lang w:val="en-GB"/>
        </w:rPr>
        <w:t xml:space="preserve">will be derived </w:t>
      </w:r>
      <w:r w:rsidR="006F5F8B">
        <w:rPr>
          <w:lang w:val="en-GB"/>
        </w:rPr>
        <w:t>in</w:t>
      </w:r>
      <w:r w:rsidR="007A6C85">
        <w:rPr>
          <w:lang w:val="en-GB"/>
        </w:rPr>
        <w:t xml:space="preserve"> the design.</w:t>
      </w:r>
    </w:p>
    <w:p w14:paraId="457BEC46" w14:textId="5CEA4346" w:rsidR="00FA364B" w:rsidRDefault="00B3766F" w:rsidP="00FA364B">
      <w:pPr>
        <w:pStyle w:val="Els-body-text"/>
        <w:spacing w:after="120"/>
        <w:rPr>
          <w:lang w:val="en-GB"/>
        </w:rPr>
      </w:pPr>
      <w:r>
        <w:rPr>
          <w:lang w:val="en-GB"/>
        </w:rPr>
        <w:t>(a)</w:t>
      </w:r>
      <w:r w:rsidR="00FA364B" w:rsidRPr="00703A6D">
        <w:rPr>
          <w:noProof/>
          <w:lang w:val="en-GB"/>
        </w:rPr>
        <w:drawing>
          <wp:inline distT="0" distB="0" distL="0" distR="0" wp14:anchorId="053FF644" wp14:editId="01D745A1">
            <wp:extent cx="2072698" cy="1555115"/>
            <wp:effectExtent l="0" t="0" r="3810" b="6985"/>
            <wp:docPr id="992380265" name="Picture 992380265"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80265" name="Picture 1" descr="A graph of different colored line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78943" cy="1559801"/>
                    </a:xfrm>
                    <a:prstGeom prst="rect">
                      <a:avLst/>
                    </a:prstGeom>
                  </pic:spPr>
                </pic:pic>
              </a:graphicData>
            </a:graphic>
          </wp:inline>
        </w:drawing>
      </w:r>
      <w:r>
        <w:rPr>
          <w:lang w:val="en-GB"/>
        </w:rPr>
        <w:t xml:space="preserve"> (b)</w:t>
      </w:r>
      <w:r w:rsidR="00FA364B">
        <w:rPr>
          <w:noProof/>
          <w:lang w:val="en-GB"/>
        </w:rPr>
        <w:drawing>
          <wp:inline distT="0" distB="0" distL="0" distR="0" wp14:anchorId="3A96EA6F" wp14:editId="250D5FAF">
            <wp:extent cx="2082800" cy="1562100"/>
            <wp:effectExtent l="0" t="0" r="0" b="0"/>
            <wp:docPr id="1725265368" name="Picture 1725265368" descr="A graph of different types of electrical compon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65368" name="Picture 2" descr="A graph of different types of electrical components&#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83000" cy="1562250"/>
                    </a:xfrm>
                    <a:prstGeom prst="rect">
                      <a:avLst/>
                    </a:prstGeom>
                  </pic:spPr>
                </pic:pic>
              </a:graphicData>
            </a:graphic>
          </wp:inline>
        </w:drawing>
      </w:r>
    </w:p>
    <w:p w14:paraId="4FC4A1B1" w14:textId="32B5D492" w:rsidR="00FA364B" w:rsidRPr="00FA364B" w:rsidRDefault="00FA364B">
      <w:pPr>
        <w:pStyle w:val="Els-body-text"/>
        <w:spacing w:after="120"/>
        <w:rPr>
          <w:i/>
          <w:iCs/>
          <w:vertAlign w:val="subscript"/>
          <w:lang w:val="en-GB"/>
        </w:rPr>
      </w:pPr>
      <w:r w:rsidRPr="00832A56">
        <w:rPr>
          <w:b/>
          <w:bCs/>
          <w:lang w:val="en-GB"/>
        </w:rPr>
        <w:t>Figure 4</w:t>
      </w:r>
      <w:r w:rsidRPr="007D3D35">
        <w:rPr>
          <w:lang w:val="en-GB"/>
        </w:rPr>
        <w:t xml:space="preserve"> </w:t>
      </w:r>
      <w:r>
        <w:rPr>
          <w:lang w:val="en-GB"/>
        </w:rPr>
        <w:t xml:space="preserve">Perturbations at the reactor inlet (a) and corresponding synthetic outlet concentration profiles (b) collected by sensor at </w:t>
      </w:r>
      <w:r w:rsidRPr="00837AB8">
        <w:rPr>
          <w:i/>
          <w:iCs/>
          <w:lang w:val="en-GB"/>
        </w:rPr>
        <w:t>x</w:t>
      </w:r>
      <w:r>
        <w:rPr>
          <w:lang w:val="en-GB"/>
        </w:rPr>
        <w:t>=0.07</w:t>
      </w:r>
      <w:r>
        <w:rPr>
          <w:i/>
          <w:iCs/>
          <w:lang w:val="en-GB"/>
        </w:rPr>
        <w:t>L</w:t>
      </w:r>
      <w:r w:rsidRPr="00837AB8">
        <w:rPr>
          <w:i/>
          <w:iCs/>
          <w:vertAlign w:val="subscript"/>
          <w:lang w:val="en-GB"/>
        </w:rPr>
        <w:t>b</w:t>
      </w:r>
    </w:p>
    <w:p w14:paraId="60A549B4" w14:textId="77777777" w:rsidR="00747917" w:rsidRDefault="00747917" w:rsidP="00832A56">
      <w:pPr>
        <w:pStyle w:val="Els-body-text"/>
        <w:jc w:val="center"/>
        <w:rPr>
          <w:lang w:val="en-GB"/>
        </w:rPr>
      </w:pPr>
      <w:r>
        <w:rPr>
          <w:noProof/>
          <w:lang w:val="en-GB"/>
        </w:rPr>
        <w:drawing>
          <wp:inline distT="0" distB="0" distL="0" distR="0" wp14:anchorId="44538108" wp14:editId="360F445B">
            <wp:extent cx="4425569" cy="2194560"/>
            <wp:effectExtent l="0" t="0" r="0" b="0"/>
            <wp:docPr id="1087399451" name="Picture 108739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99451" name="Picture 108739945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32165" cy="2197831"/>
                    </a:xfrm>
                    <a:prstGeom prst="rect">
                      <a:avLst/>
                    </a:prstGeom>
                  </pic:spPr>
                </pic:pic>
              </a:graphicData>
            </a:graphic>
          </wp:inline>
        </w:drawing>
      </w:r>
    </w:p>
    <w:p w14:paraId="70E3E086" w14:textId="1BB60029" w:rsidR="00747917" w:rsidRDefault="00747917" w:rsidP="00832A56">
      <w:pPr>
        <w:pStyle w:val="Els-body-text"/>
        <w:spacing w:after="120"/>
        <w:rPr>
          <w:lang w:val="en-GB"/>
        </w:rPr>
      </w:pPr>
      <w:r w:rsidRPr="00832A56">
        <w:rPr>
          <w:b/>
        </w:rPr>
        <w:t>Figure 5</w:t>
      </w:r>
      <w:r>
        <w:rPr>
          <w:lang w:val="en-GB"/>
        </w:rPr>
        <w:t xml:space="preserve"> Heat maps for (a) deviations between preset and estimated parameters’ values and (b) ratio of half width of 95% confidence intervals and corresponding estimated parameters in different robust designs.</w:t>
      </w:r>
    </w:p>
    <w:p w14:paraId="0F89CF40" w14:textId="77777777" w:rsidR="005D15F7" w:rsidRDefault="005D15F7">
      <w:pPr>
        <w:pStyle w:val="Els-body-text"/>
        <w:rPr>
          <w:lang w:val="en-GB"/>
        </w:rPr>
      </w:pPr>
      <w:r>
        <w:rPr>
          <w:lang w:val="en-GB"/>
        </w:rPr>
        <w:t xml:space="preserve">The Investigation for practical parameter identifiability is summarised in Figure 5. When the D-optimality is applied, the derived optimal time intervals and sensor location are at the initial value because the calculated objective function is easy to reach the set lower limit. However, almost all the model parameters are not identifiable according to </w:t>
      </w:r>
      <w:r w:rsidRPr="00270ED4">
        <w:rPr>
          <w:i/>
          <w:iCs/>
          <w:lang w:val="en-GB"/>
        </w:rPr>
        <w:t>E</w:t>
      </w:r>
      <w:r w:rsidRPr="00270ED4">
        <w:rPr>
          <w:vertAlign w:val="subscript"/>
          <w:lang w:val="en-GB"/>
        </w:rPr>
        <w:t>2</w:t>
      </w:r>
      <w:r>
        <w:rPr>
          <w:lang w:val="en-GB"/>
        </w:rPr>
        <w:t xml:space="preserve"> values in Figure 5(b). When sensor location alone is optimized, the result </w:t>
      </w:r>
      <w:proofErr w:type="spellStart"/>
      <w:r w:rsidRPr="001F532B">
        <w:rPr>
          <w:i/>
          <w:iCs/>
          <w:lang w:val="en-GB"/>
        </w:rPr>
        <w:t>x</w:t>
      </w:r>
      <w:r w:rsidRPr="001F532B">
        <w:rPr>
          <w:i/>
          <w:iCs/>
          <w:vertAlign w:val="subscript"/>
          <w:lang w:val="en-GB"/>
        </w:rPr>
        <w:t>s</w:t>
      </w:r>
      <w:proofErr w:type="spellEnd"/>
      <w:r>
        <w:rPr>
          <w:lang w:val="en-GB"/>
        </w:rPr>
        <w:t xml:space="preserve"> is 0.955</w:t>
      </w:r>
      <w:r>
        <w:rPr>
          <w:i/>
          <w:iCs/>
          <w:lang w:val="en-GB"/>
        </w:rPr>
        <w:t>L</w:t>
      </w:r>
      <w:r w:rsidRPr="00837AB8">
        <w:rPr>
          <w:i/>
          <w:iCs/>
          <w:vertAlign w:val="subscript"/>
          <w:lang w:val="en-GB"/>
        </w:rPr>
        <w:t>b</w:t>
      </w:r>
      <w:r>
        <w:rPr>
          <w:i/>
          <w:iCs/>
          <w:vertAlign w:val="subscript"/>
          <w:lang w:val="en-GB"/>
        </w:rPr>
        <w:t xml:space="preserve"> </w:t>
      </w:r>
      <w:r w:rsidRPr="00242B37">
        <w:rPr>
          <w:lang w:val="en-GB"/>
        </w:rPr>
        <w:t xml:space="preserve">for </w:t>
      </w:r>
      <w:r>
        <w:rPr>
          <w:lang w:val="en-GB"/>
        </w:rPr>
        <w:t>E-optimality</w:t>
      </w:r>
      <w:r w:rsidRPr="00242B37">
        <w:rPr>
          <w:lang w:val="en-GB"/>
        </w:rPr>
        <w:t>,</w:t>
      </w:r>
      <w:r>
        <w:rPr>
          <w:lang w:val="en-GB"/>
        </w:rPr>
        <w:t xml:space="preserve"> and 0.885</w:t>
      </w:r>
      <w:r>
        <w:rPr>
          <w:i/>
          <w:iCs/>
          <w:lang w:val="en-GB"/>
        </w:rPr>
        <w:t>L</w:t>
      </w:r>
      <w:r w:rsidRPr="00837AB8">
        <w:rPr>
          <w:i/>
          <w:iCs/>
          <w:vertAlign w:val="subscript"/>
          <w:lang w:val="en-GB"/>
        </w:rPr>
        <w:t>b</w:t>
      </w:r>
      <w:r>
        <w:rPr>
          <w:i/>
          <w:iCs/>
          <w:vertAlign w:val="subscript"/>
          <w:lang w:val="en-GB"/>
        </w:rPr>
        <w:t xml:space="preserve"> </w:t>
      </w:r>
      <w:r w:rsidRPr="00242B37">
        <w:rPr>
          <w:lang w:val="en-GB"/>
        </w:rPr>
        <w:t xml:space="preserve">for </w:t>
      </w:r>
      <w:r>
        <w:rPr>
          <w:lang w:val="en-GB"/>
        </w:rPr>
        <w:t xml:space="preserve">modified E-optimality. All the parameters are practically identifiable in these two cases. The E-optimality criterion will provide the experimental conditions for more accurate parameter identification owing to narrower confidence intervals as shown in Figure 5(b). </w:t>
      </w:r>
    </w:p>
    <w:p w14:paraId="5C920A53" w14:textId="28B66377" w:rsidR="00A073EB" w:rsidRPr="00832A56" w:rsidRDefault="000E02BD" w:rsidP="00C57913">
      <w:pPr>
        <w:pStyle w:val="Els-body-text"/>
      </w:pPr>
      <w:r>
        <w:rPr>
          <w:lang w:val="en-GB"/>
        </w:rPr>
        <w:t xml:space="preserve">When time intervals </w:t>
      </w:r>
      <w:r w:rsidR="00BB185A">
        <w:rPr>
          <w:lang w:val="en-GB"/>
        </w:rPr>
        <w:t>of perturbations</w:t>
      </w:r>
      <w:r>
        <w:rPr>
          <w:lang w:val="en-GB"/>
        </w:rPr>
        <w:t xml:space="preserve"> are optimized </w:t>
      </w:r>
      <w:r w:rsidR="0016166D">
        <w:rPr>
          <w:lang w:val="en-GB"/>
        </w:rPr>
        <w:t>together</w:t>
      </w:r>
      <w:r>
        <w:rPr>
          <w:lang w:val="en-GB"/>
        </w:rPr>
        <w:t xml:space="preserve"> with sensor location</w:t>
      </w:r>
      <w:r w:rsidR="00B01AC8">
        <w:rPr>
          <w:lang w:val="en-GB"/>
        </w:rPr>
        <w:t xml:space="preserve">, their optimal values are close to </w:t>
      </w:r>
      <w:r w:rsidR="0016166D">
        <w:rPr>
          <w:lang w:val="en-GB"/>
        </w:rPr>
        <w:t xml:space="preserve">the </w:t>
      </w:r>
      <w:r w:rsidR="00244A98">
        <w:rPr>
          <w:lang w:val="en-GB"/>
        </w:rPr>
        <w:t>initial guesses though they are not exact</w:t>
      </w:r>
      <w:r w:rsidR="00AF5EFE">
        <w:rPr>
          <w:lang w:val="en-GB"/>
        </w:rPr>
        <w:t>ly</w:t>
      </w:r>
      <w:r w:rsidR="00244A98">
        <w:rPr>
          <w:lang w:val="en-GB"/>
        </w:rPr>
        <w:t xml:space="preserve"> the same. </w:t>
      </w:r>
      <w:r w:rsidR="00AF5EFE">
        <w:rPr>
          <w:lang w:val="en-GB"/>
        </w:rPr>
        <w:t>Therefore, the shape of</w:t>
      </w:r>
      <w:r w:rsidR="00E54EA3">
        <w:rPr>
          <w:lang w:val="en-GB"/>
        </w:rPr>
        <w:t xml:space="preserve"> the </w:t>
      </w:r>
      <w:r w:rsidR="006674CD">
        <w:rPr>
          <w:lang w:val="en-GB"/>
        </w:rPr>
        <w:t>perturbation</w:t>
      </w:r>
      <w:r w:rsidR="00E54EA3">
        <w:rPr>
          <w:lang w:val="en-GB"/>
        </w:rPr>
        <w:t xml:space="preserve"> will not change too much from the initial guess. The optimized sensor locations change to </w:t>
      </w:r>
      <w:r w:rsidR="00331434">
        <w:rPr>
          <w:lang w:val="en-GB"/>
        </w:rPr>
        <w:t>0.517</w:t>
      </w:r>
      <w:r w:rsidR="002B73C9">
        <w:rPr>
          <w:i/>
          <w:iCs/>
          <w:lang w:val="en-GB"/>
        </w:rPr>
        <w:t>L</w:t>
      </w:r>
      <w:r w:rsidR="002B73C9" w:rsidRPr="00837AB8">
        <w:rPr>
          <w:i/>
          <w:iCs/>
          <w:vertAlign w:val="subscript"/>
          <w:lang w:val="en-GB"/>
        </w:rPr>
        <w:t>b</w:t>
      </w:r>
      <w:r w:rsidR="002B73C9">
        <w:rPr>
          <w:i/>
          <w:iCs/>
          <w:vertAlign w:val="subscript"/>
          <w:lang w:val="en-GB"/>
        </w:rPr>
        <w:t xml:space="preserve"> </w:t>
      </w:r>
      <w:r w:rsidR="002B73C9" w:rsidRPr="00242B37">
        <w:rPr>
          <w:lang w:val="en-GB"/>
        </w:rPr>
        <w:t xml:space="preserve">for </w:t>
      </w:r>
      <w:r w:rsidR="002B73C9">
        <w:rPr>
          <w:lang w:val="en-GB"/>
        </w:rPr>
        <w:t>E-optimality</w:t>
      </w:r>
      <w:r w:rsidR="00E54EA3">
        <w:rPr>
          <w:lang w:val="en-GB"/>
        </w:rPr>
        <w:t xml:space="preserve"> </w:t>
      </w:r>
      <w:r w:rsidR="002B73C9">
        <w:rPr>
          <w:lang w:val="en-GB"/>
        </w:rPr>
        <w:t>and 0.500</w:t>
      </w:r>
      <w:r w:rsidR="002B73C9">
        <w:rPr>
          <w:i/>
          <w:iCs/>
          <w:lang w:val="en-GB"/>
        </w:rPr>
        <w:t>L</w:t>
      </w:r>
      <w:r w:rsidR="002B73C9" w:rsidRPr="00837AB8">
        <w:rPr>
          <w:i/>
          <w:iCs/>
          <w:vertAlign w:val="subscript"/>
          <w:lang w:val="en-GB"/>
        </w:rPr>
        <w:t>b</w:t>
      </w:r>
      <w:r w:rsidR="002B73C9">
        <w:rPr>
          <w:i/>
          <w:iCs/>
          <w:vertAlign w:val="subscript"/>
          <w:lang w:val="en-GB"/>
        </w:rPr>
        <w:t xml:space="preserve"> </w:t>
      </w:r>
      <w:r w:rsidR="002B73C9" w:rsidRPr="00242B37">
        <w:rPr>
          <w:lang w:val="en-GB"/>
        </w:rPr>
        <w:t xml:space="preserve">for </w:t>
      </w:r>
      <w:r w:rsidR="002B73C9">
        <w:rPr>
          <w:lang w:val="en-GB"/>
        </w:rPr>
        <w:t>modified E-optimality.</w:t>
      </w:r>
      <w:r w:rsidR="00776761">
        <w:rPr>
          <w:lang w:val="en-GB"/>
        </w:rPr>
        <w:t xml:space="preserve"> Parameter </w:t>
      </w:r>
      <w:r w:rsidR="00776761" w:rsidRPr="00907E8D">
        <w:rPr>
          <w:i/>
          <w:iCs/>
          <w:lang w:val="en-GB"/>
        </w:rPr>
        <w:t>k</w:t>
      </w:r>
      <w:r w:rsidR="00776761" w:rsidRPr="00907E8D">
        <w:rPr>
          <w:vertAlign w:val="subscript"/>
          <w:lang w:val="en-GB"/>
        </w:rPr>
        <w:t>3</w:t>
      </w:r>
      <w:r w:rsidR="00776761">
        <w:rPr>
          <w:lang w:val="en-GB"/>
        </w:rPr>
        <w:t xml:space="preserve"> and </w:t>
      </w:r>
      <w:r w:rsidR="00776761" w:rsidRPr="00907E8D">
        <w:rPr>
          <w:i/>
          <w:iCs/>
          <w:lang w:val="en-GB"/>
        </w:rPr>
        <w:t>k</w:t>
      </w:r>
      <w:r w:rsidR="00776761" w:rsidRPr="00907E8D">
        <w:rPr>
          <w:vertAlign w:val="subscript"/>
          <w:lang w:val="en-GB"/>
        </w:rPr>
        <w:t>-3</w:t>
      </w:r>
      <w:r w:rsidR="00776761">
        <w:rPr>
          <w:lang w:val="en-GB"/>
        </w:rPr>
        <w:t xml:space="preserve"> are no longer identifiable in these cases. </w:t>
      </w:r>
      <w:r w:rsidR="00217C80">
        <w:rPr>
          <w:lang w:val="en-GB"/>
        </w:rPr>
        <w:t>However</w:t>
      </w:r>
      <w:r w:rsidR="005A77CB">
        <w:rPr>
          <w:lang w:val="en-GB"/>
        </w:rPr>
        <w:t xml:space="preserve">, </w:t>
      </w:r>
      <w:r w:rsidR="00CC7D05">
        <w:rPr>
          <w:lang w:val="en-GB"/>
        </w:rPr>
        <w:t xml:space="preserve">other </w:t>
      </w:r>
      <w:r w:rsidR="002C5A11">
        <w:rPr>
          <w:lang w:val="en-GB"/>
        </w:rPr>
        <w:t>parameters are still accurately identified</w:t>
      </w:r>
      <w:r w:rsidR="005E0419">
        <w:rPr>
          <w:lang w:val="en-GB"/>
        </w:rPr>
        <w:t xml:space="preserve">. </w:t>
      </w:r>
      <w:r w:rsidR="0023460A">
        <w:rPr>
          <w:lang w:val="en-GB"/>
        </w:rPr>
        <w:t>The greedy al</w:t>
      </w:r>
      <w:r w:rsidR="004D7BBA">
        <w:rPr>
          <w:lang w:val="en-GB"/>
        </w:rPr>
        <w:t xml:space="preserve">gorithm still </w:t>
      </w:r>
      <w:r w:rsidR="00242EF9">
        <w:rPr>
          <w:lang w:val="en-GB"/>
        </w:rPr>
        <w:t>provides</w:t>
      </w:r>
      <w:r w:rsidR="004D7BBA">
        <w:rPr>
          <w:lang w:val="en-GB"/>
        </w:rPr>
        <w:t xml:space="preserve"> </w:t>
      </w:r>
      <w:r w:rsidR="002D51CD">
        <w:rPr>
          <w:lang w:val="en-GB"/>
        </w:rPr>
        <w:t xml:space="preserve">proper designs </w:t>
      </w:r>
      <w:r w:rsidR="00242EF9">
        <w:rPr>
          <w:lang w:val="en-GB"/>
        </w:rPr>
        <w:t>for parameter identification</w:t>
      </w:r>
      <w:r w:rsidR="0083500A">
        <w:rPr>
          <w:lang w:val="en-GB"/>
        </w:rPr>
        <w:t xml:space="preserve"> </w:t>
      </w:r>
      <w:r w:rsidR="002D51CD">
        <w:rPr>
          <w:lang w:val="en-GB"/>
        </w:rPr>
        <w:t>though it</w:t>
      </w:r>
      <w:r w:rsidR="00EF7F60">
        <w:rPr>
          <w:lang w:val="en-GB"/>
        </w:rPr>
        <w:t xml:space="preserve"> does not reach the </w:t>
      </w:r>
      <w:r w:rsidR="007A6C85">
        <w:rPr>
          <w:lang w:val="en-GB"/>
        </w:rPr>
        <w:t>global</w:t>
      </w:r>
      <w:r w:rsidR="00242EF9">
        <w:rPr>
          <w:lang w:val="en-GB"/>
        </w:rPr>
        <w:t xml:space="preserve"> optimal </w:t>
      </w:r>
      <w:r w:rsidR="007A6C85">
        <w:rPr>
          <w:lang w:val="en-GB"/>
        </w:rPr>
        <w:t>solution</w:t>
      </w:r>
      <w:r w:rsidR="00242EF9">
        <w:rPr>
          <w:lang w:val="en-GB"/>
        </w:rPr>
        <w:t xml:space="preserve">. </w:t>
      </w:r>
      <w:r w:rsidR="00B2043B">
        <w:rPr>
          <w:lang w:val="en-GB"/>
        </w:rPr>
        <w:t>The E-optimality</w:t>
      </w:r>
      <w:r w:rsidR="002B73C9">
        <w:rPr>
          <w:lang w:val="en-GB"/>
        </w:rPr>
        <w:t xml:space="preserve"> </w:t>
      </w:r>
      <w:r w:rsidR="00B2043B">
        <w:rPr>
          <w:lang w:val="en-GB"/>
        </w:rPr>
        <w:t>still perform little better than the modified E-optimality.</w:t>
      </w:r>
      <w:r w:rsidR="00887291">
        <w:rPr>
          <w:lang w:val="en-GB"/>
        </w:rPr>
        <w:t xml:space="preserve"> Therefore, </w:t>
      </w:r>
      <w:r w:rsidR="00995122">
        <w:rPr>
          <w:lang w:val="en-GB"/>
        </w:rPr>
        <w:t xml:space="preserve">E-optimality </w:t>
      </w:r>
      <w:r w:rsidR="00613757">
        <w:rPr>
          <w:lang w:val="en-GB"/>
        </w:rPr>
        <w:t>is the most proper criteri</w:t>
      </w:r>
      <w:r w:rsidR="00EC1949">
        <w:rPr>
          <w:lang w:val="en-GB"/>
        </w:rPr>
        <w:t>on</w:t>
      </w:r>
      <w:r w:rsidR="00613757">
        <w:rPr>
          <w:lang w:val="en-GB"/>
        </w:rPr>
        <w:t xml:space="preserve"> in our given case</w:t>
      </w:r>
      <w:r w:rsidR="0003256E">
        <w:rPr>
          <w:lang w:val="en-GB"/>
        </w:rPr>
        <w:t>.</w:t>
      </w:r>
      <w:r w:rsidR="000261DC">
        <w:rPr>
          <w:lang w:val="en-GB"/>
        </w:rPr>
        <w:t xml:space="preserve"> </w:t>
      </w:r>
      <w:r w:rsidR="00D35CB1">
        <w:rPr>
          <w:lang w:val="en-GB"/>
        </w:rPr>
        <w:t>A</w:t>
      </w:r>
      <w:r w:rsidR="0005086D">
        <w:rPr>
          <w:lang w:val="en-GB"/>
        </w:rPr>
        <w:t xml:space="preserve"> proper de</w:t>
      </w:r>
      <w:r w:rsidR="00C2653F">
        <w:rPr>
          <w:lang w:val="en-GB"/>
        </w:rPr>
        <w:t>sign for parameter identification can be selected</w:t>
      </w:r>
      <w:r w:rsidR="007C500C">
        <w:rPr>
          <w:lang w:val="en-GB"/>
        </w:rPr>
        <w:t xml:space="preserve"> after</w:t>
      </w:r>
      <w:r w:rsidR="00C74CDC">
        <w:rPr>
          <w:lang w:val="en-GB"/>
        </w:rPr>
        <w:t xml:space="preserve"> comparing the results of the three </w:t>
      </w:r>
      <w:r w:rsidR="00B9549D">
        <w:rPr>
          <w:lang w:val="en-GB"/>
        </w:rPr>
        <w:t>optimality</w:t>
      </w:r>
      <w:r w:rsidR="00D35CB1">
        <w:rPr>
          <w:lang w:val="en-GB"/>
        </w:rPr>
        <w:t xml:space="preserve"> criteria via the use of synthetic data</w:t>
      </w:r>
      <w:r w:rsidR="00A367C8">
        <w:rPr>
          <w:lang w:val="en-GB"/>
        </w:rPr>
        <w:t>.</w:t>
      </w:r>
    </w:p>
    <w:p w14:paraId="144DE6BA" w14:textId="4DECAC96" w:rsidR="008D2649" w:rsidRPr="00FA56F2" w:rsidRDefault="008D2649" w:rsidP="00FA56F2">
      <w:pPr>
        <w:pStyle w:val="Els-1storder-head"/>
      </w:pPr>
      <w:r w:rsidRPr="00FA56F2">
        <w:t>Conclusions</w:t>
      </w:r>
    </w:p>
    <w:p w14:paraId="11C8CDA4" w14:textId="5BFB7373" w:rsidR="00DC63A1" w:rsidRDefault="00F11A68" w:rsidP="00C57913">
      <w:pPr>
        <w:pStyle w:val="Els-body-text"/>
        <w:rPr>
          <w:lang w:val="en-GB"/>
        </w:rPr>
      </w:pPr>
      <w:r w:rsidRPr="00412385">
        <w:rPr>
          <w:lang w:val="en-GB"/>
        </w:rPr>
        <w:t xml:space="preserve">Robust design </w:t>
      </w:r>
      <w:r w:rsidR="00444D10" w:rsidRPr="00412385">
        <w:rPr>
          <w:lang w:val="en-GB"/>
        </w:rPr>
        <w:t>procedure</w:t>
      </w:r>
      <w:r w:rsidR="00A97FEA" w:rsidRPr="00412385">
        <w:rPr>
          <w:lang w:val="en-GB"/>
        </w:rPr>
        <w:t>s</w:t>
      </w:r>
      <w:r w:rsidRPr="00412385">
        <w:rPr>
          <w:lang w:val="en-GB"/>
        </w:rPr>
        <w:t xml:space="preserve"> </w:t>
      </w:r>
      <w:r w:rsidR="00251450" w:rsidRPr="00412385">
        <w:rPr>
          <w:lang w:val="en-GB"/>
        </w:rPr>
        <w:t xml:space="preserve">to improve </w:t>
      </w:r>
      <w:r w:rsidR="00663418" w:rsidRPr="00412385">
        <w:rPr>
          <w:lang w:val="en-GB"/>
        </w:rPr>
        <w:t xml:space="preserve">parameter identifiability </w:t>
      </w:r>
      <w:r w:rsidR="00825ACD">
        <w:rPr>
          <w:lang w:val="en-GB"/>
        </w:rPr>
        <w:t>of spatially varying processes</w:t>
      </w:r>
      <w:r w:rsidR="00A93C97" w:rsidRPr="00412385">
        <w:rPr>
          <w:lang w:val="en-GB"/>
        </w:rPr>
        <w:t xml:space="preserve"> </w:t>
      </w:r>
      <w:r w:rsidR="00825ACD">
        <w:rPr>
          <w:lang w:val="en-GB"/>
        </w:rPr>
        <w:t xml:space="preserve">modelled by PDEs </w:t>
      </w:r>
      <w:r w:rsidR="00952062" w:rsidRPr="00412385">
        <w:rPr>
          <w:lang w:val="en-GB"/>
        </w:rPr>
        <w:t>by optimizing sensor location</w:t>
      </w:r>
      <w:r w:rsidR="00800B3F" w:rsidRPr="00412385">
        <w:rPr>
          <w:lang w:val="en-GB"/>
        </w:rPr>
        <w:t xml:space="preserve">s and </w:t>
      </w:r>
      <w:r w:rsidR="006674CD">
        <w:rPr>
          <w:lang w:val="en-GB"/>
        </w:rPr>
        <w:t xml:space="preserve">perturbed inputs </w:t>
      </w:r>
      <w:r w:rsidR="0063486D" w:rsidRPr="00412385">
        <w:rPr>
          <w:lang w:val="en-GB"/>
        </w:rPr>
        <w:t xml:space="preserve">under </w:t>
      </w:r>
      <w:r w:rsidR="00A81057" w:rsidRPr="00412385">
        <w:rPr>
          <w:lang w:val="en-GB"/>
        </w:rPr>
        <w:t>different optimality criteri</w:t>
      </w:r>
      <w:r w:rsidR="002220EF">
        <w:rPr>
          <w:lang w:val="en-GB"/>
        </w:rPr>
        <w:t>a</w:t>
      </w:r>
      <w:r w:rsidR="00A81057" w:rsidRPr="00412385">
        <w:rPr>
          <w:lang w:val="en-GB"/>
        </w:rPr>
        <w:t xml:space="preserve"> </w:t>
      </w:r>
      <w:r w:rsidR="0063486D" w:rsidRPr="00412385">
        <w:rPr>
          <w:lang w:val="en-GB"/>
        </w:rPr>
        <w:t xml:space="preserve">are developed and compared with each other. </w:t>
      </w:r>
      <w:r w:rsidR="00785921">
        <w:rPr>
          <w:lang w:val="en-GB"/>
        </w:rPr>
        <w:t>T</w:t>
      </w:r>
      <w:r w:rsidR="00293E9D" w:rsidRPr="00412385">
        <w:rPr>
          <w:lang w:val="en-GB"/>
        </w:rPr>
        <w:t xml:space="preserve">he </w:t>
      </w:r>
      <w:r w:rsidR="001D3D96" w:rsidRPr="00412385">
        <w:rPr>
          <w:lang w:val="en-GB"/>
        </w:rPr>
        <w:t xml:space="preserve">practical </w:t>
      </w:r>
      <w:r w:rsidR="00293E9D" w:rsidRPr="00412385">
        <w:rPr>
          <w:lang w:val="en-GB"/>
        </w:rPr>
        <w:t xml:space="preserve">parameter </w:t>
      </w:r>
      <w:r w:rsidR="004460B4" w:rsidRPr="00412385">
        <w:rPr>
          <w:lang w:val="en-GB"/>
        </w:rPr>
        <w:t>identifiability</w:t>
      </w:r>
      <w:r w:rsidR="00293E9D" w:rsidRPr="00412385">
        <w:rPr>
          <w:lang w:val="en-GB"/>
        </w:rPr>
        <w:t xml:space="preserve"> </w:t>
      </w:r>
      <w:r w:rsidR="001D3D96" w:rsidRPr="00412385">
        <w:rPr>
          <w:lang w:val="en-GB"/>
        </w:rPr>
        <w:t xml:space="preserve">is </w:t>
      </w:r>
      <w:r w:rsidR="00785921">
        <w:rPr>
          <w:lang w:val="en-GB"/>
        </w:rPr>
        <w:t>investigated using synthetic data</w:t>
      </w:r>
      <w:r w:rsidR="001D3D96" w:rsidRPr="00412385">
        <w:rPr>
          <w:lang w:val="en-GB"/>
        </w:rPr>
        <w:t xml:space="preserve">. </w:t>
      </w:r>
      <w:r w:rsidR="00444D10" w:rsidRPr="00412385">
        <w:rPr>
          <w:lang w:val="en-GB"/>
        </w:rPr>
        <w:t>The proposed proc</w:t>
      </w:r>
      <w:r w:rsidR="00A97FEA" w:rsidRPr="00412385">
        <w:rPr>
          <w:lang w:val="en-GB"/>
        </w:rPr>
        <w:t xml:space="preserve">edures are tested </w:t>
      </w:r>
      <w:r w:rsidR="00800B3F" w:rsidRPr="00412385">
        <w:rPr>
          <w:lang w:val="en-GB"/>
        </w:rPr>
        <w:t>in transient kin</w:t>
      </w:r>
      <w:r w:rsidR="007565D5" w:rsidRPr="00412385">
        <w:rPr>
          <w:lang w:val="en-GB"/>
        </w:rPr>
        <w:t xml:space="preserve">etic studies with PRBS perturbation at the reactor inlet. </w:t>
      </w:r>
      <w:r w:rsidR="008D524A">
        <w:rPr>
          <w:lang w:val="en-GB"/>
        </w:rPr>
        <w:t>In th</w:t>
      </w:r>
      <w:r w:rsidR="00825ACD">
        <w:rPr>
          <w:lang w:val="en-GB"/>
        </w:rPr>
        <w:t>is study</w:t>
      </w:r>
      <w:r w:rsidR="008D524A">
        <w:rPr>
          <w:lang w:val="en-GB"/>
        </w:rPr>
        <w:t xml:space="preserve">, </w:t>
      </w:r>
      <w:r w:rsidR="006E011B">
        <w:rPr>
          <w:lang w:val="en-GB"/>
        </w:rPr>
        <w:t>E-optimality and modified E-optimality criteri</w:t>
      </w:r>
      <w:r w:rsidR="002220EF">
        <w:rPr>
          <w:lang w:val="en-GB"/>
        </w:rPr>
        <w:t>a</w:t>
      </w:r>
      <w:r w:rsidR="006E011B">
        <w:rPr>
          <w:lang w:val="en-GB"/>
        </w:rPr>
        <w:t xml:space="preserve"> can</w:t>
      </w:r>
      <w:r w:rsidR="0011461E">
        <w:rPr>
          <w:lang w:val="en-GB"/>
        </w:rPr>
        <w:t xml:space="preserve"> </w:t>
      </w:r>
      <w:r w:rsidR="00825ACD">
        <w:rPr>
          <w:lang w:val="en-GB"/>
        </w:rPr>
        <w:t>provide improved</w:t>
      </w:r>
      <w:r w:rsidR="008B4803">
        <w:rPr>
          <w:lang w:val="en-GB"/>
        </w:rPr>
        <w:t xml:space="preserve"> experimental</w:t>
      </w:r>
      <w:r w:rsidR="00E52AC2">
        <w:rPr>
          <w:lang w:val="en-GB"/>
        </w:rPr>
        <w:t xml:space="preserve"> conditions for accurate parameter identification when </w:t>
      </w:r>
      <w:r w:rsidR="00695D39">
        <w:rPr>
          <w:lang w:val="en-GB"/>
        </w:rPr>
        <w:t xml:space="preserve">the sensor location is optimized alone </w:t>
      </w:r>
      <w:r w:rsidR="00624032">
        <w:rPr>
          <w:lang w:val="en-GB"/>
        </w:rPr>
        <w:t xml:space="preserve">or </w:t>
      </w:r>
      <w:r w:rsidR="00825ACD">
        <w:rPr>
          <w:lang w:val="en-GB"/>
        </w:rPr>
        <w:t>together</w:t>
      </w:r>
      <w:r w:rsidR="00624032">
        <w:rPr>
          <w:lang w:val="en-GB"/>
        </w:rPr>
        <w:t xml:space="preserve"> with </w:t>
      </w:r>
      <w:r w:rsidR="00825ACD">
        <w:rPr>
          <w:lang w:val="en-GB"/>
        </w:rPr>
        <w:t>the input sequence</w:t>
      </w:r>
      <w:r w:rsidR="00595354">
        <w:rPr>
          <w:lang w:val="en-GB"/>
        </w:rPr>
        <w:t xml:space="preserve">. </w:t>
      </w:r>
      <w:r w:rsidR="00825ACD">
        <w:rPr>
          <w:lang w:val="en-GB"/>
        </w:rPr>
        <w:t>Furthermore</w:t>
      </w:r>
      <w:r w:rsidR="00EF1292">
        <w:rPr>
          <w:lang w:val="en-GB"/>
        </w:rPr>
        <w:t xml:space="preserve">, </w:t>
      </w:r>
      <w:r w:rsidR="00825ACD">
        <w:rPr>
          <w:lang w:val="en-GB"/>
        </w:rPr>
        <w:t>the use of</w:t>
      </w:r>
      <w:r w:rsidR="00EF1292">
        <w:rPr>
          <w:lang w:val="en-GB"/>
        </w:rPr>
        <w:t xml:space="preserve"> E-optimality criteri</w:t>
      </w:r>
      <w:r w:rsidR="002220EF">
        <w:rPr>
          <w:lang w:val="en-GB"/>
        </w:rPr>
        <w:t>a</w:t>
      </w:r>
      <w:r w:rsidR="0073196E">
        <w:rPr>
          <w:lang w:val="en-GB"/>
        </w:rPr>
        <w:t xml:space="preserve"> </w:t>
      </w:r>
      <w:r w:rsidR="00825ACD">
        <w:rPr>
          <w:lang w:val="en-GB"/>
        </w:rPr>
        <w:t>results a minor performance enhancement</w:t>
      </w:r>
      <w:r w:rsidR="0073196E">
        <w:rPr>
          <w:lang w:val="en-GB"/>
        </w:rPr>
        <w:t xml:space="preserve"> </w:t>
      </w:r>
      <w:r w:rsidR="00825ACD">
        <w:rPr>
          <w:lang w:val="en-GB"/>
        </w:rPr>
        <w:t>compared to</w:t>
      </w:r>
      <w:r w:rsidR="0073196E">
        <w:rPr>
          <w:lang w:val="en-GB"/>
        </w:rPr>
        <w:t xml:space="preserve"> modified</w:t>
      </w:r>
      <w:r w:rsidR="00976935">
        <w:rPr>
          <w:lang w:val="en-GB"/>
        </w:rPr>
        <w:t xml:space="preserve"> E-optimality</w:t>
      </w:r>
      <w:r w:rsidR="0073196E">
        <w:rPr>
          <w:lang w:val="en-GB"/>
        </w:rPr>
        <w:t>.</w:t>
      </w:r>
    </w:p>
    <w:p w14:paraId="4AD29E0C" w14:textId="74CCBC4A" w:rsidR="00976935" w:rsidRDefault="00976935" w:rsidP="00462539">
      <w:pPr>
        <w:pStyle w:val="Els-1storder-head"/>
        <w:numPr>
          <w:ilvl w:val="0"/>
          <w:numId w:val="0"/>
        </w:numPr>
      </w:pPr>
      <w:r>
        <w:t>Acknowledge</w:t>
      </w:r>
    </w:p>
    <w:p w14:paraId="54B39CA3" w14:textId="5888E981" w:rsidR="00976935" w:rsidRPr="00412385" w:rsidRDefault="00635F80" w:rsidP="00C57913">
      <w:pPr>
        <w:pStyle w:val="Els-body-text"/>
        <w:rPr>
          <w:lang w:val="en-GB"/>
        </w:rPr>
      </w:pPr>
      <w:r>
        <w:rPr>
          <w:lang w:val="en-GB"/>
        </w:rPr>
        <w:t xml:space="preserve">The authors are grateful </w:t>
      </w:r>
      <w:r w:rsidR="00804F6F">
        <w:rPr>
          <w:lang w:val="en-GB"/>
        </w:rPr>
        <w:t xml:space="preserve">for the support from </w:t>
      </w:r>
      <w:r w:rsidR="001F7AEC" w:rsidRPr="001F7AEC">
        <w:rPr>
          <w:lang w:val="en-GB"/>
        </w:rPr>
        <w:t>National Science Foundation</w:t>
      </w:r>
      <w:r w:rsidR="000276F5" w:rsidRPr="000276F5">
        <w:rPr>
          <w:lang w:val="en-GB"/>
        </w:rPr>
        <w:t xml:space="preserve"> </w:t>
      </w:r>
      <w:r w:rsidR="00954D78">
        <w:rPr>
          <w:lang w:val="en-GB"/>
        </w:rPr>
        <w:t>(</w:t>
      </w:r>
      <w:r w:rsidR="000276F5" w:rsidRPr="000276F5">
        <w:rPr>
          <w:lang w:val="en-GB"/>
        </w:rPr>
        <w:t>Grant #2053826</w:t>
      </w:r>
      <w:r w:rsidR="00954D78">
        <w:rPr>
          <w:lang w:val="en-GB"/>
        </w:rPr>
        <w:t>)</w:t>
      </w:r>
      <w:r w:rsidR="00CD558A">
        <w:rPr>
          <w:lang w:val="en-GB"/>
        </w:rPr>
        <w:t xml:space="preserve"> and the </w:t>
      </w:r>
      <w:r w:rsidR="00CD558A">
        <w:rPr>
          <w:lang w:eastAsia="zh-CN"/>
        </w:rPr>
        <w:t>University of Patras</w:t>
      </w:r>
      <w:r w:rsidR="00CD558A" w:rsidRPr="001C2A18">
        <w:rPr>
          <w:lang w:eastAsia="zh-CN"/>
        </w:rPr>
        <w:t>, Medic</w:t>
      </w:r>
      <w:r w:rsidR="00CD558A">
        <w:rPr>
          <w:lang w:eastAsia="zh-CN"/>
        </w:rPr>
        <w:t>us</w:t>
      </w:r>
      <w:r w:rsidR="00CD558A" w:rsidRPr="001C2A18">
        <w:rPr>
          <w:lang w:eastAsia="zh-CN"/>
        </w:rPr>
        <w:t xml:space="preserve"> program (No. 81816)</w:t>
      </w:r>
      <w:r w:rsidR="00CD558A">
        <w:rPr>
          <w:lang w:eastAsia="zh-CN"/>
        </w:rPr>
        <w:t>.</w:t>
      </w:r>
    </w:p>
    <w:p w14:paraId="144DE6BF" w14:textId="205DBC7C" w:rsidR="008D2649" w:rsidRDefault="008D2649" w:rsidP="008D2649">
      <w:pPr>
        <w:pStyle w:val="Els-reference-head"/>
      </w:pPr>
      <w:r>
        <w:t>References</w:t>
      </w:r>
    </w:p>
    <w:p w14:paraId="68D27021" w14:textId="1772D4D4" w:rsidR="002C1DCE" w:rsidRPr="00CA26DF" w:rsidRDefault="002C1DCE" w:rsidP="00832A56">
      <w:pPr>
        <w:pStyle w:val="EndNoteBibliography"/>
        <w:jc w:val="both"/>
        <w:rPr>
          <w:sz w:val="20"/>
        </w:rPr>
      </w:pPr>
      <w:r w:rsidRPr="00CA26DF">
        <w:rPr>
          <w:sz w:val="20"/>
        </w:rPr>
        <w:t xml:space="preserve">Asprey, S.P., Macchietto, S., 2002. Designing robust optimal dynamic experiments. </w:t>
      </w:r>
      <w:r w:rsidR="00641C69" w:rsidRPr="00CA26DF">
        <w:rPr>
          <w:sz w:val="20"/>
        </w:rPr>
        <w:t>J</w:t>
      </w:r>
      <w:r w:rsidR="00641C69">
        <w:rPr>
          <w:sz w:val="20"/>
        </w:rPr>
        <w:t>.</w:t>
      </w:r>
      <w:r w:rsidR="00641C69" w:rsidRPr="00CA26DF">
        <w:rPr>
          <w:sz w:val="20"/>
        </w:rPr>
        <w:t xml:space="preserve"> </w:t>
      </w:r>
      <w:r w:rsidRPr="00CA26DF">
        <w:rPr>
          <w:sz w:val="20"/>
        </w:rPr>
        <w:t>of Process Control 12, 545-556.</w:t>
      </w:r>
    </w:p>
    <w:p w14:paraId="4E6670C4" w14:textId="1FA4B129" w:rsidR="002C1DCE" w:rsidRPr="00CA26DF" w:rsidRDefault="002C1DCE" w:rsidP="00832A56">
      <w:pPr>
        <w:pStyle w:val="EndNoteBibliography"/>
        <w:jc w:val="both"/>
        <w:rPr>
          <w:sz w:val="20"/>
        </w:rPr>
      </w:pPr>
      <w:r w:rsidRPr="00CA26DF">
        <w:rPr>
          <w:sz w:val="20"/>
        </w:rPr>
        <w:t xml:space="preserve">Balsa-Canto, E., Alonso, A.A., Banga, J.R., 2008. Computing optimal dynamic experiments for model calibration in predictive microbiology. </w:t>
      </w:r>
      <w:r w:rsidR="00B40582" w:rsidRPr="00CA26DF">
        <w:rPr>
          <w:sz w:val="20"/>
        </w:rPr>
        <w:t>J</w:t>
      </w:r>
      <w:r w:rsidR="00B40582">
        <w:rPr>
          <w:sz w:val="20"/>
        </w:rPr>
        <w:t>.</w:t>
      </w:r>
      <w:r w:rsidR="00B40582" w:rsidRPr="00CA26DF">
        <w:rPr>
          <w:sz w:val="20"/>
        </w:rPr>
        <w:t xml:space="preserve"> </w:t>
      </w:r>
      <w:r w:rsidRPr="00CA26DF">
        <w:rPr>
          <w:sz w:val="20"/>
        </w:rPr>
        <w:t xml:space="preserve">Food Process </w:t>
      </w:r>
      <w:r w:rsidR="00196CDB" w:rsidRPr="00CA26DF">
        <w:rPr>
          <w:sz w:val="20"/>
        </w:rPr>
        <w:t>Eng</w:t>
      </w:r>
      <w:r w:rsidR="00196CDB">
        <w:rPr>
          <w:sz w:val="20"/>
        </w:rPr>
        <w:t>.</w:t>
      </w:r>
      <w:r w:rsidR="00196CDB" w:rsidRPr="00CA26DF">
        <w:rPr>
          <w:sz w:val="20"/>
        </w:rPr>
        <w:t xml:space="preserve"> </w:t>
      </w:r>
      <w:r w:rsidRPr="00CA26DF">
        <w:rPr>
          <w:sz w:val="20"/>
        </w:rPr>
        <w:t>31, 186-206.</w:t>
      </w:r>
    </w:p>
    <w:p w14:paraId="7E8E6A6E" w14:textId="530DA108" w:rsidR="002C1DCE" w:rsidRPr="00CA26DF" w:rsidRDefault="002C1DCE" w:rsidP="00832A56">
      <w:pPr>
        <w:pStyle w:val="EndNoteBibliography"/>
        <w:jc w:val="both"/>
        <w:rPr>
          <w:sz w:val="20"/>
        </w:rPr>
      </w:pPr>
      <w:r w:rsidRPr="00CA26DF">
        <w:rPr>
          <w:sz w:val="20"/>
        </w:rPr>
        <w:t xml:space="preserve">Fairbanks, D., Wilke, C., 1950. Diffusion coefficients in multicomponent gas mixtures. </w:t>
      </w:r>
      <w:r w:rsidR="00196CDB" w:rsidRPr="00CA26DF">
        <w:rPr>
          <w:sz w:val="20"/>
        </w:rPr>
        <w:t>Ind</w:t>
      </w:r>
      <w:r w:rsidR="00196CDB">
        <w:rPr>
          <w:sz w:val="20"/>
        </w:rPr>
        <w:t>.</w:t>
      </w:r>
      <w:r w:rsidR="00196CDB" w:rsidRPr="00CA26DF">
        <w:rPr>
          <w:sz w:val="20"/>
        </w:rPr>
        <w:t xml:space="preserve"> </w:t>
      </w:r>
      <w:r w:rsidRPr="00CA26DF">
        <w:rPr>
          <w:sz w:val="20"/>
        </w:rPr>
        <w:t xml:space="preserve">&amp; </w:t>
      </w:r>
      <w:r w:rsidR="00196CDB" w:rsidRPr="00CA26DF">
        <w:rPr>
          <w:sz w:val="20"/>
        </w:rPr>
        <w:t>Eng</w:t>
      </w:r>
      <w:r w:rsidR="00196CDB">
        <w:rPr>
          <w:sz w:val="20"/>
        </w:rPr>
        <w:t>.</w:t>
      </w:r>
      <w:r w:rsidR="00196CDB" w:rsidRPr="00CA26DF">
        <w:rPr>
          <w:sz w:val="20"/>
        </w:rPr>
        <w:t xml:space="preserve"> Chem</w:t>
      </w:r>
      <w:r w:rsidR="00196CDB">
        <w:rPr>
          <w:sz w:val="20"/>
        </w:rPr>
        <w:t>.</w:t>
      </w:r>
      <w:r w:rsidR="00196CDB" w:rsidRPr="00CA26DF">
        <w:rPr>
          <w:sz w:val="20"/>
        </w:rPr>
        <w:t xml:space="preserve"> </w:t>
      </w:r>
      <w:r w:rsidRPr="00CA26DF">
        <w:rPr>
          <w:sz w:val="20"/>
        </w:rPr>
        <w:t>42, 471-475.</w:t>
      </w:r>
    </w:p>
    <w:p w14:paraId="0F525C74" w14:textId="24E5D19B" w:rsidR="002C1DCE" w:rsidRPr="00CA26DF" w:rsidRDefault="002C1DCE" w:rsidP="00832A56">
      <w:pPr>
        <w:pStyle w:val="EndNoteBibliography"/>
        <w:jc w:val="both"/>
        <w:rPr>
          <w:sz w:val="20"/>
        </w:rPr>
      </w:pPr>
      <w:r w:rsidRPr="00CA26DF">
        <w:rPr>
          <w:sz w:val="20"/>
        </w:rPr>
        <w:t xml:space="preserve">Franceschini, G., Macchietto, S., 2008. Model-based design of experiments for parameter precision: State of the art. </w:t>
      </w:r>
      <w:r w:rsidR="000A50FA" w:rsidRPr="00CA26DF">
        <w:rPr>
          <w:sz w:val="20"/>
        </w:rPr>
        <w:t>Chem</w:t>
      </w:r>
      <w:r w:rsidR="000A50FA">
        <w:rPr>
          <w:sz w:val="20"/>
        </w:rPr>
        <w:t>.</w:t>
      </w:r>
      <w:r w:rsidR="000A50FA" w:rsidRPr="00CA26DF">
        <w:rPr>
          <w:sz w:val="20"/>
        </w:rPr>
        <w:t xml:space="preserve"> Eng</w:t>
      </w:r>
      <w:r w:rsidR="000A50FA">
        <w:rPr>
          <w:sz w:val="20"/>
        </w:rPr>
        <w:t>.</w:t>
      </w:r>
      <w:r w:rsidR="000A50FA" w:rsidRPr="00CA26DF">
        <w:rPr>
          <w:sz w:val="20"/>
        </w:rPr>
        <w:t xml:space="preserve"> Sci</w:t>
      </w:r>
      <w:r w:rsidR="000A50FA">
        <w:rPr>
          <w:sz w:val="20"/>
        </w:rPr>
        <w:t>.</w:t>
      </w:r>
      <w:r w:rsidR="000A50FA" w:rsidRPr="00CA26DF">
        <w:rPr>
          <w:sz w:val="20"/>
        </w:rPr>
        <w:t xml:space="preserve"> </w:t>
      </w:r>
      <w:r w:rsidRPr="00CA26DF">
        <w:rPr>
          <w:sz w:val="20"/>
        </w:rPr>
        <w:t>63, 4846-4872.</w:t>
      </w:r>
    </w:p>
    <w:p w14:paraId="6405F03E" w14:textId="62C1B90C" w:rsidR="002C1DCE" w:rsidRPr="00CA26DF" w:rsidRDefault="002C1DCE" w:rsidP="00832A56">
      <w:pPr>
        <w:pStyle w:val="EndNoteBibliography"/>
        <w:jc w:val="both"/>
        <w:rPr>
          <w:sz w:val="20"/>
        </w:rPr>
      </w:pPr>
      <w:r w:rsidRPr="00CA26DF">
        <w:rPr>
          <w:sz w:val="20"/>
        </w:rPr>
        <w:t xml:space="preserve">Narendra, K.S., Annaswamy, A.M., 1987. Persistent excitation in adaptive systems. </w:t>
      </w:r>
      <w:r w:rsidR="000A50FA" w:rsidRPr="00CA26DF">
        <w:rPr>
          <w:sz w:val="20"/>
        </w:rPr>
        <w:t>Int</w:t>
      </w:r>
      <w:r w:rsidR="000A50FA">
        <w:rPr>
          <w:sz w:val="20"/>
        </w:rPr>
        <w:t>.</w:t>
      </w:r>
      <w:r w:rsidR="000A50FA" w:rsidRPr="00CA26DF">
        <w:rPr>
          <w:sz w:val="20"/>
        </w:rPr>
        <w:t xml:space="preserve"> </w:t>
      </w:r>
      <w:r w:rsidRPr="00CA26DF">
        <w:rPr>
          <w:sz w:val="20"/>
        </w:rPr>
        <w:t>J</w:t>
      </w:r>
      <w:r w:rsidR="000A50FA">
        <w:rPr>
          <w:sz w:val="20"/>
        </w:rPr>
        <w:t>.</w:t>
      </w:r>
      <w:r w:rsidRPr="00CA26DF">
        <w:rPr>
          <w:sz w:val="20"/>
        </w:rPr>
        <w:t xml:space="preserve"> Control 45, 127-160.</w:t>
      </w:r>
    </w:p>
    <w:p w14:paraId="5A227520" w14:textId="35046AD1" w:rsidR="002C1DCE" w:rsidRPr="00CA26DF" w:rsidRDefault="002C1DCE" w:rsidP="00832A56">
      <w:pPr>
        <w:pStyle w:val="EndNoteBibliography"/>
        <w:jc w:val="both"/>
        <w:rPr>
          <w:sz w:val="20"/>
        </w:rPr>
      </w:pPr>
      <w:r w:rsidRPr="00CA26DF">
        <w:rPr>
          <w:sz w:val="20"/>
        </w:rPr>
        <w:t>Ruthven, D.M., 1984. Principles of adsorption and adsorption processes. Wiley.</w:t>
      </w:r>
    </w:p>
    <w:p w14:paraId="11E9F895" w14:textId="01BE44F7" w:rsidR="002C1DCE" w:rsidRPr="00CA26DF" w:rsidRDefault="002C1DCE" w:rsidP="00832A56">
      <w:pPr>
        <w:pStyle w:val="EndNoteBibliography"/>
        <w:jc w:val="both"/>
        <w:rPr>
          <w:sz w:val="20"/>
        </w:rPr>
      </w:pPr>
      <w:r w:rsidRPr="00CA26DF">
        <w:rPr>
          <w:sz w:val="20"/>
        </w:rPr>
        <w:t>Uciński, D., Patan, M., 2007. D-optimal design of a monitoring network for parameter estimation of distributed systems. J</w:t>
      </w:r>
      <w:r w:rsidR="001D4A76">
        <w:rPr>
          <w:sz w:val="20"/>
        </w:rPr>
        <w:t>.</w:t>
      </w:r>
      <w:r w:rsidRPr="00CA26DF">
        <w:rPr>
          <w:sz w:val="20"/>
        </w:rPr>
        <w:t xml:space="preserve"> Global </w:t>
      </w:r>
      <w:r w:rsidR="001D4A76" w:rsidRPr="00CA26DF">
        <w:rPr>
          <w:sz w:val="20"/>
        </w:rPr>
        <w:t>Optim</w:t>
      </w:r>
      <w:r w:rsidR="001D4A76">
        <w:rPr>
          <w:sz w:val="20"/>
        </w:rPr>
        <w:t>.</w:t>
      </w:r>
      <w:r w:rsidR="001D4A76" w:rsidRPr="00CA26DF">
        <w:rPr>
          <w:sz w:val="20"/>
        </w:rPr>
        <w:t xml:space="preserve"> </w:t>
      </w:r>
      <w:r w:rsidRPr="00CA26DF">
        <w:rPr>
          <w:sz w:val="20"/>
        </w:rPr>
        <w:t>39, 291-322.</w:t>
      </w:r>
    </w:p>
    <w:p w14:paraId="16B6BF87" w14:textId="2D106EFD" w:rsidR="00390DE7" w:rsidRPr="007D3D35" w:rsidRDefault="002C1DCE" w:rsidP="00832A56">
      <w:pPr>
        <w:pStyle w:val="EndNoteBibliography"/>
        <w:jc w:val="both"/>
      </w:pPr>
      <w:r w:rsidRPr="00CA26DF">
        <w:rPr>
          <w:sz w:val="20"/>
        </w:rPr>
        <w:t>Yang, M., Wang, L., Kamali Shahri, S.M., Rioux, R.M., Armaou, A., 2018. Investigation of CO2 Sorption Mechanisms in Isothermal Columns via Transient Material and Energy Balance PDE Models. Ind</w:t>
      </w:r>
      <w:r w:rsidR="001D4A76">
        <w:rPr>
          <w:sz w:val="20"/>
        </w:rPr>
        <w:t>.</w:t>
      </w:r>
      <w:r w:rsidRPr="00CA26DF">
        <w:rPr>
          <w:sz w:val="20"/>
        </w:rPr>
        <w:t xml:space="preserve"> </w:t>
      </w:r>
      <w:r w:rsidR="001D4A76" w:rsidRPr="00CA26DF">
        <w:rPr>
          <w:sz w:val="20"/>
        </w:rPr>
        <w:t>Eng</w:t>
      </w:r>
      <w:r w:rsidR="001D4A76">
        <w:rPr>
          <w:sz w:val="20"/>
        </w:rPr>
        <w:t>.</w:t>
      </w:r>
      <w:r w:rsidR="001D4A76" w:rsidRPr="00CA26DF">
        <w:rPr>
          <w:sz w:val="20"/>
        </w:rPr>
        <w:t xml:space="preserve"> </w:t>
      </w:r>
      <w:r w:rsidR="000B5907" w:rsidRPr="00CA26DF">
        <w:rPr>
          <w:sz w:val="20"/>
        </w:rPr>
        <w:t>Chem</w:t>
      </w:r>
      <w:r w:rsidR="000B5907">
        <w:rPr>
          <w:sz w:val="20"/>
        </w:rPr>
        <w:t>.</w:t>
      </w:r>
      <w:r w:rsidR="000B5907" w:rsidRPr="00CA26DF">
        <w:rPr>
          <w:sz w:val="20"/>
        </w:rPr>
        <w:t xml:space="preserve"> Res</w:t>
      </w:r>
      <w:r w:rsidR="000B5907">
        <w:rPr>
          <w:sz w:val="20"/>
        </w:rPr>
        <w:t>.</w:t>
      </w:r>
      <w:r w:rsidR="000B5907" w:rsidRPr="00CA26DF">
        <w:rPr>
          <w:sz w:val="20"/>
        </w:rPr>
        <w:t xml:space="preserve"> </w:t>
      </w:r>
      <w:r w:rsidRPr="00CA26DF">
        <w:rPr>
          <w:sz w:val="20"/>
        </w:rPr>
        <w:t>57, 10303-10314.</w:t>
      </w:r>
    </w:p>
    <w:sectPr w:rsidR="00390DE7" w:rsidRPr="007D3D35" w:rsidSect="008B0184">
      <w:headerReference w:type="even" r:id="rId19"/>
      <w:headerReference w:type="default" r:id="rId20"/>
      <w:headerReference w:type="first" r:id="rId2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9F780" w14:textId="77777777" w:rsidR="001D63A2" w:rsidRDefault="001D63A2">
      <w:r>
        <w:separator/>
      </w:r>
    </w:p>
  </w:endnote>
  <w:endnote w:type="continuationSeparator" w:id="0">
    <w:p w14:paraId="0B89C3ED" w14:textId="77777777" w:rsidR="001D63A2" w:rsidRDefault="001D63A2">
      <w:r>
        <w:continuationSeparator/>
      </w:r>
    </w:p>
  </w:endnote>
  <w:endnote w:type="continuationNotice" w:id="1">
    <w:p w14:paraId="6550CACE" w14:textId="77777777" w:rsidR="001D63A2" w:rsidRDefault="001D6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CB95D" w14:textId="77777777" w:rsidR="001D63A2" w:rsidRDefault="001D63A2">
      <w:r>
        <w:separator/>
      </w:r>
    </w:p>
  </w:footnote>
  <w:footnote w:type="continuationSeparator" w:id="0">
    <w:p w14:paraId="0EDB172E" w14:textId="77777777" w:rsidR="001D63A2" w:rsidRDefault="001D63A2">
      <w:r>
        <w:continuationSeparator/>
      </w:r>
    </w:p>
  </w:footnote>
  <w:footnote w:type="continuationNotice" w:id="1">
    <w:p w14:paraId="6D6BE27A" w14:textId="77777777" w:rsidR="001D63A2" w:rsidRDefault="001D6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4CACE319" w:rsidR="005D448F" w:rsidRDefault="005D448F">
    <w:pPr>
      <w:pStyle w:val="Intestazione"/>
      <w:tabs>
        <w:tab w:val="clear" w:pos="7200"/>
        <w:tab w:val="right" w:pos="7088"/>
      </w:tabs>
    </w:pPr>
    <w:r>
      <w:rPr>
        <w:rStyle w:val="Numeropagina"/>
      </w:rPr>
      <w:tab/>
    </w:r>
    <w:r>
      <w:rPr>
        <w:rStyle w:val="Numeropagina"/>
        <w:i/>
      </w:rPr>
      <w:tab/>
    </w:r>
    <w:r w:rsidRPr="00A14756">
      <w:rPr>
        <w:i/>
      </w:rPr>
      <w:t>Ran Wang</w:t>
    </w:r>
    <w:r>
      <w:rPr>
        <w:i/>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6A7EA956" w:rsidR="005D448F" w:rsidRDefault="005D448F" w:rsidP="00261D15">
    <w:pPr>
      <w:pStyle w:val="Intestazione"/>
      <w:tabs>
        <w:tab w:val="clear" w:pos="7200"/>
        <w:tab w:val="right" w:pos="7088"/>
      </w:tabs>
      <w:ind w:right="400"/>
      <w:rPr>
        <w:sz w:val="24"/>
      </w:rPr>
    </w:pPr>
    <w:r w:rsidRPr="00261D15">
      <w:rPr>
        <w:i/>
      </w:rPr>
      <w:t>Design optimal experiments for parameter identification of a dynamic model with perturbed inputs</w:t>
    </w: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5D448F" w:rsidRPr="003B50B5" w:rsidRDefault="005D448F"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5D448F" w:rsidRDefault="005D448F"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C3A65AE"/>
    <w:multiLevelType w:val="hybridMultilevel"/>
    <w:tmpl w:val="CAA0DF4C"/>
    <w:lvl w:ilvl="0" w:tplc="EA7E947C">
      <w:start w:val="1"/>
      <w:numFmt w:val="lowerLetter"/>
      <w:lvlText w:val="(%1)"/>
      <w:lvlJc w:val="left"/>
      <w:pPr>
        <w:ind w:left="1956" w:hanging="360"/>
      </w:pPr>
      <w:rPr>
        <w:rFonts w:hint="default"/>
      </w:r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3"/>
  </w:num>
  <w:num w:numId="8">
    <w:abstractNumId w:val="1"/>
  </w:num>
  <w:num w:numId="9">
    <w:abstractNumId w:val="10"/>
  </w:num>
  <w:num w:numId="10">
    <w:abstractNumId w:val="15"/>
  </w:num>
  <w:num w:numId="11">
    <w:abstractNumId w:val="14"/>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12"/>
  </w:num>
  <w:num w:numId="20">
    <w:abstractNumId w:val="4"/>
  </w:num>
  <w:num w:numId="21">
    <w:abstractNumId w:val="4"/>
  </w:num>
  <w:num w:numId="22">
    <w:abstractNumId w:val="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Chem Engineer Scienc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9asxsvl09za9ezr2lpvapgp29a2r5ppsea&quot;&gt;My EndNote Library-Converted&lt;record-ids&gt;&lt;item&gt;380&lt;/item&gt;&lt;item&gt;390&lt;/item&gt;&lt;item&gt;395&lt;/item&gt;&lt;item&gt;424&lt;/item&gt;&lt;item&gt;485&lt;/item&gt;&lt;item&gt;502&lt;/item&gt;&lt;item&gt;540&lt;/item&gt;&lt;item&gt;591&lt;/item&gt;&lt;/record-ids&gt;&lt;/item&gt;&lt;/Libraries&gt;"/>
  </w:docVars>
  <w:rsids>
    <w:rsidRoot w:val="00B63237"/>
    <w:rsid w:val="00003F9E"/>
    <w:rsid w:val="000048B7"/>
    <w:rsid w:val="00004F57"/>
    <w:rsid w:val="00013577"/>
    <w:rsid w:val="00013F5A"/>
    <w:rsid w:val="0001508B"/>
    <w:rsid w:val="00017809"/>
    <w:rsid w:val="0002338E"/>
    <w:rsid w:val="00025F26"/>
    <w:rsid w:val="000261DC"/>
    <w:rsid w:val="000276F5"/>
    <w:rsid w:val="000320E5"/>
    <w:rsid w:val="0003256E"/>
    <w:rsid w:val="00033209"/>
    <w:rsid w:val="0004028C"/>
    <w:rsid w:val="00041894"/>
    <w:rsid w:val="00043D30"/>
    <w:rsid w:val="0005086D"/>
    <w:rsid w:val="000523D2"/>
    <w:rsid w:val="00053740"/>
    <w:rsid w:val="00056BF3"/>
    <w:rsid w:val="00065B44"/>
    <w:rsid w:val="00066AD7"/>
    <w:rsid w:val="00072F92"/>
    <w:rsid w:val="00073187"/>
    <w:rsid w:val="00073A77"/>
    <w:rsid w:val="00083AB8"/>
    <w:rsid w:val="00090566"/>
    <w:rsid w:val="00097CCB"/>
    <w:rsid w:val="000A1BDD"/>
    <w:rsid w:val="000A29C3"/>
    <w:rsid w:val="000A3DEE"/>
    <w:rsid w:val="000A50FA"/>
    <w:rsid w:val="000A6EC7"/>
    <w:rsid w:val="000A72F7"/>
    <w:rsid w:val="000B177D"/>
    <w:rsid w:val="000B5907"/>
    <w:rsid w:val="000C12D3"/>
    <w:rsid w:val="000C6F43"/>
    <w:rsid w:val="000C7263"/>
    <w:rsid w:val="000C7608"/>
    <w:rsid w:val="000D18B4"/>
    <w:rsid w:val="000D3D9B"/>
    <w:rsid w:val="000D4124"/>
    <w:rsid w:val="000D5D4F"/>
    <w:rsid w:val="000D6831"/>
    <w:rsid w:val="000E02BD"/>
    <w:rsid w:val="000E2E82"/>
    <w:rsid w:val="000E364B"/>
    <w:rsid w:val="000F0030"/>
    <w:rsid w:val="000F266A"/>
    <w:rsid w:val="000F312C"/>
    <w:rsid w:val="000F5D80"/>
    <w:rsid w:val="000F6E2A"/>
    <w:rsid w:val="001002F5"/>
    <w:rsid w:val="0011190D"/>
    <w:rsid w:val="0011461E"/>
    <w:rsid w:val="00114C25"/>
    <w:rsid w:val="00120DC5"/>
    <w:rsid w:val="001215CE"/>
    <w:rsid w:val="001226D4"/>
    <w:rsid w:val="00133FC0"/>
    <w:rsid w:val="001403B6"/>
    <w:rsid w:val="0014751A"/>
    <w:rsid w:val="001475E2"/>
    <w:rsid w:val="00153729"/>
    <w:rsid w:val="0016032F"/>
    <w:rsid w:val="00160AAC"/>
    <w:rsid w:val="001614EC"/>
    <w:rsid w:val="0016166D"/>
    <w:rsid w:val="00164C5F"/>
    <w:rsid w:val="00167A8E"/>
    <w:rsid w:val="00171A3F"/>
    <w:rsid w:val="00173D84"/>
    <w:rsid w:val="0017723D"/>
    <w:rsid w:val="001813E1"/>
    <w:rsid w:val="001828F2"/>
    <w:rsid w:val="0018598C"/>
    <w:rsid w:val="00186594"/>
    <w:rsid w:val="001879F6"/>
    <w:rsid w:val="00193AE0"/>
    <w:rsid w:val="0019557E"/>
    <w:rsid w:val="00195907"/>
    <w:rsid w:val="00196757"/>
    <w:rsid w:val="00196CDB"/>
    <w:rsid w:val="001A1E91"/>
    <w:rsid w:val="001A22F7"/>
    <w:rsid w:val="001A4DA9"/>
    <w:rsid w:val="001A6326"/>
    <w:rsid w:val="001A715B"/>
    <w:rsid w:val="001A7C79"/>
    <w:rsid w:val="001B0023"/>
    <w:rsid w:val="001B05AF"/>
    <w:rsid w:val="001C0148"/>
    <w:rsid w:val="001C5000"/>
    <w:rsid w:val="001C71A1"/>
    <w:rsid w:val="001C757E"/>
    <w:rsid w:val="001C7858"/>
    <w:rsid w:val="001D073A"/>
    <w:rsid w:val="001D3806"/>
    <w:rsid w:val="001D3D96"/>
    <w:rsid w:val="001D4A76"/>
    <w:rsid w:val="001D5E04"/>
    <w:rsid w:val="001D62F6"/>
    <w:rsid w:val="001D63A2"/>
    <w:rsid w:val="001D6D38"/>
    <w:rsid w:val="001E120A"/>
    <w:rsid w:val="001E1BEA"/>
    <w:rsid w:val="001E3437"/>
    <w:rsid w:val="001E51A4"/>
    <w:rsid w:val="001F0864"/>
    <w:rsid w:val="001F3617"/>
    <w:rsid w:val="001F48CD"/>
    <w:rsid w:val="001F532B"/>
    <w:rsid w:val="001F6128"/>
    <w:rsid w:val="001F6F73"/>
    <w:rsid w:val="001F7AEC"/>
    <w:rsid w:val="002032C3"/>
    <w:rsid w:val="0020390F"/>
    <w:rsid w:val="002149D9"/>
    <w:rsid w:val="00217C80"/>
    <w:rsid w:val="00220BF2"/>
    <w:rsid w:val="002220EF"/>
    <w:rsid w:val="002265F1"/>
    <w:rsid w:val="00232F3C"/>
    <w:rsid w:val="0023460A"/>
    <w:rsid w:val="00234B9E"/>
    <w:rsid w:val="00236B9D"/>
    <w:rsid w:val="002400ED"/>
    <w:rsid w:val="0024284D"/>
    <w:rsid w:val="00242B37"/>
    <w:rsid w:val="00242EF9"/>
    <w:rsid w:val="00244A98"/>
    <w:rsid w:val="00246341"/>
    <w:rsid w:val="00247A68"/>
    <w:rsid w:val="00251166"/>
    <w:rsid w:val="00251450"/>
    <w:rsid w:val="00261D15"/>
    <w:rsid w:val="00264926"/>
    <w:rsid w:val="00264F9E"/>
    <w:rsid w:val="00270ED4"/>
    <w:rsid w:val="00274740"/>
    <w:rsid w:val="002802FC"/>
    <w:rsid w:val="0028212B"/>
    <w:rsid w:val="00284C08"/>
    <w:rsid w:val="002902B6"/>
    <w:rsid w:val="00293CAE"/>
    <w:rsid w:val="00293E9D"/>
    <w:rsid w:val="00295615"/>
    <w:rsid w:val="002A0F00"/>
    <w:rsid w:val="002A2142"/>
    <w:rsid w:val="002A6F83"/>
    <w:rsid w:val="002B5EB3"/>
    <w:rsid w:val="002B6194"/>
    <w:rsid w:val="002B73C9"/>
    <w:rsid w:val="002C0E29"/>
    <w:rsid w:val="002C1D69"/>
    <w:rsid w:val="002C1DCE"/>
    <w:rsid w:val="002C252E"/>
    <w:rsid w:val="002C3916"/>
    <w:rsid w:val="002C4654"/>
    <w:rsid w:val="002C5465"/>
    <w:rsid w:val="002C56E3"/>
    <w:rsid w:val="002C5A11"/>
    <w:rsid w:val="002D1F1D"/>
    <w:rsid w:val="002D51CD"/>
    <w:rsid w:val="002D64BF"/>
    <w:rsid w:val="002D6D65"/>
    <w:rsid w:val="002D7259"/>
    <w:rsid w:val="002E0443"/>
    <w:rsid w:val="002E2A9C"/>
    <w:rsid w:val="002E5D62"/>
    <w:rsid w:val="002F3E1F"/>
    <w:rsid w:val="00312866"/>
    <w:rsid w:val="00313E69"/>
    <w:rsid w:val="003231C5"/>
    <w:rsid w:val="00324856"/>
    <w:rsid w:val="003249DD"/>
    <w:rsid w:val="00325076"/>
    <w:rsid w:val="00327F1F"/>
    <w:rsid w:val="00331434"/>
    <w:rsid w:val="0034074B"/>
    <w:rsid w:val="0034169D"/>
    <w:rsid w:val="00343BC4"/>
    <w:rsid w:val="00344FFD"/>
    <w:rsid w:val="00345275"/>
    <w:rsid w:val="0034563E"/>
    <w:rsid w:val="00345796"/>
    <w:rsid w:val="00345F31"/>
    <w:rsid w:val="00347C13"/>
    <w:rsid w:val="00355B55"/>
    <w:rsid w:val="00355DC3"/>
    <w:rsid w:val="003579DE"/>
    <w:rsid w:val="003635A5"/>
    <w:rsid w:val="00365455"/>
    <w:rsid w:val="00366850"/>
    <w:rsid w:val="00367B10"/>
    <w:rsid w:val="00370B02"/>
    <w:rsid w:val="00375EE9"/>
    <w:rsid w:val="00380910"/>
    <w:rsid w:val="00383DFD"/>
    <w:rsid w:val="00390DE7"/>
    <w:rsid w:val="00391619"/>
    <w:rsid w:val="003917E1"/>
    <w:rsid w:val="00396A48"/>
    <w:rsid w:val="00397595"/>
    <w:rsid w:val="003A084D"/>
    <w:rsid w:val="003A4866"/>
    <w:rsid w:val="003C1C00"/>
    <w:rsid w:val="003C2DD4"/>
    <w:rsid w:val="003C3EC5"/>
    <w:rsid w:val="003C3F4D"/>
    <w:rsid w:val="003C40B8"/>
    <w:rsid w:val="003C46DA"/>
    <w:rsid w:val="003D1582"/>
    <w:rsid w:val="003D2842"/>
    <w:rsid w:val="003D403B"/>
    <w:rsid w:val="003D43EC"/>
    <w:rsid w:val="003D5C70"/>
    <w:rsid w:val="003D7992"/>
    <w:rsid w:val="003D7E4C"/>
    <w:rsid w:val="003E2F15"/>
    <w:rsid w:val="003E3033"/>
    <w:rsid w:val="003E35CC"/>
    <w:rsid w:val="003E3BC7"/>
    <w:rsid w:val="003E41C2"/>
    <w:rsid w:val="003E6EAB"/>
    <w:rsid w:val="003F0F52"/>
    <w:rsid w:val="003F12DC"/>
    <w:rsid w:val="003F32B3"/>
    <w:rsid w:val="00400E00"/>
    <w:rsid w:val="00412385"/>
    <w:rsid w:val="004152D5"/>
    <w:rsid w:val="00416775"/>
    <w:rsid w:val="004172ED"/>
    <w:rsid w:val="00420A02"/>
    <w:rsid w:val="004229B4"/>
    <w:rsid w:val="00424DFE"/>
    <w:rsid w:val="00430352"/>
    <w:rsid w:val="00432EF4"/>
    <w:rsid w:val="00434431"/>
    <w:rsid w:val="0044017D"/>
    <w:rsid w:val="00444D10"/>
    <w:rsid w:val="004460B4"/>
    <w:rsid w:val="004528EA"/>
    <w:rsid w:val="0045424E"/>
    <w:rsid w:val="004542CC"/>
    <w:rsid w:val="004552D0"/>
    <w:rsid w:val="0045657C"/>
    <w:rsid w:val="00462539"/>
    <w:rsid w:val="0046485A"/>
    <w:rsid w:val="00465FEC"/>
    <w:rsid w:val="00466A7E"/>
    <w:rsid w:val="00466E5E"/>
    <w:rsid w:val="00467C59"/>
    <w:rsid w:val="0047288E"/>
    <w:rsid w:val="004733A4"/>
    <w:rsid w:val="004733E7"/>
    <w:rsid w:val="00474B7A"/>
    <w:rsid w:val="00475C4E"/>
    <w:rsid w:val="00475D05"/>
    <w:rsid w:val="00480316"/>
    <w:rsid w:val="00480782"/>
    <w:rsid w:val="00480ADE"/>
    <w:rsid w:val="00480ECF"/>
    <w:rsid w:val="00483CAF"/>
    <w:rsid w:val="00483D37"/>
    <w:rsid w:val="00484AF6"/>
    <w:rsid w:val="00486A95"/>
    <w:rsid w:val="00486E5C"/>
    <w:rsid w:val="00490210"/>
    <w:rsid w:val="00495E8C"/>
    <w:rsid w:val="0049772C"/>
    <w:rsid w:val="004A2D18"/>
    <w:rsid w:val="004A7885"/>
    <w:rsid w:val="004B1C7A"/>
    <w:rsid w:val="004B56FD"/>
    <w:rsid w:val="004B64C9"/>
    <w:rsid w:val="004B6A05"/>
    <w:rsid w:val="004C3958"/>
    <w:rsid w:val="004C4B16"/>
    <w:rsid w:val="004C53C8"/>
    <w:rsid w:val="004C6B66"/>
    <w:rsid w:val="004D0002"/>
    <w:rsid w:val="004D6D1A"/>
    <w:rsid w:val="004D7BBA"/>
    <w:rsid w:val="004E3087"/>
    <w:rsid w:val="004E7407"/>
    <w:rsid w:val="004F031B"/>
    <w:rsid w:val="004F117E"/>
    <w:rsid w:val="004F4243"/>
    <w:rsid w:val="004F5125"/>
    <w:rsid w:val="0050142F"/>
    <w:rsid w:val="005049F6"/>
    <w:rsid w:val="00504E7F"/>
    <w:rsid w:val="00512B2A"/>
    <w:rsid w:val="005141B2"/>
    <w:rsid w:val="005155F7"/>
    <w:rsid w:val="00516110"/>
    <w:rsid w:val="00517733"/>
    <w:rsid w:val="005179CA"/>
    <w:rsid w:val="00526E72"/>
    <w:rsid w:val="00527DA5"/>
    <w:rsid w:val="005313AD"/>
    <w:rsid w:val="00531E80"/>
    <w:rsid w:val="005354B9"/>
    <w:rsid w:val="005366BC"/>
    <w:rsid w:val="00541893"/>
    <w:rsid w:val="00543B67"/>
    <w:rsid w:val="0054625E"/>
    <w:rsid w:val="00552EEB"/>
    <w:rsid w:val="00555719"/>
    <w:rsid w:val="00557061"/>
    <w:rsid w:val="00561386"/>
    <w:rsid w:val="005622A8"/>
    <w:rsid w:val="00566E36"/>
    <w:rsid w:val="005673F9"/>
    <w:rsid w:val="00572A4A"/>
    <w:rsid w:val="00573867"/>
    <w:rsid w:val="005745A1"/>
    <w:rsid w:val="00582006"/>
    <w:rsid w:val="00582307"/>
    <w:rsid w:val="005874C7"/>
    <w:rsid w:val="00594EEE"/>
    <w:rsid w:val="00595354"/>
    <w:rsid w:val="005965C6"/>
    <w:rsid w:val="005A2A14"/>
    <w:rsid w:val="005A77CB"/>
    <w:rsid w:val="005B13B7"/>
    <w:rsid w:val="005B28A9"/>
    <w:rsid w:val="005B33BD"/>
    <w:rsid w:val="005C1596"/>
    <w:rsid w:val="005C4702"/>
    <w:rsid w:val="005C53DE"/>
    <w:rsid w:val="005C78D8"/>
    <w:rsid w:val="005D15F7"/>
    <w:rsid w:val="005D1CD7"/>
    <w:rsid w:val="005D2D09"/>
    <w:rsid w:val="005D448F"/>
    <w:rsid w:val="005D4FFA"/>
    <w:rsid w:val="005D6353"/>
    <w:rsid w:val="005D6A85"/>
    <w:rsid w:val="005E0419"/>
    <w:rsid w:val="005E5EC6"/>
    <w:rsid w:val="005E646A"/>
    <w:rsid w:val="005E7B79"/>
    <w:rsid w:val="005F0DBE"/>
    <w:rsid w:val="005F2DBA"/>
    <w:rsid w:val="005F72A4"/>
    <w:rsid w:val="005F7E55"/>
    <w:rsid w:val="00601F1F"/>
    <w:rsid w:val="006076D3"/>
    <w:rsid w:val="00610123"/>
    <w:rsid w:val="0061230C"/>
    <w:rsid w:val="00613757"/>
    <w:rsid w:val="00615016"/>
    <w:rsid w:val="0061654D"/>
    <w:rsid w:val="00616F74"/>
    <w:rsid w:val="00620897"/>
    <w:rsid w:val="00620FFF"/>
    <w:rsid w:val="00624032"/>
    <w:rsid w:val="006256CA"/>
    <w:rsid w:val="00630E1F"/>
    <w:rsid w:val="00632CD4"/>
    <w:rsid w:val="0063486D"/>
    <w:rsid w:val="00635F80"/>
    <w:rsid w:val="006409AA"/>
    <w:rsid w:val="00641C69"/>
    <w:rsid w:val="006420FE"/>
    <w:rsid w:val="00644169"/>
    <w:rsid w:val="0064425D"/>
    <w:rsid w:val="00644AA4"/>
    <w:rsid w:val="00653684"/>
    <w:rsid w:val="006544FB"/>
    <w:rsid w:val="0065608A"/>
    <w:rsid w:val="006563E5"/>
    <w:rsid w:val="00657559"/>
    <w:rsid w:val="00660571"/>
    <w:rsid w:val="00663418"/>
    <w:rsid w:val="00666BF5"/>
    <w:rsid w:val="006674CD"/>
    <w:rsid w:val="006715A8"/>
    <w:rsid w:val="00673442"/>
    <w:rsid w:val="00673A6D"/>
    <w:rsid w:val="00676AF0"/>
    <w:rsid w:val="00676FC8"/>
    <w:rsid w:val="006910CF"/>
    <w:rsid w:val="006915A3"/>
    <w:rsid w:val="006923F2"/>
    <w:rsid w:val="0069478C"/>
    <w:rsid w:val="00695D39"/>
    <w:rsid w:val="006A1F3B"/>
    <w:rsid w:val="006A2F2F"/>
    <w:rsid w:val="006A69BF"/>
    <w:rsid w:val="006B10B6"/>
    <w:rsid w:val="006B3323"/>
    <w:rsid w:val="006B3D20"/>
    <w:rsid w:val="006B403E"/>
    <w:rsid w:val="006B40C7"/>
    <w:rsid w:val="006B5C5B"/>
    <w:rsid w:val="006C05DE"/>
    <w:rsid w:val="006C253B"/>
    <w:rsid w:val="006C5F2D"/>
    <w:rsid w:val="006D10B8"/>
    <w:rsid w:val="006D1DA4"/>
    <w:rsid w:val="006D224D"/>
    <w:rsid w:val="006D267A"/>
    <w:rsid w:val="006D4144"/>
    <w:rsid w:val="006D4B2C"/>
    <w:rsid w:val="006D632C"/>
    <w:rsid w:val="006D6D68"/>
    <w:rsid w:val="006E011B"/>
    <w:rsid w:val="006E2D4E"/>
    <w:rsid w:val="006E596B"/>
    <w:rsid w:val="006F55B9"/>
    <w:rsid w:val="006F5F8B"/>
    <w:rsid w:val="00700EE1"/>
    <w:rsid w:val="00702357"/>
    <w:rsid w:val="00702633"/>
    <w:rsid w:val="00703A6D"/>
    <w:rsid w:val="00705742"/>
    <w:rsid w:val="00711DF4"/>
    <w:rsid w:val="00717BC4"/>
    <w:rsid w:val="00720662"/>
    <w:rsid w:val="0072392D"/>
    <w:rsid w:val="007245F5"/>
    <w:rsid w:val="007260F0"/>
    <w:rsid w:val="007275F2"/>
    <w:rsid w:val="0073196E"/>
    <w:rsid w:val="00736061"/>
    <w:rsid w:val="00746AAD"/>
    <w:rsid w:val="00747917"/>
    <w:rsid w:val="00751FEC"/>
    <w:rsid w:val="00756479"/>
    <w:rsid w:val="007565D5"/>
    <w:rsid w:val="00756D42"/>
    <w:rsid w:val="00761746"/>
    <w:rsid w:val="00761D4F"/>
    <w:rsid w:val="00763AEA"/>
    <w:rsid w:val="00764421"/>
    <w:rsid w:val="00765704"/>
    <w:rsid w:val="00766ECC"/>
    <w:rsid w:val="0076791E"/>
    <w:rsid w:val="00771E42"/>
    <w:rsid w:val="00776761"/>
    <w:rsid w:val="00777310"/>
    <w:rsid w:val="00777FF6"/>
    <w:rsid w:val="00781263"/>
    <w:rsid w:val="00782378"/>
    <w:rsid w:val="00784FBC"/>
    <w:rsid w:val="007856FB"/>
    <w:rsid w:val="00785921"/>
    <w:rsid w:val="00785A67"/>
    <w:rsid w:val="00787F97"/>
    <w:rsid w:val="007932B8"/>
    <w:rsid w:val="00796D9C"/>
    <w:rsid w:val="007A00BF"/>
    <w:rsid w:val="007A0B4A"/>
    <w:rsid w:val="007A1758"/>
    <w:rsid w:val="007A1E03"/>
    <w:rsid w:val="007A4151"/>
    <w:rsid w:val="007A4CF5"/>
    <w:rsid w:val="007A6991"/>
    <w:rsid w:val="007A6C85"/>
    <w:rsid w:val="007B4E15"/>
    <w:rsid w:val="007B585D"/>
    <w:rsid w:val="007B5AE3"/>
    <w:rsid w:val="007B7B47"/>
    <w:rsid w:val="007B7F99"/>
    <w:rsid w:val="007C500C"/>
    <w:rsid w:val="007C6984"/>
    <w:rsid w:val="007C705D"/>
    <w:rsid w:val="007C7607"/>
    <w:rsid w:val="007D0BEC"/>
    <w:rsid w:val="007D2634"/>
    <w:rsid w:val="007D3D35"/>
    <w:rsid w:val="007D70A1"/>
    <w:rsid w:val="007E1330"/>
    <w:rsid w:val="007E56EB"/>
    <w:rsid w:val="007E75D4"/>
    <w:rsid w:val="007F0DAB"/>
    <w:rsid w:val="007F12B0"/>
    <w:rsid w:val="007F2E78"/>
    <w:rsid w:val="00800B3F"/>
    <w:rsid w:val="00800D47"/>
    <w:rsid w:val="00804F6F"/>
    <w:rsid w:val="0080624A"/>
    <w:rsid w:val="00810377"/>
    <w:rsid w:val="00811338"/>
    <w:rsid w:val="008132E8"/>
    <w:rsid w:val="008158B6"/>
    <w:rsid w:val="008201D5"/>
    <w:rsid w:val="0082328E"/>
    <w:rsid w:val="00823407"/>
    <w:rsid w:val="008236B9"/>
    <w:rsid w:val="008243AE"/>
    <w:rsid w:val="0082530A"/>
    <w:rsid w:val="00825423"/>
    <w:rsid w:val="00825860"/>
    <w:rsid w:val="00825ACD"/>
    <w:rsid w:val="00827776"/>
    <w:rsid w:val="0083007D"/>
    <w:rsid w:val="00830D6F"/>
    <w:rsid w:val="00832A56"/>
    <w:rsid w:val="00833A08"/>
    <w:rsid w:val="00834596"/>
    <w:rsid w:val="0083500A"/>
    <w:rsid w:val="00837AB8"/>
    <w:rsid w:val="00841542"/>
    <w:rsid w:val="00844487"/>
    <w:rsid w:val="00844CF1"/>
    <w:rsid w:val="0085706B"/>
    <w:rsid w:val="00860C17"/>
    <w:rsid w:val="008624FB"/>
    <w:rsid w:val="00870520"/>
    <w:rsid w:val="00880DFD"/>
    <w:rsid w:val="00887291"/>
    <w:rsid w:val="00887534"/>
    <w:rsid w:val="00887AAF"/>
    <w:rsid w:val="00890646"/>
    <w:rsid w:val="008916FC"/>
    <w:rsid w:val="00891CA3"/>
    <w:rsid w:val="008928DB"/>
    <w:rsid w:val="0089422A"/>
    <w:rsid w:val="00895DDF"/>
    <w:rsid w:val="008A0122"/>
    <w:rsid w:val="008B0184"/>
    <w:rsid w:val="008B4803"/>
    <w:rsid w:val="008B60E9"/>
    <w:rsid w:val="008B7748"/>
    <w:rsid w:val="008C0C1D"/>
    <w:rsid w:val="008C2B30"/>
    <w:rsid w:val="008C397C"/>
    <w:rsid w:val="008C5D02"/>
    <w:rsid w:val="008C7507"/>
    <w:rsid w:val="008D2649"/>
    <w:rsid w:val="008D3236"/>
    <w:rsid w:val="008D507B"/>
    <w:rsid w:val="008D5189"/>
    <w:rsid w:val="008D524A"/>
    <w:rsid w:val="008D54C5"/>
    <w:rsid w:val="008D6A00"/>
    <w:rsid w:val="008E14BB"/>
    <w:rsid w:val="008E526D"/>
    <w:rsid w:val="008F4651"/>
    <w:rsid w:val="008F6428"/>
    <w:rsid w:val="008F6436"/>
    <w:rsid w:val="008F75BE"/>
    <w:rsid w:val="00901D83"/>
    <w:rsid w:val="0090568D"/>
    <w:rsid w:val="00906255"/>
    <w:rsid w:val="009064B4"/>
    <w:rsid w:val="00907E8D"/>
    <w:rsid w:val="00910AE8"/>
    <w:rsid w:val="00911697"/>
    <w:rsid w:val="009125C9"/>
    <w:rsid w:val="00913879"/>
    <w:rsid w:val="00913C6B"/>
    <w:rsid w:val="00914425"/>
    <w:rsid w:val="00917661"/>
    <w:rsid w:val="00921C64"/>
    <w:rsid w:val="009236F4"/>
    <w:rsid w:val="00924A69"/>
    <w:rsid w:val="009315AA"/>
    <w:rsid w:val="00947801"/>
    <w:rsid w:val="00951FFA"/>
    <w:rsid w:val="00952062"/>
    <w:rsid w:val="00954A65"/>
    <w:rsid w:val="00954D78"/>
    <w:rsid w:val="009565E5"/>
    <w:rsid w:val="0096167C"/>
    <w:rsid w:val="00970E5D"/>
    <w:rsid w:val="00972428"/>
    <w:rsid w:val="00972584"/>
    <w:rsid w:val="00974215"/>
    <w:rsid w:val="009759DE"/>
    <w:rsid w:val="00976935"/>
    <w:rsid w:val="0097701C"/>
    <w:rsid w:val="00980A65"/>
    <w:rsid w:val="0099228A"/>
    <w:rsid w:val="009923FF"/>
    <w:rsid w:val="00992BAF"/>
    <w:rsid w:val="00995122"/>
    <w:rsid w:val="00996E6D"/>
    <w:rsid w:val="00997B6C"/>
    <w:rsid w:val="009A002C"/>
    <w:rsid w:val="009A04C9"/>
    <w:rsid w:val="009A27E8"/>
    <w:rsid w:val="009A32A4"/>
    <w:rsid w:val="009B6EEE"/>
    <w:rsid w:val="009C0C1E"/>
    <w:rsid w:val="009C217C"/>
    <w:rsid w:val="009D14E5"/>
    <w:rsid w:val="009D4ACE"/>
    <w:rsid w:val="009D7235"/>
    <w:rsid w:val="009E0DE4"/>
    <w:rsid w:val="009E17F0"/>
    <w:rsid w:val="009E29BE"/>
    <w:rsid w:val="009E4029"/>
    <w:rsid w:val="009E6F41"/>
    <w:rsid w:val="009F4CA2"/>
    <w:rsid w:val="009F5F0F"/>
    <w:rsid w:val="009F6802"/>
    <w:rsid w:val="009F728D"/>
    <w:rsid w:val="009F7490"/>
    <w:rsid w:val="009F7DB7"/>
    <w:rsid w:val="00A02019"/>
    <w:rsid w:val="00A02077"/>
    <w:rsid w:val="00A04A6E"/>
    <w:rsid w:val="00A057F4"/>
    <w:rsid w:val="00A073EB"/>
    <w:rsid w:val="00A111F7"/>
    <w:rsid w:val="00A13295"/>
    <w:rsid w:val="00A14756"/>
    <w:rsid w:val="00A14FC9"/>
    <w:rsid w:val="00A15B49"/>
    <w:rsid w:val="00A24714"/>
    <w:rsid w:val="00A25642"/>
    <w:rsid w:val="00A25E70"/>
    <w:rsid w:val="00A26D17"/>
    <w:rsid w:val="00A27748"/>
    <w:rsid w:val="00A301B1"/>
    <w:rsid w:val="00A3146D"/>
    <w:rsid w:val="00A33477"/>
    <w:rsid w:val="00A33765"/>
    <w:rsid w:val="00A34CE9"/>
    <w:rsid w:val="00A35F23"/>
    <w:rsid w:val="00A367C8"/>
    <w:rsid w:val="00A36A85"/>
    <w:rsid w:val="00A41368"/>
    <w:rsid w:val="00A553BE"/>
    <w:rsid w:val="00A6219D"/>
    <w:rsid w:val="00A63269"/>
    <w:rsid w:val="00A70F84"/>
    <w:rsid w:val="00A73EEC"/>
    <w:rsid w:val="00A81057"/>
    <w:rsid w:val="00A828D9"/>
    <w:rsid w:val="00A86FE3"/>
    <w:rsid w:val="00A9131E"/>
    <w:rsid w:val="00A91FBC"/>
    <w:rsid w:val="00A92377"/>
    <w:rsid w:val="00A92A22"/>
    <w:rsid w:val="00A93C97"/>
    <w:rsid w:val="00A95850"/>
    <w:rsid w:val="00A97387"/>
    <w:rsid w:val="00A97FEA"/>
    <w:rsid w:val="00AA3D0E"/>
    <w:rsid w:val="00AA7EE2"/>
    <w:rsid w:val="00AB24B7"/>
    <w:rsid w:val="00AB29ED"/>
    <w:rsid w:val="00AB51E1"/>
    <w:rsid w:val="00AB5294"/>
    <w:rsid w:val="00AB6C97"/>
    <w:rsid w:val="00AB76C2"/>
    <w:rsid w:val="00AC319A"/>
    <w:rsid w:val="00AC3253"/>
    <w:rsid w:val="00AD16D7"/>
    <w:rsid w:val="00AD67B1"/>
    <w:rsid w:val="00AE280F"/>
    <w:rsid w:val="00AE4BD8"/>
    <w:rsid w:val="00AE7B53"/>
    <w:rsid w:val="00AF0540"/>
    <w:rsid w:val="00AF1334"/>
    <w:rsid w:val="00AF326A"/>
    <w:rsid w:val="00AF41B9"/>
    <w:rsid w:val="00AF5EFE"/>
    <w:rsid w:val="00AF69A6"/>
    <w:rsid w:val="00AF7C8F"/>
    <w:rsid w:val="00B0085E"/>
    <w:rsid w:val="00B01AC8"/>
    <w:rsid w:val="00B051D0"/>
    <w:rsid w:val="00B06E91"/>
    <w:rsid w:val="00B11936"/>
    <w:rsid w:val="00B13710"/>
    <w:rsid w:val="00B2043B"/>
    <w:rsid w:val="00B22470"/>
    <w:rsid w:val="00B2615F"/>
    <w:rsid w:val="00B31751"/>
    <w:rsid w:val="00B32037"/>
    <w:rsid w:val="00B3766F"/>
    <w:rsid w:val="00B404B2"/>
    <w:rsid w:val="00B40582"/>
    <w:rsid w:val="00B436A2"/>
    <w:rsid w:val="00B4388F"/>
    <w:rsid w:val="00B45F92"/>
    <w:rsid w:val="00B47BBE"/>
    <w:rsid w:val="00B63237"/>
    <w:rsid w:val="00B641EC"/>
    <w:rsid w:val="00B70594"/>
    <w:rsid w:val="00B75E8B"/>
    <w:rsid w:val="00B77FE2"/>
    <w:rsid w:val="00B80ABB"/>
    <w:rsid w:val="00B82C4F"/>
    <w:rsid w:val="00B87228"/>
    <w:rsid w:val="00B946A6"/>
    <w:rsid w:val="00B9549D"/>
    <w:rsid w:val="00B96BAE"/>
    <w:rsid w:val="00B97960"/>
    <w:rsid w:val="00BA43EF"/>
    <w:rsid w:val="00BA489A"/>
    <w:rsid w:val="00BA6037"/>
    <w:rsid w:val="00BA77C6"/>
    <w:rsid w:val="00BB0E54"/>
    <w:rsid w:val="00BB185A"/>
    <w:rsid w:val="00BB5F95"/>
    <w:rsid w:val="00BC11ED"/>
    <w:rsid w:val="00BC31AB"/>
    <w:rsid w:val="00BC6045"/>
    <w:rsid w:val="00BD17EC"/>
    <w:rsid w:val="00BD62D0"/>
    <w:rsid w:val="00BE429E"/>
    <w:rsid w:val="00BE780C"/>
    <w:rsid w:val="00BF6913"/>
    <w:rsid w:val="00BF79AD"/>
    <w:rsid w:val="00C02D88"/>
    <w:rsid w:val="00C13297"/>
    <w:rsid w:val="00C1339B"/>
    <w:rsid w:val="00C13F63"/>
    <w:rsid w:val="00C17E6C"/>
    <w:rsid w:val="00C219A3"/>
    <w:rsid w:val="00C233C6"/>
    <w:rsid w:val="00C251A0"/>
    <w:rsid w:val="00C2653F"/>
    <w:rsid w:val="00C32372"/>
    <w:rsid w:val="00C334A2"/>
    <w:rsid w:val="00C337EE"/>
    <w:rsid w:val="00C365E2"/>
    <w:rsid w:val="00C37677"/>
    <w:rsid w:val="00C4344F"/>
    <w:rsid w:val="00C435AA"/>
    <w:rsid w:val="00C51087"/>
    <w:rsid w:val="00C536DB"/>
    <w:rsid w:val="00C57913"/>
    <w:rsid w:val="00C57C50"/>
    <w:rsid w:val="00C67C55"/>
    <w:rsid w:val="00C74A68"/>
    <w:rsid w:val="00C74CDC"/>
    <w:rsid w:val="00C82A5B"/>
    <w:rsid w:val="00C82BD5"/>
    <w:rsid w:val="00C8672B"/>
    <w:rsid w:val="00C92C88"/>
    <w:rsid w:val="00C960DC"/>
    <w:rsid w:val="00CA26DF"/>
    <w:rsid w:val="00CA4278"/>
    <w:rsid w:val="00CA6351"/>
    <w:rsid w:val="00CA78BB"/>
    <w:rsid w:val="00CB0EC9"/>
    <w:rsid w:val="00CB27E4"/>
    <w:rsid w:val="00CB43A8"/>
    <w:rsid w:val="00CB758F"/>
    <w:rsid w:val="00CC4759"/>
    <w:rsid w:val="00CC560D"/>
    <w:rsid w:val="00CC7D05"/>
    <w:rsid w:val="00CD162A"/>
    <w:rsid w:val="00CD21E0"/>
    <w:rsid w:val="00CD234F"/>
    <w:rsid w:val="00CD4E70"/>
    <w:rsid w:val="00CD558A"/>
    <w:rsid w:val="00CD56CC"/>
    <w:rsid w:val="00CD7F31"/>
    <w:rsid w:val="00CE272D"/>
    <w:rsid w:val="00CE47AA"/>
    <w:rsid w:val="00CF5A14"/>
    <w:rsid w:val="00CF69EF"/>
    <w:rsid w:val="00D01914"/>
    <w:rsid w:val="00D02C75"/>
    <w:rsid w:val="00D02CD4"/>
    <w:rsid w:val="00D06341"/>
    <w:rsid w:val="00D10E22"/>
    <w:rsid w:val="00D13D2C"/>
    <w:rsid w:val="00D158AB"/>
    <w:rsid w:val="00D20BEA"/>
    <w:rsid w:val="00D21DE3"/>
    <w:rsid w:val="00D24807"/>
    <w:rsid w:val="00D2527B"/>
    <w:rsid w:val="00D26077"/>
    <w:rsid w:val="00D26888"/>
    <w:rsid w:val="00D2795D"/>
    <w:rsid w:val="00D3222E"/>
    <w:rsid w:val="00D32823"/>
    <w:rsid w:val="00D352D4"/>
    <w:rsid w:val="00D35CB1"/>
    <w:rsid w:val="00D35F8D"/>
    <w:rsid w:val="00D42AC8"/>
    <w:rsid w:val="00D458E0"/>
    <w:rsid w:val="00D61293"/>
    <w:rsid w:val="00D62450"/>
    <w:rsid w:val="00D65D83"/>
    <w:rsid w:val="00D65F3A"/>
    <w:rsid w:val="00D675B9"/>
    <w:rsid w:val="00D6795A"/>
    <w:rsid w:val="00D70C92"/>
    <w:rsid w:val="00D713AF"/>
    <w:rsid w:val="00D7150F"/>
    <w:rsid w:val="00D73ACE"/>
    <w:rsid w:val="00D73DBD"/>
    <w:rsid w:val="00D752CB"/>
    <w:rsid w:val="00D81043"/>
    <w:rsid w:val="00D83198"/>
    <w:rsid w:val="00D833F5"/>
    <w:rsid w:val="00D84CC9"/>
    <w:rsid w:val="00D9551D"/>
    <w:rsid w:val="00D964F0"/>
    <w:rsid w:val="00DA27E3"/>
    <w:rsid w:val="00DA506F"/>
    <w:rsid w:val="00DA7BC9"/>
    <w:rsid w:val="00DB73B5"/>
    <w:rsid w:val="00DB7D54"/>
    <w:rsid w:val="00DC2F94"/>
    <w:rsid w:val="00DC3CCD"/>
    <w:rsid w:val="00DC5EC0"/>
    <w:rsid w:val="00DC63A1"/>
    <w:rsid w:val="00DC6593"/>
    <w:rsid w:val="00DD3D9E"/>
    <w:rsid w:val="00DD549E"/>
    <w:rsid w:val="00DD7004"/>
    <w:rsid w:val="00DD78F4"/>
    <w:rsid w:val="00DD7908"/>
    <w:rsid w:val="00DE212A"/>
    <w:rsid w:val="00DE2166"/>
    <w:rsid w:val="00DE46A2"/>
    <w:rsid w:val="00DE5612"/>
    <w:rsid w:val="00DE6A43"/>
    <w:rsid w:val="00DF168D"/>
    <w:rsid w:val="00DF264E"/>
    <w:rsid w:val="00DF3C16"/>
    <w:rsid w:val="00DF671F"/>
    <w:rsid w:val="00DF77B6"/>
    <w:rsid w:val="00E02E6B"/>
    <w:rsid w:val="00E03C44"/>
    <w:rsid w:val="00E05186"/>
    <w:rsid w:val="00E114B6"/>
    <w:rsid w:val="00E12D2C"/>
    <w:rsid w:val="00E1370A"/>
    <w:rsid w:val="00E1578A"/>
    <w:rsid w:val="00E217BD"/>
    <w:rsid w:val="00E22AB1"/>
    <w:rsid w:val="00E254BC"/>
    <w:rsid w:val="00E2569D"/>
    <w:rsid w:val="00E274A9"/>
    <w:rsid w:val="00E320A5"/>
    <w:rsid w:val="00E34292"/>
    <w:rsid w:val="00E35972"/>
    <w:rsid w:val="00E35D95"/>
    <w:rsid w:val="00E36794"/>
    <w:rsid w:val="00E36F8C"/>
    <w:rsid w:val="00E421F4"/>
    <w:rsid w:val="00E4461A"/>
    <w:rsid w:val="00E52AC2"/>
    <w:rsid w:val="00E54EA3"/>
    <w:rsid w:val="00E57041"/>
    <w:rsid w:val="00E616AA"/>
    <w:rsid w:val="00E62FD0"/>
    <w:rsid w:val="00E631AE"/>
    <w:rsid w:val="00E64960"/>
    <w:rsid w:val="00E673AB"/>
    <w:rsid w:val="00E731C4"/>
    <w:rsid w:val="00E73399"/>
    <w:rsid w:val="00E73E4D"/>
    <w:rsid w:val="00E75EDE"/>
    <w:rsid w:val="00E77A8A"/>
    <w:rsid w:val="00E82297"/>
    <w:rsid w:val="00E84095"/>
    <w:rsid w:val="00E856AC"/>
    <w:rsid w:val="00E91DD3"/>
    <w:rsid w:val="00E92EF0"/>
    <w:rsid w:val="00EA0292"/>
    <w:rsid w:val="00EA2627"/>
    <w:rsid w:val="00EB01FC"/>
    <w:rsid w:val="00EC0F79"/>
    <w:rsid w:val="00EC158C"/>
    <w:rsid w:val="00EC1949"/>
    <w:rsid w:val="00EC3221"/>
    <w:rsid w:val="00EC3889"/>
    <w:rsid w:val="00EC419A"/>
    <w:rsid w:val="00EC4DC8"/>
    <w:rsid w:val="00EC67DF"/>
    <w:rsid w:val="00EC6A38"/>
    <w:rsid w:val="00ED6D31"/>
    <w:rsid w:val="00ED7D9D"/>
    <w:rsid w:val="00EE04B2"/>
    <w:rsid w:val="00EE14A0"/>
    <w:rsid w:val="00EE58BD"/>
    <w:rsid w:val="00EE5FA5"/>
    <w:rsid w:val="00EF0287"/>
    <w:rsid w:val="00EF1105"/>
    <w:rsid w:val="00EF1292"/>
    <w:rsid w:val="00EF39FD"/>
    <w:rsid w:val="00EF5AAF"/>
    <w:rsid w:val="00EF7144"/>
    <w:rsid w:val="00EF7F60"/>
    <w:rsid w:val="00F03B00"/>
    <w:rsid w:val="00F06316"/>
    <w:rsid w:val="00F06842"/>
    <w:rsid w:val="00F107FD"/>
    <w:rsid w:val="00F11A68"/>
    <w:rsid w:val="00F12196"/>
    <w:rsid w:val="00F1702F"/>
    <w:rsid w:val="00F23759"/>
    <w:rsid w:val="00F242E3"/>
    <w:rsid w:val="00F2511D"/>
    <w:rsid w:val="00F25EE2"/>
    <w:rsid w:val="00F30175"/>
    <w:rsid w:val="00F3609B"/>
    <w:rsid w:val="00F36E46"/>
    <w:rsid w:val="00F42051"/>
    <w:rsid w:val="00F46079"/>
    <w:rsid w:val="00F5007F"/>
    <w:rsid w:val="00F53965"/>
    <w:rsid w:val="00F53F82"/>
    <w:rsid w:val="00F56BD2"/>
    <w:rsid w:val="00F61F55"/>
    <w:rsid w:val="00F667CD"/>
    <w:rsid w:val="00F667F9"/>
    <w:rsid w:val="00F67CAE"/>
    <w:rsid w:val="00F706C6"/>
    <w:rsid w:val="00F716FE"/>
    <w:rsid w:val="00F778A9"/>
    <w:rsid w:val="00F8482F"/>
    <w:rsid w:val="00F84881"/>
    <w:rsid w:val="00F8490E"/>
    <w:rsid w:val="00F85025"/>
    <w:rsid w:val="00F8525E"/>
    <w:rsid w:val="00F90EED"/>
    <w:rsid w:val="00F9304D"/>
    <w:rsid w:val="00F94B1B"/>
    <w:rsid w:val="00F94F06"/>
    <w:rsid w:val="00F96406"/>
    <w:rsid w:val="00F97500"/>
    <w:rsid w:val="00FA2CC9"/>
    <w:rsid w:val="00FA364B"/>
    <w:rsid w:val="00FA426F"/>
    <w:rsid w:val="00FA4991"/>
    <w:rsid w:val="00FA56F2"/>
    <w:rsid w:val="00FB0EAD"/>
    <w:rsid w:val="00FB424D"/>
    <w:rsid w:val="00FB4B8B"/>
    <w:rsid w:val="00FB64A8"/>
    <w:rsid w:val="00FC0AF1"/>
    <w:rsid w:val="00FC2F8C"/>
    <w:rsid w:val="00FC4614"/>
    <w:rsid w:val="00FC516C"/>
    <w:rsid w:val="00FC51BF"/>
    <w:rsid w:val="00FC525B"/>
    <w:rsid w:val="00FC536A"/>
    <w:rsid w:val="00FC5E95"/>
    <w:rsid w:val="00FC74D1"/>
    <w:rsid w:val="00FD1A7B"/>
    <w:rsid w:val="00FD2AA9"/>
    <w:rsid w:val="00FD6195"/>
    <w:rsid w:val="00FD6B40"/>
    <w:rsid w:val="00FE1F74"/>
    <w:rsid w:val="00FF1E26"/>
    <w:rsid w:val="00FF444C"/>
    <w:rsid w:val="00FF45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E4BBEA0C-2632-46E8-842C-34B04D6F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uiPriority w:val="99"/>
    <w:semiHidden/>
    <w:rsid w:val="008B0184"/>
    <w:rPr>
      <w:sz w:val="16"/>
      <w:szCs w:val="16"/>
    </w:rPr>
  </w:style>
  <w:style w:type="paragraph" w:styleId="Testocommento">
    <w:name w:val="annotation text"/>
    <w:basedOn w:val="Normale"/>
    <w:link w:val="TestocommentoCarattere"/>
    <w:uiPriority w:val="99"/>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customStyle="1" w:styleId="EndNoteBibliographyTitle">
    <w:name w:val="EndNote Bibliography Title"/>
    <w:basedOn w:val="Normale"/>
    <w:link w:val="EndNoteBibliographyTitleChar"/>
    <w:rsid w:val="002C1D69"/>
    <w:pPr>
      <w:jc w:val="center"/>
    </w:pPr>
    <w:rPr>
      <w:noProof/>
      <w:sz w:val="18"/>
      <w:lang w:val="en-US"/>
    </w:rPr>
  </w:style>
  <w:style w:type="character" w:customStyle="1" w:styleId="Els-body-textChar">
    <w:name w:val="Els-body-text Char"/>
    <w:basedOn w:val="Carpredefinitoparagrafo"/>
    <w:link w:val="Els-body-text"/>
    <w:rsid w:val="002C1D69"/>
    <w:rPr>
      <w:lang w:val="en-US" w:eastAsia="en-US"/>
    </w:rPr>
  </w:style>
  <w:style w:type="character" w:customStyle="1" w:styleId="EndNoteBibliographyTitleChar">
    <w:name w:val="EndNote Bibliography Title Char"/>
    <w:basedOn w:val="Els-body-textChar"/>
    <w:link w:val="EndNoteBibliographyTitle"/>
    <w:rsid w:val="002C1D69"/>
    <w:rPr>
      <w:noProof/>
      <w:sz w:val="18"/>
      <w:lang w:val="en-US" w:eastAsia="en-US"/>
    </w:rPr>
  </w:style>
  <w:style w:type="paragraph" w:customStyle="1" w:styleId="EndNoteBibliography">
    <w:name w:val="EndNote Bibliography"/>
    <w:basedOn w:val="Normale"/>
    <w:link w:val="EndNoteBibliographyChar"/>
    <w:rsid w:val="002C1D69"/>
    <w:rPr>
      <w:noProof/>
      <w:sz w:val="18"/>
      <w:lang w:val="en-US"/>
    </w:rPr>
  </w:style>
  <w:style w:type="character" w:customStyle="1" w:styleId="EndNoteBibliographyChar">
    <w:name w:val="EndNote Bibliography Char"/>
    <w:basedOn w:val="Els-body-textChar"/>
    <w:link w:val="EndNoteBibliography"/>
    <w:rsid w:val="002C1D69"/>
    <w:rPr>
      <w:noProof/>
      <w:sz w:val="18"/>
      <w:lang w:val="en-US" w:eastAsia="en-US"/>
    </w:rPr>
  </w:style>
  <w:style w:type="character" w:customStyle="1" w:styleId="TestocommentoCarattere">
    <w:name w:val="Testo commento Carattere"/>
    <w:basedOn w:val="Carpredefinitoparagrafo"/>
    <w:link w:val="Testocommento"/>
    <w:uiPriority w:val="99"/>
    <w:rsid w:val="009A27E8"/>
    <w:rPr>
      <w:lang w:eastAsia="en-US"/>
    </w:rPr>
  </w:style>
  <w:style w:type="table" w:styleId="Grigliatabella">
    <w:name w:val="Table Grid"/>
    <w:basedOn w:val="Tabellanormale"/>
    <w:uiPriority w:val="39"/>
    <w:rsid w:val="009A27E8"/>
    <w:rPr>
      <w:rFonts w:asciiTheme="minorHAnsi" w:eastAsiaTheme="minorEastAsia"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C82A5B"/>
    <w:rPr>
      <w:lang w:eastAsia="en-US"/>
    </w:rPr>
  </w:style>
  <w:style w:type="character" w:styleId="Testosegnaposto">
    <w:name w:val="Placeholder Text"/>
    <w:basedOn w:val="Carpredefinitoparagrafo"/>
    <w:uiPriority w:val="99"/>
    <w:semiHidden/>
    <w:rsid w:val="00781263"/>
    <w:rPr>
      <w:color w:val="666666"/>
    </w:rPr>
  </w:style>
  <w:style w:type="paragraph" w:styleId="Paragrafoelenco">
    <w:name w:val="List Paragraph"/>
    <w:basedOn w:val="Normale"/>
    <w:uiPriority w:val="34"/>
    <w:qFormat/>
    <w:rsid w:val="00347C13"/>
    <w:pPr>
      <w:ind w:left="720"/>
      <w:contextualSpacing/>
    </w:pPr>
  </w:style>
  <w:style w:type="character" w:styleId="Menzionenonrisolta">
    <w:name w:val="Unresolved Mention"/>
    <w:basedOn w:val="Carpredefinitoparagrafo"/>
    <w:uiPriority w:val="99"/>
    <w:semiHidden/>
    <w:unhideWhenUsed/>
    <w:rsid w:val="00E15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0.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f413e5-ff8e-4f36-bee8-a11f8dbd3d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548527F3650749AA8254A0C4B2A071" ma:contentTypeVersion="16" ma:contentTypeDescription="Create a new document." ma:contentTypeScope="" ma:versionID="24035fee184789c124b2a08511affa38">
  <xsd:schema xmlns:xsd="http://www.w3.org/2001/XMLSchema" xmlns:xs="http://www.w3.org/2001/XMLSchema" xmlns:p="http://schemas.microsoft.com/office/2006/metadata/properties" xmlns:ns3="21f413e5-ff8e-4f36-bee8-a11f8dbd3de2" xmlns:ns4="b56f0288-17b3-4716-a00d-293a44ecdf1f" targetNamespace="http://schemas.microsoft.com/office/2006/metadata/properties" ma:root="true" ma:fieldsID="56ad401617d43ee73365607a2bd62120" ns3:_="" ns4:_="">
    <xsd:import namespace="21f413e5-ff8e-4f36-bee8-a11f8dbd3de2"/>
    <xsd:import namespace="b56f0288-17b3-4716-a00d-293a44ecdf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413e5-ff8e-4f36-bee8-a11f8dbd3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6f0288-17b3-4716-a00d-293a44ecdf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2498F-F191-4EF3-8A6B-4B504D66FEF8}">
  <ds:schemaRefs>
    <ds:schemaRef ds:uri="http://schemas.microsoft.com/office/2006/metadata/properties"/>
    <ds:schemaRef ds:uri="http://schemas.microsoft.com/office/infopath/2007/PartnerControls"/>
    <ds:schemaRef ds:uri="21f413e5-ff8e-4f36-bee8-a11f8dbd3de2"/>
  </ds:schemaRefs>
</ds:datastoreItem>
</file>

<file path=customXml/itemProps2.xml><?xml version="1.0" encoding="utf-8"?>
<ds:datastoreItem xmlns:ds="http://schemas.openxmlformats.org/officeDocument/2006/customXml" ds:itemID="{49082242-3089-4073-9B03-CBB7DC5F9E72}">
  <ds:schemaRefs>
    <ds:schemaRef ds:uri="http://schemas.microsoft.com/sharepoint/v3/contenttype/forms"/>
  </ds:schemaRefs>
</ds:datastoreItem>
</file>

<file path=customXml/itemProps3.xml><?xml version="1.0" encoding="utf-8"?>
<ds:datastoreItem xmlns:ds="http://schemas.openxmlformats.org/officeDocument/2006/customXml" ds:itemID="{A69CEBB8-C53A-4ECA-A50B-738C09C08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413e5-ff8e-4f36-bee8-a11f8dbd3de2"/>
    <ds:schemaRef ds:uri="b56f0288-17b3-4716-a00d-293a44ecd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DD3DA0-760B-4B99-9A92-A8FDB63968F3}">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Chapter.dotx</Template>
  <TotalTime>9</TotalTime>
  <Pages>6</Pages>
  <Words>2083</Words>
  <Characters>13541</Characters>
  <Application>Microsoft Office Word</Application>
  <DocSecurity>0</DocSecurity>
  <Lines>112</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Sauro Pierucci</cp:lastModifiedBy>
  <cp:revision>4</cp:revision>
  <cp:lastPrinted>2004-12-17T06:20:00Z</cp:lastPrinted>
  <dcterms:created xsi:type="dcterms:W3CDTF">2023-12-13T15:47:00Z</dcterms:created>
  <dcterms:modified xsi:type="dcterms:W3CDTF">2024-01-13T15:48:00Z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0x010100CA548527F3650749AA8254A0C4B2A071</vt:lpwstr>
  </property>
</Properties>
</file>