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8E02603" w:rsidR="00DD3D9E" w:rsidRPr="00B4388F" w:rsidRDefault="006C4B23">
      <w:pPr>
        <w:pStyle w:val="Els-Title"/>
        <w:rPr>
          <w:color w:val="000000" w:themeColor="text1"/>
        </w:rPr>
      </w:pPr>
      <w:bookmarkStart w:id="0" w:name="OLE_LINK3"/>
      <w:r>
        <w:rPr>
          <w:color w:val="000000" w:themeColor="text1"/>
        </w:rPr>
        <w:t>Prototype of Automated Physical Model Builder: Challenges and Opportunities</w:t>
      </w:r>
    </w:p>
    <w:bookmarkEnd w:id="0"/>
    <w:p w14:paraId="144DE680" w14:textId="0507533E" w:rsidR="00DD3D9E" w:rsidRDefault="00D10E22">
      <w:pPr>
        <w:pStyle w:val="Els-Author"/>
      </w:pPr>
      <w:r>
        <w:fldChar w:fldCharType="begin"/>
      </w:r>
      <w:r w:rsidR="00DD3D9E">
        <w:instrText xml:space="preserve"> MACROBUTTON NoMacro </w:instrText>
      </w:r>
      <w:r w:rsidR="006C4B23">
        <w:instrText>Shota Kato</w:instrText>
      </w:r>
      <w:r w:rsidR="00BB30B4">
        <w:instrText>*</w:instrText>
      </w:r>
      <w:r w:rsidR="006C4B23">
        <w:instrText xml:space="preserve"> and Manabu Kano</w:instrText>
      </w:r>
      <w:r>
        <w:fldChar w:fldCharType="end"/>
      </w:r>
    </w:p>
    <w:p w14:paraId="1A27B1FC" w14:textId="01F1C0EA" w:rsidR="00E54FBD" w:rsidRDefault="00E54FBD">
      <w:pPr>
        <w:pStyle w:val="Els-Affiliation"/>
      </w:pPr>
      <w:r w:rsidRPr="00E54FBD">
        <w:t xml:space="preserve">Graduate School of Informatics, Kyoto University, Yoshida-honmachi, Sakyo-ku, Kyoto 606-8501, Japan </w:t>
      </w:r>
    </w:p>
    <w:p w14:paraId="76B9FEAA" w14:textId="277D68A5" w:rsidR="00E54FBD" w:rsidRDefault="00252767" w:rsidP="008D2649">
      <w:pPr>
        <w:pStyle w:val="Els-Affiliation"/>
        <w:spacing w:after="120"/>
      </w:pPr>
      <w:r w:rsidRPr="00252767">
        <w:rPr>
          <w:i w:val="0"/>
          <w:iCs/>
        </w:rPr>
        <w:t>*</w:t>
      </w:r>
      <w:r w:rsidR="00E54FBD" w:rsidRPr="00E54FBD">
        <w:t xml:space="preserve">shota@human.sys.i.kyoto-u.ac.jp </w:t>
      </w:r>
    </w:p>
    <w:p w14:paraId="144DE684" w14:textId="241D3A0E" w:rsidR="008D2649" w:rsidRDefault="008D2649" w:rsidP="008D2649">
      <w:pPr>
        <w:pStyle w:val="Els-Abstract"/>
        <w:rPr>
          <w:lang w:eastAsia="ja-JP"/>
        </w:rPr>
      </w:pPr>
      <w:r>
        <w:t>Abstract</w:t>
      </w:r>
    </w:p>
    <w:p w14:paraId="23D0EFD2" w14:textId="1DC888E3" w:rsidR="00112FF2" w:rsidRDefault="00322BF0" w:rsidP="00322BF0">
      <w:pPr>
        <w:pStyle w:val="Els-body-text"/>
        <w:spacing w:after="120"/>
        <w:rPr>
          <w:lang w:val="en-GB"/>
        </w:rPr>
      </w:pPr>
      <w:bookmarkStart w:id="1" w:name="OLE_LINK6"/>
      <w:bookmarkStart w:id="2" w:name="OLE_LINK38"/>
      <w:bookmarkStart w:id="3" w:name="OLE_LINK4"/>
      <w:bookmarkStart w:id="4" w:name="OLE_LINK5"/>
      <w:bookmarkStart w:id="5" w:name="OLE_LINK7"/>
      <w:r>
        <w:t>In the process industry, physical</w:t>
      </w:r>
      <w:r w:rsidR="0047089C" w:rsidRPr="0047089C">
        <w:rPr>
          <w:lang w:val="en-GB"/>
        </w:rPr>
        <w:t xml:space="preserve"> models </w:t>
      </w:r>
      <w:r>
        <w:rPr>
          <w:lang w:eastAsia="ja-JP"/>
        </w:rPr>
        <w:t>are indispensable, yet current models sometimes compromise accuracy or incur substantial computational costs</w:t>
      </w:r>
      <w:bookmarkEnd w:id="1"/>
      <w:r>
        <w:rPr>
          <w:lang w:eastAsia="ja-JP"/>
        </w:rPr>
        <w:t xml:space="preserve">. </w:t>
      </w:r>
      <w:r w:rsidR="008411DC">
        <w:rPr>
          <w:lang w:eastAsia="ja-JP"/>
        </w:rPr>
        <w:t>Such cases require</w:t>
      </w:r>
      <w:r w:rsidR="00407920">
        <w:rPr>
          <w:lang w:eastAsia="ja-JP"/>
        </w:rPr>
        <w:t xml:space="preserve"> new physical model</w:t>
      </w:r>
      <w:r w:rsidR="00D05874">
        <w:rPr>
          <w:lang w:eastAsia="ja-JP"/>
        </w:rPr>
        <w:t>s</w:t>
      </w:r>
      <w:r w:rsidR="00407920">
        <w:rPr>
          <w:lang w:eastAsia="ja-JP"/>
        </w:rPr>
        <w:t>, but the traditional approach to building physical models is reliant on expert knowledge and is time-consuming. T</w:t>
      </w:r>
      <w:r>
        <w:rPr>
          <w:lang w:eastAsia="ja-JP"/>
        </w:rPr>
        <w:t xml:space="preserve">his necessitates the development of </w:t>
      </w:r>
      <w:r w:rsidR="0055478C">
        <w:rPr>
          <w:lang w:eastAsia="ja-JP"/>
        </w:rPr>
        <w:t xml:space="preserve">a </w:t>
      </w:r>
      <w:r>
        <w:rPr>
          <w:lang w:eastAsia="ja-JP"/>
        </w:rPr>
        <w:t>new efficient physical model</w:t>
      </w:r>
      <w:r w:rsidR="00A41D66">
        <w:rPr>
          <w:lang w:eastAsia="ja-JP"/>
        </w:rPr>
        <w:t xml:space="preserve"> building methodology</w:t>
      </w:r>
      <w:r>
        <w:rPr>
          <w:rFonts w:hint="eastAsia"/>
          <w:lang w:eastAsia="ja-JP"/>
        </w:rPr>
        <w:t>.</w:t>
      </w:r>
      <w:r>
        <w:rPr>
          <w:lang w:eastAsia="ja-JP"/>
        </w:rPr>
        <w:t xml:space="preserve"> Our research aims to </w:t>
      </w:r>
      <w:r w:rsidR="00725A00">
        <w:rPr>
          <w:lang w:eastAsia="ja-JP"/>
        </w:rPr>
        <w:t>establish</w:t>
      </w:r>
      <w:r>
        <w:rPr>
          <w:lang w:eastAsia="ja-JP"/>
        </w:rPr>
        <w:t xml:space="preserve"> </w:t>
      </w:r>
      <w:r w:rsidR="00112FF2">
        <w:rPr>
          <w:lang w:val="en-GB"/>
        </w:rPr>
        <w:t xml:space="preserve">automated physical model builder, </w:t>
      </w:r>
      <w:r>
        <w:rPr>
          <w:lang w:val="en-GB"/>
        </w:rPr>
        <w:t>A</w:t>
      </w:r>
      <w:r w:rsidR="00112FF2">
        <w:rPr>
          <w:lang w:val="en-GB"/>
        </w:rPr>
        <w:t xml:space="preserve">utoPMoB, which builds physical models </w:t>
      </w:r>
      <w:r>
        <w:rPr>
          <w:lang w:val="en-GB"/>
        </w:rPr>
        <w:t>from manufacturing process literature</w:t>
      </w:r>
      <w:r w:rsidR="00112FF2">
        <w:rPr>
          <w:lang w:val="en-GB"/>
        </w:rPr>
        <w:t>. Th</w:t>
      </w:r>
      <w:r>
        <w:rPr>
          <w:lang w:val="en-GB"/>
        </w:rPr>
        <w:t>e</w:t>
      </w:r>
      <w:r w:rsidR="00112FF2">
        <w:rPr>
          <w:lang w:val="en-GB"/>
        </w:rPr>
        <w:t xml:space="preserve"> realization of AutoPMoB requires developing several methods, </w:t>
      </w:r>
      <w:r w:rsidR="007C272F">
        <w:rPr>
          <w:lang w:val="en-GB"/>
        </w:rPr>
        <w:t>including those</w:t>
      </w:r>
      <w:r>
        <w:rPr>
          <w:rFonts w:hint="eastAsia"/>
          <w:lang w:val="en-GB" w:eastAsia="ja-JP"/>
        </w:rPr>
        <w:t xml:space="preserve"> </w:t>
      </w:r>
      <w:r w:rsidR="00112FF2">
        <w:rPr>
          <w:lang w:val="en-GB"/>
        </w:rPr>
        <w:t xml:space="preserve">for collecting documents related to the target process and accurately extracting information </w:t>
      </w:r>
      <w:r w:rsidR="00725A00">
        <w:rPr>
          <w:lang w:val="en-GB"/>
        </w:rPr>
        <w:t>for</w:t>
      </w:r>
      <w:r w:rsidR="00112FF2">
        <w:rPr>
          <w:lang w:val="en-GB"/>
        </w:rPr>
        <w:t xml:space="preserve"> physical model building from the documents. </w:t>
      </w:r>
      <w:r w:rsidR="0097481E">
        <w:rPr>
          <w:lang w:val="en-GB"/>
        </w:rPr>
        <w:t>In this study, we d</w:t>
      </w:r>
      <w:r w:rsidR="003C5B8D">
        <w:rPr>
          <w:lang w:val="en-GB"/>
        </w:rPr>
        <w:t>evelop</w:t>
      </w:r>
      <w:r w:rsidR="008B7B40">
        <w:rPr>
          <w:lang w:val="en-GB"/>
        </w:rPr>
        <w:t xml:space="preserve"> an AutoPMoB</w:t>
      </w:r>
      <w:r w:rsidR="00112FF2">
        <w:rPr>
          <w:lang w:val="en-GB"/>
        </w:rPr>
        <w:t xml:space="preserve"> prototype</w:t>
      </w:r>
      <w:r w:rsidR="008B7B40">
        <w:rPr>
          <w:lang w:val="en-GB"/>
        </w:rPr>
        <w:t xml:space="preserve">, employing a </w:t>
      </w:r>
      <w:r w:rsidR="00112FF2">
        <w:rPr>
          <w:lang w:val="en-GB"/>
        </w:rPr>
        <w:t xml:space="preserve">large language model </w:t>
      </w:r>
      <w:r w:rsidR="008B7B40">
        <w:rPr>
          <w:lang w:val="en-GB"/>
        </w:rPr>
        <w:t xml:space="preserve">alongside a </w:t>
      </w:r>
      <w:r w:rsidR="00112FF2">
        <w:rPr>
          <w:lang w:val="en-GB"/>
        </w:rPr>
        <w:t>model</w:t>
      </w:r>
      <w:r w:rsidR="005A35D4">
        <w:rPr>
          <w:lang w:val="en-GB"/>
        </w:rPr>
        <w:t xml:space="preserve"> </w:t>
      </w:r>
      <w:r w:rsidR="00112FF2">
        <w:rPr>
          <w:lang w:val="en-GB"/>
        </w:rPr>
        <w:t xml:space="preserve">building </w:t>
      </w:r>
      <w:r w:rsidR="008B7B40">
        <w:rPr>
          <w:lang w:val="en-GB"/>
        </w:rPr>
        <w:t xml:space="preserve">approach previously </w:t>
      </w:r>
      <w:r w:rsidR="00B451A6">
        <w:rPr>
          <w:lang w:val="en-GB"/>
        </w:rPr>
        <w:t>proposed</w:t>
      </w:r>
      <w:r w:rsidR="008B7B40">
        <w:rPr>
          <w:lang w:val="en-GB"/>
        </w:rPr>
        <w:t xml:space="preserve"> in our research.</w:t>
      </w:r>
      <w:r w:rsidR="00112FF2">
        <w:rPr>
          <w:lang w:val="en-GB"/>
        </w:rPr>
        <w:t xml:space="preserve"> </w:t>
      </w:r>
      <w:r w:rsidR="008B7B40">
        <w:rPr>
          <w:lang w:val="en-GB"/>
        </w:rPr>
        <w:t xml:space="preserve">The prototype's application </w:t>
      </w:r>
      <w:r w:rsidR="008D6C9A">
        <w:rPr>
          <w:lang w:val="en-GB"/>
        </w:rPr>
        <w:t>to</w:t>
      </w:r>
      <w:r w:rsidR="008B7B40">
        <w:rPr>
          <w:lang w:val="en-GB"/>
        </w:rPr>
        <w:t xml:space="preserve"> </w:t>
      </w:r>
      <w:r w:rsidR="0047089C">
        <w:rPr>
          <w:lang w:val="en-GB"/>
        </w:rPr>
        <w:t>a c</w:t>
      </w:r>
      <w:r w:rsidR="00112FF2">
        <w:rPr>
          <w:lang w:val="en-GB"/>
        </w:rPr>
        <w:t>ontinuous stirred tank reactor</w:t>
      </w:r>
      <w:r w:rsidR="008B7B40">
        <w:rPr>
          <w:lang w:val="en-GB"/>
        </w:rPr>
        <w:t xml:space="preserve"> </w:t>
      </w:r>
      <w:r w:rsidR="008D6C9A">
        <w:rPr>
          <w:lang w:val="en-GB"/>
        </w:rPr>
        <w:t>showed</w:t>
      </w:r>
      <w:r w:rsidR="008B7B40">
        <w:rPr>
          <w:lang w:val="en-GB"/>
        </w:rPr>
        <w:t xml:space="preserve"> its capability to </w:t>
      </w:r>
      <w:r w:rsidR="008D6C9A">
        <w:rPr>
          <w:lang w:val="en-GB"/>
        </w:rPr>
        <w:t xml:space="preserve">extract </w:t>
      </w:r>
      <w:r w:rsidR="008B7B40">
        <w:rPr>
          <w:lang w:val="en-GB"/>
        </w:rPr>
        <w:t>necessary data</w:t>
      </w:r>
      <w:r w:rsidR="008D6C9A">
        <w:rPr>
          <w:lang w:val="en-GB"/>
        </w:rPr>
        <w:t xml:space="preserve"> accurately</w:t>
      </w:r>
      <w:r w:rsidR="008B7B40">
        <w:rPr>
          <w:lang w:val="en-GB"/>
        </w:rPr>
        <w:t xml:space="preserve">, </w:t>
      </w:r>
      <w:r w:rsidR="008D6C9A">
        <w:rPr>
          <w:lang w:val="en-GB"/>
        </w:rPr>
        <w:t>al</w:t>
      </w:r>
      <w:r w:rsidR="008B7B40">
        <w:rPr>
          <w:lang w:val="en-GB"/>
        </w:rPr>
        <w:t>though</w:t>
      </w:r>
      <w:r w:rsidR="0047089C">
        <w:rPr>
          <w:lang w:val="en-GB"/>
        </w:rPr>
        <w:t xml:space="preserve"> the </w:t>
      </w:r>
      <w:r w:rsidR="008B7B40">
        <w:rPr>
          <w:lang w:val="en-GB"/>
        </w:rPr>
        <w:t xml:space="preserve">initial attempts </w:t>
      </w:r>
      <w:r w:rsidR="0047089C">
        <w:rPr>
          <w:lang w:val="en-GB"/>
        </w:rPr>
        <w:t xml:space="preserve">did not </w:t>
      </w:r>
      <w:r w:rsidR="008B7B40">
        <w:rPr>
          <w:lang w:val="en-GB"/>
        </w:rPr>
        <w:t>yield the anticipated</w:t>
      </w:r>
      <w:r w:rsidR="00112FF2">
        <w:rPr>
          <w:lang w:val="en-GB"/>
        </w:rPr>
        <w:t xml:space="preserve"> models</w:t>
      </w:r>
      <w:r w:rsidR="0047089C">
        <w:rPr>
          <w:lang w:val="en-GB"/>
        </w:rPr>
        <w:t xml:space="preserve">. </w:t>
      </w:r>
      <w:r w:rsidR="008B7B40">
        <w:rPr>
          <w:lang w:val="en-GB"/>
        </w:rPr>
        <w:t xml:space="preserve">Subsequent modifications in unifying expressions led to successful model building, underscoring the effectiveness of our system in leveraging literature for physical model building. Advancing AutoPMoB towards practical deployment necessitates specific enhancements, particularly in methods for equivalence </w:t>
      </w:r>
      <w:r w:rsidR="008D6C9A">
        <w:rPr>
          <w:lang w:val="en-GB"/>
        </w:rPr>
        <w:t>judgment</w:t>
      </w:r>
      <w:r w:rsidR="008B7B40">
        <w:rPr>
          <w:lang w:val="en-GB"/>
        </w:rPr>
        <w:t xml:space="preserve"> </w:t>
      </w:r>
      <w:r w:rsidR="008D6C9A">
        <w:rPr>
          <w:lang w:val="en-GB"/>
        </w:rPr>
        <w:t>of</w:t>
      </w:r>
      <w:r w:rsidR="008B7B40">
        <w:rPr>
          <w:lang w:val="en-GB"/>
        </w:rPr>
        <w:t xml:space="preserve"> definitions,</w:t>
      </w:r>
      <w:r w:rsidR="006F6248">
        <w:rPr>
          <w:lang w:val="en-GB"/>
        </w:rPr>
        <w:t xml:space="preserve"> </w:t>
      </w:r>
      <w:r w:rsidR="008B7B40">
        <w:rPr>
          <w:lang w:val="en-GB" w:eastAsia="ja-JP"/>
        </w:rPr>
        <w:t>retrieval of</w:t>
      </w:r>
      <w:r w:rsidR="008B7B40" w:rsidRPr="000A4BC3">
        <w:rPr>
          <w:lang w:val="en-GB" w:eastAsia="ja-JP"/>
        </w:rPr>
        <w:t xml:space="preserve"> </w:t>
      </w:r>
      <w:r w:rsidR="008B7B40">
        <w:rPr>
          <w:lang w:val="en-GB" w:eastAsia="ja-JP"/>
        </w:rPr>
        <w:t xml:space="preserve">relevant </w:t>
      </w:r>
      <w:r w:rsidR="008B7B40" w:rsidRPr="000A4BC3">
        <w:rPr>
          <w:lang w:val="en-GB" w:eastAsia="ja-JP"/>
        </w:rPr>
        <w:t xml:space="preserve">documents, </w:t>
      </w:r>
      <w:r w:rsidR="008B7B40">
        <w:rPr>
          <w:lang w:val="en-GB" w:eastAsia="ja-JP"/>
        </w:rPr>
        <w:t xml:space="preserve">integration of non-documentary </w:t>
      </w:r>
      <w:r w:rsidR="008B7B40" w:rsidRPr="000A4BC3">
        <w:rPr>
          <w:lang w:val="en-GB" w:eastAsia="ja-JP"/>
        </w:rPr>
        <w:t>informatio</w:t>
      </w:r>
      <w:r w:rsidR="008B7B40">
        <w:rPr>
          <w:lang w:val="en-GB" w:eastAsia="ja-JP"/>
        </w:rPr>
        <w:t>n</w:t>
      </w:r>
      <w:r w:rsidR="008B7B40" w:rsidRPr="000A4BC3">
        <w:rPr>
          <w:lang w:val="en-GB" w:eastAsia="ja-JP"/>
        </w:rPr>
        <w:t>, and</w:t>
      </w:r>
      <w:r w:rsidR="008B7B40">
        <w:rPr>
          <w:lang w:val="en-GB" w:eastAsia="ja-JP"/>
        </w:rPr>
        <w:t xml:space="preserve"> domain-specific adaptation.</w:t>
      </w:r>
      <w:bookmarkEnd w:id="2"/>
    </w:p>
    <w:bookmarkEnd w:id="3"/>
    <w:bookmarkEnd w:id="4"/>
    <w:bookmarkEnd w:id="5"/>
    <w:p w14:paraId="144DE687" w14:textId="52A0A3C2" w:rsidR="008D2649" w:rsidRDefault="008D2649" w:rsidP="008D2649">
      <w:pPr>
        <w:pStyle w:val="Els-body-text"/>
        <w:spacing w:after="120"/>
        <w:rPr>
          <w:lang w:val="en-GB"/>
        </w:rPr>
      </w:pPr>
      <w:r>
        <w:rPr>
          <w:b/>
          <w:bCs/>
          <w:lang w:val="en-GB"/>
        </w:rPr>
        <w:t>Keywords</w:t>
      </w:r>
      <w:r>
        <w:rPr>
          <w:lang w:val="en-GB"/>
        </w:rPr>
        <w:t xml:space="preserve">: </w:t>
      </w:r>
      <w:r w:rsidR="00252767">
        <w:rPr>
          <w:lang w:val="en-GB"/>
        </w:rPr>
        <w:t xml:space="preserve">Artificial intelligence, Physical model, Digital twin, Natural language processing, </w:t>
      </w:r>
      <w:r w:rsidR="00076727">
        <w:rPr>
          <w:lang w:val="en-GB"/>
        </w:rPr>
        <w:t xml:space="preserve">Process </w:t>
      </w:r>
      <w:r w:rsidR="00940C63">
        <w:rPr>
          <w:lang w:val="en-GB"/>
        </w:rPr>
        <w:t>modelling</w:t>
      </w:r>
      <w:r w:rsidR="00277762">
        <w:rPr>
          <w:lang w:val="en-GB"/>
        </w:rPr>
        <w:t>.</w:t>
      </w:r>
    </w:p>
    <w:p w14:paraId="2FE0E9A5" w14:textId="68FA1CAB" w:rsidR="00FB0871" w:rsidRPr="00FB0871" w:rsidRDefault="005C256E" w:rsidP="009B362D">
      <w:pPr>
        <w:pStyle w:val="Els-1storder-head"/>
      </w:pPr>
      <w:r>
        <w:t>Introduction</w:t>
      </w:r>
    </w:p>
    <w:p w14:paraId="14884A4B" w14:textId="2EE66D75" w:rsidR="00A242DC" w:rsidRDefault="00FB0871" w:rsidP="00EC60E2">
      <w:pPr>
        <w:pStyle w:val="Els-body-text"/>
        <w:spacing w:after="120"/>
      </w:pPr>
      <w:bookmarkStart w:id="6" w:name="OLE_LINK8"/>
      <w:r w:rsidRPr="00FB0871">
        <w:t xml:space="preserve">Physical models </w:t>
      </w:r>
      <w:r w:rsidR="00A242DC">
        <w:t xml:space="preserve">are crucial in </w:t>
      </w:r>
      <w:r w:rsidRPr="00FB0871">
        <w:t xml:space="preserve">the process industry and </w:t>
      </w:r>
      <w:r w:rsidR="00A242DC">
        <w:t>serve multiple purposes</w:t>
      </w:r>
      <w:r w:rsidRPr="00FB0871">
        <w:t xml:space="preserve">, including process design and process operation. </w:t>
      </w:r>
      <w:r w:rsidR="00A242DC" w:rsidRPr="00A242DC">
        <w:t xml:space="preserve">Although these models can be incorporated into existing tools, there are times when their accuracy is </w:t>
      </w:r>
      <w:proofErr w:type="gramStart"/>
      <w:r w:rsidR="00A242DC" w:rsidRPr="00A242DC">
        <w:t>lacking</w:t>
      </w:r>
      <w:proofErr w:type="gramEnd"/>
      <w:r w:rsidR="00A242DC" w:rsidRPr="00A242DC">
        <w:t xml:space="preserve"> or they are computationally expensive. In such instances, a new physical model must be built. To overcome the time-consuming and costly nature of traditional iterative model building, we aim to develop automated physical model builder, AutoPMoB [Kato and Kano (2022)].</w:t>
      </w:r>
    </w:p>
    <w:bookmarkEnd w:id="6"/>
    <w:p w14:paraId="4D20A1A9" w14:textId="514A31B7" w:rsidR="00FB0871" w:rsidRDefault="00DD6961" w:rsidP="00EC60E2">
      <w:pPr>
        <w:pStyle w:val="Els-body-text"/>
        <w:spacing w:after="120"/>
      </w:pPr>
      <w:r w:rsidRPr="00DD6961">
        <w:t xml:space="preserve">Figure 1 presents an overview of AutoPMoB. The system automatically </w:t>
      </w:r>
      <w:r>
        <w:t xml:space="preserve">builds </w:t>
      </w:r>
      <w:r w:rsidRPr="00DD6961">
        <w:t xml:space="preserve">a physical model of the target process in three steps: 1) it retrieves relevant documents, 2) extracts and standardizes the necessary information for model building from these documents, and 3) builds, validates, and ranks model candidates based on this standardized information. To actualize AutoPMoB, we have proposed methods to optimize performance at each step, including a method to </w:t>
      </w:r>
      <w:r>
        <w:t>judge</w:t>
      </w:r>
      <w:r w:rsidRPr="00DD6961">
        <w:t xml:space="preserve"> the equivalence of two differential algebraic equations [Kato et al. (2023)] and a method for automatically generating physical model candidates from multiple equations [Kato and Kano (2023)].</w:t>
      </w:r>
      <w:r>
        <w:t xml:space="preserve"> </w:t>
      </w:r>
    </w:p>
    <w:p w14:paraId="2FB482ED" w14:textId="4D99C3A8" w:rsidR="00DD6961" w:rsidRDefault="00DD6961" w:rsidP="00DD6961">
      <w:pPr>
        <w:pStyle w:val="Els-body-text"/>
        <w:spacing w:after="120"/>
        <w:rPr>
          <w:lang w:eastAsia="ja-JP"/>
        </w:rPr>
      </w:pPr>
      <w:r>
        <w:rPr>
          <w:noProof/>
        </w:rPr>
        <w:lastRenderedPageBreak/>
        <mc:AlternateContent>
          <mc:Choice Requires="wps">
            <w:drawing>
              <wp:anchor distT="0" distB="0" distL="114300" distR="114300" simplePos="0" relativeHeight="251660288" behindDoc="1" locked="0" layoutInCell="1" allowOverlap="1" wp14:anchorId="6EC33C7C" wp14:editId="3360A7EB">
                <wp:simplePos x="0" y="0"/>
                <wp:positionH relativeFrom="column">
                  <wp:posOffset>-12700</wp:posOffset>
                </wp:positionH>
                <wp:positionV relativeFrom="paragraph">
                  <wp:posOffset>1910275</wp:posOffset>
                </wp:positionV>
                <wp:extent cx="4499610" cy="635"/>
                <wp:effectExtent l="0" t="0" r="0" b="0"/>
                <wp:wrapTight wrapText="bothSides">
                  <wp:wrapPolygon edited="0">
                    <wp:start x="0" y="0"/>
                    <wp:lineTo x="0" y="20234"/>
                    <wp:lineTo x="21521" y="20234"/>
                    <wp:lineTo x="21521" y="0"/>
                    <wp:lineTo x="0" y="0"/>
                  </wp:wrapPolygon>
                </wp:wrapTight>
                <wp:docPr id="1891823698" name="テキスト ボックス 1"/>
                <wp:cNvGraphicFramePr/>
                <a:graphic xmlns:a="http://schemas.openxmlformats.org/drawingml/2006/main">
                  <a:graphicData uri="http://schemas.microsoft.com/office/word/2010/wordprocessingShape">
                    <wps:wsp>
                      <wps:cNvSpPr txBox="1"/>
                      <wps:spPr>
                        <a:xfrm>
                          <a:off x="0" y="0"/>
                          <a:ext cx="4499610" cy="635"/>
                        </a:xfrm>
                        <a:prstGeom prst="rect">
                          <a:avLst/>
                        </a:prstGeom>
                        <a:solidFill>
                          <a:prstClr val="white"/>
                        </a:solidFill>
                        <a:ln>
                          <a:noFill/>
                        </a:ln>
                      </wps:spPr>
                      <wps:txbx>
                        <w:txbxContent>
                          <w:p w14:paraId="0FFCBBDD" w14:textId="4FAA0948" w:rsidR="00DC2B95" w:rsidRPr="00747B79" w:rsidRDefault="00DC2B95" w:rsidP="00DC2B95">
                            <w:pPr>
                              <w:pStyle w:val="a3"/>
                              <w:jc w:val="center"/>
                              <w:rPr>
                                <w:sz w:val="20"/>
                              </w:rPr>
                            </w:pPr>
                            <w:r>
                              <w:t xml:space="preserve">Figure </w:t>
                            </w:r>
                            <w:r>
                              <w:fldChar w:fldCharType="begin"/>
                            </w:r>
                            <w:r>
                              <w:instrText xml:space="preserve"> SEQ Figure \* ARABIC </w:instrText>
                            </w:r>
                            <w:r>
                              <w:fldChar w:fldCharType="separate"/>
                            </w:r>
                            <w:r w:rsidR="00B51AC1">
                              <w:rPr>
                                <w:noProof/>
                              </w:rPr>
                              <w:t>1</w:t>
                            </w:r>
                            <w:r>
                              <w:fldChar w:fldCharType="end"/>
                            </w:r>
                            <w:r>
                              <w:t xml:space="preserve"> </w:t>
                            </w:r>
                            <w:r w:rsidRPr="002D0859">
                              <w:t>A schematic diagram of AutoPMoB.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EC33C7C" id="_x0000_t202" coordsize="21600,21600" o:spt="202" path="m,l,21600r21600,l21600,xe">
                <v:stroke joinstyle="miter"/>
                <v:path gradientshapeok="t" o:connecttype="rect"/>
              </v:shapetype>
              <v:shape id="テキスト ボックス 1" o:spid="_x0000_s1026" type="#_x0000_t202" style="position:absolute;left:0;text-align:left;margin-left:-1pt;margin-top:150.4pt;width:354.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" stroked="f">
                <v:textbox style="mso-fit-shape-to-text:t" inset="0,0,0,0">
                  <w:txbxContent>
                    <w:p w14:paraId="0FFCBBDD" w14:textId="4FAA0948" w:rsidR="00DC2B95" w:rsidRPr="00747B79" w:rsidRDefault="00DC2B95" w:rsidP="00DC2B95">
                      <w:pPr>
                        <w:pStyle w:val="a3"/>
                        <w:jc w:val="center"/>
                        <w:rPr>
                          <w:sz w:val="20"/>
                        </w:rPr>
                      </w:pPr>
                      <w:r>
                        <w:t xml:space="preserve">Figure </w:t>
                      </w:r>
                      <w:r>
                        <w:fldChar w:fldCharType="begin"/>
                      </w:r>
                      <w:r>
                        <w:instrText xml:space="preserve"> SEQ Figure \* ARABIC </w:instrText>
                      </w:r>
                      <w:r>
                        <w:fldChar w:fldCharType="separate"/>
                      </w:r>
                      <w:r w:rsidR="00B51AC1">
                        <w:rPr>
                          <w:noProof/>
                        </w:rPr>
                        <w:t>1</w:t>
                      </w:r>
                      <w:r>
                        <w:fldChar w:fldCharType="end"/>
                      </w:r>
                      <w:r>
                        <w:t xml:space="preserve"> </w:t>
                      </w:r>
                      <w:r w:rsidRPr="002D0859">
                        <w:t>A schematic diagram of AutoPMoB.</w:t>
                      </w:r>
                    </w:p>
                  </w:txbxContent>
                </v:textbox>
                <w10:wrap type="tight"/>
              </v:shape>
            </w:pict>
          </mc:Fallback>
        </mc:AlternateContent>
      </w:r>
      <w:r>
        <w:rPr>
          <w:lang w:eastAsia="ja-JP"/>
        </w:rPr>
        <w:t xml:space="preserve">Information extraction from documents has been </w:t>
      </w:r>
      <w:r w:rsidR="00D868A5">
        <w:rPr>
          <w:lang w:eastAsia="ja-JP"/>
        </w:rPr>
        <w:t xml:space="preserve">facilitated </w:t>
      </w:r>
      <w:r>
        <w:rPr>
          <w:lang w:eastAsia="ja-JP"/>
        </w:rPr>
        <w:t xml:space="preserve">by </w:t>
      </w:r>
      <w:r w:rsidR="00D868A5">
        <w:rPr>
          <w:lang w:eastAsia="ja-JP"/>
        </w:rPr>
        <w:t xml:space="preserve">advancements </w:t>
      </w:r>
      <w:r>
        <w:rPr>
          <w:lang w:eastAsia="ja-JP"/>
        </w:rPr>
        <w:t>in natural language processing (NLP)</w:t>
      </w:r>
      <w:r w:rsidR="00D868A5">
        <w:rPr>
          <w:lang w:eastAsia="ja-JP"/>
        </w:rPr>
        <w:t xml:space="preserve">, particularly methods that leverage </w:t>
      </w:r>
      <w:r>
        <w:rPr>
          <w:lang w:eastAsia="ja-JP"/>
        </w:rPr>
        <w:t>the Transformer architecture [Vaswani et al. (2017)]. Recently, large language models (LLMs)</w:t>
      </w:r>
      <w:r w:rsidR="00965DE9">
        <w:rPr>
          <w:lang w:eastAsia="ja-JP"/>
        </w:rPr>
        <w:t>, which have extensive parameters trained on vast datasets,</w:t>
      </w:r>
      <w:r>
        <w:rPr>
          <w:lang w:eastAsia="ja-JP"/>
        </w:rPr>
        <w:t xml:space="preserve"> have emerged as a particularly potent technology. LLMs have exhibited superior performance in various tasks, including information extraction [Han et al. (2023)].</w:t>
      </w:r>
    </w:p>
    <w:p w14:paraId="71AF7308" w14:textId="4B5D33A8" w:rsidR="00FB0871" w:rsidRDefault="00DD6961" w:rsidP="00EC60E2">
      <w:pPr>
        <w:pStyle w:val="Els-body-text"/>
        <w:spacing w:after="120"/>
        <w:rPr>
          <w:lang w:eastAsia="ja-JP"/>
        </w:rPr>
      </w:pPr>
      <w:r>
        <w:rPr>
          <w:lang w:eastAsia="ja-JP"/>
        </w:rPr>
        <w:t xml:space="preserve">This study integrates an LLM with our model candidate building method [Kato and Kano (2023)] to develop a prototype. </w:t>
      </w:r>
      <w:r w:rsidR="00D868A5">
        <w:rPr>
          <w:lang w:eastAsia="ja-JP"/>
        </w:rPr>
        <w:t>Besides</w:t>
      </w:r>
      <w:r>
        <w:rPr>
          <w:lang w:eastAsia="ja-JP"/>
        </w:rPr>
        <w:t xml:space="preserve">, we apply this prototype in a case study to assess its </w:t>
      </w:r>
      <w:r w:rsidR="00D868A5">
        <w:rPr>
          <w:lang w:eastAsia="ja-JP"/>
        </w:rPr>
        <w:t>usefulness</w:t>
      </w:r>
      <w:r>
        <w:rPr>
          <w:lang w:eastAsia="ja-JP"/>
        </w:rPr>
        <w:t>, identify current challenges, and propose solutions for further enhancement.</w:t>
      </w:r>
      <w:r w:rsidR="00381D81">
        <w:rPr>
          <w:noProof/>
        </w:rPr>
        <w:drawing>
          <wp:anchor distT="0" distB="0" distL="114300" distR="114300" simplePos="0" relativeHeight="251661312" behindDoc="1" locked="0" layoutInCell="1" allowOverlap="1" wp14:anchorId="48D99513" wp14:editId="09BFD2D6">
            <wp:simplePos x="0" y="0"/>
            <wp:positionH relativeFrom="margin">
              <wp:posOffset>-6724</wp:posOffset>
            </wp:positionH>
            <wp:positionV relativeFrom="page">
              <wp:posOffset>1513840</wp:posOffset>
            </wp:positionV>
            <wp:extent cx="4499610" cy="1958975"/>
            <wp:effectExtent l="0" t="0" r="0" b="0"/>
            <wp:wrapTopAndBottom/>
            <wp:docPr id="14976886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88630" name="図 1497688630"/>
                    <pic:cNvPicPr/>
                  </pic:nvPicPr>
                  <pic:blipFill>
                    <a:blip r:embed="rId8">
                      <a:extLst>
                        <a:ext uri="{28A0092B-C50C-407E-A947-70E740481C1C}">
                          <a14:useLocalDpi xmlns:a14="http://schemas.microsoft.com/office/drawing/2010/main" val="0"/>
                        </a:ext>
                      </a:extLst>
                    </a:blip>
                    <a:stretch>
                      <a:fillRect/>
                    </a:stretch>
                  </pic:blipFill>
                  <pic:spPr>
                    <a:xfrm>
                      <a:off x="0" y="0"/>
                      <a:ext cx="4499610" cy="1958975"/>
                    </a:xfrm>
                    <a:prstGeom prst="rect">
                      <a:avLst/>
                    </a:prstGeom>
                  </pic:spPr>
                </pic:pic>
              </a:graphicData>
            </a:graphic>
            <wp14:sizeRelH relativeFrom="margin">
              <wp14:pctWidth>0</wp14:pctWidth>
            </wp14:sizeRelH>
            <wp14:sizeRelV relativeFrom="margin">
              <wp14:pctHeight>0</wp14:pctHeight>
            </wp14:sizeRelV>
          </wp:anchor>
        </w:drawing>
      </w:r>
    </w:p>
    <w:p w14:paraId="64BE9C64" w14:textId="0CDB2A74" w:rsidR="00112FF2" w:rsidRDefault="00FB0871" w:rsidP="00112FF2">
      <w:pPr>
        <w:pStyle w:val="Els-1storder-head"/>
      </w:pPr>
      <w:r>
        <w:t>Methods</w:t>
      </w:r>
    </w:p>
    <w:p w14:paraId="4A76AD53" w14:textId="608D4B68" w:rsidR="00432FCF" w:rsidRPr="00432FCF" w:rsidRDefault="006F6248" w:rsidP="00432FCF">
      <w:pPr>
        <w:pStyle w:val="Els-2ndorder-head"/>
      </w:pPr>
      <w:r>
        <w:t xml:space="preserve">Prototype of </w:t>
      </w:r>
      <w:r w:rsidR="00432FCF">
        <w:t>AutoPMoB</w:t>
      </w:r>
    </w:p>
    <w:p w14:paraId="24705E90" w14:textId="2A7817C7" w:rsidR="00770328" w:rsidRDefault="00770328" w:rsidP="00EC60E2">
      <w:pPr>
        <w:pStyle w:val="Els-body-text"/>
        <w:spacing w:after="120"/>
      </w:pPr>
      <w:r w:rsidRPr="00770328">
        <w:t xml:space="preserve">The prototype receives information necessary for building a physical model from the user: the target process and variables to be included in the model. Users must prepare </w:t>
      </w:r>
      <w:proofErr w:type="spellStart"/>
      <w:r w:rsidRPr="00770328">
        <w:t>TeX</w:t>
      </w:r>
      <w:proofErr w:type="spellEnd"/>
      <w:r w:rsidRPr="00770328">
        <w:t xml:space="preserve">-formatted documents about the target process. The prototype then extracts mathematical equations and variables, which include variable symbols and definitions, from these documents, </w:t>
      </w:r>
      <w:r>
        <w:t>judges</w:t>
      </w:r>
      <w:r w:rsidRPr="00770328">
        <w:t xml:space="preserve"> the equivalence of the extracted information to </w:t>
      </w:r>
      <w:r>
        <w:t xml:space="preserve">standardize </w:t>
      </w:r>
      <w:r w:rsidRPr="00770328">
        <w:t xml:space="preserve">expressions, and generates physical model candidates. </w:t>
      </w:r>
      <w:r>
        <w:t xml:space="preserve">We use an LLM for extracting information and judging the equivalence of variable definitions. After </w:t>
      </w:r>
      <w:r w:rsidRPr="00770328">
        <w:t xml:space="preserve">this extraction and standardization, we </w:t>
      </w:r>
      <w:r>
        <w:t>build</w:t>
      </w:r>
      <w:r w:rsidRPr="00770328">
        <w:t xml:space="preserve"> model candidates using the methods we previously proposed [Kato and Kano (2023)].</w:t>
      </w:r>
    </w:p>
    <w:p w14:paraId="4251BAA4" w14:textId="79307117" w:rsidR="00CD235C" w:rsidRDefault="00432FCF" w:rsidP="00067ACA">
      <w:pPr>
        <w:pStyle w:val="Els-3rdorder-head"/>
      </w:pPr>
      <w:r>
        <w:t xml:space="preserve">Information </w:t>
      </w:r>
      <w:r w:rsidR="002E3FC4">
        <w:t>E</w:t>
      </w:r>
      <w:r>
        <w:t>xtraction</w:t>
      </w:r>
      <w:r w:rsidR="007D27A5">
        <w:t xml:space="preserve"> and </w:t>
      </w:r>
      <w:r w:rsidR="002E3FC4">
        <w:t>E</w:t>
      </w:r>
      <w:r w:rsidR="007D27A5">
        <w:t>quivalence</w:t>
      </w:r>
      <w:r w:rsidR="002E3FC4">
        <w:t xml:space="preserve"> J</w:t>
      </w:r>
      <w:r w:rsidR="007D27A5">
        <w:t>udgment of</w:t>
      </w:r>
      <w:r w:rsidR="002E3FC4">
        <w:t xml:space="preserve"> V</w:t>
      </w:r>
      <w:r w:rsidR="007D27A5">
        <w:t xml:space="preserve">ariable </w:t>
      </w:r>
      <w:r w:rsidR="002E3FC4">
        <w:t>D</w:t>
      </w:r>
      <w:r w:rsidR="007D27A5">
        <w:t>efinitions</w:t>
      </w:r>
    </w:p>
    <w:p w14:paraId="02D83277" w14:textId="74067148" w:rsidR="00DE187F" w:rsidRDefault="00DE187F" w:rsidP="00DE187F">
      <w:pPr>
        <w:pStyle w:val="Els-body-text"/>
        <w:spacing w:after="120"/>
      </w:pPr>
      <w:r w:rsidRPr="00DE187F">
        <w:t xml:space="preserve">This study targets </w:t>
      </w:r>
      <w:proofErr w:type="spellStart"/>
      <w:r w:rsidRPr="00DE187F">
        <w:t>TeX</w:t>
      </w:r>
      <w:proofErr w:type="spellEnd"/>
      <w:r w:rsidRPr="00DE187F">
        <w:t xml:space="preserve"> documents</w:t>
      </w:r>
      <w:r w:rsidR="00770328">
        <w:t>,</w:t>
      </w:r>
      <w:r w:rsidRPr="00DE187F">
        <w:t xml:space="preserve"> where</w:t>
      </w:r>
      <w:r w:rsidR="00770328">
        <w:t>in</w:t>
      </w:r>
      <w:r w:rsidRPr="00DE187F">
        <w:t xml:space="preserve"> mathematical equations are </w:t>
      </w:r>
      <w:r w:rsidR="00770328">
        <w:t xml:space="preserve">incorporated within </w:t>
      </w:r>
      <w:r w:rsidRPr="00DE187F">
        <w:t>equation environments</w:t>
      </w:r>
      <w:r w:rsidR="00770328">
        <w:t>,</w:t>
      </w:r>
      <w:r w:rsidRPr="00DE187F">
        <w:t xml:space="preserve"> and variable</w:t>
      </w:r>
      <w:r w:rsidR="005F61FB">
        <w:t>s</w:t>
      </w:r>
      <w:r w:rsidRPr="00DE187F">
        <w:t xml:space="preserve"> </w:t>
      </w:r>
      <w:r w:rsidR="00770328">
        <w:t>outside of</w:t>
      </w:r>
      <w:r w:rsidRPr="00DE187F">
        <w:t xml:space="preserve"> equations are </w:t>
      </w:r>
      <w:r w:rsidR="00770328">
        <w:t>displayed</w:t>
      </w:r>
      <w:r w:rsidRPr="00DE187F">
        <w:t xml:space="preserve"> in inline format</w:t>
      </w:r>
      <w:r w:rsidR="00800237">
        <w:t>s</w:t>
      </w:r>
      <w:r w:rsidRPr="00DE187F">
        <w:t xml:space="preserve"> (</w:t>
      </w:r>
      <w:r w:rsidR="00770328">
        <w:t>e.g.</w:t>
      </w:r>
      <w:r w:rsidRPr="00DE187F">
        <w:t xml:space="preserve">, enclosed in $, </w:t>
      </w:r>
      <w:r w:rsidR="00770328">
        <w:t>like</w:t>
      </w:r>
      <w:r w:rsidRPr="00DE187F">
        <w:t xml:space="preserve"> $t$). </w:t>
      </w:r>
      <w:r w:rsidR="00800237">
        <w:t xml:space="preserve">We extract </w:t>
      </w:r>
      <w:r w:rsidRPr="00DE187F">
        <w:t xml:space="preserve">mathematical equations and variable symbols </w:t>
      </w:r>
      <w:r w:rsidR="00800237">
        <w:t xml:space="preserve">from </w:t>
      </w:r>
      <w:r w:rsidR="00770328">
        <w:t>these</w:t>
      </w:r>
      <w:r w:rsidR="00800237">
        <w:t xml:space="preserve"> documents using a pattern-matching method</w:t>
      </w:r>
      <w:r w:rsidR="00770328">
        <w:t xml:space="preserve"> capable of accurate extraction</w:t>
      </w:r>
      <w:r w:rsidR="00800237">
        <w:t>.</w:t>
      </w:r>
      <w:r w:rsidRPr="00DE187F">
        <w:t xml:space="preserve"> </w:t>
      </w:r>
      <w:r w:rsidR="00770328" w:rsidRPr="00770328">
        <w:t>Since variable definitions are typically phrases within a sentence, they are challenging to extract using only a rule-based method [Schubotz et al. (2017)]; therefore, we employ an LLM-based approach that understands word meanings for accurate extraction of variable definitions from the documents.</w:t>
      </w:r>
    </w:p>
    <w:p w14:paraId="6D5A7014" w14:textId="6A0E95D9" w:rsidR="00153183" w:rsidRDefault="00605FBB" w:rsidP="009B362D">
      <w:pPr>
        <w:pStyle w:val="Els-body-text"/>
        <w:spacing w:after="120"/>
      </w:pPr>
      <w:r w:rsidRPr="00605FBB">
        <w:t xml:space="preserve">The efficiency of LLMs improves with well-designed input, known as prompts. We implement few-shot learning, which incorporates multiple examples into the prompt </w:t>
      </w:r>
      <w:r w:rsidRPr="00605FBB">
        <w:lastRenderedPageBreak/>
        <w:t xml:space="preserve">[Brown et al. (2020)]. As Han et al. (2023) noted that </w:t>
      </w:r>
      <w:proofErr w:type="spellStart"/>
      <w:r w:rsidRPr="00605FBB">
        <w:t>ChatGPT's</w:t>
      </w:r>
      <w:proofErr w:type="spellEnd"/>
      <w:r w:rsidRPr="00605FBB">
        <w:t xml:space="preserve"> information extraction performance diminishes with the increase in the variety of output information, we crafted distinct prompts for the tasks of information extraction and equivalence judgment. These prompts include a task description, output format, examples, and a test case based on the ones by Han et al. (2023). Figure 2 illustrates a prompt example for extracting variable definitions, featuring a symbol and a corresponding sentence for each instance. For judging the equivalence of variable definitions, we input the symbol, its definition, and an equation that includes them.</w:t>
      </w:r>
      <w:r w:rsidR="00107F28">
        <w:rPr>
          <w:noProof/>
        </w:rPr>
        <mc:AlternateContent>
          <mc:Choice Requires="wps">
            <w:drawing>
              <wp:anchor distT="0" distB="0" distL="114300" distR="114300" simplePos="0" relativeHeight="251664384" behindDoc="1" locked="0" layoutInCell="1" allowOverlap="1" wp14:anchorId="08BCE915" wp14:editId="286472DE">
                <wp:simplePos x="0" y="0"/>
                <wp:positionH relativeFrom="margin">
                  <wp:posOffset>0</wp:posOffset>
                </wp:positionH>
                <wp:positionV relativeFrom="paragraph">
                  <wp:posOffset>2780135</wp:posOffset>
                </wp:positionV>
                <wp:extent cx="4499610" cy="635"/>
                <wp:effectExtent l="0" t="0" r="0" b="0"/>
                <wp:wrapTight wrapText="bothSides">
                  <wp:wrapPolygon edited="0">
                    <wp:start x="0" y="0"/>
                    <wp:lineTo x="0" y="20234"/>
                    <wp:lineTo x="21521" y="20234"/>
                    <wp:lineTo x="21521" y="0"/>
                    <wp:lineTo x="0" y="0"/>
                  </wp:wrapPolygon>
                </wp:wrapTight>
                <wp:docPr id="373066852" name="テキスト ボックス 1"/>
                <wp:cNvGraphicFramePr/>
                <a:graphic xmlns:a="http://schemas.openxmlformats.org/drawingml/2006/main">
                  <a:graphicData uri="http://schemas.microsoft.com/office/word/2010/wordprocessingShape">
                    <wps:wsp>
                      <wps:cNvSpPr txBox="1"/>
                      <wps:spPr>
                        <a:xfrm>
                          <a:off x="0" y="0"/>
                          <a:ext cx="4499610" cy="635"/>
                        </a:xfrm>
                        <a:prstGeom prst="rect">
                          <a:avLst/>
                        </a:prstGeom>
                        <a:solidFill>
                          <a:prstClr val="white"/>
                        </a:solidFill>
                        <a:ln>
                          <a:noFill/>
                        </a:ln>
                      </wps:spPr>
                      <wps:txbx>
                        <w:txbxContent>
                          <w:p w14:paraId="707BD4AB" w14:textId="4FAE753A" w:rsidR="00153183" w:rsidRPr="00703A17" w:rsidRDefault="00153183" w:rsidP="00153183">
                            <w:pPr>
                              <w:pStyle w:val="a3"/>
                              <w:jc w:val="center"/>
                              <w:rPr>
                                <w:noProof/>
                                <w:sz w:val="20"/>
                              </w:rPr>
                            </w:pPr>
                            <w:r>
                              <w:t xml:space="preserve">Figure </w:t>
                            </w:r>
                            <w:r>
                              <w:fldChar w:fldCharType="begin"/>
                            </w:r>
                            <w:r>
                              <w:instrText xml:space="preserve"> SEQ Figure \* ARABIC </w:instrText>
                            </w:r>
                            <w:r>
                              <w:fldChar w:fldCharType="separate"/>
                            </w:r>
                            <w:r w:rsidR="00B51AC1">
                              <w:rPr>
                                <w:noProof/>
                              </w:rPr>
                              <w:t>2</w:t>
                            </w:r>
                            <w:r>
                              <w:fldChar w:fldCharType="end"/>
                            </w:r>
                            <w:r>
                              <w:t xml:space="preserve"> An example of prompts for variable definition extraction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BCE915" id="_x0000_s1027" type="#_x0000_t202" style="position:absolute;left:0;text-align:left;margin-left:0;margin-top:218.9pt;width:354.3pt;height:.05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" stroked="f">
                <v:textbox style="mso-fit-shape-to-text:t" inset="0,0,0,0">
                  <w:txbxContent>
                    <w:p w14:paraId="707BD4AB" w14:textId="4FAE753A" w:rsidR="00153183" w:rsidRPr="00703A17" w:rsidRDefault="00153183" w:rsidP="00153183">
                      <w:pPr>
                        <w:pStyle w:val="a3"/>
                        <w:jc w:val="center"/>
                        <w:rPr>
                          <w:noProof/>
                          <w:sz w:val="20"/>
                        </w:rPr>
                      </w:pPr>
                      <w:r>
                        <w:t xml:space="preserve">Figure </w:t>
                      </w:r>
                      <w:r>
                        <w:fldChar w:fldCharType="begin"/>
                      </w:r>
                      <w:r>
                        <w:instrText xml:space="preserve"> SEQ Figure \* ARABIC </w:instrText>
                      </w:r>
                      <w:r>
                        <w:fldChar w:fldCharType="separate"/>
                      </w:r>
                      <w:r w:rsidR="00B51AC1">
                        <w:rPr>
                          <w:noProof/>
                        </w:rPr>
                        <w:t>2</w:t>
                      </w:r>
                      <w:r>
                        <w:fldChar w:fldCharType="end"/>
                      </w:r>
                      <w:r>
                        <w:t xml:space="preserve"> An example of prompts for variable definition extraction</w:t>
                      </w:r>
                    </w:p>
                  </w:txbxContent>
                </v:textbox>
                <w10:wrap type="tight" anchorx="margin"/>
              </v:shape>
            </w:pict>
          </mc:Fallback>
        </mc:AlternateContent>
      </w:r>
      <w:r w:rsidR="00107F28">
        <w:rPr>
          <w:noProof/>
        </w:rPr>
        <w:drawing>
          <wp:anchor distT="0" distB="0" distL="114300" distR="114300" simplePos="0" relativeHeight="251662336" behindDoc="1" locked="0" layoutInCell="1" allowOverlap="1" wp14:anchorId="18FB61EC" wp14:editId="0140C145">
            <wp:simplePos x="0" y="0"/>
            <wp:positionH relativeFrom="margin">
              <wp:align>center</wp:align>
            </wp:positionH>
            <wp:positionV relativeFrom="margin">
              <wp:posOffset>-635</wp:posOffset>
            </wp:positionV>
            <wp:extent cx="4462200" cy="2793888"/>
            <wp:effectExtent l="0" t="0" r="5080" b="0"/>
            <wp:wrapTight wrapText="bothSides">
              <wp:wrapPolygon edited="0">
                <wp:start x="0" y="0"/>
                <wp:lineTo x="0" y="21470"/>
                <wp:lineTo x="21561" y="21470"/>
                <wp:lineTo x="21561" y="0"/>
                <wp:lineTo x="0" y="0"/>
              </wp:wrapPolygon>
            </wp:wrapTight>
            <wp:docPr id="723602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0207"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2200" cy="2793888"/>
                    </a:xfrm>
                    <a:prstGeom prst="rect">
                      <a:avLst/>
                    </a:prstGeom>
                  </pic:spPr>
                </pic:pic>
              </a:graphicData>
            </a:graphic>
            <wp14:sizeRelH relativeFrom="margin">
              <wp14:pctWidth>0</wp14:pctWidth>
            </wp14:sizeRelH>
            <wp14:sizeRelV relativeFrom="margin">
              <wp14:pctHeight>0</wp14:pctHeight>
            </wp14:sizeRelV>
          </wp:anchor>
        </w:drawing>
      </w:r>
    </w:p>
    <w:p w14:paraId="75F4FAE9" w14:textId="13F60B9D" w:rsidR="00432FCF" w:rsidRDefault="00432FCF" w:rsidP="00432FCF">
      <w:pPr>
        <w:pStyle w:val="Els-3rdorder-head"/>
      </w:pPr>
      <w:r>
        <w:t xml:space="preserve">Model </w:t>
      </w:r>
      <w:r w:rsidR="00B60DCC">
        <w:t>C</w:t>
      </w:r>
      <w:r>
        <w:t xml:space="preserve">andidate </w:t>
      </w:r>
      <w:r w:rsidR="00B60DCC">
        <w:t>B</w:t>
      </w:r>
      <w:r>
        <w:t>uilding</w:t>
      </w:r>
    </w:p>
    <w:p w14:paraId="31F41C27" w14:textId="0F90A960" w:rsidR="002D0305" w:rsidRPr="002D0305" w:rsidRDefault="002D0305" w:rsidP="00FE2435">
      <w:pPr>
        <w:rPr>
          <w:lang w:val="en-US" w:eastAsia="ja-JP"/>
        </w:rPr>
      </w:pPr>
      <w:r w:rsidRPr="002D0305">
        <w:rPr>
          <w:lang w:val="en-US" w:eastAsia="ja-JP"/>
        </w:rPr>
        <w:t xml:space="preserve">We apply the physical model building algorithm [Kato and Kano (2023)] to create models that fulfill the user-defined requirements. This method inputs a set of equations alongside the user's specifications and yields sets of equations that align with these requirements. The requirements consist of variables that must be included in the model and </w:t>
      </w:r>
      <w:r w:rsidRPr="00B74D3A">
        <w:rPr>
          <w:lang w:eastAsia="ja-JP"/>
        </w:rPr>
        <w:t>whose values can be freely determined</w:t>
      </w:r>
      <w:r w:rsidRPr="002D0305">
        <w:rPr>
          <w:lang w:val="en-US" w:eastAsia="ja-JP"/>
        </w:rPr>
        <w:t xml:space="preserve">. Desired model candidates are generated by </w:t>
      </w:r>
      <w:bookmarkStart w:id="7" w:name="OLE_LINK19"/>
      <w:r w:rsidRPr="002D0305">
        <w:rPr>
          <w:lang w:val="en-US" w:eastAsia="ja-JP"/>
        </w:rPr>
        <w:t xml:space="preserve">amalgamating </w:t>
      </w:r>
      <w:bookmarkEnd w:id="7"/>
      <w:r w:rsidRPr="002D0305">
        <w:rPr>
          <w:lang w:val="en-US" w:eastAsia="ja-JP"/>
        </w:rPr>
        <w:t xml:space="preserve">equations to match the degree of freedom with the </w:t>
      </w:r>
      <w:r w:rsidR="00FE2435" w:rsidRPr="00FE2435">
        <w:rPr>
          <w:lang w:val="en-US" w:eastAsia="ja-JP"/>
        </w:rPr>
        <w:t>difference between the number of equations and the number of variables.</w:t>
      </w:r>
    </w:p>
    <w:p w14:paraId="144DE69A" w14:textId="60A317B5" w:rsidR="008D2649" w:rsidRDefault="00432FCF" w:rsidP="008D2649">
      <w:pPr>
        <w:pStyle w:val="Els-2ndorder-head"/>
      </w:pPr>
      <w:bookmarkStart w:id="8" w:name="OLE_LINK1"/>
      <w:r>
        <w:t xml:space="preserve">Experimental </w:t>
      </w:r>
      <w:r w:rsidR="00B60DCC">
        <w:t>S</w:t>
      </w:r>
      <w:r>
        <w:t>ettings</w:t>
      </w:r>
    </w:p>
    <w:p w14:paraId="6C1B3BE1" w14:textId="190C87A2" w:rsidR="00B14C47" w:rsidRDefault="00B14C47" w:rsidP="00CE45AA">
      <w:pPr>
        <w:pStyle w:val="Els-body-text"/>
        <w:spacing w:after="120"/>
        <w:rPr>
          <w:lang w:val="en-GB"/>
        </w:rPr>
      </w:pPr>
      <w:bookmarkStart w:id="9" w:name="OLE_LINK21"/>
      <w:bookmarkEnd w:id="8"/>
      <w:r w:rsidRPr="00B14C47">
        <w:rPr>
          <w:lang w:val="en-GB"/>
        </w:rPr>
        <w:t xml:space="preserve">We evaluated the prototype's ability to </w:t>
      </w:r>
      <w:r>
        <w:rPr>
          <w:lang w:val="en-GB"/>
        </w:rPr>
        <w:t>automatically</w:t>
      </w:r>
      <w:r w:rsidRPr="00B14C47">
        <w:rPr>
          <w:lang w:val="en-GB"/>
        </w:rPr>
        <w:t xml:space="preserve"> </w:t>
      </w:r>
      <w:r>
        <w:rPr>
          <w:lang w:val="en-GB"/>
        </w:rPr>
        <w:t xml:space="preserve">build </w:t>
      </w:r>
      <w:r w:rsidRPr="00B14C47">
        <w:rPr>
          <w:lang w:val="en-GB"/>
        </w:rPr>
        <w:t>the preferred physical model of a continuous stirred</w:t>
      </w:r>
      <w:r w:rsidR="005A35D4">
        <w:rPr>
          <w:lang w:val="en-GB"/>
        </w:rPr>
        <w:t xml:space="preserve"> </w:t>
      </w:r>
      <w:r w:rsidRPr="00B14C47">
        <w:rPr>
          <w:lang w:val="en-GB"/>
        </w:rPr>
        <w:t xml:space="preserve">tank reactor (CSTR). We prepared nine documents </w:t>
      </w:r>
      <w:r w:rsidR="00F656AB">
        <w:rPr>
          <w:lang w:val="en-GB"/>
        </w:rPr>
        <w:t>using</w:t>
      </w:r>
      <w:r w:rsidRPr="00B14C47">
        <w:rPr>
          <w:lang w:val="en-GB"/>
        </w:rPr>
        <w:t xml:space="preserve"> </w:t>
      </w:r>
      <w:r>
        <w:rPr>
          <w:lang w:val="en-GB"/>
        </w:rPr>
        <w:t>the following</w:t>
      </w:r>
      <w:r w:rsidRPr="00B14C47">
        <w:rPr>
          <w:lang w:val="en-GB"/>
        </w:rPr>
        <w:t xml:space="preserve"> </w:t>
      </w:r>
      <w:r w:rsidR="00F656AB">
        <w:rPr>
          <w:lang w:val="en-GB"/>
        </w:rPr>
        <w:t>procedure</w:t>
      </w:r>
      <w:r w:rsidRPr="00B14C47">
        <w:rPr>
          <w:lang w:val="en-GB"/>
        </w:rPr>
        <w:t xml:space="preserve">: 1) </w:t>
      </w:r>
      <w:r w:rsidR="00F656AB">
        <w:rPr>
          <w:lang w:val="en-GB"/>
        </w:rPr>
        <w:t xml:space="preserve">we obtained </w:t>
      </w:r>
      <w:r w:rsidRPr="00B14C47">
        <w:rPr>
          <w:lang w:val="en-GB"/>
        </w:rPr>
        <w:t xml:space="preserve">nine papers relevant to </w:t>
      </w:r>
      <w:r w:rsidR="00F656AB">
        <w:rPr>
          <w:lang w:val="en-GB"/>
        </w:rPr>
        <w:t xml:space="preserve">the </w:t>
      </w:r>
      <w:r w:rsidRPr="00B14C47">
        <w:rPr>
          <w:lang w:val="en-GB"/>
        </w:rPr>
        <w:t xml:space="preserve">CSTR in PDF format, 2) </w:t>
      </w:r>
      <w:r w:rsidR="00F656AB">
        <w:rPr>
          <w:lang w:val="en-GB"/>
        </w:rPr>
        <w:t xml:space="preserve">converted them </w:t>
      </w:r>
      <w:r w:rsidRPr="00B14C47">
        <w:rPr>
          <w:lang w:val="en-GB"/>
        </w:rPr>
        <w:t xml:space="preserve">into </w:t>
      </w:r>
      <w:proofErr w:type="spellStart"/>
      <w:r w:rsidRPr="00B14C47">
        <w:rPr>
          <w:lang w:val="en-GB"/>
        </w:rPr>
        <w:t>TeX</w:t>
      </w:r>
      <w:proofErr w:type="spellEnd"/>
      <w:r w:rsidRPr="00B14C47">
        <w:rPr>
          <w:lang w:val="en-GB"/>
        </w:rPr>
        <w:t xml:space="preserve"> format </w:t>
      </w:r>
      <w:r w:rsidR="00F656AB">
        <w:rPr>
          <w:lang w:val="en-GB"/>
        </w:rPr>
        <w:t xml:space="preserve">with </w:t>
      </w:r>
      <w:proofErr w:type="spellStart"/>
      <w:r w:rsidRPr="00B14C47">
        <w:rPr>
          <w:lang w:val="en-GB"/>
        </w:rPr>
        <w:t>InftyReader</w:t>
      </w:r>
      <w:proofErr w:type="spellEnd"/>
      <w:r w:rsidRPr="00B14C47">
        <w:rPr>
          <w:lang w:val="en-GB"/>
        </w:rPr>
        <w:t xml:space="preserve"> [Suzuki et al. (2003)], and 3) manually </w:t>
      </w:r>
      <w:r w:rsidR="00F656AB">
        <w:rPr>
          <w:lang w:val="en-GB"/>
        </w:rPr>
        <w:t xml:space="preserve">revised </w:t>
      </w:r>
      <w:r w:rsidRPr="00B14C47">
        <w:rPr>
          <w:lang w:val="en-GB"/>
        </w:rPr>
        <w:t xml:space="preserve">them to </w:t>
      </w:r>
      <w:r w:rsidR="00F656AB">
        <w:rPr>
          <w:lang w:val="en-GB"/>
        </w:rPr>
        <w:t xml:space="preserve">accurately represent </w:t>
      </w:r>
      <w:r w:rsidRPr="00B14C47">
        <w:rPr>
          <w:lang w:val="en-GB"/>
        </w:rPr>
        <w:t xml:space="preserve">the original papers. Only the </w:t>
      </w:r>
      <w:proofErr w:type="spellStart"/>
      <w:r w:rsidR="00F656AB">
        <w:rPr>
          <w:lang w:val="en-GB"/>
        </w:rPr>
        <w:t>modeling</w:t>
      </w:r>
      <w:proofErr w:type="spellEnd"/>
      <w:r w:rsidR="00F656AB">
        <w:rPr>
          <w:lang w:val="en-GB"/>
        </w:rPr>
        <w:t xml:space="preserve"> </w:t>
      </w:r>
      <w:r w:rsidRPr="00B14C47">
        <w:rPr>
          <w:lang w:val="en-GB"/>
        </w:rPr>
        <w:t xml:space="preserve">sections from each paper were used in document preparation. Table 1 </w:t>
      </w:r>
      <w:r w:rsidR="00CC2C43">
        <w:rPr>
          <w:lang w:val="en-GB"/>
        </w:rPr>
        <w:t>enumerates</w:t>
      </w:r>
      <w:r w:rsidRPr="00B14C47">
        <w:rPr>
          <w:lang w:val="en-GB"/>
        </w:rPr>
        <w:t xml:space="preserve"> the </w:t>
      </w:r>
      <w:r w:rsidR="00CC2C43">
        <w:rPr>
          <w:lang w:val="en-GB"/>
        </w:rPr>
        <w:t xml:space="preserve">used </w:t>
      </w:r>
      <w:r w:rsidRPr="00B14C47">
        <w:rPr>
          <w:lang w:val="en-GB"/>
        </w:rPr>
        <w:t>papers</w:t>
      </w:r>
      <w:r>
        <w:rPr>
          <w:lang w:val="en-GB"/>
        </w:rPr>
        <w:t xml:space="preserve">, and Figure 3 </w:t>
      </w:r>
      <w:r w:rsidR="00BF78B6">
        <w:rPr>
          <w:lang w:val="en-GB"/>
        </w:rPr>
        <w:t>presents</w:t>
      </w:r>
      <w:r>
        <w:rPr>
          <w:lang w:val="en-GB"/>
        </w:rPr>
        <w:t xml:space="preserve"> the equations </w:t>
      </w:r>
      <w:r w:rsidR="00BF78B6">
        <w:rPr>
          <w:lang w:val="en-GB"/>
        </w:rPr>
        <w:t xml:space="preserve">from </w:t>
      </w:r>
      <w:r>
        <w:rPr>
          <w:lang w:val="en-GB"/>
        </w:rPr>
        <w:t>Papers 1 and 2.</w:t>
      </w:r>
    </w:p>
    <w:bookmarkEnd w:id="9"/>
    <w:p w14:paraId="75E0470F" w14:textId="20F2317A" w:rsidR="00503E60" w:rsidRDefault="009050AA" w:rsidP="00503E60">
      <w:pPr>
        <w:pStyle w:val="a3"/>
        <w:keepNext/>
        <w:rPr>
          <w:lang w:eastAsia="ja-JP"/>
        </w:rPr>
      </w:pPr>
      <w:r>
        <w:rPr>
          <w:noProof/>
        </w:rPr>
        <w:lastRenderedPageBreak/>
        <mc:AlternateContent>
          <mc:Choice Requires="wps">
            <w:drawing>
              <wp:anchor distT="0" distB="0" distL="114300" distR="114300" simplePos="0" relativeHeight="251667456" behindDoc="0" locked="0" layoutInCell="1" allowOverlap="1" wp14:anchorId="74705DC2" wp14:editId="4A4D3E01">
                <wp:simplePos x="0" y="0"/>
                <wp:positionH relativeFrom="column">
                  <wp:posOffset>129540</wp:posOffset>
                </wp:positionH>
                <wp:positionV relativeFrom="paragraph">
                  <wp:posOffset>4782395</wp:posOffset>
                </wp:positionV>
                <wp:extent cx="4234180" cy="635"/>
                <wp:effectExtent l="0" t="0" r="0" b="3810"/>
                <wp:wrapTopAndBottom/>
                <wp:docPr id="1335704716" name="テキスト ボックス 1"/>
                <wp:cNvGraphicFramePr/>
                <a:graphic xmlns:a="http://schemas.openxmlformats.org/drawingml/2006/main">
                  <a:graphicData uri="http://schemas.microsoft.com/office/word/2010/wordprocessingShape">
                    <wps:wsp>
                      <wps:cNvSpPr txBox="1"/>
                      <wps:spPr>
                        <a:xfrm>
                          <a:off x="0" y="0"/>
                          <a:ext cx="4234180" cy="635"/>
                        </a:xfrm>
                        <a:prstGeom prst="rect">
                          <a:avLst/>
                        </a:prstGeom>
                        <a:solidFill>
                          <a:prstClr val="white"/>
                        </a:solidFill>
                        <a:ln>
                          <a:noFill/>
                        </a:ln>
                      </wps:spPr>
                      <wps:txbx>
                        <w:txbxContent>
                          <w:p w14:paraId="74AFAC3B" w14:textId="7C1BE75E" w:rsidR="0075572F" w:rsidRPr="001973A3" w:rsidRDefault="0075572F" w:rsidP="0075572F">
                            <w:pPr>
                              <w:pStyle w:val="a3"/>
                              <w:rPr>
                                <w:noProof/>
                              </w:rPr>
                            </w:pPr>
                            <w:r>
                              <w:t xml:space="preserve">Figure </w:t>
                            </w:r>
                            <w:r>
                              <w:fldChar w:fldCharType="begin"/>
                            </w:r>
                            <w:r>
                              <w:instrText xml:space="preserve"> SEQ Figure \* ARABIC </w:instrText>
                            </w:r>
                            <w:r>
                              <w:fldChar w:fldCharType="separate"/>
                            </w:r>
                            <w:r w:rsidR="00B51AC1">
                              <w:rPr>
                                <w:noProof/>
                              </w:rPr>
                              <w:t>3</w:t>
                            </w:r>
                            <w:r>
                              <w:fldChar w:fldCharType="end"/>
                            </w:r>
                            <w:r>
                              <w:t xml:space="preserve"> Part of e</w:t>
                            </w:r>
                            <w:r w:rsidRPr="006D0B65">
                              <w:t>quations included in documents. Equations (1)-(4) are in document 1, and equations (5)-(8) are in document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705DC2" id="_x0000_s1028" type="#_x0000_t202" style="position:absolute;margin-left:10.2pt;margin-top:376.55pt;width:333.4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" stroked="f">
                <v:textbox style="mso-fit-shape-to-text:t" inset="0,0,0,0">
                  <w:txbxContent>
                    <w:p w14:paraId="74AFAC3B" w14:textId="7C1BE75E" w:rsidR="0075572F" w:rsidRPr="001973A3" w:rsidRDefault="0075572F" w:rsidP="0075572F">
                      <w:pPr>
                        <w:pStyle w:val="a3"/>
                        <w:rPr>
                          <w:noProof/>
                        </w:rPr>
                      </w:pPr>
                      <w:r>
                        <w:t xml:space="preserve">Figure </w:t>
                      </w:r>
                      <w:r>
                        <w:fldChar w:fldCharType="begin"/>
                      </w:r>
                      <w:r>
                        <w:instrText xml:space="preserve"> SEQ Figure \* ARABIC </w:instrText>
                      </w:r>
                      <w:r>
                        <w:fldChar w:fldCharType="separate"/>
                      </w:r>
                      <w:r w:rsidR="00B51AC1">
                        <w:rPr>
                          <w:noProof/>
                        </w:rPr>
                        <w:t>3</w:t>
                      </w:r>
                      <w:r>
                        <w:fldChar w:fldCharType="end"/>
                      </w:r>
                      <w:r>
                        <w:t xml:space="preserve"> Part of e</w:t>
                      </w:r>
                      <w:r w:rsidRPr="006D0B65">
                        <w:t>quations included in documents. Equations (1)-(4) are in document 1, and equations (5)-(8) are in document 2.</w:t>
                      </w:r>
                    </w:p>
                  </w:txbxContent>
                </v:textbox>
                <w10:wrap type="topAndBottom"/>
              </v:shape>
            </w:pict>
          </mc:Fallback>
        </mc:AlternateContent>
      </w:r>
      <w:r>
        <w:rPr>
          <w:noProof/>
        </w:rPr>
        <w:drawing>
          <wp:anchor distT="0" distB="0" distL="114300" distR="114300" simplePos="0" relativeHeight="251665408" behindDoc="0" locked="0" layoutInCell="1" allowOverlap="1" wp14:anchorId="4CF4EA86" wp14:editId="765EF3FE">
            <wp:simplePos x="0" y="0"/>
            <wp:positionH relativeFrom="margin">
              <wp:posOffset>342900</wp:posOffset>
            </wp:positionH>
            <wp:positionV relativeFrom="paragraph">
              <wp:posOffset>2506555</wp:posOffset>
            </wp:positionV>
            <wp:extent cx="3814445" cy="2270125"/>
            <wp:effectExtent l="0" t="0" r="1270" b="1905"/>
            <wp:wrapTopAndBottom/>
            <wp:docPr id="12067368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36809"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4445" cy="2270125"/>
                    </a:xfrm>
                    <a:prstGeom prst="rect">
                      <a:avLst/>
                    </a:prstGeom>
                  </pic:spPr>
                </pic:pic>
              </a:graphicData>
            </a:graphic>
            <wp14:sizeRelH relativeFrom="page">
              <wp14:pctWidth>0</wp14:pctWidth>
            </wp14:sizeRelH>
            <wp14:sizeRelV relativeFrom="page">
              <wp14:pctHeight>0</wp14:pctHeight>
            </wp14:sizeRelV>
          </wp:anchor>
        </w:drawing>
      </w:r>
      <w:r w:rsidR="00503E60">
        <w:t xml:space="preserve">Table </w:t>
      </w:r>
      <w:r w:rsidR="00503E60">
        <w:fldChar w:fldCharType="begin"/>
      </w:r>
      <w:r w:rsidR="00503E60">
        <w:instrText xml:space="preserve"> SEQ Table \* ARABIC </w:instrText>
      </w:r>
      <w:r w:rsidR="00503E60">
        <w:fldChar w:fldCharType="separate"/>
      </w:r>
      <w:r w:rsidR="00B51AC1">
        <w:rPr>
          <w:noProof/>
        </w:rPr>
        <w:t>1</w:t>
      </w:r>
      <w:r w:rsidR="00503E60">
        <w:fldChar w:fldCharType="end"/>
      </w:r>
      <w:r w:rsidR="00503E60">
        <w:rPr>
          <w:lang w:eastAsia="ja-JP"/>
        </w:rPr>
        <w:t xml:space="preserve"> List of papers used in case </w:t>
      </w:r>
      <w:proofErr w:type="gramStart"/>
      <w:r w:rsidR="00503E60">
        <w:rPr>
          <w:lang w:eastAsia="ja-JP"/>
        </w:rPr>
        <w:t>study</w:t>
      </w:r>
      <w:proofErr w:type="gramEnd"/>
    </w:p>
    <w:tbl>
      <w:tblPr>
        <w:tblStyle w:val="af0"/>
        <w:tblW w:w="3101" w:type="pct"/>
        <w:tblLook w:val="04A0" w:firstRow="1" w:lastRow="0" w:firstColumn="1" w:lastColumn="0" w:noHBand="0" w:noVBand="1"/>
      </w:tblPr>
      <w:tblGrid>
        <w:gridCol w:w="737"/>
        <w:gridCol w:w="3658"/>
      </w:tblGrid>
      <w:tr w:rsidR="00503E60" w14:paraId="17BF8018" w14:textId="77777777" w:rsidTr="000012A0">
        <w:trPr>
          <w:cantSplit/>
          <w:trHeight w:val="350"/>
        </w:trPr>
        <w:tc>
          <w:tcPr>
            <w:tcW w:w="0" w:type="auto"/>
            <w:tcBorders>
              <w:top w:val="single" w:sz="4" w:space="0" w:color="auto"/>
              <w:left w:val="nil"/>
              <w:bottom w:val="single" w:sz="2" w:space="0" w:color="auto"/>
              <w:right w:val="nil"/>
            </w:tcBorders>
          </w:tcPr>
          <w:p w14:paraId="74BC1DE1" w14:textId="77777777" w:rsidR="00503E60" w:rsidRDefault="00503E60" w:rsidP="000012A0">
            <w:pPr>
              <w:pStyle w:val="Els-body-text"/>
              <w:spacing w:after="120"/>
            </w:pPr>
            <w:r>
              <w:t>No.</w:t>
            </w:r>
          </w:p>
        </w:tc>
        <w:tc>
          <w:tcPr>
            <w:tcW w:w="4162" w:type="pct"/>
            <w:tcBorders>
              <w:top w:val="single" w:sz="4" w:space="0" w:color="auto"/>
              <w:left w:val="nil"/>
              <w:bottom w:val="single" w:sz="2" w:space="0" w:color="auto"/>
              <w:right w:val="nil"/>
            </w:tcBorders>
          </w:tcPr>
          <w:p w14:paraId="6FD349B4" w14:textId="77777777" w:rsidR="00503E60" w:rsidRDefault="00503E60" w:rsidP="000012A0">
            <w:pPr>
              <w:pStyle w:val="Els-body-text"/>
              <w:spacing w:after="120"/>
            </w:pPr>
            <w:r>
              <w:rPr>
                <w:rFonts w:hint="eastAsia"/>
              </w:rPr>
              <w:t>D</w:t>
            </w:r>
            <w:r>
              <w:t>OI</w:t>
            </w:r>
          </w:p>
        </w:tc>
      </w:tr>
      <w:tr w:rsidR="00503E60" w14:paraId="0F562285" w14:textId="77777777" w:rsidTr="000012A0">
        <w:trPr>
          <w:cantSplit/>
          <w:trHeight w:val="350"/>
        </w:trPr>
        <w:tc>
          <w:tcPr>
            <w:tcW w:w="0" w:type="auto"/>
            <w:tcBorders>
              <w:top w:val="single" w:sz="2" w:space="0" w:color="auto"/>
              <w:left w:val="nil"/>
              <w:bottom w:val="nil"/>
              <w:right w:val="nil"/>
            </w:tcBorders>
          </w:tcPr>
          <w:p w14:paraId="28A1DC61" w14:textId="77777777" w:rsidR="00503E60" w:rsidRDefault="00503E60" w:rsidP="000012A0">
            <w:pPr>
              <w:pStyle w:val="Els-body-text"/>
              <w:spacing w:after="120"/>
            </w:pPr>
            <w:r>
              <w:rPr>
                <w:rFonts w:hint="eastAsia"/>
              </w:rPr>
              <w:t>1</w:t>
            </w:r>
          </w:p>
        </w:tc>
        <w:tc>
          <w:tcPr>
            <w:tcW w:w="4162" w:type="pct"/>
            <w:tcBorders>
              <w:top w:val="single" w:sz="2" w:space="0" w:color="auto"/>
              <w:left w:val="nil"/>
              <w:bottom w:val="nil"/>
              <w:right w:val="nil"/>
            </w:tcBorders>
          </w:tcPr>
          <w:p w14:paraId="64904FE6" w14:textId="77777777" w:rsidR="00503E60" w:rsidRDefault="00503E60" w:rsidP="000012A0">
            <w:pPr>
              <w:pStyle w:val="Els-body-text"/>
              <w:spacing w:after="120"/>
            </w:pPr>
            <w:r w:rsidRPr="004C1D5E">
              <w:t>10.1016/j.cherd.2019.09.009</w:t>
            </w:r>
          </w:p>
        </w:tc>
      </w:tr>
      <w:tr w:rsidR="00503E60" w14:paraId="5F5F2B29" w14:textId="77777777" w:rsidTr="000012A0">
        <w:trPr>
          <w:cantSplit/>
          <w:trHeight w:val="350"/>
        </w:trPr>
        <w:tc>
          <w:tcPr>
            <w:tcW w:w="0" w:type="auto"/>
            <w:tcBorders>
              <w:top w:val="nil"/>
              <w:left w:val="nil"/>
              <w:bottom w:val="nil"/>
              <w:right w:val="nil"/>
            </w:tcBorders>
          </w:tcPr>
          <w:p w14:paraId="7676F45F" w14:textId="77777777" w:rsidR="00503E60" w:rsidRDefault="00503E60" w:rsidP="000012A0">
            <w:pPr>
              <w:pStyle w:val="Els-body-text"/>
              <w:spacing w:after="120"/>
            </w:pPr>
            <w:r>
              <w:rPr>
                <w:rFonts w:hint="eastAsia"/>
              </w:rPr>
              <w:t>2</w:t>
            </w:r>
          </w:p>
        </w:tc>
        <w:tc>
          <w:tcPr>
            <w:tcW w:w="4162" w:type="pct"/>
            <w:tcBorders>
              <w:top w:val="nil"/>
              <w:left w:val="nil"/>
              <w:bottom w:val="nil"/>
              <w:right w:val="nil"/>
            </w:tcBorders>
          </w:tcPr>
          <w:p w14:paraId="4C89D939" w14:textId="77777777" w:rsidR="00503E60" w:rsidRDefault="00503E60" w:rsidP="000012A0">
            <w:pPr>
              <w:pStyle w:val="Els-body-text"/>
              <w:spacing w:after="120"/>
            </w:pPr>
            <w:r w:rsidRPr="004C1D5E">
              <w:t>10.1016/j.jlp.2016.05.023</w:t>
            </w:r>
          </w:p>
        </w:tc>
      </w:tr>
      <w:tr w:rsidR="00503E60" w14:paraId="1D269468" w14:textId="77777777" w:rsidTr="000012A0">
        <w:trPr>
          <w:cantSplit/>
          <w:trHeight w:val="350"/>
        </w:trPr>
        <w:tc>
          <w:tcPr>
            <w:tcW w:w="0" w:type="auto"/>
            <w:tcBorders>
              <w:top w:val="nil"/>
              <w:left w:val="nil"/>
              <w:bottom w:val="nil"/>
              <w:right w:val="nil"/>
            </w:tcBorders>
          </w:tcPr>
          <w:p w14:paraId="61079A5C" w14:textId="77777777" w:rsidR="00503E60" w:rsidRDefault="00503E60" w:rsidP="000012A0">
            <w:pPr>
              <w:pStyle w:val="Els-body-text"/>
              <w:spacing w:after="120"/>
            </w:pPr>
            <w:r>
              <w:rPr>
                <w:rFonts w:hint="eastAsia"/>
              </w:rPr>
              <w:t>3</w:t>
            </w:r>
          </w:p>
        </w:tc>
        <w:tc>
          <w:tcPr>
            <w:tcW w:w="4162" w:type="pct"/>
            <w:tcBorders>
              <w:top w:val="nil"/>
              <w:left w:val="nil"/>
              <w:bottom w:val="nil"/>
              <w:right w:val="nil"/>
            </w:tcBorders>
          </w:tcPr>
          <w:p w14:paraId="7BB9ACC9" w14:textId="77777777" w:rsidR="00503E60" w:rsidRDefault="00503E60" w:rsidP="000012A0">
            <w:pPr>
              <w:pStyle w:val="Els-body-text"/>
              <w:spacing w:after="120"/>
            </w:pPr>
            <w:r>
              <w:t>10.1016/j.jlp.2012.10.003</w:t>
            </w:r>
          </w:p>
        </w:tc>
      </w:tr>
      <w:tr w:rsidR="00503E60" w14:paraId="010D496A" w14:textId="77777777" w:rsidTr="000012A0">
        <w:trPr>
          <w:cantSplit/>
          <w:trHeight w:val="350"/>
        </w:trPr>
        <w:tc>
          <w:tcPr>
            <w:tcW w:w="0" w:type="auto"/>
            <w:tcBorders>
              <w:top w:val="nil"/>
              <w:left w:val="nil"/>
              <w:bottom w:val="nil"/>
              <w:right w:val="nil"/>
            </w:tcBorders>
          </w:tcPr>
          <w:p w14:paraId="6C181725" w14:textId="77777777" w:rsidR="00503E60" w:rsidRDefault="00503E60" w:rsidP="000012A0">
            <w:pPr>
              <w:pStyle w:val="Els-body-text"/>
              <w:spacing w:after="120"/>
            </w:pPr>
            <w:r>
              <w:rPr>
                <w:rFonts w:hint="eastAsia"/>
              </w:rPr>
              <w:t>4</w:t>
            </w:r>
          </w:p>
        </w:tc>
        <w:tc>
          <w:tcPr>
            <w:tcW w:w="4162" w:type="pct"/>
            <w:tcBorders>
              <w:top w:val="nil"/>
              <w:left w:val="nil"/>
              <w:bottom w:val="nil"/>
              <w:right w:val="nil"/>
            </w:tcBorders>
          </w:tcPr>
          <w:p w14:paraId="733CDD93" w14:textId="77777777" w:rsidR="00503E60" w:rsidRDefault="00503E60" w:rsidP="000012A0">
            <w:pPr>
              <w:pStyle w:val="Els-body-text"/>
              <w:spacing w:after="120"/>
            </w:pPr>
            <w:r>
              <w:t>10.1016/S0005-1098(01)00083-8</w:t>
            </w:r>
          </w:p>
        </w:tc>
      </w:tr>
      <w:tr w:rsidR="00503E60" w14:paraId="27D24898" w14:textId="77777777" w:rsidTr="000012A0">
        <w:trPr>
          <w:cantSplit/>
          <w:trHeight w:val="350"/>
        </w:trPr>
        <w:tc>
          <w:tcPr>
            <w:tcW w:w="0" w:type="auto"/>
            <w:tcBorders>
              <w:top w:val="nil"/>
              <w:left w:val="nil"/>
              <w:bottom w:val="nil"/>
              <w:right w:val="nil"/>
            </w:tcBorders>
          </w:tcPr>
          <w:p w14:paraId="75C62878" w14:textId="77777777" w:rsidR="00503E60" w:rsidRDefault="00503E60" w:rsidP="000012A0">
            <w:pPr>
              <w:pStyle w:val="Els-body-text"/>
              <w:spacing w:after="120"/>
            </w:pPr>
            <w:r>
              <w:rPr>
                <w:rFonts w:hint="eastAsia"/>
              </w:rPr>
              <w:t>5</w:t>
            </w:r>
          </w:p>
        </w:tc>
        <w:tc>
          <w:tcPr>
            <w:tcW w:w="4162" w:type="pct"/>
            <w:tcBorders>
              <w:top w:val="nil"/>
              <w:left w:val="nil"/>
              <w:bottom w:val="nil"/>
              <w:right w:val="nil"/>
            </w:tcBorders>
          </w:tcPr>
          <w:p w14:paraId="4E0B6FF1" w14:textId="77777777" w:rsidR="00503E60" w:rsidRDefault="00503E60" w:rsidP="000012A0">
            <w:pPr>
              <w:pStyle w:val="Els-body-text"/>
              <w:spacing w:after="120"/>
            </w:pPr>
            <w:r>
              <w:t>10.1252/jcej.07WE187</w:t>
            </w:r>
          </w:p>
        </w:tc>
      </w:tr>
      <w:tr w:rsidR="00503E60" w14:paraId="18AB4AB1" w14:textId="77777777" w:rsidTr="000012A0">
        <w:trPr>
          <w:cantSplit/>
          <w:trHeight w:val="350"/>
        </w:trPr>
        <w:tc>
          <w:tcPr>
            <w:tcW w:w="0" w:type="auto"/>
            <w:tcBorders>
              <w:top w:val="nil"/>
              <w:left w:val="nil"/>
              <w:bottom w:val="nil"/>
              <w:right w:val="nil"/>
            </w:tcBorders>
          </w:tcPr>
          <w:p w14:paraId="4937B31B" w14:textId="77777777" w:rsidR="00503E60" w:rsidRDefault="00503E60" w:rsidP="000012A0">
            <w:pPr>
              <w:pStyle w:val="Els-body-text"/>
              <w:spacing w:after="120"/>
            </w:pPr>
            <w:r>
              <w:rPr>
                <w:rFonts w:hint="eastAsia"/>
              </w:rPr>
              <w:t>6</w:t>
            </w:r>
          </w:p>
        </w:tc>
        <w:tc>
          <w:tcPr>
            <w:tcW w:w="4162" w:type="pct"/>
            <w:tcBorders>
              <w:top w:val="nil"/>
              <w:left w:val="nil"/>
              <w:bottom w:val="nil"/>
              <w:right w:val="nil"/>
            </w:tcBorders>
          </w:tcPr>
          <w:p w14:paraId="78DEDC03" w14:textId="77777777" w:rsidR="00503E60" w:rsidRDefault="00503E60" w:rsidP="000012A0">
            <w:pPr>
              <w:pStyle w:val="Els-body-text"/>
              <w:spacing w:after="120"/>
            </w:pPr>
            <w:r>
              <w:t>10.1109/EPEPEMC.2010.5606563</w:t>
            </w:r>
          </w:p>
        </w:tc>
      </w:tr>
      <w:tr w:rsidR="00503E60" w14:paraId="37CF8874" w14:textId="77777777" w:rsidTr="000012A0">
        <w:trPr>
          <w:cantSplit/>
          <w:trHeight w:val="350"/>
        </w:trPr>
        <w:tc>
          <w:tcPr>
            <w:tcW w:w="0" w:type="auto"/>
            <w:tcBorders>
              <w:top w:val="nil"/>
              <w:left w:val="nil"/>
              <w:bottom w:val="nil"/>
              <w:right w:val="nil"/>
            </w:tcBorders>
          </w:tcPr>
          <w:p w14:paraId="7E5D157B" w14:textId="77777777" w:rsidR="00503E60" w:rsidRDefault="00503E60" w:rsidP="000012A0">
            <w:pPr>
              <w:pStyle w:val="Els-body-text"/>
              <w:spacing w:after="120"/>
            </w:pPr>
            <w:r>
              <w:rPr>
                <w:rFonts w:hint="eastAsia"/>
              </w:rPr>
              <w:t>7</w:t>
            </w:r>
          </w:p>
        </w:tc>
        <w:tc>
          <w:tcPr>
            <w:tcW w:w="4162" w:type="pct"/>
            <w:tcBorders>
              <w:top w:val="nil"/>
              <w:left w:val="nil"/>
              <w:bottom w:val="nil"/>
              <w:right w:val="nil"/>
            </w:tcBorders>
          </w:tcPr>
          <w:p w14:paraId="540DFDD4" w14:textId="77777777" w:rsidR="00503E60" w:rsidRDefault="00503E60" w:rsidP="000012A0">
            <w:pPr>
              <w:pStyle w:val="Els-body-text"/>
              <w:spacing w:after="120"/>
            </w:pPr>
            <w:r>
              <w:t>10.1016/j.compchemeng.2005.11.008</w:t>
            </w:r>
          </w:p>
        </w:tc>
      </w:tr>
      <w:tr w:rsidR="00503E60" w14:paraId="67417C7F" w14:textId="77777777" w:rsidTr="000012A0">
        <w:trPr>
          <w:cantSplit/>
          <w:trHeight w:val="350"/>
        </w:trPr>
        <w:tc>
          <w:tcPr>
            <w:tcW w:w="0" w:type="auto"/>
            <w:tcBorders>
              <w:top w:val="nil"/>
              <w:left w:val="nil"/>
              <w:bottom w:val="nil"/>
              <w:right w:val="nil"/>
            </w:tcBorders>
          </w:tcPr>
          <w:p w14:paraId="2FB2AD32" w14:textId="77777777" w:rsidR="00503E60" w:rsidRDefault="00503E60" w:rsidP="000012A0">
            <w:pPr>
              <w:pStyle w:val="Els-body-text"/>
              <w:spacing w:after="120"/>
            </w:pPr>
            <w:r>
              <w:rPr>
                <w:rFonts w:hint="eastAsia"/>
              </w:rPr>
              <w:t>8</w:t>
            </w:r>
          </w:p>
        </w:tc>
        <w:tc>
          <w:tcPr>
            <w:tcW w:w="4162" w:type="pct"/>
            <w:tcBorders>
              <w:top w:val="nil"/>
              <w:left w:val="nil"/>
              <w:bottom w:val="nil"/>
              <w:right w:val="nil"/>
            </w:tcBorders>
          </w:tcPr>
          <w:p w14:paraId="74AB35F2" w14:textId="77777777" w:rsidR="00503E60" w:rsidRDefault="00503E60" w:rsidP="000012A0">
            <w:pPr>
              <w:pStyle w:val="Els-body-text"/>
              <w:spacing w:after="120"/>
            </w:pPr>
            <w:r w:rsidRPr="004C1D5E">
              <w:t>10.1109/ICEFEET49149.2020.9187017</w:t>
            </w:r>
          </w:p>
        </w:tc>
      </w:tr>
      <w:tr w:rsidR="00503E60" w14:paraId="2EE63DDF" w14:textId="77777777" w:rsidTr="000012A0">
        <w:trPr>
          <w:cantSplit/>
          <w:trHeight w:val="350"/>
        </w:trPr>
        <w:tc>
          <w:tcPr>
            <w:tcW w:w="0" w:type="auto"/>
            <w:tcBorders>
              <w:top w:val="nil"/>
              <w:left w:val="nil"/>
              <w:bottom w:val="single" w:sz="4" w:space="0" w:color="auto"/>
              <w:right w:val="nil"/>
            </w:tcBorders>
          </w:tcPr>
          <w:p w14:paraId="56521071" w14:textId="77777777" w:rsidR="00503E60" w:rsidRDefault="00503E60" w:rsidP="000012A0">
            <w:pPr>
              <w:pStyle w:val="Els-body-text"/>
              <w:spacing w:after="120"/>
            </w:pPr>
            <w:r>
              <w:rPr>
                <w:rFonts w:hint="eastAsia"/>
              </w:rPr>
              <w:t>9</w:t>
            </w:r>
          </w:p>
        </w:tc>
        <w:tc>
          <w:tcPr>
            <w:tcW w:w="4162" w:type="pct"/>
            <w:tcBorders>
              <w:top w:val="nil"/>
              <w:left w:val="nil"/>
              <w:bottom w:val="single" w:sz="4" w:space="0" w:color="auto"/>
              <w:right w:val="nil"/>
            </w:tcBorders>
          </w:tcPr>
          <w:p w14:paraId="254DA601" w14:textId="77777777" w:rsidR="00503E60" w:rsidRDefault="00503E60" w:rsidP="000012A0">
            <w:pPr>
              <w:pStyle w:val="Els-body-text"/>
              <w:spacing w:after="120"/>
            </w:pPr>
            <w:r w:rsidRPr="004C1D5E">
              <w:t>10.1109/IICIRES.2017.8078297</w:t>
            </w:r>
          </w:p>
        </w:tc>
      </w:tr>
    </w:tbl>
    <w:p w14:paraId="5756EFC0" w14:textId="7DEFCE74" w:rsidR="00B14C47" w:rsidRDefault="00B82AB3" w:rsidP="0033090F">
      <w:pPr>
        <w:pStyle w:val="Els-body-text"/>
        <w:spacing w:after="120"/>
      </w:pPr>
      <w:r w:rsidRPr="00B82AB3">
        <w:t>We determine that the prototype has successfully built models if</w:t>
      </w:r>
      <w:r w:rsidR="00B14C47">
        <w:t xml:space="preserve"> it</w:t>
      </w:r>
      <w:r w:rsidRPr="00B82AB3">
        <w:t xml:space="preserve">, given the nine documents and </w:t>
      </w:r>
      <w:r w:rsidR="00B14C47">
        <w:t>user-defined</w:t>
      </w:r>
      <w:r w:rsidRPr="00B82AB3">
        <w:t xml:space="preserve"> requirements, outputs </w:t>
      </w:r>
      <w:r w:rsidR="00B14C47">
        <w:t>models</w:t>
      </w:r>
      <w:r w:rsidRPr="00B82AB3">
        <w:t xml:space="preserve"> </w:t>
      </w:r>
      <w:r w:rsidR="00B14C47">
        <w:t>capable of</w:t>
      </w:r>
      <w:r w:rsidRPr="00B82AB3">
        <w:t xml:space="preserve"> </w:t>
      </w:r>
      <w:r w:rsidR="00B14C47">
        <w:t xml:space="preserve">computing </w:t>
      </w:r>
      <w:r w:rsidRPr="00B82AB3">
        <w:t xml:space="preserve">the values of all variables in the equations. </w:t>
      </w:r>
      <w:r w:rsidR="00B14C47">
        <w:t xml:space="preserve">Additionally, we assess </w:t>
      </w:r>
      <w:r w:rsidR="00B14C47" w:rsidRPr="00B14C47">
        <w:t>the prototype's ability to correctly extract variable symbols, definitions, and equations, and to ascertain their equivalence.</w:t>
      </w:r>
      <w:bookmarkStart w:id="10" w:name="OLE_LINK22"/>
    </w:p>
    <w:p w14:paraId="144DE6A1" w14:textId="4A5525AD" w:rsidR="008D2649" w:rsidRDefault="00432FCF" w:rsidP="008D2649">
      <w:pPr>
        <w:pStyle w:val="Els-1storder-head"/>
        <w:spacing w:after="120"/>
        <w:rPr>
          <w:lang w:val="en-GB" w:eastAsia="ja-JP"/>
        </w:rPr>
      </w:pPr>
      <w:bookmarkStart w:id="11" w:name="OLE_LINK23"/>
      <w:bookmarkStart w:id="12" w:name="OLE_LINK24"/>
      <w:bookmarkEnd w:id="10"/>
      <w:r>
        <w:rPr>
          <w:rFonts w:hint="eastAsia"/>
          <w:lang w:val="en-GB" w:eastAsia="ja-JP"/>
        </w:rPr>
        <w:t>R</w:t>
      </w:r>
      <w:r>
        <w:rPr>
          <w:lang w:val="en-GB" w:eastAsia="ja-JP"/>
        </w:rPr>
        <w:t>esults and Discussion</w:t>
      </w:r>
    </w:p>
    <w:p w14:paraId="01269101" w14:textId="5A05CD1D" w:rsidR="00504E74" w:rsidRDefault="00504E74" w:rsidP="00504E74">
      <w:pPr>
        <w:pStyle w:val="Els-2ndorder-head"/>
      </w:pPr>
      <w:r>
        <w:t xml:space="preserve">Experimental </w:t>
      </w:r>
      <w:r w:rsidR="00B60DCC">
        <w:t>R</w:t>
      </w:r>
      <w:r>
        <w:t>esults</w:t>
      </w:r>
    </w:p>
    <w:p w14:paraId="430F882C" w14:textId="007AF2D6" w:rsidR="00323A70" w:rsidRDefault="002610AD" w:rsidP="00323A70">
      <w:pPr>
        <w:pStyle w:val="Els-body-text"/>
        <w:spacing w:after="120"/>
      </w:pPr>
      <w:r w:rsidRPr="002610AD">
        <w:t>T</w:t>
      </w:r>
      <w:r w:rsidR="00323A70">
        <w:t>he accuracy, precision, and recall of variable definition extraction were 74.1%, 75.9%, and 95.3%, respectively. In the equivalence judgment of variable definitions, no equivalent pairs with different variable symbols were identified as equivalent (Recall=0%). Moreover, for pairs with the same variable symbol and definition, only about half were correctly identified as equivalent when they appeared in different equations (Recall=47.4%).</w:t>
      </w:r>
    </w:p>
    <w:p w14:paraId="5B8BFC28" w14:textId="597D42E4" w:rsidR="002610AD" w:rsidRDefault="00323A70" w:rsidP="00067ACA">
      <w:pPr>
        <w:pStyle w:val="Els-body-text"/>
        <w:spacing w:after="120"/>
      </w:pPr>
      <w:r>
        <w:lastRenderedPageBreak/>
        <w:t xml:space="preserve">In model candidate building, the prototype successfully </w:t>
      </w:r>
      <w:r w:rsidR="00043F05">
        <w:t>built</w:t>
      </w:r>
      <w:r>
        <w:t xml:space="preserve"> a physical model from each document by using the set of variables it contained. However, it failed to generate a model candidate by integrating equations from different documents because the notations were not</w:t>
      </w:r>
      <w:r w:rsidR="00043F05">
        <w:t xml:space="preserve"> </w:t>
      </w:r>
      <w:r>
        <w:t>standardized.</w:t>
      </w:r>
    </w:p>
    <w:p w14:paraId="6DDA8A5A" w14:textId="72FAF827" w:rsidR="00504E74" w:rsidRDefault="00504E74" w:rsidP="00504E74">
      <w:pPr>
        <w:pStyle w:val="Els-2ndorder-head"/>
      </w:pPr>
      <w:r>
        <w:t>Discussion</w:t>
      </w:r>
    </w:p>
    <w:p w14:paraId="2DFB8C05" w14:textId="2B86DEBB" w:rsidR="00541A27" w:rsidRDefault="00541A27" w:rsidP="00541A27">
      <w:pPr>
        <w:pStyle w:val="Els-body-text"/>
        <w:spacing w:after="120"/>
      </w:pPr>
      <w:bookmarkStart w:id="13" w:name="OLE_LINK14"/>
      <w:r>
        <w:t xml:space="preserve">Analyzing the LLM output for variable definition extraction revealed that most errors were due to definitions not matching the correct ones precisely. Despite the LLM occasionally altering expressions or generating definitions </w:t>
      </w:r>
      <w:proofErr w:type="gramStart"/>
      <w:r>
        <w:t>not present</w:t>
      </w:r>
      <w:proofErr w:type="gramEnd"/>
      <w:r>
        <w:t xml:space="preserve"> in the text, it accurately extracted variable definitions from the nine documents. Variable definition extraction performance may decline for more specialized or niche processes, as </w:t>
      </w:r>
      <w:r w:rsidRPr="00541A27">
        <w:t xml:space="preserve">Han et al. (2023) reported that the performance of </w:t>
      </w:r>
      <w:proofErr w:type="spellStart"/>
      <w:r>
        <w:t>ChatGPT</w:t>
      </w:r>
      <w:proofErr w:type="spellEnd"/>
      <w:r w:rsidRPr="00541A27">
        <w:t xml:space="preserve"> is lower for specialized tasks than for general </w:t>
      </w:r>
      <w:r>
        <w:t>ones</w:t>
      </w:r>
      <w:r w:rsidRPr="00541A27">
        <w:t>.</w:t>
      </w:r>
      <w:r>
        <w:t xml:space="preserve"> A method is needed to ascertain when LLMs should be employed for variable definition extraction and to devise a proficient extraction technique for expertise-demanding processes.</w:t>
      </w:r>
    </w:p>
    <w:p w14:paraId="3600C3CE" w14:textId="2DD1A632" w:rsidR="00541A27" w:rsidRDefault="00541A27" w:rsidP="00541A27">
      <w:pPr>
        <w:pStyle w:val="Els-body-text"/>
        <w:spacing w:after="120"/>
      </w:pPr>
      <w:r>
        <w:t xml:space="preserve">For variable definition equivalence judgment, we provided the symbols for the two variable definitions and the equations incorporating those symbols. Although judging equivalence solely on variable definitions proved challenging, the optimal input strategy remains undetermined. Enhancing LLM performance could involve incorporating more context of the definitions into the prompts or leveraging external knowledge, which warrants further investigation. Additionally, </w:t>
      </w:r>
      <w:r w:rsidRPr="00541A27">
        <w:t xml:space="preserve">the equivalence judgment method becomes computationally expensive as the number of documents increases, since the method judges the equivalence of all possible combinations. </w:t>
      </w:r>
      <w:r>
        <w:t>Developing a more efficient method for processing a larger number of documents promptly is essential for future progress.</w:t>
      </w:r>
    </w:p>
    <w:bookmarkEnd w:id="13"/>
    <w:p w14:paraId="61147A43" w14:textId="487E8531" w:rsidR="00541A27" w:rsidRDefault="00541A27" w:rsidP="00992A8C">
      <w:pPr>
        <w:pStyle w:val="Els-body-text"/>
        <w:spacing w:after="120"/>
        <w:rPr>
          <w:lang w:eastAsia="ja-JP"/>
        </w:rPr>
      </w:pPr>
      <w:r w:rsidRPr="00541A27">
        <w:rPr>
          <w:lang w:eastAsia="ja-JP"/>
        </w:rPr>
        <w:t xml:space="preserve">To assess model candidate building, we manually standardized the expressions in two documents (1 and 2 in Table 1). </w:t>
      </w:r>
      <w:r>
        <w:rPr>
          <w:lang w:eastAsia="ja-JP"/>
        </w:rPr>
        <w:t xml:space="preserve">After the </w:t>
      </w:r>
      <w:r w:rsidRPr="00541A27">
        <w:rPr>
          <w:lang w:eastAsia="ja-JP"/>
        </w:rPr>
        <w:t xml:space="preserve">standardization, the prototype was able to </w:t>
      </w:r>
      <w:r>
        <w:rPr>
          <w:lang w:eastAsia="ja-JP"/>
        </w:rPr>
        <w:t>yield</w:t>
      </w:r>
      <w:r w:rsidRPr="00541A27">
        <w:rPr>
          <w:lang w:eastAsia="ja-JP"/>
        </w:rPr>
        <w:t xml:space="preserve"> the required physical models that could compute all variables within the models. Presently, the algorithm requires users to specify variables; future improvements will aim to enable the </w:t>
      </w:r>
      <w:r>
        <w:rPr>
          <w:lang w:eastAsia="ja-JP"/>
        </w:rPr>
        <w:t xml:space="preserve">method </w:t>
      </w:r>
      <w:r w:rsidRPr="00541A27">
        <w:rPr>
          <w:lang w:eastAsia="ja-JP"/>
        </w:rPr>
        <w:t xml:space="preserve">to build models without user-specified </w:t>
      </w:r>
      <w:r w:rsidR="00526A81">
        <w:rPr>
          <w:lang w:eastAsia="ja-JP"/>
        </w:rPr>
        <w:t>variables</w:t>
      </w:r>
      <w:r w:rsidRPr="00541A27">
        <w:rPr>
          <w:lang w:eastAsia="ja-JP"/>
        </w:rPr>
        <w:t>.</w:t>
      </w:r>
    </w:p>
    <w:p w14:paraId="406D56E1" w14:textId="1D9E9C5F" w:rsidR="00000A3D" w:rsidRDefault="00000A3D" w:rsidP="00000A3D">
      <w:pPr>
        <w:pStyle w:val="Els-2ndorder-head"/>
      </w:pPr>
      <w:bookmarkStart w:id="14" w:name="OLE_LINK30"/>
      <w:bookmarkStart w:id="15" w:name="OLE_LINK31"/>
      <w:bookmarkStart w:id="16" w:name="OLE_LINK28"/>
      <w:bookmarkStart w:id="17" w:name="OLE_LINK29"/>
      <w:bookmarkEnd w:id="11"/>
      <w:bookmarkEnd w:id="12"/>
      <w:r>
        <w:t>Challenges</w:t>
      </w:r>
    </w:p>
    <w:p w14:paraId="2BAC16D7" w14:textId="53441824" w:rsidR="00000A3D" w:rsidRPr="00700894" w:rsidRDefault="006E6487" w:rsidP="00000A3D">
      <w:pPr>
        <w:pStyle w:val="Els-body-text"/>
        <w:spacing w:after="120"/>
        <w:rPr>
          <w:color w:val="FF0000"/>
        </w:rPr>
      </w:pPr>
      <w:bookmarkStart w:id="18" w:name="OLE_LINK37"/>
      <w:r w:rsidRPr="006E6487">
        <w:t xml:space="preserve">Overcoming </w:t>
      </w:r>
      <w:r w:rsidR="00B165BD">
        <w:t>three</w:t>
      </w:r>
      <w:r w:rsidRPr="006E6487">
        <w:t xml:space="preserve"> key obstacles is essential for the </w:t>
      </w:r>
      <w:r w:rsidR="00B165BD">
        <w:t xml:space="preserve">realization </w:t>
      </w:r>
      <w:r w:rsidRPr="006E6487">
        <w:t>of AutoPMoB.</w:t>
      </w:r>
    </w:p>
    <w:bookmarkEnd w:id="18"/>
    <w:p w14:paraId="39C63CB1" w14:textId="6700DB4E" w:rsidR="00000A3D" w:rsidRPr="00000A3D" w:rsidRDefault="008512D5" w:rsidP="00000A3D">
      <w:pPr>
        <w:pStyle w:val="Els-3rdorder-head"/>
      </w:pPr>
      <w:r>
        <w:t xml:space="preserve">Document </w:t>
      </w:r>
      <w:r w:rsidR="00B60DCC">
        <w:t>R</w:t>
      </w:r>
      <w:r>
        <w:t>etrieval</w:t>
      </w:r>
    </w:p>
    <w:p w14:paraId="522013FE" w14:textId="0E5212F0" w:rsidR="006E6487" w:rsidRDefault="006E6487" w:rsidP="008512D5">
      <w:pPr>
        <w:pStyle w:val="Els-body-text"/>
        <w:spacing w:after="120"/>
      </w:pPr>
      <w:r w:rsidRPr="006E6487">
        <w:t xml:space="preserve">Although this study presupposed the availability of documents relevant to physical modeling, locating such documents in practice is often </w:t>
      </w:r>
      <w:r>
        <w:t>arduous</w:t>
      </w:r>
      <w:r w:rsidRPr="006E6487">
        <w:t xml:space="preserve"> and </w:t>
      </w:r>
      <w:r>
        <w:t>financially burdensome</w:t>
      </w:r>
      <w:r w:rsidRPr="006E6487">
        <w:t xml:space="preserve">. Furthermore, finding documents for physical model </w:t>
      </w:r>
      <w:r>
        <w:rPr>
          <w:lang w:eastAsia="ja-JP"/>
        </w:rPr>
        <w:t xml:space="preserve">building </w:t>
      </w:r>
      <w:r w:rsidRPr="006E6487">
        <w:rPr>
          <w:rFonts w:hint="eastAsia"/>
          <w:lang w:eastAsia="ja-JP"/>
        </w:rPr>
        <w:t>i</w:t>
      </w:r>
      <w:r w:rsidRPr="006E6487">
        <w:t>s challenging because current search engines lack the capability to specifically search for mathematical formulas. The goal is to create a system that efficiently retrieves the necessary documents for model construction tailored to the target process and the objectives of model building.</w:t>
      </w:r>
    </w:p>
    <w:p w14:paraId="7EF5F21B" w14:textId="0CB1E3E2" w:rsidR="00000A3D" w:rsidRPr="00000A3D" w:rsidRDefault="00B60DCC" w:rsidP="00000A3D">
      <w:pPr>
        <w:pStyle w:val="Els-3rdorder-head"/>
        <w:rPr>
          <w:lang w:eastAsia="ja-JP"/>
        </w:rPr>
      </w:pPr>
      <w:r>
        <w:rPr>
          <w:lang w:eastAsia="ja-JP"/>
        </w:rPr>
        <w:t xml:space="preserve">Integration of </w:t>
      </w:r>
      <w:r w:rsidR="00DC7B9F" w:rsidRPr="00DC7B9F">
        <w:rPr>
          <w:lang w:eastAsia="ja-JP"/>
        </w:rPr>
        <w:t>Non</w:t>
      </w:r>
      <w:r w:rsidR="00DC7B9F">
        <w:rPr>
          <w:lang w:eastAsia="ja-JP"/>
        </w:rPr>
        <w:t>-</w:t>
      </w:r>
      <w:r w:rsidR="00DC7B9F" w:rsidRPr="00DC7B9F">
        <w:rPr>
          <w:lang w:eastAsia="ja-JP"/>
        </w:rPr>
        <w:t xml:space="preserve">literature </w:t>
      </w:r>
      <w:r>
        <w:rPr>
          <w:lang w:eastAsia="ja-JP"/>
        </w:rPr>
        <w:t>Information</w:t>
      </w:r>
    </w:p>
    <w:p w14:paraId="6A0BAA49" w14:textId="5D4F114B" w:rsidR="00000A3D" w:rsidRPr="00000A3D" w:rsidRDefault="006E6487" w:rsidP="00F45F8D">
      <w:pPr>
        <w:pStyle w:val="Els-body-text"/>
        <w:spacing w:after="120"/>
      </w:pPr>
      <w:r w:rsidRPr="006E6487">
        <w:t xml:space="preserve">Not all literature, including academic papers and textbooks, provides the complete data needed for physical model </w:t>
      </w:r>
      <w:r>
        <w:t>building</w:t>
      </w:r>
      <w:r w:rsidRPr="006E6487">
        <w:t xml:space="preserve">. </w:t>
      </w:r>
      <w:bookmarkStart w:id="19" w:name="OLE_LINK32"/>
      <w:r w:rsidRPr="006E6487">
        <w:t xml:space="preserve">In instances where literature falls short, the incorporation of non-literature data, like ontologies and </w:t>
      </w:r>
      <w:r>
        <w:t xml:space="preserve">other </w:t>
      </w:r>
      <w:r w:rsidRPr="006E6487">
        <w:t xml:space="preserve">databases, becomes valuable. </w:t>
      </w:r>
      <w:bookmarkStart w:id="20" w:name="OLE_LINK33"/>
      <w:bookmarkEnd w:id="19"/>
      <w:r w:rsidRPr="006E6487">
        <w:t xml:space="preserve">Additionally, the nature of information, such as its novelty and reliability, varies by source, necessitating </w:t>
      </w:r>
      <w:r w:rsidR="004A5FC6">
        <w:t>strategies</w:t>
      </w:r>
      <w:r w:rsidR="006F3422">
        <w:t xml:space="preserve"> to manage each type of data effectively.</w:t>
      </w:r>
      <w:bookmarkEnd w:id="20"/>
    </w:p>
    <w:p w14:paraId="541D06A2" w14:textId="663FA454" w:rsidR="00000A3D" w:rsidRDefault="008849ED" w:rsidP="00000A3D">
      <w:pPr>
        <w:pStyle w:val="Els-3rdorder-head"/>
        <w:spacing w:after="120"/>
      </w:pPr>
      <w:r>
        <w:rPr>
          <w:lang w:eastAsia="ja-JP"/>
        </w:rPr>
        <w:t>A</w:t>
      </w:r>
      <w:r w:rsidR="0034480E">
        <w:rPr>
          <w:lang w:eastAsia="ja-JP"/>
        </w:rPr>
        <w:t>daptation f</w:t>
      </w:r>
      <w:r w:rsidR="00AE1472">
        <w:rPr>
          <w:lang w:eastAsia="ja-JP"/>
        </w:rPr>
        <w:t>or unknown processes</w:t>
      </w:r>
    </w:p>
    <w:p w14:paraId="1978273D" w14:textId="5AA2F458" w:rsidR="006E6487" w:rsidRPr="004C2F3E" w:rsidRDefault="006E6487" w:rsidP="004B0E1F">
      <w:pPr>
        <w:pStyle w:val="Els-body-text"/>
        <w:spacing w:after="120"/>
        <w:rPr>
          <w:lang w:eastAsia="ja-JP"/>
        </w:rPr>
      </w:pPr>
      <w:bookmarkStart w:id="21" w:name="OLE_LINK34"/>
      <w:r w:rsidRPr="006E6487">
        <w:rPr>
          <w:lang w:eastAsia="ja-JP"/>
        </w:rPr>
        <w:t xml:space="preserve">Information extraction and equivalence judgment </w:t>
      </w:r>
      <w:r w:rsidR="004A5FC6">
        <w:rPr>
          <w:lang w:eastAsia="ja-JP"/>
        </w:rPr>
        <w:t>performance</w:t>
      </w:r>
      <w:r w:rsidRPr="006E6487">
        <w:rPr>
          <w:lang w:eastAsia="ja-JP"/>
        </w:rPr>
        <w:t xml:space="preserve"> of NLP-based methods tend to </w:t>
      </w:r>
      <w:r w:rsidR="004A5FC6">
        <w:rPr>
          <w:lang w:eastAsia="ja-JP"/>
        </w:rPr>
        <w:t xml:space="preserve">deteriorate </w:t>
      </w:r>
      <w:r w:rsidRPr="006E6487">
        <w:rPr>
          <w:lang w:eastAsia="ja-JP"/>
        </w:rPr>
        <w:t xml:space="preserve">when applied to unfamiliar processes, such as </w:t>
      </w:r>
      <w:r w:rsidR="004A5FC6">
        <w:rPr>
          <w:lang w:eastAsia="ja-JP"/>
        </w:rPr>
        <w:t>new</w:t>
      </w:r>
      <w:r w:rsidRPr="006E6487">
        <w:rPr>
          <w:lang w:eastAsia="ja-JP"/>
        </w:rPr>
        <w:t xml:space="preserve"> or specialized ones. </w:t>
      </w:r>
      <w:bookmarkEnd w:id="21"/>
      <w:r w:rsidRPr="006E6487">
        <w:rPr>
          <w:lang w:eastAsia="ja-JP"/>
        </w:rPr>
        <w:lastRenderedPageBreak/>
        <w:t>Where similar data exists, transfer learning may offer a viable solution; hence, a major challenge is to identify how documents about different processes relate and to devise a method capable of delivering high performance even in the absence of target process data.</w:t>
      </w:r>
    </w:p>
    <w:bookmarkEnd w:id="14"/>
    <w:bookmarkEnd w:id="15"/>
    <w:p w14:paraId="144DE6B5" w14:textId="3C4CF5D1" w:rsidR="008D2649" w:rsidRPr="00A94774" w:rsidRDefault="006313A0" w:rsidP="008D2649">
      <w:pPr>
        <w:pStyle w:val="Els-1storder-head"/>
        <w:spacing w:after="120"/>
        <w:rPr>
          <w:lang w:val="en-GB"/>
        </w:rPr>
      </w:pPr>
      <w:r>
        <w:rPr>
          <w:lang w:val="en-GB"/>
        </w:rPr>
        <w:t>Conclusions</w:t>
      </w:r>
    </w:p>
    <w:p w14:paraId="51B06921" w14:textId="6DB049E5" w:rsidR="000775AC" w:rsidRDefault="006039C5" w:rsidP="008D2649">
      <w:pPr>
        <w:pStyle w:val="Els-body-text"/>
        <w:spacing w:after="120"/>
        <w:rPr>
          <w:lang w:eastAsia="ja-JP"/>
        </w:rPr>
      </w:pPr>
      <w:bookmarkStart w:id="22" w:name="OLE_LINK35"/>
      <w:r w:rsidRPr="006039C5">
        <w:rPr>
          <w:lang w:eastAsia="ja-JP"/>
        </w:rPr>
        <w:t xml:space="preserve">In pursuit of establishing </w:t>
      </w:r>
      <w:r w:rsidRPr="000775AC">
        <w:rPr>
          <w:lang w:eastAsia="ja-JP"/>
        </w:rPr>
        <w:t>automated physical model builder</w:t>
      </w:r>
      <w:r>
        <w:rPr>
          <w:lang w:eastAsia="ja-JP"/>
        </w:rPr>
        <w:t>,</w:t>
      </w:r>
      <w:r w:rsidRPr="006039C5">
        <w:rPr>
          <w:lang w:eastAsia="ja-JP"/>
        </w:rPr>
        <w:t xml:space="preserve"> AutoPMoB</w:t>
      </w:r>
      <w:r w:rsidR="000775AC" w:rsidRPr="000775AC">
        <w:rPr>
          <w:lang w:eastAsia="ja-JP"/>
        </w:rPr>
        <w:t xml:space="preserve">, we devised a prototype leveraging a large language model (LLM). This prototype </w:t>
      </w:r>
      <w:proofErr w:type="gramStart"/>
      <w:r w:rsidR="000775AC" w:rsidRPr="000775AC">
        <w:rPr>
          <w:lang w:eastAsia="ja-JP"/>
        </w:rPr>
        <w:t>is capable of extracting</w:t>
      </w:r>
      <w:proofErr w:type="gramEnd"/>
      <w:r w:rsidR="000775AC" w:rsidRPr="000775AC">
        <w:rPr>
          <w:lang w:eastAsia="ja-JP"/>
        </w:rPr>
        <w:t xml:space="preserve"> necessary information, such as variables and equations, standardizing their notations, and generating model candidates. We tested the prototype on a continuous stirred</w:t>
      </w:r>
      <w:r w:rsidR="005A35D4">
        <w:rPr>
          <w:lang w:eastAsia="ja-JP"/>
        </w:rPr>
        <w:t xml:space="preserve"> </w:t>
      </w:r>
      <w:r w:rsidR="000775AC" w:rsidRPr="000775AC">
        <w:rPr>
          <w:lang w:eastAsia="ja-JP"/>
        </w:rPr>
        <w:t xml:space="preserve">tank reactor and assessed its effectiveness. The prototype successfully </w:t>
      </w:r>
      <w:r w:rsidR="000775AC">
        <w:rPr>
          <w:lang w:eastAsia="ja-JP"/>
        </w:rPr>
        <w:t>extracted</w:t>
      </w:r>
      <w:r w:rsidR="005A35D4">
        <w:rPr>
          <w:lang w:eastAsia="ja-JP"/>
        </w:rPr>
        <w:t xml:space="preserve"> </w:t>
      </w:r>
      <w:r w:rsidR="000775AC" w:rsidRPr="000775AC">
        <w:rPr>
          <w:lang w:eastAsia="ja-JP"/>
        </w:rPr>
        <w:t xml:space="preserve">all variable symbols and equations </w:t>
      </w:r>
      <w:r w:rsidR="000775AC">
        <w:rPr>
          <w:lang w:eastAsia="ja-JP"/>
        </w:rPr>
        <w:t>and achieved</w:t>
      </w:r>
      <w:r w:rsidR="000775AC" w:rsidRPr="000775AC">
        <w:rPr>
          <w:lang w:eastAsia="ja-JP"/>
        </w:rPr>
        <w:t xml:space="preserve"> an accuracy of 74% in variable definition extraction. Nonetheless, the process for judging the equivalence of variable definitions was largely ineffective, with over half of the equivalent definitions failing to be identified correctly. However, when the equivalence judgment was accurate and the expressions were standardized, the algorithm could </w:t>
      </w:r>
      <w:r w:rsidR="000775AC">
        <w:rPr>
          <w:lang w:eastAsia="ja-JP"/>
        </w:rPr>
        <w:t xml:space="preserve">yield </w:t>
      </w:r>
      <w:r w:rsidR="000775AC" w:rsidRPr="000775AC">
        <w:rPr>
          <w:lang w:eastAsia="ja-JP"/>
        </w:rPr>
        <w:t xml:space="preserve">the intended model candidates. Future efforts will focus on enhancing the efficacy of each core technology to fulfill the vision of AutoPMoB. </w:t>
      </w:r>
      <w:bookmarkStart w:id="23" w:name="OLE_LINK36"/>
      <w:r w:rsidR="000775AC" w:rsidRPr="000775AC">
        <w:rPr>
          <w:lang w:eastAsia="ja-JP"/>
        </w:rPr>
        <w:t xml:space="preserve">Additionally, we plan to develop strategies for sourcing documents essential for model </w:t>
      </w:r>
      <w:r w:rsidR="009A511E">
        <w:rPr>
          <w:lang w:eastAsia="ja-JP"/>
        </w:rPr>
        <w:t>building</w:t>
      </w:r>
      <w:r w:rsidR="000775AC" w:rsidRPr="000775AC">
        <w:rPr>
          <w:lang w:eastAsia="ja-JP"/>
        </w:rPr>
        <w:t xml:space="preserve">, leveraging non-literature information, and maintaining </w:t>
      </w:r>
      <w:r w:rsidR="00462F6D">
        <w:rPr>
          <w:lang w:eastAsia="ja-JP"/>
        </w:rPr>
        <w:t xml:space="preserve">the </w:t>
      </w:r>
      <w:r w:rsidR="000775AC" w:rsidRPr="000775AC">
        <w:rPr>
          <w:lang w:eastAsia="ja-JP"/>
        </w:rPr>
        <w:t xml:space="preserve">performance </w:t>
      </w:r>
      <w:r>
        <w:rPr>
          <w:lang w:eastAsia="ja-JP"/>
        </w:rPr>
        <w:t>of</w:t>
      </w:r>
      <w:r w:rsidR="000775AC" w:rsidRPr="000775AC">
        <w:rPr>
          <w:lang w:eastAsia="ja-JP"/>
        </w:rPr>
        <w:t xml:space="preserve"> fundamental technologies when dealing with unfamiliar processes.</w:t>
      </w:r>
    </w:p>
    <w:bookmarkEnd w:id="16"/>
    <w:bookmarkEnd w:id="17"/>
    <w:bookmarkEnd w:id="22"/>
    <w:bookmarkEnd w:id="23"/>
    <w:p w14:paraId="144DE6BA" w14:textId="521C091E" w:rsidR="008D2649" w:rsidRPr="006313A0" w:rsidRDefault="006313A0" w:rsidP="006313A0">
      <w:pPr>
        <w:pStyle w:val="Els-1storder-head"/>
        <w:spacing w:after="120"/>
        <w:rPr>
          <w:lang w:val="en-GB"/>
        </w:rPr>
      </w:pPr>
      <w:r w:rsidRPr="006313A0">
        <w:rPr>
          <w:lang w:val="en-GB"/>
        </w:rPr>
        <w:t>Acknowledgments</w:t>
      </w:r>
    </w:p>
    <w:p w14:paraId="144DE6BE" w14:textId="36D61A5A" w:rsidR="008D2649" w:rsidRPr="00A94774" w:rsidRDefault="006313A0" w:rsidP="006313A0">
      <w:pPr>
        <w:pStyle w:val="Els-body-text"/>
        <w:spacing w:after="120"/>
        <w:rPr>
          <w:lang w:val="en-GB"/>
        </w:rPr>
      </w:pPr>
      <w:bookmarkStart w:id="24" w:name="OLE_LINK12"/>
      <w:bookmarkStart w:id="25" w:name="OLE_LINK13"/>
      <w:r w:rsidRPr="006313A0">
        <w:rPr>
          <w:lang w:val="en-GB"/>
        </w:rPr>
        <w:t xml:space="preserve">This work was supported by JSPS KAKENHI Grant Number JP23K13595 and the </w:t>
      </w:r>
      <w:proofErr w:type="spellStart"/>
      <w:r>
        <w:rPr>
          <w:lang w:val="en-GB"/>
        </w:rPr>
        <w:t>C</w:t>
      </w:r>
      <w:r w:rsidRPr="006313A0">
        <w:rPr>
          <w:lang w:val="en-GB"/>
        </w:rPr>
        <w:t>hubei</w:t>
      </w:r>
      <w:proofErr w:type="spellEnd"/>
      <w:r w:rsidRPr="006313A0">
        <w:rPr>
          <w:lang w:val="en-GB"/>
        </w:rPr>
        <w:t xml:space="preserve"> Itoh Foundation. </w:t>
      </w:r>
    </w:p>
    <w:bookmarkEnd w:id="24"/>
    <w:bookmarkEnd w:id="25"/>
    <w:p w14:paraId="144DE6BF" w14:textId="608D0AD6" w:rsidR="008D2649" w:rsidRDefault="008D2649" w:rsidP="008D2649">
      <w:pPr>
        <w:pStyle w:val="Els-reference-head"/>
      </w:pPr>
      <w:r>
        <w:t>References</w:t>
      </w:r>
    </w:p>
    <w:p w14:paraId="71D67535" w14:textId="77777777" w:rsidR="00076727" w:rsidRPr="00076727" w:rsidRDefault="00076727" w:rsidP="00076727">
      <w:pPr>
        <w:pStyle w:val="Els-referenceno-number"/>
        <w:rPr>
          <w:lang w:val="en-US"/>
        </w:rPr>
      </w:pPr>
      <w:r w:rsidRPr="00076727">
        <w:rPr>
          <w:lang w:val="en-US"/>
        </w:rPr>
        <w:t>S. Kato and M. Kano, 2022, Towards An Automated Physical Model Builder: CSTR Case Study, Computer Aided Chemical Engineering, Volume 49, Pages 1669–1674.</w:t>
      </w:r>
    </w:p>
    <w:p w14:paraId="74FE71C6" w14:textId="63E2F334" w:rsidR="005F31A8" w:rsidRPr="00076727" w:rsidRDefault="005F31A8" w:rsidP="005F31A8">
      <w:pPr>
        <w:pStyle w:val="Els-referenceno-number"/>
        <w:rPr>
          <w:lang w:val="en-US"/>
        </w:rPr>
      </w:pPr>
      <w:bookmarkStart w:id="26" w:name="OLE_LINK2"/>
      <w:r w:rsidRPr="00076727">
        <w:rPr>
          <w:lang w:val="en-US"/>
        </w:rPr>
        <w:t>S. Kato</w:t>
      </w:r>
      <w:r w:rsidR="00783494">
        <w:rPr>
          <w:lang w:val="en-US"/>
        </w:rPr>
        <w:t>, C. Zhang, and M. Kano</w:t>
      </w:r>
      <w:r w:rsidRPr="00076727">
        <w:rPr>
          <w:lang w:val="en-US"/>
        </w:rPr>
        <w:t xml:space="preserve">, 2023, Simple </w:t>
      </w:r>
      <w:r>
        <w:rPr>
          <w:lang w:val="en-US"/>
        </w:rPr>
        <w:t>Al</w:t>
      </w:r>
      <w:r w:rsidRPr="00076727">
        <w:rPr>
          <w:lang w:val="en-US"/>
        </w:rPr>
        <w:t xml:space="preserve">gorithm for </w:t>
      </w:r>
      <w:r>
        <w:rPr>
          <w:lang w:val="en-US"/>
        </w:rPr>
        <w:t>J</w:t>
      </w:r>
      <w:r w:rsidRPr="00076727">
        <w:rPr>
          <w:lang w:val="en-US"/>
        </w:rPr>
        <w:t xml:space="preserve">udging </w:t>
      </w:r>
      <w:r>
        <w:rPr>
          <w:lang w:val="en-US"/>
        </w:rPr>
        <w:t>E</w:t>
      </w:r>
      <w:r w:rsidRPr="00076727">
        <w:rPr>
          <w:lang w:val="en-US"/>
        </w:rPr>
        <w:t xml:space="preserve">quivalence of </w:t>
      </w:r>
      <w:r>
        <w:rPr>
          <w:lang w:val="en-US"/>
        </w:rPr>
        <w:t>D</w:t>
      </w:r>
      <w:r w:rsidRPr="00076727">
        <w:rPr>
          <w:lang w:val="en-US"/>
        </w:rPr>
        <w:t>ifferential-</w:t>
      </w:r>
      <w:r>
        <w:rPr>
          <w:lang w:val="en-US"/>
        </w:rPr>
        <w:t>A</w:t>
      </w:r>
      <w:r w:rsidRPr="00076727">
        <w:rPr>
          <w:lang w:val="en-US"/>
        </w:rPr>
        <w:t xml:space="preserve">lgebraic </w:t>
      </w:r>
      <w:r>
        <w:rPr>
          <w:lang w:val="en-US"/>
        </w:rPr>
        <w:t>E</w:t>
      </w:r>
      <w:r w:rsidRPr="00076727">
        <w:rPr>
          <w:lang w:val="en-US"/>
        </w:rPr>
        <w:t xml:space="preserve">quation </w:t>
      </w:r>
      <w:r>
        <w:rPr>
          <w:lang w:val="en-US"/>
        </w:rPr>
        <w:t>S</w:t>
      </w:r>
      <w:r w:rsidRPr="00076727">
        <w:rPr>
          <w:lang w:val="en-US"/>
        </w:rPr>
        <w:t>ystems, Scientific Reports, Volume 13, Page 11534.</w:t>
      </w:r>
    </w:p>
    <w:bookmarkEnd w:id="26"/>
    <w:p w14:paraId="6E14B897" w14:textId="77777777" w:rsidR="005F31A8" w:rsidRDefault="005F31A8" w:rsidP="005F31A8">
      <w:pPr>
        <w:pStyle w:val="Els-referenceno-number"/>
        <w:rPr>
          <w:lang w:val="en-US"/>
        </w:rPr>
      </w:pPr>
      <w:r w:rsidRPr="00076727">
        <w:rPr>
          <w:lang w:val="en-US"/>
        </w:rPr>
        <w:t xml:space="preserve">S. Kato and M. Kano, 2023, Efficient </w:t>
      </w:r>
      <w:r>
        <w:rPr>
          <w:lang w:val="en-US"/>
        </w:rPr>
        <w:t>P</w:t>
      </w:r>
      <w:r w:rsidRPr="00076727">
        <w:rPr>
          <w:lang w:val="en-US"/>
        </w:rPr>
        <w:t xml:space="preserve">hysical </w:t>
      </w:r>
      <w:r>
        <w:rPr>
          <w:lang w:val="en-US"/>
        </w:rPr>
        <w:t>M</w:t>
      </w:r>
      <w:r w:rsidRPr="00076727">
        <w:rPr>
          <w:lang w:val="en-US"/>
        </w:rPr>
        <w:t xml:space="preserve">odel </w:t>
      </w:r>
      <w:r>
        <w:rPr>
          <w:lang w:val="en-US"/>
        </w:rPr>
        <w:t>B</w:t>
      </w:r>
      <w:r w:rsidRPr="00076727">
        <w:rPr>
          <w:lang w:val="en-US"/>
        </w:rPr>
        <w:t xml:space="preserve">uilding </w:t>
      </w:r>
      <w:r>
        <w:rPr>
          <w:lang w:val="en-US"/>
        </w:rPr>
        <w:t>A</w:t>
      </w:r>
      <w:r w:rsidRPr="00076727">
        <w:rPr>
          <w:lang w:val="en-US"/>
        </w:rPr>
        <w:t xml:space="preserve">lgorithm </w:t>
      </w:r>
      <w:r>
        <w:rPr>
          <w:lang w:val="en-US"/>
        </w:rPr>
        <w:t>U</w:t>
      </w:r>
      <w:r w:rsidRPr="00076727">
        <w:rPr>
          <w:lang w:val="en-US"/>
        </w:rPr>
        <w:t xml:space="preserve">sing </w:t>
      </w:r>
      <w:r>
        <w:rPr>
          <w:lang w:val="en-US"/>
        </w:rPr>
        <w:t>E</w:t>
      </w:r>
      <w:r w:rsidRPr="00076727">
        <w:rPr>
          <w:lang w:val="en-US"/>
        </w:rPr>
        <w:t xml:space="preserve">quations </w:t>
      </w:r>
      <w:r>
        <w:rPr>
          <w:lang w:val="en-US"/>
        </w:rPr>
        <w:t>E</w:t>
      </w:r>
      <w:r w:rsidRPr="00076727">
        <w:rPr>
          <w:lang w:val="en-US"/>
        </w:rPr>
        <w:t xml:space="preserve">xtracted from </w:t>
      </w:r>
      <w:r>
        <w:rPr>
          <w:lang w:val="en-US"/>
        </w:rPr>
        <w:t>Do</w:t>
      </w:r>
      <w:r w:rsidRPr="00076727">
        <w:rPr>
          <w:lang w:val="en-US"/>
        </w:rPr>
        <w:t>cuments, Computer Aided Chemical Engineering, Volume 52, Pages 151–156.</w:t>
      </w:r>
    </w:p>
    <w:p w14:paraId="539DAAF4" w14:textId="2177756E" w:rsidR="005F31A8" w:rsidRDefault="00783494" w:rsidP="005F31A8">
      <w:pPr>
        <w:pStyle w:val="Els-referenceno-number"/>
        <w:rPr>
          <w:lang w:val="en-US"/>
        </w:rPr>
      </w:pPr>
      <w:r>
        <w:rPr>
          <w:lang w:val="en-US"/>
        </w:rPr>
        <w:t xml:space="preserve">A. </w:t>
      </w:r>
      <w:r w:rsidRPr="00783494">
        <w:rPr>
          <w:lang w:val="en-US"/>
        </w:rPr>
        <w:t xml:space="preserve">Vaswani, </w:t>
      </w:r>
      <w:r>
        <w:rPr>
          <w:lang w:val="en-US"/>
        </w:rPr>
        <w:t xml:space="preserve">N. </w:t>
      </w:r>
      <w:r w:rsidRPr="00783494">
        <w:rPr>
          <w:lang w:val="en-US"/>
        </w:rPr>
        <w:t xml:space="preserve">Shazeer, </w:t>
      </w:r>
      <w:r>
        <w:rPr>
          <w:lang w:val="en-US"/>
        </w:rPr>
        <w:t xml:space="preserve">N. </w:t>
      </w:r>
      <w:r w:rsidRPr="00783494">
        <w:rPr>
          <w:lang w:val="en-US"/>
        </w:rPr>
        <w:t xml:space="preserve">Parmar, </w:t>
      </w:r>
      <w:r>
        <w:rPr>
          <w:lang w:val="en-US"/>
        </w:rPr>
        <w:t xml:space="preserve">J. </w:t>
      </w:r>
      <w:r w:rsidRPr="00783494">
        <w:rPr>
          <w:lang w:val="en-US"/>
        </w:rPr>
        <w:t xml:space="preserve">Uszkoreit, </w:t>
      </w:r>
      <w:r>
        <w:rPr>
          <w:lang w:val="en-US"/>
        </w:rPr>
        <w:t xml:space="preserve">L. </w:t>
      </w:r>
      <w:r w:rsidRPr="00783494">
        <w:rPr>
          <w:lang w:val="en-US"/>
        </w:rPr>
        <w:t xml:space="preserve">Jones, </w:t>
      </w:r>
      <w:r>
        <w:rPr>
          <w:lang w:val="en-US"/>
        </w:rPr>
        <w:t xml:space="preserve">A. N. </w:t>
      </w:r>
      <w:r w:rsidRPr="00783494">
        <w:rPr>
          <w:lang w:val="en-US"/>
        </w:rPr>
        <w:t xml:space="preserve">Gomez, </w:t>
      </w:r>
      <w:r>
        <w:rPr>
          <w:lang w:val="en-US"/>
        </w:rPr>
        <w:t xml:space="preserve">L. </w:t>
      </w:r>
      <w:r w:rsidRPr="00783494">
        <w:rPr>
          <w:lang w:val="en-US"/>
        </w:rPr>
        <w:t xml:space="preserve">Kaiser, </w:t>
      </w:r>
      <w:r>
        <w:rPr>
          <w:lang w:val="en-US"/>
        </w:rPr>
        <w:t xml:space="preserve">and I. </w:t>
      </w:r>
      <w:r w:rsidRPr="00783494">
        <w:rPr>
          <w:lang w:val="en-US"/>
        </w:rPr>
        <w:t xml:space="preserve">Polosukhin, </w:t>
      </w:r>
      <w:r w:rsidR="005F31A8">
        <w:rPr>
          <w:lang w:val="en-US"/>
        </w:rPr>
        <w:t>2017, Attention Is All You Need, Advances in Neural Information Processing Systems, Volume 30.</w:t>
      </w:r>
    </w:p>
    <w:p w14:paraId="2AEBF0B8" w14:textId="1C260500" w:rsidR="001467DD" w:rsidRDefault="003C444C" w:rsidP="00076727">
      <w:pPr>
        <w:pStyle w:val="Els-referenceno-number"/>
        <w:rPr>
          <w:lang w:val="en-US"/>
        </w:rPr>
      </w:pPr>
      <w:r w:rsidRPr="003C444C">
        <w:rPr>
          <w:lang w:val="en-US"/>
        </w:rPr>
        <w:t>R</w:t>
      </w:r>
      <w:r>
        <w:rPr>
          <w:lang w:val="en-US"/>
        </w:rPr>
        <w:t>.</w:t>
      </w:r>
      <w:r w:rsidRPr="003C444C">
        <w:rPr>
          <w:lang w:val="en-US"/>
        </w:rPr>
        <w:t xml:space="preserve"> Han, T</w:t>
      </w:r>
      <w:r>
        <w:rPr>
          <w:lang w:val="en-US"/>
        </w:rPr>
        <w:t xml:space="preserve">. </w:t>
      </w:r>
      <w:r w:rsidRPr="003C444C">
        <w:rPr>
          <w:lang w:val="en-US"/>
        </w:rPr>
        <w:t>Peng, C</w:t>
      </w:r>
      <w:r>
        <w:rPr>
          <w:lang w:val="en-US"/>
        </w:rPr>
        <w:t>.</w:t>
      </w:r>
      <w:r w:rsidRPr="003C444C">
        <w:rPr>
          <w:lang w:val="en-US"/>
        </w:rPr>
        <w:t xml:space="preserve"> Yang, B</w:t>
      </w:r>
      <w:r>
        <w:rPr>
          <w:lang w:val="en-US"/>
        </w:rPr>
        <w:t>.</w:t>
      </w:r>
      <w:r w:rsidRPr="003C444C">
        <w:rPr>
          <w:lang w:val="en-US"/>
        </w:rPr>
        <w:t xml:space="preserve"> Wang, L</w:t>
      </w:r>
      <w:r>
        <w:rPr>
          <w:lang w:val="en-US"/>
        </w:rPr>
        <w:t>.</w:t>
      </w:r>
      <w:r w:rsidRPr="003C444C">
        <w:rPr>
          <w:lang w:val="en-US"/>
        </w:rPr>
        <w:t xml:space="preserve"> Liu, </w:t>
      </w:r>
      <w:r>
        <w:rPr>
          <w:lang w:val="en-US"/>
        </w:rPr>
        <w:t xml:space="preserve">and </w:t>
      </w:r>
      <w:r w:rsidRPr="003C444C">
        <w:rPr>
          <w:lang w:val="en-US"/>
        </w:rPr>
        <w:t>X</w:t>
      </w:r>
      <w:r>
        <w:rPr>
          <w:lang w:val="en-US"/>
        </w:rPr>
        <w:t>.</w:t>
      </w:r>
      <w:r w:rsidRPr="003C444C">
        <w:rPr>
          <w:lang w:val="en-US"/>
        </w:rPr>
        <w:t xml:space="preserve"> Wan</w:t>
      </w:r>
      <w:r w:rsidR="001467DD">
        <w:rPr>
          <w:lang w:val="en-US"/>
        </w:rPr>
        <w:t>, 2023, Is Information Extraction Solved by ChatGPT? An Analysis of Performance, Evaluation Criteria, Robustness and Errors, arXiv preprint arXiv:2305.14450.</w:t>
      </w:r>
    </w:p>
    <w:p w14:paraId="5BBA7D65" w14:textId="7BF9B563" w:rsidR="00790315" w:rsidRDefault="003C444C" w:rsidP="003C444C">
      <w:pPr>
        <w:pStyle w:val="Els-referenceno-number"/>
        <w:rPr>
          <w:lang w:val="en-US"/>
        </w:rPr>
      </w:pPr>
      <w:r w:rsidRPr="003C444C">
        <w:rPr>
          <w:lang w:val="en-US"/>
        </w:rPr>
        <w:t>M</w:t>
      </w:r>
      <w:r>
        <w:rPr>
          <w:lang w:val="en-US"/>
        </w:rPr>
        <w:t>.</w:t>
      </w:r>
      <w:r w:rsidRPr="003C444C">
        <w:rPr>
          <w:lang w:val="en-US"/>
        </w:rPr>
        <w:t xml:space="preserve"> Schubotz, L</w:t>
      </w:r>
      <w:r>
        <w:rPr>
          <w:lang w:val="en-US"/>
        </w:rPr>
        <w:t>.</w:t>
      </w:r>
      <w:r w:rsidRPr="003C444C">
        <w:rPr>
          <w:lang w:val="en-US"/>
        </w:rPr>
        <w:t xml:space="preserve"> Krämer, N</w:t>
      </w:r>
      <w:r>
        <w:rPr>
          <w:lang w:val="en-US"/>
        </w:rPr>
        <w:t>.</w:t>
      </w:r>
      <w:r w:rsidRPr="003C444C">
        <w:rPr>
          <w:lang w:val="en-US"/>
        </w:rPr>
        <w:t xml:space="preserve"> Meuschke, F</w:t>
      </w:r>
      <w:r>
        <w:rPr>
          <w:lang w:val="en-US"/>
        </w:rPr>
        <w:t>.</w:t>
      </w:r>
      <w:r w:rsidRPr="003C444C">
        <w:rPr>
          <w:lang w:val="en-US"/>
        </w:rPr>
        <w:t xml:space="preserve"> Hamborg</w:t>
      </w:r>
      <w:r>
        <w:rPr>
          <w:lang w:val="en-US"/>
        </w:rPr>
        <w:t>, and</w:t>
      </w:r>
      <w:r w:rsidRPr="003C444C">
        <w:rPr>
          <w:lang w:val="en-US"/>
        </w:rPr>
        <w:t xml:space="preserve"> B</w:t>
      </w:r>
      <w:r>
        <w:rPr>
          <w:lang w:val="en-US"/>
        </w:rPr>
        <w:t>.</w:t>
      </w:r>
      <w:r w:rsidRPr="003C444C">
        <w:rPr>
          <w:lang w:val="en-US"/>
        </w:rPr>
        <w:t xml:space="preserve"> Gipp</w:t>
      </w:r>
      <w:r w:rsidR="00790315">
        <w:rPr>
          <w:lang w:val="en-US"/>
        </w:rPr>
        <w:t>, 2</w:t>
      </w:r>
      <w:r w:rsidR="00790315" w:rsidRPr="00790315">
        <w:rPr>
          <w:lang w:val="en-US"/>
        </w:rPr>
        <w:t>017</w:t>
      </w:r>
      <w:r w:rsidR="00D50521">
        <w:rPr>
          <w:lang w:val="en-US"/>
        </w:rPr>
        <w:t>,</w:t>
      </w:r>
      <w:r w:rsidR="00790315" w:rsidRPr="00790315">
        <w:rPr>
          <w:lang w:val="en-US"/>
        </w:rPr>
        <w:t xml:space="preserve"> Evaluating and Improving the Extraction of Mathematical Identifier Definitions, Experimental IR Meets Multilinguality, Multimodality, and Interaction</w:t>
      </w:r>
      <w:r w:rsidR="00790315">
        <w:rPr>
          <w:lang w:val="en-US"/>
        </w:rPr>
        <w:t>,</w:t>
      </w:r>
      <w:r w:rsidR="00790315" w:rsidRPr="00790315">
        <w:rPr>
          <w:lang w:val="en-US"/>
        </w:rPr>
        <w:t xml:space="preserve"> </w:t>
      </w:r>
      <w:r w:rsidR="00790315">
        <w:rPr>
          <w:lang w:val="en-US"/>
        </w:rPr>
        <w:t>Pages</w:t>
      </w:r>
      <w:r w:rsidR="00790315" w:rsidRPr="00790315">
        <w:rPr>
          <w:lang w:val="en-US"/>
        </w:rPr>
        <w:t xml:space="preserve"> 82–94.</w:t>
      </w:r>
    </w:p>
    <w:p w14:paraId="79EAC9D1" w14:textId="6A3A686E" w:rsidR="00371481" w:rsidRDefault="00371481" w:rsidP="003C444C">
      <w:pPr>
        <w:pStyle w:val="Els-referenceno-number"/>
        <w:rPr>
          <w:lang w:val="en-US"/>
        </w:rPr>
      </w:pPr>
      <w:r w:rsidRPr="00371481">
        <w:rPr>
          <w:lang w:val="en-US"/>
        </w:rPr>
        <w:t>T. Brown, B. Mann, N. Ryder, M. Subbiah, J. D. Kaplan, P. Dhariwal, A. Neelakantan, P. Shyam, G. Sastry, A. Askell, S. Agarwal, A. Herbert-Voss, G. Krueger, T. Henighan, R. Child, A. Ramesh, D. Ziegler, J. Wu, C. Winter, C. Hesse, M. Chen, E. Sigler, M. Litwin, S. Gray, B. Chess, J. Clark, C. Berner, S. McCandlish, A. Radford, I. Sutskever, and D. Amodei, 2020, Language Models are Few-Shot Learners, Advances in Neural Information Processing Systems, Volume 33, Pages 1877–1901.</w:t>
      </w:r>
    </w:p>
    <w:p w14:paraId="3BA9670B" w14:textId="77C762BD" w:rsidR="00AE601D" w:rsidRPr="00323A70" w:rsidRDefault="00371481" w:rsidP="00996635">
      <w:pPr>
        <w:pStyle w:val="Els-referenceno-number"/>
        <w:rPr>
          <w:lang w:val="en-US"/>
        </w:rPr>
      </w:pPr>
      <w:r w:rsidRPr="00371481">
        <w:rPr>
          <w:lang w:val="en-US"/>
        </w:rPr>
        <w:t>M. Suzuki, F. Tamari, R. Fukuda, S. Uchida, T. Kanahori, 2003, INFTY: An Integrated OCR System for Mathematical Documents. Proceedings of DocEng’03, Pages 95–104.</w:t>
      </w:r>
    </w:p>
    <w:sectPr w:rsidR="00AE601D" w:rsidRPr="00323A70"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379A" w14:textId="77777777" w:rsidR="00AF4F3F" w:rsidRDefault="00AF4F3F">
      <w:r>
        <w:separator/>
      </w:r>
    </w:p>
  </w:endnote>
  <w:endnote w:type="continuationSeparator" w:id="0">
    <w:p w14:paraId="2252D439" w14:textId="77777777" w:rsidR="00AF4F3F" w:rsidRDefault="00AF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31C5" w14:textId="77777777" w:rsidR="00AF4F3F" w:rsidRDefault="00AF4F3F">
      <w:r>
        <w:separator/>
      </w:r>
    </w:p>
  </w:footnote>
  <w:footnote w:type="continuationSeparator" w:id="0">
    <w:p w14:paraId="4B17A4BF" w14:textId="77777777" w:rsidR="00AF4F3F" w:rsidRDefault="00AF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C52A765" w:rsidR="00DD3D9E" w:rsidRDefault="00DD3D9E">
    <w:pPr>
      <w:pStyle w:val="a5"/>
      <w:tabs>
        <w:tab w:val="clear" w:pos="7200"/>
        <w:tab w:val="right" w:pos="7088"/>
      </w:tabs>
    </w:pPr>
    <w:r>
      <w:rPr>
        <w:rStyle w:val="aa"/>
      </w:rPr>
      <w:tab/>
    </w:r>
    <w:r>
      <w:rPr>
        <w:rStyle w:val="aa"/>
        <w:i/>
      </w:rPr>
      <w:tab/>
    </w:r>
    <w:r w:rsidR="00D10E22">
      <w:rPr>
        <w:i/>
      </w:rPr>
      <w:fldChar w:fldCharType="begin"/>
    </w:r>
    <w:r>
      <w:rPr>
        <w:i/>
      </w:rPr>
      <w:instrText xml:space="preserve"> MACROBUTTON NoMacro </w:instrText>
    </w:r>
    <w:r w:rsidR="000519BF">
      <w:rPr>
        <w:i/>
      </w:rPr>
      <w:instrText>S</w:instrText>
    </w:r>
    <w:r>
      <w:rPr>
        <w:i/>
      </w:rPr>
      <w:instrText xml:space="preserve">. </w:instrText>
    </w:r>
    <w:r w:rsidR="000519BF">
      <w:rPr>
        <w:i/>
      </w:rPr>
      <w:instrText>Kato and M. Kano</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29D0B79" w:rsidR="00DD3D9E" w:rsidRDefault="00D10E22" w:rsidP="00996F06">
    <w:pPr>
      <w:pStyle w:val="a5"/>
      <w:tabs>
        <w:tab w:val="clear" w:pos="7200"/>
        <w:tab w:val="right" w:pos="7088"/>
      </w:tabs>
      <w:rPr>
        <w:sz w:val="24"/>
      </w:rPr>
    </w:pPr>
    <w:r>
      <w:rPr>
        <w:i/>
      </w:rPr>
      <w:fldChar w:fldCharType="begin"/>
    </w:r>
    <w:r w:rsidR="00DD3D9E">
      <w:rPr>
        <w:i/>
      </w:rPr>
      <w:instrText xml:space="preserve"> MACROBUTTON NoMacro </w:instrText>
    </w:r>
    <w:r w:rsidR="00ED1D09">
      <w:rPr>
        <w:i/>
      </w:rPr>
      <w:instrText>Prototypt of Automated Physical Model Builder: Challenges and Opportunities</w:instrText>
    </w:r>
    <w:r>
      <w:rPr>
        <w:i/>
      </w:rPr>
      <w:fldChar w:fldCharType="end"/>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8FAC5DE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A3D"/>
    <w:rsid w:val="0002622B"/>
    <w:rsid w:val="00043F05"/>
    <w:rsid w:val="000519BF"/>
    <w:rsid w:val="000648C4"/>
    <w:rsid w:val="00067ACA"/>
    <w:rsid w:val="0007200F"/>
    <w:rsid w:val="00076727"/>
    <w:rsid w:val="000775AC"/>
    <w:rsid w:val="000A4BC3"/>
    <w:rsid w:val="000B6433"/>
    <w:rsid w:val="000D3D9B"/>
    <w:rsid w:val="000E3789"/>
    <w:rsid w:val="000F0D8B"/>
    <w:rsid w:val="00107F28"/>
    <w:rsid w:val="00112FF2"/>
    <w:rsid w:val="001340EE"/>
    <w:rsid w:val="0014462E"/>
    <w:rsid w:val="00146566"/>
    <w:rsid w:val="001467DD"/>
    <w:rsid w:val="00153183"/>
    <w:rsid w:val="0016032F"/>
    <w:rsid w:val="00161980"/>
    <w:rsid w:val="00185B92"/>
    <w:rsid w:val="001879F6"/>
    <w:rsid w:val="001958BB"/>
    <w:rsid w:val="001A20E1"/>
    <w:rsid w:val="001C0148"/>
    <w:rsid w:val="001C757E"/>
    <w:rsid w:val="001F00C5"/>
    <w:rsid w:val="0020147A"/>
    <w:rsid w:val="0020160A"/>
    <w:rsid w:val="0020390F"/>
    <w:rsid w:val="00203B6A"/>
    <w:rsid w:val="002358D9"/>
    <w:rsid w:val="00236957"/>
    <w:rsid w:val="002463AF"/>
    <w:rsid w:val="00252767"/>
    <w:rsid w:val="00255CB0"/>
    <w:rsid w:val="002610AD"/>
    <w:rsid w:val="00263D9E"/>
    <w:rsid w:val="00264926"/>
    <w:rsid w:val="00266EC2"/>
    <w:rsid w:val="00277762"/>
    <w:rsid w:val="002816F6"/>
    <w:rsid w:val="002B7147"/>
    <w:rsid w:val="002C51CC"/>
    <w:rsid w:val="002D0305"/>
    <w:rsid w:val="002E3FC4"/>
    <w:rsid w:val="002F159A"/>
    <w:rsid w:val="002F4CD3"/>
    <w:rsid w:val="00322BF0"/>
    <w:rsid w:val="00323A70"/>
    <w:rsid w:val="0033090F"/>
    <w:rsid w:val="0033741A"/>
    <w:rsid w:val="0034480E"/>
    <w:rsid w:val="00371481"/>
    <w:rsid w:val="00381D81"/>
    <w:rsid w:val="003C1083"/>
    <w:rsid w:val="003C444C"/>
    <w:rsid w:val="003C5B8D"/>
    <w:rsid w:val="003D1582"/>
    <w:rsid w:val="003D7E4C"/>
    <w:rsid w:val="003E41C2"/>
    <w:rsid w:val="003F0524"/>
    <w:rsid w:val="00407920"/>
    <w:rsid w:val="00421437"/>
    <w:rsid w:val="00432FCF"/>
    <w:rsid w:val="00457548"/>
    <w:rsid w:val="004603C8"/>
    <w:rsid w:val="00462F6D"/>
    <w:rsid w:val="0047089C"/>
    <w:rsid w:val="00490BFA"/>
    <w:rsid w:val="0049772C"/>
    <w:rsid w:val="004A5FC6"/>
    <w:rsid w:val="004B0E1F"/>
    <w:rsid w:val="004C1D5E"/>
    <w:rsid w:val="004C2F3E"/>
    <w:rsid w:val="004C7BE7"/>
    <w:rsid w:val="004D10C1"/>
    <w:rsid w:val="004D5EE6"/>
    <w:rsid w:val="004F04EE"/>
    <w:rsid w:val="004F5A0E"/>
    <w:rsid w:val="00500839"/>
    <w:rsid w:val="00503E60"/>
    <w:rsid w:val="00503FD9"/>
    <w:rsid w:val="00504E74"/>
    <w:rsid w:val="00510A65"/>
    <w:rsid w:val="005117F6"/>
    <w:rsid w:val="00526A81"/>
    <w:rsid w:val="00541A27"/>
    <w:rsid w:val="00552EEB"/>
    <w:rsid w:val="00553AF3"/>
    <w:rsid w:val="0055478C"/>
    <w:rsid w:val="0056281C"/>
    <w:rsid w:val="00570999"/>
    <w:rsid w:val="0058118B"/>
    <w:rsid w:val="00582E2D"/>
    <w:rsid w:val="005A35D4"/>
    <w:rsid w:val="005C256E"/>
    <w:rsid w:val="005C35F2"/>
    <w:rsid w:val="005F31A8"/>
    <w:rsid w:val="005F61FB"/>
    <w:rsid w:val="006039C5"/>
    <w:rsid w:val="00604664"/>
    <w:rsid w:val="00605FBB"/>
    <w:rsid w:val="00615C9C"/>
    <w:rsid w:val="006313A0"/>
    <w:rsid w:val="006609CF"/>
    <w:rsid w:val="006A69BF"/>
    <w:rsid w:val="006C4B23"/>
    <w:rsid w:val="006E6487"/>
    <w:rsid w:val="006F3422"/>
    <w:rsid w:val="006F6248"/>
    <w:rsid w:val="00700544"/>
    <w:rsid w:val="00700894"/>
    <w:rsid w:val="00711DF4"/>
    <w:rsid w:val="00725A00"/>
    <w:rsid w:val="00735901"/>
    <w:rsid w:val="00744F20"/>
    <w:rsid w:val="0075223C"/>
    <w:rsid w:val="0075572F"/>
    <w:rsid w:val="00770328"/>
    <w:rsid w:val="0077502F"/>
    <w:rsid w:val="00782DF1"/>
    <w:rsid w:val="00783494"/>
    <w:rsid w:val="00790315"/>
    <w:rsid w:val="007C272F"/>
    <w:rsid w:val="007D27A5"/>
    <w:rsid w:val="007D70A1"/>
    <w:rsid w:val="007F2B72"/>
    <w:rsid w:val="00800237"/>
    <w:rsid w:val="00805F0B"/>
    <w:rsid w:val="008064E9"/>
    <w:rsid w:val="008132E8"/>
    <w:rsid w:val="008174A7"/>
    <w:rsid w:val="00823407"/>
    <w:rsid w:val="008269E6"/>
    <w:rsid w:val="008411DC"/>
    <w:rsid w:val="008512D5"/>
    <w:rsid w:val="008849ED"/>
    <w:rsid w:val="008A2AE5"/>
    <w:rsid w:val="008A7012"/>
    <w:rsid w:val="008A7C45"/>
    <w:rsid w:val="008B0184"/>
    <w:rsid w:val="008B3376"/>
    <w:rsid w:val="008B7B40"/>
    <w:rsid w:val="008C5D02"/>
    <w:rsid w:val="008D0793"/>
    <w:rsid w:val="008D2649"/>
    <w:rsid w:val="008D6C9A"/>
    <w:rsid w:val="008E6C13"/>
    <w:rsid w:val="008E7AC3"/>
    <w:rsid w:val="009050AA"/>
    <w:rsid w:val="0090568D"/>
    <w:rsid w:val="009125C9"/>
    <w:rsid w:val="00913879"/>
    <w:rsid w:val="00917661"/>
    <w:rsid w:val="00933BE2"/>
    <w:rsid w:val="00940C63"/>
    <w:rsid w:val="00953EE6"/>
    <w:rsid w:val="00956925"/>
    <w:rsid w:val="00956AA8"/>
    <w:rsid w:val="00965DE9"/>
    <w:rsid w:val="00970E5D"/>
    <w:rsid w:val="0097481E"/>
    <w:rsid w:val="0097701C"/>
    <w:rsid w:val="00980A65"/>
    <w:rsid w:val="00984A3A"/>
    <w:rsid w:val="00992A8C"/>
    <w:rsid w:val="00996635"/>
    <w:rsid w:val="00996F06"/>
    <w:rsid w:val="009A511E"/>
    <w:rsid w:val="009B362D"/>
    <w:rsid w:val="009B6088"/>
    <w:rsid w:val="009E2095"/>
    <w:rsid w:val="009E49C1"/>
    <w:rsid w:val="009E4CD7"/>
    <w:rsid w:val="009E6CB4"/>
    <w:rsid w:val="00A02BC1"/>
    <w:rsid w:val="00A11873"/>
    <w:rsid w:val="00A242DC"/>
    <w:rsid w:val="00A25E70"/>
    <w:rsid w:val="00A33765"/>
    <w:rsid w:val="00A41D66"/>
    <w:rsid w:val="00A63269"/>
    <w:rsid w:val="00A92377"/>
    <w:rsid w:val="00A92E87"/>
    <w:rsid w:val="00AB1E21"/>
    <w:rsid w:val="00AB29ED"/>
    <w:rsid w:val="00AD6672"/>
    <w:rsid w:val="00AE1472"/>
    <w:rsid w:val="00AE4BD8"/>
    <w:rsid w:val="00AE601D"/>
    <w:rsid w:val="00AF2092"/>
    <w:rsid w:val="00AF4F3F"/>
    <w:rsid w:val="00B14C47"/>
    <w:rsid w:val="00B165BD"/>
    <w:rsid w:val="00B20B6C"/>
    <w:rsid w:val="00B33870"/>
    <w:rsid w:val="00B4388F"/>
    <w:rsid w:val="00B451A6"/>
    <w:rsid w:val="00B51AC1"/>
    <w:rsid w:val="00B60DCC"/>
    <w:rsid w:val="00B63237"/>
    <w:rsid w:val="00B71AF8"/>
    <w:rsid w:val="00B74D3A"/>
    <w:rsid w:val="00B82AB3"/>
    <w:rsid w:val="00B845FE"/>
    <w:rsid w:val="00B86EF9"/>
    <w:rsid w:val="00B947D5"/>
    <w:rsid w:val="00BA42C0"/>
    <w:rsid w:val="00BA4CC1"/>
    <w:rsid w:val="00BA7F76"/>
    <w:rsid w:val="00BB30B4"/>
    <w:rsid w:val="00BB5772"/>
    <w:rsid w:val="00BF78B6"/>
    <w:rsid w:val="00BF78B9"/>
    <w:rsid w:val="00C13EA1"/>
    <w:rsid w:val="00C56223"/>
    <w:rsid w:val="00C5736B"/>
    <w:rsid w:val="00C85597"/>
    <w:rsid w:val="00C960DC"/>
    <w:rsid w:val="00CB14F6"/>
    <w:rsid w:val="00CC2C43"/>
    <w:rsid w:val="00CD235C"/>
    <w:rsid w:val="00CE188F"/>
    <w:rsid w:val="00CE3FD0"/>
    <w:rsid w:val="00CE45AA"/>
    <w:rsid w:val="00D02C75"/>
    <w:rsid w:val="00D05874"/>
    <w:rsid w:val="00D10E22"/>
    <w:rsid w:val="00D13D2C"/>
    <w:rsid w:val="00D26C63"/>
    <w:rsid w:val="00D50521"/>
    <w:rsid w:val="00D6496D"/>
    <w:rsid w:val="00D868A5"/>
    <w:rsid w:val="00D9595B"/>
    <w:rsid w:val="00DC2B95"/>
    <w:rsid w:val="00DC2F94"/>
    <w:rsid w:val="00DC4EFE"/>
    <w:rsid w:val="00DC7B9F"/>
    <w:rsid w:val="00DD3D9E"/>
    <w:rsid w:val="00DD6961"/>
    <w:rsid w:val="00DD7908"/>
    <w:rsid w:val="00DE187F"/>
    <w:rsid w:val="00DE78A0"/>
    <w:rsid w:val="00DF0A36"/>
    <w:rsid w:val="00E01F2D"/>
    <w:rsid w:val="00E03128"/>
    <w:rsid w:val="00E438AB"/>
    <w:rsid w:val="00E54FBD"/>
    <w:rsid w:val="00E63CBB"/>
    <w:rsid w:val="00E82297"/>
    <w:rsid w:val="00E8379F"/>
    <w:rsid w:val="00E92AED"/>
    <w:rsid w:val="00EB20BA"/>
    <w:rsid w:val="00EC60E2"/>
    <w:rsid w:val="00ED1D09"/>
    <w:rsid w:val="00ED61CA"/>
    <w:rsid w:val="00EE1D78"/>
    <w:rsid w:val="00EE1FFD"/>
    <w:rsid w:val="00EF005B"/>
    <w:rsid w:val="00EF39FD"/>
    <w:rsid w:val="00EF52FB"/>
    <w:rsid w:val="00EF7E99"/>
    <w:rsid w:val="00F06842"/>
    <w:rsid w:val="00F107FD"/>
    <w:rsid w:val="00F165D0"/>
    <w:rsid w:val="00F200A9"/>
    <w:rsid w:val="00F454BA"/>
    <w:rsid w:val="00F45F8D"/>
    <w:rsid w:val="00F656AB"/>
    <w:rsid w:val="00F67498"/>
    <w:rsid w:val="00F73434"/>
    <w:rsid w:val="00F80143"/>
    <w:rsid w:val="00F87321"/>
    <w:rsid w:val="00FA3CAA"/>
    <w:rsid w:val="00FB0871"/>
    <w:rsid w:val="00FB64A8"/>
    <w:rsid w:val="00FE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4E7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D6496D"/>
    <w:rPr>
      <w:color w:val="666666"/>
    </w:rPr>
  </w:style>
  <w:style w:type="table" w:styleId="af0">
    <w:name w:val="Table Grid"/>
    <w:basedOn w:val="a1"/>
    <w:rsid w:val="000E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358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3001">
      <w:bodyDiv w:val="1"/>
      <w:marLeft w:val="0"/>
      <w:marRight w:val="0"/>
      <w:marTop w:val="0"/>
      <w:marBottom w:val="0"/>
      <w:divBdr>
        <w:top w:val="none" w:sz="0" w:space="0" w:color="auto"/>
        <w:left w:val="none" w:sz="0" w:space="0" w:color="auto"/>
        <w:bottom w:val="none" w:sz="0" w:space="0" w:color="auto"/>
        <w:right w:val="none" w:sz="0" w:space="0" w:color="auto"/>
      </w:divBdr>
    </w:div>
    <w:div w:id="723481945">
      <w:bodyDiv w:val="1"/>
      <w:marLeft w:val="0"/>
      <w:marRight w:val="0"/>
      <w:marTop w:val="0"/>
      <w:marBottom w:val="0"/>
      <w:divBdr>
        <w:top w:val="none" w:sz="0" w:space="0" w:color="auto"/>
        <w:left w:val="none" w:sz="0" w:space="0" w:color="auto"/>
        <w:bottom w:val="none" w:sz="0" w:space="0" w:color="auto"/>
        <w:right w:val="none" w:sz="0" w:space="0" w:color="auto"/>
      </w:divBdr>
      <w:divsChild>
        <w:div w:id="1156603078">
          <w:marLeft w:val="0"/>
          <w:marRight w:val="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5997">
      <w:bodyDiv w:val="1"/>
      <w:marLeft w:val="0"/>
      <w:marRight w:val="0"/>
      <w:marTop w:val="0"/>
      <w:marBottom w:val="0"/>
      <w:divBdr>
        <w:top w:val="none" w:sz="0" w:space="0" w:color="auto"/>
        <w:left w:val="none" w:sz="0" w:space="0" w:color="auto"/>
        <w:bottom w:val="none" w:sz="0" w:space="0" w:color="auto"/>
        <w:right w:val="none" w:sz="0" w:space="0" w:color="auto"/>
      </w:divBdr>
      <w:divsChild>
        <w:div w:id="1295528452">
          <w:marLeft w:val="0"/>
          <w:marRight w:val="0"/>
          <w:marTop w:val="0"/>
          <w:marBottom w:val="0"/>
          <w:divBdr>
            <w:top w:val="none" w:sz="0" w:space="0" w:color="auto"/>
            <w:left w:val="none" w:sz="0" w:space="0" w:color="auto"/>
            <w:bottom w:val="none" w:sz="0" w:space="0" w:color="auto"/>
            <w:right w:val="none" w:sz="0" w:space="0" w:color="auto"/>
          </w:divBdr>
          <w:divsChild>
            <w:div w:id="1504861369">
              <w:marLeft w:val="0"/>
              <w:marRight w:val="0"/>
              <w:marTop w:val="0"/>
              <w:marBottom w:val="0"/>
              <w:divBdr>
                <w:top w:val="none" w:sz="0" w:space="0" w:color="auto"/>
                <w:left w:val="none" w:sz="0" w:space="0" w:color="auto"/>
                <w:bottom w:val="none" w:sz="0" w:space="0" w:color="auto"/>
                <w:right w:val="none" w:sz="0" w:space="0" w:color="auto"/>
              </w:divBdr>
            </w:div>
            <w:div w:id="1070350112">
              <w:marLeft w:val="0"/>
              <w:marRight w:val="0"/>
              <w:marTop w:val="0"/>
              <w:marBottom w:val="0"/>
              <w:divBdr>
                <w:top w:val="none" w:sz="0" w:space="0" w:color="auto"/>
                <w:left w:val="none" w:sz="0" w:space="0" w:color="auto"/>
                <w:bottom w:val="none" w:sz="0" w:space="0" w:color="auto"/>
                <w:right w:val="none" w:sz="0" w:space="0" w:color="auto"/>
              </w:divBdr>
            </w:div>
            <w:div w:id="941498963">
              <w:marLeft w:val="0"/>
              <w:marRight w:val="0"/>
              <w:marTop w:val="0"/>
              <w:marBottom w:val="0"/>
              <w:divBdr>
                <w:top w:val="none" w:sz="0" w:space="0" w:color="auto"/>
                <w:left w:val="none" w:sz="0" w:space="0" w:color="auto"/>
                <w:bottom w:val="none" w:sz="0" w:space="0" w:color="auto"/>
                <w:right w:val="none" w:sz="0" w:space="0" w:color="auto"/>
              </w:divBdr>
            </w:div>
            <w:div w:id="1640186480">
              <w:marLeft w:val="0"/>
              <w:marRight w:val="0"/>
              <w:marTop w:val="0"/>
              <w:marBottom w:val="0"/>
              <w:divBdr>
                <w:top w:val="none" w:sz="0" w:space="0" w:color="auto"/>
                <w:left w:val="none" w:sz="0" w:space="0" w:color="auto"/>
                <w:bottom w:val="none" w:sz="0" w:space="0" w:color="auto"/>
                <w:right w:val="none" w:sz="0" w:space="0" w:color="auto"/>
              </w:divBdr>
            </w:div>
            <w:div w:id="1482890239">
              <w:marLeft w:val="0"/>
              <w:marRight w:val="0"/>
              <w:marTop w:val="0"/>
              <w:marBottom w:val="0"/>
              <w:divBdr>
                <w:top w:val="none" w:sz="0" w:space="0" w:color="auto"/>
                <w:left w:val="none" w:sz="0" w:space="0" w:color="auto"/>
                <w:bottom w:val="none" w:sz="0" w:space="0" w:color="auto"/>
                <w:right w:val="none" w:sz="0" w:space="0" w:color="auto"/>
              </w:divBdr>
            </w:div>
            <w:div w:id="263877581">
              <w:marLeft w:val="0"/>
              <w:marRight w:val="0"/>
              <w:marTop w:val="0"/>
              <w:marBottom w:val="0"/>
              <w:divBdr>
                <w:top w:val="none" w:sz="0" w:space="0" w:color="auto"/>
                <w:left w:val="none" w:sz="0" w:space="0" w:color="auto"/>
                <w:bottom w:val="none" w:sz="0" w:space="0" w:color="auto"/>
                <w:right w:val="none" w:sz="0" w:space="0" w:color="auto"/>
              </w:divBdr>
            </w:div>
            <w:div w:id="433091431">
              <w:marLeft w:val="0"/>
              <w:marRight w:val="0"/>
              <w:marTop w:val="0"/>
              <w:marBottom w:val="0"/>
              <w:divBdr>
                <w:top w:val="none" w:sz="0" w:space="0" w:color="auto"/>
                <w:left w:val="none" w:sz="0" w:space="0" w:color="auto"/>
                <w:bottom w:val="none" w:sz="0" w:space="0" w:color="auto"/>
                <w:right w:val="none" w:sz="0" w:space="0" w:color="auto"/>
              </w:divBdr>
            </w:div>
            <w:div w:id="1881160204">
              <w:marLeft w:val="0"/>
              <w:marRight w:val="0"/>
              <w:marTop w:val="0"/>
              <w:marBottom w:val="0"/>
              <w:divBdr>
                <w:top w:val="none" w:sz="0" w:space="0" w:color="auto"/>
                <w:left w:val="none" w:sz="0" w:space="0" w:color="auto"/>
                <w:bottom w:val="none" w:sz="0" w:space="0" w:color="auto"/>
                <w:right w:val="none" w:sz="0" w:space="0" w:color="auto"/>
              </w:divBdr>
            </w:div>
            <w:div w:id="2059932250">
              <w:marLeft w:val="0"/>
              <w:marRight w:val="0"/>
              <w:marTop w:val="0"/>
              <w:marBottom w:val="0"/>
              <w:divBdr>
                <w:top w:val="none" w:sz="0" w:space="0" w:color="auto"/>
                <w:left w:val="none" w:sz="0" w:space="0" w:color="auto"/>
                <w:bottom w:val="none" w:sz="0" w:space="0" w:color="auto"/>
                <w:right w:val="none" w:sz="0" w:space="0" w:color="auto"/>
              </w:divBdr>
            </w:div>
            <w:div w:id="424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665</TotalTime>
  <Pages>6</Pages>
  <Words>2297</Words>
  <Characters>13097</Characters>
  <Application>Microsoft Office Word</Application>
  <DocSecurity>0</DocSecurity>
  <Lines>109</Lines>
  <Paragraphs>30</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Kato Shota</cp:lastModifiedBy>
  <cp:revision>321</cp:revision>
  <cp:lastPrinted>2023-11-29T12:00:00Z</cp:lastPrinted>
  <dcterms:created xsi:type="dcterms:W3CDTF">2023-10-02T07:50:00Z</dcterms:created>
  <dcterms:modified xsi:type="dcterms:W3CDTF">2023-12-01T02:19:00Z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