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26727EC2" w:rsidR="00DD3D9E" w:rsidRPr="00910706" w:rsidRDefault="00910706">
      <w:pPr>
        <w:pStyle w:val="Els-Title"/>
        <w:rPr>
          <w:bCs/>
          <w:color w:val="000000" w:themeColor="text1"/>
        </w:rPr>
      </w:pPr>
      <w:bookmarkStart w:id="0" w:name="_Hlk150606499"/>
      <w:r w:rsidRPr="00910706">
        <w:rPr>
          <w:bCs/>
          <w:color w:val="000000" w:themeColor="text1"/>
        </w:rPr>
        <w:t>Techno-economical evaluation and comparison of various CO</w:t>
      </w:r>
      <w:r w:rsidRPr="00846822">
        <w:rPr>
          <w:bCs/>
          <w:color w:val="000000" w:themeColor="text1"/>
          <w:vertAlign w:val="subscript"/>
        </w:rPr>
        <w:t>2</w:t>
      </w:r>
      <w:r w:rsidRPr="00910706">
        <w:rPr>
          <w:bCs/>
          <w:color w:val="000000" w:themeColor="text1"/>
        </w:rPr>
        <w:t xml:space="preserve"> transportation pathways</w:t>
      </w:r>
    </w:p>
    <w:bookmarkEnd w:id="0"/>
    <w:p w14:paraId="144DE680" w14:textId="6499977A" w:rsidR="00DD3D9E" w:rsidRDefault="00910706">
      <w:pPr>
        <w:pStyle w:val="Els-Author"/>
        <w:rPr>
          <w:vertAlign w:val="superscript"/>
          <w:lang w:val="en-US"/>
        </w:rPr>
      </w:pPr>
      <w:r w:rsidRPr="00910706">
        <w:rPr>
          <w:lang w:val="en-US"/>
        </w:rPr>
        <w:t>Mustafa Cakartas</w:t>
      </w:r>
      <w:r w:rsidRPr="00910706">
        <w:rPr>
          <w:vertAlign w:val="superscript"/>
          <w:lang w:val="en-US"/>
        </w:rPr>
        <w:t>a</w:t>
      </w:r>
      <w:r w:rsidRPr="00910706">
        <w:rPr>
          <w:lang w:val="en-US"/>
        </w:rPr>
        <w:t>, Jianzhao Zhou</w:t>
      </w:r>
      <w:r w:rsidRPr="00910706">
        <w:rPr>
          <w:vertAlign w:val="superscript"/>
          <w:lang w:val="en-US"/>
        </w:rPr>
        <w:t>b</w:t>
      </w:r>
      <w:r w:rsidRPr="00910706">
        <w:rPr>
          <w:lang w:val="en-US"/>
        </w:rPr>
        <w:t>, Jingzheng Ren</w:t>
      </w:r>
      <w:r w:rsidRPr="00910706">
        <w:rPr>
          <w:vertAlign w:val="superscript"/>
          <w:lang w:val="en-US"/>
        </w:rPr>
        <w:t>b</w:t>
      </w:r>
      <w:r w:rsidRPr="00910706">
        <w:rPr>
          <w:lang w:val="en-US"/>
        </w:rPr>
        <w:t>, Anders Andreasen</w:t>
      </w:r>
      <w:r w:rsidRPr="00910706">
        <w:rPr>
          <w:vertAlign w:val="superscript"/>
          <w:lang w:val="en-US"/>
        </w:rPr>
        <w:t>c</w:t>
      </w:r>
      <w:r w:rsidRPr="00910706">
        <w:rPr>
          <w:lang w:val="en-US"/>
        </w:rPr>
        <w:t>, Haoshui Yu</w:t>
      </w:r>
      <w:r w:rsidRPr="00910706">
        <w:rPr>
          <w:vertAlign w:val="superscript"/>
          <w:lang w:val="en-US"/>
        </w:rPr>
        <w:t>a*</w:t>
      </w:r>
    </w:p>
    <w:p w14:paraId="1EE85AEA" w14:textId="77777777" w:rsidR="00910706" w:rsidRPr="00910706" w:rsidRDefault="00910706" w:rsidP="00910706">
      <w:pPr>
        <w:pStyle w:val="Els-Affiliation"/>
        <w:rPr>
          <w:lang w:val="en-US"/>
        </w:rPr>
      </w:pPr>
      <w:r w:rsidRPr="00910706">
        <w:rPr>
          <w:vertAlign w:val="superscript"/>
          <w:lang w:val="en-US"/>
        </w:rPr>
        <w:t>a</w:t>
      </w:r>
      <w:r w:rsidRPr="00910706">
        <w:rPr>
          <w:lang w:val="en-US"/>
        </w:rPr>
        <w:t>Department of Chemistry and Bioscience, Aalborg University, Niels Bohrs Vej 8, 6700 Esbjerg, Denmark</w:t>
      </w:r>
    </w:p>
    <w:p w14:paraId="52F47B47" w14:textId="77777777" w:rsidR="00910706" w:rsidRPr="00910706" w:rsidRDefault="00910706" w:rsidP="00910706">
      <w:pPr>
        <w:pStyle w:val="Els-Affiliation"/>
        <w:rPr>
          <w:lang w:val="en-US"/>
        </w:rPr>
      </w:pPr>
      <w:r w:rsidRPr="00910706">
        <w:rPr>
          <w:vertAlign w:val="superscript"/>
          <w:lang w:val="en-US"/>
        </w:rPr>
        <w:t>b</w:t>
      </w:r>
      <w:r w:rsidRPr="00910706">
        <w:rPr>
          <w:lang w:val="en-US"/>
        </w:rPr>
        <w:t>Department of Industrial and Systems Engineering, The Hong Kong Polytechnic University,</w:t>
      </w:r>
    </w:p>
    <w:p w14:paraId="082A3C72" w14:textId="77777777" w:rsidR="00910706" w:rsidRPr="00910706" w:rsidRDefault="00910706" w:rsidP="00910706">
      <w:pPr>
        <w:pStyle w:val="Els-Affiliation"/>
        <w:rPr>
          <w:lang w:val="en-US"/>
        </w:rPr>
      </w:pPr>
      <w:r w:rsidRPr="00910706">
        <w:rPr>
          <w:lang w:val="en-US"/>
        </w:rPr>
        <w:t>Hong Kong Special Administrative Region, China</w:t>
      </w:r>
    </w:p>
    <w:p w14:paraId="575D993C" w14:textId="77777777" w:rsidR="00910706" w:rsidRPr="00910706" w:rsidRDefault="00910706" w:rsidP="00910706">
      <w:pPr>
        <w:pStyle w:val="Els-Affiliation"/>
        <w:rPr>
          <w:lang w:val="en-US"/>
        </w:rPr>
      </w:pPr>
      <w:r w:rsidRPr="00910706">
        <w:rPr>
          <w:vertAlign w:val="superscript"/>
          <w:lang w:val="en-US"/>
        </w:rPr>
        <w:t>c</w:t>
      </w:r>
      <w:r w:rsidRPr="00910706">
        <w:rPr>
          <w:lang w:val="en-US"/>
        </w:rPr>
        <w:t xml:space="preserve">Rambøll Danmark A/S Esbjerg, Bavnehøjvej 5, 6700 Esbjerg, Denmark </w:t>
      </w:r>
      <w:hyperlink r:id="rId8">
        <w:r w:rsidRPr="00910706">
          <w:rPr>
            <w:rStyle w:val="Hyperlink"/>
            <w:lang w:val="en-US"/>
          </w:rPr>
          <w:t>hayu@bio.aau.dk</w:t>
        </w:r>
      </w:hyperlink>
    </w:p>
    <w:p w14:paraId="7354FFDB" w14:textId="77777777" w:rsidR="00910706" w:rsidRPr="00910706" w:rsidRDefault="00910706" w:rsidP="00910706">
      <w:pPr>
        <w:pStyle w:val="Els-Affiliation"/>
        <w:rPr>
          <w:lang w:val="en-US"/>
        </w:rPr>
      </w:pPr>
    </w:p>
    <w:p w14:paraId="144DE684" w14:textId="3094B290" w:rsidR="008D2649" w:rsidRDefault="008D2649" w:rsidP="008D2649">
      <w:pPr>
        <w:pStyle w:val="Els-Abstract"/>
      </w:pPr>
      <w:r>
        <w:t>Abstract</w:t>
      </w:r>
    </w:p>
    <w:p w14:paraId="6EB9D037" w14:textId="291A8E6E" w:rsidR="006A4E18" w:rsidRPr="00560C3E" w:rsidRDefault="0036212F" w:rsidP="0036212F">
      <w:pPr>
        <w:pStyle w:val="Els-body-text"/>
      </w:pPr>
      <w:r w:rsidRPr="00910706">
        <w:t xml:space="preserve">Carbon Capture and Storage (CCS) </w:t>
      </w:r>
      <w:r w:rsidR="00B40276">
        <w:t xml:space="preserve">is </w:t>
      </w:r>
      <w:r w:rsidR="00FF211D">
        <w:t>regard</w:t>
      </w:r>
      <w:r w:rsidR="00B40276">
        <w:t>ed</w:t>
      </w:r>
      <w:r w:rsidRPr="00910706">
        <w:t xml:space="preserve"> as </w:t>
      </w:r>
      <w:r w:rsidR="00B40276">
        <w:t xml:space="preserve">one of </w:t>
      </w:r>
      <w:r w:rsidR="00FF211D">
        <w:t>the most promising</w:t>
      </w:r>
      <w:r w:rsidRPr="00910706">
        <w:t xml:space="preserve"> solution</w:t>
      </w:r>
      <w:r w:rsidR="00B40276">
        <w:t>s for reducing emissions of greenhouse gases</w:t>
      </w:r>
      <w:r w:rsidRPr="00910706">
        <w:t>.</w:t>
      </w:r>
      <w:r w:rsidR="00B40276">
        <w:t xml:space="preserve"> Following</w:t>
      </w:r>
      <w:r w:rsidRPr="00910706">
        <w:t xml:space="preserve"> capture</w:t>
      </w:r>
      <w:r w:rsidR="00B40276">
        <w:t>, the</w:t>
      </w:r>
      <w:r w:rsidRPr="00910706">
        <w:t xml:space="preserve"> CO</w:t>
      </w:r>
      <w:r w:rsidRPr="00910706">
        <w:rPr>
          <w:vertAlign w:val="subscript"/>
        </w:rPr>
        <w:t>2</w:t>
      </w:r>
      <w:r w:rsidRPr="00910706">
        <w:t xml:space="preserve"> must be transported to the designated storage site. This transportation process can be achieved via various means, such as trucks/trains,</w:t>
      </w:r>
      <w:r>
        <w:t xml:space="preserve"> or</w:t>
      </w:r>
      <w:r w:rsidRPr="00910706">
        <w:t xml:space="preserve"> ships. Considerable research has </w:t>
      </w:r>
      <w:r w:rsidR="00FF211D">
        <w:t>focused on</w:t>
      </w:r>
      <w:r w:rsidRPr="00910706">
        <w:t xml:space="preserve"> optimizing CO</w:t>
      </w:r>
      <w:r w:rsidRPr="00910706">
        <w:rPr>
          <w:vertAlign w:val="subscript"/>
        </w:rPr>
        <w:t>2</w:t>
      </w:r>
      <w:r w:rsidRPr="00910706">
        <w:t xml:space="preserve"> transportation, </w:t>
      </w:r>
      <w:r w:rsidR="00FF211D">
        <w:t>particularly</w:t>
      </w:r>
      <w:r w:rsidRPr="00910706">
        <w:t xml:space="preserve"> on converting CO</w:t>
      </w:r>
      <w:r w:rsidRPr="00910706">
        <w:rPr>
          <w:vertAlign w:val="subscript"/>
        </w:rPr>
        <w:t>2</w:t>
      </w:r>
      <w:r w:rsidRPr="00910706">
        <w:t xml:space="preserve"> from a gas to a liquid to reduce volume and transportation costs. After thorough evaluation, it has been determined that acquiring CO</w:t>
      </w:r>
      <w:r w:rsidRPr="00910706">
        <w:rPr>
          <w:vertAlign w:val="subscript"/>
        </w:rPr>
        <w:t>2</w:t>
      </w:r>
      <w:r w:rsidRPr="00910706">
        <w:t xml:space="preserve"> at 7 bar and -</w:t>
      </w:r>
      <w:r>
        <w:t>49</w:t>
      </w:r>
      <w:r w:rsidRPr="00910706">
        <w:t xml:space="preserve"> ℃, as well as at 15 bar and -28 ℃, represents the most </w:t>
      </w:r>
      <w:r w:rsidR="00FF211D">
        <w:t>efficien</w:t>
      </w:r>
      <w:r w:rsidRPr="00910706">
        <w:t>t and cost-effective options for truck/train and ship transportation.</w:t>
      </w:r>
      <w:r>
        <w:t xml:space="preserve"> </w:t>
      </w:r>
      <w:r w:rsidR="00594E05" w:rsidRPr="00910706">
        <w:t>To transport CO</w:t>
      </w:r>
      <w:r w:rsidR="00594E05" w:rsidRPr="00910706">
        <w:rPr>
          <w:vertAlign w:val="subscript"/>
        </w:rPr>
        <w:t>2</w:t>
      </w:r>
      <w:r w:rsidR="00594E05" w:rsidRPr="00910706">
        <w:t xml:space="preserve"> in liquid state, liquefaction is a critical step in the pathway.</w:t>
      </w:r>
      <w:r w:rsidR="00594E05">
        <w:t xml:space="preserve"> </w:t>
      </w:r>
      <w:r w:rsidR="00C40995">
        <w:t>In this paper,</w:t>
      </w:r>
      <w:r w:rsidR="00594E05">
        <w:t xml:space="preserve"> three different liquefaction systems </w:t>
      </w:r>
      <w:r w:rsidR="00FF211D">
        <w:t>including</w:t>
      </w:r>
      <w:r w:rsidR="00594E05">
        <w:t xml:space="preserve"> </w:t>
      </w:r>
      <w:r w:rsidR="00C14CC7">
        <w:t>i</w:t>
      </w:r>
      <w:r w:rsidR="00594E05">
        <w:t xml:space="preserve">nternal </w:t>
      </w:r>
      <w:r w:rsidR="00C14CC7">
        <w:t>r</w:t>
      </w:r>
      <w:r w:rsidR="00F54D28">
        <w:t>efrigeration (</w:t>
      </w:r>
      <w:r w:rsidR="00C14CC7">
        <w:t>o</w:t>
      </w:r>
      <w:r w:rsidR="00F54D28">
        <w:t xml:space="preserve">pen </w:t>
      </w:r>
      <w:r w:rsidR="00C14CC7">
        <w:t>l</w:t>
      </w:r>
      <w:r w:rsidR="00F54D28">
        <w:t>iquefaction)</w:t>
      </w:r>
      <w:r w:rsidR="00594E05">
        <w:t xml:space="preserve">, </w:t>
      </w:r>
      <w:r w:rsidR="00C14CC7">
        <w:t>e</w:t>
      </w:r>
      <w:r w:rsidR="00594E05">
        <w:t xml:space="preserve">xternal </w:t>
      </w:r>
      <w:r w:rsidR="00C14CC7">
        <w:t>r</w:t>
      </w:r>
      <w:r w:rsidR="00F54D28">
        <w:t xml:space="preserve">efrigeration </w:t>
      </w:r>
      <w:r w:rsidR="00594E05">
        <w:t>(</w:t>
      </w:r>
      <w:r w:rsidR="00C14CC7">
        <w:t>c</w:t>
      </w:r>
      <w:r w:rsidR="00594E05">
        <w:t xml:space="preserve">losed </w:t>
      </w:r>
      <w:r w:rsidR="00C14CC7">
        <w:t>l</w:t>
      </w:r>
      <w:r w:rsidR="00594E05">
        <w:t>iquefaction</w:t>
      </w:r>
      <w:r w:rsidR="00F54D28">
        <w:t>)</w:t>
      </w:r>
      <w:r w:rsidR="00594E05">
        <w:t xml:space="preserve"> and </w:t>
      </w:r>
      <w:r w:rsidR="00C14CC7">
        <w:t>p</w:t>
      </w:r>
      <w:r w:rsidR="00594E05">
        <w:t>recooled Linde</w:t>
      </w:r>
      <w:r w:rsidR="008129B2">
        <w:t xml:space="preserve"> </w:t>
      </w:r>
      <w:r w:rsidR="00594E05">
        <w:t xml:space="preserve">Hampson </w:t>
      </w:r>
      <w:r w:rsidR="00C14CC7">
        <w:t>p</w:t>
      </w:r>
      <w:r w:rsidR="00594E05">
        <w:t>rocess</w:t>
      </w:r>
      <w:r w:rsidR="00F54D28">
        <w:t xml:space="preserve"> (</w:t>
      </w:r>
      <w:r w:rsidR="00C14CC7">
        <w:t>o</w:t>
      </w:r>
      <w:r w:rsidR="00F54D28">
        <w:t xml:space="preserve">pen </w:t>
      </w:r>
      <w:r w:rsidR="00C14CC7">
        <w:t>l</w:t>
      </w:r>
      <w:r w:rsidR="00F54D28">
        <w:t>iquefaction)</w:t>
      </w:r>
      <w:r w:rsidR="00594E05">
        <w:t xml:space="preserve"> were studied.</w:t>
      </w:r>
      <w:r w:rsidR="006F210F">
        <w:t xml:space="preserve"> </w:t>
      </w:r>
      <w:r w:rsidR="00FF211D">
        <w:t>Each</w:t>
      </w:r>
      <w:r w:rsidR="006F210F">
        <w:t xml:space="preserve"> process w</w:t>
      </w:r>
      <w:r w:rsidR="00FF211D">
        <w:t>as</w:t>
      </w:r>
      <w:r w:rsidR="006F210F">
        <w:t xml:space="preserve"> simulated </w:t>
      </w:r>
      <w:r w:rsidR="00FF211D">
        <w:t>in</w:t>
      </w:r>
      <w:r w:rsidR="006F210F">
        <w:t xml:space="preserve"> A</w:t>
      </w:r>
      <w:r w:rsidR="00C14CC7">
        <w:t>spen</w:t>
      </w:r>
      <w:r w:rsidR="006F210F">
        <w:t xml:space="preserve"> HYSYS,</w:t>
      </w:r>
      <w:r w:rsidR="006524EE">
        <w:t xml:space="preserve"> and optimized </w:t>
      </w:r>
      <w:r w:rsidR="00FF211D">
        <w:t>with a</w:t>
      </w:r>
      <w:r w:rsidR="006F210F">
        <w:t xml:space="preserve"> </w:t>
      </w:r>
      <w:r w:rsidR="00560C3E">
        <w:t xml:space="preserve">particle swarm </w:t>
      </w:r>
      <w:r w:rsidR="006F210F">
        <w:t>optimization</w:t>
      </w:r>
      <w:r w:rsidR="00560C3E">
        <w:t xml:space="preserve"> (PSO)</w:t>
      </w:r>
      <w:r w:rsidR="006F210F">
        <w:t xml:space="preserve"> </w:t>
      </w:r>
      <w:r w:rsidR="006524EE">
        <w:t xml:space="preserve">algorithm </w:t>
      </w:r>
      <w:r w:rsidR="00FF211D">
        <w:t xml:space="preserve">in MATLAB </w:t>
      </w:r>
      <w:r w:rsidR="006524EE">
        <w:t>to minimize the energy consumptio</w:t>
      </w:r>
      <w:r w:rsidR="00DA7134">
        <w:t>n</w:t>
      </w:r>
      <w:r w:rsidR="006F210F">
        <w:t>.</w:t>
      </w:r>
      <w:r w:rsidR="005878F3">
        <w:t xml:space="preserve"> Afterwards, cost </w:t>
      </w:r>
      <w:r w:rsidR="00DA7134">
        <w:t xml:space="preserve">analysis was conducted </w:t>
      </w:r>
      <w:r w:rsidR="005878F3">
        <w:t xml:space="preserve">to </w:t>
      </w:r>
      <w:r w:rsidR="00DA7134">
        <w:t>compare the</w:t>
      </w:r>
      <w:r w:rsidR="005878F3">
        <w:t xml:space="preserve"> liquefaction processes in terms of levelized cost. </w:t>
      </w:r>
      <w:r w:rsidR="00DA7134">
        <w:t>This study</w:t>
      </w:r>
      <w:r w:rsidR="00594E05">
        <w:t xml:space="preserve"> found that </w:t>
      </w:r>
      <w:r w:rsidR="00C14CC7">
        <w:t>p</w:t>
      </w:r>
      <w:r w:rsidR="00056FEB">
        <w:t>recooled Linde</w:t>
      </w:r>
      <w:r w:rsidR="008129B2">
        <w:t xml:space="preserve"> </w:t>
      </w:r>
      <w:r w:rsidR="00056FEB">
        <w:t>Hampson</w:t>
      </w:r>
      <w:r w:rsidR="005B1390">
        <w:t xml:space="preserve"> </w:t>
      </w:r>
      <w:r w:rsidR="00C14CC7">
        <w:t>l</w:t>
      </w:r>
      <w:r w:rsidR="00056FEB">
        <w:t>iquefaction process</w:t>
      </w:r>
      <w:r w:rsidR="00DA7134">
        <w:t xml:space="preserve"> is the most cost-effective for the </w:t>
      </w:r>
      <w:proofErr w:type="gramStart"/>
      <w:r w:rsidR="00DA7134">
        <w:t>7 bar</w:t>
      </w:r>
      <w:proofErr w:type="gramEnd"/>
      <w:r w:rsidR="00DA7134">
        <w:t xml:space="preserve"> scenario, </w:t>
      </w:r>
      <w:r w:rsidR="005B1390">
        <w:t xml:space="preserve">with </w:t>
      </w:r>
      <w:r w:rsidR="00DA7134">
        <w:t>a cost of</w:t>
      </w:r>
      <w:r w:rsidR="005B1390">
        <w:t xml:space="preserve"> </w:t>
      </w:r>
      <w:r w:rsidR="00056FEB">
        <w:t>19.18</w:t>
      </w:r>
      <w:r w:rsidR="005B1390">
        <w:t xml:space="preserve"> </w:t>
      </w:r>
      <w:r w:rsidR="005A5175">
        <w:t>$</w:t>
      </w:r>
      <w:r w:rsidR="00056FEB">
        <w:t>/</w:t>
      </w:r>
      <w:r w:rsidR="00F63F8F">
        <w:t>t</w:t>
      </w:r>
      <w:r w:rsidR="00056FEB">
        <w:t>CO</w:t>
      </w:r>
      <w:r w:rsidR="00056FEB">
        <w:rPr>
          <w:vertAlign w:val="subscript"/>
        </w:rPr>
        <w:t xml:space="preserve">2 </w:t>
      </w:r>
      <w:r w:rsidR="00056FEB">
        <w:t>liquified</w:t>
      </w:r>
      <w:r w:rsidR="005B1390">
        <w:t xml:space="preserve">. </w:t>
      </w:r>
      <w:r w:rsidR="00560C3E">
        <w:t>On the other hand</w:t>
      </w:r>
      <w:r w:rsidR="005B1390">
        <w:t xml:space="preserve">, </w:t>
      </w:r>
      <w:r w:rsidR="006A4E18">
        <w:t xml:space="preserve">it was found that the lowest levelized cost is </w:t>
      </w:r>
      <w:r w:rsidR="00DA7134">
        <w:t>given</w:t>
      </w:r>
      <w:r w:rsidR="006A4E18">
        <w:t xml:space="preserve"> by </w:t>
      </w:r>
      <w:r w:rsidR="00C14CC7">
        <w:t>e</w:t>
      </w:r>
      <w:r w:rsidR="00560C3E">
        <w:t xml:space="preserve">xternal </w:t>
      </w:r>
      <w:r w:rsidR="00C14CC7">
        <w:t>l</w:t>
      </w:r>
      <w:r w:rsidR="00560C3E">
        <w:t>iquefaction with the use of ammonia as refrigerant</w:t>
      </w:r>
      <w:r w:rsidR="00E77CF0">
        <w:t xml:space="preserve"> for 15 bar case</w:t>
      </w:r>
      <w:r w:rsidR="00F244A8">
        <w:t>, with a</w:t>
      </w:r>
      <w:r w:rsidR="00560C3E">
        <w:t xml:space="preserve"> levelized cost </w:t>
      </w:r>
      <w:r w:rsidR="00F244A8">
        <w:t>of</w:t>
      </w:r>
      <w:r w:rsidR="00560C3E">
        <w:t xml:space="preserve"> 17.54 $/</w:t>
      </w:r>
      <w:r w:rsidR="00F63F8F">
        <w:t>t</w:t>
      </w:r>
      <w:r w:rsidR="00560C3E">
        <w:t>CO</w:t>
      </w:r>
      <w:r w:rsidR="00560C3E">
        <w:rPr>
          <w:vertAlign w:val="subscript"/>
        </w:rPr>
        <w:t xml:space="preserve">2 </w:t>
      </w:r>
      <w:r w:rsidR="00560C3E">
        <w:t>liquified</w:t>
      </w:r>
      <w:r w:rsidR="00AA397B">
        <w:t>.</w:t>
      </w:r>
    </w:p>
    <w:p w14:paraId="13581597" w14:textId="3A36E843" w:rsidR="0036212F" w:rsidRPr="00910706" w:rsidRDefault="0036212F" w:rsidP="0036212F">
      <w:pPr>
        <w:pStyle w:val="Els-body-text"/>
      </w:pPr>
    </w:p>
    <w:p w14:paraId="2358F762" w14:textId="61468417" w:rsidR="00AA397B" w:rsidRDefault="008D2649" w:rsidP="008D2649">
      <w:pPr>
        <w:pStyle w:val="Els-body-text"/>
        <w:spacing w:after="120"/>
        <w:rPr>
          <w:lang w:val="en-GB"/>
        </w:rPr>
      </w:pPr>
      <w:r>
        <w:rPr>
          <w:b/>
          <w:bCs/>
          <w:lang w:val="en-GB"/>
        </w:rPr>
        <w:t>Keywords</w:t>
      </w:r>
      <w:r>
        <w:rPr>
          <w:lang w:val="en-GB"/>
        </w:rPr>
        <w:t xml:space="preserve">: </w:t>
      </w:r>
      <w:r w:rsidR="00910706" w:rsidRPr="00910706">
        <w:rPr>
          <w:lang w:val="en-GB"/>
        </w:rPr>
        <w:t xml:space="preserve">Carbon </w:t>
      </w:r>
      <w:r w:rsidR="00817864">
        <w:rPr>
          <w:lang w:val="en-GB"/>
        </w:rPr>
        <w:t>c</w:t>
      </w:r>
      <w:r w:rsidR="00910706" w:rsidRPr="00910706">
        <w:rPr>
          <w:lang w:val="en-GB"/>
        </w:rPr>
        <w:t xml:space="preserve">apture and </w:t>
      </w:r>
      <w:r w:rsidR="00817864">
        <w:rPr>
          <w:lang w:val="en-GB"/>
        </w:rPr>
        <w:t>s</w:t>
      </w:r>
      <w:r w:rsidR="00910706" w:rsidRPr="00910706">
        <w:rPr>
          <w:lang w:val="en-GB"/>
        </w:rPr>
        <w:t xml:space="preserve">torage, </w:t>
      </w:r>
      <w:r w:rsidR="00910706">
        <w:rPr>
          <w:lang w:val="en-GB"/>
        </w:rPr>
        <w:t xml:space="preserve">Internal </w:t>
      </w:r>
      <w:r w:rsidR="00817864">
        <w:rPr>
          <w:lang w:val="en-GB"/>
        </w:rPr>
        <w:t>r</w:t>
      </w:r>
      <w:r w:rsidR="00CC5BE3">
        <w:rPr>
          <w:lang w:val="en-GB"/>
        </w:rPr>
        <w:t>efrigeration</w:t>
      </w:r>
      <w:r w:rsidR="00910706" w:rsidRPr="00910706">
        <w:rPr>
          <w:lang w:val="en-GB"/>
        </w:rPr>
        <w:t>,</w:t>
      </w:r>
      <w:r w:rsidR="00910706">
        <w:rPr>
          <w:lang w:val="en-GB"/>
        </w:rPr>
        <w:t xml:space="preserve"> External </w:t>
      </w:r>
      <w:r w:rsidR="00817864">
        <w:rPr>
          <w:lang w:val="en-GB"/>
        </w:rPr>
        <w:t>r</w:t>
      </w:r>
      <w:r w:rsidR="00CC5BE3">
        <w:rPr>
          <w:lang w:val="en-GB"/>
        </w:rPr>
        <w:t>efrigera</w:t>
      </w:r>
      <w:r w:rsidR="00910706">
        <w:rPr>
          <w:lang w:val="en-GB"/>
        </w:rPr>
        <w:t xml:space="preserve">tion, </w:t>
      </w:r>
      <w:r w:rsidR="00817864">
        <w:rPr>
          <w:lang w:val="en-GB"/>
        </w:rPr>
        <w:t>P</w:t>
      </w:r>
      <w:r w:rsidR="00910706">
        <w:rPr>
          <w:lang w:val="en-GB"/>
        </w:rPr>
        <w:t>recooled Linde</w:t>
      </w:r>
      <w:r w:rsidR="00817864">
        <w:rPr>
          <w:lang w:val="en-GB"/>
        </w:rPr>
        <w:t xml:space="preserve"> </w:t>
      </w:r>
      <w:r w:rsidR="00910706">
        <w:rPr>
          <w:lang w:val="en-GB"/>
        </w:rPr>
        <w:t xml:space="preserve">Hampson </w:t>
      </w:r>
      <w:r w:rsidR="00817864">
        <w:rPr>
          <w:lang w:val="en-GB"/>
        </w:rPr>
        <w:t>p</w:t>
      </w:r>
      <w:r w:rsidR="00910706">
        <w:rPr>
          <w:lang w:val="en-GB"/>
        </w:rPr>
        <w:t>rocess,</w:t>
      </w:r>
      <w:r w:rsidR="00910706" w:rsidRPr="00910706">
        <w:rPr>
          <w:lang w:val="en-GB"/>
        </w:rPr>
        <w:t xml:space="preserve"> Transportation of CO</w:t>
      </w:r>
      <w:r w:rsidR="00910706" w:rsidRPr="00817864">
        <w:rPr>
          <w:vertAlign w:val="subscript"/>
          <w:lang w:val="en-GB"/>
        </w:rPr>
        <w:t>2</w:t>
      </w:r>
      <w:r w:rsidR="00910706">
        <w:rPr>
          <w:lang w:val="en-GB"/>
        </w:rPr>
        <w:t>.</w:t>
      </w:r>
    </w:p>
    <w:p w14:paraId="144DE689" w14:textId="07220C10" w:rsidR="008D2649" w:rsidRDefault="00BA595E" w:rsidP="008D2649">
      <w:pPr>
        <w:pStyle w:val="Els-1storder-head"/>
      </w:pPr>
      <w:r>
        <w:t>Introduction</w:t>
      </w:r>
    </w:p>
    <w:p w14:paraId="17FCF38B" w14:textId="77777777" w:rsidR="007A5F3A" w:rsidRDefault="007A5F3A" w:rsidP="004C2D5D">
      <w:pPr>
        <w:pStyle w:val="Els-body-text"/>
        <w:rPr>
          <w:lang w:val="en"/>
        </w:rPr>
      </w:pPr>
    </w:p>
    <w:p w14:paraId="144DE699" w14:textId="64575A1C" w:rsidR="008D2649" w:rsidRPr="00AA397B" w:rsidRDefault="00BC0434" w:rsidP="00AA397B">
      <w:pPr>
        <w:pStyle w:val="Els-body-text"/>
        <w:rPr>
          <w:lang w:val="en-GB"/>
        </w:rPr>
      </w:pPr>
      <w:r>
        <w:rPr>
          <w:lang w:val="en"/>
        </w:rPr>
        <w:t>R</w:t>
      </w:r>
      <w:r w:rsidR="008801A2" w:rsidRPr="008801A2">
        <w:rPr>
          <w:lang w:val="en"/>
        </w:rPr>
        <w:t>enewable energy</w:t>
      </w:r>
      <w:r w:rsidR="008675B4">
        <w:rPr>
          <w:lang w:val="en"/>
        </w:rPr>
        <w:t xml:space="preserve"> or </w:t>
      </w:r>
      <w:r w:rsidR="00D46E4F">
        <w:rPr>
          <w:lang w:val="en"/>
        </w:rPr>
        <w:t>c</w:t>
      </w:r>
      <w:r w:rsidR="008675B4">
        <w:rPr>
          <w:lang w:val="en"/>
        </w:rPr>
        <w:t xml:space="preserve">arbon </w:t>
      </w:r>
      <w:r w:rsidR="00D46E4F">
        <w:rPr>
          <w:lang w:val="en"/>
        </w:rPr>
        <w:t>c</w:t>
      </w:r>
      <w:r w:rsidR="008675B4">
        <w:rPr>
          <w:lang w:val="en"/>
        </w:rPr>
        <w:t>apture and storage</w:t>
      </w:r>
      <w:r w:rsidR="00C424D1">
        <w:rPr>
          <w:lang w:val="en"/>
        </w:rPr>
        <w:t xml:space="preserve"> (CCS)</w:t>
      </w:r>
      <w:r w:rsidR="008675B4">
        <w:rPr>
          <w:lang w:val="en"/>
        </w:rPr>
        <w:t xml:space="preserve"> technology</w:t>
      </w:r>
      <w:r w:rsidR="008801A2" w:rsidRPr="008801A2">
        <w:rPr>
          <w:lang w:val="en"/>
        </w:rPr>
        <w:t xml:space="preserve"> </w:t>
      </w:r>
      <w:r w:rsidR="0003256A">
        <w:rPr>
          <w:lang w:val="en"/>
        </w:rPr>
        <w:t xml:space="preserve">are </w:t>
      </w:r>
      <w:r w:rsidR="00F244A8">
        <w:rPr>
          <w:lang w:val="en"/>
        </w:rPr>
        <w:t>playing a pivotal role in</w:t>
      </w:r>
      <w:r w:rsidR="008675B4">
        <w:rPr>
          <w:lang w:val="en"/>
        </w:rPr>
        <w:t xml:space="preserve"> reduc</w:t>
      </w:r>
      <w:r w:rsidR="00F244A8">
        <w:rPr>
          <w:lang w:val="en"/>
        </w:rPr>
        <w:t>ing</w:t>
      </w:r>
      <w:r w:rsidR="008675B4">
        <w:rPr>
          <w:lang w:val="en"/>
        </w:rPr>
        <w:t xml:space="preserve"> the</w:t>
      </w:r>
      <w:r w:rsidR="00D46E4F">
        <w:rPr>
          <w:lang w:val="en"/>
        </w:rPr>
        <w:t xml:space="preserve"> carbon dioxide</w:t>
      </w:r>
      <w:r w:rsidR="008675B4">
        <w:rPr>
          <w:lang w:val="en"/>
        </w:rPr>
        <w:t xml:space="preserve"> </w:t>
      </w:r>
      <w:r w:rsidR="00D46E4F">
        <w:rPr>
          <w:lang w:val="en"/>
        </w:rPr>
        <w:t>(</w:t>
      </w:r>
      <w:r w:rsidR="008675B4">
        <w:rPr>
          <w:lang w:val="en"/>
        </w:rPr>
        <w:t>CO</w:t>
      </w:r>
      <w:r w:rsidR="008675B4">
        <w:rPr>
          <w:vertAlign w:val="subscript"/>
          <w:lang w:val="en"/>
        </w:rPr>
        <w:t>2</w:t>
      </w:r>
      <w:r w:rsidR="00D46E4F">
        <w:rPr>
          <w:lang w:val="en"/>
        </w:rPr>
        <w:t>)</w:t>
      </w:r>
      <w:r w:rsidR="008675B4">
        <w:rPr>
          <w:vertAlign w:val="subscript"/>
          <w:lang w:val="en"/>
        </w:rPr>
        <w:t xml:space="preserve"> </w:t>
      </w:r>
      <w:r w:rsidR="008675B4">
        <w:rPr>
          <w:lang w:val="en"/>
        </w:rPr>
        <w:t xml:space="preserve">emissions. </w:t>
      </w:r>
      <w:r w:rsidR="004C2D5D" w:rsidRPr="004C2D5D">
        <w:rPr>
          <w:lang w:val="en"/>
        </w:rPr>
        <w:t xml:space="preserve"> CCS </w:t>
      </w:r>
      <w:r w:rsidR="004C2D5D">
        <w:rPr>
          <w:lang w:val="en"/>
        </w:rPr>
        <w:t>can be defined as</w:t>
      </w:r>
      <w:r w:rsidR="004C2D5D" w:rsidRPr="004C2D5D">
        <w:rPr>
          <w:lang w:val="en"/>
        </w:rPr>
        <w:t xml:space="preserve"> a technology </w:t>
      </w:r>
      <w:r w:rsidR="004C2D5D">
        <w:rPr>
          <w:lang w:val="en"/>
        </w:rPr>
        <w:t>which</w:t>
      </w:r>
      <w:r w:rsidR="004C2D5D" w:rsidRPr="004C2D5D">
        <w:rPr>
          <w:lang w:val="en"/>
        </w:rPr>
        <w:t xml:space="preserve"> aims to </w:t>
      </w:r>
      <w:r w:rsidR="004C2D5D">
        <w:rPr>
          <w:lang w:val="en"/>
        </w:rPr>
        <w:t>prevent or reduce the effects of</w:t>
      </w:r>
      <w:r w:rsidR="004C2D5D" w:rsidRPr="004C2D5D">
        <w:rPr>
          <w:lang w:val="en"/>
        </w:rPr>
        <w:t xml:space="preserve"> climate change by capturing</w:t>
      </w:r>
      <w:r w:rsidR="004C2D5D">
        <w:rPr>
          <w:lang w:val="en"/>
        </w:rPr>
        <w:t xml:space="preserve"> </w:t>
      </w:r>
      <w:r w:rsidR="004C2D5D" w:rsidRPr="004C2D5D">
        <w:rPr>
          <w:lang w:val="en"/>
        </w:rPr>
        <w:t>CO</w:t>
      </w:r>
      <w:r w:rsidR="004C2D5D" w:rsidRPr="004C2D5D">
        <w:rPr>
          <w:vertAlign w:val="subscript"/>
          <w:lang w:val="en"/>
        </w:rPr>
        <w:t>2</w:t>
      </w:r>
      <w:r w:rsidR="004C2D5D" w:rsidRPr="004C2D5D">
        <w:rPr>
          <w:lang w:val="en"/>
        </w:rPr>
        <w:t xml:space="preserve"> </w:t>
      </w:r>
      <w:r w:rsidR="006524EE">
        <w:rPr>
          <w:lang w:val="en"/>
        </w:rPr>
        <w:t xml:space="preserve">from source points or the atmosphere </w:t>
      </w:r>
      <w:r w:rsidR="004C2D5D" w:rsidRPr="004C2D5D">
        <w:rPr>
          <w:lang w:val="en"/>
        </w:rPr>
        <w:t xml:space="preserve">and then storing </w:t>
      </w:r>
      <w:r w:rsidR="004C2D5D">
        <w:rPr>
          <w:lang w:val="en"/>
        </w:rPr>
        <w:t>it at safe conditions</w:t>
      </w:r>
      <w:r w:rsidR="004C2D5D" w:rsidRPr="004C2D5D">
        <w:rPr>
          <w:lang w:val="en"/>
        </w:rPr>
        <w:t xml:space="preserve">. The main goal of CCS is to reduce carbon emissions from energy production, industrial processes and other </w:t>
      </w:r>
      <w:r w:rsidR="004C2D5D" w:rsidRPr="004C2D5D">
        <w:rPr>
          <w:lang w:val="en"/>
        </w:rPr>
        <w:lastRenderedPageBreak/>
        <w:t>sources.</w:t>
      </w:r>
      <w:r w:rsidR="004C2D5D">
        <w:rPr>
          <w:lang w:val="en"/>
        </w:rPr>
        <w:t xml:space="preserve"> CCS </w:t>
      </w:r>
      <w:r w:rsidR="00F244A8">
        <w:rPr>
          <w:lang w:val="en"/>
        </w:rPr>
        <w:t>comprised three critical stages:</w:t>
      </w:r>
      <w:r w:rsidR="001F765E">
        <w:rPr>
          <w:lang w:val="en"/>
        </w:rPr>
        <w:t xml:space="preserve"> capture, transport and storage. There are different carbon capture technologies </w:t>
      </w:r>
      <w:r w:rsidR="008F59B3">
        <w:rPr>
          <w:lang w:val="en"/>
        </w:rPr>
        <w:t xml:space="preserve">including but not limited to </w:t>
      </w:r>
      <w:r w:rsidR="001F765E" w:rsidRPr="00910706">
        <w:t xml:space="preserve">post-combustion, pre-combustion, and oxyfuel combustion </w:t>
      </w:r>
      <w:r w:rsidR="008F59B3">
        <w:t xml:space="preserve">carbon </w:t>
      </w:r>
      <w:r w:rsidR="001F765E" w:rsidRPr="00910706">
        <w:t>capture</w:t>
      </w:r>
      <w:r w:rsidR="001F765E">
        <w:t>.</w:t>
      </w:r>
      <w:r w:rsidR="001F765E">
        <w:rPr>
          <w:lang w:val="en"/>
        </w:rPr>
        <w:t xml:space="preserve"> Later,</w:t>
      </w:r>
      <w:r w:rsidR="006524EE">
        <w:rPr>
          <w:lang w:val="en"/>
        </w:rPr>
        <w:t xml:space="preserve"> </w:t>
      </w:r>
      <w:r w:rsidR="001F765E">
        <w:rPr>
          <w:lang w:val="en"/>
        </w:rPr>
        <w:t>transportation takes place and t</w:t>
      </w:r>
      <w:r w:rsidR="004C2D5D" w:rsidRPr="004C2D5D">
        <w:rPr>
          <w:lang w:val="en"/>
        </w:rPr>
        <w:t>he captured CO</w:t>
      </w:r>
      <w:r w:rsidR="004C2D5D" w:rsidRPr="006524EE">
        <w:rPr>
          <w:vertAlign w:val="subscript"/>
          <w:lang w:val="en"/>
        </w:rPr>
        <w:t>2</w:t>
      </w:r>
      <w:r w:rsidR="004C2D5D" w:rsidRPr="004C2D5D">
        <w:rPr>
          <w:lang w:val="en"/>
        </w:rPr>
        <w:t xml:space="preserve"> is transported</w:t>
      </w:r>
      <w:r w:rsidR="001F765E">
        <w:rPr>
          <w:lang w:val="en"/>
        </w:rPr>
        <w:t xml:space="preserve"> </w:t>
      </w:r>
      <w:r w:rsidR="004C2D5D" w:rsidRPr="004C2D5D">
        <w:rPr>
          <w:lang w:val="en"/>
        </w:rPr>
        <w:t xml:space="preserve">to </w:t>
      </w:r>
      <w:r w:rsidR="008F59B3">
        <w:rPr>
          <w:lang w:val="en"/>
        </w:rPr>
        <w:t xml:space="preserve">designated </w:t>
      </w:r>
      <w:r w:rsidR="006524EE">
        <w:rPr>
          <w:lang w:val="en"/>
        </w:rPr>
        <w:t>site</w:t>
      </w:r>
      <w:r w:rsidR="004C2D5D" w:rsidRPr="004C2D5D">
        <w:rPr>
          <w:lang w:val="en"/>
        </w:rPr>
        <w:t xml:space="preserve">s </w:t>
      </w:r>
      <w:r w:rsidR="008F59B3">
        <w:rPr>
          <w:lang w:val="en"/>
        </w:rPr>
        <w:t>for storage or utilization</w:t>
      </w:r>
      <w:r w:rsidR="004C2D5D" w:rsidRPr="004C2D5D">
        <w:rPr>
          <w:lang w:val="en"/>
        </w:rPr>
        <w:t xml:space="preserve">. </w:t>
      </w:r>
      <w:r w:rsidR="001F765E">
        <w:rPr>
          <w:lang w:val="en"/>
        </w:rPr>
        <w:t>Transportation is usually provided by</w:t>
      </w:r>
      <w:r w:rsidR="007A4495">
        <w:rPr>
          <w:lang w:val="en"/>
        </w:rPr>
        <w:t xml:space="preserve"> truck/tanker, </w:t>
      </w:r>
      <w:r w:rsidR="0093347B">
        <w:rPr>
          <w:lang w:val="en"/>
        </w:rPr>
        <w:t>ship or pipeline</w:t>
      </w:r>
      <w:r w:rsidR="007A4495">
        <w:rPr>
          <w:lang w:val="en"/>
        </w:rPr>
        <w:t xml:space="preserve"> </w:t>
      </w:r>
      <w:r w:rsidR="00874774">
        <w:rPr>
          <w:lang w:val="en"/>
        </w:rPr>
        <w:fldChar w:fldCharType="begin"/>
      </w:r>
      <w:r w:rsidR="00BD78DB">
        <w:rPr>
          <w:lang w:val="en"/>
        </w:rPr>
        <w:instrText xml:space="preserve"> ADDIN ZOTERO_ITEM CSL_CITATION {"citationID":"oMtFMzQA","properties":{"formattedCitation":"(Metz et al., 2005)","plainCitation":"(Metz et al., 2005)","noteIndex":0},"citationItems":[{"id":118,"uris":["http://zotero.org/users/11247478/items/9TYWTDVT"],"itemData":{"id":118,"type":"book","edition":"1","event-place":"New York","number-of-pages":"442","publisher":"Cambridge  University Press","publisher-place":"New York","title":"IPCC Special Report on Carbon Dioxide Capture and Storage.","editor":[{"family":"Metz","given":"Bert"},{"family":"Davidson","given":"Ogunlade"},{"family":"Coninck","given":"Heleen","non-dropping-particle":"de"},{"family":"Loos","given":"Manuela"},{"family":"Meyer","given":"Leo"}],"issued":{"date-parts":[["2005"]]}}}],"schema":"https://github.com/citation-style-language/schema/raw/master/csl-citation.json"} </w:instrText>
      </w:r>
      <w:r w:rsidR="00874774">
        <w:rPr>
          <w:lang w:val="en"/>
        </w:rPr>
        <w:fldChar w:fldCharType="separate"/>
      </w:r>
      <w:r w:rsidR="00BD78DB" w:rsidRPr="00BD78DB">
        <w:t>(Metz et al., 2005)</w:t>
      </w:r>
      <w:r w:rsidR="00874774">
        <w:rPr>
          <w:lang w:val="en"/>
        </w:rPr>
        <w:fldChar w:fldCharType="end"/>
      </w:r>
      <w:r w:rsidR="0093347B">
        <w:rPr>
          <w:lang w:val="en"/>
        </w:rPr>
        <w:t>. However, conditioning of CO</w:t>
      </w:r>
      <w:r w:rsidR="0093347B">
        <w:rPr>
          <w:vertAlign w:val="subscript"/>
          <w:lang w:val="en"/>
        </w:rPr>
        <w:t xml:space="preserve">2 </w:t>
      </w:r>
      <w:r w:rsidR="0093347B">
        <w:rPr>
          <w:lang w:val="en"/>
        </w:rPr>
        <w:t>is very important for the transportation because CO</w:t>
      </w:r>
      <w:r w:rsidR="0093347B">
        <w:rPr>
          <w:vertAlign w:val="subscript"/>
          <w:lang w:val="en"/>
        </w:rPr>
        <w:t xml:space="preserve">2 </w:t>
      </w:r>
      <w:r w:rsidR="0093347B">
        <w:rPr>
          <w:lang w:val="en"/>
        </w:rPr>
        <w:t>is captured in the gas form, but it is usually</w:t>
      </w:r>
      <w:r w:rsidR="008F59B3">
        <w:rPr>
          <w:lang w:val="en"/>
        </w:rPr>
        <w:t xml:space="preserve"> more efficient and cost-effective to</w:t>
      </w:r>
      <w:r w:rsidR="0093347B">
        <w:rPr>
          <w:lang w:val="en"/>
        </w:rPr>
        <w:t xml:space="preserve"> trans</w:t>
      </w:r>
      <w:r w:rsidR="006524EE">
        <w:rPr>
          <w:lang w:val="en"/>
        </w:rPr>
        <w:t>port</w:t>
      </w:r>
      <w:r w:rsidR="0093347B">
        <w:rPr>
          <w:lang w:val="en"/>
        </w:rPr>
        <w:t xml:space="preserve"> in the liquid form</w:t>
      </w:r>
      <w:r w:rsidR="00C87468">
        <w:rPr>
          <w:lang w:val="en"/>
        </w:rPr>
        <w:t xml:space="preserve"> </w:t>
      </w:r>
      <w:r w:rsidR="00874774">
        <w:rPr>
          <w:lang w:val="en"/>
        </w:rPr>
        <w:fldChar w:fldCharType="begin"/>
      </w:r>
      <w:r w:rsidR="00BD78DB">
        <w:rPr>
          <w:lang w:val="en"/>
        </w:rPr>
        <w:instrText xml:space="preserve"> ADDIN ZOTERO_ITEM CSL_CITATION {"citationID":"oO8Kv7FH","properties":{"formattedCitation":"(Seo et al., 2015)","plainCitation":"(Seo et al., 2015)","noteIndex":0},"citationItems":[{"id":110,"uris":["http://zotero.org/users/11247478/items/UL87FDXR"],"itemData":{"id":110,"type":"article-journal","container-title":"International Journal of Greenhouse Gas Control","DOI":"10.1016/j.ijggc.2015.01.006","ISSN":"17505836","journalAbbreviation":"International Journal of Greenhouse Gas Control","language":"en","page":"1-12","source":"DOI.org (Crossref)","title":"Evaluation of CO2 liquefaction processes for ship-based carbon capture and storage (CCS) in terms of life cycle cost (LCC) considering availability","volume":"35","author":[{"family":"Seo","given":"Youngkyun"},{"family":"You","given":"Hwalong"},{"family":"Lee","given":"Sanghyuk"},{"family":"Huh","given":"Cheol"},{"family":"Chang","given":"Daejun"}],"issued":{"date-parts":[["2015",4]]}}}],"schema":"https://github.com/citation-style-language/schema/raw/master/csl-citation.json"} </w:instrText>
      </w:r>
      <w:r w:rsidR="00874774">
        <w:rPr>
          <w:lang w:val="en"/>
        </w:rPr>
        <w:fldChar w:fldCharType="separate"/>
      </w:r>
      <w:r w:rsidR="00BD78DB" w:rsidRPr="00BD78DB">
        <w:t>(Seo et al., 2015)</w:t>
      </w:r>
      <w:r w:rsidR="00874774">
        <w:rPr>
          <w:lang w:val="en"/>
        </w:rPr>
        <w:fldChar w:fldCharType="end"/>
      </w:r>
      <w:r w:rsidR="0093347B">
        <w:rPr>
          <w:lang w:val="en"/>
        </w:rPr>
        <w:t>. Therefore, liquefaction</w:t>
      </w:r>
      <w:r w:rsidR="008F59B3">
        <w:rPr>
          <w:lang w:val="en"/>
        </w:rPr>
        <w:t xml:space="preserve"> becomes a vital procedure to facilitate the</w:t>
      </w:r>
      <w:r w:rsidR="0093347B">
        <w:rPr>
          <w:lang w:val="en"/>
        </w:rPr>
        <w:t xml:space="preserve"> transportation. </w:t>
      </w:r>
      <w:r w:rsidR="00515729">
        <w:rPr>
          <w:lang w:val="en"/>
        </w:rPr>
        <w:t xml:space="preserve">The final phase of CCS involves storage, where the </w:t>
      </w:r>
      <w:r w:rsidR="0093347B">
        <w:rPr>
          <w:lang w:val="en"/>
        </w:rPr>
        <w:t xml:space="preserve">transported </w:t>
      </w:r>
      <w:r w:rsidR="004C2D5D" w:rsidRPr="004C2D5D">
        <w:rPr>
          <w:lang w:val="en"/>
        </w:rPr>
        <w:t>CO</w:t>
      </w:r>
      <w:r w:rsidR="004C2D5D" w:rsidRPr="004C2D5D">
        <w:rPr>
          <w:vertAlign w:val="subscript"/>
          <w:lang w:val="en"/>
        </w:rPr>
        <w:t>2</w:t>
      </w:r>
      <w:r w:rsidR="004C2D5D" w:rsidRPr="004C2D5D">
        <w:rPr>
          <w:lang w:val="en"/>
        </w:rPr>
        <w:t xml:space="preserve"> is</w:t>
      </w:r>
      <w:r w:rsidR="00515729">
        <w:rPr>
          <w:lang w:val="en"/>
        </w:rPr>
        <w:t xml:space="preserve"> </w:t>
      </w:r>
      <w:r w:rsidR="004C2D5D" w:rsidRPr="004C2D5D">
        <w:rPr>
          <w:lang w:val="en"/>
        </w:rPr>
        <w:t>inject</w:t>
      </w:r>
      <w:r w:rsidR="00515729">
        <w:rPr>
          <w:lang w:val="en"/>
        </w:rPr>
        <w:t>ed</w:t>
      </w:r>
      <w:r w:rsidR="004C2D5D" w:rsidRPr="004C2D5D">
        <w:rPr>
          <w:lang w:val="en"/>
        </w:rPr>
        <w:t xml:space="preserve"> into </w:t>
      </w:r>
      <w:r w:rsidR="00B92A5B">
        <w:rPr>
          <w:lang w:val="en"/>
        </w:rPr>
        <w:t xml:space="preserve">the geological formations such as </w:t>
      </w:r>
      <w:r w:rsidR="004C2D5D" w:rsidRPr="004C2D5D">
        <w:rPr>
          <w:lang w:val="en"/>
        </w:rPr>
        <w:t xml:space="preserve">underground </w:t>
      </w:r>
      <w:r w:rsidR="00B92A5B">
        <w:rPr>
          <w:lang w:val="en"/>
        </w:rPr>
        <w:t>and</w:t>
      </w:r>
      <w:r w:rsidR="0093347B">
        <w:rPr>
          <w:lang w:val="en"/>
        </w:rPr>
        <w:t xml:space="preserve"> ocean floor</w:t>
      </w:r>
      <w:r w:rsidR="00B92A5B">
        <w:rPr>
          <w:lang w:val="en"/>
        </w:rPr>
        <w:t xml:space="preserve"> </w:t>
      </w:r>
      <w:r w:rsidR="00874774">
        <w:rPr>
          <w:lang w:val="en"/>
        </w:rPr>
        <w:fldChar w:fldCharType="begin"/>
      </w:r>
      <w:r w:rsidR="00BD78DB">
        <w:rPr>
          <w:lang w:val="en"/>
        </w:rPr>
        <w:instrText xml:space="preserve"> ADDIN ZOTERO_ITEM CSL_CITATION {"citationID":"VMyipJ8x","properties":{"formattedCitation":"(Metz et al., 2005)","plainCitation":"(Metz et al., 2005)","noteIndex":0},"citationItems":[{"id":118,"uris":["http://zotero.org/users/11247478/items/9TYWTDVT"],"itemData":{"id":118,"type":"book","edition":"1","event-place":"New York","number-of-pages":"442","publisher":"Cambridge  University Press","publisher-place":"New York","title":"IPCC Special Report on Carbon Dioxide Capture and Storage.","editor":[{"family":"Metz","given":"Bert"},{"family":"Davidson","given":"Ogunlade"},{"family":"Coninck","given":"Heleen","non-dropping-particle":"de"},{"family":"Loos","given":"Manuela"},{"family":"Meyer","given":"Leo"}],"issued":{"date-parts":[["2005"]]}}}],"schema":"https://github.com/citation-style-language/schema/raw/master/csl-citation.json"} </w:instrText>
      </w:r>
      <w:r w:rsidR="00874774">
        <w:rPr>
          <w:lang w:val="en"/>
        </w:rPr>
        <w:fldChar w:fldCharType="separate"/>
      </w:r>
      <w:r w:rsidR="00BD78DB" w:rsidRPr="00BD78DB">
        <w:t>(Metz et al., 2005)</w:t>
      </w:r>
      <w:r w:rsidR="00874774">
        <w:rPr>
          <w:lang w:val="en"/>
        </w:rPr>
        <w:fldChar w:fldCharType="end"/>
      </w:r>
      <w:r w:rsidR="004C2D5D" w:rsidRPr="004C2D5D">
        <w:rPr>
          <w:lang w:val="en"/>
        </w:rPr>
        <w:t>.</w:t>
      </w:r>
      <w:r w:rsidR="0007237E">
        <w:rPr>
          <w:lang w:val="en"/>
        </w:rPr>
        <w:t xml:space="preserve"> </w:t>
      </w:r>
      <w:r w:rsidR="00515729">
        <w:rPr>
          <w:lang w:val="en"/>
        </w:rPr>
        <w:t xml:space="preserve">While </w:t>
      </w:r>
      <w:r w:rsidR="00A55A10">
        <w:rPr>
          <w:lang w:val="en"/>
        </w:rPr>
        <w:t>CCS is a prominent technology to reduce carbon emissions in the energy industry,</w:t>
      </w:r>
      <w:r w:rsidR="0007237E">
        <w:rPr>
          <w:lang w:val="en"/>
        </w:rPr>
        <w:t xml:space="preserve"> </w:t>
      </w:r>
      <w:r w:rsidR="00515729">
        <w:rPr>
          <w:lang w:val="en"/>
        </w:rPr>
        <w:t>its</w:t>
      </w:r>
      <w:r w:rsidR="0007237E">
        <w:rPr>
          <w:lang w:val="en"/>
        </w:rPr>
        <w:t xml:space="preserve"> techno-economic</w:t>
      </w:r>
      <w:r w:rsidR="00A55A10">
        <w:rPr>
          <w:lang w:val="en"/>
        </w:rPr>
        <w:t xml:space="preserve"> </w:t>
      </w:r>
      <w:r w:rsidR="00515729">
        <w:rPr>
          <w:lang w:val="en"/>
        </w:rPr>
        <w:t>viability</w:t>
      </w:r>
      <w:r w:rsidR="0007237E">
        <w:rPr>
          <w:lang w:val="en"/>
        </w:rPr>
        <w:t xml:space="preserve"> </w:t>
      </w:r>
      <w:r w:rsidR="00A55A10">
        <w:rPr>
          <w:lang w:val="en"/>
        </w:rPr>
        <w:t>and</w:t>
      </w:r>
      <w:r w:rsidR="0007237E">
        <w:rPr>
          <w:lang w:val="en"/>
        </w:rPr>
        <w:t xml:space="preserve"> </w:t>
      </w:r>
      <w:r w:rsidR="00A55A10">
        <w:rPr>
          <w:lang w:val="en"/>
        </w:rPr>
        <w:t>environmental impac</w:t>
      </w:r>
      <w:r w:rsidR="0007237E">
        <w:rPr>
          <w:lang w:val="en"/>
        </w:rPr>
        <w:t xml:space="preserve">ts are still being </w:t>
      </w:r>
      <w:r w:rsidR="00515729">
        <w:rPr>
          <w:lang w:val="en"/>
        </w:rPr>
        <w:t xml:space="preserve">actively </w:t>
      </w:r>
      <w:r w:rsidR="0007237E">
        <w:rPr>
          <w:lang w:val="en"/>
        </w:rPr>
        <w:t>researched</w:t>
      </w:r>
      <w:r w:rsidR="00A55A10">
        <w:rPr>
          <w:lang w:val="en"/>
        </w:rPr>
        <w:t>.</w:t>
      </w:r>
    </w:p>
    <w:p w14:paraId="324D2874" w14:textId="5515ADCD" w:rsidR="007A5F3A" w:rsidRDefault="007A5F3A" w:rsidP="007A5F3A">
      <w:pPr>
        <w:pStyle w:val="Els-body-text"/>
      </w:pPr>
    </w:p>
    <w:p w14:paraId="17BA058F" w14:textId="4AD0C446" w:rsidR="00CC5BE3" w:rsidRPr="007A5F3A" w:rsidRDefault="00B92A5B" w:rsidP="007A5F3A">
      <w:pPr>
        <w:pStyle w:val="Els-body-text"/>
      </w:pPr>
      <w:r>
        <w:t xml:space="preserve">There are </w:t>
      </w:r>
      <w:r w:rsidR="00515729">
        <w:t>various</w:t>
      </w:r>
      <w:r>
        <w:t xml:space="preserve"> liquefaction methods </w:t>
      </w:r>
      <w:r w:rsidR="0037338A">
        <w:t>available for CO</w:t>
      </w:r>
      <w:r w:rsidR="0037338A">
        <w:rPr>
          <w:vertAlign w:val="subscript"/>
        </w:rPr>
        <w:t xml:space="preserve">2 </w:t>
      </w:r>
      <w:r w:rsidR="0037338A">
        <w:t>liquefaction, which can be categorized into</w:t>
      </w:r>
      <w:r w:rsidR="006524EE">
        <w:t xml:space="preserve"> </w:t>
      </w:r>
      <w:r w:rsidR="007B1636">
        <w:t>open and closed liquefaction</w:t>
      </w:r>
      <w:r w:rsidR="006524EE">
        <w:t xml:space="preserve"> </w:t>
      </w:r>
      <w:r w:rsidR="0037338A">
        <w:t>processe</w:t>
      </w:r>
      <w:r w:rsidR="006524EE">
        <w:t>s</w:t>
      </w:r>
      <w:r w:rsidR="007B1636">
        <w:t xml:space="preserve">. </w:t>
      </w:r>
      <w:r w:rsidR="0037338A">
        <w:t>The primary</w:t>
      </w:r>
      <w:r w:rsidR="007B1636">
        <w:t xml:space="preserve"> difference </w:t>
      </w:r>
      <w:r w:rsidR="0037338A">
        <w:t xml:space="preserve">lies in </w:t>
      </w:r>
      <w:r w:rsidR="007B1636">
        <w:t xml:space="preserve">the use of </w:t>
      </w:r>
      <w:r w:rsidR="0037338A">
        <w:t xml:space="preserve">a </w:t>
      </w:r>
      <w:r w:rsidR="007B1636">
        <w:t>refrigerant is required in the closed system</w:t>
      </w:r>
      <w:r w:rsidR="00305507">
        <w:t xml:space="preserve"> </w:t>
      </w:r>
      <w:r w:rsidR="00454442">
        <w:rPr>
          <w:vertAlign w:val="subscript"/>
        </w:rPr>
        <w:t xml:space="preserve"> </w:t>
      </w:r>
      <w:r w:rsidR="00874774">
        <w:rPr>
          <w:vertAlign w:val="subscript"/>
        </w:rPr>
        <w:fldChar w:fldCharType="begin"/>
      </w:r>
      <w:r w:rsidR="00BD78DB">
        <w:rPr>
          <w:vertAlign w:val="subscript"/>
        </w:rPr>
        <w:instrText xml:space="preserve"> ADDIN ZOTERO_ITEM CSL_CITATION {"citationID":"vsr5d7v7","properties":{"formattedCitation":"(Seo et al., 2015)","plainCitation":"(Seo et al., 2015)","noteIndex":0},"citationItems":[{"id":110,"uris":["http://zotero.org/users/11247478/items/UL87FDXR"],"itemData":{"id":110,"type":"article-journal","container-title":"International Journal of Greenhouse Gas Control","DOI":"10.1016/j.ijggc.2015.01.006","ISSN":"17505836","journalAbbreviation":"International Journal of Greenhouse Gas Control","language":"en","page":"1-12","source":"DOI.org (Crossref)","title":"Evaluation of CO2 liquefaction processes for ship-based carbon capture and storage (CCS) in terms of life cycle cost (LCC) considering availability","volume":"35","author":[{"family":"Seo","given":"Youngkyun"},{"family":"You","given":"Hwalong"},{"family":"Lee","given":"Sanghyuk"},{"family":"Huh","given":"Cheol"},{"family":"Chang","given":"Daejun"}],"issued":{"date-parts":[["2015",4]]}}}],"schema":"https://github.com/citation-style-language/schema/raw/master/csl-citation.json"} </w:instrText>
      </w:r>
      <w:r w:rsidR="00874774">
        <w:rPr>
          <w:vertAlign w:val="subscript"/>
        </w:rPr>
        <w:fldChar w:fldCharType="separate"/>
      </w:r>
      <w:r w:rsidR="00BD78DB" w:rsidRPr="00BD78DB">
        <w:t>(Seo et al., 2015)</w:t>
      </w:r>
      <w:r w:rsidR="00874774">
        <w:rPr>
          <w:vertAlign w:val="subscript"/>
        </w:rPr>
        <w:fldChar w:fldCharType="end"/>
      </w:r>
      <w:r w:rsidR="007B1636">
        <w:t>. In the open liquefaction, there is no need for the refrigerant as the CO</w:t>
      </w:r>
      <w:r w:rsidR="007B1636">
        <w:rPr>
          <w:vertAlign w:val="subscript"/>
        </w:rPr>
        <w:t xml:space="preserve">2 </w:t>
      </w:r>
      <w:r w:rsidR="007B1636">
        <w:t xml:space="preserve">is compressed before it is sent to </w:t>
      </w:r>
      <w:r w:rsidR="00A01063">
        <w:t>a</w:t>
      </w:r>
      <w:r w:rsidR="007B1636">
        <w:t xml:space="preserve"> valve where Joule-Thomson effect </w:t>
      </w:r>
      <w:r w:rsidR="00454442">
        <w:t>applies and</w:t>
      </w:r>
      <w:r w:rsidR="007B1636">
        <w:t xml:space="preserve"> CO</w:t>
      </w:r>
      <w:r w:rsidR="007B1636">
        <w:rPr>
          <w:vertAlign w:val="subscript"/>
        </w:rPr>
        <w:t>2</w:t>
      </w:r>
      <w:r w:rsidR="007B1636">
        <w:t xml:space="preserve"> </w:t>
      </w:r>
      <w:r w:rsidR="00454442">
        <w:t>is converted</w:t>
      </w:r>
      <w:r w:rsidR="007B1636">
        <w:t xml:space="preserve"> from gas to </w:t>
      </w:r>
      <w:r w:rsidR="00454442">
        <w:t>liquid-gas mixture.</w:t>
      </w:r>
      <w:r w:rsidR="00A01063">
        <w:t xml:space="preserve"> </w:t>
      </w:r>
      <w:r w:rsidR="002038BD">
        <w:t>Moreover</w:t>
      </w:r>
      <w:r w:rsidR="00956E22">
        <w:t xml:space="preserve">, the </w:t>
      </w:r>
      <w:r w:rsidR="002038BD">
        <w:t xml:space="preserve">liquefaction process which uses refrigerant can be named as external refrigeration whereas the process </w:t>
      </w:r>
      <w:r w:rsidR="0037338A">
        <w:t>without a</w:t>
      </w:r>
      <w:r w:rsidR="002038BD">
        <w:t xml:space="preserve"> refrigerant is </w:t>
      </w:r>
      <w:r w:rsidR="0037338A">
        <w:t>known</w:t>
      </w:r>
      <w:r w:rsidR="002038BD">
        <w:t xml:space="preserve"> as internal refrigeration </w:t>
      </w:r>
      <w:r w:rsidR="00874774">
        <w:fldChar w:fldCharType="begin"/>
      </w:r>
      <w:r w:rsidR="00BD78DB">
        <w:instrText xml:space="preserve"> ADDIN ZOTERO_ITEM CSL_CITATION {"citationID":"0kWCt1S4","properties":{"formattedCitation":"(\\uc0\\u216{}i et al., 2016)","plainCitation":"(Øi et al., 2016)","noteIndex":0},"citationItems":[{"id":"YSgTaQBn/8opg1ONh","uris":["http://zotero.org/users/local/la04Sujk/items/89TN8FSI"],"itemData":{"id":"8sWAoHI0/vxBEU9Bj","type":"article-journal","abstract":"Liquefaction of CO2 is an intermediate step for storage or ship transport. Two processes are suggested. The traditional method is based on external refrigeration and the other is an integrated refrigeration process. In the external refrigeration process, traditional refrigeration based on ammonia was selected. In the internal refrigeration process, liquefaction is achieved by compression, cooling and expansion of the CO2. Simulation models in Aspen HYSYS have been developed for different alternatives. A process based on ammonia refrigeration was calculated to be most cost optimum. There are however still possibilities for improvements especially for the internal refrigeration process.","collection-title":"The 8th Trondheim Conference on CO2 Capture, Transport and Storage","container-title":"Energy Procedia","DOI":"10.1016/j.egypro.2016.01.051","ISSN":"1876-6102","journalAbbreviation":"Energy Procedia","language":"en","page":"500-510","source":"ScienceDirect","title":"Simulation and Cost Comparison of CO2 Liquefaction","volume":"86","author":[{"family":"Øi","given":"Lars Erik"},{"family":"Eldrup","given":"Nils"},{"family":"Adhikari","given":"Umesh"},{"family":"Bentsen","given":"Mathias Håvåg"},{"family":"Badalge","given":"Jayalanka Liyana"},{"family":"Yang","given":"Songbo"}],"issued":{"date-parts":[["2016",1,1]]}}}],"schema":"https://github.com/citation-style-language/schema/raw/master/csl-citation.json"} </w:instrText>
      </w:r>
      <w:r w:rsidR="00874774">
        <w:fldChar w:fldCharType="separate"/>
      </w:r>
      <w:r w:rsidR="00BD78DB" w:rsidRPr="00BD78DB">
        <w:rPr>
          <w:szCs w:val="24"/>
        </w:rPr>
        <w:t>(Øi et al., 2016)</w:t>
      </w:r>
      <w:r w:rsidR="00874774">
        <w:fldChar w:fldCharType="end"/>
      </w:r>
      <w:r w:rsidR="002038BD">
        <w:t xml:space="preserve">. </w:t>
      </w:r>
      <w:r w:rsidR="00577709">
        <w:t xml:space="preserve">There are different studies </w:t>
      </w:r>
      <w:r w:rsidR="00740CD4">
        <w:t>for liquefaction of CO</w:t>
      </w:r>
      <w:r w:rsidR="00740CD4">
        <w:rPr>
          <w:vertAlign w:val="subscript"/>
        </w:rPr>
        <w:t xml:space="preserve">2 </w:t>
      </w:r>
      <w:r w:rsidR="00740CD4">
        <w:t>at different conditions. When the pressure varied between 7 and 70 bar, it was found that the highest cost belongs</w:t>
      </w:r>
      <w:r w:rsidR="00B87F9A">
        <w:t xml:space="preserve"> to the</w:t>
      </w:r>
      <w:r w:rsidR="00740CD4">
        <w:t xml:space="preserve"> liquefaction at 7 bar whereas the lowest cost was obtained for 40-50 bar </w:t>
      </w:r>
      <w:r w:rsidR="00874774">
        <w:fldChar w:fldCharType="begin"/>
      </w:r>
      <w:r w:rsidR="00BD78DB">
        <w:instrText xml:space="preserve"> ADDIN ZOTERO_ITEM CSL_CITATION {"citationID":"UZHYkPZE","properties":{"formattedCitation":"(Deng et al., 2019)","plainCitation":"(Deng et al., 2019)","noteIndex":0},"citationItems":[{"id":128,"uris":["http://zotero.org/users/11247478/items/H9S8E577"],"itemData":{"id":128,"type":"article-journal","container-title":"International Journal of Refrigeration","DOI":"10.1016/j.ijrefrig.2019.04.011","ISSN":"01407007","journalAbbreviation":"International Journal of Refrigeration","language":"en","page":"301-315","source":"DOI.org (Crossref)","title":"Techno-economic analyses of CO2 liquefaction: Impact of product pressure and impurities","title-short":"Techno-economic analyses of CO2 liquefaction","volume":"103","author":[{"family":"Deng","given":"Han"},{"family":"Roussanaly","given":"Simon"},{"family":"Skaugen","given":"Geir"}],"issued":{"date-parts":[["2019",7]]}}}],"schema":"https://github.com/citation-style-language/schema/raw/master/csl-citation.json"} </w:instrText>
      </w:r>
      <w:r w:rsidR="00874774">
        <w:fldChar w:fldCharType="separate"/>
      </w:r>
      <w:r w:rsidR="00BD78DB" w:rsidRPr="00BD78DB">
        <w:t>(Deng et al., 2019)</w:t>
      </w:r>
      <w:r w:rsidR="00874774">
        <w:fldChar w:fldCharType="end"/>
      </w:r>
      <w:r w:rsidR="00740CD4">
        <w:t>.</w:t>
      </w:r>
      <w:r w:rsidR="00353470">
        <w:t xml:space="preserve"> </w:t>
      </w:r>
      <w:proofErr w:type="spellStart"/>
      <w:r w:rsidR="00353470">
        <w:t>Decarre</w:t>
      </w:r>
      <w:proofErr w:type="spellEnd"/>
      <w:r w:rsidR="00353470">
        <w:t xml:space="preserve"> et al. (2010) stated that</w:t>
      </w:r>
      <w:r w:rsidR="00740CD4">
        <w:t xml:space="preserve"> </w:t>
      </w:r>
      <w:r w:rsidR="0086237F">
        <w:t>when the</w:t>
      </w:r>
      <w:r w:rsidR="00836476">
        <w:t xml:space="preserve"> liquefaction </w:t>
      </w:r>
      <w:r w:rsidR="0086237F">
        <w:t>of CO</w:t>
      </w:r>
      <w:r w:rsidR="0086237F">
        <w:rPr>
          <w:vertAlign w:val="subscript"/>
        </w:rPr>
        <w:t xml:space="preserve">2 </w:t>
      </w:r>
      <w:r w:rsidR="00836476">
        <w:t>was compared for 7 and 15 bar options, 15 bar was found as more economically favorable for transportation of CO</w:t>
      </w:r>
      <w:r w:rsidR="00836476">
        <w:rPr>
          <w:vertAlign w:val="subscript"/>
        </w:rPr>
        <w:t xml:space="preserve">2 </w:t>
      </w:r>
      <w:r w:rsidR="00836476">
        <w:t xml:space="preserve">by ship. </w:t>
      </w:r>
      <w:r w:rsidR="00E235B8">
        <w:t xml:space="preserve">On the other hand, </w:t>
      </w:r>
      <w:r w:rsidR="00353470">
        <w:t>Roussanaly et al. (2021) conducted a study</w:t>
      </w:r>
      <w:r w:rsidR="00E235B8">
        <w:t xml:space="preserve"> for 7 and 15 </w:t>
      </w:r>
      <w:proofErr w:type="spellStart"/>
      <w:r w:rsidR="00E235B8">
        <w:t>barg</w:t>
      </w:r>
      <w:proofErr w:type="spellEnd"/>
      <w:r w:rsidR="00E235B8">
        <w:t xml:space="preserve"> shipping,</w:t>
      </w:r>
      <w:r w:rsidR="00353470">
        <w:t xml:space="preserve"> and</w:t>
      </w:r>
      <w:r w:rsidR="00E235B8">
        <w:t xml:space="preserve"> 7 </w:t>
      </w:r>
      <w:proofErr w:type="spellStart"/>
      <w:r w:rsidR="00E235B8">
        <w:t>barg</w:t>
      </w:r>
      <w:proofErr w:type="spellEnd"/>
      <w:r w:rsidR="00E235B8">
        <w:t xml:space="preserve"> shipping of CO</w:t>
      </w:r>
      <w:r w:rsidR="00E235B8">
        <w:rPr>
          <w:vertAlign w:val="subscript"/>
        </w:rPr>
        <w:t xml:space="preserve">2 </w:t>
      </w:r>
      <w:r w:rsidR="00E235B8">
        <w:t xml:space="preserve">was found as </w:t>
      </w:r>
      <w:r w:rsidR="008873CE">
        <w:t xml:space="preserve">cheaper. Rather than varying pressure, studies were also conducted for different processes at chosen pressures. </w:t>
      </w:r>
      <w:r w:rsidR="007F5630">
        <w:t>Since the cost of liquefaction was determined as lowe</w:t>
      </w:r>
      <w:r w:rsidR="00981E87">
        <w:t>r</w:t>
      </w:r>
      <w:r w:rsidR="007F5630">
        <w:t xml:space="preserve"> at the liquefaction pressure of 15 bar</w:t>
      </w:r>
      <w:r w:rsidR="00257596">
        <w:t xml:space="preserve"> </w:t>
      </w:r>
      <w:r w:rsidR="00981E87">
        <w:t xml:space="preserve">when it is compared with 6 bar </w:t>
      </w:r>
      <w:r w:rsidR="00257596">
        <w:t>for ship transportation</w:t>
      </w:r>
      <w:r w:rsidR="00981E87">
        <w:t xml:space="preserve"> </w:t>
      </w:r>
      <w:r w:rsidR="00874774">
        <w:fldChar w:fldCharType="begin"/>
      </w:r>
      <w:r w:rsidR="00BD78DB">
        <w:instrText xml:space="preserve"> ADDIN ZOTERO_ITEM CSL_CITATION {"citationID":"QJWG5CjT","properties":{"formattedCitation":"(Seo et al., 2016)","plainCitation":"(Seo et al., 2016)","noteIndex":0},"citationItems":[{"id":133,"uris":["http://zotero.org/users/11247478/items/REFZH6PP"],"itemData":{"id":133,"type":"article-journal","container-title":"International Journal of Greenhouse Gas Control","DOI":"10.1016/j.ijggc.2016.06.011","ISSN":"17505836","journalAbbreviation":"International Journal of Greenhouse Gas Control","language":"en","page":"1-12","source":"DOI.org (Crossref)","title":"Comparison of CO 2 liquefaction pressures for ship-based carbon capture and storage (CCS) chain","volume":"52","author":[{"family":"Seo","given":"Youngkyun"},{"family":"Huh","given":"Cheol"},{"family":"Lee","given":"Sangick"},{"family":"Chang","given":"Daejun"}],"issued":{"date-parts":[["2016",9]]}}}],"schema":"https://github.com/citation-style-language/schema/raw/master/csl-citation.json"} </w:instrText>
      </w:r>
      <w:r w:rsidR="00874774">
        <w:fldChar w:fldCharType="separate"/>
      </w:r>
      <w:r w:rsidR="00BD78DB" w:rsidRPr="00BD78DB">
        <w:t>(Seo et al., 2016)</w:t>
      </w:r>
      <w:r w:rsidR="00874774">
        <w:fldChar w:fldCharType="end"/>
      </w:r>
      <w:r w:rsidR="007F5630">
        <w:t xml:space="preserve">, four different processes were evaluated and it was determined that </w:t>
      </w:r>
      <w:r w:rsidR="00B87F9A">
        <w:t>c</w:t>
      </w:r>
      <w:r w:rsidR="00257596">
        <w:t xml:space="preserve">losed </w:t>
      </w:r>
      <w:r w:rsidR="00B87F9A">
        <w:t>s</w:t>
      </w:r>
      <w:r w:rsidR="00257596">
        <w:t>ystem has lowest life cycle cost compared with Linde</w:t>
      </w:r>
      <w:r w:rsidR="00B87F9A">
        <w:t xml:space="preserve"> </w:t>
      </w:r>
      <w:r w:rsidR="00257596">
        <w:t xml:space="preserve">Hampson system, Linde </w:t>
      </w:r>
      <w:r w:rsidR="00B87F9A">
        <w:t>d</w:t>
      </w:r>
      <w:r w:rsidR="00257596">
        <w:t xml:space="preserve">ual-pressure and </w:t>
      </w:r>
      <w:r w:rsidR="00B87F9A">
        <w:t>p</w:t>
      </w:r>
      <w:r w:rsidR="00257596">
        <w:t>recooled Linde</w:t>
      </w:r>
      <w:r w:rsidR="00B87F9A">
        <w:t xml:space="preserve"> </w:t>
      </w:r>
      <w:r w:rsidR="00257596">
        <w:t>Hampson system. Moreover, precooled Linde</w:t>
      </w:r>
      <w:r w:rsidR="00B87F9A">
        <w:t xml:space="preserve"> </w:t>
      </w:r>
      <w:r w:rsidR="00257596">
        <w:t xml:space="preserve">Hampson system had the lowest life cycle cost among open liquefaction systems </w:t>
      </w:r>
      <w:r w:rsidR="00874774">
        <w:fldChar w:fldCharType="begin"/>
      </w:r>
      <w:r w:rsidR="00BD78DB">
        <w:instrText xml:space="preserve"> ADDIN ZOTERO_ITEM CSL_CITATION {"citationID":"sOnRjoNp","properties":{"formattedCitation":"(Seo et al., 2015)","plainCitation":"(Seo et al., 2015)","noteIndex":0},"citationItems":[{"id":110,"uris":["http://zotero.org/users/11247478/items/UL87FDXR"],"itemData":{"id":110,"type":"article-journal","container-title":"International Journal of Greenhouse Gas Control","DOI":"10.1016/j.ijggc.2015.01.006","ISSN":"17505836","journalAbbreviation":"International Journal of Greenhouse Gas Control","language":"en","page":"1-12","source":"DOI.org (Crossref)","title":"Evaluation of CO2 liquefaction processes for ship-based carbon capture and storage (CCS) in terms of life cycle cost (LCC) considering availability","volume":"35","author":[{"family":"Seo","given":"Youngkyun"},{"family":"You","given":"Hwalong"},{"family":"Lee","given":"Sanghyuk"},{"family":"Huh","given":"Cheol"},{"family":"Chang","given":"Daejun"}],"issued":{"date-parts":[["2015",4]]}}}],"schema":"https://github.com/citation-style-language/schema/raw/master/csl-citation.json"} </w:instrText>
      </w:r>
      <w:r w:rsidR="00874774">
        <w:fldChar w:fldCharType="separate"/>
      </w:r>
      <w:r w:rsidR="00BD78DB" w:rsidRPr="00BD78DB">
        <w:t>(Seo et al., 2015)</w:t>
      </w:r>
      <w:r w:rsidR="00874774">
        <w:fldChar w:fldCharType="end"/>
      </w:r>
      <w:r w:rsidR="00981E87">
        <w:t xml:space="preserve">. When internal and external refrigeration were compared for 7 bar option, </w:t>
      </w:r>
      <w:r w:rsidR="00244507">
        <w:t xml:space="preserve">external refrigeration with ammonia was </w:t>
      </w:r>
      <w:r w:rsidR="00F3012A">
        <w:t>deemed</w:t>
      </w:r>
      <w:r w:rsidR="00244507">
        <w:t xml:space="preserve"> more cost effective compared to internal refrigeration </w:t>
      </w:r>
      <w:r w:rsidR="00874774">
        <w:fldChar w:fldCharType="begin"/>
      </w:r>
      <w:r w:rsidR="00BD78DB">
        <w:instrText xml:space="preserve"> ADDIN ZOTERO_ITEM CSL_CITATION {"citationID":"MqCe2Odb","properties":{"formattedCitation":"(\\uc0\\u216{}i et al., 2016)","plainCitation":"(Øi et al., 2016)","noteIndex":0},"citationItems":[{"id":"YSgTaQBn/8opg1ONh","uris":["http://zotero.org/users/local/la04Sujk/items/89TN8FSI"],"itemData":{"id":"8sWAoHI0/vxBEU9Bj","type":"article-journal","abstract":"Liquefaction of CO2 is an intermediate step for storage or ship transport. Two processes are suggested. The traditional method is based on external refrigeration and the other is an integrated refrigeration process. In the external refrigeration process, traditional refrigeration based on ammonia was selected. In the internal refrigeration process, liquefaction is achieved by compression, cooling and expansion of the CO2. Simulation models in Aspen HYSYS have been developed for different alternatives. A process based on ammonia refrigeration was calculated to be most cost optimum. There are however still possibilities for improvements especially for the internal refrigeration process.","collection-title":"The 8th Trondheim Conference on CO2 Capture, Transport and Storage","container-title":"Energy Procedia","DOI":"10.1016/j.egypro.2016.01.051","ISSN":"1876-6102","journalAbbreviation":"Energy Procedia","language":"en","page":"500-510","source":"ScienceDirect","title":"Simulation and Cost Comparison of CO2 Liquefaction","volume":"86","author":[{"family":"Øi","given":"Lars Erik"},{"family":"Eldrup","given":"Nils"},{"family":"Adhikari","given":"Umesh"},{"family":"Bentsen","given":"Mathias Håvåg"},{"family":"Badalge","given":"Jayalanka Liyana"},{"family":"Yang","given":"Songbo"}],"issued":{"date-parts":[["2016",1,1]]}}}],"schema":"https://github.com/citation-style-language/schema/raw/master/csl-citation.json"} </w:instrText>
      </w:r>
      <w:r w:rsidR="00874774">
        <w:fldChar w:fldCharType="separate"/>
      </w:r>
      <w:r w:rsidR="00BD78DB" w:rsidRPr="00BD78DB">
        <w:rPr>
          <w:szCs w:val="24"/>
        </w:rPr>
        <w:t>(Øi et al., 2016)</w:t>
      </w:r>
      <w:r w:rsidR="00874774">
        <w:fldChar w:fldCharType="end"/>
      </w:r>
      <w:r w:rsidR="00244507">
        <w:t xml:space="preserve">. </w:t>
      </w:r>
      <w:r w:rsidR="00353470">
        <w:t>Furthermore, Seo et al. (2015)</w:t>
      </w:r>
      <w:r w:rsidR="00C21A40">
        <w:t xml:space="preserve"> mentioned that among the refrigerants that can be used in the external refrigeration, ammonia has the lowest work requirement. </w:t>
      </w:r>
      <w:r w:rsidR="00F3012A">
        <w:t>In summary</w:t>
      </w:r>
      <w:r w:rsidR="00C21A40">
        <w:t>,</w:t>
      </w:r>
      <w:r w:rsidR="00F3012A">
        <w:t xml:space="preserve"> </w:t>
      </w:r>
      <w:r w:rsidR="00C21A40">
        <w:t>the liquefaction pressure is mostly compared between 7 and 15 bar and there are different processes that can be used, but there is no c</w:t>
      </w:r>
      <w:r w:rsidR="00305507">
        <w:t>onsistent conclusion</w:t>
      </w:r>
      <w:r w:rsidR="00C21A40">
        <w:t>.</w:t>
      </w:r>
      <w:r w:rsidR="00305507">
        <w:t xml:space="preserve"> </w:t>
      </w:r>
      <w:r w:rsidR="00F54D28">
        <w:t>This paper focuses on the internal refrigeration</w:t>
      </w:r>
      <w:r w:rsidR="00BD54F9">
        <w:t xml:space="preserve"> (IR)</w:t>
      </w:r>
      <w:r w:rsidR="00F54D28">
        <w:t>, external refrigeration</w:t>
      </w:r>
      <w:r w:rsidR="00BD54F9">
        <w:t xml:space="preserve"> (ER)</w:t>
      </w:r>
      <w:r w:rsidR="00F54D28">
        <w:t xml:space="preserve"> and precooled </w:t>
      </w:r>
      <w:r w:rsidR="00CC5BE3">
        <w:t>L</w:t>
      </w:r>
      <w:r w:rsidR="00F54D28">
        <w:t>inde</w:t>
      </w:r>
      <w:r w:rsidR="00B87F9A">
        <w:t xml:space="preserve"> </w:t>
      </w:r>
      <w:r w:rsidR="00CC5BE3">
        <w:t>H</w:t>
      </w:r>
      <w:r w:rsidR="00F54D28">
        <w:t>ampson liquefaction</w:t>
      </w:r>
      <w:r w:rsidR="00BD54F9">
        <w:t xml:space="preserve"> (PLHL)</w:t>
      </w:r>
      <w:r w:rsidR="00F54D28">
        <w:t xml:space="preserve"> processes for 7 and 15 bar </w:t>
      </w:r>
      <w:r w:rsidR="00B87F9A">
        <w:t xml:space="preserve">liquefaction pressure </w:t>
      </w:r>
      <w:r w:rsidR="00F54D28">
        <w:t>conditions.</w:t>
      </w:r>
    </w:p>
    <w:p w14:paraId="50D92AAF" w14:textId="2A07F6C9" w:rsidR="0062062B" w:rsidRDefault="00656339" w:rsidP="0062062B">
      <w:pPr>
        <w:pStyle w:val="Els-1storder-head"/>
        <w:spacing w:after="120"/>
        <w:rPr>
          <w:lang w:val="en-GB"/>
        </w:rPr>
      </w:pPr>
      <w:r>
        <w:rPr>
          <w:lang w:val="en-GB"/>
        </w:rPr>
        <w:t>Methodology</w:t>
      </w:r>
    </w:p>
    <w:p w14:paraId="0E9353B7" w14:textId="750549CC" w:rsidR="0072499B" w:rsidRPr="0072499B" w:rsidRDefault="00791807" w:rsidP="0072499B">
      <w:pPr>
        <w:pStyle w:val="Els-body-text"/>
        <w:rPr>
          <w:lang w:val="en-GB"/>
        </w:rPr>
      </w:pPr>
      <w:r>
        <w:rPr>
          <w:lang w:val="en-GB"/>
        </w:rPr>
        <w:t xml:space="preserve">In this section, assumptions that are used to create the process flowsheet are presented as well as the optimization process. Moreover, methods that are used in </w:t>
      </w:r>
      <w:r w:rsidR="00806CBF">
        <w:rPr>
          <w:lang w:val="en-GB"/>
        </w:rPr>
        <w:t>economic</w:t>
      </w:r>
      <w:r>
        <w:rPr>
          <w:lang w:val="en-GB"/>
        </w:rPr>
        <w:t xml:space="preserve"> analysis were also presented.</w:t>
      </w:r>
    </w:p>
    <w:p w14:paraId="3759BDB3" w14:textId="77777777" w:rsidR="00C616A3" w:rsidRDefault="00C616A3" w:rsidP="00C616A3">
      <w:pPr>
        <w:pStyle w:val="Els-2ndorder-head"/>
      </w:pPr>
      <w:r>
        <w:lastRenderedPageBreak/>
        <w:t>Process simulation modelling and optimization</w:t>
      </w:r>
    </w:p>
    <w:p w14:paraId="42932F8B" w14:textId="00AB22BF" w:rsidR="00890C7B" w:rsidRDefault="00C616A3" w:rsidP="00C616A3">
      <w:pPr>
        <w:pStyle w:val="Els-body-text"/>
      </w:pPr>
      <w:r>
        <w:t xml:space="preserve">For performing process flow-sheeting and simulation Aspen HYSYS </w:t>
      </w:r>
      <w:r w:rsidR="0062062B">
        <w:t>v</w:t>
      </w:r>
      <w:r>
        <w:t>9 is applied. For the simulations the Peng-Robinson</w:t>
      </w:r>
      <w:r w:rsidR="002C3982">
        <w:t xml:space="preserve"> </w:t>
      </w:r>
      <w:r>
        <w:t>equation of state was chosen as a comprise between calculation speed and accuracy for pure CO</w:t>
      </w:r>
      <w:r>
        <w:rPr>
          <w:vertAlign w:val="subscript"/>
        </w:rPr>
        <w:t>2</w:t>
      </w:r>
      <w:r>
        <w:t>. An automated process of running the defined process simulation flowsheet models was made by combining the process simulator with M</w:t>
      </w:r>
      <w:r w:rsidR="00791807">
        <w:t>ATLAB</w:t>
      </w:r>
      <w:r>
        <w:t xml:space="preserve"> via COM (Microsoft Component Object Model). A black-box wrapper was made in M</w:t>
      </w:r>
      <w:r w:rsidR="00791807">
        <w:t>ATLAB</w:t>
      </w:r>
      <w:r>
        <w:t>, exposing the process simulation as a simple callable object/function taking the independent variables as input, and returning the desired output when the simulation has converged. This approach is similar to the implementation in</w:t>
      </w:r>
      <w:r w:rsidR="00B572A6">
        <w:t xml:space="preserve"> Olsen et al. (2021)</w:t>
      </w:r>
      <w:r>
        <w:t>.</w:t>
      </w:r>
      <w:r w:rsidR="00060E1E">
        <w:t xml:space="preserve"> </w:t>
      </w:r>
      <w:r w:rsidR="00B572A6">
        <w:t>Furthermore, p</w:t>
      </w:r>
      <w:r w:rsidR="00060E1E">
        <w:t xml:space="preserve">article </w:t>
      </w:r>
      <w:r w:rsidR="00B572A6">
        <w:t>s</w:t>
      </w:r>
      <w:r w:rsidR="00060E1E">
        <w:t xml:space="preserve">warm </w:t>
      </w:r>
      <w:r w:rsidR="00B572A6">
        <w:t>o</w:t>
      </w:r>
      <w:r w:rsidR="00060E1E">
        <w:t>ptimization (PSO) is used to optimize the</w:t>
      </w:r>
      <w:r w:rsidR="00F3012A">
        <w:t xml:space="preserve"> built</w:t>
      </w:r>
      <w:r w:rsidR="00060E1E">
        <w:t xml:space="preserve"> flowsheets in Aspen H</w:t>
      </w:r>
      <w:r w:rsidR="00B572A6">
        <w:t>YSYS</w:t>
      </w:r>
      <w:r w:rsidR="00060E1E">
        <w:t xml:space="preserve"> v9</w:t>
      </w:r>
      <w:r w:rsidR="00922FA7">
        <w:t xml:space="preserve"> </w:t>
      </w:r>
      <w:r w:rsidR="00F3012A">
        <w:t>based on the approach</w:t>
      </w:r>
      <w:r w:rsidR="00B572A6">
        <w:t xml:space="preserve"> by</w:t>
      </w:r>
      <w:r w:rsidR="00791807">
        <w:t xml:space="preserve"> Yu et al. (2019)</w:t>
      </w:r>
      <w:r w:rsidR="00060E1E">
        <w:t>.</w:t>
      </w:r>
      <w:r w:rsidR="00922FA7">
        <w:t xml:space="preserve"> After defining the variables, lower and upper bound</w:t>
      </w:r>
      <w:r w:rsidR="00D45EB0">
        <w:t>s</w:t>
      </w:r>
      <w:r w:rsidR="00922FA7">
        <w:t xml:space="preserve"> were set for each variable. Later, constraints and objective function were defined</w:t>
      </w:r>
      <w:r w:rsidR="00FC220C">
        <w:t xml:space="preserve"> </w:t>
      </w:r>
      <w:r w:rsidR="00922FA7">
        <w:t>to obtain the lowest duty in each proces</w:t>
      </w:r>
      <w:r w:rsidR="00B572A6">
        <w:t>s</w:t>
      </w:r>
      <w:r w:rsidR="00922FA7">
        <w:t xml:space="preserve">. </w:t>
      </w:r>
      <w:r w:rsidR="009E19A9">
        <w:t>In the optimization spreadsheet that was used in Aspen H</w:t>
      </w:r>
      <w:r w:rsidR="00B572A6">
        <w:t>YSYS</w:t>
      </w:r>
      <w:r w:rsidR="009E19A9">
        <w:t>, d</w:t>
      </w:r>
      <w:r w:rsidR="00922FA7">
        <w:t>uty was defined as the sum</w:t>
      </w:r>
      <w:r w:rsidR="009E19A9">
        <w:t xml:space="preserve"> of shaft power of compressors. The inlet conditions were determined as 1.5 bar and 40 ℃. Also,</w:t>
      </w:r>
      <w:r w:rsidR="00945A68">
        <w:t xml:space="preserve"> 50 t/h</w:t>
      </w:r>
      <w:r w:rsidR="009E19A9">
        <w:t xml:space="preserve"> pure CO</w:t>
      </w:r>
      <w:r w:rsidR="009E19A9">
        <w:rPr>
          <w:vertAlign w:val="subscript"/>
        </w:rPr>
        <w:t xml:space="preserve">2 </w:t>
      </w:r>
      <w:r w:rsidR="009E19A9">
        <w:t>was assumed at the inlet.</w:t>
      </w:r>
      <w:r w:rsidR="00FB09A0">
        <w:t xml:space="preserve"> Ammonia</w:t>
      </w:r>
      <w:r w:rsidR="00305507">
        <w:t xml:space="preserve"> </w:t>
      </w:r>
      <w:r w:rsidR="00C761DD">
        <w:t>was chosen as a refrigerant</w:t>
      </w:r>
      <w:r w:rsidR="00305507">
        <w:t xml:space="preserve"> due to its low energy requirement</w:t>
      </w:r>
      <w:r w:rsidR="00C761DD">
        <w:t>.</w:t>
      </w:r>
    </w:p>
    <w:p w14:paraId="03B79E21" w14:textId="639CD9DC" w:rsidR="003A0A3D" w:rsidRDefault="003A0A3D" w:rsidP="003A0A3D">
      <w:pPr>
        <w:pStyle w:val="Caption"/>
        <w:keepNext/>
      </w:pPr>
      <w:bookmarkStart w:id="1" w:name="_Ref150594990"/>
      <w:r>
        <w:t xml:space="preserve">Table </w:t>
      </w:r>
      <w:r>
        <w:fldChar w:fldCharType="begin"/>
      </w:r>
      <w:r>
        <w:instrText xml:space="preserve"> SEQ Table \* ARABIC </w:instrText>
      </w:r>
      <w:r>
        <w:fldChar w:fldCharType="separate"/>
      </w:r>
      <w:r w:rsidR="00387BA0">
        <w:rPr>
          <w:noProof/>
        </w:rPr>
        <w:t>1</w:t>
      </w:r>
      <w:r>
        <w:fldChar w:fldCharType="end"/>
      </w:r>
      <w:bookmarkEnd w:id="1"/>
      <w:r>
        <w:t>. Assumptions used in simulations</w:t>
      </w:r>
      <w:r w:rsidR="00B572A6">
        <w:t>.</w:t>
      </w:r>
    </w:p>
    <w:tbl>
      <w:tblPr>
        <w:tblStyle w:val="PlainTable2"/>
        <w:tblpPr w:leftFromText="181" w:rightFromText="181" w:topFromText="119" w:bottomFromText="119" w:vertAnchor="text" w:tblpY="1"/>
        <w:tblOverlap w:val="never"/>
        <w:tblW w:w="0" w:type="auto"/>
        <w:tblLook w:val="06A0" w:firstRow="1" w:lastRow="0" w:firstColumn="1" w:lastColumn="0" w:noHBand="1" w:noVBand="1"/>
      </w:tblPr>
      <w:tblGrid>
        <w:gridCol w:w="5415"/>
        <w:gridCol w:w="694"/>
        <w:gridCol w:w="572"/>
      </w:tblGrid>
      <w:tr w:rsidR="003A0A3D" w14:paraId="4375C493" w14:textId="77777777" w:rsidTr="00F320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8CDB177" w14:textId="2708CE3B" w:rsidR="00945A68" w:rsidRPr="00CE08A7" w:rsidRDefault="00971606" w:rsidP="00EC71E9">
            <w:pPr>
              <w:pStyle w:val="Els-body-text"/>
              <w:rPr>
                <w:b w:val="0"/>
                <w:bCs w:val="0"/>
              </w:rPr>
            </w:pPr>
            <w:r w:rsidRPr="00CE08A7">
              <w:rPr>
                <w:b w:val="0"/>
                <w:bCs w:val="0"/>
              </w:rPr>
              <w:t>Parameters</w:t>
            </w:r>
          </w:p>
        </w:tc>
        <w:tc>
          <w:tcPr>
            <w:tcW w:w="0" w:type="auto"/>
          </w:tcPr>
          <w:p w14:paraId="561DE511" w14:textId="77278419" w:rsidR="00945A68" w:rsidRPr="00CE08A7" w:rsidRDefault="00305507" w:rsidP="00EC71E9">
            <w:pPr>
              <w:pStyle w:val="Els-body-text"/>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Value</w:t>
            </w:r>
          </w:p>
        </w:tc>
        <w:tc>
          <w:tcPr>
            <w:tcW w:w="0" w:type="auto"/>
          </w:tcPr>
          <w:p w14:paraId="53E997EA" w14:textId="4C76AED8" w:rsidR="00945A68" w:rsidRPr="00CE08A7" w:rsidRDefault="00305507" w:rsidP="00EC71E9">
            <w:pPr>
              <w:pStyle w:val="Els-body-text"/>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Unit</w:t>
            </w:r>
          </w:p>
        </w:tc>
      </w:tr>
      <w:tr w:rsidR="003A0A3D" w14:paraId="2506D696" w14:textId="77777777" w:rsidTr="00F320FF">
        <w:tc>
          <w:tcPr>
            <w:cnfStyle w:val="001000000000" w:firstRow="0" w:lastRow="0" w:firstColumn="1" w:lastColumn="0" w:oddVBand="0" w:evenVBand="0" w:oddHBand="0" w:evenHBand="0" w:firstRowFirstColumn="0" w:firstRowLastColumn="0" w:lastRowFirstColumn="0" w:lastRowLastColumn="0"/>
            <w:tcW w:w="0" w:type="auto"/>
          </w:tcPr>
          <w:p w14:paraId="180309B5" w14:textId="043A5407" w:rsidR="00945A68" w:rsidRPr="00CE08A7" w:rsidRDefault="00971606" w:rsidP="00EC71E9">
            <w:pPr>
              <w:pStyle w:val="Els-body-text"/>
              <w:rPr>
                <w:b w:val="0"/>
                <w:bCs w:val="0"/>
              </w:rPr>
            </w:pPr>
            <w:r w:rsidRPr="00CE08A7">
              <w:rPr>
                <w:b w:val="0"/>
                <w:bCs w:val="0"/>
                <w:lang w:val="en-GB"/>
              </w:rPr>
              <w:t xml:space="preserve">Adiabatic </w:t>
            </w:r>
            <w:r w:rsidR="00305507">
              <w:rPr>
                <w:b w:val="0"/>
                <w:bCs w:val="0"/>
                <w:lang w:val="en-GB"/>
              </w:rPr>
              <w:t>e</w:t>
            </w:r>
            <w:r w:rsidRPr="00CE08A7">
              <w:rPr>
                <w:b w:val="0"/>
                <w:bCs w:val="0"/>
                <w:lang w:val="en-GB"/>
              </w:rPr>
              <w:t xml:space="preserve">fficiency </w:t>
            </w:r>
            <w:r w:rsidR="00305507">
              <w:rPr>
                <w:b w:val="0"/>
                <w:bCs w:val="0"/>
                <w:lang w:val="en-GB"/>
              </w:rPr>
              <w:t>of</w:t>
            </w:r>
            <w:r w:rsidRPr="00CE08A7">
              <w:rPr>
                <w:b w:val="0"/>
                <w:bCs w:val="0"/>
                <w:lang w:val="en-GB"/>
              </w:rPr>
              <w:t xml:space="preserve"> compressors</w:t>
            </w:r>
          </w:p>
        </w:tc>
        <w:tc>
          <w:tcPr>
            <w:tcW w:w="0" w:type="auto"/>
          </w:tcPr>
          <w:p w14:paraId="4798111C" w14:textId="7E4C2825" w:rsidR="00945A68" w:rsidRPr="00CE08A7" w:rsidRDefault="00305507" w:rsidP="00EC71E9">
            <w:pPr>
              <w:pStyle w:val="Els-body-text"/>
              <w:jc w:val="center"/>
              <w:cnfStyle w:val="000000000000" w:firstRow="0" w:lastRow="0" w:firstColumn="0" w:lastColumn="0" w:oddVBand="0" w:evenVBand="0" w:oddHBand="0" w:evenHBand="0" w:firstRowFirstColumn="0" w:firstRowLastColumn="0" w:lastRowFirstColumn="0" w:lastRowLastColumn="0"/>
            </w:pPr>
            <w:r>
              <w:t>80</w:t>
            </w:r>
          </w:p>
        </w:tc>
        <w:tc>
          <w:tcPr>
            <w:tcW w:w="0" w:type="auto"/>
          </w:tcPr>
          <w:p w14:paraId="2FD54D65" w14:textId="30C53A17" w:rsidR="00945A68" w:rsidRPr="00CE08A7" w:rsidRDefault="00305507" w:rsidP="00EC71E9">
            <w:pPr>
              <w:pStyle w:val="Els-body-text"/>
              <w:jc w:val="center"/>
              <w:cnfStyle w:val="000000000000" w:firstRow="0" w:lastRow="0" w:firstColumn="0" w:lastColumn="0" w:oddVBand="0" w:evenVBand="0" w:oddHBand="0" w:evenHBand="0" w:firstRowFirstColumn="0" w:firstRowLastColumn="0" w:lastRowFirstColumn="0" w:lastRowLastColumn="0"/>
            </w:pPr>
            <w:r>
              <w:t>%</w:t>
            </w:r>
          </w:p>
        </w:tc>
      </w:tr>
      <w:tr w:rsidR="003A0A3D" w14:paraId="2B510769" w14:textId="77777777" w:rsidTr="00F320FF">
        <w:tc>
          <w:tcPr>
            <w:cnfStyle w:val="001000000000" w:firstRow="0" w:lastRow="0" w:firstColumn="1" w:lastColumn="0" w:oddVBand="0" w:evenVBand="0" w:oddHBand="0" w:evenHBand="0" w:firstRowFirstColumn="0" w:firstRowLastColumn="0" w:lastRowFirstColumn="0" w:lastRowLastColumn="0"/>
            <w:tcW w:w="0" w:type="auto"/>
          </w:tcPr>
          <w:p w14:paraId="1263097E" w14:textId="3E8E8270" w:rsidR="00945A68" w:rsidRPr="00CE08A7" w:rsidRDefault="00971606" w:rsidP="00EC71E9">
            <w:pPr>
              <w:pStyle w:val="Els-body-text"/>
              <w:rPr>
                <w:b w:val="0"/>
                <w:bCs w:val="0"/>
              </w:rPr>
            </w:pPr>
            <w:r w:rsidRPr="00CE08A7">
              <w:rPr>
                <w:b w:val="0"/>
                <w:bCs w:val="0"/>
              </w:rPr>
              <w:t>Maximum compression ratio</w:t>
            </w:r>
          </w:p>
        </w:tc>
        <w:tc>
          <w:tcPr>
            <w:tcW w:w="0" w:type="auto"/>
          </w:tcPr>
          <w:p w14:paraId="7C6FE7CF" w14:textId="041D6212" w:rsidR="00945A68" w:rsidRPr="00CE08A7" w:rsidRDefault="00305507" w:rsidP="00EC71E9">
            <w:pPr>
              <w:pStyle w:val="Els-body-text"/>
              <w:jc w:val="center"/>
              <w:cnfStyle w:val="000000000000" w:firstRow="0" w:lastRow="0" w:firstColumn="0" w:lastColumn="0" w:oddVBand="0" w:evenVBand="0" w:oddHBand="0" w:evenHBand="0" w:firstRowFirstColumn="0" w:firstRowLastColumn="0" w:lastRowFirstColumn="0" w:lastRowLastColumn="0"/>
            </w:pPr>
            <w:r>
              <w:t>4</w:t>
            </w:r>
          </w:p>
        </w:tc>
        <w:tc>
          <w:tcPr>
            <w:tcW w:w="0" w:type="auto"/>
          </w:tcPr>
          <w:p w14:paraId="6C1CE383" w14:textId="41A2FD3B" w:rsidR="00945A68" w:rsidRPr="00CE08A7" w:rsidRDefault="00305507" w:rsidP="00EC71E9">
            <w:pPr>
              <w:pStyle w:val="Els-body-text"/>
              <w:jc w:val="center"/>
              <w:cnfStyle w:val="000000000000" w:firstRow="0" w:lastRow="0" w:firstColumn="0" w:lastColumn="0" w:oddVBand="0" w:evenVBand="0" w:oddHBand="0" w:evenHBand="0" w:firstRowFirstColumn="0" w:firstRowLastColumn="0" w:lastRowFirstColumn="0" w:lastRowLastColumn="0"/>
            </w:pPr>
            <w:r>
              <w:t>-</w:t>
            </w:r>
          </w:p>
        </w:tc>
      </w:tr>
      <w:tr w:rsidR="003A0A3D" w14:paraId="26EC5C07" w14:textId="77777777" w:rsidTr="00F320FF">
        <w:trPr>
          <w:trHeight w:val="261"/>
        </w:trPr>
        <w:tc>
          <w:tcPr>
            <w:cnfStyle w:val="001000000000" w:firstRow="0" w:lastRow="0" w:firstColumn="1" w:lastColumn="0" w:oddVBand="0" w:evenVBand="0" w:oddHBand="0" w:evenHBand="0" w:firstRowFirstColumn="0" w:firstRowLastColumn="0" w:lastRowFirstColumn="0" w:lastRowLastColumn="0"/>
            <w:tcW w:w="0" w:type="auto"/>
          </w:tcPr>
          <w:p w14:paraId="5E96137F" w14:textId="729D4451" w:rsidR="00945A68" w:rsidRPr="00CE08A7" w:rsidRDefault="00971606" w:rsidP="00EC71E9">
            <w:pPr>
              <w:pStyle w:val="Els-body-text"/>
              <w:rPr>
                <w:b w:val="0"/>
                <w:bCs w:val="0"/>
              </w:rPr>
            </w:pPr>
            <w:r w:rsidRPr="00CE08A7">
              <w:rPr>
                <w:b w:val="0"/>
                <w:bCs w:val="0"/>
              </w:rPr>
              <w:t>Temperature</w:t>
            </w:r>
            <w:r w:rsidR="00CE08A7" w:rsidRPr="00CE08A7">
              <w:rPr>
                <w:b w:val="0"/>
                <w:bCs w:val="0"/>
              </w:rPr>
              <w:t xml:space="preserve"> of hot streams</w:t>
            </w:r>
            <w:r w:rsidRPr="00CE08A7">
              <w:rPr>
                <w:b w:val="0"/>
                <w:bCs w:val="0"/>
              </w:rPr>
              <w:t xml:space="preserve"> at the outlet of air coolers</w:t>
            </w:r>
          </w:p>
        </w:tc>
        <w:tc>
          <w:tcPr>
            <w:tcW w:w="0" w:type="auto"/>
          </w:tcPr>
          <w:p w14:paraId="3E76CC7F" w14:textId="05B91F3C" w:rsidR="00945A68" w:rsidRPr="00CE08A7" w:rsidRDefault="00EB7707" w:rsidP="00EC71E9">
            <w:pPr>
              <w:pStyle w:val="Els-body-text"/>
              <w:jc w:val="center"/>
              <w:cnfStyle w:val="000000000000" w:firstRow="0" w:lastRow="0" w:firstColumn="0" w:lastColumn="0" w:oddVBand="0" w:evenVBand="0" w:oddHBand="0" w:evenHBand="0" w:firstRowFirstColumn="0" w:firstRowLastColumn="0" w:lastRowFirstColumn="0" w:lastRowLastColumn="0"/>
            </w:pPr>
            <w:r>
              <w:t>38</w:t>
            </w:r>
          </w:p>
        </w:tc>
        <w:tc>
          <w:tcPr>
            <w:tcW w:w="0" w:type="auto"/>
          </w:tcPr>
          <w:p w14:paraId="6E900A69" w14:textId="4DAD5D1A" w:rsidR="00945A68" w:rsidRPr="00CE08A7" w:rsidRDefault="00EB7707" w:rsidP="00EC71E9">
            <w:pPr>
              <w:pStyle w:val="Els-body-text"/>
              <w:jc w:val="center"/>
              <w:cnfStyle w:val="000000000000" w:firstRow="0" w:lastRow="0" w:firstColumn="0" w:lastColumn="0" w:oddVBand="0" w:evenVBand="0" w:oddHBand="0" w:evenHBand="0" w:firstRowFirstColumn="0" w:firstRowLastColumn="0" w:lastRowFirstColumn="0" w:lastRowLastColumn="0"/>
            </w:pPr>
            <w:r>
              <w:t>℃</w:t>
            </w:r>
          </w:p>
        </w:tc>
      </w:tr>
      <w:tr w:rsidR="003A0A3D" w14:paraId="03690FEC" w14:textId="77777777" w:rsidTr="00F320FF">
        <w:tc>
          <w:tcPr>
            <w:cnfStyle w:val="001000000000" w:firstRow="0" w:lastRow="0" w:firstColumn="1" w:lastColumn="0" w:oddVBand="0" w:evenVBand="0" w:oddHBand="0" w:evenHBand="0" w:firstRowFirstColumn="0" w:firstRowLastColumn="0" w:lastRowFirstColumn="0" w:lastRowLastColumn="0"/>
            <w:tcW w:w="0" w:type="auto"/>
          </w:tcPr>
          <w:p w14:paraId="54933203" w14:textId="25DC3F38" w:rsidR="00945A68" w:rsidRPr="00CE08A7" w:rsidRDefault="00971606" w:rsidP="00EC71E9">
            <w:pPr>
              <w:pStyle w:val="Els-body-text"/>
              <w:rPr>
                <w:b w:val="0"/>
                <w:bCs w:val="0"/>
              </w:rPr>
            </w:pPr>
            <w:r w:rsidRPr="00CE08A7">
              <w:rPr>
                <w:b w:val="0"/>
                <w:bCs w:val="0"/>
                <w:lang w:val="en-GB"/>
              </w:rPr>
              <w:t xml:space="preserve">Pressure </w:t>
            </w:r>
            <w:r w:rsidR="003A0A3D" w:rsidRPr="00CE08A7">
              <w:rPr>
                <w:b w:val="0"/>
                <w:bCs w:val="0"/>
                <w:lang w:val="en-GB"/>
              </w:rPr>
              <w:t>drops</w:t>
            </w:r>
            <w:r w:rsidRPr="00CE08A7">
              <w:rPr>
                <w:b w:val="0"/>
                <w:bCs w:val="0"/>
                <w:lang w:val="en-GB"/>
              </w:rPr>
              <w:t xml:space="preserve"> in the coolers and heat exchangers</w:t>
            </w:r>
          </w:p>
        </w:tc>
        <w:tc>
          <w:tcPr>
            <w:tcW w:w="0" w:type="auto"/>
          </w:tcPr>
          <w:p w14:paraId="2DF28325" w14:textId="76B82758" w:rsidR="00945A68" w:rsidRPr="00CE08A7" w:rsidRDefault="00EB7707" w:rsidP="00EC71E9">
            <w:pPr>
              <w:pStyle w:val="Els-body-text"/>
              <w:jc w:val="center"/>
              <w:cnfStyle w:val="000000000000" w:firstRow="0" w:lastRow="0" w:firstColumn="0" w:lastColumn="0" w:oddVBand="0" w:evenVBand="0" w:oddHBand="0" w:evenHBand="0" w:firstRowFirstColumn="0" w:firstRowLastColumn="0" w:lastRowFirstColumn="0" w:lastRowLastColumn="0"/>
            </w:pPr>
            <w:r>
              <w:t>0</w:t>
            </w:r>
          </w:p>
        </w:tc>
        <w:tc>
          <w:tcPr>
            <w:tcW w:w="0" w:type="auto"/>
          </w:tcPr>
          <w:p w14:paraId="4B9DE50D" w14:textId="40E66270" w:rsidR="00945A68" w:rsidRPr="00CE08A7" w:rsidRDefault="00EB7707" w:rsidP="00EC71E9">
            <w:pPr>
              <w:pStyle w:val="Els-body-text"/>
              <w:jc w:val="center"/>
              <w:cnfStyle w:val="000000000000" w:firstRow="0" w:lastRow="0" w:firstColumn="0" w:lastColumn="0" w:oddVBand="0" w:evenVBand="0" w:oddHBand="0" w:evenHBand="0" w:firstRowFirstColumn="0" w:firstRowLastColumn="0" w:lastRowFirstColumn="0" w:lastRowLastColumn="0"/>
            </w:pPr>
            <w:r>
              <w:t>bar</w:t>
            </w:r>
          </w:p>
        </w:tc>
      </w:tr>
      <w:tr w:rsidR="00CE08A7" w14:paraId="4C607F8C" w14:textId="77777777" w:rsidTr="00F320FF">
        <w:tc>
          <w:tcPr>
            <w:cnfStyle w:val="001000000000" w:firstRow="0" w:lastRow="0" w:firstColumn="1" w:lastColumn="0" w:oddVBand="0" w:evenVBand="0" w:oddHBand="0" w:evenHBand="0" w:firstRowFirstColumn="0" w:firstRowLastColumn="0" w:lastRowFirstColumn="0" w:lastRowLastColumn="0"/>
            <w:tcW w:w="0" w:type="auto"/>
          </w:tcPr>
          <w:p w14:paraId="25123BCD" w14:textId="10624C8B" w:rsidR="00CE08A7" w:rsidRPr="00CE08A7" w:rsidRDefault="00CE08A7" w:rsidP="00EC71E9">
            <w:pPr>
              <w:pStyle w:val="Els-body-text"/>
              <w:rPr>
                <w:b w:val="0"/>
                <w:bCs w:val="0"/>
                <w:lang w:val="en-GB"/>
              </w:rPr>
            </w:pPr>
            <w:r w:rsidRPr="00CE08A7">
              <w:rPr>
                <w:b w:val="0"/>
                <w:bCs w:val="0"/>
                <w:lang w:val="en-GB"/>
              </w:rPr>
              <w:t>Minimum</w:t>
            </w:r>
            <w:r w:rsidR="00305507">
              <w:rPr>
                <w:b w:val="0"/>
                <w:bCs w:val="0"/>
                <w:lang w:val="en-GB"/>
              </w:rPr>
              <w:t xml:space="preserve"> approach</w:t>
            </w:r>
            <w:r w:rsidRPr="00CE08A7">
              <w:rPr>
                <w:b w:val="0"/>
                <w:bCs w:val="0"/>
                <w:lang w:val="en-GB"/>
              </w:rPr>
              <w:t xml:space="preserve"> temperature in heat exchangers</w:t>
            </w:r>
          </w:p>
        </w:tc>
        <w:tc>
          <w:tcPr>
            <w:tcW w:w="0" w:type="auto"/>
          </w:tcPr>
          <w:p w14:paraId="478CE3F1" w14:textId="04BAB262" w:rsidR="00CE08A7" w:rsidRPr="00CE08A7" w:rsidRDefault="00EB7707" w:rsidP="00EC71E9">
            <w:pPr>
              <w:pStyle w:val="Els-body-text"/>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03115E6F" w14:textId="459AF067" w:rsidR="00CE08A7" w:rsidRPr="00CE08A7" w:rsidRDefault="00EB7707" w:rsidP="00EC71E9">
            <w:pPr>
              <w:pStyle w:val="Els-body-text"/>
              <w:jc w:val="center"/>
              <w:cnfStyle w:val="000000000000" w:firstRow="0" w:lastRow="0" w:firstColumn="0" w:lastColumn="0" w:oddVBand="0" w:evenVBand="0" w:oddHBand="0" w:evenHBand="0" w:firstRowFirstColumn="0" w:firstRowLastColumn="0" w:lastRowFirstColumn="0" w:lastRowLastColumn="0"/>
            </w:pPr>
            <w:r>
              <w:t>℃</w:t>
            </w:r>
          </w:p>
        </w:tc>
      </w:tr>
      <w:tr w:rsidR="00CE08A7" w14:paraId="6EE3E904" w14:textId="77777777" w:rsidTr="00F320FF">
        <w:tc>
          <w:tcPr>
            <w:cnfStyle w:val="001000000000" w:firstRow="0" w:lastRow="0" w:firstColumn="1" w:lastColumn="0" w:oddVBand="0" w:evenVBand="0" w:oddHBand="0" w:evenHBand="0" w:firstRowFirstColumn="0" w:firstRowLastColumn="0" w:lastRowFirstColumn="0" w:lastRowLastColumn="0"/>
            <w:tcW w:w="0" w:type="auto"/>
          </w:tcPr>
          <w:p w14:paraId="2D09F2AF" w14:textId="5306B239" w:rsidR="00CE08A7" w:rsidRPr="00CE08A7" w:rsidRDefault="00CE08A7" w:rsidP="00EC71E9">
            <w:pPr>
              <w:pStyle w:val="Els-body-text"/>
              <w:rPr>
                <w:b w:val="0"/>
                <w:bCs w:val="0"/>
                <w:lang w:val="en-GB"/>
              </w:rPr>
            </w:pPr>
            <w:r w:rsidRPr="00CE08A7">
              <w:rPr>
                <w:b w:val="0"/>
                <w:bCs w:val="0"/>
                <w:lang w:val="en-GB"/>
              </w:rPr>
              <w:t xml:space="preserve">Minimum </w:t>
            </w:r>
            <w:r w:rsidR="00305507">
              <w:rPr>
                <w:b w:val="0"/>
                <w:bCs w:val="0"/>
                <w:lang w:val="en-GB"/>
              </w:rPr>
              <w:t xml:space="preserve">approach </w:t>
            </w:r>
            <w:r w:rsidRPr="00CE08A7">
              <w:rPr>
                <w:b w:val="0"/>
                <w:bCs w:val="0"/>
                <w:lang w:val="en-GB"/>
              </w:rPr>
              <w:t>temperature in multi-stream heat exchangers</w:t>
            </w:r>
          </w:p>
        </w:tc>
        <w:tc>
          <w:tcPr>
            <w:tcW w:w="0" w:type="auto"/>
          </w:tcPr>
          <w:p w14:paraId="71AFDF5D" w14:textId="5D1F3C2C" w:rsidR="00CE08A7" w:rsidRPr="00CE08A7" w:rsidRDefault="00EB7707" w:rsidP="00EC71E9">
            <w:pPr>
              <w:pStyle w:val="Els-body-text"/>
              <w:jc w:val="center"/>
              <w:cnfStyle w:val="000000000000" w:firstRow="0" w:lastRow="0" w:firstColumn="0" w:lastColumn="0" w:oddVBand="0" w:evenVBand="0" w:oddHBand="0" w:evenHBand="0" w:firstRowFirstColumn="0" w:firstRowLastColumn="0" w:lastRowFirstColumn="0" w:lastRowLastColumn="0"/>
            </w:pPr>
            <w:r>
              <w:t>3</w:t>
            </w:r>
          </w:p>
        </w:tc>
        <w:tc>
          <w:tcPr>
            <w:tcW w:w="0" w:type="auto"/>
          </w:tcPr>
          <w:p w14:paraId="0318F10B" w14:textId="3E99E6B6" w:rsidR="00CE08A7" w:rsidRPr="00CE08A7" w:rsidRDefault="00EB7707" w:rsidP="00EC71E9">
            <w:pPr>
              <w:pStyle w:val="Els-body-text"/>
              <w:jc w:val="center"/>
              <w:cnfStyle w:val="000000000000" w:firstRow="0" w:lastRow="0" w:firstColumn="0" w:lastColumn="0" w:oddVBand="0" w:evenVBand="0" w:oddHBand="0" w:evenHBand="0" w:firstRowFirstColumn="0" w:firstRowLastColumn="0" w:lastRowFirstColumn="0" w:lastRowLastColumn="0"/>
            </w:pPr>
            <w:r>
              <w:t>℃</w:t>
            </w:r>
          </w:p>
        </w:tc>
      </w:tr>
    </w:tbl>
    <w:p w14:paraId="3D9279DC" w14:textId="290A5734" w:rsidR="00C616A3" w:rsidRPr="00025188" w:rsidRDefault="00935E34" w:rsidP="00C616A3">
      <w:pPr>
        <w:pStyle w:val="Els-body-text"/>
        <w:rPr>
          <w:lang w:val="en-GB"/>
        </w:rPr>
      </w:pPr>
      <w:r>
        <w:rPr>
          <w:lang w:val="en-GB"/>
        </w:rPr>
        <w:t xml:space="preserve">Internal refrigeration, </w:t>
      </w:r>
      <w:r w:rsidR="00FC220C">
        <w:rPr>
          <w:lang w:val="en-GB"/>
        </w:rPr>
        <w:t>e</w:t>
      </w:r>
      <w:r>
        <w:rPr>
          <w:lang w:val="en-GB"/>
        </w:rPr>
        <w:t xml:space="preserve">xternal refrigeration and </w:t>
      </w:r>
      <w:r w:rsidR="00FC220C">
        <w:rPr>
          <w:lang w:val="en-GB"/>
        </w:rPr>
        <w:t>p</w:t>
      </w:r>
      <w:r>
        <w:rPr>
          <w:lang w:val="en-GB"/>
        </w:rPr>
        <w:t>recooled Linde</w:t>
      </w:r>
      <w:r w:rsidR="00FC220C">
        <w:rPr>
          <w:lang w:val="en-GB"/>
        </w:rPr>
        <w:t xml:space="preserve"> </w:t>
      </w:r>
      <w:r>
        <w:rPr>
          <w:lang w:val="en-GB"/>
        </w:rPr>
        <w:t xml:space="preserve">Hampson liquefaction </w:t>
      </w:r>
      <w:r w:rsidR="00511F89">
        <w:rPr>
          <w:lang w:val="en-GB"/>
        </w:rPr>
        <w:t xml:space="preserve">   </w:t>
      </w:r>
      <w:r w:rsidR="00CD3C3F">
        <w:rPr>
          <w:lang w:val="en-GB"/>
        </w:rPr>
        <w:t xml:space="preserve"> </w:t>
      </w:r>
      <w:r>
        <w:rPr>
          <w:lang w:val="en-GB"/>
        </w:rPr>
        <w:t>processes were simulated for 7 and 15 bar cases</w:t>
      </w:r>
      <w:r w:rsidR="00EB7707">
        <w:rPr>
          <w:lang w:val="en-GB"/>
        </w:rPr>
        <w:t xml:space="preserve"> in Aspen HYSYS v9</w:t>
      </w:r>
      <w:r>
        <w:rPr>
          <w:lang w:val="en-GB"/>
        </w:rPr>
        <w:t xml:space="preserve">. </w:t>
      </w:r>
      <w:r w:rsidR="000B225C">
        <w:rPr>
          <w:lang w:val="en-GB"/>
        </w:rPr>
        <w:fldChar w:fldCharType="begin"/>
      </w:r>
      <w:r w:rsidR="000B225C">
        <w:rPr>
          <w:lang w:val="en-GB"/>
        </w:rPr>
        <w:instrText xml:space="preserve"> REF _Ref150596893 \h </w:instrText>
      </w:r>
      <w:r w:rsidR="000B225C">
        <w:rPr>
          <w:lang w:val="en-GB"/>
        </w:rPr>
      </w:r>
      <w:r w:rsidR="000B225C">
        <w:rPr>
          <w:lang w:val="en-GB"/>
        </w:rPr>
        <w:fldChar w:fldCharType="separate"/>
      </w:r>
      <w:r w:rsidR="000B225C">
        <w:t xml:space="preserve">Figure </w:t>
      </w:r>
      <w:r w:rsidR="000B225C">
        <w:rPr>
          <w:noProof/>
        </w:rPr>
        <w:t>1</w:t>
      </w:r>
      <w:r w:rsidR="000B225C">
        <w:rPr>
          <w:lang w:val="en-GB"/>
        </w:rPr>
        <w:fldChar w:fldCharType="end"/>
      </w:r>
      <w:r w:rsidR="00A03D19">
        <w:rPr>
          <w:lang w:val="en-GB"/>
        </w:rPr>
        <w:t xml:space="preserve"> illustrates the</w:t>
      </w:r>
      <w:r w:rsidR="000B225C">
        <w:rPr>
          <w:lang w:val="en-GB"/>
        </w:rPr>
        <w:t xml:space="preserve"> process flow diagram of internal refrigeration. As previously mentioned, compressed CO</w:t>
      </w:r>
      <w:r w:rsidR="000B225C">
        <w:rPr>
          <w:vertAlign w:val="subscript"/>
          <w:lang w:val="en-GB"/>
        </w:rPr>
        <w:t xml:space="preserve">2 </w:t>
      </w:r>
      <w:r w:rsidR="000B225C">
        <w:rPr>
          <w:lang w:val="en-GB"/>
        </w:rPr>
        <w:t xml:space="preserve">is liquified through valve </w:t>
      </w:r>
      <w:r w:rsidR="00EB7707">
        <w:rPr>
          <w:lang w:val="en-GB"/>
        </w:rPr>
        <w:t>due</w:t>
      </w:r>
      <w:r w:rsidR="000B225C">
        <w:rPr>
          <w:lang w:val="en-GB"/>
        </w:rPr>
        <w:t xml:space="preserve"> to the </w:t>
      </w:r>
      <w:r w:rsidR="00FC220C">
        <w:rPr>
          <w:lang w:val="en-GB"/>
        </w:rPr>
        <w:t>J</w:t>
      </w:r>
      <w:r w:rsidR="000B225C">
        <w:rPr>
          <w:lang w:val="en-GB"/>
        </w:rPr>
        <w:t>oule-</w:t>
      </w:r>
      <w:r w:rsidR="00FC220C">
        <w:rPr>
          <w:lang w:val="en-GB"/>
        </w:rPr>
        <w:t>T</w:t>
      </w:r>
      <w:r w:rsidR="000B225C">
        <w:rPr>
          <w:lang w:val="en-GB"/>
        </w:rPr>
        <w:t>homson effect</w:t>
      </w:r>
      <w:r w:rsidR="00F320FF">
        <w:rPr>
          <w:lang w:val="en-GB"/>
        </w:rPr>
        <w:t>.</w:t>
      </w:r>
      <w:r w:rsidR="00CD72CB">
        <w:rPr>
          <w:lang w:val="en-GB"/>
        </w:rPr>
        <w:t xml:space="preserve"> </w:t>
      </w:r>
      <w:r w:rsidR="00C713C9" w:rsidRPr="00046412">
        <w:rPr>
          <w:lang w:val="en-GB"/>
        </w:rPr>
        <w:t>The compression stages of internal refrigeration w</w:t>
      </w:r>
      <w:r w:rsidR="00EA1867" w:rsidRPr="00046412">
        <w:rPr>
          <w:lang w:val="en-GB"/>
        </w:rPr>
        <w:t>ere</w:t>
      </w:r>
      <w:r w:rsidR="00C713C9" w:rsidRPr="00046412">
        <w:rPr>
          <w:lang w:val="en-GB"/>
        </w:rPr>
        <w:t xml:space="preserve"> </w:t>
      </w:r>
      <w:r w:rsidR="00EA1867" w:rsidRPr="00046412">
        <w:rPr>
          <w:lang w:val="en-GB"/>
        </w:rPr>
        <w:t xml:space="preserve">determined as 5 and 4 for 7 bar and 15 bar cases, respectively. Moreover, compression stages of </w:t>
      </w:r>
      <w:r w:rsidR="00025188" w:rsidRPr="00046412">
        <w:rPr>
          <w:lang w:val="en-GB"/>
        </w:rPr>
        <w:t>external refrigeration were determined as 5 for both 7 and 15 bar cases. While 2 stages were used to compress the CO</w:t>
      </w:r>
      <w:r w:rsidR="00025188" w:rsidRPr="00046412">
        <w:rPr>
          <w:vertAlign w:val="subscript"/>
          <w:lang w:val="en-GB"/>
        </w:rPr>
        <w:t>2</w:t>
      </w:r>
      <w:r w:rsidR="00025188" w:rsidRPr="00046412">
        <w:rPr>
          <w:lang w:val="en-GB"/>
        </w:rPr>
        <w:t>, 3 stages were used to compress the ammonia. Lastly, the</w:t>
      </w:r>
      <w:r w:rsidR="003805D7" w:rsidRPr="00046412">
        <w:rPr>
          <w:lang w:val="en-GB"/>
        </w:rPr>
        <w:t xml:space="preserve"> compression stage number </w:t>
      </w:r>
      <w:r w:rsidR="00025188" w:rsidRPr="00046412">
        <w:rPr>
          <w:lang w:val="en-GB"/>
        </w:rPr>
        <w:t>w</w:t>
      </w:r>
      <w:r w:rsidR="00A764AB" w:rsidRPr="00046412">
        <w:rPr>
          <w:lang w:val="en-GB"/>
        </w:rPr>
        <w:t xml:space="preserve">as </w:t>
      </w:r>
      <w:r w:rsidR="00025188" w:rsidRPr="00046412">
        <w:rPr>
          <w:lang w:val="en-GB"/>
        </w:rPr>
        <w:t>determined as 5 for 7 and 15 bar cases in precooled Linde Hampson process. Whereas 3 stages were used to compress the CO</w:t>
      </w:r>
      <w:r w:rsidR="00025188" w:rsidRPr="00046412">
        <w:rPr>
          <w:vertAlign w:val="subscript"/>
          <w:lang w:val="en-GB"/>
        </w:rPr>
        <w:t>2</w:t>
      </w:r>
      <w:r w:rsidR="00025188" w:rsidRPr="00046412">
        <w:rPr>
          <w:lang w:val="en-GB"/>
        </w:rPr>
        <w:t xml:space="preserve">, 2 stages were used to </w:t>
      </w:r>
      <w:r w:rsidR="008F078A" w:rsidRPr="00046412">
        <w:rPr>
          <w:lang w:val="en-GB"/>
        </w:rPr>
        <w:t>compress the ammonia. Process flow diagram of external refrigeration and precooled Linde Hampson processes were not presented in this paper due to space limitation.</w:t>
      </w:r>
    </w:p>
    <w:p w14:paraId="50F615D7" w14:textId="083E3B17" w:rsidR="00221738" w:rsidRPr="00221738" w:rsidRDefault="008F078A" w:rsidP="00221738">
      <w:pPr>
        <w:pStyle w:val="Els-body-text"/>
      </w:pPr>
      <w:r>
        <w:rPr>
          <w:noProof/>
        </w:rPr>
        <mc:AlternateContent>
          <mc:Choice Requires="wps">
            <w:drawing>
              <wp:anchor distT="0" distB="0" distL="114300" distR="114300" simplePos="0" relativeHeight="251659264" behindDoc="0" locked="0" layoutInCell="1" allowOverlap="1" wp14:anchorId="07CFAB4A" wp14:editId="566D93C8">
                <wp:simplePos x="0" y="0"/>
                <wp:positionH relativeFrom="margin">
                  <wp:align>right</wp:align>
                </wp:positionH>
                <wp:positionV relativeFrom="page">
                  <wp:posOffset>7226300</wp:posOffset>
                </wp:positionV>
                <wp:extent cx="4480560" cy="1132840"/>
                <wp:effectExtent l="0" t="0" r="15240" b="10160"/>
                <wp:wrapNone/>
                <wp:docPr id="2" name="Graphic 2"/>
                <wp:cNvGraphicFramePr/>
                <a:graphic xmlns:a="http://schemas.openxmlformats.org/drawingml/2006/main">
                  <a:graphicData uri="http://schemas.microsoft.com/office/word/2010/wordprocessingShape">
                    <wps:wsp>
                      <wps:cNvSpPr/>
                      <wps:spPr>
                        <a:xfrm>
                          <a:off x="0" y="0"/>
                          <a:ext cx="4480560" cy="1132840"/>
                        </a:xfrm>
                        <a:custGeom>
                          <a:avLst/>
                          <a:gdLst/>
                          <a:ahLst/>
                          <a:cxnLst/>
                          <a:rect l="l" t="t" r="r" b="b"/>
                          <a:pathLst>
                            <a:path w="5918835" h="1286510">
                              <a:moveTo>
                                <a:pt x="0" y="643508"/>
                              </a:moveTo>
                              <a:lnTo>
                                <a:pt x="425957" y="643508"/>
                              </a:lnTo>
                              <a:lnTo>
                                <a:pt x="425957" y="890777"/>
                              </a:lnTo>
                            </a:path>
                            <a:path w="5918835" h="1286510">
                              <a:moveTo>
                                <a:pt x="425957" y="923162"/>
                              </a:moveTo>
                              <a:lnTo>
                                <a:pt x="425957" y="1202816"/>
                              </a:lnTo>
                              <a:lnTo>
                                <a:pt x="473201" y="1202816"/>
                              </a:lnTo>
                            </a:path>
                            <a:path w="5918835" h="1286510">
                              <a:moveTo>
                                <a:pt x="767714" y="1142237"/>
                              </a:moveTo>
                              <a:lnTo>
                                <a:pt x="767714" y="647318"/>
                              </a:lnTo>
                              <a:lnTo>
                                <a:pt x="1163573" y="647318"/>
                              </a:lnTo>
                              <a:lnTo>
                                <a:pt x="1163573" y="619505"/>
                              </a:lnTo>
                              <a:lnTo>
                                <a:pt x="1163573" y="676655"/>
                              </a:lnTo>
                              <a:lnTo>
                                <a:pt x="1163573" y="647318"/>
                              </a:lnTo>
                              <a:lnTo>
                                <a:pt x="1195577" y="647318"/>
                              </a:lnTo>
                            </a:path>
                            <a:path w="5918835" h="1286510">
                              <a:moveTo>
                                <a:pt x="1461515" y="641413"/>
                              </a:moveTo>
                              <a:lnTo>
                                <a:pt x="1454746" y="599445"/>
                              </a:lnTo>
                              <a:lnTo>
                                <a:pt x="1435897" y="562996"/>
                              </a:lnTo>
                              <a:lnTo>
                                <a:pt x="1407154" y="534253"/>
                              </a:lnTo>
                              <a:lnTo>
                                <a:pt x="1370705" y="515404"/>
                              </a:lnTo>
                              <a:lnTo>
                                <a:pt x="1328737" y="508634"/>
                              </a:lnTo>
                              <a:lnTo>
                                <a:pt x="1286769" y="515404"/>
                              </a:lnTo>
                              <a:lnTo>
                                <a:pt x="1250320" y="534253"/>
                              </a:lnTo>
                              <a:lnTo>
                                <a:pt x="1221577" y="562996"/>
                              </a:lnTo>
                              <a:lnTo>
                                <a:pt x="1202728" y="599445"/>
                              </a:lnTo>
                              <a:lnTo>
                                <a:pt x="1195958" y="641413"/>
                              </a:lnTo>
                              <a:lnTo>
                                <a:pt x="1202728" y="683381"/>
                              </a:lnTo>
                              <a:lnTo>
                                <a:pt x="1221577" y="719830"/>
                              </a:lnTo>
                              <a:lnTo>
                                <a:pt x="1250320" y="748573"/>
                              </a:lnTo>
                              <a:lnTo>
                                <a:pt x="1286769" y="767422"/>
                              </a:lnTo>
                              <a:lnTo>
                                <a:pt x="1328737" y="774191"/>
                              </a:lnTo>
                              <a:lnTo>
                                <a:pt x="1370705" y="767422"/>
                              </a:lnTo>
                              <a:lnTo>
                                <a:pt x="1407154" y="748573"/>
                              </a:lnTo>
                              <a:lnTo>
                                <a:pt x="1435897" y="719830"/>
                              </a:lnTo>
                              <a:lnTo>
                                <a:pt x="1454746" y="683381"/>
                              </a:lnTo>
                              <a:lnTo>
                                <a:pt x="1461515" y="641413"/>
                              </a:lnTo>
                            </a:path>
                            <a:path w="5918835" h="1286510">
                              <a:moveTo>
                                <a:pt x="1196339" y="644651"/>
                              </a:moveTo>
                              <a:lnTo>
                                <a:pt x="1234058" y="644651"/>
                              </a:lnTo>
                              <a:lnTo>
                                <a:pt x="1293494" y="585596"/>
                              </a:lnTo>
                              <a:lnTo>
                                <a:pt x="1368932" y="708278"/>
                              </a:lnTo>
                              <a:lnTo>
                                <a:pt x="1419605" y="642746"/>
                              </a:lnTo>
                              <a:lnTo>
                                <a:pt x="1554098" y="642746"/>
                              </a:lnTo>
                              <a:lnTo>
                                <a:pt x="1554098" y="928115"/>
                              </a:lnTo>
                              <a:lnTo>
                                <a:pt x="1847849" y="928115"/>
                              </a:lnTo>
                              <a:lnTo>
                                <a:pt x="1847849" y="895730"/>
                              </a:lnTo>
                              <a:lnTo>
                                <a:pt x="1847849" y="957833"/>
                              </a:lnTo>
                              <a:lnTo>
                                <a:pt x="1877567" y="927353"/>
                              </a:lnTo>
                              <a:lnTo>
                                <a:pt x="1847849" y="895730"/>
                              </a:lnTo>
                            </a:path>
                            <a:path w="5918835" h="1286510">
                              <a:moveTo>
                                <a:pt x="2572511" y="560069"/>
                              </a:moveTo>
                              <a:lnTo>
                                <a:pt x="2572511" y="830198"/>
                              </a:lnTo>
                            </a:path>
                            <a:path w="5918835" h="1286510">
                              <a:moveTo>
                                <a:pt x="2572511" y="861821"/>
                              </a:moveTo>
                              <a:lnTo>
                                <a:pt x="2572511" y="1207388"/>
                              </a:lnTo>
                              <a:lnTo>
                                <a:pt x="2922269" y="1134236"/>
                              </a:lnTo>
                              <a:lnTo>
                                <a:pt x="2922269" y="648842"/>
                              </a:lnTo>
                              <a:lnTo>
                                <a:pt x="3302888" y="648842"/>
                              </a:lnTo>
                              <a:lnTo>
                                <a:pt x="3303269" y="648842"/>
                              </a:lnTo>
                            </a:path>
                            <a:path w="5918835" h="1286510">
                              <a:moveTo>
                                <a:pt x="1877567" y="927353"/>
                              </a:moveTo>
                              <a:lnTo>
                                <a:pt x="1877567" y="794765"/>
                              </a:lnTo>
                            </a:path>
                            <a:path w="5918835" h="1286510">
                              <a:moveTo>
                                <a:pt x="1877567" y="733424"/>
                              </a:moveTo>
                              <a:lnTo>
                                <a:pt x="1877567" y="1048892"/>
                              </a:lnTo>
                              <a:lnTo>
                                <a:pt x="2142743" y="869822"/>
                              </a:lnTo>
                              <a:lnTo>
                                <a:pt x="1877567" y="733424"/>
                              </a:lnTo>
                            </a:path>
                            <a:path w="5918835" h="1286510">
                              <a:moveTo>
                                <a:pt x="2572511" y="861821"/>
                              </a:moveTo>
                              <a:lnTo>
                                <a:pt x="2922269" y="930782"/>
                              </a:lnTo>
                            </a:path>
                            <a:path w="5918835" h="1286510">
                              <a:moveTo>
                                <a:pt x="3337940" y="648461"/>
                              </a:moveTo>
                              <a:lnTo>
                                <a:pt x="3388232" y="648080"/>
                              </a:lnTo>
                              <a:lnTo>
                                <a:pt x="3437000" y="585977"/>
                              </a:lnTo>
                              <a:lnTo>
                                <a:pt x="3513962" y="708278"/>
                              </a:lnTo>
                              <a:lnTo>
                                <a:pt x="3567302" y="643889"/>
                              </a:lnTo>
                              <a:lnTo>
                                <a:pt x="3595877" y="643889"/>
                              </a:lnTo>
                            </a:path>
                            <a:path w="5918835" h="1286510">
                              <a:moveTo>
                                <a:pt x="3603878" y="639508"/>
                              </a:moveTo>
                              <a:lnTo>
                                <a:pt x="3597090" y="597419"/>
                              </a:lnTo>
                              <a:lnTo>
                                <a:pt x="3578186" y="560866"/>
                              </a:lnTo>
                              <a:lnTo>
                                <a:pt x="3549361" y="532041"/>
                              </a:lnTo>
                              <a:lnTo>
                                <a:pt x="3512808" y="513137"/>
                              </a:lnTo>
                              <a:lnTo>
                                <a:pt x="3470719" y="506348"/>
                              </a:lnTo>
                              <a:lnTo>
                                <a:pt x="3428630" y="513137"/>
                              </a:lnTo>
                              <a:lnTo>
                                <a:pt x="3392077" y="532041"/>
                              </a:lnTo>
                              <a:lnTo>
                                <a:pt x="3363251" y="560866"/>
                              </a:lnTo>
                              <a:lnTo>
                                <a:pt x="3344348" y="597419"/>
                              </a:lnTo>
                              <a:lnTo>
                                <a:pt x="3337559" y="639508"/>
                              </a:lnTo>
                              <a:lnTo>
                                <a:pt x="3344348" y="681597"/>
                              </a:lnTo>
                              <a:lnTo>
                                <a:pt x="3363251" y="718150"/>
                              </a:lnTo>
                              <a:lnTo>
                                <a:pt x="3392077" y="746975"/>
                              </a:lnTo>
                              <a:lnTo>
                                <a:pt x="3428630" y="765879"/>
                              </a:lnTo>
                              <a:lnTo>
                                <a:pt x="3470719" y="772667"/>
                              </a:lnTo>
                              <a:lnTo>
                                <a:pt x="3512808" y="765879"/>
                              </a:lnTo>
                              <a:lnTo>
                                <a:pt x="3549361" y="746975"/>
                              </a:lnTo>
                              <a:lnTo>
                                <a:pt x="3578186" y="718150"/>
                              </a:lnTo>
                              <a:lnTo>
                                <a:pt x="3597090" y="681597"/>
                              </a:lnTo>
                              <a:lnTo>
                                <a:pt x="3603878" y="639508"/>
                              </a:lnTo>
                            </a:path>
                            <a:path w="5918835" h="1286510">
                              <a:moveTo>
                                <a:pt x="3595877" y="643889"/>
                              </a:moveTo>
                              <a:lnTo>
                                <a:pt x="3603497" y="644270"/>
                              </a:lnTo>
                              <a:lnTo>
                                <a:pt x="4074032" y="644270"/>
                              </a:lnTo>
                              <a:lnTo>
                                <a:pt x="4074032" y="613409"/>
                              </a:lnTo>
                              <a:lnTo>
                                <a:pt x="4074032" y="676655"/>
                              </a:lnTo>
                              <a:lnTo>
                                <a:pt x="4106036" y="645032"/>
                              </a:lnTo>
                              <a:lnTo>
                                <a:pt x="4074032" y="613409"/>
                              </a:lnTo>
                            </a:path>
                            <a:path w="5918835" h="1286510">
                              <a:moveTo>
                                <a:pt x="4120133" y="511301"/>
                              </a:moveTo>
                              <a:lnTo>
                                <a:pt x="4459223" y="511301"/>
                              </a:lnTo>
                              <a:lnTo>
                                <a:pt x="4459223" y="689990"/>
                              </a:lnTo>
                              <a:lnTo>
                                <a:pt x="4120133" y="689990"/>
                              </a:lnTo>
                              <a:lnTo>
                                <a:pt x="4120133" y="511301"/>
                              </a:lnTo>
                            </a:path>
                            <a:path w="5918835" h="1286510">
                              <a:moveTo>
                                <a:pt x="4120133" y="636269"/>
                              </a:moveTo>
                              <a:lnTo>
                                <a:pt x="4177283" y="602741"/>
                              </a:lnTo>
                              <a:lnTo>
                                <a:pt x="4234433" y="641603"/>
                              </a:lnTo>
                              <a:lnTo>
                                <a:pt x="4290059" y="603884"/>
                              </a:lnTo>
                              <a:lnTo>
                                <a:pt x="4346066" y="643127"/>
                              </a:lnTo>
                              <a:lnTo>
                                <a:pt x="4407407" y="606170"/>
                              </a:lnTo>
                              <a:lnTo>
                                <a:pt x="4459223" y="634364"/>
                              </a:lnTo>
                            </a:path>
                            <a:path w="5918835" h="1286510">
                              <a:moveTo>
                                <a:pt x="4120133" y="567689"/>
                              </a:moveTo>
                              <a:lnTo>
                                <a:pt x="4177283" y="534161"/>
                              </a:lnTo>
                              <a:lnTo>
                                <a:pt x="4234433" y="573023"/>
                              </a:lnTo>
                              <a:lnTo>
                                <a:pt x="4290059" y="535304"/>
                              </a:lnTo>
                              <a:lnTo>
                                <a:pt x="4346066" y="574547"/>
                              </a:lnTo>
                              <a:lnTo>
                                <a:pt x="4407407" y="537590"/>
                              </a:lnTo>
                              <a:lnTo>
                                <a:pt x="4459223" y="565784"/>
                              </a:lnTo>
                            </a:path>
                            <a:path w="5918835" h="1286510">
                              <a:moveTo>
                                <a:pt x="4074032" y="567689"/>
                              </a:moveTo>
                              <a:lnTo>
                                <a:pt x="4032122" y="567689"/>
                              </a:lnTo>
                              <a:lnTo>
                                <a:pt x="4032122" y="0"/>
                              </a:lnTo>
                              <a:lnTo>
                                <a:pt x="2010155" y="0"/>
                              </a:lnTo>
                              <a:lnTo>
                                <a:pt x="1725548" y="0"/>
                              </a:lnTo>
                              <a:lnTo>
                                <a:pt x="1725548" y="850772"/>
                              </a:lnTo>
                              <a:lnTo>
                                <a:pt x="1847849" y="850772"/>
                              </a:lnTo>
                            </a:path>
                            <a:path w="5918835" h="1286510">
                              <a:moveTo>
                                <a:pt x="1847849" y="817244"/>
                              </a:moveTo>
                              <a:lnTo>
                                <a:pt x="1847849" y="879728"/>
                              </a:lnTo>
                              <a:lnTo>
                                <a:pt x="1877567" y="849248"/>
                              </a:lnTo>
                              <a:lnTo>
                                <a:pt x="1847849" y="817244"/>
                              </a:lnTo>
                            </a:path>
                            <a:path w="5918835" h="1286510">
                              <a:moveTo>
                                <a:pt x="2142743" y="869822"/>
                              </a:moveTo>
                              <a:lnTo>
                                <a:pt x="2377439" y="869822"/>
                              </a:lnTo>
                              <a:lnTo>
                                <a:pt x="2377439" y="561212"/>
                              </a:lnTo>
                              <a:lnTo>
                                <a:pt x="2572511" y="561212"/>
                              </a:lnTo>
                            </a:path>
                            <a:path w="5918835" h="1286510">
                              <a:moveTo>
                                <a:pt x="2572511" y="830198"/>
                              </a:moveTo>
                              <a:lnTo>
                                <a:pt x="2608706" y="830198"/>
                              </a:lnTo>
                              <a:lnTo>
                                <a:pt x="2546603" y="830198"/>
                              </a:lnTo>
                              <a:lnTo>
                                <a:pt x="2572511" y="861821"/>
                              </a:lnTo>
                              <a:lnTo>
                                <a:pt x="2608706" y="830198"/>
                              </a:lnTo>
                            </a:path>
                            <a:path w="5918835" h="1286510">
                              <a:moveTo>
                                <a:pt x="3303269" y="648842"/>
                              </a:moveTo>
                              <a:lnTo>
                                <a:pt x="3302888" y="604265"/>
                              </a:lnTo>
                              <a:lnTo>
                                <a:pt x="3337940" y="648461"/>
                              </a:lnTo>
                              <a:lnTo>
                                <a:pt x="3303269" y="675893"/>
                              </a:lnTo>
                              <a:lnTo>
                                <a:pt x="3303269" y="648842"/>
                              </a:lnTo>
                            </a:path>
                            <a:path w="5918835" h="1286510">
                              <a:moveTo>
                                <a:pt x="5408294" y="289559"/>
                              </a:moveTo>
                              <a:lnTo>
                                <a:pt x="5408294" y="825626"/>
                              </a:lnTo>
                            </a:path>
                            <a:path w="5918835" h="1286510">
                              <a:moveTo>
                                <a:pt x="5667755" y="289559"/>
                              </a:moveTo>
                              <a:lnTo>
                                <a:pt x="5667755" y="825626"/>
                              </a:lnTo>
                            </a:path>
                            <a:path w="5918835" h="1286510">
                              <a:moveTo>
                                <a:pt x="5667697" y="289221"/>
                              </a:moveTo>
                              <a:lnTo>
                                <a:pt x="5626119" y="270359"/>
                              </a:lnTo>
                              <a:lnTo>
                                <a:pt x="5582566" y="259042"/>
                              </a:lnTo>
                              <a:lnTo>
                                <a:pt x="5538025" y="255269"/>
                              </a:lnTo>
                              <a:lnTo>
                                <a:pt x="5493484" y="259042"/>
                              </a:lnTo>
                              <a:lnTo>
                                <a:pt x="5449931" y="270359"/>
                              </a:lnTo>
                              <a:lnTo>
                                <a:pt x="5408353" y="289221"/>
                              </a:lnTo>
                            </a:path>
                            <a:path w="5918835" h="1286510">
                              <a:moveTo>
                                <a:pt x="5408284" y="825505"/>
                              </a:moveTo>
                              <a:lnTo>
                                <a:pt x="5449189" y="848009"/>
                              </a:lnTo>
                              <a:lnTo>
                                <a:pt x="5492904" y="861512"/>
                              </a:lnTo>
                              <a:lnTo>
                                <a:pt x="5538025" y="866012"/>
                              </a:lnTo>
                              <a:lnTo>
                                <a:pt x="5583145" y="861512"/>
                              </a:lnTo>
                              <a:lnTo>
                                <a:pt x="5626861" y="848009"/>
                              </a:lnTo>
                              <a:lnTo>
                                <a:pt x="5667766" y="825505"/>
                              </a:lnTo>
                            </a:path>
                            <a:path w="5918835" h="1286510">
                              <a:moveTo>
                                <a:pt x="4459223" y="644651"/>
                              </a:moveTo>
                              <a:lnTo>
                                <a:pt x="4770881" y="644651"/>
                              </a:lnTo>
                              <a:lnTo>
                                <a:pt x="4770881" y="611885"/>
                              </a:lnTo>
                              <a:lnTo>
                                <a:pt x="4770881" y="677798"/>
                              </a:lnTo>
                              <a:lnTo>
                                <a:pt x="4803647" y="648080"/>
                              </a:lnTo>
                              <a:lnTo>
                                <a:pt x="4770881" y="612266"/>
                              </a:lnTo>
                            </a:path>
                            <a:path w="5918835" h="1286510">
                              <a:moveTo>
                                <a:pt x="4803647" y="648080"/>
                              </a:moveTo>
                              <a:lnTo>
                                <a:pt x="4803647" y="599693"/>
                              </a:lnTo>
                              <a:lnTo>
                                <a:pt x="4803647" y="691895"/>
                              </a:lnTo>
                              <a:lnTo>
                                <a:pt x="4981193" y="605027"/>
                              </a:lnTo>
                              <a:lnTo>
                                <a:pt x="4981193" y="690371"/>
                              </a:lnTo>
                              <a:lnTo>
                                <a:pt x="4803647" y="599693"/>
                              </a:lnTo>
                            </a:path>
                            <a:path w="5918835" h="1286510">
                              <a:moveTo>
                                <a:pt x="4981193" y="647699"/>
                              </a:moveTo>
                              <a:lnTo>
                                <a:pt x="5386196" y="647699"/>
                              </a:lnTo>
                              <a:lnTo>
                                <a:pt x="5386196" y="636650"/>
                              </a:lnTo>
                              <a:lnTo>
                                <a:pt x="5386196" y="662939"/>
                              </a:lnTo>
                              <a:lnTo>
                                <a:pt x="5408294" y="646937"/>
                              </a:lnTo>
                              <a:lnTo>
                                <a:pt x="5386196" y="636650"/>
                              </a:lnTo>
                            </a:path>
                            <a:path w="5918835" h="1286510">
                              <a:moveTo>
                                <a:pt x="5537834" y="255650"/>
                              </a:moveTo>
                              <a:lnTo>
                                <a:pt x="5537834" y="126872"/>
                              </a:lnTo>
                              <a:lnTo>
                                <a:pt x="4871465" y="126872"/>
                              </a:lnTo>
                              <a:lnTo>
                                <a:pt x="4871465" y="570737"/>
                              </a:lnTo>
                              <a:lnTo>
                                <a:pt x="4504943" y="570737"/>
                              </a:lnTo>
                              <a:lnTo>
                                <a:pt x="4504943" y="536066"/>
                              </a:lnTo>
                              <a:lnTo>
                                <a:pt x="4504943" y="588263"/>
                              </a:lnTo>
                              <a:lnTo>
                                <a:pt x="4459223" y="569213"/>
                              </a:lnTo>
                              <a:lnTo>
                                <a:pt x="4504943" y="536066"/>
                              </a:lnTo>
                            </a:path>
                            <a:path w="5918835" h="1286510">
                              <a:moveTo>
                                <a:pt x="5537834" y="866393"/>
                              </a:moveTo>
                              <a:lnTo>
                                <a:pt x="5537834" y="1254251"/>
                              </a:lnTo>
                              <a:lnTo>
                                <a:pt x="5857874" y="1254251"/>
                              </a:lnTo>
                              <a:lnTo>
                                <a:pt x="5857874" y="1229105"/>
                              </a:lnTo>
                              <a:lnTo>
                                <a:pt x="5857874" y="1286255"/>
                              </a:lnTo>
                            </a:path>
                            <a:path w="5918835" h="1286510">
                              <a:moveTo>
                                <a:pt x="5857874" y="1229105"/>
                              </a:moveTo>
                              <a:lnTo>
                                <a:pt x="5918834" y="1266443"/>
                              </a:lnTo>
                              <a:lnTo>
                                <a:pt x="5857874" y="1286255"/>
                              </a:lnTo>
                            </a:path>
                            <a:path w="5918835" h="1286510">
                              <a:moveTo>
                                <a:pt x="473201" y="1202816"/>
                              </a:moveTo>
                              <a:lnTo>
                                <a:pt x="767714" y="1142237"/>
                              </a:lnTo>
                            </a:path>
                            <a:path w="5918835" h="1286510">
                              <a:moveTo>
                                <a:pt x="767714" y="975359"/>
                              </a:moveTo>
                              <a:lnTo>
                                <a:pt x="425957" y="923162"/>
                              </a:lnTo>
                            </a:path>
                            <a:path w="5918835" h="1286510">
                              <a:moveTo>
                                <a:pt x="425576" y="890777"/>
                              </a:moveTo>
                              <a:lnTo>
                                <a:pt x="461390" y="890777"/>
                              </a:lnTo>
                              <a:lnTo>
                                <a:pt x="399668" y="890777"/>
                              </a:lnTo>
                              <a:lnTo>
                                <a:pt x="425576" y="922400"/>
                              </a:lnTo>
                              <a:lnTo>
                                <a:pt x="461390" y="890777"/>
                              </a:lnTo>
                            </a:path>
                            <a:path w="5918835" h="1286510">
                              <a:moveTo>
                                <a:pt x="1163573" y="676655"/>
                              </a:moveTo>
                              <a:lnTo>
                                <a:pt x="1195577" y="647318"/>
                              </a:lnTo>
                              <a:lnTo>
                                <a:pt x="1163573" y="619505"/>
                              </a:lnTo>
                            </a:path>
                            <a:path w="5918835" h="1286510">
                              <a:moveTo>
                                <a:pt x="4074032" y="565784"/>
                              </a:moveTo>
                              <a:lnTo>
                                <a:pt x="4074032" y="535304"/>
                              </a:lnTo>
                              <a:lnTo>
                                <a:pt x="4074032" y="598169"/>
                              </a:lnTo>
                              <a:lnTo>
                                <a:pt x="4106036" y="566927"/>
                              </a:lnTo>
                              <a:lnTo>
                                <a:pt x="4074032" y="535304"/>
                              </a:lnTo>
                            </a:path>
                          </a:pathLst>
                        </a:custGeom>
                        <a:ln w="914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1FE3639" id="Graphic 2" o:spid="_x0000_s1026" style="position:absolute;margin-left:301.6pt;margin-top:569pt;width:352.8pt;height:89.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coordsize="5918835,128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" path="m,643508r425957,l425957,890777em425957,923162r,279654l473201,1202816em767714,1142237r,-494919l1163573,647318r,-27813l1163573,676655r,-29337l1195577,647318em1461515,641413r-6769,-41968l1435897,562996r-28743,-28743l1370705,515404r-41968,-6770l1286769,515404r-36449,18849l1221577,562996r-18849,36449l1195958,641413r6770,41968l1221577,719830r28743,28743l1286769,767422r41968,6769l1370705,767422r36449,-18849l1435897,719830r18849,-36449l1461515,641413em1196339,644651r37719,l1293494,585596r75438,122682l1419605,642746r134493,l1554098,928115r293751,l1847849,895730r,62103l1877567,927353r-29718,-31623em2572511,560069r,270129em2572511,861821r,345567l2922269,1134236r,-485394l3302888,648842r381,em1877567,927353r,-132588em1877567,733424r,315468l2142743,869822,1877567,733424em2572511,861821r349758,68961em3337940,648461r50292,-381l3437000,585977r76962,122301l3567302,643889r28575,em3603878,639508r-6788,-42089l3578186,560866r-28825,-28825l3512808,513137r-42089,-6789l3428630,513137r-36553,18904l3363251,560866r-18903,36553l3337559,639508r6789,42089l3363251,718150r28826,28825l3428630,765879r42089,6788l3512808,765879r36553,-18904l3578186,718150r18904,-36553l3603878,639508em3595877,643889r7620,381l4074032,644270r,-30861l4074032,676655r32004,-31623l4074032,613409em4120133,511301r339090,l4459223,689990r-339090,l4120133,511301em4120133,636269r57150,-33528l4234433,641603r55626,-37719l4346066,643127r61341,-36957l4459223,634364em4120133,567689r57150,-33528l4234433,573023r55626,-37719l4346066,574547r61341,-36957l4459223,565784em4074032,567689r-41910,l4032122,,2010155,,1725548,r,850772l1847849,850772em1847849,817244r,62484l1877567,849248r-29718,-32004em2142743,869822r234696,l2377439,561212r195072,em2572511,830198r36195,l2546603,830198r25908,31623l2608706,830198em3303269,648842r-381,-44577l3337940,648461r-34671,27432l3303269,648842em5408294,289559r,536067em5667755,289559r,536067em5667697,289221r-41578,-18862l5582566,259042r-44541,-3773l5493484,259042r-43553,11317l5408353,289221em5408284,825505r40905,22504l5492904,861512r45121,4500l5583145,861512r43716,-13503l5667766,825505em4459223,644651r311658,l4770881,611885r,65913l4803647,648080r-32766,-35814em4803647,648080r,-48387l4803647,691895r177546,-86868l4981193,690371,4803647,599693em4981193,647699r405003,l5386196,636650r,26289l5408294,646937r-22098,-10287em5537834,255650r,-128778l4871465,126872r,443865l4504943,570737r,-34671l4504943,588263r-45720,-19050l4504943,536066em5537834,866393r,387858l5857874,1254251r,-25146l5857874,1286255em5857874,1229105r60960,37338l5857874,1286255em473201,1202816r294513,-60579em767714,975359l425957,923162em425576,890777r35814,l399668,890777r25908,31623l461390,890777em1163573,676655r32004,-29337l1163573,619505em4074032,565784r,-30480l4074032,598169r32004,-31242l4074032,535304e" filled="f" strokeweight=".25397mm">
                <v:path arrowok="t"/>
                <w10:wrap anchorx="margin" anchory="page"/>
              </v:shape>
            </w:pict>
          </mc:Fallback>
        </mc:AlternateContent>
      </w:r>
    </w:p>
    <w:p w14:paraId="0BB0BD4A" w14:textId="57724658" w:rsidR="00221738" w:rsidRPr="00221738" w:rsidRDefault="00221738" w:rsidP="00221738">
      <w:pPr>
        <w:pStyle w:val="Els-body-text"/>
      </w:pPr>
    </w:p>
    <w:p w14:paraId="165A6DBE" w14:textId="19D35FDD" w:rsidR="00221738" w:rsidRDefault="008F078A" w:rsidP="00221738">
      <w:pPr>
        <w:pStyle w:val="Els-body-text"/>
      </w:pPr>
      <w:r>
        <w:rPr>
          <w:noProof/>
        </w:rPr>
        <mc:AlternateContent>
          <mc:Choice Requires="wps">
            <w:drawing>
              <wp:anchor distT="45720" distB="45720" distL="114300" distR="114300" simplePos="0" relativeHeight="251675648" behindDoc="0" locked="0" layoutInCell="1" allowOverlap="1" wp14:anchorId="037282FD" wp14:editId="7FC1EDEB">
                <wp:simplePos x="0" y="0"/>
                <wp:positionH relativeFrom="margin">
                  <wp:align>left</wp:align>
                </wp:positionH>
                <wp:positionV relativeFrom="paragraph">
                  <wp:posOffset>82550</wp:posOffset>
                </wp:positionV>
                <wp:extent cx="441960" cy="140462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1404620"/>
                        </a:xfrm>
                        <a:prstGeom prst="rect">
                          <a:avLst/>
                        </a:prstGeom>
                        <a:solidFill>
                          <a:srgbClr val="FFFFFF"/>
                        </a:solidFill>
                        <a:ln w="9525">
                          <a:noFill/>
                          <a:miter lim="800000"/>
                          <a:headEnd/>
                          <a:tailEnd/>
                        </a:ln>
                      </wps:spPr>
                      <wps:txbx>
                        <w:txbxContent>
                          <w:p w14:paraId="760E8F70" w14:textId="558CB7B1" w:rsidR="001D0BB3" w:rsidRPr="005B594F" w:rsidRDefault="001D0BB3">
                            <w:pPr>
                              <w:rPr>
                                <w:sz w:val="16"/>
                                <w:szCs w:val="16"/>
                              </w:rPr>
                            </w:pPr>
                            <w:r w:rsidRPr="005B594F">
                              <w:rPr>
                                <w:sz w:val="16"/>
                                <w:szCs w:val="16"/>
                              </w:rPr>
                              <w:t>Feed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7282FD" id="_x0000_t202" coordsize="21600,21600" o:spt="202" path="m,l,21600r21600,l21600,xe">
                <v:stroke joinstyle="miter"/>
                <v:path gradientshapeok="t" o:connecttype="rect"/>
              </v:shapetype>
              <v:shape id="Text Box 2" o:spid="_x0000_s1026" type="#_x0000_t202" style="position:absolute;left:0;text-align:left;margin-left:0;margin-top:6.5pt;width:34.8pt;height:110.6pt;z-index:2516756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" stroked="f">
                <v:textbox style="mso-fit-shape-to-text:t">
                  <w:txbxContent>
                    <w:p w14:paraId="760E8F70" w14:textId="558CB7B1" w:rsidR="001D0BB3" w:rsidRPr="005B594F" w:rsidRDefault="001D0BB3">
                      <w:pPr>
                        <w:rPr>
                          <w:sz w:val="16"/>
                          <w:szCs w:val="16"/>
                        </w:rPr>
                      </w:pPr>
                      <w:r w:rsidRPr="005B594F">
                        <w:rPr>
                          <w:sz w:val="16"/>
                          <w:szCs w:val="16"/>
                        </w:rPr>
                        <w:t>Feed</w:t>
                      </w:r>
                    </w:p>
                  </w:txbxContent>
                </v:textbox>
                <w10:wrap type="square" anchorx="margin"/>
              </v:shape>
            </w:pict>
          </mc:Fallback>
        </mc:AlternateContent>
      </w:r>
    </w:p>
    <w:p w14:paraId="3A2C94FC" w14:textId="77786992" w:rsidR="00806CBF" w:rsidRDefault="008F078A" w:rsidP="00221738">
      <w:pPr>
        <w:pStyle w:val="Els-body-text"/>
      </w:pPr>
      <w:r>
        <w:rPr>
          <w:noProof/>
        </w:rPr>
        <mc:AlternateContent>
          <mc:Choice Requires="wps">
            <w:drawing>
              <wp:anchor distT="45720" distB="45720" distL="114300" distR="114300" simplePos="0" relativeHeight="251681792" behindDoc="0" locked="0" layoutInCell="1" allowOverlap="1" wp14:anchorId="46029A94" wp14:editId="52FE67B8">
                <wp:simplePos x="0" y="0"/>
                <wp:positionH relativeFrom="margin">
                  <wp:posOffset>4331970</wp:posOffset>
                </wp:positionH>
                <wp:positionV relativeFrom="paragraph">
                  <wp:posOffset>45720</wp:posOffset>
                </wp:positionV>
                <wp:extent cx="594360" cy="23622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36220"/>
                        </a:xfrm>
                        <a:prstGeom prst="rect">
                          <a:avLst/>
                        </a:prstGeom>
                        <a:solidFill>
                          <a:srgbClr val="FFFFFF"/>
                        </a:solidFill>
                        <a:ln w="9525">
                          <a:noFill/>
                          <a:miter lim="800000"/>
                          <a:headEnd/>
                          <a:tailEnd/>
                        </a:ln>
                      </wps:spPr>
                      <wps:txbx>
                        <w:txbxContent>
                          <w:p w14:paraId="3E91F0B2" w14:textId="583CC000" w:rsidR="00740740" w:rsidRPr="00740740" w:rsidRDefault="00740740">
                            <w:pPr>
                              <w:rPr>
                                <w:sz w:val="16"/>
                                <w:szCs w:val="16"/>
                              </w:rPr>
                            </w:pPr>
                            <w:r w:rsidRPr="00740740">
                              <w:rPr>
                                <w:sz w:val="16"/>
                                <w:szCs w:val="16"/>
                              </w:rPr>
                              <w:t>Separator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29A94" id="_x0000_s1027" type="#_x0000_t202" style="position:absolute;left:0;text-align:left;margin-left:341.1pt;margin-top:3.6pt;width:46.8pt;height:18.6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niIQIAACI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" stroked="f">
                <v:textbox>
                  <w:txbxContent>
                    <w:p w14:paraId="3E91F0B2" w14:textId="583CC000" w:rsidR="00740740" w:rsidRPr="00740740" w:rsidRDefault="00740740">
                      <w:pPr>
                        <w:rPr>
                          <w:sz w:val="16"/>
                          <w:szCs w:val="16"/>
                        </w:rPr>
                      </w:pPr>
                      <w:r w:rsidRPr="00740740">
                        <w:rPr>
                          <w:sz w:val="16"/>
                          <w:szCs w:val="16"/>
                        </w:rPr>
                        <w:t>Separator</w:t>
                      </w:r>
                    </w:p>
                  </w:txbxContent>
                </v:textbox>
                <w10:wrap type="square" anchorx="margin"/>
              </v:shape>
            </w:pict>
          </mc:Fallback>
        </mc:AlternateContent>
      </w:r>
    </w:p>
    <w:p w14:paraId="7F05E7AE" w14:textId="5CC32E8E" w:rsidR="00806CBF" w:rsidRDefault="008F078A" w:rsidP="00221738">
      <w:pPr>
        <w:pStyle w:val="Els-body-text"/>
      </w:pPr>
      <w:r>
        <w:rPr>
          <w:noProof/>
        </w:rPr>
        <mc:AlternateContent>
          <mc:Choice Requires="wps">
            <w:drawing>
              <wp:anchor distT="45720" distB="45720" distL="114300" distR="114300" simplePos="0" relativeHeight="251673600" behindDoc="0" locked="0" layoutInCell="1" allowOverlap="1" wp14:anchorId="4C678C27" wp14:editId="04F73533">
                <wp:simplePos x="0" y="0"/>
                <wp:positionH relativeFrom="column">
                  <wp:posOffset>3460750</wp:posOffset>
                </wp:positionH>
                <wp:positionV relativeFrom="paragraph">
                  <wp:posOffset>149225</wp:posOffset>
                </wp:positionV>
                <wp:extent cx="586740" cy="472440"/>
                <wp:effectExtent l="0" t="0" r="3810" b="381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472440"/>
                        </a:xfrm>
                        <a:prstGeom prst="rect">
                          <a:avLst/>
                        </a:prstGeom>
                        <a:solidFill>
                          <a:srgbClr val="FFFFFF"/>
                        </a:solidFill>
                        <a:ln w="9525">
                          <a:noFill/>
                          <a:miter lim="800000"/>
                          <a:headEnd/>
                          <a:tailEnd/>
                        </a:ln>
                      </wps:spPr>
                      <wps:txbx>
                        <w:txbxContent>
                          <w:p w14:paraId="2FDA6271" w14:textId="15511AFB" w:rsidR="001D0BB3" w:rsidRPr="005B594F" w:rsidRDefault="001D0BB3">
                            <w:pPr>
                              <w:rPr>
                                <w:sz w:val="16"/>
                                <w:szCs w:val="16"/>
                              </w:rPr>
                            </w:pPr>
                            <w:r w:rsidRPr="005B594F">
                              <w:rPr>
                                <w:sz w:val="16"/>
                                <w:szCs w:val="16"/>
                              </w:rPr>
                              <w:t>Joule-Thomson Valve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78C27" id="_x0000_s1028" type="#_x0000_t202" style="position:absolute;left:0;text-align:left;margin-left:272.5pt;margin-top:11.75pt;width:46.2pt;height:37.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" stroked="f">
                <v:textbox>
                  <w:txbxContent>
                    <w:p w14:paraId="2FDA6271" w14:textId="15511AFB" w:rsidR="001D0BB3" w:rsidRPr="005B594F" w:rsidRDefault="001D0BB3">
                      <w:pPr>
                        <w:rPr>
                          <w:sz w:val="16"/>
                          <w:szCs w:val="16"/>
                        </w:rPr>
                      </w:pPr>
                      <w:r w:rsidRPr="005B594F">
                        <w:rPr>
                          <w:sz w:val="16"/>
                          <w:szCs w:val="16"/>
                        </w:rPr>
                        <w:t>Joule-Thomson Valve</w:t>
                      </w:r>
                    </w:p>
                  </w:txbxContent>
                </v:textbox>
                <w10:wrap type="square"/>
              </v:shape>
            </w:pict>
          </mc:Fallback>
        </mc:AlternateContent>
      </w:r>
    </w:p>
    <w:p w14:paraId="55FCD1CB" w14:textId="47ACE260" w:rsidR="00806CBF" w:rsidRPr="00221738" w:rsidRDefault="008F078A" w:rsidP="00221738">
      <w:pPr>
        <w:pStyle w:val="Els-body-text"/>
      </w:pPr>
      <w:r>
        <w:rPr>
          <w:noProof/>
        </w:rPr>
        <mc:AlternateContent>
          <mc:Choice Requires="wps">
            <w:drawing>
              <wp:anchor distT="45720" distB="45720" distL="114300" distR="114300" simplePos="0" relativeHeight="251661312" behindDoc="0" locked="0" layoutInCell="1" allowOverlap="1" wp14:anchorId="09646B90" wp14:editId="5B5948FC">
                <wp:simplePos x="0" y="0"/>
                <wp:positionH relativeFrom="column">
                  <wp:posOffset>2881630</wp:posOffset>
                </wp:positionH>
                <wp:positionV relativeFrom="paragraph">
                  <wp:posOffset>14605</wp:posOffset>
                </wp:positionV>
                <wp:extent cx="647700" cy="361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61950"/>
                        </a:xfrm>
                        <a:prstGeom prst="rect">
                          <a:avLst/>
                        </a:prstGeom>
                        <a:noFill/>
                        <a:ln w="9525">
                          <a:solidFill>
                            <a:schemeClr val="bg1"/>
                          </a:solidFill>
                          <a:miter lim="800000"/>
                          <a:headEnd/>
                          <a:tailEnd/>
                        </a:ln>
                      </wps:spPr>
                      <wps:txbx>
                        <w:txbxContent>
                          <w:p w14:paraId="33ABDE32" w14:textId="3A78B826" w:rsidR="00221738" w:rsidRPr="005B594F" w:rsidRDefault="00221738">
                            <w:pPr>
                              <w:rPr>
                                <w:sz w:val="16"/>
                                <w:szCs w:val="16"/>
                                <w:lang w:val="en-US"/>
                              </w:rPr>
                            </w:pPr>
                            <w:r w:rsidRPr="005B594F">
                              <w:rPr>
                                <w:sz w:val="16"/>
                                <w:szCs w:val="16"/>
                                <w:lang w:val="en-US"/>
                              </w:rPr>
                              <w:t>Heat Exchanger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46B90" id="_x0000_s1029" type="#_x0000_t202" style="position:absolute;left:0;text-align:left;margin-left:226.9pt;margin-top:1.15pt;width:51pt;height: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" filled="f" strokecolor="white [3212]">
                <v:textbox>
                  <w:txbxContent>
                    <w:p w14:paraId="33ABDE32" w14:textId="3A78B826" w:rsidR="00221738" w:rsidRPr="005B594F" w:rsidRDefault="00221738">
                      <w:pPr>
                        <w:rPr>
                          <w:sz w:val="16"/>
                          <w:szCs w:val="16"/>
                          <w:lang w:val="en-US"/>
                        </w:rPr>
                      </w:pPr>
                      <w:r w:rsidRPr="005B594F">
                        <w:rPr>
                          <w:sz w:val="16"/>
                          <w:szCs w:val="16"/>
                          <w:lang w:val="en-US"/>
                        </w:rPr>
                        <w:t>Heat Exchanger</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6B03D36F" wp14:editId="27E2091C">
                <wp:simplePos x="0" y="0"/>
                <wp:positionH relativeFrom="column">
                  <wp:posOffset>2233930</wp:posOffset>
                </wp:positionH>
                <wp:positionV relativeFrom="paragraph">
                  <wp:posOffset>62865</wp:posOffset>
                </wp:positionV>
                <wp:extent cx="742950" cy="243840"/>
                <wp:effectExtent l="0" t="0" r="0" b="381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43840"/>
                        </a:xfrm>
                        <a:prstGeom prst="rect">
                          <a:avLst/>
                        </a:prstGeom>
                        <a:solidFill>
                          <a:srgbClr val="FFFFFF"/>
                        </a:solidFill>
                        <a:ln w="9525">
                          <a:noFill/>
                          <a:miter lim="800000"/>
                          <a:headEnd/>
                          <a:tailEnd/>
                        </a:ln>
                      </wps:spPr>
                      <wps:txbx>
                        <w:txbxContent>
                          <w:p w14:paraId="4CE817D1" w14:textId="6DB00949" w:rsidR="00221738" w:rsidRPr="005B594F" w:rsidRDefault="00221738">
                            <w:pPr>
                              <w:rPr>
                                <w:sz w:val="16"/>
                                <w:szCs w:val="16"/>
                              </w:rPr>
                            </w:pPr>
                            <w:r w:rsidRPr="005B594F">
                              <w:rPr>
                                <w:sz w:val="16"/>
                                <w:szCs w:val="16"/>
                              </w:rPr>
                              <w:t>Air Cooler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3D36F" id="_x0000_s1030" type="#_x0000_t202" style="position:absolute;left:0;text-align:left;margin-left:175.9pt;margin-top:4.95pt;width:58.5pt;height:19.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" stroked="f">
                <v:textbox>
                  <w:txbxContent>
                    <w:p w14:paraId="4CE817D1" w14:textId="6DB00949" w:rsidR="00221738" w:rsidRPr="005B594F" w:rsidRDefault="00221738">
                      <w:pPr>
                        <w:rPr>
                          <w:sz w:val="16"/>
                          <w:szCs w:val="16"/>
                        </w:rPr>
                      </w:pPr>
                      <w:r w:rsidRPr="005B594F">
                        <w:rPr>
                          <w:sz w:val="16"/>
                          <w:szCs w:val="16"/>
                        </w:rPr>
                        <w:t>Air Cooler</w:t>
                      </w:r>
                    </w:p>
                  </w:txbxContent>
                </v:textbox>
                <w10:wrap type="square"/>
              </v:shape>
            </w:pict>
          </mc:Fallback>
        </mc:AlternateContent>
      </w:r>
    </w:p>
    <w:p w14:paraId="3907064F" w14:textId="262F95CC" w:rsidR="00221738" w:rsidRPr="00221738" w:rsidRDefault="008F078A" w:rsidP="00221738">
      <w:pPr>
        <w:pStyle w:val="Els-body-text"/>
      </w:pPr>
      <w:r>
        <w:rPr>
          <w:noProof/>
        </w:rPr>
        <mc:AlternateContent>
          <mc:Choice Requires="wps">
            <w:drawing>
              <wp:anchor distT="0" distB="0" distL="114300" distR="114300" simplePos="0" relativeHeight="251671552" behindDoc="0" locked="0" layoutInCell="1" allowOverlap="1" wp14:anchorId="6BD175C7" wp14:editId="2ECC6AC7">
                <wp:simplePos x="0" y="0"/>
                <wp:positionH relativeFrom="column">
                  <wp:posOffset>549910</wp:posOffset>
                </wp:positionH>
                <wp:positionV relativeFrom="paragraph">
                  <wp:posOffset>9525</wp:posOffset>
                </wp:positionV>
                <wp:extent cx="655320" cy="205740"/>
                <wp:effectExtent l="0" t="0" r="0" b="3810"/>
                <wp:wrapNone/>
                <wp:docPr id="18" name="Text Box 18"/>
                <wp:cNvGraphicFramePr/>
                <a:graphic xmlns:a="http://schemas.openxmlformats.org/drawingml/2006/main">
                  <a:graphicData uri="http://schemas.microsoft.com/office/word/2010/wordprocessingShape">
                    <wps:wsp>
                      <wps:cNvSpPr txBox="1"/>
                      <wps:spPr>
                        <a:xfrm>
                          <a:off x="0" y="0"/>
                          <a:ext cx="655320" cy="205740"/>
                        </a:xfrm>
                        <a:prstGeom prst="rect">
                          <a:avLst/>
                        </a:prstGeom>
                        <a:noFill/>
                        <a:ln w="6350">
                          <a:noFill/>
                        </a:ln>
                      </wps:spPr>
                      <wps:txbx>
                        <w:txbxContent>
                          <w:p w14:paraId="5D048E6F" w14:textId="77777777" w:rsidR="00346382" w:rsidRPr="00346382" w:rsidRDefault="00346382" w:rsidP="00346382">
                            <w:pPr>
                              <w:rPr>
                                <w:sz w:val="16"/>
                                <w:szCs w:val="16"/>
                              </w:rPr>
                            </w:pPr>
                            <w:r w:rsidRPr="00346382">
                              <w:rPr>
                                <w:sz w:val="16"/>
                                <w:szCs w:val="16"/>
                              </w:rPr>
                              <w:t>Air Cooler</w:t>
                            </w:r>
                          </w:p>
                          <w:p w14:paraId="6416E934" w14:textId="77777777" w:rsidR="00346382" w:rsidRDefault="00346382"/>
                          <w:p w14:paraId="6759D3E6" w14:textId="48A345B4" w:rsidR="00221738" w:rsidRDefault="00346382">
                            <w:r>
                              <w:t>Air Cooler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175C7" id="Text Box 18" o:spid="_x0000_s1031" type="#_x0000_t202" style="position:absolute;left:0;text-align:left;margin-left:43.3pt;margin-top:.75pt;width:51.6pt;height:1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" filled="f" stroked="f" strokeweight=".5pt">
                <v:textbox>
                  <w:txbxContent>
                    <w:p w14:paraId="5D048E6F" w14:textId="77777777" w:rsidR="00346382" w:rsidRPr="00346382" w:rsidRDefault="00346382" w:rsidP="00346382">
                      <w:pPr>
                        <w:rPr>
                          <w:sz w:val="16"/>
                          <w:szCs w:val="16"/>
                        </w:rPr>
                      </w:pPr>
                      <w:r w:rsidRPr="00346382">
                        <w:rPr>
                          <w:sz w:val="16"/>
                          <w:szCs w:val="16"/>
                        </w:rPr>
                        <w:t>Air Cooler</w:t>
                      </w:r>
                    </w:p>
                    <w:p w14:paraId="6416E934" w14:textId="77777777" w:rsidR="00346382" w:rsidRDefault="00346382"/>
                    <w:p w14:paraId="6759D3E6" w14:textId="48A345B4" w:rsidR="00221738" w:rsidRDefault="00346382">
                      <w:r>
                        <w:t>Air Cooler</w:t>
                      </w:r>
                    </w:p>
                  </w:txbxContent>
                </v:textbox>
              </v:shape>
            </w:pict>
          </mc:Fallback>
        </mc:AlternateContent>
      </w:r>
    </w:p>
    <w:p w14:paraId="5D89DD30" w14:textId="2534E5AF" w:rsidR="00221738" w:rsidRPr="00221738" w:rsidRDefault="008F078A" w:rsidP="00221738">
      <w:pPr>
        <w:pStyle w:val="Els-body-text"/>
      </w:pPr>
      <w:r>
        <w:rPr>
          <w:noProof/>
        </w:rPr>
        <mc:AlternateContent>
          <mc:Choice Requires="wps">
            <w:drawing>
              <wp:anchor distT="0" distB="0" distL="114300" distR="114300" simplePos="0" relativeHeight="251679744" behindDoc="0" locked="0" layoutInCell="1" allowOverlap="1" wp14:anchorId="0D9D4857" wp14:editId="795C41F0">
                <wp:simplePos x="0" y="0"/>
                <wp:positionH relativeFrom="margin">
                  <wp:align>left</wp:align>
                </wp:positionH>
                <wp:positionV relativeFrom="paragraph">
                  <wp:posOffset>384175</wp:posOffset>
                </wp:positionV>
                <wp:extent cx="2537460" cy="2819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2537460" cy="281940"/>
                        </a:xfrm>
                        <a:prstGeom prst="rect">
                          <a:avLst/>
                        </a:prstGeom>
                        <a:solidFill>
                          <a:prstClr val="white"/>
                        </a:solidFill>
                        <a:ln>
                          <a:noFill/>
                        </a:ln>
                      </wps:spPr>
                      <wps:txbx>
                        <w:txbxContent>
                          <w:p w14:paraId="5DA9A033" w14:textId="0B8EFBD1" w:rsidR="001123F7" w:rsidRPr="00E33047" w:rsidRDefault="001123F7" w:rsidP="001123F7">
                            <w:pPr>
                              <w:pStyle w:val="Caption"/>
                              <w:rPr>
                                <w:noProof/>
                                <w:sz w:val="20"/>
                              </w:rPr>
                            </w:pPr>
                            <w:bookmarkStart w:id="2" w:name="_Ref150596893"/>
                            <w:r>
                              <w:t xml:space="preserve">Figure </w:t>
                            </w:r>
                            <w:r>
                              <w:fldChar w:fldCharType="begin"/>
                            </w:r>
                            <w:r>
                              <w:instrText xml:space="preserve"> SEQ Figure \* ARABIC </w:instrText>
                            </w:r>
                            <w:r>
                              <w:fldChar w:fldCharType="separate"/>
                            </w:r>
                            <w:r>
                              <w:rPr>
                                <w:noProof/>
                              </w:rPr>
                              <w:t>1</w:t>
                            </w:r>
                            <w:r>
                              <w:fldChar w:fldCharType="end"/>
                            </w:r>
                            <w:bookmarkEnd w:id="2"/>
                            <w:r>
                              <w:t>. Internal refrigeration process flow diagram.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D4857" id="Text Box 1" o:spid="_x0000_s1032" type="#_x0000_t202" style="position:absolute;left:0;text-align:left;margin-left:0;margin-top:30.25pt;width:199.8pt;height:22.2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" stroked="f">
                <v:textbox inset="0,0,0,0">
                  <w:txbxContent>
                    <w:p w14:paraId="5DA9A033" w14:textId="0B8EFBD1" w:rsidR="001123F7" w:rsidRPr="00E33047" w:rsidRDefault="001123F7" w:rsidP="001123F7">
                      <w:pPr>
                        <w:pStyle w:val="Caption"/>
                        <w:rPr>
                          <w:noProof/>
                          <w:sz w:val="20"/>
                        </w:rPr>
                      </w:pPr>
                      <w:bookmarkStart w:id="3" w:name="_Ref150596893"/>
                      <w:r>
                        <w:t xml:space="preserve">Figure </w:t>
                      </w:r>
                      <w:r>
                        <w:fldChar w:fldCharType="begin"/>
                      </w:r>
                      <w:r>
                        <w:instrText xml:space="preserve"> SEQ Figure \* ARABIC </w:instrText>
                      </w:r>
                      <w:r>
                        <w:fldChar w:fldCharType="separate"/>
                      </w:r>
                      <w:r>
                        <w:rPr>
                          <w:noProof/>
                        </w:rPr>
                        <w:t>1</w:t>
                      </w:r>
                      <w:r>
                        <w:fldChar w:fldCharType="end"/>
                      </w:r>
                      <w:bookmarkEnd w:id="3"/>
                      <w:r>
                        <w:t>. Internal refrigeration process flow diagram.</w:t>
                      </w:r>
                    </w:p>
                  </w:txbxContent>
                </v:textbox>
                <w10:wrap anchorx="margin"/>
              </v:shape>
            </w:pict>
          </mc:Fallback>
        </mc:AlternateContent>
      </w:r>
      <w:r>
        <w:rPr>
          <w:noProof/>
        </w:rPr>
        <mc:AlternateContent>
          <mc:Choice Requires="wps">
            <w:drawing>
              <wp:anchor distT="45720" distB="45720" distL="114300" distR="114300" simplePos="0" relativeHeight="251677696" behindDoc="0" locked="0" layoutInCell="1" allowOverlap="1" wp14:anchorId="2A87FCAE" wp14:editId="2052A951">
                <wp:simplePos x="0" y="0"/>
                <wp:positionH relativeFrom="margin">
                  <wp:posOffset>4154170</wp:posOffset>
                </wp:positionH>
                <wp:positionV relativeFrom="paragraph">
                  <wp:posOffset>220980</wp:posOffset>
                </wp:positionV>
                <wp:extent cx="576580" cy="355600"/>
                <wp:effectExtent l="0" t="0" r="0" b="63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355600"/>
                        </a:xfrm>
                        <a:prstGeom prst="rect">
                          <a:avLst/>
                        </a:prstGeom>
                        <a:solidFill>
                          <a:srgbClr val="FFFFFF"/>
                        </a:solidFill>
                        <a:ln w="9525">
                          <a:noFill/>
                          <a:miter lim="800000"/>
                          <a:headEnd/>
                          <a:tailEnd/>
                        </a:ln>
                      </wps:spPr>
                      <wps:txbx>
                        <w:txbxContent>
                          <w:p w14:paraId="691578AF" w14:textId="38E1053D" w:rsidR="001D0BB3" w:rsidRPr="005B594F" w:rsidRDefault="001D0BB3">
                            <w:pPr>
                              <w:rPr>
                                <w:sz w:val="16"/>
                                <w:szCs w:val="16"/>
                                <w:lang w:val="en-US"/>
                              </w:rPr>
                            </w:pPr>
                            <w:r w:rsidRPr="005B594F">
                              <w:rPr>
                                <w:sz w:val="16"/>
                                <w:szCs w:val="16"/>
                                <w:lang w:val="en-US"/>
                              </w:rPr>
                              <w:t>Liquified CO</w:t>
                            </w:r>
                            <w:r w:rsidRPr="005B594F">
                              <w:rPr>
                                <w:sz w:val="16"/>
                                <w:szCs w:val="16"/>
                                <w:vertAlign w:val="subscript"/>
                                <w:lang w:val="en-U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7FCAE" id="_x0000_s1033" type="#_x0000_t202" style="position:absolute;left:0;text-align:left;margin-left:327.1pt;margin-top:17.4pt;width:45.4pt;height:28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" stroked="f">
                <v:textbox>
                  <w:txbxContent>
                    <w:p w14:paraId="691578AF" w14:textId="38E1053D" w:rsidR="001D0BB3" w:rsidRPr="005B594F" w:rsidRDefault="001D0BB3">
                      <w:pPr>
                        <w:rPr>
                          <w:sz w:val="16"/>
                          <w:szCs w:val="16"/>
                          <w:lang w:val="en-US"/>
                        </w:rPr>
                      </w:pPr>
                      <w:r w:rsidRPr="005B594F">
                        <w:rPr>
                          <w:sz w:val="16"/>
                          <w:szCs w:val="16"/>
                          <w:lang w:val="en-US"/>
                        </w:rPr>
                        <w:t>Liquified CO</w:t>
                      </w:r>
                      <w:r w:rsidRPr="005B594F">
                        <w:rPr>
                          <w:sz w:val="16"/>
                          <w:szCs w:val="16"/>
                          <w:vertAlign w:val="subscript"/>
                          <w:lang w:val="en-US"/>
                        </w:rPr>
                        <w:t>2</w:t>
                      </w: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0E96E142" wp14:editId="57D1E145">
                <wp:simplePos x="0" y="0"/>
                <wp:positionH relativeFrom="column">
                  <wp:posOffset>1178560</wp:posOffset>
                </wp:positionH>
                <wp:positionV relativeFrom="paragraph">
                  <wp:posOffset>10795</wp:posOffset>
                </wp:positionV>
                <wp:extent cx="514350" cy="1404620"/>
                <wp:effectExtent l="0" t="0" r="0" b="12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4620"/>
                        </a:xfrm>
                        <a:prstGeom prst="rect">
                          <a:avLst/>
                        </a:prstGeom>
                        <a:solidFill>
                          <a:srgbClr val="FFFFFF"/>
                        </a:solidFill>
                        <a:ln w="9525">
                          <a:noFill/>
                          <a:miter lim="800000"/>
                          <a:headEnd/>
                          <a:tailEnd/>
                        </a:ln>
                      </wps:spPr>
                      <wps:txbx>
                        <w:txbxContent>
                          <w:p w14:paraId="43603DEA" w14:textId="0AD2DFCB" w:rsidR="00346382" w:rsidRPr="005B594F" w:rsidRDefault="00346382">
                            <w:pPr>
                              <w:rPr>
                                <w:sz w:val="18"/>
                                <w:szCs w:val="18"/>
                                <w:lang w:val="en-US"/>
                              </w:rPr>
                            </w:pPr>
                            <w:r w:rsidRPr="005B594F">
                              <w:rPr>
                                <w:sz w:val="16"/>
                                <w:szCs w:val="16"/>
                                <w:lang w:val="en-US"/>
                              </w:rPr>
                              <w:t>Mixer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96E142" id="_x0000_s1034" type="#_x0000_t202" style="position:absolute;left:0;text-align:left;margin-left:92.8pt;margin-top:.85pt;width:40.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" stroked="f">
                <v:textbox style="mso-fit-shape-to-text:t">
                  <w:txbxContent>
                    <w:p w14:paraId="43603DEA" w14:textId="0AD2DFCB" w:rsidR="00346382" w:rsidRPr="005B594F" w:rsidRDefault="00346382">
                      <w:pPr>
                        <w:rPr>
                          <w:sz w:val="18"/>
                          <w:szCs w:val="18"/>
                          <w:lang w:val="en-US"/>
                        </w:rPr>
                      </w:pPr>
                      <w:r w:rsidRPr="005B594F">
                        <w:rPr>
                          <w:sz w:val="16"/>
                          <w:szCs w:val="16"/>
                          <w:lang w:val="en-US"/>
                        </w:rPr>
                        <w:t>Mixer</w:t>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1416C25F" wp14:editId="3D74DCA2">
                <wp:simplePos x="0" y="0"/>
                <wp:positionH relativeFrom="margin">
                  <wp:posOffset>1742440</wp:posOffset>
                </wp:positionH>
                <wp:positionV relativeFrom="paragraph">
                  <wp:posOffset>139065</wp:posOffset>
                </wp:positionV>
                <wp:extent cx="2103120" cy="140462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404620"/>
                        </a:xfrm>
                        <a:prstGeom prst="rect">
                          <a:avLst/>
                        </a:prstGeom>
                        <a:solidFill>
                          <a:srgbClr val="FFFFFF"/>
                        </a:solidFill>
                        <a:ln w="9525">
                          <a:noFill/>
                          <a:miter lim="800000"/>
                          <a:headEnd/>
                          <a:tailEnd/>
                        </a:ln>
                      </wps:spPr>
                      <wps:txbx>
                        <w:txbxContent>
                          <w:p w14:paraId="272025BB" w14:textId="41C60E5D" w:rsidR="00346382" w:rsidRPr="005B594F" w:rsidRDefault="00346382">
                            <w:pPr>
                              <w:rPr>
                                <w:sz w:val="16"/>
                                <w:szCs w:val="16"/>
                                <w:lang w:val="en-US"/>
                              </w:rPr>
                            </w:pPr>
                            <w:r w:rsidRPr="005B594F">
                              <w:rPr>
                                <w:sz w:val="16"/>
                                <w:szCs w:val="16"/>
                                <w:lang w:val="en-US"/>
                              </w:rPr>
                              <w:t>Compressor (Multistage Compression)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16C25F" id="_x0000_s1035" type="#_x0000_t202" style="position:absolute;left:0;text-align:left;margin-left:137.2pt;margin-top:10.95pt;width:165.6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" stroked="f">
                <v:textbox style="mso-fit-shape-to-text:t">
                  <w:txbxContent>
                    <w:p w14:paraId="272025BB" w14:textId="41C60E5D" w:rsidR="00346382" w:rsidRPr="005B594F" w:rsidRDefault="00346382">
                      <w:pPr>
                        <w:rPr>
                          <w:sz w:val="16"/>
                          <w:szCs w:val="16"/>
                          <w:lang w:val="en-US"/>
                        </w:rPr>
                      </w:pPr>
                      <w:r w:rsidRPr="005B594F">
                        <w:rPr>
                          <w:sz w:val="16"/>
                          <w:szCs w:val="16"/>
                          <w:lang w:val="en-US"/>
                        </w:rPr>
                        <w:t>Compressor (Multistage Compression)</w:t>
                      </w:r>
                    </w:p>
                  </w:txbxContent>
                </v:textbox>
                <w10:wrap type="square" anchorx="margin"/>
              </v:shape>
            </w:pict>
          </mc:Fallback>
        </mc:AlternateContent>
      </w:r>
      <w:r>
        <w:rPr>
          <w:noProof/>
        </w:rPr>
        <mc:AlternateContent>
          <mc:Choice Requires="wps">
            <w:drawing>
              <wp:anchor distT="45720" distB="45720" distL="114300" distR="114300" simplePos="0" relativeHeight="251669504" behindDoc="0" locked="0" layoutInCell="1" allowOverlap="1" wp14:anchorId="32AC4903" wp14:editId="793DCBF2">
                <wp:simplePos x="0" y="0"/>
                <wp:positionH relativeFrom="margin">
                  <wp:align>left</wp:align>
                </wp:positionH>
                <wp:positionV relativeFrom="paragraph">
                  <wp:posOffset>156845</wp:posOffset>
                </wp:positionV>
                <wp:extent cx="1790700" cy="22860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28600"/>
                        </a:xfrm>
                        <a:prstGeom prst="rect">
                          <a:avLst/>
                        </a:prstGeom>
                        <a:solidFill>
                          <a:srgbClr val="FFFFFF"/>
                        </a:solidFill>
                        <a:ln w="9525">
                          <a:noFill/>
                          <a:miter lim="800000"/>
                          <a:headEnd/>
                          <a:tailEnd/>
                        </a:ln>
                      </wps:spPr>
                      <wps:txbx>
                        <w:txbxContent>
                          <w:p w14:paraId="2C2F234E" w14:textId="42CB3AE6" w:rsidR="00346382" w:rsidRPr="005B594F" w:rsidRDefault="00346382">
                            <w:pPr>
                              <w:rPr>
                                <w:sz w:val="16"/>
                                <w:szCs w:val="16"/>
                              </w:rPr>
                            </w:pPr>
                            <w:r w:rsidRPr="005B594F">
                              <w:rPr>
                                <w:sz w:val="16"/>
                                <w:szCs w:val="16"/>
                              </w:rPr>
                              <w:t>Compressor (Multistage Compression)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C4903" id="_x0000_s1036" type="#_x0000_t202" style="position:absolute;left:0;text-align:left;margin-left:0;margin-top:12.35pt;width:141pt;height:18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" stroked="f">
                <v:textbox>
                  <w:txbxContent>
                    <w:p w14:paraId="2C2F234E" w14:textId="42CB3AE6" w:rsidR="00346382" w:rsidRPr="005B594F" w:rsidRDefault="00346382">
                      <w:pPr>
                        <w:rPr>
                          <w:sz w:val="16"/>
                          <w:szCs w:val="16"/>
                        </w:rPr>
                      </w:pPr>
                      <w:r w:rsidRPr="005B594F">
                        <w:rPr>
                          <w:sz w:val="16"/>
                          <w:szCs w:val="16"/>
                        </w:rPr>
                        <w:t>Compressor (Multistage Compression)</w:t>
                      </w:r>
                    </w:p>
                  </w:txbxContent>
                </v:textbox>
                <w10:wrap type="square" anchorx="margin"/>
              </v:shape>
            </w:pict>
          </mc:Fallback>
        </mc:AlternateContent>
      </w:r>
    </w:p>
    <w:p w14:paraId="4D476257" w14:textId="77777777" w:rsidR="00C713C9" w:rsidRDefault="00C713C9" w:rsidP="00C713C9">
      <w:pPr>
        <w:pStyle w:val="Els-body-text"/>
      </w:pPr>
      <w:bookmarkStart w:id="4" w:name="_Hlk150287460"/>
    </w:p>
    <w:p w14:paraId="3EECF5A1" w14:textId="4788ABC8" w:rsidR="00C616A3" w:rsidRDefault="00C616A3" w:rsidP="00C616A3">
      <w:pPr>
        <w:pStyle w:val="Els-2ndorder-head"/>
      </w:pPr>
      <w:r>
        <w:lastRenderedPageBreak/>
        <w:t>Techno-economic analysis</w:t>
      </w:r>
      <w:bookmarkEnd w:id="4"/>
      <w:r>
        <w:t xml:space="preserve"> </w:t>
      </w:r>
    </w:p>
    <w:p w14:paraId="2397F3FD" w14:textId="0B395DC3" w:rsidR="00C616A3" w:rsidRDefault="00C616A3" w:rsidP="00C616A3">
      <w:pPr>
        <w:pStyle w:val="Els-body-text"/>
      </w:pPr>
      <w:r>
        <w:t xml:space="preserve">CAPEX estimation is performed by combining the elaborate equipment cost database published by </w:t>
      </w:r>
      <w:r w:rsidR="00A763F0">
        <w:t>Woods (2007)</w:t>
      </w:r>
      <w:r>
        <w:t xml:space="preserve"> with the Enhanced Detailed Factor</w:t>
      </w:r>
      <w:r w:rsidR="007C1E2F">
        <w:t xml:space="preserve"> (EDF)</w:t>
      </w:r>
      <w:r>
        <w:t xml:space="preserve"> </w:t>
      </w:r>
      <w:r w:rsidR="00874774">
        <w:fldChar w:fldCharType="begin"/>
      </w:r>
      <w:r w:rsidR="00BD78DB">
        <w:instrText xml:space="preserve"> ADDIN ZOTERO_ITEM CSL_CITATION {"citationID":"G50nUjmn","properties":{"formattedCitation":"(Aromada et al., 2021)","plainCitation":"(Aromada et al., 2021)","noteIndex":0},"citationItems":[{"id":137,"uris":["http://zotero.org/users/11247478/items/QJ5DNK8B"],"itemData":{"id":137,"type":"article-journal","container-title":"International Journal of Greenhouse Gas Control","DOI":"10.1016/j.ijggc.2021.103394","ISSN":"17505836","journalAbbreviation":"International Journal of Greenhouse Gas Control","language":"en","page":"103394","source":"DOI.org (Crossref)","title":"Capital cost estimation of CO2 capture plant using Enhanced Detailed Factor (EDF) method: Installation factors and plant construction characteristic factors","title-short":"Capital cost estimation of CO2 capture plant using Enhanced Detailed Factor (EDF) method","volume":"110","author":[{"family":"Aromada","given":"Solomon Aforkoghene"},{"family":"Eldrup","given":"Nils Henrik"},{"family":"Erik Øi","given":"Lars"}],"issued":{"date-parts":[["2021",9]]}}}],"schema":"https://github.com/citation-style-language/schema/raw/master/csl-citation.json"} </w:instrText>
      </w:r>
      <w:r w:rsidR="00874774">
        <w:fldChar w:fldCharType="separate"/>
      </w:r>
      <w:r w:rsidR="00BD78DB" w:rsidRPr="00BD78DB">
        <w:t>(Aromada et al., 2021)</w:t>
      </w:r>
      <w:r w:rsidR="00874774">
        <w:fldChar w:fldCharType="end"/>
      </w:r>
      <w:r>
        <w:t xml:space="preserve"> method for total </w:t>
      </w:r>
      <w:r w:rsidR="00456802">
        <w:t>Inside Battery Limit (</w:t>
      </w:r>
      <w:r>
        <w:t>ISBL</w:t>
      </w:r>
      <w:r w:rsidR="00456802">
        <w:t>)</w:t>
      </w:r>
      <w:r>
        <w:t xml:space="preserve"> plant cost estimation in a similar fashion as previously applied </w:t>
      </w:r>
      <w:r w:rsidR="00D45EB0">
        <w:t>to</w:t>
      </w:r>
      <w:r>
        <w:t xml:space="preserve"> CO</w:t>
      </w:r>
      <w:r>
        <w:rPr>
          <w:vertAlign w:val="subscript"/>
        </w:rPr>
        <w:t>2</w:t>
      </w:r>
      <w:r>
        <w:t xml:space="preserve"> liquefaction</w:t>
      </w:r>
      <w:r w:rsidR="002C3982">
        <w:t xml:space="preserve"> </w:t>
      </w:r>
      <w:r w:rsidR="00874774">
        <w:fldChar w:fldCharType="begin"/>
      </w:r>
      <w:r w:rsidR="00BD78DB">
        <w:instrText xml:space="preserve"> ADDIN ZOTERO_ITEM CSL_CITATION {"citationID":"hKjtjoLW","properties":{"formattedCitation":"(\\uc0\\u216{}i et al., 2016)","plainCitation":"(Øi et al., 2016)","noteIndex":0},"citationItems":[{"id":"YSgTaQBn/8opg1ONh","uris":["http://zotero.org/users/local/la04Sujk/items/89TN8FSI"],"itemData":{"id":"IysKTqcc/ARqiA3wb","type":"article-journal","abstract":"Liquefaction of CO2 is an intermediate step for storage or ship transport. Two processes are suggested. The traditional method is based on external refrigeration and the other is an integrated refrigeration process. In the external refrigeration process, traditional refrigeration based on ammonia was selected. In the internal refrigeration process, liquefaction is achieved by compression, cooling and expansion of the CO2. Simulation models in Aspen HYSYS have been developed for different alternatives. A process based on ammonia refrigeration was calculated to be most cost optimum. There are however still possibilities for improvements especially for the internal refrigeration process.","collection-title":"The 8th Trondheim Conference on CO2 Capture, Transport and Storage","container-title":"Energy Procedia","DOI":"10.1016/j.egypro.2016.01.051","ISSN":"1876-6102","journalAbbreviation":"Energy Procedia","language":"en","page":"500-510","source":"ScienceDirect","title":"Simulation and Cost Comparison of CO2 Liquefaction","volume":"86","author":[{"family":"Øi","given":"Lars Erik"},{"family":"Eldrup","given":"Nils"},{"family":"Adhikari","given":"Umesh"},{"family":"Bentsen","given":"Mathias Håvåg"},{"family":"Badalge","given":"Jayalanka Liyana"},{"family":"Yang","given":"Songbo"}],"issued":{"date-parts":[["2016",1,1]]}}}],"schema":"https://github.com/citation-style-language/schema/raw/master/csl-citation.json"} </w:instrText>
      </w:r>
      <w:r w:rsidR="00874774">
        <w:fldChar w:fldCharType="separate"/>
      </w:r>
      <w:r w:rsidR="00BD78DB" w:rsidRPr="00BD78DB">
        <w:rPr>
          <w:szCs w:val="24"/>
        </w:rPr>
        <w:t>(Øi et al., 2016)</w:t>
      </w:r>
      <w:r w:rsidR="00874774">
        <w:fldChar w:fldCharType="end"/>
      </w:r>
      <w:r>
        <w:t xml:space="preserve">. The methods are programmed in an internal tool </w:t>
      </w:r>
      <w:r w:rsidR="00874774">
        <w:fldChar w:fldCharType="begin"/>
      </w:r>
      <w:r w:rsidR="00BD78DB">
        <w:instrText xml:space="preserve"> ADDIN ZOTERO_ITEM CSL_CITATION {"citationID":"3ymQkm2k","properties":{"formattedCitation":"(Jensen et al., 2024)","plainCitation":"(Jensen et al., 2024)","noteIndex":0},"citationItems":[{"id":138,"uris":["http://zotero.org/users/11247478/items/QYMNPGU3"],"itemData":{"id":138,"type":"article-journal","container-title":"Carbon Capture Science &amp; Technology","DOI":"10.1016/j.ccst.2023.100154","ISSN":"27726568","journalAbbreviation":"Carbon Capture Science &amp; Technology","language":"en","page":"100154","source":"DOI.org (Crossref)","title":"Electrification of amine-based CO2 capture utilizing heat pumps","volume":"10","author":[{"family":"Jensen","given":"Ebbe Hauge"},{"family":"Andreasen","given":"Anders"},{"family":"Jørsboe","given":"Jens Kristian"},{"family":"Andersen","given":"Martin Pihl"},{"family":"Hostrup","given":"Martin"},{"family":"Elmegaard","given":"Brian"},{"family":"Riber","given":"Christian"},{"family":"Fosbøl","given":"Philip Loldrup"}],"issued":{"date-parts":[["2024",3]]}}}],"schema":"https://github.com/citation-style-language/schema/raw/master/csl-citation.json"} </w:instrText>
      </w:r>
      <w:r w:rsidR="00874774">
        <w:fldChar w:fldCharType="separate"/>
      </w:r>
      <w:r w:rsidR="00BD78DB" w:rsidRPr="00BD78DB">
        <w:t>(Jensen et al., 2024)</w:t>
      </w:r>
      <w:r w:rsidR="00874774">
        <w:fldChar w:fldCharType="end"/>
      </w:r>
      <w:r>
        <w:t xml:space="preserve"> and extensive testing and benchmarking against vendor quotes as well as total plant costs have been conducted. The main equipment considered in the present study </w:t>
      </w:r>
      <w:r w:rsidR="00D45EB0">
        <w:t>includes</w:t>
      </w:r>
      <w:r>
        <w:t xml:space="preserve"> compressors, separators and heat exchangers. For coolers in gas service or condensing service (refrigerant)</w:t>
      </w:r>
      <w:r w:rsidR="007C1E2F">
        <w:t>,</w:t>
      </w:r>
      <w:r>
        <w:t xml:space="preserve"> air cooled heat exchangers (ACHE) have been assumed and heat exchangers for heat recovery or CO</w:t>
      </w:r>
      <w:r>
        <w:rPr>
          <w:vertAlign w:val="subscript"/>
        </w:rPr>
        <w:t>2</w:t>
      </w:r>
      <w:r>
        <w:t xml:space="preserve"> condensing service have been assumed as Shell and Tube heat exchangers (SHE).</w:t>
      </w:r>
      <w:r w:rsidR="00456802">
        <w:t xml:space="preserve"> </w:t>
      </w:r>
      <w:r>
        <w:t xml:space="preserve">As input to the EDF method the material factor is set as </w:t>
      </w:r>
      <w:r w:rsidR="005A5175">
        <w:t>s</w:t>
      </w:r>
      <w:r>
        <w:t xml:space="preserve">tainless </w:t>
      </w:r>
      <w:r w:rsidR="005A5175">
        <w:t>s</w:t>
      </w:r>
      <w:r>
        <w:t>teel for all equipment handling CO</w:t>
      </w:r>
      <w:r>
        <w:rPr>
          <w:vertAlign w:val="subscript"/>
        </w:rPr>
        <w:t xml:space="preserve">2 </w:t>
      </w:r>
      <w:r>
        <w:t xml:space="preserve">and as </w:t>
      </w:r>
      <w:r w:rsidR="005A5175">
        <w:t>c</w:t>
      </w:r>
      <w:r>
        <w:t xml:space="preserve">arbon </w:t>
      </w:r>
      <w:r w:rsidR="005A5175">
        <w:t>s</w:t>
      </w:r>
      <w:r>
        <w:t xml:space="preserve">teel for all equipment handling refrigerant only. Furthermore, additional construction specific factors have been adjusted to reflect cold insulation, establishment of external power supply, as compressor building. </w:t>
      </w:r>
    </w:p>
    <w:p w14:paraId="1777E3DD" w14:textId="77777777" w:rsidR="00C616A3" w:rsidRDefault="00C616A3" w:rsidP="00C616A3">
      <w:pPr>
        <w:pStyle w:val="Els-body-text"/>
      </w:pPr>
    </w:p>
    <w:p w14:paraId="4074D844" w14:textId="679131BC" w:rsidR="00C616A3" w:rsidRDefault="00C616A3" w:rsidP="00C616A3">
      <w:pPr>
        <w:pStyle w:val="Els-body-text"/>
      </w:pPr>
      <w:r>
        <w:t xml:space="preserve">In this study we use the following simplified definition of </w:t>
      </w:r>
      <w:r w:rsidR="00FC220C">
        <w:t>levelized</w:t>
      </w:r>
      <w:r>
        <w:t xml:space="preserve"> cost in analogy with NREL’s </w:t>
      </w:r>
      <w:r w:rsidR="00FC220C">
        <w:t>Levelized</w:t>
      </w:r>
      <w:r>
        <w:t xml:space="preserve"> Cost of Energy (LCOE) </w:t>
      </w:r>
      <w:r w:rsidR="00874774">
        <w:fldChar w:fldCharType="begin"/>
      </w:r>
      <w:r w:rsidR="00BD78DB">
        <w:instrText xml:space="preserve"> ADDIN ZOTERO_ITEM CSL_CITATION {"citationID":"cHSCru2G","properties":{"formattedCitation":"(Short et al., 1995)","plainCitation":"(Short et al., 1995)","noteIndex":0},"citationItems":[{"id":139,"uris":["http://zotero.org/users/11247478/items/6B57MVYP"],"itemData":{"id":139,"type":"report","language":"en","note":"DOI: 10.2172/35391","number":"NREL/TP--462-5173, 35391","page":"NREL/TP--462-5173, 35391","source":"DOI.org (Crossref)","title":"A manual for the economic evaluation of energy efficiency and renewable energy technologies","URL":"http://www.osti.gov/servlets/purl/35391-NqycFd/webviewable/","author":[{"family":"Short","given":"W."},{"family":"Packey","given":"D.J."},{"family":"Holt","given":"T."}],"accessed":{"date-parts":[["2023",11,11]]},"issued":{"date-parts":[["1995",3,1]]}}}],"schema":"https://github.com/citation-style-language/schema/raw/master/csl-citation.json"} </w:instrText>
      </w:r>
      <w:r w:rsidR="00874774">
        <w:fldChar w:fldCharType="separate"/>
      </w:r>
      <w:r w:rsidR="00BD78DB" w:rsidRPr="00BD78DB">
        <w:t>(Short et al., 1995)</w:t>
      </w:r>
      <w:r w:rsidR="00874774">
        <w:fldChar w:fldCharType="end"/>
      </w:r>
      <w:r>
        <w:t xml:space="preserve"> which assumes overnight capital cost and O&amp;M costs being invariant over the years. The</w:t>
      </w:r>
      <w:r w:rsidR="00D45EB0">
        <w:t xml:space="preserve"> </w:t>
      </w:r>
      <w:r>
        <w:t xml:space="preserve">Levelized Cost </w:t>
      </w:r>
      <w:r w:rsidR="00FC220C">
        <w:t>o</w:t>
      </w:r>
      <w:r>
        <w:t>f CO</w:t>
      </w:r>
      <w:r>
        <w:rPr>
          <w:vertAlign w:val="subscript"/>
        </w:rPr>
        <w:t>2</w:t>
      </w:r>
      <w:r>
        <w:t xml:space="preserve"> Liquefaction</w:t>
      </w:r>
      <w:r w:rsidR="00D45EB0">
        <w:t xml:space="preserve"> (LCOCL)</w:t>
      </w:r>
      <w:r>
        <w:t xml:space="preserve"> is given as</w:t>
      </w:r>
      <w:r w:rsidR="00037544">
        <w:t>:</w:t>
      </w:r>
    </w:p>
    <w:tbl>
      <w:tblPr>
        <w:tblpPr w:leftFromText="181" w:rightFromText="181" w:topFromText="119" w:bottomFromText="119" w:vertAnchor="text" w:horzAnchor="margin" w:tblpY="313"/>
        <w:tblOverlap w:val="never"/>
        <w:tblW w:w="5000" w:type="pct"/>
        <w:tblLook w:val="04A0" w:firstRow="1" w:lastRow="0" w:firstColumn="1" w:lastColumn="0" w:noHBand="0" w:noVBand="1"/>
      </w:tblPr>
      <w:tblGrid>
        <w:gridCol w:w="6168"/>
        <w:gridCol w:w="918"/>
      </w:tblGrid>
      <w:tr w:rsidR="00037544" w:rsidRPr="00A423AC" w14:paraId="63DD7435" w14:textId="77777777" w:rsidTr="00037544">
        <w:trPr>
          <w:trHeight w:val="539"/>
        </w:trPr>
        <w:tc>
          <w:tcPr>
            <w:tcW w:w="4352" w:type="pct"/>
            <w:shd w:val="clear" w:color="auto" w:fill="auto"/>
            <w:vAlign w:val="center"/>
          </w:tcPr>
          <w:p w14:paraId="090AED9F" w14:textId="3BDDD011" w:rsidR="00037544" w:rsidRPr="00E451C0" w:rsidRDefault="00037544" w:rsidP="00037544">
            <w:pPr>
              <w:pStyle w:val="Els-body-text"/>
              <w:rPr>
                <w:lang w:val="en-GB"/>
              </w:rPr>
            </w:pPr>
            <m:oMathPara>
              <m:oMathParaPr>
                <m:jc m:val="left"/>
              </m:oMathParaPr>
              <m:oMath>
                <m:r>
                  <w:rPr>
                    <w:rFonts w:ascii="Cambria Math" w:hAnsi="Cambria Math"/>
                    <w:lang w:val="en-GB"/>
                  </w:rPr>
                  <m:t>LCOCL=</m:t>
                </m:r>
                <m:f>
                  <m:fPr>
                    <m:ctrlPr>
                      <w:rPr>
                        <w:rFonts w:ascii="Cambria Math" w:hAnsi="Cambria Math"/>
                        <w:i/>
                        <w:lang w:val="en-GB"/>
                      </w:rPr>
                    </m:ctrlPr>
                  </m:fPr>
                  <m:num>
                    <m:r>
                      <w:rPr>
                        <w:rFonts w:ascii="Cambria Math" w:hAnsi="Cambria Math"/>
                        <w:lang w:val="en-GB"/>
                      </w:rPr>
                      <m:t>CRF∙TPC+</m:t>
                    </m:r>
                    <m:sSub>
                      <m:sSubPr>
                        <m:ctrlPr>
                          <w:rPr>
                            <w:rFonts w:ascii="Cambria Math" w:hAnsi="Cambria Math"/>
                            <w:i/>
                            <w:lang w:val="en-GB"/>
                          </w:rPr>
                        </m:ctrlPr>
                      </m:sSubPr>
                      <m:e>
                        <m:r>
                          <w:rPr>
                            <w:rFonts w:ascii="Cambria Math" w:hAnsi="Cambria Math"/>
                            <w:lang w:val="en-GB"/>
                          </w:rPr>
                          <m:t>O&amp;M</m:t>
                        </m:r>
                      </m:e>
                      <m:sub>
                        <m:r>
                          <w:rPr>
                            <w:rFonts w:ascii="Cambria Math" w:hAnsi="Cambria Math"/>
                            <w:lang w:val="en-GB"/>
                          </w:rPr>
                          <m:t>fixed</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O&amp;M</m:t>
                        </m:r>
                      </m:e>
                      <m:sub>
                        <m:r>
                          <w:rPr>
                            <w:rFonts w:ascii="Cambria Math" w:hAnsi="Cambria Math"/>
                            <w:lang w:val="en-GB"/>
                          </w:rPr>
                          <m:t>variable</m:t>
                        </m:r>
                      </m:sub>
                    </m:sSub>
                  </m:num>
                  <m:den>
                    <m:nary>
                      <m:naryPr>
                        <m:limLoc m:val="subSup"/>
                        <m:ctrlPr>
                          <w:rPr>
                            <w:rFonts w:ascii="Cambria Math" w:hAnsi="Cambria Math"/>
                            <w:i/>
                            <w:lang w:val="en-GB"/>
                          </w:rPr>
                        </m:ctrlPr>
                      </m:naryPr>
                      <m:sub>
                        <m:r>
                          <w:rPr>
                            <w:rFonts w:ascii="Cambria Math" w:hAnsi="Cambria Math"/>
                            <w:lang w:val="en-GB"/>
                          </w:rPr>
                          <m:t>t=0</m:t>
                        </m:r>
                      </m:sub>
                      <m:sup>
                        <m:r>
                          <w:rPr>
                            <w:rFonts w:ascii="Cambria Math" w:hAnsi="Cambria Math"/>
                            <w:lang w:val="en-GB"/>
                          </w:rPr>
                          <m:t>1 year</m:t>
                        </m:r>
                      </m:sup>
                      <m:e>
                        <m:acc>
                          <m:accPr>
                            <m:chr m:val="̇"/>
                            <m:ctrlPr>
                              <w:rPr>
                                <w:rFonts w:ascii="Cambria Math" w:hAnsi="Cambria Math"/>
                                <w:i/>
                                <w:lang w:val="en-GB"/>
                              </w:rPr>
                            </m:ctrlPr>
                          </m:accPr>
                          <m:e>
                            <m:r>
                              <w:rPr>
                                <w:rFonts w:ascii="Cambria Math" w:hAnsi="Cambria Math"/>
                                <w:lang w:val="en-GB"/>
                              </w:rPr>
                              <m:t>m</m:t>
                            </m:r>
                          </m:e>
                        </m:acc>
                      </m:e>
                    </m:nary>
                  </m:den>
                </m:f>
              </m:oMath>
            </m:oMathPara>
          </w:p>
        </w:tc>
        <w:tc>
          <w:tcPr>
            <w:tcW w:w="648" w:type="pct"/>
            <w:shd w:val="clear" w:color="auto" w:fill="auto"/>
            <w:vAlign w:val="center"/>
          </w:tcPr>
          <w:p w14:paraId="034AB3B9" w14:textId="77777777" w:rsidR="00037544" w:rsidRPr="00A423AC" w:rsidRDefault="00037544" w:rsidP="00037544">
            <w:pPr>
              <w:pStyle w:val="Els-body-text"/>
              <w:rPr>
                <w:lang w:val="en-GB"/>
              </w:rPr>
            </w:pPr>
            <w:r>
              <w:rPr>
                <w:lang w:val="en-GB"/>
              </w:rPr>
              <w:t xml:space="preserve">         </w:t>
            </w:r>
            <w:r w:rsidRPr="00A423AC">
              <w:rPr>
                <w:lang w:val="en-GB"/>
              </w:rPr>
              <w:t>(1)</w:t>
            </w:r>
          </w:p>
        </w:tc>
      </w:tr>
    </w:tbl>
    <w:p w14:paraId="50233B01" w14:textId="025D748F" w:rsidR="000A26F9" w:rsidRDefault="00C616A3" w:rsidP="00C616A3">
      <w:pPr>
        <w:pStyle w:val="Els-body-text"/>
      </w:pPr>
      <w:r>
        <w:t xml:space="preserve">In </w:t>
      </w:r>
      <w:r w:rsidR="0018320C">
        <w:t xml:space="preserve">Eq. </w:t>
      </w:r>
      <w:r w:rsidR="0010522E">
        <w:t>(1),</w:t>
      </w:r>
      <w:r>
        <w:t xml:space="preserve"> </w:t>
      </w:r>
      <w:r w:rsidRPr="00F67BC4">
        <w:rPr>
          <w:i/>
          <w:iCs/>
        </w:rPr>
        <w:t>CRF</w:t>
      </w:r>
      <w:r>
        <w:t xml:space="preserve"> is the capital recovery factor, </w:t>
      </w:r>
      <w:r w:rsidRPr="00F67BC4">
        <w:rPr>
          <w:i/>
          <w:iCs/>
        </w:rPr>
        <w:t>TPC</w:t>
      </w:r>
      <w:r>
        <w:t xml:space="preserve"> is the overnight capital cost as calculated via the EDF method. </w:t>
      </w:r>
      <w:proofErr w:type="spellStart"/>
      <w:r w:rsidRPr="00F67BC4">
        <w:rPr>
          <w:i/>
          <w:iCs/>
        </w:rPr>
        <w:t>O&amp;M</w:t>
      </w:r>
      <w:r w:rsidRPr="00F67BC4">
        <w:rPr>
          <w:i/>
          <w:iCs/>
          <w:vertAlign w:val="subscript"/>
        </w:rPr>
        <w:t>fixed</w:t>
      </w:r>
      <w:proofErr w:type="spellEnd"/>
      <w:r>
        <w:t xml:space="preserve"> is the yearly fixed Operations and Maintenance cost invariant of the plant load/capacity and </w:t>
      </w:r>
      <w:proofErr w:type="spellStart"/>
      <w:r w:rsidRPr="00F67BC4">
        <w:rPr>
          <w:i/>
          <w:iCs/>
        </w:rPr>
        <w:t>O&amp;M</w:t>
      </w:r>
      <w:r w:rsidRPr="00F67BC4">
        <w:rPr>
          <w:i/>
          <w:iCs/>
          <w:vertAlign w:val="subscript"/>
        </w:rPr>
        <w:t>variable</w:t>
      </w:r>
      <w:proofErr w:type="spellEnd"/>
      <w:r>
        <w:t xml:space="preserve"> is the yearly Operations and Maintenance cost that scales with plant load. The denominator in the equation is the yearly amount of liquefied CO</w:t>
      </w:r>
      <w:r>
        <w:rPr>
          <w:vertAlign w:val="subscript"/>
        </w:rPr>
        <w:t>2</w:t>
      </w:r>
      <w:r>
        <w:t xml:space="preserve">, which we set as the nominal mass flow (kg/s) integrated over the year where we assume </w:t>
      </w:r>
      <w:r w:rsidRPr="0010522E">
        <w:t>8000</w:t>
      </w:r>
      <w:r>
        <w:t xml:space="preserve"> hours at the design rate. The variable O&amp;M costs will for simplicity be set at the cost of electricity to power compressor and air cooler fans. The capital recovery factor</w:t>
      </w:r>
      <w:r w:rsidR="0072499B">
        <w:t>, which can be seen in Eq. (2),</w:t>
      </w:r>
      <w:r>
        <w:t xml:space="preserve"> is defined as:</w:t>
      </w:r>
    </w:p>
    <w:tbl>
      <w:tblPr>
        <w:tblpPr w:leftFromText="181" w:rightFromText="181" w:topFromText="119" w:bottomFromText="119" w:vertAnchor="text" w:horzAnchor="margin" w:tblpY="240"/>
        <w:tblOverlap w:val="never"/>
        <w:tblW w:w="5000" w:type="pct"/>
        <w:tblLook w:val="04A0" w:firstRow="1" w:lastRow="0" w:firstColumn="1" w:lastColumn="0" w:noHBand="0" w:noVBand="1"/>
      </w:tblPr>
      <w:tblGrid>
        <w:gridCol w:w="6121"/>
        <w:gridCol w:w="965"/>
      </w:tblGrid>
      <w:tr w:rsidR="0048190D" w:rsidRPr="007F1611" w14:paraId="492B1747" w14:textId="77777777" w:rsidTr="0048190D">
        <w:trPr>
          <w:trHeight w:val="539"/>
        </w:trPr>
        <w:tc>
          <w:tcPr>
            <w:tcW w:w="4319" w:type="pct"/>
            <w:shd w:val="clear" w:color="auto" w:fill="auto"/>
            <w:vAlign w:val="center"/>
          </w:tcPr>
          <w:p w14:paraId="101ED053" w14:textId="77777777" w:rsidR="0048190D" w:rsidRPr="00037544" w:rsidRDefault="0048190D" w:rsidP="0048190D">
            <w:pPr>
              <w:pStyle w:val="Els-body-text"/>
              <w:rPr>
                <w:noProof/>
                <w:lang w:val="en-GB"/>
              </w:rPr>
            </w:pPr>
            <m:oMathPara>
              <m:oMathParaPr>
                <m:jc m:val="left"/>
              </m:oMathParaPr>
              <m:oMath>
                <m:r>
                  <w:rPr>
                    <w:rFonts w:ascii="Cambria Math" w:hAnsi="Cambria Math"/>
                    <w:noProof/>
                    <w:lang w:val="en-GB"/>
                  </w:rPr>
                  <m:t>CRF=</m:t>
                </m:r>
                <m:f>
                  <m:fPr>
                    <m:ctrlPr>
                      <w:rPr>
                        <w:rFonts w:ascii="Cambria Math" w:hAnsi="Cambria Math"/>
                        <w:i/>
                        <w:noProof/>
                        <w:lang w:val="en-GB"/>
                      </w:rPr>
                    </m:ctrlPr>
                  </m:fPr>
                  <m:num>
                    <m:r>
                      <w:rPr>
                        <w:rFonts w:ascii="Cambria Math" w:hAnsi="Cambria Math"/>
                        <w:noProof/>
                        <w:lang w:val="en-GB"/>
                      </w:rPr>
                      <m:t>i</m:t>
                    </m:r>
                    <m:sSup>
                      <m:sSupPr>
                        <m:ctrlPr>
                          <w:rPr>
                            <w:rFonts w:ascii="Cambria Math" w:hAnsi="Cambria Math"/>
                            <w:i/>
                            <w:noProof/>
                            <w:lang w:val="en-GB"/>
                          </w:rPr>
                        </m:ctrlPr>
                      </m:sSupPr>
                      <m:e>
                        <m:r>
                          <w:rPr>
                            <w:rFonts w:ascii="Cambria Math" w:hAnsi="Cambria Math"/>
                            <w:noProof/>
                            <w:lang w:val="en-GB"/>
                          </w:rPr>
                          <m:t>(1+i)</m:t>
                        </m:r>
                      </m:e>
                      <m:sup>
                        <m:r>
                          <w:rPr>
                            <w:rFonts w:ascii="Cambria Math" w:hAnsi="Cambria Math"/>
                            <w:noProof/>
                            <w:lang w:val="en-GB"/>
                          </w:rPr>
                          <m:t>n</m:t>
                        </m:r>
                      </m:sup>
                    </m:sSup>
                  </m:num>
                  <m:den>
                    <m:sSup>
                      <m:sSupPr>
                        <m:ctrlPr>
                          <w:rPr>
                            <w:rFonts w:ascii="Cambria Math" w:hAnsi="Cambria Math"/>
                            <w:i/>
                            <w:noProof/>
                            <w:lang w:val="en-GB"/>
                          </w:rPr>
                        </m:ctrlPr>
                      </m:sSupPr>
                      <m:e>
                        <m:r>
                          <w:rPr>
                            <w:rFonts w:ascii="Cambria Math" w:hAnsi="Cambria Math"/>
                            <w:noProof/>
                            <w:lang w:val="en-GB"/>
                          </w:rPr>
                          <m:t>(1+i)</m:t>
                        </m:r>
                      </m:e>
                      <m:sup>
                        <m:r>
                          <w:rPr>
                            <w:rFonts w:ascii="Cambria Math" w:hAnsi="Cambria Math"/>
                            <w:noProof/>
                            <w:lang w:val="en-GB"/>
                          </w:rPr>
                          <m:t>n</m:t>
                        </m:r>
                      </m:sup>
                    </m:sSup>
                    <m:r>
                      <w:rPr>
                        <w:rFonts w:ascii="Cambria Math" w:hAnsi="Cambria Math"/>
                        <w:noProof/>
                        <w:lang w:val="en-GB"/>
                      </w:rPr>
                      <m:t>-1</m:t>
                    </m:r>
                  </m:den>
                </m:f>
              </m:oMath>
            </m:oMathPara>
          </w:p>
        </w:tc>
        <w:tc>
          <w:tcPr>
            <w:tcW w:w="681" w:type="pct"/>
            <w:shd w:val="clear" w:color="auto" w:fill="auto"/>
            <w:vAlign w:val="center"/>
          </w:tcPr>
          <w:p w14:paraId="092AC743" w14:textId="77777777" w:rsidR="0048190D" w:rsidRPr="007F1611" w:rsidRDefault="0048190D" w:rsidP="0048190D">
            <w:pPr>
              <w:pStyle w:val="Els-body-text"/>
              <w:rPr>
                <w:noProof/>
                <w:lang w:val="en-GB"/>
              </w:rPr>
            </w:pPr>
            <w:r>
              <w:rPr>
                <w:noProof/>
                <w:lang w:val="en-GB"/>
              </w:rPr>
              <w:t xml:space="preserve">          </w:t>
            </w:r>
            <w:r w:rsidRPr="007F1611">
              <w:rPr>
                <w:noProof/>
                <w:lang w:val="en-GB"/>
              </w:rPr>
              <w:t>(</w:t>
            </w:r>
            <w:r>
              <w:rPr>
                <w:noProof/>
                <w:lang w:val="en-GB"/>
              </w:rPr>
              <w:t>2</w:t>
            </w:r>
            <w:r w:rsidRPr="007F1611">
              <w:rPr>
                <w:noProof/>
                <w:lang w:val="en-GB"/>
              </w:rPr>
              <w:t>)</w:t>
            </w:r>
          </w:p>
        </w:tc>
      </w:tr>
    </w:tbl>
    <w:p w14:paraId="1282F4FF" w14:textId="482DE378" w:rsidR="008D52B8" w:rsidRPr="0072499B" w:rsidRDefault="00C616A3" w:rsidP="0007237E">
      <w:pPr>
        <w:pStyle w:val="Els-body-text"/>
      </w:pPr>
      <w:r>
        <w:t xml:space="preserve">where </w:t>
      </w:r>
      <w:bookmarkStart w:id="5" w:name="_Hlk150948262"/>
      <w:proofErr w:type="spellStart"/>
      <w:r>
        <w:rPr>
          <w:i/>
          <w:iCs/>
        </w:rPr>
        <w:t>i</w:t>
      </w:r>
      <w:bookmarkEnd w:id="5"/>
      <w:proofErr w:type="spellEnd"/>
      <w:r>
        <w:t xml:space="preserve"> is the interest rate and </w:t>
      </w:r>
      <w:r>
        <w:rPr>
          <w:i/>
          <w:iCs/>
        </w:rPr>
        <w:t>n</w:t>
      </w:r>
      <w:r>
        <w:t xml:space="preserve"> </w:t>
      </w:r>
      <w:proofErr w:type="gramStart"/>
      <w:r>
        <w:t>is</w:t>
      </w:r>
      <w:proofErr w:type="gramEnd"/>
      <w:r>
        <w:t xml:space="preserve"> the number of annuities over project lifetime. In this study</w:t>
      </w:r>
      <w:r w:rsidR="0048190D">
        <w:t xml:space="preserve">, </w:t>
      </w:r>
      <w:proofErr w:type="spellStart"/>
      <w:r w:rsidR="00092F88" w:rsidRPr="00092F88">
        <w:rPr>
          <w:i/>
          <w:iCs/>
          <w:lang w:val="en-GB"/>
        </w:rPr>
        <w:t>i</w:t>
      </w:r>
      <w:proofErr w:type="spellEnd"/>
      <w:r w:rsidR="00092F88" w:rsidRPr="00092F88">
        <w:rPr>
          <w:lang w:val="en-GB"/>
        </w:rPr>
        <w:t xml:space="preserve"> </w:t>
      </w:r>
      <w:r>
        <w:t xml:space="preserve">is set to </w:t>
      </w:r>
      <w:r w:rsidRPr="007F1611">
        <w:t>10</w:t>
      </w:r>
      <w:r w:rsidR="00456802">
        <w:t xml:space="preserve"> </w:t>
      </w:r>
      <w:r w:rsidRPr="007F1611">
        <w:t>%</w:t>
      </w:r>
      <w:r>
        <w:t xml:space="preserve"> and the project lifetime is set to </w:t>
      </w:r>
      <w:r w:rsidRPr="007F1611">
        <w:t>20 years (</w:t>
      </w:r>
      <w:r w:rsidR="0048190D">
        <w:t xml:space="preserve">namely </w:t>
      </w:r>
      <w:r w:rsidRPr="007F1611">
        <w:rPr>
          <w:i/>
          <w:iCs/>
        </w:rPr>
        <w:t>n</w:t>
      </w:r>
      <w:r w:rsidRPr="007F1611">
        <w:t xml:space="preserve"> = 20).</w:t>
      </w:r>
      <w:r>
        <w:t xml:space="preserve"> The fixed O&amp;M cost is </w:t>
      </w:r>
      <w:r w:rsidR="00456802">
        <w:t>set to 5 % of the CAPEX in this study.</w:t>
      </w:r>
    </w:p>
    <w:p w14:paraId="144DE6A5" w14:textId="0A372DD0" w:rsidR="008D2649" w:rsidRDefault="00656339" w:rsidP="008D2649">
      <w:pPr>
        <w:pStyle w:val="Els-1storder-head"/>
        <w:spacing w:after="120"/>
        <w:rPr>
          <w:lang w:val="en-GB"/>
        </w:rPr>
      </w:pPr>
      <w:r>
        <w:rPr>
          <w:lang w:val="en-GB"/>
        </w:rPr>
        <w:t>Result</w:t>
      </w:r>
      <w:r w:rsidR="00E16EC1">
        <w:rPr>
          <w:lang w:val="en-GB"/>
        </w:rPr>
        <w:t>s</w:t>
      </w:r>
      <w:r w:rsidR="00D45EB0">
        <w:rPr>
          <w:lang w:val="en-GB"/>
        </w:rPr>
        <w:t xml:space="preserve"> and discussion</w:t>
      </w:r>
    </w:p>
    <w:p w14:paraId="504A4B9F" w14:textId="5E6CF89E" w:rsidR="004B49F4" w:rsidRDefault="0072499B" w:rsidP="00EA4C85">
      <w:pPr>
        <w:pStyle w:val="Els-body-text"/>
        <w:rPr>
          <w:lang w:val="en-GB"/>
        </w:rPr>
      </w:pPr>
      <w:r>
        <w:rPr>
          <w:lang w:val="en-GB"/>
        </w:rPr>
        <w:t xml:space="preserve">After </w:t>
      </w:r>
      <w:r w:rsidR="00545B78">
        <w:rPr>
          <w:lang w:val="en-GB"/>
        </w:rPr>
        <w:t>simulating the process flowsheets and optimizing them through M</w:t>
      </w:r>
      <w:r w:rsidR="00FC220C">
        <w:rPr>
          <w:lang w:val="en-GB"/>
        </w:rPr>
        <w:t>ATLAB</w:t>
      </w:r>
      <w:r w:rsidR="00545B78">
        <w:rPr>
          <w:lang w:val="en-GB"/>
        </w:rPr>
        <w:t xml:space="preserve">, cost calculations were completed and following results are obtained. </w:t>
      </w:r>
    </w:p>
    <w:p w14:paraId="65B0B46B" w14:textId="40B06000" w:rsidR="00F24E0C" w:rsidRDefault="00F24E0C" w:rsidP="00F24E0C">
      <w:pPr>
        <w:pStyle w:val="Caption"/>
        <w:keepNext/>
      </w:pPr>
      <w:bookmarkStart w:id="6" w:name="_Ref150600405"/>
      <w:r>
        <w:lastRenderedPageBreak/>
        <w:t xml:space="preserve">Table </w:t>
      </w:r>
      <w:r>
        <w:fldChar w:fldCharType="begin"/>
      </w:r>
      <w:r>
        <w:instrText xml:space="preserve"> SEQ Table \* ARABIC </w:instrText>
      </w:r>
      <w:r>
        <w:fldChar w:fldCharType="separate"/>
      </w:r>
      <w:r w:rsidR="00387BA0">
        <w:rPr>
          <w:noProof/>
        </w:rPr>
        <w:t>2</w:t>
      </w:r>
      <w:r>
        <w:fldChar w:fldCharType="end"/>
      </w:r>
      <w:bookmarkEnd w:id="6"/>
      <w:r>
        <w:t>. Operating Expenses (OPEX)</w:t>
      </w:r>
      <w:r w:rsidR="00387BA0">
        <w:t xml:space="preserve"> of liquefaction processes</w:t>
      </w:r>
      <w:r>
        <w:t>.</w:t>
      </w:r>
    </w:p>
    <w:tbl>
      <w:tblPr>
        <w:tblStyle w:val="PlainTable2"/>
        <w:tblpPr w:leftFromText="181" w:rightFromText="181" w:topFromText="119" w:bottomFromText="119" w:vertAnchor="text" w:tblpY="1"/>
        <w:tblOverlap w:val="never"/>
        <w:tblW w:w="7088" w:type="dxa"/>
        <w:tblLayout w:type="fixed"/>
        <w:tblLook w:val="06A0" w:firstRow="1" w:lastRow="0" w:firstColumn="1" w:lastColumn="0" w:noHBand="1" w:noVBand="1"/>
      </w:tblPr>
      <w:tblGrid>
        <w:gridCol w:w="1560"/>
        <w:gridCol w:w="1701"/>
        <w:gridCol w:w="2268"/>
        <w:gridCol w:w="1559"/>
      </w:tblGrid>
      <w:tr w:rsidR="004B49F4" w:rsidRPr="004B49F4" w14:paraId="4066503A" w14:textId="77777777" w:rsidTr="0052450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7CDEF854" w14:textId="77777777" w:rsidR="004B49F4" w:rsidRPr="004B49F4" w:rsidRDefault="004B49F4" w:rsidP="00EC71E9">
            <w:pPr>
              <w:pStyle w:val="Els-body-text"/>
              <w:rPr>
                <w:b w:val="0"/>
                <w:bCs w:val="0"/>
              </w:rPr>
            </w:pPr>
            <w:r w:rsidRPr="004B49F4">
              <w:rPr>
                <w:b w:val="0"/>
                <w:bCs w:val="0"/>
              </w:rPr>
              <w:t>Liquefactions Processes</w:t>
            </w:r>
          </w:p>
        </w:tc>
        <w:tc>
          <w:tcPr>
            <w:tcW w:w="1701" w:type="dxa"/>
            <w:noWrap/>
            <w:hideMark/>
          </w:tcPr>
          <w:p w14:paraId="6DA49440" w14:textId="2CC2CBF9" w:rsidR="004B49F4" w:rsidRPr="004B49F4" w:rsidRDefault="004B49F4" w:rsidP="00EC71E9">
            <w:pPr>
              <w:pStyle w:val="Els-body-text"/>
              <w:jc w:val="center"/>
              <w:cnfStyle w:val="100000000000" w:firstRow="1" w:lastRow="0" w:firstColumn="0" w:lastColumn="0" w:oddVBand="0" w:evenVBand="0" w:oddHBand="0" w:evenHBand="0" w:firstRowFirstColumn="0" w:firstRowLastColumn="0" w:lastRowFirstColumn="0" w:lastRowLastColumn="0"/>
              <w:rPr>
                <w:b w:val="0"/>
                <w:bCs w:val="0"/>
              </w:rPr>
            </w:pPr>
            <w:r w:rsidRPr="004B49F4">
              <w:rPr>
                <w:b w:val="0"/>
                <w:bCs w:val="0"/>
              </w:rPr>
              <w:t>Fixed OPEX (M</w:t>
            </w:r>
            <w:r w:rsidR="004C39E0">
              <w:rPr>
                <w:b w:val="0"/>
                <w:bCs w:val="0"/>
              </w:rPr>
              <w:t>M $/y</w:t>
            </w:r>
            <w:r w:rsidRPr="004B49F4">
              <w:rPr>
                <w:b w:val="0"/>
                <w:bCs w:val="0"/>
              </w:rPr>
              <w:t>)</w:t>
            </w:r>
          </w:p>
        </w:tc>
        <w:tc>
          <w:tcPr>
            <w:tcW w:w="2268" w:type="dxa"/>
            <w:noWrap/>
            <w:hideMark/>
          </w:tcPr>
          <w:p w14:paraId="354D3FCC" w14:textId="77777777" w:rsidR="00524503" w:rsidRDefault="00524503" w:rsidP="00EC71E9">
            <w:pPr>
              <w:pStyle w:val="Els-body-text"/>
              <w:jc w:val="center"/>
              <w:cnfStyle w:val="100000000000" w:firstRow="1" w:lastRow="0" w:firstColumn="0" w:lastColumn="0" w:oddVBand="0" w:evenVBand="0" w:oddHBand="0" w:evenHBand="0" w:firstRowFirstColumn="0" w:firstRowLastColumn="0" w:lastRowFirstColumn="0" w:lastRowLastColumn="0"/>
            </w:pPr>
            <w:r>
              <w:rPr>
                <w:b w:val="0"/>
                <w:bCs w:val="0"/>
              </w:rPr>
              <w:t>Power</w:t>
            </w:r>
            <w:r w:rsidR="004B49F4" w:rsidRPr="004B49F4">
              <w:rPr>
                <w:b w:val="0"/>
                <w:bCs w:val="0"/>
              </w:rPr>
              <w:t xml:space="preserve"> </w:t>
            </w:r>
          </w:p>
          <w:p w14:paraId="5DD84319" w14:textId="6A64BA55" w:rsidR="004B49F4" w:rsidRPr="004B49F4" w:rsidRDefault="004B49F4" w:rsidP="00EC71E9">
            <w:pPr>
              <w:pStyle w:val="Els-body-text"/>
              <w:jc w:val="center"/>
              <w:cnfStyle w:val="100000000000" w:firstRow="1" w:lastRow="0" w:firstColumn="0" w:lastColumn="0" w:oddVBand="0" w:evenVBand="0" w:oddHBand="0" w:evenHBand="0" w:firstRowFirstColumn="0" w:firstRowLastColumn="0" w:lastRowFirstColumn="0" w:lastRowLastColumn="0"/>
              <w:rPr>
                <w:b w:val="0"/>
                <w:bCs w:val="0"/>
              </w:rPr>
            </w:pPr>
            <w:r w:rsidRPr="004B49F4">
              <w:rPr>
                <w:b w:val="0"/>
                <w:bCs w:val="0"/>
              </w:rPr>
              <w:t>(</w:t>
            </w:r>
            <w:r w:rsidR="00524503">
              <w:rPr>
                <w:b w:val="0"/>
                <w:bCs w:val="0"/>
              </w:rPr>
              <w:t>M</w:t>
            </w:r>
            <w:r w:rsidRPr="004B49F4">
              <w:rPr>
                <w:b w:val="0"/>
                <w:bCs w:val="0"/>
              </w:rPr>
              <w:t>W)</w:t>
            </w:r>
          </w:p>
        </w:tc>
        <w:tc>
          <w:tcPr>
            <w:tcW w:w="1559" w:type="dxa"/>
            <w:noWrap/>
            <w:hideMark/>
          </w:tcPr>
          <w:p w14:paraId="4C930CFE" w14:textId="4D16FAB6" w:rsidR="004B49F4" w:rsidRPr="004B49F4" w:rsidRDefault="004B49F4" w:rsidP="00EC71E9">
            <w:pPr>
              <w:pStyle w:val="Els-body-text"/>
              <w:jc w:val="center"/>
              <w:cnfStyle w:val="100000000000" w:firstRow="1" w:lastRow="0" w:firstColumn="0" w:lastColumn="0" w:oddVBand="0" w:evenVBand="0" w:oddHBand="0" w:evenHBand="0" w:firstRowFirstColumn="0" w:firstRowLastColumn="0" w:lastRowFirstColumn="0" w:lastRowLastColumn="0"/>
              <w:rPr>
                <w:b w:val="0"/>
                <w:bCs w:val="0"/>
              </w:rPr>
            </w:pPr>
            <w:r w:rsidRPr="004B49F4">
              <w:rPr>
                <w:b w:val="0"/>
                <w:bCs w:val="0"/>
              </w:rPr>
              <w:t>Variable OPEX (</w:t>
            </w:r>
            <w:r w:rsidR="004C39E0">
              <w:rPr>
                <w:b w:val="0"/>
                <w:bCs w:val="0"/>
              </w:rPr>
              <w:t>MM $/y</w:t>
            </w:r>
            <w:r w:rsidRPr="004B49F4">
              <w:rPr>
                <w:b w:val="0"/>
                <w:bCs w:val="0"/>
              </w:rPr>
              <w:t>)</w:t>
            </w:r>
          </w:p>
        </w:tc>
      </w:tr>
      <w:tr w:rsidR="004B49F4" w:rsidRPr="004B49F4" w14:paraId="6E102FD1" w14:textId="77777777" w:rsidTr="00524503">
        <w:trPr>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3020A6C0" w14:textId="16C88F27" w:rsidR="004B49F4" w:rsidRPr="004B49F4" w:rsidRDefault="004B49F4" w:rsidP="00EC71E9">
            <w:pPr>
              <w:pStyle w:val="Els-body-text"/>
              <w:rPr>
                <w:b w:val="0"/>
                <w:bCs w:val="0"/>
              </w:rPr>
            </w:pPr>
            <w:r w:rsidRPr="004B49F4">
              <w:rPr>
                <w:b w:val="0"/>
                <w:bCs w:val="0"/>
              </w:rPr>
              <w:t>I</w:t>
            </w:r>
            <w:r w:rsidR="00AA7314">
              <w:rPr>
                <w:b w:val="0"/>
                <w:bCs w:val="0"/>
              </w:rPr>
              <w:t>R</w:t>
            </w:r>
            <w:r w:rsidR="009D2C6E">
              <w:rPr>
                <w:b w:val="0"/>
                <w:bCs w:val="0"/>
              </w:rPr>
              <w:t xml:space="preserve">, </w:t>
            </w:r>
            <w:r w:rsidRPr="004B49F4">
              <w:rPr>
                <w:b w:val="0"/>
                <w:bCs w:val="0"/>
              </w:rPr>
              <w:t>7 bar</w:t>
            </w:r>
          </w:p>
        </w:tc>
        <w:tc>
          <w:tcPr>
            <w:tcW w:w="1701" w:type="dxa"/>
            <w:noWrap/>
            <w:hideMark/>
          </w:tcPr>
          <w:p w14:paraId="62188D8A" w14:textId="77777777" w:rsidR="004B49F4" w:rsidRPr="004B49F4" w:rsidRDefault="004B49F4" w:rsidP="00EC71E9">
            <w:pPr>
              <w:pStyle w:val="Els-body-text"/>
              <w:jc w:val="center"/>
              <w:cnfStyle w:val="000000000000" w:firstRow="0" w:lastRow="0" w:firstColumn="0" w:lastColumn="0" w:oddVBand="0" w:evenVBand="0" w:oddHBand="0" w:evenHBand="0" w:firstRowFirstColumn="0" w:firstRowLastColumn="0" w:lastRowFirstColumn="0" w:lastRowLastColumn="0"/>
            </w:pPr>
            <w:r w:rsidRPr="004B49F4">
              <w:t>1.46</w:t>
            </w:r>
          </w:p>
        </w:tc>
        <w:tc>
          <w:tcPr>
            <w:tcW w:w="2268" w:type="dxa"/>
            <w:noWrap/>
            <w:hideMark/>
          </w:tcPr>
          <w:p w14:paraId="62FACA43" w14:textId="0088D4B7" w:rsidR="004B49F4" w:rsidRPr="004B49F4" w:rsidRDefault="004B49F4" w:rsidP="00EC71E9">
            <w:pPr>
              <w:pStyle w:val="Els-body-text"/>
              <w:jc w:val="center"/>
              <w:cnfStyle w:val="000000000000" w:firstRow="0" w:lastRow="0" w:firstColumn="0" w:lastColumn="0" w:oddVBand="0" w:evenVBand="0" w:oddHBand="0" w:evenHBand="0" w:firstRowFirstColumn="0" w:firstRowLastColumn="0" w:lastRowFirstColumn="0" w:lastRowLastColumn="0"/>
            </w:pPr>
            <w:r w:rsidRPr="004B49F4">
              <w:t>7</w:t>
            </w:r>
            <w:r w:rsidR="00524503">
              <w:t>.20</w:t>
            </w:r>
          </w:p>
        </w:tc>
        <w:tc>
          <w:tcPr>
            <w:tcW w:w="1559" w:type="dxa"/>
            <w:noWrap/>
            <w:hideMark/>
          </w:tcPr>
          <w:p w14:paraId="4A2E5218" w14:textId="77777777" w:rsidR="004B49F4" w:rsidRPr="004B49F4" w:rsidRDefault="004B49F4" w:rsidP="00EC71E9">
            <w:pPr>
              <w:pStyle w:val="Els-body-text"/>
              <w:jc w:val="center"/>
              <w:cnfStyle w:val="000000000000" w:firstRow="0" w:lastRow="0" w:firstColumn="0" w:lastColumn="0" w:oddVBand="0" w:evenVBand="0" w:oddHBand="0" w:evenHBand="0" w:firstRowFirstColumn="0" w:firstRowLastColumn="0" w:lastRowFirstColumn="0" w:lastRowLastColumn="0"/>
            </w:pPr>
            <w:r w:rsidRPr="004B49F4">
              <w:t>4.03</w:t>
            </w:r>
          </w:p>
        </w:tc>
      </w:tr>
      <w:tr w:rsidR="004B49F4" w:rsidRPr="004B49F4" w14:paraId="3CB3420C" w14:textId="77777777" w:rsidTr="00524503">
        <w:trPr>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7E07619A" w14:textId="17AC9FEA" w:rsidR="004B49F4" w:rsidRPr="004B49F4" w:rsidRDefault="004B49F4" w:rsidP="00EC71E9">
            <w:pPr>
              <w:pStyle w:val="Els-body-text"/>
              <w:rPr>
                <w:b w:val="0"/>
                <w:bCs w:val="0"/>
              </w:rPr>
            </w:pPr>
            <w:r w:rsidRPr="004B49F4">
              <w:rPr>
                <w:b w:val="0"/>
                <w:bCs w:val="0"/>
              </w:rPr>
              <w:t>I</w:t>
            </w:r>
            <w:r w:rsidR="00AA7314">
              <w:rPr>
                <w:b w:val="0"/>
                <w:bCs w:val="0"/>
              </w:rPr>
              <w:t>R</w:t>
            </w:r>
            <w:r w:rsidR="009D2C6E">
              <w:rPr>
                <w:b w:val="0"/>
                <w:bCs w:val="0"/>
              </w:rPr>
              <w:t>,</w:t>
            </w:r>
            <w:r w:rsidRPr="004B49F4">
              <w:rPr>
                <w:b w:val="0"/>
                <w:bCs w:val="0"/>
              </w:rPr>
              <w:t xml:space="preserve"> 15 bar</w:t>
            </w:r>
          </w:p>
        </w:tc>
        <w:tc>
          <w:tcPr>
            <w:tcW w:w="1701" w:type="dxa"/>
            <w:noWrap/>
            <w:hideMark/>
          </w:tcPr>
          <w:p w14:paraId="18FDE000" w14:textId="77777777" w:rsidR="004B49F4" w:rsidRPr="004B49F4" w:rsidRDefault="004B49F4" w:rsidP="00EC71E9">
            <w:pPr>
              <w:pStyle w:val="Els-body-text"/>
              <w:jc w:val="center"/>
              <w:cnfStyle w:val="000000000000" w:firstRow="0" w:lastRow="0" w:firstColumn="0" w:lastColumn="0" w:oddVBand="0" w:evenVBand="0" w:oddHBand="0" w:evenHBand="0" w:firstRowFirstColumn="0" w:firstRowLastColumn="0" w:lastRowFirstColumn="0" w:lastRowLastColumn="0"/>
            </w:pPr>
            <w:r w:rsidRPr="004B49F4">
              <w:t>1.25</w:t>
            </w:r>
          </w:p>
        </w:tc>
        <w:tc>
          <w:tcPr>
            <w:tcW w:w="2268" w:type="dxa"/>
            <w:noWrap/>
            <w:hideMark/>
          </w:tcPr>
          <w:p w14:paraId="5E8723A9" w14:textId="022D1DB6" w:rsidR="004B49F4" w:rsidRPr="004B49F4" w:rsidRDefault="004B49F4" w:rsidP="00EC71E9">
            <w:pPr>
              <w:pStyle w:val="Els-body-text"/>
              <w:jc w:val="center"/>
              <w:cnfStyle w:val="000000000000" w:firstRow="0" w:lastRow="0" w:firstColumn="0" w:lastColumn="0" w:oddVBand="0" w:evenVBand="0" w:oddHBand="0" w:evenHBand="0" w:firstRowFirstColumn="0" w:firstRowLastColumn="0" w:lastRowFirstColumn="0" w:lastRowLastColumn="0"/>
            </w:pPr>
            <w:r w:rsidRPr="004B49F4">
              <w:t>6</w:t>
            </w:r>
            <w:r w:rsidR="00524503">
              <w:t>.33</w:t>
            </w:r>
          </w:p>
        </w:tc>
        <w:tc>
          <w:tcPr>
            <w:tcW w:w="1559" w:type="dxa"/>
            <w:noWrap/>
            <w:hideMark/>
          </w:tcPr>
          <w:p w14:paraId="016FE510" w14:textId="77777777" w:rsidR="004B49F4" w:rsidRPr="004B49F4" w:rsidRDefault="004B49F4" w:rsidP="00EC71E9">
            <w:pPr>
              <w:pStyle w:val="Els-body-text"/>
              <w:jc w:val="center"/>
              <w:cnfStyle w:val="000000000000" w:firstRow="0" w:lastRow="0" w:firstColumn="0" w:lastColumn="0" w:oddVBand="0" w:evenVBand="0" w:oddHBand="0" w:evenHBand="0" w:firstRowFirstColumn="0" w:firstRowLastColumn="0" w:lastRowFirstColumn="0" w:lastRowLastColumn="0"/>
            </w:pPr>
            <w:r w:rsidRPr="004B49F4">
              <w:t>3.55</w:t>
            </w:r>
          </w:p>
        </w:tc>
      </w:tr>
      <w:tr w:rsidR="004B49F4" w:rsidRPr="004B49F4" w14:paraId="78E69340" w14:textId="77777777" w:rsidTr="00524503">
        <w:trPr>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2BF3CA9F" w14:textId="4EF2037F" w:rsidR="004B49F4" w:rsidRPr="004B49F4" w:rsidRDefault="00AA7314" w:rsidP="00EC71E9">
            <w:pPr>
              <w:pStyle w:val="Els-body-text"/>
              <w:rPr>
                <w:b w:val="0"/>
                <w:bCs w:val="0"/>
              </w:rPr>
            </w:pPr>
            <w:r>
              <w:rPr>
                <w:b w:val="0"/>
                <w:bCs w:val="0"/>
              </w:rPr>
              <w:t>ER</w:t>
            </w:r>
            <w:r w:rsidR="009D2C6E">
              <w:rPr>
                <w:b w:val="0"/>
                <w:bCs w:val="0"/>
              </w:rPr>
              <w:t>,</w:t>
            </w:r>
            <w:r w:rsidR="004B49F4" w:rsidRPr="004B49F4">
              <w:rPr>
                <w:b w:val="0"/>
                <w:bCs w:val="0"/>
              </w:rPr>
              <w:t xml:space="preserve"> 7 bar</w:t>
            </w:r>
          </w:p>
        </w:tc>
        <w:tc>
          <w:tcPr>
            <w:tcW w:w="1701" w:type="dxa"/>
            <w:noWrap/>
            <w:hideMark/>
          </w:tcPr>
          <w:p w14:paraId="1C6007C0" w14:textId="77777777" w:rsidR="004B49F4" w:rsidRPr="004B49F4" w:rsidRDefault="004B49F4" w:rsidP="00EC71E9">
            <w:pPr>
              <w:pStyle w:val="Els-body-text"/>
              <w:jc w:val="center"/>
              <w:cnfStyle w:val="000000000000" w:firstRow="0" w:lastRow="0" w:firstColumn="0" w:lastColumn="0" w:oddVBand="0" w:evenVBand="0" w:oddHBand="0" w:evenHBand="0" w:firstRowFirstColumn="0" w:firstRowLastColumn="0" w:lastRowFirstColumn="0" w:lastRowLastColumn="0"/>
            </w:pPr>
            <w:r w:rsidRPr="004B49F4">
              <w:t>1.29</w:t>
            </w:r>
          </w:p>
        </w:tc>
        <w:tc>
          <w:tcPr>
            <w:tcW w:w="2268" w:type="dxa"/>
            <w:noWrap/>
            <w:hideMark/>
          </w:tcPr>
          <w:p w14:paraId="2B161995" w14:textId="57B48529" w:rsidR="004B49F4" w:rsidRPr="004B49F4" w:rsidRDefault="004B49F4" w:rsidP="00EC71E9">
            <w:pPr>
              <w:pStyle w:val="Els-body-text"/>
              <w:jc w:val="center"/>
              <w:cnfStyle w:val="000000000000" w:firstRow="0" w:lastRow="0" w:firstColumn="0" w:lastColumn="0" w:oddVBand="0" w:evenVBand="0" w:oddHBand="0" w:evenHBand="0" w:firstRowFirstColumn="0" w:firstRowLastColumn="0" w:lastRowFirstColumn="0" w:lastRowLastColumn="0"/>
            </w:pPr>
            <w:r w:rsidRPr="004B49F4">
              <w:t>6</w:t>
            </w:r>
            <w:r w:rsidR="00524503">
              <w:t>.10</w:t>
            </w:r>
          </w:p>
        </w:tc>
        <w:tc>
          <w:tcPr>
            <w:tcW w:w="1559" w:type="dxa"/>
            <w:noWrap/>
            <w:hideMark/>
          </w:tcPr>
          <w:p w14:paraId="09E031E3" w14:textId="77777777" w:rsidR="004B49F4" w:rsidRPr="004B49F4" w:rsidRDefault="004B49F4" w:rsidP="00EC71E9">
            <w:pPr>
              <w:pStyle w:val="Els-body-text"/>
              <w:jc w:val="center"/>
              <w:cnfStyle w:val="000000000000" w:firstRow="0" w:lastRow="0" w:firstColumn="0" w:lastColumn="0" w:oddVBand="0" w:evenVBand="0" w:oddHBand="0" w:evenHBand="0" w:firstRowFirstColumn="0" w:firstRowLastColumn="0" w:lastRowFirstColumn="0" w:lastRowLastColumn="0"/>
            </w:pPr>
            <w:r w:rsidRPr="004B49F4">
              <w:t>3.42</w:t>
            </w:r>
          </w:p>
        </w:tc>
      </w:tr>
      <w:tr w:rsidR="004B49F4" w:rsidRPr="004B49F4" w14:paraId="29F450BB" w14:textId="77777777" w:rsidTr="00524503">
        <w:trPr>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4277BB65" w14:textId="5A51588B" w:rsidR="004B49F4" w:rsidRPr="004B49F4" w:rsidRDefault="004B49F4" w:rsidP="00EC71E9">
            <w:pPr>
              <w:pStyle w:val="Els-body-text"/>
              <w:rPr>
                <w:b w:val="0"/>
                <w:bCs w:val="0"/>
              </w:rPr>
            </w:pPr>
            <w:r w:rsidRPr="004B49F4">
              <w:rPr>
                <w:b w:val="0"/>
                <w:bCs w:val="0"/>
              </w:rPr>
              <w:t>E</w:t>
            </w:r>
            <w:r w:rsidR="00AA7314">
              <w:rPr>
                <w:b w:val="0"/>
                <w:bCs w:val="0"/>
              </w:rPr>
              <w:t>R</w:t>
            </w:r>
            <w:r w:rsidR="009D2C6E">
              <w:rPr>
                <w:b w:val="0"/>
                <w:bCs w:val="0"/>
              </w:rPr>
              <w:t>,</w:t>
            </w:r>
            <w:r w:rsidRPr="004B49F4">
              <w:rPr>
                <w:b w:val="0"/>
                <w:bCs w:val="0"/>
              </w:rPr>
              <w:t xml:space="preserve"> 15 bar</w:t>
            </w:r>
          </w:p>
        </w:tc>
        <w:tc>
          <w:tcPr>
            <w:tcW w:w="1701" w:type="dxa"/>
            <w:noWrap/>
            <w:hideMark/>
          </w:tcPr>
          <w:p w14:paraId="35C49214" w14:textId="77777777" w:rsidR="004B49F4" w:rsidRPr="004B49F4" w:rsidRDefault="004B49F4" w:rsidP="00EC71E9">
            <w:pPr>
              <w:pStyle w:val="Els-body-text"/>
              <w:jc w:val="center"/>
              <w:cnfStyle w:val="000000000000" w:firstRow="0" w:lastRow="0" w:firstColumn="0" w:lastColumn="0" w:oddVBand="0" w:evenVBand="0" w:oddHBand="0" w:evenHBand="0" w:firstRowFirstColumn="0" w:firstRowLastColumn="0" w:lastRowFirstColumn="0" w:lastRowLastColumn="0"/>
            </w:pPr>
            <w:r w:rsidRPr="004B49F4">
              <w:t>1.24</w:t>
            </w:r>
          </w:p>
        </w:tc>
        <w:tc>
          <w:tcPr>
            <w:tcW w:w="2268" w:type="dxa"/>
            <w:noWrap/>
            <w:hideMark/>
          </w:tcPr>
          <w:p w14:paraId="5124E2A8" w14:textId="714C3153" w:rsidR="004B49F4" w:rsidRPr="004B49F4" w:rsidRDefault="004B49F4" w:rsidP="00EC71E9">
            <w:pPr>
              <w:pStyle w:val="Els-body-text"/>
              <w:jc w:val="center"/>
              <w:cnfStyle w:val="000000000000" w:firstRow="0" w:lastRow="0" w:firstColumn="0" w:lastColumn="0" w:oddVBand="0" w:evenVBand="0" w:oddHBand="0" w:evenHBand="0" w:firstRowFirstColumn="0" w:firstRowLastColumn="0" w:lastRowFirstColumn="0" w:lastRowLastColumn="0"/>
            </w:pPr>
            <w:r w:rsidRPr="004B49F4">
              <w:t>5</w:t>
            </w:r>
            <w:r w:rsidR="00524503">
              <w:t>.12</w:t>
            </w:r>
          </w:p>
        </w:tc>
        <w:tc>
          <w:tcPr>
            <w:tcW w:w="1559" w:type="dxa"/>
            <w:noWrap/>
            <w:hideMark/>
          </w:tcPr>
          <w:p w14:paraId="0F181542" w14:textId="77777777" w:rsidR="004B49F4" w:rsidRPr="004B49F4" w:rsidRDefault="004B49F4" w:rsidP="00EC71E9">
            <w:pPr>
              <w:pStyle w:val="Els-body-text"/>
              <w:jc w:val="center"/>
              <w:cnfStyle w:val="000000000000" w:firstRow="0" w:lastRow="0" w:firstColumn="0" w:lastColumn="0" w:oddVBand="0" w:evenVBand="0" w:oddHBand="0" w:evenHBand="0" w:firstRowFirstColumn="0" w:firstRowLastColumn="0" w:lastRowFirstColumn="0" w:lastRowLastColumn="0"/>
            </w:pPr>
            <w:r w:rsidRPr="004B49F4">
              <w:t>2.87</w:t>
            </w:r>
          </w:p>
        </w:tc>
      </w:tr>
      <w:tr w:rsidR="004B49F4" w:rsidRPr="004B49F4" w14:paraId="3D11FD9E" w14:textId="77777777" w:rsidTr="00524503">
        <w:trPr>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1CC9E1EA" w14:textId="409F0CE0" w:rsidR="004B49F4" w:rsidRPr="004B49F4" w:rsidRDefault="004B49F4" w:rsidP="00EC71E9">
            <w:pPr>
              <w:pStyle w:val="Els-body-text"/>
              <w:rPr>
                <w:b w:val="0"/>
                <w:bCs w:val="0"/>
              </w:rPr>
            </w:pPr>
            <w:r w:rsidRPr="004B49F4">
              <w:rPr>
                <w:b w:val="0"/>
                <w:bCs w:val="0"/>
              </w:rPr>
              <w:t>P</w:t>
            </w:r>
            <w:r w:rsidR="00AA7314">
              <w:rPr>
                <w:b w:val="0"/>
                <w:bCs w:val="0"/>
              </w:rPr>
              <w:t>LHL</w:t>
            </w:r>
            <w:r w:rsidR="009D2C6E">
              <w:rPr>
                <w:b w:val="0"/>
                <w:bCs w:val="0"/>
              </w:rPr>
              <w:t xml:space="preserve">, </w:t>
            </w:r>
            <w:r w:rsidRPr="004B49F4">
              <w:rPr>
                <w:b w:val="0"/>
                <w:bCs w:val="0"/>
              </w:rPr>
              <w:t>7 bar</w:t>
            </w:r>
          </w:p>
        </w:tc>
        <w:tc>
          <w:tcPr>
            <w:tcW w:w="1701" w:type="dxa"/>
            <w:noWrap/>
            <w:hideMark/>
          </w:tcPr>
          <w:p w14:paraId="183E7791" w14:textId="77777777" w:rsidR="004B49F4" w:rsidRPr="004B49F4" w:rsidRDefault="004B49F4" w:rsidP="00EC71E9">
            <w:pPr>
              <w:pStyle w:val="Els-body-text"/>
              <w:jc w:val="center"/>
              <w:cnfStyle w:val="000000000000" w:firstRow="0" w:lastRow="0" w:firstColumn="0" w:lastColumn="0" w:oddVBand="0" w:evenVBand="0" w:oddHBand="0" w:evenHBand="0" w:firstRowFirstColumn="0" w:firstRowLastColumn="0" w:lastRowFirstColumn="0" w:lastRowLastColumn="0"/>
            </w:pPr>
            <w:r w:rsidRPr="004B49F4">
              <w:t>1.39</w:t>
            </w:r>
          </w:p>
        </w:tc>
        <w:tc>
          <w:tcPr>
            <w:tcW w:w="2268" w:type="dxa"/>
            <w:noWrap/>
            <w:hideMark/>
          </w:tcPr>
          <w:p w14:paraId="2F7DA4F5" w14:textId="238C47CC" w:rsidR="004B49F4" w:rsidRPr="004B49F4" w:rsidRDefault="004B49F4" w:rsidP="00EC71E9">
            <w:pPr>
              <w:pStyle w:val="Els-body-text"/>
              <w:jc w:val="center"/>
              <w:cnfStyle w:val="000000000000" w:firstRow="0" w:lastRow="0" w:firstColumn="0" w:lastColumn="0" w:oddVBand="0" w:evenVBand="0" w:oddHBand="0" w:evenHBand="0" w:firstRowFirstColumn="0" w:firstRowLastColumn="0" w:lastRowFirstColumn="0" w:lastRowLastColumn="0"/>
            </w:pPr>
            <w:r w:rsidRPr="004B49F4">
              <w:t>5</w:t>
            </w:r>
            <w:r w:rsidR="00524503">
              <w:t>.39</w:t>
            </w:r>
          </w:p>
        </w:tc>
        <w:tc>
          <w:tcPr>
            <w:tcW w:w="1559" w:type="dxa"/>
            <w:noWrap/>
            <w:hideMark/>
          </w:tcPr>
          <w:p w14:paraId="022E1616" w14:textId="77777777" w:rsidR="004B49F4" w:rsidRPr="004B49F4" w:rsidRDefault="004B49F4" w:rsidP="00EC71E9">
            <w:pPr>
              <w:pStyle w:val="Els-body-text"/>
              <w:jc w:val="center"/>
              <w:cnfStyle w:val="000000000000" w:firstRow="0" w:lastRow="0" w:firstColumn="0" w:lastColumn="0" w:oddVBand="0" w:evenVBand="0" w:oddHBand="0" w:evenHBand="0" w:firstRowFirstColumn="0" w:firstRowLastColumn="0" w:lastRowFirstColumn="0" w:lastRowLastColumn="0"/>
            </w:pPr>
            <w:r w:rsidRPr="004B49F4">
              <w:t>3.02</w:t>
            </w:r>
          </w:p>
        </w:tc>
      </w:tr>
      <w:tr w:rsidR="004B49F4" w:rsidRPr="004B49F4" w14:paraId="7F82AFF5" w14:textId="77777777" w:rsidTr="00524503">
        <w:trPr>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763B7602" w14:textId="6FC02CE5" w:rsidR="004B49F4" w:rsidRPr="004B49F4" w:rsidRDefault="004B49F4" w:rsidP="00EC71E9">
            <w:pPr>
              <w:pStyle w:val="Els-body-text"/>
              <w:rPr>
                <w:b w:val="0"/>
                <w:bCs w:val="0"/>
              </w:rPr>
            </w:pPr>
            <w:r w:rsidRPr="004B49F4">
              <w:rPr>
                <w:b w:val="0"/>
                <w:bCs w:val="0"/>
              </w:rPr>
              <w:t>P</w:t>
            </w:r>
            <w:r w:rsidR="00AA7314">
              <w:rPr>
                <w:b w:val="0"/>
                <w:bCs w:val="0"/>
              </w:rPr>
              <w:t>LHL</w:t>
            </w:r>
            <w:r w:rsidR="009D2C6E">
              <w:rPr>
                <w:b w:val="0"/>
                <w:bCs w:val="0"/>
              </w:rPr>
              <w:t>,</w:t>
            </w:r>
            <w:r w:rsidRPr="004B49F4">
              <w:rPr>
                <w:b w:val="0"/>
                <w:bCs w:val="0"/>
              </w:rPr>
              <w:t xml:space="preserve"> 15 bar</w:t>
            </w:r>
          </w:p>
        </w:tc>
        <w:tc>
          <w:tcPr>
            <w:tcW w:w="1701" w:type="dxa"/>
            <w:noWrap/>
            <w:hideMark/>
          </w:tcPr>
          <w:p w14:paraId="298007CC" w14:textId="77777777" w:rsidR="004B49F4" w:rsidRPr="004B49F4" w:rsidRDefault="004B49F4" w:rsidP="00EC71E9">
            <w:pPr>
              <w:pStyle w:val="Els-body-text"/>
              <w:jc w:val="center"/>
              <w:cnfStyle w:val="000000000000" w:firstRow="0" w:lastRow="0" w:firstColumn="0" w:lastColumn="0" w:oddVBand="0" w:evenVBand="0" w:oddHBand="0" w:evenHBand="0" w:firstRowFirstColumn="0" w:firstRowLastColumn="0" w:lastRowFirstColumn="0" w:lastRowLastColumn="0"/>
            </w:pPr>
            <w:r w:rsidRPr="004B49F4">
              <w:t>1.35</w:t>
            </w:r>
          </w:p>
        </w:tc>
        <w:tc>
          <w:tcPr>
            <w:tcW w:w="2268" w:type="dxa"/>
            <w:noWrap/>
            <w:hideMark/>
          </w:tcPr>
          <w:p w14:paraId="2FB7F095" w14:textId="07C4965F" w:rsidR="004B49F4" w:rsidRPr="004B49F4" w:rsidRDefault="004B49F4" w:rsidP="00EC71E9">
            <w:pPr>
              <w:pStyle w:val="Els-body-text"/>
              <w:jc w:val="center"/>
              <w:cnfStyle w:val="000000000000" w:firstRow="0" w:lastRow="0" w:firstColumn="0" w:lastColumn="0" w:oddVBand="0" w:evenVBand="0" w:oddHBand="0" w:evenHBand="0" w:firstRowFirstColumn="0" w:firstRowLastColumn="0" w:lastRowFirstColumn="0" w:lastRowLastColumn="0"/>
            </w:pPr>
            <w:r w:rsidRPr="004B49F4">
              <w:t>4</w:t>
            </w:r>
            <w:r w:rsidR="00524503">
              <w:t>.87</w:t>
            </w:r>
          </w:p>
        </w:tc>
        <w:tc>
          <w:tcPr>
            <w:tcW w:w="1559" w:type="dxa"/>
            <w:noWrap/>
            <w:hideMark/>
          </w:tcPr>
          <w:p w14:paraId="3E9544F1" w14:textId="77777777" w:rsidR="004B49F4" w:rsidRPr="004B49F4" w:rsidRDefault="004B49F4" w:rsidP="00EC71E9">
            <w:pPr>
              <w:pStyle w:val="Els-body-text"/>
              <w:jc w:val="center"/>
              <w:cnfStyle w:val="000000000000" w:firstRow="0" w:lastRow="0" w:firstColumn="0" w:lastColumn="0" w:oddVBand="0" w:evenVBand="0" w:oddHBand="0" w:evenHBand="0" w:firstRowFirstColumn="0" w:firstRowLastColumn="0" w:lastRowFirstColumn="0" w:lastRowLastColumn="0"/>
            </w:pPr>
            <w:r w:rsidRPr="004B49F4">
              <w:t>2.73</w:t>
            </w:r>
          </w:p>
        </w:tc>
      </w:tr>
    </w:tbl>
    <w:p w14:paraId="3574372F" w14:textId="10F4E803" w:rsidR="00AA7314" w:rsidRPr="00AA7314" w:rsidRDefault="00F24E0C" w:rsidP="00AA7314">
      <w:pPr>
        <w:pStyle w:val="Els-body-text"/>
        <w:rPr>
          <w:lang w:val="en-GB"/>
        </w:rPr>
      </w:pPr>
      <w:r>
        <w:rPr>
          <w:lang w:val="en-GB"/>
        </w:rPr>
        <w:t xml:space="preserve">In </w:t>
      </w:r>
      <w:r>
        <w:rPr>
          <w:lang w:val="en-GB"/>
        </w:rPr>
        <w:fldChar w:fldCharType="begin"/>
      </w:r>
      <w:r>
        <w:rPr>
          <w:lang w:val="en-GB"/>
        </w:rPr>
        <w:instrText xml:space="preserve"> REF _Ref150600405 \h </w:instrText>
      </w:r>
      <w:r>
        <w:rPr>
          <w:lang w:val="en-GB"/>
        </w:rPr>
      </w:r>
      <w:r>
        <w:rPr>
          <w:lang w:val="en-GB"/>
        </w:rPr>
        <w:fldChar w:fldCharType="separate"/>
      </w:r>
      <w:r>
        <w:t xml:space="preserve">Table </w:t>
      </w:r>
      <w:r>
        <w:rPr>
          <w:noProof/>
        </w:rPr>
        <w:t>2</w:t>
      </w:r>
      <w:r>
        <w:rPr>
          <w:lang w:val="en-GB"/>
        </w:rPr>
        <w:fldChar w:fldCharType="end"/>
      </w:r>
      <w:r>
        <w:rPr>
          <w:lang w:val="en-GB"/>
        </w:rPr>
        <w:t xml:space="preserve">, </w:t>
      </w:r>
      <w:r w:rsidR="00E16EC1" w:rsidRPr="00E16EC1">
        <w:rPr>
          <w:lang w:val="en-GB"/>
        </w:rPr>
        <w:t xml:space="preserve">fixed operating expenses (OPEX) values are obtained by assuming maintenance cost as 5 % of capital expenses (CAPEX). They were obtained as higher for 7 bar cases in all of these liquefaction processes. Variable OPEX values are directly related to power values, so higher power and variable OPEX values were obtained for 7 bar cases. Power is the sum of electricity consumed by compressors and air coolers. </w:t>
      </w:r>
      <w:r w:rsidR="00E16EC1">
        <w:rPr>
          <w:lang w:val="en-GB"/>
        </w:rPr>
        <w:t>For air coolers, it is assumed that</w:t>
      </w:r>
      <w:r w:rsidR="00E16EC1" w:rsidRPr="00E16EC1">
        <w:rPr>
          <w:lang w:val="en-GB"/>
        </w:rPr>
        <w:t xml:space="preserve"> 10 kW of electricity is </w:t>
      </w:r>
      <w:r w:rsidR="00E16EC1">
        <w:rPr>
          <w:lang w:val="en-GB"/>
        </w:rPr>
        <w:t>required</w:t>
      </w:r>
      <w:r w:rsidR="00E16EC1" w:rsidRPr="00E16EC1">
        <w:rPr>
          <w:lang w:val="en-GB"/>
        </w:rPr>
        <w:t xml:space="preserve"> to cool 1 MW of hot stream.</w:t>
      </w:r>
      <w:r w:rsidR="00796B01">
        <w:rPr>
          <w:lang w:val="en-GB"/>
        </w:rPr>
        <w:t xml:space="preserve"> </w:t>
      </w:r>
      <w:r w:rsidR="00B94836" w:rsidRPr="00402046">
        <w:rPr>
          <w:highlight w:val="yellow"/>
          <w:lang w:val="en-GB"/>
        </w:rPr>
        <w:t>Upon comparing the results of this study with those presented by Deng et al. (2019), it was observed that the power values are</w:t>
      </w:r>
      <w:r w:rsidR="004316C8" w:rsidRPr="00402046">
        <w:rPr>
          <w:highlight w:val="yellow"/>
          <w:lang w:val="en-GB"/>
        </w:rPr>
        <w:t xml:space="preserve"> higher than the ones</w:t>
      </w:r>
      <w:r w:rsidR="00B94836" w:rsidRPr="00402046">
        <w:rPr>
          <w:highlight w:val="yellow"/>
          <w:lang w:val="en-GB"/>
        </w:rPr>
        <w:t xml:space="preserve"> reported in our study. Nonetheless, the consistent pattern prevails, w</w:t>
      </w:r>
      <w:r w:rsidR="00402046" w:rsidRPr="00402046">
        <w:rPr>
          <w:highlight w:val="yellow"/>
          <w:lang w:val="en-GB"/>
        </w:rPr>
        <w:t xml:space="preserve">ith </w:t>
      </w:r>
      <w:r w:rsidR="00B94836" w:rsidRPr="00402046">
        <w:rPr>
          <w:highlight w:val="yellow"/>
          <w:lang w:val="en-GB"/>
        </w:rPr>
        <w:t>power values being lower for the 15</w:t>
      </w:r>
      <w:r w:rsidR="00196351">
        <w:rPr>
          <w:highlight w:val="yellow"/>
          <w:lang w:val="en-GB"/>
        </w:rPr>
        <w:t xml:space="preserve"> </w:t>
      </w:r>
      <w:r w:rsidR="00B94836" w:rsidRPr="00402046">
        <w:rPr>
          <w:highlight w:val="yellow"/>
          <w:lang w:val="en-GB"/>
        </w:rPr>
        <w:t xml:space="preserve">bar </w:t>
      </w:r>
      <w:r w:rsidR="00196351">
        <w:rPr>
          <w:highlight w:val="yellow"/>
          <w:lang w:val="en-GB"/>
        </w:rPr>
        <w:t>cases</w:t>
      </w:r>
      <w:r w:rsidR="00B94836" w:rsidRPr="00402046">
        <w:rPr>
          <w:highlight w:val="yellow"/>
          <w:lang w:val="en-GB"/>
        </w:rPr>
        <w:t xml:space="preserve"> compared to the 7</w:t>
      </w:r>
      <w:r w:rsidR="00196351">
        <w:rPr>
          <w:highlight w:val="yellow"/>
          <w:lang w:val="en-GB"/>
        </w:rPr>
        <w:t xml:space="preserve"> </w:t>
      </w:r>
      <w:r w:rsidR="00B94836" w:rsidRPr="00402046">
        <w:rPr>
          <w:highlight w:val="yellow"/>
          <w:lang w:val="en-GB"/>
        </w:rPr>
        <w:t xml:space="preserve">bar </w:t>
      </w:r>
      <w:r w:rsidR="00196351">
        <w:rPr>
          <w:highlight w:val="yellow"/>
          <w:lang w:val="en-GB"/>
        </w:rPr>
        <w:t>cases</w:t>
      </w:r>
      <w:r w:rsidR="00B94836" w:rsidRPr="00402046">
        <w:rPr>
          <w:highlight w:val="yellow"/>
          <w:lang w:val="en-GB"/>
        </w:rPr>
        <w:t>, regardless of the chosen liquefaction method. Notably, the primary contributor to power consumption is the electricity utilized by compressors</w:t>
      </w:r>
      <w:r w:rsidR="00402046" w:rsidRPr="00402046">
        <w:rPr>
          <w:highlight w:val="yellow"/>
          <w:lang w:val="en-GB"/>
        </w:rPr>
        <w:t>.</w:t>
      </w:r>
    </w:p>
    <w:p w14:paraId="098D9025" w14:textId="5EF79C17" w:rsidR="00387BA0" w:rsidRDefault="00AA7314" w:rsidP="00387BA0">
      <w:pPr>
        <w:pStyle w:val="Caption"/>
        <w:keepNext/>
      </w:pPr>
      <w:bookmarkStart w:id="7" w:name="_Ref150604847"/>
      <w:r>
        <w:t xml:space="preserve"> </w:t>
      </w:r>
      <w:r w:rsidR="00387BA0">
        <w:t xml:space="preserve">Table </w:t>
      </w:r>
      <w:r w:rsidR="00387BA0">
        <w:fldChar w:fldCharType="begin"/>
      </w:r>
      <w:r w:rsidR="00387BA0">
        <w:instrText xml:space="preserve"> SEQ Table \* ARABIC </w:instrText>
      </w:r>
      <w:r w:rsidR="00387BA0">
        <w:fldChar w:fldCharType="separate"/>
      </w:r>
      <w:r w:rsidR="00387BA0">
        <w:rPr>
          <w:noProof/>
        </w:rPr>
        <w:t>3</w:t>
      </w:r>
      <w:r w:rsidR="00387BA0">
        <w:fldChar w:fldCharType="end"/>
      </w:r>
      <w:bookmarkEnd w:id="7"/>
      <w:r w:rsidR="00387BA0">
        <w:t>. Levelized Costs of Liquefaction Processes.</w:t>
      </w:r>
    </w:p>
    <w:tbl>
      <w:tblPr>
        <w:tblStyle w:val="PlainTable2"/>
        <w:tblpPr w:leftFromText="181" w:rightFromText="181" w:topFromText="119" w:bottomFromText="119" w:vertAnchor="text" w:horzAnchor="margin" w:tblpY="11"/>
        <w:tblOverlap w:val="never"/>
        <w:tblW w:w="5000" w:type="pct"/>
        <w:tblLayout w:type="fixed"/>
        <w:tblLook w:val="06A0" w:firstRow="1" w:lastRow="0" w:firstColumn="1" w:lastColumn="0" w:noHBand="1" w:noVBand="1"/>
      </w:tblPr>
      <w:tblGrid>
        <w:gridCol w:w="1418"/>
        <w:gridCol w:w="992"/>
        <w:gridCol w:w="1131"/>
        <w:gridCol w:w="1592"/>
        <w:gridCol w:w="255"/>
        <w:gridCol w:w="1698"/>
      </w:tblGrid>
      <w:tr w:rsidR="00D51109" w:rsidRPr="00545B78" w14:paraId="18928B78" w14:textId="77777777" w:rsidTr="00D5110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1" w:type="pct"/>
            <w:noWrap/>
            <w:hideMark/>
          </w:tcPr>
          <w:p w14:paraId="1D4DE693" w14:textId="77777777" w:rsidR="00F320FF" w:rsidRPr="00F24E0C" w:rsidRDefault="00F320FF" w:rsidP="00EC71E9">
            <w:pPr>
              <w:pStyle w:val="Els-body-text"/>
              <w:rPr>
                <w:b w:val="0"/>
                <w:bCs w:val="0"/>
              </w:rPr>
            </w:pPr>
            <w:r w:rsidRPr="00F24E0C">
              <w:rPr>
                <w:b w:val="0"/>
                <w:bCs w:val="0"/>
              </w:rPr>
              <w:t>Liquefactions Processes</w:t>
            </w:r>
          </w:p>
        </w:tc>
        <w:tc>
          <w:tcPr>
            <w:tcW w:w="700" w:type="pct"/>
            <w:noWrap/>
            <w:hideMark/>
          </w:tcPr>
          <w:p w14:paraId="509360DB" w14:textId="77777777" w:rsidR="00F320FF" w:rsidRPr="00F24E0C" w:rsidRDefault="00F320FF" w:rsidP="00C7619B">
            <w:pPr>
              <w:pStyle w:val="Els-body-text"/>
              <w:jc w:val="center"/>
              <w:cnfStyle w:val="100000000000" w:firstRow="1" w:lastRow="0" w:firstColumn="0" w:lastColumn="0" w:oddVBand="0" w:evenVBand="0" w:oddHBand="0" w:evenHBand="0" w:firstRowFirstColumn="0" w:firstRowLastColumn="0" w:lastRowFirstColumn="0" w:lastRowLastColumn="0"/>
              <w:rPr>
                <w:b w:val="0"/>
                <w:bCs w:val="0"/>
              </w:rPr>
            </w:pPr>
            <w:r w:rsidRPr="00F24E0C">
              <w:rPr>
                <w:b w:val="0"/>
                <w:bCs w:val="0"/>
              </w:rPr>
              <w:t>CAPEX</w:t>
            </w:r>
            <w:r>
              <w:rPr>
                <w:b w:val="0"/>
                <w:bCs w:val="0"/>
              </w:rPr>
              <w:t xml:space="preserve"> </w:t>
            </w:r>
            <w:r w:rsidRPr="00F24E0C">
              <w:rPr>
                <w:b w:val="0"/>
                <w:bCs w:val="0"/>
              </w:rPr>
              <w:t>(MM $)</w:t>
            </w:r>
          </w:p>
        </w:tc>
        <w:tc>
          <w:tcPr>
            <w:tcW w:w="798" w:type="pct"/>
            <w:noWrap/>
            <w:hideMark/>
          </w:tcPr>
          <w:p w14:paraId="40F78807" w14:textId="77777777" w:rsidR="00F320FF" w:rsidRPr="00F24E0C" w:rsidRDefault="00F320FF" w:rsidP="00C7619B">
            <w:pPr>
              <w:pStyle w:val="Els-body-text"/>
              <w:jc w:val="center"/>
              <w:cnfStyle w:val="100000000000" w:firstRow="1" w:lastRow="0" w:firstColumn="0" w:lastColumn="0" w:oddVBand="0" w:evenVBand="0" w:oddHBand="0" w:evenHBand="0" w:firstRowFirstColumn="0" w:firstRowLastColumn="0" w:lastRowFirstColumn="0" w:lastRowLastColumn="0"/>
              <w:rPr>
                <w:b w:val="0"/>
                <w:bCs w:val="0"/>
              </w:rPr>
            </w:pPr>
            <w:r w:rsidRPr="00F24E0C">
              <w:rPr>
                <w:b w:val="0"/>
                <w:bCs w:val="0"/>
              </w:rPr>
              <w:t>OPEX (MM $</w:t>
            </w:r>
            <w:r>
              <w:rPr>
                <w:b w:val="0"/>
                <w:bCs w:val="0"/>
              </w:rPr>
              <w:t>/y</w:t>
            </w:r>
            <w:r w:rsidRPr="00F24E0C">
              <w:rPr>
                <w:b w:val="0"/>
                <w:bCs w:val="0"/>
              </w:rPr>
              <w:t>)</w:t>
            </w:r>
          </w:p>
        </w:tc>
        <w:tc>
          <w:tcPr>
            <w:tcW w:w="1303" w:type="pct"/>
            <w:gridSpan w:val="2"/>
          </w:tcPr>
          <w:p w14:paraId="732A3F8B" w14:textId="77777777" w:rsidR="00F320FF" w:rsidRPr="002C17A7" w:rsidRDefault="00F320FF" w:rsidP="00C7619B">
            <w:pPr>
              <w:pStyle w:val="Els-body-text"/>
              <w:jc w:val="center"/>
              <w:cnfStyle w:val="100000000000" w:firstRow="1" w:lastRow="0" w:firstColumn="0" w:lastColumn="0" w:oddVBand="0" w:evenVBand="0" w:oddHBand="0" w:evenHBand="0" w:firstRowFirstColumn="0" w:firstRowLastColumn="0" w:lastRowFirstColumn="0" w:lastRowLastColumn="0"/>
              <w:rPr>
                <w:b w:val="0"/>
                <w:bCs w:val="0"/>
              </w:rPr>
            </w:pPr>
            <w:r w:rsidRPr="002C17A7">
              <w:rPr>
                <w:b w:val="0"/>
                <w:bCs w:val="0"/>
              </w:rPr>
              <w:t>Annualized CAPEX</w:t>
            </w:r>
            <w:r>
              <w:rPr>
                <w:b w:val="0"/>
                <w:bCs w:val="0"/>
              </w:rPr>
              <w:t xml:space="preserve"> (MM $/y)</w:t>
            </w:r>
          </w:p>
        </w:tc>
        <w:tc>
          <w:tcPr>
            <w:tcW w:w="1198" w:type="pct"/>
            <w:noWrap/>
            <w:hideMark/>
          </w:tcPr>
          <w:p w14:paraId="141437E0" w14:textId="03C874FC" w:rsidR="00C7619B" w:rsidRDefault="00F320FF" w:rsidP="00C7619B">
            <w:pPr>
              <w:pStyle w:val="Els-body-text"/>
              <w:jc w:val="center"/>
              <w:cnfStyle w:val="100000000000" w:firstRow="1" w:lastRow="0" w:firstColumn="0" w:lastColumn="0" w:oddVBand="0" w:evenVBand="0" w:oddHBand="0" w:evenHBand="0" w:firstRowFirstColumn="0" w:firstRowLastColumn="0" w:lastRowFirstColumn="0" w:lastRowLastColumn="0"/>
            </w:pPr>
            <w:r w:rsidRPr="00F24E0C">
              <w:rPr>
                <w:b w:val="0"/>
                <w:bCs w:val="0"/>
              </w:rPr>
              <w:t>L</w:t>
            </w:r>
            <w:r w:rsidR="00E16EC1">
              <w:rPr>
                <w:b w:val="0"/>
                <w:bCs w:val="0"/>
              </w:rPr>
              <w:t>COCL</w:t>
            </w:r>
          </w:p>
          <w:p w14:paraId="36D4B0E1" w14:textId="403D8B42" w:rsidR="00F320FF" w:rsidRPr="00F24E0C" w:rsidRDefault="00F320FF" w:rsidP="00C7619B">
            <w:pPr>
              <w:pStyle w:val="Els-body-text"/>
              <w:jc w:val="center"/>
              <w:cnfStyle w:val="100000000000" w:firstRow="1" w:lastRow="0" w:firstColumn="0" w:lastColumn="0" w:oddVBand="0" w:evenVBand="0" w:oddHBand="0" w:evenHBand="0" w:firstRowFirstColumn="0" w:firstRowLastColumn="0" w:lastRowFirstColumn="0" w:lastRowLastColumn="0"/>
              <w:rPr>
                <w:b w:val="0"/>
                <w:bCs w:val="0"/>
              </w:rPr>
            </w:pPr>
            <w:r w:rsidRPr="00F24E0C">
              <w:rPr>
                <w:b w:val="0"/>
                <w:bCs w:val="0"/>
              </w:rPr>
              <w:t>(</w:t>
            </w:r>
            <w:bookmarkStart w:id="8" w:name="_Hlk153885362"/>
            <w:r w:rsidRPr="00F24E0C">
              <w:rPr>
                <w:b w:val="0"/>
                <w:bCs w:val="0"/>
              </w:rPr>
              <w:t>$/tCO</w:t>
            </w:r>
            <w:r w:rsidRPr="00F24E0C">
              <w:rPr>
                <w:b w:val="0"/>
                <w:bCs w:val="0"/>
                <w:vertAlign w:val="subscript"/>
              </w:rPr>
              <w:t>2</w:t>
            </w:r>
            <w:r w:rsidR="007D50BF">
              <w:rPr>
                <w:b w:val="0"/>
                <w:bCs w:val="0"/>
                <w:vertAlign w:val="subscript"/>
              </w:rPr>
              <w:t xml:space="preserve"> </w:t>
            </w:r>
            <w:r w:rsidRPr="00F24E0C">
              <w:rPr>
                <w:b w:val="0"/>
                <w:bCs w:val="0"/>
              </w:rPr>
              <w:t>liquified</w:t>
            </w:r>
            <w:bookmarkEnd w:id="8"/>
            <w:r w:rsidRPr="00F24E0C">
              <w:rPr>
                <w:b w:val="0"/>
                <w:bCs w:val="0"/>
              </w:rPr>
              <w:t>)</w:t>
            </w:r>
          </w:p>
        </w:tc>
      </w:tr>
      <w:tr w:rsidR="00D51109" w:rsidRPr="00545B78" w14:paraId="54010416" w14:textId="77777777" w:rsidTr="00D51109">
        <w:trPr>
          <w:trHeight w:val="300"/>
        </w:trPr>
        <w:tc>
          <w:tcPr>
            <w:cnfStyle w:val="001000000000" w:firstRow="0" w:lastRow="0" w:firstColumn="1" w:lastColumn="0" w:oddVBand="0" w:evenVBand="0" w:oddHBand="0" w:evenHBand="0" w:firstRowFirstColumn="0" w:firstRowLastColumn="0" w:lastRowFirstColumn="0" w:lastRowLastColumn="0"/>
            <w:tcW w:w="1001" w:type="pct"/>
            <w:noWrap/>
            <w:hideMark/>
          </w:tcPr>
          <w:p w14:paraId="48FD4B5E" w14:textId="77777777" w:rsidR="00F320FF" w:rsidRPr="00F24E0C" w:rsidRDefault="00F320FF" w:rsidP="00EC71E9">
            <w:pPr>
              <w:pStyle w:val="Els-body-text"/>
              <w:rPr>
                <w:b w:val="0"/>
                <w:bCs w:val="0"/>
              </w:rPr>
            </w:pPr>
            <w:r w:rsidRPr="00F24E0C">
              <w:rPr>
                <w:b w:val="0"/>
                <w:bCs w:val="0"/>
              </w:rPr>
              <w:t>I</w:t>
            </w:r>
            <w:r>
              <w:rPr>
                <w:b w:val="0"/>
                <w:bCs w:val="0"/>
              </w:rPr>
              <w:t xml:space="preserve">R, </w:t>
            </w:r>
            <w:r w:rsidRPr="00F24E0C">
              <w:rPr>
                <w:b w:val="0"/>
                <w:bCs w:val="0"/>
              </w:rPr>
              <w:t>7 bar</w:t>
            </w:r>
          </w:p>
        </w:tc>
        <w:tc>
          <w:tcPr>
            <w:tcW w:w="700" w:type="pct"/>
            <w:noWrap/>
            <w:hideMark/>
          </w:tcPr>
          <w:p w14:paraId="384127A5" w14:textId="77777777" w:rsidR="00F320FF" w:rsidRPr="00F24E0C" w:rsidRDefault="00F320FF" w:rsidP="00C7619B">
            <w:pPr>
              <w:pStyle w:val="Els-body-text"/>
              <w:jc w:val="center"/>
              <w:cnfStyle w:val="000000000000" w:firstRow="0" w:lastRow="0" w:firstColumn="0" w:lastColumn="0" w:oddVBand="0" w:evenVBand="0" w:oddHBand="0" w:evenHBand="0" w:firstRowFirstColumn="0" w:firstRowLastColumn="0" w:lastRowFirstColumn="0" w:lastRowLastColumn="0"/>
            </w:pPr>
            <w:r w:rsidRPr="00F24E0C">
              <w:t>29.15</w:t>
            </w:r>
          </w:p>
        </w:tc>
        <w:tc>
          <w:tcPr>
            <w:tcW w:w="798" w:type="pct"/>
            <w:noWrap/>
            <w:hideMark/>
          </w:tcPr>
          <w:p w14:paraId="369ABE42" w14:textId="77777777" w:rsidR="00F320FF" w:rsidRPr="00F24E0C" w:rsidRDefault="00F320FF" w:rsidP="00C7619B">
            <w:pPr>
              <w:pStyle w:val="Els-body-text"/>
              <w:jc w:val="center"/>
              <w:cnfStyle w:val="000000000000" w:firstRow="0" w:lastRow="0" w:firstColumn="0" w:lastColumn="0" w:oddVBand="0" w:evenVBand="0" w:oddHBand="0" w:evenHBand="0" w:firstRowFirstColumn="0" w:firstRowLastColumn="0" w:lastRowFirstColumn="0" w:lastRowLastColumn="0"/>
            </w:pPr>
            <w:r w:rsidRPr="00F24E0C">
              <w:t>5.49</w:t>
            </w:r>
          </w:p>
        </w:tc>
        <w:tc>
          <w:tcPr>
            <w:tcW w:w="1123" w:type="pct"/>
          </w:tcPr>
          <w:p w14:paraId="6981B13B" w14:textId="77777777" w:rsidR="00F320FF" w:rsidRPr="00F24E0C" w:rsidRDefault="00F320FF" w:rsidP="00C7619B">
            <w:pPr>
              <w:pStyle w:val="Els-body-text"/>
              <w:jc w:val="center"/>
              <w:cnfStyle w:val="000000000000" w:firstRow="0" w:lastRow="0" w:firstColumn="0" w:lastColumn="0" w:oddVBand="0" w:evenVBand="0" w:oddHBand="0" w:evenHBand="0" w:firstRowFirstColumn="0" w:firstRowLastColumn="0" w:lastRowFirstColumn="0" w:lastRowLastColumn="0"/>
            </w:pPr>
            <w:r>
              <w:t>3.42</w:t>
            </w:r>
          </w:p>
        </w:tc>
        <w:tc>
          <w:tcPr>
            <w:tcW w:w="1378" w:type="pct"/>
            <w:gridSpan w:val="2"/>
            <w:noWrap/>
            <w:hideMark/>
          </w:tcPr>
          <w:p w14:paraId="2F791AAC" w14:textId="77777777" w:rsidR="00F320FF" w:rsidRPr="00F24E0C" w:rsidRDefault="00F320FF" w:rsidP="00C7619B">
            <w:pPr>
              <w:pStyle w:val="Els-body-text"/>
              <w:jc w:val="center"/>
              <w:cnfStyle w:val="000000000000" w:firstRow="0" w:lastRow="0" w:firstColumn="0" w:lastColumn="0" w:oddVBand="0" w:evenVBand="0" w:oddHBand="0" w:evenHBand="0" w:firstRowFirstColumn="0" w:firstRowLastColumn="0" w:lastRowFirstColumn="0" w:lastRowLastColumn="0"/>
            </w:pPr>
            <w:r w:rsidRPr="00F24E0C">
              <w:t>22.29</w:t>
            </w:r>
          </w:p>
        </w:tc>
      </w:tr>
      <w:tr w:rsidR="00D51109" w:rsidRPr="00545B78" w14:paraId="0E89A502" w14:textId="77777777" w:rsidTr="00D51109">
        <w:trPr>
          <w:trHeight w:val="300"/>
        </w:trPr>
        <w:tc>
          <w:tcPr>
            <w:cnfStyle w:val="001000000000" w:firstRow="0" w:lastRow="0" w:firstColumn="1" w:lastColumn="0" w:oddVBand="0" w:evenVBand="0" w:oddHBand="0" w:evenHBand="0" w:firstRowFirstColumn="0" w:firstRowLastColumn="0" w:lastRowFirstColumn="0" w:lastRowLastColumn="0"/>
            <w:tcW w:w="1001" w:type="pct"/>
            <w:noWrap/>
            <w:hideMark/>
          </w:tcPr>
          <w:p w14:paraId="4606A465" w14:textId="77777777" w:rsidR="00F320FF" w:rsidRPr="00F24E0C" w:rsidRDefault="00F320FF" w:rsidP="00EC71E9">
            <w:pPr>
              <w:pStyle w:val="Els-body-text"/>
              <w:rPr>
                <w:b w:val="0"/>
                <w:bCs w:val="0"/>
              </w:rPr>
            </w:pPr>
            <w:r w:rsidRPr="00F24E0C">
              <w:rPr>
                <w:b w:val="0"/>
                <w:bCs w:val="0"/>
              </w:rPr>
              <w:t>I</w:t>
            </w:r>
            <w:r>
              <w:rPr>
                <w:b w:val="0"/>
                <w:bCs w:val="0"/>
              </w:rPr>
              <w:t>R,</w:t>
            </w:r>
            <w:r w:rsidRPr="00F24E0C">
              <w:rPr>
                <w:b w:val="0"/>
                <w:bCs w:val="0"/>
              </w:rPr>
              <w:t xml:space="preserve"> 15 bar</w:t>
            </w:r>
          </w:p>
        </w:tc>
        <w:tc>
          <w:tcPr>
            <w:tcW w:w="700" w:type="pct"/>
            <w:noWrap/>
            <w:hideMark/>
          </w:tcPr>
          <w:p w14:paraId="07DD9FD2" w14:textId="77777777" w:rsidR="00F320FF" w:rsidRPr="00F24E0C" w:rsidRDefault="00F320FF" w:rsidP="00C7619B">
            <w:pPr>
              <w:pStyle w:val="Els-body-text"/>
              <w:jc w:val="center"/>
              <w:cnfStyle w:val="000000000000" w:firstRow="0" w:lastRow="0" w:firstColumn="0" w:lastColumn="0" w:oddVBand="0" w:evenVBand="0" w:oddHBand="0" w:evenHBand="0" w:firstRowFirstColumn="0" w:firstRowLastColumn="0" w:lastRowFirstColumn="0" w:lastRowLastColumn="0"/>
            </w:pPr>
            <w:r w:rsidRPr="00F24E0C">
              <w:t>25.00</w:t>
            </w:r>
          </w:p>
        </w:tc>
        <w:tc>
          <w:tcPr>
            <w:tcW w:w="798" w:type="pct"/>
            <w:noWrap/>
            <w:hideMark/>
          </w:tcPr>
          <w:p w14:paraId="5C48E8B2" w14:textId="77777777" w:rsidR="00F320FF" w:rsidRPr="00F24E0C" w:rsidRDefault="00F320FF" w:rsidP="00C7619B">
            <w:pPr>
              <w:pStyle w:val="Els-body-text"/>
              <w:jc w:val="center"/>
              <w:cnfStyle w:val="000000000000" w:firstRow="0" w:lastRow="0" w:firstColumn="0" w:lastColumn="0" w:oddVBand="0" w:evenVBand="0" w:oddHBand="0" w:evenHBand="0" w:firstRowFirstColumn="0" w:firstRowLastColumn="0" w:lastRowFirstColumn="0" w:lastRowLastColumn="0"/>
            </w:pPr>
            <w:r w:rsidRPr="00F24E0C">
              <w:t>4.80</w:t>
            </w:r>
          </w:p>
        </w:tc>
        <w:tc>
          <w:tcPr>
            <w:tcW w:w="1123" w:type="pct"/>
          </w:tcPr>
          <w:p w14:paraId="7413D159" w14:textId="77777777" w:rsidR="00F320FF" w:rsidRPr="00F24E0C" w:rsidRDefault="00F320FF" w:rsidP="00C7619B">
            <w:pPr>
              <w:pStyle w:val="Els-body-text"/>
              <w:jc w:val="center"/>
              <w:cnfStyle w:val="000000000000" w:firstRow="0" w:lastRow="0" w:firstColumn="0" w:lastColumn="0" w:oddVBand="0" w:evenVBand="0" w:oddHBand="0" w:evenHBand="0" w:firstRowFirstColumn="0" w:firstRowLastColumn="0" w:lastRowFirstColumn="0" w:lastRowLastColumn="0"/>
            </w:pPr>
            <w:r>
              <w:t>2.94</w:t>
            </w:r>
          </w:p>
        </w:tc>
        <w:tc>
          <w:tcPr>
            <w:tcW w:w="1378" w:type="pct"/>
            <w:gridSpan w:val="2"/>
            <w:noWrap/>
            <w:hideMark/>
          </w:tcPr>
          <w:p w14:paraId="3753379F" w14:textId="77777777" w:rsidR="00F320FF" w:rsidRPr="00F24E0C" w:rsidRDefault="00F320FF" w:rsidP="00C7619B">
            <w:pPr>
              <w:pStyle w:val="Els-body-text"/>
              <w:jc w:val="center"/>
              <w:cnfStyle w:val="000000000000" w:firstRow="0" w:lastRow="0" w:firstColumn="0" w:lastColumn="0" w:oddVBand="0" w:evenVBand="0" w:oddHBand="0" w:evenHBand="0" w:firstRowFirstColumn="0" w:firstRowLastColumn="0" w:lastRowFirstColumn="0" w:lastRowLastColumn="0"/>
            </w:pPr>
            <w:r w:rsidRPr="00F24E0C">
              <w:t>19.33</w:t>
            </w:r>
          </w:p>
        </w:tc>
      </w:tr>
      <w:tr w:rsidR="00D51109" w:rsidRPr="00545B78" w14:paraId="2E176429" w14:textId="77777777" w:rsidTr="00D51109">
        <w:trPr>
          <w:trHeight w:val="300"/>
        </w:trPr>
        <w:tc>
          <w:tcPr>
            <w:cnfStyle w:val="001000000000" w:firstRow="0" w:lastRow="0" w:firstColumn="1" w:lastColumn="0" w:oddVBand="0" w:evenVBand="0" w:oddHBand="0" w:evenHBand="0" w:firstRowFirstColumn="0" w:firstRowLastColumn="0" w:lastRowFirstColumn="0" w:lastRowLastColumn="0"/>
            <w:tcW w:w="1001" w:type="pct"/>
            <w:noWrap/>
            <w:hideMark/>
          </w:tcPr>
          <w:p w14:paraId="518BF3D3" w14:textId="763B0CF4" w:rsidR="00F320FF" w:rsidRPr="00F24E0C" w:rsidRDefault="00F320FF" w:rsidP="00EC71E9">
            <w:pPr>
              <w:pStyle w:val="Els-body-text"/>
              <w:rPr>
                <w:b w:val="0"/>
                <w:bCs w:val="0"/>
              </w:rPr>
            </w:pPr>
            <w:r>
              <w:rPr>
                <w:b w:val="0"/>
                <w:bCs w:val="0"/>
              </w:rPr>
              <w:t>ER,</w:t>
            </w:r>
            <w:r w:rsidRPr="00F24E0C">
              <w:rPr>
                <w:b w:val="0"/>
                <w:bCs w:val="0"/>
              </w:rPr>
              <w:t xml:space="preserve"> 7 ba</w:t>
            </w:r>
            <w:r w:rsidR="00C7619B">
              <w:rPr>
                <w:b w:val="0"/>
                <w:bCs w:val="0"/>
              </w:rPr>
              <w:t>r</w:t>
            </w:r>
          </w:p>
        </w:tc>
        <w:tc>
          <w:tcPr>
            <w:tcW w:w="700" w:type="pct"/>
            <w:noWrap/>
            <w:hideMark/>
          </w:tcPr>
          <w:p w14:paraId="0115C50A" w14:textId="77777777" w:rsidR="00F320FF" w:rsidRPr="00F24E0C" w:rsidRDefault="00F320FF" w:rsidP="00C7619B">
            <w:pPr>
              <w:pStyle w:val="Els-body-text"/>
              <w:jc w:val="center"/>
              <w:cnfStyle w:val="000000000000" w:firstRow="0" w:lastRow="0" w:firstColumn="0" w:lastColumn="0" w:oddVBand="0" w:evenVBand="0" w:oddHBand="0" w:evenHBand="0" w:firstRowFirstColumn="0" w:firstRowLastColumn="0" w:lastRowFirstColumn="0" w:lastRowLastColumn="0"/>
            </w:pPr>
            <w:r w:rsidRPr="00F24E0C">
              <w:t>25.75</w:t>
            </w:r>
          </w:p>
        </w:tc>
        <w:tc>
          <w:tcPr>
            <w:tcW w:w="798" w:type="pct"/>
            <w:noWrap/>
            <w:hideMark/>
          </w:tcPr>
          <w:p w14:paraId="3B34CCE0" w14:textId="77777777" w:rsidR="00F320FF" w:rsidRPr="00F24E0C" w:rsidRDefault="00F320FF" w:rsidP="00C7619B">
            <w:pPr>
              <w:pStyle w:val="Els-body-text"/>
              <w:jc w:val="center"/>
              <w:cnfStyle w:val="000000000000" w:firstRow="0" w:lastRow="0" w:firstColumn="0" w:lastColumn="0" w:oddVBand="0" w:evenVBand="0" w:oddHBand="0" w:evenHBand="0" w:firstRowFirstColumn="0" w:firstRowLastColumn="0" w:lastRowFirstColumn="0" w:lastRowLastColumn="0"/>
            </w:pPr>
            <w:r w:rsidRPr="00F24E0C">
              <w:t>4.70</w:t>
            </w:r>
          </w:p>
        </w:tc>
        <w:tc>
          <w:tcPr>
            <w:tcW w:w="1123" w:type="pct"/>
          </w:tcPr>
          <w:p w14:paraId="73A488B6" w14:textId="77777777" w:rsidR="00F320FF" w:rsidRPr="00F24E0C" w:rsidRDefault="00F320FF" w:rsidP="00C7619B">
            <w:pPr>
              <w:pStyle w:val="Els-body-text"/>
              <w:jc w:val="center"/>
              <w:cnfStyle w:val="000000000000" w:firstRow="0" w:lastRow="0" w:firstColumn="0" w:lastColumn="0" w:oddVBand="0" w:evenVBand="0" w:oddHBand="0" w:evenHBand="0" w:firstRowFirstColumn="0" w:firstRowLastColumn="0" w:lastRowFirstColumn="0" w:lastRowLastColumn="0"/>
            </w:pPr>
            <w:r>
              <w:t>3.02</w:t>
            </w:r>
          </w:p>
        </w:tc>
        <w:tc>
          <w:tcPr>
            <w:tcW w:w="1378" w:type="pct"/>
            <w:gridSpan w:val="2"/>
            <w:noWrap/>
            <w:hideMark/>
          </w:tcPr>
          <w:p w14:paraId="0A1DA389" w14:textId="77777777" w:rsidR="00F320FF" w:rsidRPr="00F24E0C" w:rsidRDefault="00F320FF" w:rsidP="00C7619B">
            <w:pPr>
              <w:pStyle w:val="Els-body-text"/>
              <w:jc w:val="center"/>
              <w:cnfStyle w:val="000000000000" w:firstRow="0" w:lastRow="0" w:firstColumn="0" w:lastColumn="0" w:oddVBand="0" w:evenVBand="0" w:oddHBand="0" w:evenHBand="0" w:firstRowFirstColumn="0" w:firstRowLastColumn="0" w:lastRowFirstColumn="0" w:lastRowLastColumn="0"/>
            </w:pPr>
            <w:r w:rsidRPr="00F24E0C">
              <w:t>19.32</w:t>
            </w:r>
          </w:p>
        </w:tc>
      </w:tr>
      <w:tr w:rsidR="00D51109" w:rsidRPr="00545B78" w14:paraId="646E435C" w14:textId="77777777" w:rsidTr="00D51109">
        <w:trPr>
          <w:trHeight w:val="300"/>
        </w:trPr>
        <w:tc>
          <w:tcPr>
            <w:cnfStyle w:val="001000000000" w:firstRow="0" w:lastRow="0" w:firstColumn="1" w:lastColumn="0" w:oddVBand="0" w:evenVBand="0" w:oddHBand="0" w:evenHBand="0" w:firstRowFirstColumn="0" w:firstRowLastColumn="0" w:lastRowFirstColumn="0" w:lastRowLastColumn="0"/>
            <w:tcW w:w="1001" w:type="pct"/>
            <w:noWrap/>
            <w:hideMark/>
          </w:tcPr>
          <w:p w14:paraId="526A44DF" w14:textId="47E93A06" w:rsidR="00F320FF" w:rsidRPr="00F24E0C" w:rsidRDefault="00F320FF" w:rsidP="00EC71E9">
            <w:pPr>
              <w:pStyle w:val="Els-body-text"/>
              <w:rPr>
                <w:b w:val="0"/>
                <w:bCs w:val="0"/>
              </w:rPr>
            </w:pPr>
            <w:r>
              <w:rPr>
                <w:b w:val="0"/>
                <w:bCs w:val="0"/>
              </w:rPr>
              <w:t>ER,</w:t>
            </w:r>
            <w:r w:rsidRPr="00F24E0C">
              <w:rPr>
                <w:b w:val="0"/>
                <w:bCs w:val="0"/>
              </w:rPr>
              <w:t xml:space="preserve"> 15 bar</w:t>
            </w:r>
          </w:p>
        </w:tc>
        <w:tc>
          <w:tcPr>
            <w:tcW w:w="700" w:type="pct"/>
            <w:noWrap/>
            <w:hideMark/>
          </w:tcPr>
          <w:p w14:paraId="51E0FFE5" w14:textId="77777777" w:rsidR="00F320FF" w:rsidRPr="00F24E0C" w:rsidRDefault="00F320FF" w:rsidP="00C7619B">
            <w:pPr>
              <w:pStyle w:val="Els-body-text"/>
              <w:jc w:val="center"/>
              <w:cnfStyle w:val="000000000000" w:firstRow="0" w:lastRow="0" w:firstColumn="0" w:lastColumn="0" w:oddVBand="0" w:evenVBand="0" w:oddHBand="0" w:evenHBand="0" w:firstRowFirstColumn="0" w:firstRowLastColumn="0" w:lastRowFirstColumn="0" w:lastRowLastColumn="0"/>
            </w:pPr>
            <w:r w:rsidRPr="00F24E0C">
              <w:t>24.79</w:t>
            </w:r>
          </w:p>
        </w:tc>
        <w:tc>
          <w:tcPr>
            <w:tcW w:w="798" w:type="pct"/>
            <w:noWrap/>
            <w:hideMark/>
          </w:tcPr>
          <w:p w14:paraId="3FC5C8B6" w14:textId="77777777" w:rsidR="00F320FF" w:rsidRPr="00F24E0C" w:rsidRDefault="00F320FF" w:rsidP="00C7619B">
            <w:pPr>
              <w:pStyle w:val="Els-body-text"/>
              <w:jc w:val="center"/>
              <w:cnfStyle w:val="000000000000" w:firstRow="0" w:lastRow="0" w:firstColumn="0" w:lastColumn="0" w:oddVBand="0" w:evenVBand="0" w:oddHBand="0" w:evenHBand="0" w:firstRowFirstColumn="0" w:firstRowLastColumn="0" w:lastRowFirstColumn="0" w:lastRowLastColumn="0"/>
            </w:pPr>
            <w:r w:rsidRPr="00F24E0C">
              <w:t>4.11</w:t>
            </w:r>
          </w:p>
        </w:tc>
        <w:tc>
          <w:tcPr>
            <w:tcW w:w="1123" w:type="pct"/>
          </w:tcPr>
          <w:p w14:paraId="21B1C3C3" w14:textId="77777777" w:rsidR="00F320FF" w:rsidRPr="00F24E0C" w:rsidRDefault="00F320FF" w:rsidP="00C7619B">
            <w:pPr>
              <w:pStyle w:val="Els-body-text"/>
              <w:jc w:val="center"/>
              <w:cnfStyle w:val="000000000000" w:firstRow="0" w:lastRow="0" w:firstColumn="0" w:lastColumn="0" w:oddVBand="0" w:evenVBand="0" w:oddHBand="0" w:evenHBand="0" w:firstRowFirstColumn="0" w:firstRowLastColumn="0" w:lastRowFirstColumn="0" w:lastRowLastColumn="0"/>
            </w:pPr>
            <w:r>
              <w:t>2.91</w:t>
            </w:r>
          </w:p>
        </w:tc>
        <w:tc>
          <w:tcPr>
            <w:tcW w:w="1378" w:type="pct"/>
            <w:gridSpan w:val="2"/>
            <w:noWrap/>
            <w:hideMark/>
          </w:tcPr>
          <w:p w14:paraId="3BAFDAEB" w14:textId="77777777" w:rsidR="00F320FF" w:rsidRPr="00F24E0C" w:rsidRDefault="00F320FF" w:rsidP="00C7619B">
            <w:pPr>
              <w:pStyle w:val="Els-body-text"/>
              <w:jc w:val="center"/>
              <w:cnfStyle w:val="000000000000" w:firstRow="0" w:lastRow="0" w:firstColumn="0" w:lastColumn="0" w:oddVBand="0" w:evenVBand="0" w:oddHBand="0" w:evenHBand="0" w:firstRowFirstColumn="0" w:firstRowLastColumn="0" w:lastRowFirstColumn="0" w:lastRowLastColumn="0"/>
            </w:pPr>
            <w:r w:rsidRPr="00F24E0C">
              <w:t>17.54</w:t>
            </w:r>
          </w:p>
        </w:tc>
      </w:tr>
      <w:tr w:rsidR="00D51109" w:rsidRPr="00545B78" w14:paraId="7DB74907" w14:textId="77777777" w:rsidTr="00D51109">
        <w:trPr>
          <w:trHeight w:val="300"/>
        </w:trPr>
        <w:tc>
          <w:tcPr>
            <w:cnfStyle w:val="001000000000" w:firstRow="0" w:lastRow="0" w:firstColumn="1" w:lastColumn="0" w:oddVBand="0" w:evenVBand="0" w:oddHBand="0" w:evenHBand="0" w:firstRowFirstColumn="0" w:firstRowLastColumn="0" w:lastRowFirstColumn="0" w:lastRowLastColumn="0"/>
            <w:tcW w:w="1001" w:type="pct"/>
            <w:noWrap/>
            <w:hideMark/>
          </w:tcPr>
          <w:p w14:paraId="751B0007" w14:textId="77777777" w:rsidR="00F320FF" w:rsidRPr="00F24E0C" w:rsidRDefault="00F320FF" w:rsidP="00EC71E9">
            <w:pPr>
              <w:pStyle w:val="Els-body-text"/>
              <w:rPr>
                <w:b w:val="0"/>
                <w:bCs w:val="0"/>
              </w:rPr>
            </w:pPr>
            <w:r w:rsidRPr="00F24E0C">
              <w:rPr>
                <w:b w:val="0"/>
                <w:bCs w:val="0"/>
              </w:rPr>
              <w:t>P</w:t>
            </w:r>
            <w:r>
              <w:rPr>
                <w:b w:val="0"/>
                <w:bCs w:val="0"/>
              </w:rPr>
              <w:t xml:space="preserve">LHL, </w:t>
            </w:r>
            <w:r w:rsidRPr="00F24E0C">
              <w:rPr>
                <w:b w:val="0"/>
                <w:bCs w:val="0"/>
              </w:rPr>
              <w:t>7 bar</w:t>
            </w:r>
          </w:p>
        </w:tc>
        <w:tc>
          <w:tcPr>
            <w:tcW w:w="700" w:type="pct"/>
            <w:noWrap/>
            <w:hideMark/>
          </w:tcPr>
          <w:p w14:paraId="27DD040E" w14:textId="77777777" w:rsidR="00F320FF" w:rsidRPr="00F24E0C" w:rsidRDefault="00F320FF" w:rsidP="00C7619B">
            <w:pPr>
              <w:pStyle w:val="Els-body-text"/>
              <w:jc w:val="center"/>
              <w:cnfStyle w:val="000000000000" w:firstRow="0" w:lastRow="0" w:firstColumn="0" w:lastColumn="0" w:oddVBand="0" w:evenVBand="0" w:oddHBand="0" w:evenHBand="0" w:firstRowFirstColumn="0" w:firstRowLastColumn="0" w:lastRowFirstColumn="0" w:lastRowLastColumn="0"/>
            </w:pPr>
            <w:r w:rsidRPr="00F24E0C">
              <w:t>27.78</w:t>
            </w:r>
          </w:p>
        </w:tc>
        <w:tc>
          <w:tcPr>
            <w:tcW w:w="798" w:type="pct"/>
            <w:noWrap/>
            <w:hideMark/>
          </w:tcPr>
          <w:p w14:paraId="64F15C22" w14:textId="77777777" w:rsidR="00F320FF" w:rsidRPr="00F24E0C" w:rsidRDefault="00F320FF" w:rsidP="00C7619B">
            <w:pPr>
              <w:pStyle w:val="Els-body-text"/>
              <w:jc w:val="center"/>
              <w:cnfStyle w:val="000000000000" w:firstRow="0" w:lastRow="0" w:firstColumn="0" w:lastColumn="0" w:oddVBand="0" w:evenVBand="0" w:oddHBand="0" w:evenHBand="0" w:firstRowFirstColumn="0" w:firstRowLastColumn="0" w:lastRowFirstColumn="0" w:lastRowLastColumn="0"/>
            </w:pPr>
            <w:r w:rsidRPr="00F24E0C">
              <w:t>4.41</w:t>
            </w:r>
          </w:p>
        </w:tc>
        <w:tc>
          <w:tcPr>
            <w:tcW w:w="1123" w:type="pct"/>
          </w:tcPr>
          <w:p w14:paraId="1A687665" w14:textId="77777777" w:rsidR="00F320FF" w:rsidRPr="00F24E0C" w:rsidRDefault="00F320FF" w:rsidP="00C7619B">
            <w:pPr>
              <w:pStyle w:val="Els-body-text"/>
              <w:jc w:val="center"/>
              <w:cnfStyle w:val="000000000000" w:firstRow="0" w:lastRow="0" w:firstColumn="0" w:lastColumn="0" w:oddVBand="0" w:evenVBand="0" w:oddHBand="0" w:evenHBand="0" w:firstRowFirstColumn="0" w:firstRowLastColumn="0" w:lastRowFirstColumn="0" w:lastRowLastColumn="0"/>
            </w:pPr>
            <w:r>
              <w:t>3.26</w:t>
            </w:r>
          </w:p>
        </w:tc>
        <w:tc>
          <w:tcPr>
            <w:tcW w:w="1378" w:type="pct"/>
            <w:gridSpan w:val="2"/>
            <w:noWrap/>
            <w:hideMark/>
          </w:tcPr>
          <w:p w14:paraId="3492C5B4" w14:textId="77777777" w:rsidR="00F320FF" w:rsidRPr="00F24E0C" w:rsidRDefault="00F320FF" w:rsidP="00C7619B">
            <w:pPr>
              <w:pStyle w:val="Els-body-text"/>
              <w:jc w:val="center"/>
              <w:cnfStyle w:val="000000000000" w:firstRow="0" w:lastRow="0" w:firstColumn="0" w:lastColumn="0" w:oddVBand="0" w:evenVBand="0" w:oddHBand="0" w:evenHBand="0" w:firstRowFirstColumn="0" w:firstRowLastColumn="0" w:lastRowFirstColumn="0" w:lastRowLastColumn="0"/>
            </w:pPr>
            <w:r w:rsidRPr="00F24E0C">
              <w:t>19.18</w:t>
            </w:r>
          </w:p>
        </w:tc>
      </w:tr>
      <w:tr w:rsidR="00D51109" w:rsidRPr="00545B78" w14:paraId="100B3DBA" w14:textId="77777777" w:rsidTr="00D51109">
        <w:trPr>
          <w:trHeight w:val="300"/>
        </w:trPr>
        <w:tc>
          <w:tcPr>
            <w:cnfStyle w:val="001000000000" w:firstRow="0" w:lastRow="0" w:firstColumn="1" w:lastColumn="0" w:oddVBand="0" w:evenVBand="0" w:oddHBand="0" w:evenHBand="0" w:firstRowFirstColumn="0" w:firstRowLastColumn="0" w:lastRowFirstColumn="0" w:lastRowLastColumn="0"/>
            <w:tcW w:w="1001" w:type="pct"/>
            <w:noWrap/>
            <w:hideMark/>
          </w:tcPr>
          <w:p w14:paraId="7B798C0C" w14:textId="77777777" w:rsidR="00F320FF" w:rsidRPr="00F24E0C" w:rsidRDefault="00F320FF" w:rsidP="00EC71E9">
            <w:pPr>
              <w:pStyle w:val="Els-body-text"/>
              <w:rPr>
                <w:b w:val="0"/>
                <w:bCs w:val="0"/>
              </w:rPr>
            </w:pPr>
            <w:r w:rsidRPr="00F24E0C">
              <w:rPr>
                <w:b w:val="0"/>
                <w:bCs w:val="0"/>
              </w:rPr>
              <w:t>P</w:t>
            </w:r>
            <w:r>
              <w:rPr>
                <w:b w:val="0"/>
                <w:bCs w:val="0"/>
              </w:rPr>
              <w:t>LHL,</w:t>
            </w:r>
            <w:r w:rsidRPr="00F24E0C">
              <w:rPr>
                <w:b w:val="0"/>
                <w:bCs w:val="0"/>
              </w:rPr>
              <w:t xml:space="preserve"> 15 bar</w:t>
            </w:r>
          </w:p>
        </w:tc>
        <w:tc>
          <w:tcPr>
            <w:tcW w:w="700" w:type="pct"/>
            <w:noWrap/>
            <w:hideMark/>
          </w:tcPr>
          <w:p w14:paraId="00FEA7F7" w14:textId="77777777" w:rsidR="00F320FF" w:rsidRPr="00F24E0C" w:rsidRDefault="00F320FF" w:rsidP="00C7619B">
            <w:pPr>
              <w:pStyle w:val="Els-body-text"/>
              <w:jc w:val="center"/>
              <w:cnfStyle w:val="000000000000" w:firstRow="0" w:lastRow="0" w:firstColumn="0" w:lastColumn="0" w:oddVBand="0" w:evenVBand="0" w:oddHBand="0" w:evenHBand="0" w:firstRowFirstColumn="0" w:firstRowLastColumn="0" w:lastRowFirstColumn="0" w:lastRowLastColumn="0"/>
            </w:pPr>
            <w:r w:rsidRPr="00F24E0C">
              <w:t>26.97</w:t>
            </w:r>
          </w:p>
        </w:tc>
        <w:tc>
          <w:tcPr>
            <w:tcW w:w="798" w:type="pct"/>
            <w:noWrap/>
            <w:hideMark/>
          </w:tcPr>
          <w:p w14:paraId="447E6F18" w14:textId="77777777" w:rsidR="00F320FF" w:rsidRPr="00F24E0C" w:rsidRDefault="00F320FF" w:rsidP="00C7619B">
            <w:pPr>
              <w:pStyle w:val="Els-body-text"/>
              <w:jc w:val="center"/>
              <w:cnfStyle w:val="000000000000" w:firstRow="0" w:lastRow="0" w:firstColumn="0" w:lastColumn="0" w:oddVBand="0" w:evenVBand="0" w:oddHBand="0" w:evenHBand="0" w:firstRowFirstColumn="0" w:firstRowLastColumn="0" w:lastRowFirstColumn="0" w:lastRowLastColumn="0"/>
            </w:pPr>
            <w:r w:rsidRPr="00F24E0C">
              <w:t>4.08</w:t>
            </w:r>
          </w:p>
        </w:tc>
        <w:tc>
          <w:tcPr>
            <w:tcW w:w="1123" w:type="pct"/>
          </w:tcPr>
          <w:p w14:paraId="4178C6AF" w14:textId="77777777" w:rsidR="00F320FF" w:rsidRPr="00F24E0C" w:rsidRDefault="00F320FF" w:rsidP="00C7619B">
            <w:pPr>
              <w:pStyle w:val="Els-body-text"/>
              <w:jc w:val="center"/>
              <w:cnfStyle w:val="000000000000" w:firstRow="0" w:lastRow="0" w:firstColumn="0" w:lastColumn="0" w:oddVBand="0" w:evenVBand="0" w:oddHBand="0" w:evenHBand="0" w:firstRowFirstColumn="0" w:firstRowLastColumn="0" w:lastRowFirstColumn="0" w:lastRowLastColumn="0"/>
            </w:pPr>
            <w:r>
              <w:t>3.17</w:t>
            </w:r>
          </w:p>
        </w:tc>
        <w:tc>
          <w:tcPr>
            <w:tcW w:w="1378" w:type="pct"/>
            <w:gridSpan w:val="2"/>
            <w:noWrap/>
            <w:hideMark/>
          </w:tcPr>
          <w:p w14:paraId="516AFA25" w14:textId="77777777" w:rsidR="00F320FF" w:rsidRPr="00F24E0C" w:rsidRDefault="00F320FF" w:rsidP="00C7619B">
            <w:pPr>
              <w:pStyle w:val="Els-body-text"/>
              <w:jc w:val="center"/>
              <w:cnfStyle w:val="000000000000" w:firstRow="0" w:lastRow="0" w:firstColumn="0" w:lastColumn="0" w:oddVBand="0" w:evenVBand="0" w:oddHBand="0" w:evenHBand="0" w:firstRowFirstColumn="0" w:firstRowLastColumn="0" w:lastRowFirstColumn="0" w:lastRowLastColumn="0"/>
            </w:pPr>
            <w:r w:rsidRPr="00F24E0C">
              <w:t>18.11</w:t>
            </w:r>
          </w:p>
        </w:tc>
      </w:tr>
    </w:tbl>
    <w:p w14:paraId="0F4E942B" w14:textId="14EAEA4E" w:rsidR="00620F3A" w:rsidRPr="00E1511E" w:rsidRDefault="005F2D71" w:rsidP="00620F3A">
      <w:pPr>
        <w:pStyle w:val="Els-body-text"/>
      </w:pPr>
      <w:r>
        <w:rPr>
          <w:lang w:val="en-GB"/>
        </w:rPr>
        <w:t xml:space="preserve">In </w:t>
      </w:r>
      <w:r>
        <w:rPr>
          <w:lang w:val="en-GB"/>
        </w:rPr>
        <w:fldChar w:fldCharType="begin"/>
      </w:r>
      <w:r>
        <w:rPr>
          <w:lang w:val="en-GB"/>
        </w:rPr>
        <w:instrText xml:space="preserve"> REF _Ref150604847 \h </w:instrText>
      </w:r>
      <w:r>
        <w:rPr>
          <w:lang w:val="en-GB"/>
        </w:rPr>
      </w:r>
      <w:r>
        <w:rPr>
          <w:lang w:val="en-GB"/>
        </w:rPr>
        <w:fldChar w:fldCharType="separate"/>
      </w:r>
      <w:r>
        <w:t xml:space="preserve">Table </w:t>
      </w:r>
      <w:r>
        <w:rPr>
          <w:noProof/>
        </w:rPr>
        <w:t>3</w:t>
      </w:r>
      <w:r>
        <w:rPr>
          <w:lang w:val="en-GB"/>
        </w:rPr>
        <w:fldChar w:fldCharType="end"/>
      </w:r>
      <w:r>
        <w:rPr>
          <w:lang w:val="en-GB"/>
        </w:rPr>
        <w:t>,</w:t>
      </w:r>
      <w:r w:rsidR="00862360">
        <w:rPr>
          <w:lang w:val="en-GB"/>
        </w:rPr>
        <w:t xml:space="preserve"> </w:t>
      </w:r>
      <w:r w:rsidR="00862360" w:rsidRPr="00862360">
        <w:rPr>
          <w:lang w:val="en-GB"/>
        </w:rPr>
        <w:t>annualized CAPEX values were calculated by multiplying corresponding values with Capital Recovery Factor (CRF) which was found as 0.12 as a result of using Eq. (2). Later, they were summed up with OPEX values and divided to multiplication of operating hours and tons of CO</w:t>
      </w:r>
      <w:r w:rsidR="00862360" w:rsidRPr="00862360">
        <w:rPr>
          <w:vertAlign w:val="subscript"/>
          <w:lang w:val="en-GB"/>
        </w:rPr>
        <w:t xml:space="preserve">2 </w:t>
      </w:r>
      <w:r w:rsidR="00862360" w:rsidRPr="00862360">
        <w:rPr>
          <w:lang w:val="en-GB"/>
        </w:rPr>
        <w:t xml:space="preserve">treated in an hour to obtain the levelized costs. It is clear that CAPEX and OPEX values are higher for liquefaction at 7 bar </w:t>
      </w:r>
      <w:proofErr w:type="gramStart"/>
      <w:r w:rsidR="00862360" w:rsidRPr="00862360">
        <w:rPr>
          <w:lang w:val="en-GB"/>
        </w:rPr>
        <w:t>option</w:t>
      </w:r>
      <w:proofErr w:type="gramEnd"/>
      <w:r w:rsidR="00862360" w:rsidRPr="00862360">
        <w:rPr>
          <w:lang w:val="en-GB"/>
        </w:rPr>
        <w:t xml:space="preserve">. Also, levelized cost follows the same trend as it is directly related to them. By comparing levelized costs, 15 bar case seems economically favourable compared to 7 </w:t>
      </w:r>
      <w:proofErr w:type="gramStart"/>
      <w:r w:rsidR="00862360" w:rsidRPr="00862360">
        <w:rPr>
          <w:lang w:val="en-GB"/>
        </w:rPr>
        <w:t>bar</w:t>
      </w:r>
      <w:proofErr w:type="gramEnd"/>
      <w:r w:rsidR="00862360" w:rsidRPr="00862360">
        <w:rPr>
          <w:lang w:val="en-GB"/>
        </w:rPr>
        <w:t xml:space="preserve">. Moreover, external refrigeration with ammonia seems the cheapest liquefaction option for 15 bar </w:t>
      </w:r>
      <w:proofErr w:type="gramStart"/>
      <w:r w:rsidR="00862360" w:rsidRPr="00862360">
        <w:rPr>
          <w:lang w:val="en-GB"/>
        </w:rPr>
        <w:t>case</w:t>
      </w:r>
      <w:proofErr w:type="gramEnd"/>
      <w:r w:rsidR="00862360" w:rsidRPr="00862360">
        <w:rPr>
          <w:lang w:val="en-GB"/>
        </w:rPr>
        <w:t>.</w:t>
      </w:r>
      <w:r w:rsidR="0080467B">
        <w:rPr>
          <w:lang w:val="en-GB"/>
        </w:rPr>
        <w:t xml:space="preserve"> </w:t>
      </w:r>
      <w:r w:rsidR="0084451B" w:rsidRPr="004316C8">
        <w:rPr>
          <w:highlight w:val="yellow"/>
          <w:lang w:val="en-GB"/>
        </w:rPr>
        <w:t>Deng et al. (2019)</w:t>
      </w:r>
      <w:r w:rsidR="0009461C" w:rsidRPr="004316C8">
        <w:rPr>
          <w:highlight w:val="yellow"/>
          <w:lang w:val="en-GB"/>
        </w:rPr>
        <w:t xml:space="preserve"> presented the LCOCL values</w:t>
      </w:r>
      <w:r w:rsidR="0084451B" w:rsidRPr="004316C8">
        <w:rPr>
          <w:highlight w:val="yellow"/>
          <w:lang w:val="en-GB"/>
        </w:rPr>
        <w:t xml:space="preserve"> as 15.2 and 14.1 </w:t>
      </w:r>
      <w:r w:rsidR="0084451B" w:rsidRPr="004316C8">
        <w:rPr>
          <w:highlight w:val="yellow"/>
        </w:rPr>
        <w:t>€/tCO</w:t>
      </w:r>
      <w:r w:rsidR="0084451B" w:rsidRPr="004316C8">
        <w:rPr>
          <w:highlight w:val="yellow"/>
          <w:vertAlign w:val="subscript"/>
        </w:rPr>
        <w:t xml:space="preserve">2 </w:t>
      </w:r>
      <w:r w:rsidR="0084451B" w:rsidRPr="004316C8">
        <w:rPr>
          <w:highlight w:val="yellow"/>
        </w:rPr>
        <w:t>liquified for 7 and 15 bar, respectively.</w:t>
      </w:r>
      <w:r w:rsidR="00E1511E" w:rsidRPr="004316C8">
        <w:rPr>
          <w:highlight w:val="yellow"/>
        </w:rPr>
        <w:t xml:space="preserve"> </w:t>
      </w:r>
      <w:r w:rsidR="00620F3A" w:rsidRPr="004316C8">
        <w:rPr>
          <w:highlight w:val="yellow"/>
        </w:rPr>
        <w:t xml:space="preserve">In comparing the LCOCL values obtained in this study with those reported in Deng et al. (2019), it is evident that slight variations exist due to differing assumptions made during flowsheet completion and cost calculations. Despite these discrepancies, the overall trend remains consistent, with the cost for the </w:t>
      </w:r>
      <w:proofErr w:type="gramStart"/>
      <w:r w:rsidR="00620F3A" w:rsidRPr="004316C8">
        <w:rPr>
          <w:highlight w:val="yellow"/>
        </w:rPr>
        <w:t>15</w:t>
      </w:r>
      <w:r w:rsidR="00196351">
        <w:rPr>
          <w:highlight w:val="yellow"/>
        </w:rPr>
        <w:t xml:space="preserve"> </w:t>
      </w:r>
      <w:r w:rsidR="00620F3A" w:rsidRPr="004316C8">
        <w:rPr>
          <w:highlight w:val="yellow"/>
        </w:rPr>
        <w:t>bar</w:t>
      </w:r>
      <w:proofErr w:type="gramEnd"/>
      <w:r w:rsidR="00620F3A" w:rsidRPr="004316C8">
        <w:rPr>
          <w:highlight w:val="yellow"/>
        </w:rPr>
        <w:t xml:space="preserve"> </w:t>
      </w:r>
      <w:r w:rsidR="00196351">
        <w:rPr>
          <w:highlight w:val="yellow"/>
        </w:rPr>
        <w:t>case</w:t>
      </w:r>
      <w:r w:rsidR="00620F3A" w:rsidRPr="004316C8">
        <w:rPr>
          <w:highlight w:val="yellow"/>
        </w:rPr>
        <w:t xml:space="preserve"> being lower than that for the 7</w:t>
      </w:r>
      <w:r w:rsidR="00196351">
        <w:rPr>
          <w:highlight w:val="yellow"/>
        </w:rPr>
        <w:t xml:space="preserve"> </w:t>
      </w:r>
      <w:r w:rsidR="00620F3A" w:rsidRPr="004316C8">
        <w:rPr>
          <w:highlight w:val="yellow"/>
        </w:rPr>
        <w:t xml:space="preserve">bar </w:t>
      </w:r>
      <w:r w:rsidR="00196351">
        <w:rPr>
          <w:highlight w:val="yellow"/>
        </w:rPr>
        <w:t>case</w:t>
      </w:r>
      <w:r w:rsidR="00620F3A" w:rsidRPr="004316C8">
        <w:rPr>
          <w:highlight w:val="yellow"/>
        </w:rPr>
        <w:t>, irrespective of the liquefaction method employed.</w:t>
      </w:r>
      <w:r w:rsidR="00E1511E" w:rsidRPr="004316C8">
        <w:rPr>
          <w:highlight w:val="yellow"/>
        </w:rPr>
        <w:t xml:space="preserve"> </w:t>
      </w:r>
    </w:p>
    <w:p w14:paraId="144DE6AE" w14:textId="283AF47A" w:rsidR="008D2649" w:rsidRPr="00A94774" w:rsidRDefault="0007237E" w:rsidP="008D2649">
      <w:pPr>
        <w:pStyle w:val="Els-1storder-head"/>
        <w:spacing w:after="120"/>
        <w:rPr>
          <w:lang w:val="en-GB"/>
        </w:rPr>
      </w:pPr>
      <w:r>
        <w:rPr>
          <w:lang w:val="en-GB"/>
        </w:rPr>
        <w:lastRenderedPageBreak/>
        <w:t>Conclusion</w:t>
      </w:r>
    </w:p>
    <w:p w14:paraId="07EF2135" w14:textId="591DCE6E" w:rsidR="003902DD" w:rsidRPr="00CA3DC9" w:rsidRDefault="00CA3DC9" w:rsidP="00CA3DC9">
      <w:pPr>
        <w:pStyle w:val="Els-body-text"/>
      </w:pPr>
      <w:r w:rsidRPr="00CA3DC9">
        <w:rPr>
          <w:highlight w:val="yellow"/>
        </w:rPr>
        <w:t>This study investigated several liquefaction techniques to facilitate the transportation of CO</w:t>
      </w:r>
      <w:r w:rsidRPr="00CA3DC9">
        <w:rPr>
          <w:highlight w:val="yellow"/>
          <w:vertAlign w:val="subscript"/>
        </w:rPr>
        <w:t>2</w:t>
      </w:r>
      <w:r w:rsidRPr="00CA3DC9">
        <w:rPr>
          <w:highlight w:val="yellow"/>
        </w:rPr>
        <w:t>. At 7 bar, precooled Linde Hampson is the most cost-effective option in terms of the levelized cost. Although external refrigeration is an economically good option, using it to liquify the CO</w:t>
      </w:r>
      <w:r w:rsidRPr="00CA3DC9">
        <w:rPr>
          <w:highlight w:val="yellow"/>
          <w:vertAlign w:val="subscript"/>
        </w:rPr>
        <w:t xml:space="preserve">2 </w:t>
      </w:r>
      <w:r w:rsidRPr="00CA3DC9">
        <w:rPr>
          <w:highlight w:val="yellow"/>
        </w:rPr>
        <w:t>at 7 bar is technically challenging because ammonia has low vapor pressure at the target temperature (-49 ℃). At 15 bar, external refrigeration is the most cost-effective option since it has the lowest levelized cost. In both scenarios, internal refrigeration is the most expensive liquefaction option. Also, the study reveals that 15 bar is more cost-effective option than 7 bar for the liquefaction of CO</w:t>
      </w:r>
      <w:r w:rsidRPr="00CA3DC9">
        <w:rPr>
          <w:highlight w:val="yellow"/>
          <w:vertAlign w:val="subscript"/>
        </w:rPr>
        <w:t>2</w:t>
      </w:r>
      <w:r w:rsidRPr="00CA3DC9">
        <w:rPr>
          <w:highlight w:val="yellow"/>
          <w:vertAlign w:val="subscript"/>
        </w:rPr>
        <w:t xml:space="preserve"> </w:t>
      </w:r>
      <w:r w:rsidRPr="00CA3DC9">
        <w:rPr>
          <w:highlight w:val="yellow"/>
        </w:rPr>
        <w:t>before transportation</w:t>
      </w:r>
      <w:r w:rsidRPr="00CA3DC9">
        <w:rPr>
          <w:highlight w:val="yellow"/>
        </w:rPr>
        <w:t>.</w:t>
      </w:r>
    </w:p>
    <w:p w14:paraId="144DE6BF" w14:textId="1220FB0E" w:rsidR="008D2649" w:rsidRDefault="008D2649" w:rsidP="008D2649">
      <w:pPr>
        <w:pStyle w:val="Els-reference-head"/>
      </w:pPr>
      <w:r>
        <w:t>References</w:t>
      </w:r>
    </w:p>
    <w:p w14:paraId="5392AA28" w14:textId="77777777" w:rsidR="00A92801" w:rsidRPr="00A92801" w:rsidRDefault="00A92801" w:rsidP="001E6697">
      <w:pPr>
        <w:pStyle w:val="Els-referenceno-number"/>
        <w:ind w:left="0" w:firstLine="0"/>
        <w:rPr>
          <w:lang w:val="en-US"/>
        </w:rPr>
      </w:pPr>
    </w:p>
    <w:p w14:paraId="186C71E0" w14:textId="080C20E6" w:rsidR="00A92801" w:rsidRPr="00A92801" w:rsidRDefault="00A92801" w:rsidP="00386E1D">
      <w:pPr>
        <w:pStyle w:val="Els-referenceno-number"/>
        <w:ind w:left="238" w:hanging="238"/>
        <w:jc w:val="both"/>
        <w:rPr>
          <w:lang w:val="en-US"/>
        </w:rPr>
      </w:pPr>
      <w:r w:rsidRPr="00A92801">
        <w:rPr>
          <w:lang w:val="en-US"/>
        </w:rPr>
        <w:t>S.A. Aromada, N.H. Eldrup, and L. Erik Øi, 2021, Capital cost estimation of CO2 capture plant using Enhanced Detailed Factor (EDF) method: Installation factors and plant construction characteristic factors, International Journal of Greenhouse Gas Control, 110, p. 103394. Available at: https://doi.org/10.1016/j.ijggc.2021.103394.</w:t>
      </w:r>
    </w:p>
    <w:p w14:paraId="64528D9E" w14:textId="1F421465" w:rsidR="00A92801" w:rsidRPr="00A92801" w:rsidRDefault="00A92801" w:rsidP="00386E1D">
      <w:pPr>
        <w:pStyle w:val="Els-referenceno-number"/>
        <w:ind w:left="238" w:hanging="238"/>
        <w:jc w:val="both"/>
        <w:rPr>
          <w:lang w:val="en-US"/>
        </w:rPr>
      </w:pPr>
      <w:r w:rsidRPr="00A92801">
        <w:rPr>
          <w:lang w:val="en-US"/>
        </w:rPr>
        <w:t>S. Decarre,</w:t>
      </w:r>
      <w:r w:rsidR="00562AC9">
        <w:rPr>
          <w:lang w:val="en-US"/>
        </w:rPr>
        <w:t xml:space="preserve"> J. Berthiaud, N. Butin, and </w:t>
      </w:r>
      <w:r w:rsidR="00562AC9" w:rsidRPr="00562AC9">
        <w:rPr>
          <w:lang w:val="en-US"/>
        </w:rPr>
        <w:t>J</w:t>
      </w:r>
      <w:r w:rsidR="00E804D3">
        <w:rPr>
          <w:lang w:val="en-US"/>
        </w:rPr>
        <w:t>.</w:t>
      </w:r>
      <w:r w:rsidR="00562AC9" w:rsidRPr="00562AC9">
        <w:rPr>
          <w:lang w:val="en-US"/>
        </w:rPr>
        <w:t>-L</w:t>
      </w:r>
      <w:r w:rsidR="00562AC9">
        <w:rPr>
          <w:lang w:val="en-US"/>
        </w:rPr>
        <w:t>.</w:t>
      </w:r>
      <w:r w:rsidRPr="00A92801">
        <w:rPr>
          <w:lang w:val="en-US"/>
        </w:rPr>
        <w:t xml:space="preserve"> </w:t>
      </w:r>
      <w:r w:rsidR="00562AC9" w:rsidRPr="00562AC9">
        <w:rPr>
          <w:lang w:val="en-US"/>
        </w:rPr>
        <w:t>Guillaume-Combecave</w:t>
      </w:r>
      <w:r w:rsidR="00562AC9">
        <w:rPr>
          <w:lang w:val="en-US"/>
        </w:rPr>
        <w:t xml:space="preserve">, </w:t>
      </w:r>
      <w:r w:rsidRPr="00A92801">
        <w:rPr>
          <w:lang w:val="en-US"/>
        </w:rPr>
        <w:t>2010, CO2 maritime transportation, International Journal of Greenhouse Gas Control, 4(5), pp. 857–864. Available at: https://doi.org/10.1016/j.ijggc.2010.05.005.</w:t>
      </w:r>
    </w:p>
    <w:p w14:paraId="27BF3F8A" w14:textId="5554B865" w:rsidR="00A92801" w:rsidRPr="00A92801" w:rsidRDefault="00A92801" w:rsidP="00386E1D">
      <w:pPr>
        <w:pStyle w:val="Els-referenceno-number"/>
        <w:ind w:left="238" w:hanging="238"/>
        <w:jc w:val="both"/>
        <w:rPr>
          <w:lang w:val="en-US"/>
        </w:rPr>
      </w:pPr>
      <w:r w:rsidRPr="00A92801">
        <w:rPr>
          <w:lang w:val="en-US"/>
        </w:rPr>
        <w:t>H. Deng, S. Roussanaly, and G. Skaugen, 2019, Techno-economic analyses of CO2 liquefaction: Impact of product pressure and impurities, International Journal of Refrigeration, 103, pp. 301–315. Available at: https://doi.org/10.1016/j.ijrefrig.2019.04.011.</w:t>
      </w:r>
    </w:p>
    <w:p w14:paraId="56BF9385" w14:textId="7251D192" w:rsidR="00A92801" w:rsidRPr="00A92801" w:rsidRDefault="00A92801" w:rsidP="00386E1D">
      <w:pPr>
        <w:pStyle w:val="Els-referenceno-number"/>
        <w:ind w:left="238" w:hanging="238"/>
        <w:jc w:val="both"/>
        <w:rPr>
          <w:lang w:val="en-US"/>
        </w:rPr>
      </w:pPr>
      <w:r w:rsidRPr="00A92801">
        <w:rPr>
          <w:lang w:val="en-US"/>
        </w:rPr>
        <w:t>E.H. Jensen</w:t>
      </w:r>
      <w:r w:rsidR="00562AC9">
        <w:rPr>
          <w:lang w:val="en-US"/>
        </w:rPr>
        <w:t xml:space="preserve">, A. Andreasen, J. K. </w:t>
      </w:r>
      <w:r w:rsidR="00562AC9" w:rsidRPr="00562AC9">
        <w:rPr>
          <w:lang w:val="en-US"/>
        </w:rPr>
        <w:t>Jørsboe</w:t>
      </w:r>
      <w:r w:rsidRPr="00A92801">
        <w:rPr>
          <w:lang w:val="en-US"/>
        </w:rPr>
        <w:t>,</w:t>
      </w:r>
      <w:r w:rsidR="00562AC9">
        <w:rPr>
          <w:lang w:val="en-US"/>
        </w:rPr>
        <w:t xml:space="preserve"> </w:t>
      </w:r>
      <w:r w:rsidR="00B26A93">
        <w:rPr>
          <w:lang w:val="en-US"/>
        </w:rPr>
        <w:t xml:space="preserve">M. P. </w:t>
      </w:r>
      <w:r w:rsidR="00B26A93" w:rsidRPr="00B26A93">
        <w:rPr>
          <w:lang w:val="en-US"/>
        </w:rPr>
        <w:t>Andersen</w:t>
      </w:r>
      <w:r w:rsidR="00B26A93">
        <w:rPr>
          <w:lang w:val="en-US"/>
        </w:rPr>
        <w:t xml:space="preserve">, M. Hostrup, B. </w:t>
      </w:r>
      <w:r w:rsidR="00B26A93" w:rsidRPr="00B26A93">
        <w:rPr>
          <w:lang w:val="en-US"/>
        </w:rPr>
        <w:t>Elmegaard</w:t>
      </w:r>
      <w:r w:rsidR="00B26A93">
        <w:rPr>
          <w:lang w:val="en-US"/>
        </w:rPr>
        <w:t xml:space="preserve">, C. Riber, and P. L. </w:t>
      </w:r>
      <w:r w:rsidR="00B26A93" w:rsidRPr="00B26A93">
        <w:rPr>
          <w:lang w:val="en-US"/>
        </w:rPr>
        <w:t>Fosbøl</w:t>
      </w:r>
      <w:r w:rsidR="00B26A93">
        <w:rPr>
          <w:lang w:val="en-US"/>
        </w:rPr>
        <w:t>,</w:t>
      </w:r>
      <w:r w:rsidRPr="00A92801">
        <w:rPr>
          <w:lang w:val="en-US"/>
        </w:rPr>
        <w:t xml:space="preserve"> 2024, Electrification of amine-based CO2 capture utilizing heat pumps, Carbon Capture Science &amp; Technology, 10, p. 100154. Available at: https://doi.org/10.1016/j.ccst.2023.100154.</w:t>
      </w:r>
    </w:p>
    <w:p w14:paraId="0B4F7235" w14:textId="6E32C441" w:rsidR="00A92801" w:rsidRPr="00A92801" w:rsidRDefault="00A92801" w:rsidP="00386E1D">
      <w:pPr>
        <w:pStyle w:val="Els-referenceno-number"/>
        <w:ind w:left="238" w:hanging="238"/>
        <w:jc w:val="both"/>
        <w:rPr>
          <w:lang w:val="en-US"/>
        </w:rPr>
      </w:pPr>
      <w:r w:rsidRPr="00A92801">
        <w:rPr>
          <w:lang w:val="en-US"/>
        </w:rPr>
        <w:t>B. Metz</w:t>
      </w:r>
      <w:r w:rsidR="00B26A93">
        <w:rPr>
          <w:lang w:val="en-US"/>
        </w:rPr>
        <w:t>, O. Davidson, H. de Coninck, M. Loos, and L. Meyer</w:t>
      </w:r>
      <w:r w:rsidRPr="00A92801">
        <w:rPr>
          <w:lang w:val="en-US"/>
        </w:rPr>
        <w:t xml:space="preserve"> (eds), 2005, IPCC Special Report on Carbon Dioxide Capture and Storage. 1st edn. New York: Cambridge University Press.</w:t>
      </w:r>
    </w:p>
    <w:p w14:paraId="1B200FDD" w14:textId="3BC07D22" w:rsidR="00A92801" w:rsidRPr="00A92801" w:rsidRDefault="00A92801" w:rsidP="00386E1D">
      <w:pPr>
        <w:pStyle w:val="Els-referenceno-number"/>
        <w:ind w:left="238" w:hanging="238"/>
        <w:jc w:val="both"/>
        <w:rPr>
          <w:lang w:val="en-US"/>
        </w:rPr>
      </w:pPr>
      <w:r w:rsidRPr="00A92801">
        <w:rPr>
          <w:lang w:val="en-US"/>
        </w:rPr>
        <w:t>L.E. Øi</w:t>
      </w:r>
      <w:r w:rsidR="00B26A93">
        <w:rPr>
          <w:lang w:val="en-US"/>
        </w:rPr>
        <w:t>, N. Eldrup, U. Adhikari, M. H. Bentsen</w:t>
      </w:r>
      <w:r w:rsidR="00E804D3">
        <w:rPr>
          <w:lang w:val="en-US"/>
        </w:rPr>
        <w:t>, J. L. Badalge, and S. Yang</w:t>
      </w:r>
      <w:r w:rsidRPr="00A92801">
        <w:rPr>
          <w:lang w:val="en-US"/>
        </w:rPr>
        <w:t>, 2016, Simulation and Cost Comparison of CO2 Liquefaction, Energy Procedia, 86, pp. 500–510. Available at: https://doi.org/10.1016/j.egypro.2016.01.051.</w:t>
      </w:r>
    </w:p>
    <w:p w14:paraId="363F050B" w14:textId="650CCBAB" w:rsidR="00A92801" w:rsidRPr="00A92801" w:rsidRDefault="00A92801" w:rsidP="00386E1D">
      <w:pPr>
        <w:pStyle w:val="Els-referenceno-number"/>
        <w:ind w:left="238" w:hanging="238"/>
        <w:jc w:val="both"/>
        <w:rPr>
          <w:lang w:val="en-US"/>
        </w:rPr>
      </w:pPr>
      <w:r w:rsidRPr="00A92801">
        <w:rPr>
          <w:lang w:val="en-US"/>
        </w:rPr>
        <w:t>E.R. Olsen</w:t>
      </w:r>
      <w:r w:rsidR="00E804D3">
        <w:rPr>
          <w:lang w:val="en-US"/>
        </w:rPr>
        <w:t xml:space="preserve">, J.-O. </w:t>
      </w:r>
      <w:r w:rsidR="00E804D3" w:rsidRPr="00E804D3">
        <w:rPr>
          <w:lang w:val="en-US"/>
        </w:rPr>
        <w:t>Hooghoudt</w:t>
      </w:r>
      <w:r w:rsidR="00E804D3">
        <w:rPr>
          <w:lang w:val="en-US"/>
        </w:rPr>
        <w:t>, M. Maschietti, and A. Andreasen</w:t>
      </w:r>
      <w:r w:rsidRPr="00A92801">
        <w:rPr>
          <w:lang w:val="en-US"/>
        </w:rPr>
        <w:t>, 2021, Optimization of an Oil and Gas Separation Plant for Different Reservoir Fluids Using an Evolutionary Algorithm, Energy &amp; Fuels, 35(6), pp. 5392–5406. Available at: https://doi.org/10.1021/acs.energyfuels.0c04284.</w:t>
      </w:r>
    </w:p>
    <w:p w14:paraId="6C15BA57" w14:textId="6E144FA1" w:rsidR="00A92801" w:rsidRPr="00A92801" w:rsidRDefault="00A92801" w:rsidP="00386E1D">
      <w:pPr>
        <w:pStyle w:val="Els-referenceno-number"/>
        <w:ind w:left="238" w:hanging="238"/>
        <w:jc w:val="both"/>
        <w:rPr>
          <w:lang w:val="en-US"/>
        </w:rPr>
      </w:pPr>
      <w:r w:rsidRPr="00A92801">
        <w:rPr>
          <w:lang w:val="en-US"/>
        </w:rPr>
        <w:t>S. Roussanaly</w:t>
      </w:r>
      <w:r w:rsidR="00E804D3">
        <w:rPr>
          <w:lang w:val="en-US"/>
        </w:rPr>
        <w:t>, H. Deng, G. Skaugen, and T. Gundersen</w:t>
      </w:r>
      <w:r w:rsidRPr="00A92801">
        <w:rPr>
          <w:lang w:val="en-US"/>
        </w:rPr>
        <w:t>, 2021, At what Pressure Shall CO2 Be Transported by Ship? An in-Depth Cost Comparison of 7 and 15 Barg Shipping, Energies, 14(18), p. 5635. Available at: https://doi.org/10.3390/en14185635.</w:t>
      </w:r>
    </w:p>
    <w:p w14:paraId="7A72B2BE" w14:textId="550B3D41" w:rsidR="00A92801" w:rsidRPr="00A92801" w:rsidRDefault="00A92801" w:rsidP="00386E1D">
      <w:pPr>
        <w:pStyle w:val="Els-referenceno-number"/>
        <w:ind w:left="238" w:hanging="238"/>
        <w:jc w:val="both"/>
        <w:rPr>
          <w:lang w:val="en-US"/>
        </w:rPr>
      </w:pPr>
      <w:r w:rsidRPr="00A92801">
        <w:rPr>
          <w:lang w:val="en-US"/>
        </w:rPr>
        <w:t>Y. Se</w:t>
      </w:r>
      <w:r w:rsidR="00E804D3">
        <w:rPr>
          <w:lang w:val="en-US"/>
        </w:rPr>
        <w:t>o</w:t>
      </w:r>
      <w:r w:rsidRPr="00A92801">
        <w:rPr>
          <w:lang w:val="en-US"/>
        </w:rPr>
        <w:t>,</w:t>
      </w:r>
      <w:r w:rsidR="00E804D3">
        <w:rPr>
          <w:lang w:val="en-US"/>
        </w:rPr>
        <w:t xml:space="preserve"> H. You, S. Lee, C. Huh, and D. Chang,</w:t>
      </w:r>
      <w:r w:rsidRPr="00A92801">
        <w:rPr>
          <w:lang w:val="en-US"/>
        </w:rPr>
        <w:t xml:space="preserve"> 2015, Evaluation of CO2 liquefaction processes for ship-based carbon capture and storage (CCS) in terms of life cycle cost (LCC) considering availability, International Journal of Greenhouse Gas Control, 35, pp. 1–12. Available at: https://doi.org/10.1016/j.ijggc.2015.01.006.</w:t>
      </w:r>
    </w:p>
    <w:p w14:paraId="4218486F" w14:textId="63C97A98" w:rsidR="00A92801" w:rsidRPr="00A92801" w:rsidRDefault="00A92801" w:rsidP="00386E1D">
      <w:pPr>
        <w:pStyle w:val="Els-referenceno-number"/>
        <w:ind w:left="238" w:hanging="238"/>
        <w:jc w:val="both"/>
        <w:rPr>
          <w:lang w:val="en-US"/>
        </w:rPr>
      </w:pPr>
      <w:r w:rsidRPr="00A92801">
        <w:rPr>
          <w:lang w:val="en-US"/>
        </w:rPr>
        <w:t xml:space="preserve">Y. Seo, </w:t>
      </w:r>
      <w:r w:rsidR="00BE64E1">
        <w:rPr>
          <w:lang w:val="en-US"/>
        </w:rPr>
        <w:t xml:space="preserve">C. Huh, S. Lee, and D. Chang, </w:t>
      </w:r>
      <w:r w:rsidRPr="00A92801">
        <w:rPr>
          <w:lang w:val="en-US"/>
        </w:rPr>
        <w:t>2016, Comparison of CO2 liquefaction pressures for ship-based carbon capture and storage (CCS) chain, International Journal of Greenhouse Gas Control, 52, pp. 1–12. Available at: https://doi.org/10.1016/j.ijggc.2016.06.011.</w:t>
      </w:r>
    </w:p>
    <w:p w14:paraId="5E8C5AE3" w14:textId="5A4FB17E" w:rsidR="00A92801" w:rsidRPr="00A92801" w:rsidRDefault="00A92801" w:rsidP="00386E1D">
      <w:pPr>
        <w:pStyle w:val="Els-referenceno-number"/>
        <w:ind w:left="238" w:hanging="238"/>
        <w:jc w:val="both"/>
        <w:rPr>
          <w:lang w:val="en-US"/>
        </w:rPr>
      </w:pPr>
      <w:r w:rsidRPr="00A92801">
        <w:rPr>
          <w:lang w:val="en-US"/>
        </w:rPr>
        <w:t>W. Short, D.J. Packey, and T. Holt, 1995, A manual for the economic evaluation of energy efficiency and renewable energy technologies. NREL/TP--462-5173, 35391. Available at: https://doi.org/10.2172/35391.</w:t>
      </w:r>
    </w:p>
    <w:p w14:paraId="723620CE" w14:textId="643D61A8" w:rsidR="00A92801" w:rsidRPr="00A92801" w:rsidRDefault="00A92801" w:rsidP="00386E1D">
      <w:pPr>
        <w:pStyle w:val="Els-referenceno-number"/>
        <w:ind w:left="238" w:hanging="238"/>
        <w:jc w:val="both"/>
        <w:rPr>
          <w:lang w:val="en-US"/>
        </w:rPr>
      </w:pPr>
      <w:r w:rsidRPr="00A92801">
        <w:rPr>
          <w:lang w:val="en-US"/>
        </w:rPr>
        <w:t>D.R. Woods, 2007, Rules of Thumb in Engineering Practice. 1st edn. Wiley. Available at: https://doi.org/10.1002/9783527611119.</w:t>
      </w:r>
    </w:p>
    <w:p w14:paraId="7FA8A967" w14:textId="6C863740" w:rsidR="00CC5BE3" w:rsidRDefault="00A92801" w:rsidP="00386E1D">
      <w:pPr>
        <w:pStyle w:val="Els-referenceno-number"/>
        <w:ind w:left="238" w:hanging="238"/>
        <w:jc w:val="both"/>
        <w:rPr>
          <w:lang w:val="en-US"/>
        </w:rPr>
      </w:pPr>
      <w:r w:rsidRPr="00A92801">
        <w:rPr>
          <w:lang w:val="en-US"/>
        </w:rPr>
        <w:t>H. Yu, D. Kim, and T. Gundersen, 2019, A study of working fluids for Organic Rankine Cycles (ORCs) operating across and below ambient temperature to utilize Liquefied Natural Gas (LNG) cold energy, Energy, 167, pp. 730–739. Available at: https://doi.org/10.1016/j.energy.2018.11.021.</w:t>
      </w:r>
    </w:p>
    <w:sectPr w:rsidR="00CC5BE3" w:rsidSect="008B0184">
      <w:headerReference w:type="even" r:id="rId9"/>
      <w:headerReference w:type="default" r:id="rId10"/>
      <w:headerReference w:type="first" r:id="rId11"/>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DA793" w14:textId="77777777" w:rsidR="00F45BE8" w:rsidRDefault="00F45BE8">
      <w:r>
        <w:separator/>
      </w:r>
    </w:p>
  </w:endnote>
  <w:endnote w:type="continuationSeparator" w:id="0">
    <w:p w14:paraId="2776FE76" w14:textId="77777777" w:rsidR="00F45BE8" w:rsidRDefault="00F4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F1E00" w14:textId="77777777" w:rsidR="00F45BE8" w:rsidRDefault="00F45BE8">
      <w:r>
        <w:separator/>
      </w:r>
    </w:p>
  </w:footnote>
  <w:footnote w:type="continuationSeparator" w:id="0">
    <w:p w14:paraId="742E5E3C" w14:textId="77777777" w:rsidR="00F45BE8" w:rsidRDefault="00F45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338BD5F5" w:rsidR="00DD3D9E" w:rsidRDefault="00DD3D9E">
    <w:pPr>
      <w:pStyle w:val="Header"/>
      <w:tabs>
        <w:tab w:val="clear" w:pos="7200"/>
        <w:tab w:val="right" w:pos="7088"/>
      </w:tabs>
    </w:pPr>
    <w:r>
      <w:rPr>
        <w:rStyle w:val="PageNumber"/>
      </w:rPr>
      <w:tab/>
    </w:r>
    <w:r>
      <w:rPr>
        <w:rStyle w:val="PageNumber"/>
        <w:i/>
      </w:rPr>
      <w:tab/>
    </w:r>
    <w:r w:rsidR="00C761DD">
      <w:rPr>
        <w:i/>
      </w:rPr>
      <w:t>M. Cakartas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C372" w14:textId="0397EC3D" w:rsidR="00A8661F" w:rsidRDefault="00A8661F" w:rsidP="00A8661F">
    <w:pPr>
      <w:pStyle w:val="Header"/>
      <w:tabs>
        <w:tab w:val="clear" w:pos="7200"/>
        <w:tab w:val="right" w:pos="7088"/>
      </w:tabs>
      <w:rPr>
        <w:sz w:val="24"/>
      </w:rPr>
    </w:pPr>
    <w:r>
      <w:rPr>
        <w:i/>
      </w:rPr>
      <w:t>Techno-economical evaluation and comparison of various CO</w:t>
    </w:r>
    <w:r>
      <w:rPr>
        <w:i/>
        <w:vertAlign w:val="subscript"/>
      </w:rPr>
      <w:t xml:space="preserve">2 </w:t>
    </w:r>
    <w:r>
      <w:rPr>
        <w:i/>
      </w:rPr>
      <w:t>transportation pathways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E0MbAAUhbm5mYGFko6SsGpxcWZ+XkgBUa1AOROFlMsAAAA"/>
  </w:docVars>
  <w:rsids>
    <w:rsidRoot w:val="00B63237"/>
    <w:rsid w:val="00025188"/>
    <w:rsid w:val="0003256A"/>
    <w:rsid w:val="00037544"/>
    <w:rsid w:val="00046412"/>
    <w:rsid w:val="000531FC"/>
    <w:rsid w:val="00056FEB"/>
    <w:rsid w:val="00060E1E"/>
    <w:rsid w:val="0007237E"/>
    <w:rsid w:val="0007775D"/>
    <w:rsid w:val="00092F88"/>
    <w:rsid w:val="0009461C"/>
    <w:rsid w:val="000A26F9"/>
    <w:rsid w:val="000A38D3"/>
    <w:rsid w:val="000B225C"/>
    <w:rsid w:val="000B400B"/>
    <w:rsid w:val="000B5282"/>
    <w:rsid w:val="000D3D9B"/>
    <w:rsid w:val="000D72B1"/>
    <w:rsid w:val="000D79F0"/>
    <w:rsid w:val="0010522E"/>
    <w:rsid w:val="001123F7"/>
    <w:rsid w:val="00115798"/>
    <w:rsid w:val="0015459A"/>
    <w:rsid w:val="0016032F"/>
    <w:rsid w:val="0017517F"/>
    <w:rsid w:val="0018320C"/>
    <w:rsid w:val="001879F6"/>
    <w:rsid w:val="00196351"/>
    <w:rsid w:val="001A1EE4"/>
    <w:rsid w:val="001A7137"/>
    <w:rsid w:val="001C0148"/>
    <w:rsid w:val="001C757E"/>
    <w:rsid w:val="001D0BB3"/>
    <w:rsid w:val="001E6697"/>
    <w:rsid w:val="001F56A8"/>
    <w:rsid w:val="001F765E"/>
    <w:rsid w:val="00200791"/>
    <w:rsid w:val="002038BD"/>
    <w:rsid w:val="0020390F"/>
    <w:rsid w:val="00221738"/>
    <w:rsid w:val="0022331F"/>
    <w:rsid w:val="00225DF0"/>
    <w:rsid w:val="00240712"/>
    <w:rsid w:val="00244507"/>
    <w:rsid w:val="00244F41"/>
    <w:rsid w:val="002572E1"/>
    <w:rsid w:val="00257596"/>
    <w:rsid w:val="00264926"/>
    <w:rsid w:val="002732A5"/>
    <w:rsid w:val="00276FFE"/>
    <w:rsid w:val="00295249"/>
    <w:rsid w:val="002C17A7"/>
    <w:rsid w:val="002C3982"/>
    <w:rsid w:val="00305507"/>
    <w:rsid w:val="00321DA3"/>
    <w:rsid w:val="00324FB5"/>
    <w:rsid w:val="003278B5"/>
    <w:rsid w:val="00330BC2"/>
    <w:rsid w:val="00346382"/>
    <w:rsid w:val="00353470"/>
    <w:rsid w:val="00356C76"/>
    <w:rsid w:val="0036212F"/>
    <w:rsid w:val="00367941"/>
    <w:rsid w:val="0037338A"/>
    <w:rsid w:val="003805D7"/>
    <w:rsid w:val="00381654"/>
    <w:rsid w:val="00386E1D"/>
    <w:rsid w:val="00387BA0"/>
    <w:rsid w:val="003902DD"/>
    <w:rsid w:val="003A0A3D"/>
    <w:rsid w:val="003B7DA3"/>
    <w:rsid w:val="003D1582"/>
    <w:rsid w:val="003D7E4C"/>
    <w:rsid w:val="003E41C2"/>
    <w:rsid w:val="00402046"/>
    <w:rsid w:val="00402E4F"/>
    <w:rsid w:val="004316C8"/>
    <w:rsid w:val="00454442"/>
    <w:rsid w:val="004550AD"/>
    <w:rsid w:val="00456802"/>
    <w:rsid w:val="00471470"/>
    <w:rsid w:val="0048190D"/>
    <w:rsid w:val="004838E9"/>
    <w:rsid w:val="0049772C"/>
    <w:rsid w:val="004A3B64"/>
    <w:rsid w:val="004B49F4"/>
    <w:rsid w:val="004B66F2"/>
    <w:rsid w:val="004C02B2"/>
    <w:rsid w:val="004C2D5D"/>
    <w:rsid w:val="004C39E0"/>
    <w:rsid w:val="004E0662"/>
    <w:rsid w:val="00511F89"/>
    <w:rsid w:val="00515729"/>
    <w:rsid w:val="00524503"/>
    <w:rsid w:val="0053404B"/>
    <w:rsid w:val="00545B78"/>
    <w:rsid w:val="005479AE"/>
    <w:rsid w:val="00551F45"/>
    <w:rsid w:val="00552EEB"/>
    <w:rsid w:val="00560C3E"/>
    <w:rsid w:val="00562AC9"/>
    <w:rsid w:val="00573232"/>
    <w:rsid w:val="00576CF2"/>
    <w:rsid w:val="00577709"/>
    <w:rsid w:val="00581559"/>
    <w:rsid w:val="00581A96"/>
    <w:rsid w:val="005878F3"/>
    <w:rsid w:val="00594E05"/>
    <w:rsid w:val="005A5175"/>
    <w:rsid w:val="005B1390"/>
    <w:rsid w:val="005B594F"/>
    <w:rsid w:val="005E2F26"/>
    <w:rsid w:val="005F2D71"/>
    <w:rsid w:val="005F3637"/>
    <w:rsid w:val="00603586"/>
    <w:rsid w:val="0062062B"/>
    <w:rsid w:val="00620F3A"/>
    <w:rsid w:val="00626197"/>
    <w:rsid w:val="006524EE"/>
    <w:rsid w:val="00656339"/>
    <w:rsid w:val="00675191"/>
    <w:rsid w:val="00687135"/>
    <w:rsid w:val="006A4E18"/>
    <w:rsid w:val="006A5711"/>
    <w:rsid w:val="006A69BF"/>
    <w:rsid w:val="006B3F01"/>
    <w:rsid w:val="006F210F"/>
    <w:rsid w:val="006F7312"/>
    <w:rsid w:val="00711DF4"/>
    <w:rsid w:val="0072499B"/>
    <w:rsid w:val="00740740"/>
    <w:rsid w:val="00740CD4"/>
    <w:rsid w:val="00780E92"/>
    <w:rsid w:val="00781EC5"/>
    <w:rsid w:val="00791807"/>
    <w:rsid w:val="00796B01"/>
    <w:rsid w:val="007A0DEC"/>
    <w:rsid w:val="007A3E20"/>
    <w:rsid w:val="007A4495"/>
    <w:rsid w:val="007A5F3A"/>
    <w:rsid w:val="007B1636"/>
    <w:rsid w:val="007C1E2F"/>
    <w:rsid w:val="007C229F"/>
    <w:rsid w:val="007C2FAB"/>
    <w:rsid w:val="007D2E7A"/>
    <w:rsid w:val="007D50BF"/>
    <w:rsid w:val="007D70A1"/>
    <w:rsid w:val="007F1611"/>
    <w:rsid w:val="007F5630"/>
    <w:rsid w:val="0080467B"/>
    <w:rsid w:val="00806CBF"/>
    <w:rsid w:val="008129B2"/>
    <w:rsid w:val="008132E8"/>
    <w:rsid w:val="00817864"/>
    <w:rsid w:val="00823407"/>
    <w:rsid w:val="00836476"/>
    <w:rsid w:val="00837321"/>
    <w:rsid w:val="0084451B"/>
    <w:rsid w:val="00846822"/>
    <w:rsid w:val="00862360"/>
    <w:rsid w:val="0086237F"/>
    <w:rsid w:val="008675B4"/>
    <w:rsid w:val="00874774"/>
    <w:rsid w:val="008801A2"/>
    <w:rsid w:val="008811A8"/>
    <w:rsid w:val="00886E1F"/>
    <w:rsid w:val="008873CE"/>
    <w:rsid w:val="00890C7B"/>
    <w:rsid w:val="008948F6"/>
    <w:rsid w:val="008A154C"/>
    <w:rsid w:val="008A2772"/>
    <w:rsid w:val="008A4F26"/>
    <w:rsid w:val="008B0184"/>
    <w:rsid w:val="008B2513"/>
    <w:rsid w:val="008C2331"/>
    <w:rsid w:val="008C5D02"/>
    <w:rsid w:val="008D2649"/>
    <w:rsid w:val="008D52B8"/>
    <w:rsid w:val="008F078A"/>
    <w:rsid w:val="008F59B3"/>
    <w:rsid w:val="0090568D"/>
    <w:rsid w:val="00910706"/>
    <w:rsid w:val="009125C9"/>
    <w:rsid w:val="00913879"/>
    <w:rsid w:val="00917661"/>
    <w:rsid w:val="00922FA7"/>
    <w:rsid w:val="0093347B"/>
    <w:rsid w:val="00935E34"/>
    <w:rsid w:val="00945A68"/>
    <w:rsid w:val="00952EFE"/>
    <w:rsid w:val="00956DC7"/>
    <w:rsid w:val="00956E22"/>
    <w:rsid w:val="00970E5D"/>
    <w:rsid w:val="009710CA"/>
    <w:rsid w:val="00971606"/>
    <w:rsid w:val="0097243B"/>
    <w:rsid w:val="0097701C"/>
    <w:rsid w:val="00980A65"/>
    <w:rsid w:val="00981E87"/>
    <w:rsid w:val="009A3DF1"/>
    <w:rsid w:val="009D2C6E"/>
    <w:rsid w:val="009D680F"/>
    <w:rsid w:val="009E19A9"/>
    <w:rsid w:val="00A01063"/>
    <w:rsid w:val="00A03D19"/>
    <w:rsid w:val="00A25E70"/>
    <w:rsid w:val="00A33765"/>
    <w:rsid w:val="00A423AC"/>
    <w:rsid w:val="00A55A10"/>
    <w:rsid w:val="00A561A1"/>
    <w:rsid w:val="00A57C3B"/>
    <w:rsid w:val="00A63269"/>
    <w:rsid w:val="00A763F0"/>
    <w:rsid w:val="00A764AB"/>
    <w:rsid w:val="00A83260"/>
    <w:rsid w:val="00A8661F"/>
    <w:rsid w:val="00A92377"/>
    <w:rsid w:val="00A92801"/>
    <w:rsid w:val="00AA397B"/>
    <w:rsid w:val="00AA7314"/>
    <w:rsid w:val="00AB29ED"/>
    <w:rsid w:val="00AE4BD8"/>
    <w:rsid w:val="00B2255C"/>
    <w:rsid w:val="00B26A93"/>
    <w:rsid w:val="00B3529B"/>
    <w:rsid w:val="00B3633B"/>
    <w:rsid w:val="00B40276"/>
    <w:rsid w:val="00B4388F"/>
    <w:rsid w:val="00B572A6"/>
    <w:rsid w:val="00B63237"/>
    <w:rsid w:val="00B737EB"/>
    <w:rsid w:val="00B85F33"/>
    <w:rsid w:val="00B87F9A"/>
    <w:rsid w:val="00B92A5B"/>
    <w:rsid w:val="00B94836"/>
    <w:rsid w:val="00BA595E"/>
    <w:rsid w:val="00BA65DB"/>
    <w:rsid w:val="00BB1E83"/>
    <w:rsid w:val="00BB59D8"/>
    <w:rsid w:val="00BC0434"/>
    <w:rsid w:val="00BD1C65"/>
    <w:rsid w:val="00BD54F9"/>
    <w:rsid w:val="00BD78DB"/>
    <w:rsid w:val="00BE64E1"/>
    <w:rsid w:val="00BF4A66"/>
    <w:rsid w:val="00C040C5"/>
    <w:rsid w:val="00C13F09"/>
    <w:rsid w:val="00C14CC7"/>
    <w:rsid w:val="00C21A40"/>
    <w:rsid w:val="00C40995"/>
    <w:rsid w:val="00C424D1"/>
    <w:rsid w:val="00C53AB0"/>
    <w:rsid w:val="00C616A3"/>
    <w:rsid w:val="00C70245"/>
    <w:rsid w:val="00C713C9"/>
    <w:rsid w:val="00C7619B"/>
    <w:rsid w:val="00C761DD"/>
    <w:rsid w:val="00C77573"/>
    <w:rsid w:val="00C87468"/>
    <w:rsid w:val="00C9009A"/>
    <w:rsid w:val="00C960DC"/>
    <w:rsid w:val="00C976D9"/>
    <w:rsid w:val="00CA3DC9"/>
    <w:rsid w:val="00CC2E57"/>
    <w:rsid w:val="00CC5BE3"/>
    <w:rsid w:val="00CD3C3F"/>
    <w:rsid w:val="00CD72CB"/>
    <w:rsid w:val="00CE08A7"/>
    <w:rsid w:val="00CF791B"/>
    <w:rsid w:val="00D02C75"/>
    <w:rsid w:val="00D03874"/>
    <w:rsid w:val="00D04DD9"/>
    <w:rsid w:val="00D10E22"/>
    <w:rsid w:val="00D13D2C"/>
    <w:rsid w:val="00D2155E"/>
    <w:rsid w:val="00D45EB0"/>
    <w:rsid w:val="00D46E4F"/>
    <w:rsid w:val="00D51109"/>
    <w:rsid w:val="00D701AA"/>
    <w:rsid w:val="00D8633D"/>
    <w:rsid w:val="00DA7134"/>
    <w:rsid w:val="00DB1993"/>
    <w:rsid w:val="00DB5401"/>
    <w:rsid w:val="00DC2F94"/>
    <w:rsid w:val="00DD3D9E"/>
    <w:rsid w:val="00DD7908"/>
    <w:rsid w:val="00E01767"/>
    <w:rsid w:val="00E1511E"/>
    <w:rsid w:val="00E16EC1"/>
    <w:rsid w:val="00E235B8"/>
    <w:rsid w:val="00E451C0"/>
    <w:rsid w:val="00E655F3"/>
    <w:rsid w:val="00E6591A"/>
    <w:rsid w:val="00E77CF0"/>
    <w:rsid w:val="00E804D3"/>
    <w:rsid w:val="00E82297"/>
    <w:rsid w:val="00E9073D"/>
    <w:rsid w:val="00EA1867"/>
    <w:rsid w:val="00EA4C85"/>
    <w:rsid w:val="00EB7707"/>
    <w:rsid w:val="00EB77E4"/>
    <w:rsid w:val="00EC71E9"/>
    <w:rsid w:val="00EF39FD"/>
    <w:rsid w:val="00F024AD"/>
    <w:rsid w:val="00F06842"/>
    <w:rsid w:val="00F107FD"/>
    <w:rsid w:val="00F1499F"/>
    <w:rsid w:val="00F244A8"/>
    <w:rsid w:val="00F24E0C"/>
    <w:rsid w:val="00F3012A"/>
    <w:rsid w:val="00F320FF"/>
    <w:rsid w:val="00F359FD"/>
    <w:rsid w:val="00F37DC0"/>
    <w:rsid w:val="00F45BE8"/>
    <w:rsid w:val="00F54D28"/>
    <w:rsid w:val="00F56395"/>
    <w:rsid w:val="00F63F8F"/>
    <w:rsid w:val="00F67BC4"/>
    <w:rsid w:val="00F76C36"/>
    <w:rsid w:val="00FB09A0"/>
    <w:rsid w:val="00FB48D6"/>
    <w:rsid w:val="00FB64A8"/>
    <w:rsid w:val="00FC220C"/>
    <w:rsid w:val="00FC472D"/>
    <w:rsid w:val="00FC5BEC"/>
    <w:rsid w:val="00FF2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UnresolvedMention">
    <w:name w:val="Unresolved Mention"/>
    <w:basedOn w:val="DefaultParagraphFont"/>
    <w:uiPriority w:val="99"/>
    <w:semiHidden/>
    <w:unhideWhenUsed/>
    <w:rsid w:val="00910706"/>
    <w:rPr>
      <w:color w:val="605E5C"/>
      <w:shd w:val="clear" w:color="auto" w:fill="E1DFDD"/>
    </w:rPr>
  </w:style>
  <w:style w:type="paragraph" w:styleId="Bibliography">
    <w:name w:val="Bibliography"/>
    <w:basedOn w:val="Normal"/>
    <w:next w:val="Normal"/>
    <w:uiPriority w:val="37"/>
    <w:unhideWhenUsed/>
    <w:rsid w:val="00CC5BE3"/>
    <w:pPr>
      <w:tabs>
        <w:tab w:val="left" w:pos="384"/>
      </w:tabs>
      <w:spacing w:after="240"/>
      <w:ind w:left="384" w:hanging="384"/>
    </w:pPr>
  </w:style>
  <w:style w:type="table" w:styleId="TableGrid">
    <w:name w:val="Table Grid"/>
    <w:basedOn w:val="TableNormal"/>
    <w:rsid w:val="00945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945A6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4B49F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456802"/>
    <w:rPr>
      <w:color w:val="808080"/>
    </w:rPr>
  </w:style>
  <w:style w:type="paragraph" w:styleId="Revision">
    <w:name w:val="Revision"/>
    <w:hidden/>
    <w:uiPriority w:val="99"/>
    <w:semiHidden/>
    <w:rsid w:val="008B251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068134">
      <w:bodyDiv w:val="1"/>
      <w:marLeft w:val="0"/>
      <w:marRight w:val="0"/>
      <w:marTop w:val="0"/>
      <w:marBottom w:val="0"/>
      <w:divBdr>
        <w:top w:val="none" w:sz="0" w:space="0" w:color="auto"/>
        <w:left w:val="none" w:sz="0" w:space="0" w:color="auto"/>
        <w:bottom w:val="none" w:sz="0" w:space="0" w:color="auto"/>
        <w:right w:val="none" w:sz="0" w:space="0" w:color="auto"/>
      </w:divBdr>
    </w:div>
    <w:div w:id="904536646">
      <w:bodyDiv w:val="1"/>
      <w:marLeft w:val="0"/>
      <w:marRight w:val="0"/>
      <w:marTop w:val="0"/>
      <w:marBottom w:val="0"/>
      <w:divBdr>
        <w:top w:val="none" w:sz="0" w:space="0" w:color="auto"/>
        <w:left w:val="none" w:sz="0" w:space="0" w:color="auto"/>
        <w:bottom w:val="none" w:sz="0" w:space="0" w:color="auto"/>
        <w:right w:val="none" w:sz="0" w:space="0" w:color="auto"/>
      </w:divBdr>
    </w:div>
    <w:div w:id="1122336221">
      <w:bodyDiv w:val="1"/>
      <w:marLeft w:val="0"/>
      <w:marRight w:val="0"/>
      <w:marTop w:val="0"/>
      <w:marBottom w:val="0"/>
      <w:divBdr>
        <w:top w:val="none" w:sz="0" w:space="0" w:color="auto"/>
        <w:left w:val="none" w:sz="0" w:space="0" w:color="auto"/>
        <w:bottom w:val="none" w:sz="0" w:space="0" w:color="auto"/>
        <w:right w:val="none" w:sz="0" w:space="0" w:color="auto"/>
      </w:divBdr>
    </w:div>
    <w:div w:id="1228960308">
      <w:bodyDiv w:val="1"/>
      <w:marLeft w:val="0"/>
      <w:marRight w:val="0"/>
      <w:marTop w:val="0"/>
      <w:marBottom w:val="0"/>
      <w:divBdr>
        <w:top w:val="none" w:sz="0" w:space="0" w:color="auto"/>
        <w:left w:val="none" w:sz="0" w:space="0" w:color="auto"/>
        <w:bottom w:val="none" w:sz="0" w:space="0" w:color="auto"/>
        <w:right w:val="none" w:sz="0" w:space="0" w:color="auto"/>
      </w:divBdr>
    </w:div>
    <w:div w:id="1258055467">
      <w:bodyDiv w:val="1"/>
      <w:marLeft w:val="0"/>
      <w:marRight w:val="0"/>
      <w:marTop w:val="0"/>
      <w:marBottom w:val="0"/>
      <w:divBdr>
        <w:top w:val="none" w:sz="0" w:space="0" w:color="auto"/>
        <w:left w:val="none" w:sz="0" w:space="0" w:color="auto"/>
        <w:bottom w:val="none" w:sz="0" w:space="0" w:color="auto"/>
        <w:right w:val="none" w:sz="0" w:space="0" w:color="auto"/>
      </w:divBdr>
    </w:div>
    <w:div w:id="2043163927">
      <w:bodyDiv w:val="1"/>
      <w:marLeft w:val="0"/>
      <w:marRight w:val="0"/>
      <w:marTop w:val="0"/>
      <w:marBottom w:val="0"/>
      <w:divBdr>
        <w:top w:val="none" w:sz="0" w:space="0" w:color="auto"/>
        <w:left w:val="none" w:sz="0" w:space="0" w:color="auto"/>
        <w:bottom w:val="none" w:sz="0" w:space="0" w:color="auto"/>
        <w:right w:val="none" w:sz="0" w:space="0" w:color="auto"/>
      </w:divBdr>
    </w:div>
    <w:div w:id="211605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yu@bio.aau.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15</TotalTime>
  <Pages>6</Pages>
  <Words>5116</Words>
  <Characters>29164</Characters>
  <Application>Microsoft Office Word</Application>
  <DocSecurity>0</DocSecurity>
  <Lines>243</Lines>
  <Paragraphs>68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34212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Mustafa Cakartas</cp:lastModifiedBy>
  <cp:revision>6</cp:revision>
  <cp:lastPrinted>2004-12-17T09:20:00Z</cp:lastPrinted>
  <dcterms:created xsi:type="dcterms:W3CDTF">2023-12-20T09:20:00Z</dcterms:created>
  <dcterms:modified xsi:type="dcterms:W3CDTF">2023-12-20T09:41:00Z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zotero-version="6.0.30"&gt;&lt;session id="YSgTaQBn"/&gt;&lt;style id="http://www.zotero.org/styles/elsevier-harvard" hasBibliography="1" bibliographyStyleHasBeenSet="0"/&gt;&lt;prefs&gt;&lt;pref name="fieldType" value="Field"/&gt;&lt;/prefs&gt;&lt;/data&gt;</vt:lpwstr>
  </property>
</Properties>
</file>