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E1E2726" w:rsidR="00DD3D9E" w:rsidRPr="00046EF2" w:rsidRDefault="00046EF2">
      <w:pPr>
        <w:pStyle w:val="Els-Title"/>
      </w:pPr>
      <w:bookmarkStart w:id="0" w:name="_Hlk150889305"/>
      <w:r w:rsidRPr="00301346">
        <w:t>Nonlinear dynamic optimization for gas pipelines operation</w:t>
      </w:r>
    </w:p>
    <w:bookmarkEnd w:id="0"/>
    <w:p w14:paraId="47841416" w14:textId="1A96EA5D" w:rsidR="00046EF2" w:rsidRPr="00BB45D9" w:rsidRDefault="00046EF2" w:rsidP="00046EF2">
      <w:pPr>
        <w:pStyle w:val="Els-Author"/>
        <w:rPr>
          <w:color w:val="000000" w:themeColor="text1"/>
          <w:lang w:val="it-IT"/>
        </w:rPr>
      </w:pPr>
      <w:r w:rsidRPr="00BB45D9">
        <w:rPr>
          <w:color w:val="000000" w:themeColor="text1"/>
          <w:lang w:val="it-IT"/>
        </w:rPr>
        <w:t>Lavinia Ghilardi</w:t>
      </w:r>
      <w:r w:rsidRPr="00BB45D9">
        <w:rPr>
          <w:color w:val="000000" w:themeColor="text1"/>
          <w:vertAlign w:val="superscript"/>
          <w:lang w:val="it-IT"/>
        </w:rPr>
        <w:t>a</w:t>
      </w:r>
      <w:r w:rsidRPr="00BB45D9">
        <w:rPr>
          <w:color w:val="000000" w:themeColor="text1"/>
          <w:lang w:val="it-IT"/>
        </w:rPr>
        <w:t>, Sakshi Naik</w:t>
      </w:r>
      <w:r w:rsidRPr="00BB45D9">
        <w:rPr>
          <w:color w:val="000000" w:themeColor="text1"/>
          <w:vertAlign w:val="superscript"/>
          <w:lang w:val="it-IT"/>
        </w:rPr>
        <w:t>b</w:t>
      </w:r>
      <w:r w:rsidRPr="00BB45D9">
        <w:rPr>
          <w:color w:val="000000" w:themeColor="text1"/>
          <w:lang w:val="it-IT"/>
        </w:rPr>
        <w:t>, Emanuele Martelli</w:t>
      </w:r>
      <w:r w:rsidRPr="00BB45D9">
        <w:rPr>
          <w:color w:val="000000" w:themeColor="text1"/>
          <w:vertAlign w:val="superscript"/>
          <w:lang w:val="it-IT"/>
        </w:rPr>
        <w:t>a</w:t>
      </w:r>
      <w:r w:rsidR="00010104">
        <w:rPr>
          <w:color w:val="000000" w:themeColor="text1"/>
          <w:vertAlign w:val="superscript"/>
          <w:lang w:val="it-IT"/>
        </w:rPr>
        <w:t>,*</w:t>
      </w:r>
      <w:r w:rsidRPr="00BB45D9">
        <w:rPr>
          <w:color w:val="000000" w:themeColor="text1"/>
          <w:lang w:val="it-IT"/>
        </w:rPr>
        <w:t>, Francesco Casella</w:t>
      </w:r>
      <w:r w:rsidRPr="00BB45D9">
        <w:rPr>
          <w:color w:val="000000" w:themeColor="text1"/>
          <w:vertAlign w:val="superscript"/>
          <w:lang w:val="it-IT"/>
        </w:rPr>
        <w:t>c</w:t>
      </w:r>
      <w:r w:rsidRPr="00BB45D9">
        <w:rPr>
          <w:color w:val="000000" w:themeColor="text1"/>
          <w:lang w:val="it-IT"/>
        </w:rPr>
        <w:t>, Lorenz T. Biegler</w:t>
      </w:r>
      <w:r w:rsidRPr="00BB45D9">
        <w:rPr>
          <w:color w:val="000000" w:themeColor="text1"/>
          <w:vertAlign w:val="superscript"/>
          <w:lang w:val="it-IT"/>
        </w:rPr>
        <w:t>b</w:t>
      </w:r>
      <w:r w:rsidR="00010104">
        <w:rPr>
          <w:color w:val="000000" w:themeColor="text1"/>
          <w:vertAlign w:val="superscript"/>
          <w:lang w:val="it-IT"/>
        </w:rPr>
        <w:t>,*</w:t>
      </w:r>
    </w:p>
    <w:p w14:paraId="0C546571" w14:textId="77777777" w:rsidR="00046EF2" w:rsidRPr="00BB45D9" w:rsidRDefault="00046EF2" w:rsidP="00046EF2">
      <w:pPr>
        <w:pStyle w:val="Els-Affiliation"/>
        <w:rPr>
          <w:color w:val="000000" w:themeColor="text1"/>
          <w:lang w:val="it-IT"/>
        </w:rPr>
      </w:pPr>
      <w:r w:rsidRPr="00BB45D9">
        <w:rPr>
          <w:color w:val="000000" w:themeColor="text1"/>
          <w:vertAlign w:val="superscript"/>
          <w:lang w:val="it-IT"/>
        </w:rPr>
        <w:t>a</w:t>
      </w:r>
      <w:r w:rsidRPr="00BB45D9">
        <w:rPr>
          <w:color w:val="000000" w:themeColor="text1"/>
          <w:lang w:val="it-IT"/>
        </w:rPr>
        <w:t xml:space="preserve">Politecnico di Milano, Department of Energy, Milano, 20154, Italy </w:t>
      </w:r>
    </w:p>
    <w:p w14:paraId="1CC45ACC" w14:textId="77777777" w:rsidR="00046EF2" w:rsidRPr="00BB45D9" w:rsidRDefault="00046EF2" w:rsidP="00046EF2">
      <w:pPr>
        <w:pStyle w:val="Els-Affiliation"/>
        <w:rPr>
          <w:color w:val="000000" w:themeColor="text1"/>
          <w:vertAlign w:val="superscript"/>
          <w:lang w:val="it-IT"/>
        </w:rPr>
      </w:pPr>
      <w:r w:rsidRPr="00BB45D9">
        <w:rPr>
          <w:color w:val="000000" w:themeColor="text1"/>
          <w:vertAlign w:val="superscript"/>
          <w:lang w:val="it-IT"/>
        </w:rPr>
        <w:t>b</w:t>
      </w:r>
      <w:r w:rsidRPr="00BB45D9">
        <w:rPr>
          <w:color w:val="000000" w:themeColor="text1"/>
          <w:lang w:val="it-IT"/>
        </w:rPr>
        <w:t>Carnegie Mellon University, Pittsburgh, 15232, USA</w:t>
      </w:r>
    </w:p>
    <w:p w14:paraId="552286CD" w14:textId="31C8CA23" w:rsidR="00046EF2" w:rsidRPr="00046EF2" w:rsidRDefault="00046EF2">
      <w:pPr>
        <w:pStyle w:val="Els-Affiliation"/>
        <w:rPr>
          <w:color w:val="000000" w:themeColor="text1"/>
          <w:lang w:val="it-IT"/>
        </w:rPr>
      </w:pPr>
      <w:r w:rsidRPr="00BB45D9">
        <w:rPr>
          <w:color w:val="000000" w:themeColor="text1"/>
          <w:vertAlign w:val="superscript"/>
          <w:lang w:val="it-IT"/>
        </w:rPr>
        <w:t>c</w:t>
      </w:r>
      <w:r w:rsidRPr="00BB45D9">
        <w:rPr>
          <w:color w:val="000000" w:themeColor="text1"/>
          <w:lang w:val="it-IT"/>
        </w:rPr>
        <w:t xml:space="preserve">Politecnico di Milano, Dipartimento di Elettronica, Informazione e Bioingegneria, Milano, 20133, Italy </w:t>
      </w:r>
    </w:p>
    <w:p w14:paraId="313B6587" w14:textId="750454E1" w:rsidR="00046EF2" w:rsidRPr="00AA334A" w:rsidRDefault="00046EF2" w:rsidP="00046EF2">
      <w:pPr>
        <w:pStyle w:val="Els-Affiliation"/>
        <w:rPr>
          <w:rFonts w:ascii="Roboto" w:hAnsi="Roboto"/>
          <w:color w:val="000000" w:themeColor="text1"/>
          <w:sz w:val="21"/>
          <w:szCs w:val="21"/>
          <w:shd w:val="clear" w:color="auto" w:fill="FFFFFF"/>
          <w:lang w:val="it-IT"/>
        </w:rPr>
      </w:pPr>
      <w:r w:rsidRPr="00BB45D9">
        <w:rPr>
          <w:color w:val="000000" w:themeColor="text1"/>
          <w:vertAlign w:val="superscript"/>
          <w:lang w:val="it-IT"/>
        </w:rPr>
        <w:t>*</w:t>
      </w:r>
      <w:r w:rsidRPr="000A1380">
        <w:rPr>
          <w:color w:val="000000" w:themeColor="text1"/>
          <w:lang w:val="it-IT"/>
        </w:rPr>
        <w:t xml:space="preserve"> </w:t>
      </w:r>
      <w:r w:rsidRPr="00BB45D9">
        <w:rPr>
          <w:color w:val="000000" w:themeColor="text1"/>
          <w:lang w:val="it-IT"/>
        </w:rPr>
        <w:t>lb01@andrew.cmu.edu</w:t>
      </w:r>
      <w:r w:rsidR="00010104">
        <w:rPr>
          <w:color w:val="000000" w:themeColor="text1"/>
          <w:lang w:val="it-IT"/>
        </w:rPr>
        <w:t>,</w:t>
      </w:r>
      <w:r w:rsidRPr="00BB45D9">
        <w:rPr>
          <w:color w:val="000000" w:themeColor="text1"/>
          <w:lang w:val="it-IT"/>
        </w:rPr>
        <w:t xml:space="preserve"> emanuele.martelli@polimi.it </w:t>
      </w:r>
    </w:p>
    <w:p w14:paraId="144DE684" w14:textId="77777777" w:rsidR="008D2649" w:rsidRDefault="008D2649" w:rsidP="008D2649">
      <w:pPr>
        <w:pStyle w:val="Els-Abstract"/>
      </w:pPr>
      <w:r>
        <w:t>Abstract</w:t>
      </w:r>
    </w:p>
    <w:p w14:paraId="144DE686" w14:textId="1E52F615" w:rsidR="008D2649" w:rsidRPr="00E95CA3" w:rsidRDefault="00046EF2" w:rsidP="008D2649">
      <w:pPr>
        <w:pStyle w:val="Els-body-text"/>
        <w:spacing w:after="120"/>
        <w:rPr>
          <w:lang w:val="en-GB"/>
        </w:rPr>
      </w:pPr>
      <w:r w:rsidRPr="00E95CA3">
        <w:t>Natural gas is one of the major energy resources employed in many sectors, and its transport is guaranteed by large-scale pipelines, which need to be properly managed in order to ensure an efficient operation. This paper proposes a Nonlinear Programming</w:t>
      </w:r>
      <w:r w:rsidR="00C64629" w:rsidRPr="00E95CA3">
        <w:t xml:space="preserve"> (NLP)</w:t>
      </w:r>
      <w:r w:rsidRPr="00E95CA3">
        <w:t xml:space="preserve"> algorithm to control the operation of gas networks</w:t>
      </w:r>
      <w:r w:rsidR="00407582" w:rsidRPr="00E95CA3">
        <w:t xml:space="preserve"> and minimize </w:t>
      </w:r>
      <w:r w:rsidRPr="00E95CA3">
        <w:t xml:space="preserve">the </w:t>
      </w:r>
      <w:r w:rsidR="00407582" w:rsidRPr="00E95CA3">
        <w:t xml:space="preserve">compressor </w:t>
      </w:r>
      <w:r w:rsidRPr="00E95CA3">
        <w:t>energy consumption</w:t>
      </w:r>
      <w:r w:rsidR="0013047D" w:rsidRPr="00E95CA3">
        <w:t xml:space="preserve">, </w:t>
      </w:r>
      <w:r w:rsidR="00AF32D9" w:rsidRPr="00E95CA3">
        <w:t xml:space="preserve">as well as </w:t>
      </w:r>
      <w:r w:rsidR="00407582" w:rsidRPr="00E95CA3">
        <w:t>model the</w:t>
      </w:r>
      <w:r w:rsidR="0013047D" w:rsidRPr="00E95CA3">
        <w:t xml:space="preserve"> </w:t>
      </w:r>
      <w:r w:rsidRPr="00E95CA3">
        <w:t xml:space="preserve">discretized dynamic gas transport equations in the pipelines, </w:t>
      </w:r>
      <w:r w:rsidR="00775B18" w:rsidRPr="00E95CA3">
        <w:t xml:space="preserve"> </w:t>
      </w:r>
      <w:r w:rsidR="00AF32D9" w:rsidRPr="00E95CA3">
        <w:t>include</w:t>
      </w:r>
      <w:r w:rsidR="001174E6" w:rsidRPr="00E95CA3">
        <w:t xml:space="preserve"> </w:t>
      </w:r>
      <w:r w:rsidRPr="00E95CA3">
        <w:t>detailed performance maps of compressors and their gas turbine drivers</w:t>
      </w:r>
      <w:r w:rsidR="00FC3828" w:rsidRPr="00E95CA3">
        <w:t xml:space="preserve">, and </w:t>
      </w:r>
      <w:r w:rsidR="00AF32D9" w:rsidRPr="00E95CA3">
        <w:t xml:space="preserve">regulate </w:t>
      </w:r>
      <w:r w:rsidR="007D764D" w:rsidRPr="00E95CA3">
        <w:t xml:space="preserve">control </w:t>
      </w:r>
      <w:r w:rsidR="00FC3828" w:rsidRPr="00E95CA3">
        <w:t>valves</w:t>
      </w:r>
      <w:r w:rsidRPr="00E95CA3">
        <w:t xml:space="preserve">. </w:t>
      </w:r>
      <w:r w:rsidR="00775B18" w:rsidRPr="00E95CA3">
        <w:t xml:space="preserve">This work proposes a </w:t>
      </w:r>
      <w:r w:rsidR="006C7440" w:rsidRPr="00E95CA3">
        <w:t xml:space="preserve">nonlinear </w:t>
      </w:r>
      <w:r w:rsidR="00775B18" w:rsidRPr="00E95CA3">
        <w:t xml:space="preserve">smoothing approach </w:t>
      </w:r>
      <w:r w:rsidR="00532F37" w:rsidRPr="00E95CA3">
        <w:t>to model</w:t>
      </w:r>
      <w:r w:rsidR="00775B18" w:rsidRPr="00E95CA3">
        <w:t xml:space="preserve"> </w:t>
      </w:r>
      <w:r w:rsidRPr="00E95CA3">
        <w:t>disjunctive operating configurations</w:t>
      </w:r>
      <w:r w:rsidR="00A141DA" w:rsidRPr="00E95CA3">
        <w:t xml:space="preserve"> of the gas system</w:t>
      </w:r>
      <w:r w:rsidRPr="00E95CA3">
        <w:t xml:space="preserve">, </w:t>
      </w:r>
      <w:r w:rsidR="00A141DA" w:rsidRPr="00E95CA3">
        <w:t>allowing</w:t>
      </w:r>
      <w:r w:rsidR="009A550A" w:rsidRPr="00E95CA3">
        <w:t xml:space="preserve"> to preserve the accuracy </w:t>
      </w:r>
      <w:r w:rsidR="00A141DA" w:rsidRPr="00E95CA3">
        <w:t xml:space="preserve">and </w:t>
      </w:r>
      <w:r w:rsidR="002D7248" w:rsidRPr="00E95CA3">
        <w:t xml:space="preserve">exploit </w:t>
      </w:r>
      <w:r w:rsidR="00A141DA" w:rsidRPr="00E95CA3">
        <w:t>the computational speed of</w:t>
      </w:r>
      <w:r w:rsidRPr="00E95CA3">
        <w:t xml:space="preserve"> nonlinear </w:t>
      </w:r>
      <w:r w:rsidR="00A141DA" w:rsidRPr="00E95CA3">
        <w:t>algorithms</w:t>
      </w:r>
      <w:r w:rsidRPr="00E95CA3">
        <w:t>. The algorithm is effectively applied to a test network featuring a complex branched topology</w:t>
      </w:r>
      <w:r w:rsidR="006249DD" w:rsidRPr="00E95CA3">
        <w:t xml:space="preserve">, and </w:t>
      </w:r>
      <w:r w:rsidR="000756EB" w:rsidRPr="00E95CA3">
        <w:t xml:space="preserve">the </w:t>
      </w:r>
      <w:r w:rsidR="006249DD" w:rsidRPr="00E95CA3">
        <w:t>results are compared</w:t>
      </w:r>
      <w:r w:rsidR="000756EB" w:rsidRPr="00E95CA3">
        <w:t xml:space="preserve"> with </w:t>
      </w:r>
      <w:r w:rsidR="00CA7E6E" w:rsidRPr="00E95CA3">
        <w:t>a</w:t>
      </w:r>
      <w:r w:rsidR="000756EB" w:rsidRPr="00E95CA3">
        <w:t xml:space="preserve"> Mixed Integer Linear Programming (MILP) </w:t>
      </w:r>
      <w:r w:rsidR="00CA7E6E" w:rsidRPr="00E95CA3">
        <w:t>formulation</w:t>
      </w:r>
      <w:r w:rsidR="00692E3A" w:rsidRPr="00E95CA3">
        <w:t xml:space="preserve">, </w:t>
      </w:r>
      <w:r w:rsidR="002D7248" w:rsidRPr="00E95CA3">
        <w:t xml:space="preserve">thus </w:t>
      </w:r>
      <w:r w:rsidR="00AB70EA" w:rsidRPr="00E95CA3">
        <w:t xml:space="preserve">showing </w:t>
      </w:r>
      <w:r w:rsidR="00A00627" w:rsidRPr="00E95CA3">
        <w:t xml:space="preserve">a significant reduction of the computational time, and an </w:t>
      </w:r>
      <w:r w:rsidR="00AB70EA" w:rsidRPr="00E95CA3">
        <w:t>improvement in terms of</w:t>
      </w:r>
      <w:r w:rsidR="000A4309" w:rsidRPr="00E95CA3">
        <w:t xml:space="preserve"> </w:t>
      </w:r>
      <w:r w:rsidR="00A00627" w:rsidRPr="00E95CA3">
        <w:t>accuracy of optimality of the solution.</w:t>
      </w:r>
      <w:r w:rsidR="000A4309" w:rsidRPr="00E95CA3">
        <w:t xml:space="preserve"> </w:t>
      </w:r>
    </w:p>
    <w:p w14:paraId="144DE687" w14:textId="49A53599" w:rsidR="008D2649" w:rsidRPr="00E95CA3" w:rsidRDefault="008D2649" w:rsidP="008D2649">
      <w:pPr>
        <w:pStyle w:val="Els-body-text"/>
        <w:spacing w:after="120"/>
        <w:rPr>
          <w:lang w:val="en-GB"/>
        </w:rPr>
      </w:pPr>
      <w:r w:rsidRPr="00E95CA3">
        <w:rPr>
          <w:b/>
          <w:bCs/>
          <w:lang w:val="en-GB"/>
        </w:rPr>
        <w:t>Keywords</w:t>
      </w:r>
      <w:r w:rsidRPr="00E95CA3">
        <w:rPr>
          <w:lang w:val="en-GB"/>
        </w:rPr>
        <w:t>:</w:t>
      </w:r>
      <w:r w:rsidR="00A72387">
        <w:rPr>
          <w:lang w:val="en-GB"/>
        </w:rPr>
        <w:t xml:space="preserve"> </w:t>
      </w:r>
      <w:r w:rsidR="00046EF2" w:rsidRPr="00E95CA3">
        <w:t>Gas networks, dynamic optimization, complementarity, nonlinear programming.</w:t>
      </w:r>
    </w:p>
    <w:p w14:paraId="144DE689" w14:textId="7B6D22FC" w:rsidR="008D2649" w:rsidRPr="00E95CA3" w:rsidRDefault="00046EF2" w:rsidP="008D2649">
      <w:pPr>
        <w:pStyle w:val="Els-1storder-head"/>
      </w:pPr>
      <w:bookmarkStart w:id="1" w:name="_Ref150900453"/>
      <w:r w:rsidRPr="00E95CA3">
        <w:t>Introduction</w:t>
      </w:r>
      <w:bookmarkEnd w:id="1"/>
    </w:p>
    <w:p w14:paraId="363B0F4F" w14:textId="136D75AD" w:rsidR="00D846E0" w:rsidRPr="00E95CA3" w:rsidRDefault="00D846E0" w:rsidP="00D846E0">
      <w:pPr>
        <w:pStyle w:val="Els-body-text"/>
      </w:pPr>
      <w:r w:rsidRPr="00E95CA3">
        <w:t xml:space="preserve">Natural gas </w:t>
      </w:r>
      <w:r w:rsidR="00C64629" w:rsidRPr="00E95CA3">
        <w:t xml:space="preserve">is currently </w:t>
      </w:r>
      <w:r w:rsidRPr="00E95CA3">
        <w:t xml:space="preserve">one of the key energy resources, and its transport </w:t>
      </w:r>
      <w:r w:rsidR="00936023" w:rsidRPr="00E95CA3">
        <w:t>relies on</w:t>
      </w:r>
      <w:r w:rsidRPr="00E95CA3">
        <w:t xml:space="preserve"> infrastructures consisting of pipes, compressor stations, and </w:t>
      </w:r>
      <w:r w:rsidR="00C64629" w:rsidRPr="00E95CA3">
        <w:t>valves</w:t>
      </w:r>
      <w:r w:rsidRPr="00E95CA3">
        <w:t xml:space="preserve">. These systems are required to operate under time-varying conditions of gas demand and import, while complying with operating pressure limits. Given the complexity of the problem, optimization algorithms are needed to effectively support gas transmission operators in their decisions and suggest an efficient management strategy. From a </w:t>
      </w:r>
      <w:r w:rsidR="00C64629" w:rsidRPr="00E95CA3">
        <w:t>modeling</w:t>
      </w:r>
      <w:r w:rsidRPr="00E95CA3">
        <w:t xml:space="preserve"> perspective, pipeline dynamics are governed by the gas transport equations, while the controllable part of</w:t>
      </w:r>
      <w:r w:rsidR="00C64629" w:rsidRPr="00E95CA3">
        <w:t xml:space="preserve"> the</w:t>
      </w:r>
      <w:r w:rsidRPr="00E95CA3">
        <w:t xml:space="preserve"> system can be described by nonlinear characteristic curves of the compressors and their drivers, along with </w:t>
      </w:r>
      <w:r w:rsidR="00C64629" w:rsidRPr="00E95CA3">
        <w:t>valve</w:t>
      </w:r>
      <w:r w:rsidRPr="00E95CA3">
        <w:t xml:space="preserve"> </w:t>
      </w:r>
      <w:r w:rsidR="0089094A" w:rsidRPr="00E95CA3">
        <w:t>regulation</w:t>
      </w:r>
      <w:r w:rsidRPr="00E95CA3">
        <w:t>. The operation of the system is performed by adjusting the continuous load of the compressors,</w:t>
      </w:r>
      <w:r w:rsidR="002D7248" w:rsidRPr="00E95CA3">
        <w:t xml:space="preserve"> </w:t>
      </w:r>
      <w:r w:rsidRPr="00E95CA3">
        <w:t xml:space="preserve">and </w:t>
      </w:r>
      <w:r w:rsidR="00CF53BB" w:rsidRPr="00E95CA3">
        <w:t>defining</w:t>
      </w:r>
      <w:r w:rsidRPr="00E95CA3">
        <w:t xml:space="preserve"> configurations of machines and </w:t>
      </w:r>
      <w:r w:rsidR="00C64629" w:rsidRPr="00E95CA3">
        <w:t>valve</w:t>
      </w:r>
      <w:r w:rsidR="0057296A" w:rsidRPr="00E95CA3">
        <w:t>s</w:t>
      </w:r>
      <w:r w:rsidRPr="00E95CA3">
        <w:t xml:space="preserve">. Different techniques have been proposed to tackle this problem, either focusing on discrete decisions in a mixed-integer linear framework </w:t>
      </w:r>
      <w:r w:rsidR="00B45302" w:rsidRPr="00E95CA3">
        <w:t>(</w:t>
      </w:r>
      <w:r w:rsidRPr="00E95CA3">
        <w:t xml:space="preserve">Ghilardi et </w:t>
      </w:r>
      <w:r w:rsidR="00B45302" w:rsidRPr="00E95CA3">
        <w:t xml:space="preserve">al., </w:t>
      </w:r>
      <w:r w:rsidRPr="00E95CA3">
        <w:t xml:space="preserve">2021), or on the formulation of nonlinear equations </w:t>
      </w:r>
      <w:r w:rsidR="00B45302" w:rsidRPr="00E95CA3">
        <w:t>(</w:t>
      </w:r>
      <w:r w:rsidRPr="00E95CA3">
        <w:t>Naik et al</w:t>
      </w:r>
      <w:r w:rsidR="00B45302" w:rsidRPr="00E95CA3">
        <w:t>.,</w:t>
      </w:r>
      <w:r w:rsidRPr="00E95CA3">
        <w:t>2023</w:t>
      </w:r>
      <w:r w:rsidR="00B45302" w:rsidRPr="00E95CA3">
        <w:t xml:space="preserve">; </w:t>
      </w:r>
      <w:r w:rsidR="00E90C3E" w:rsidRPr="00E95CA3">
        <w:t>Liu et al.</w:t>
      </w:r>
      <w:r w:rsidR="00B45302" w:rsidRPr="00E95CA3">
        <w:t xml:space="preserve">, </w:t>
      </w:r>
      <w:r w:rsidR="00E90C3E" w:rsidRPr="00E95CA3">
        <w:t>2020)</w:t>
      </w:r>
      <w:r w:rsidRPr="00E95CA3">
        <w:t xml:space="preserve">. Nevertheless, the solution of MILP models can be computationally expensive, while nonlinear approaches generally do not </w:t>
      </w:r>
      <w:r w:rsidR="00B45302" w:rsidRPr="00E95CA3">
        <w:t>include</w:t>
      </w:r>
      <w:r w:rsidRPr="00E95CA3">
        <w:t xml:space="preserve"> disjunctive behaviors. </w:t>
      </w:r>
      <w:r w:rsidR="002B13E9" w:rsidRPr="00E95CA3">
        <w:t>Complementarity constraints</w:t>
      </w:r>
      <w:r w:rsidRPr="00E95CA3">
        <w:t xml:space="preserve"> offer an alternative path to bridge the gap between these two </w:t>
      </w:r>
      <w:r w:rsidRPr="00E95CA3">
        <w:lastRenderedPageBreak/>
        <w:t xml:space="preserve">approaches, allowing to model disjunctive decisions in a nonlinear framework. In this framework, Schmidt et al. </w:t>
      </w:r>
      <w:r w:rsidR="006A15EB" w:rsidRPr="00E95CA3">
        <w:t xml:space="preserve">(2016) </w:t>
      </w:r>
      <w:r w:rsidRPr="00E95CA3">
        <w:t>propose a</w:t>
      </w:r>
      <w:r w:rsidR="003733CD" w:rsidRPr="00E95CA3">
        <w:t xml:space="preserve"> </w:t>
      </w:r>
      <w:r w:rsidRPr="00E95CA3">
        <w:t xml:space="preserve">Mathematical Programs with Equilibrium Constraints </w:t>
      </w:r>
      <w:r w:rsidR="002D7248" w:rsidRPr="00E95CA3">
        <w:t xml:space="preserve">(MPEC) formulation </w:t>
      </w:r>
      <w:r w:rsidRPr="00E95CA3">
        <w:t xml:space="preserve">with a penalty reformulation to address the validation of booked capacity in the gas market for a stationary model. </w:t>
      </w:r>
      <w:r w:rsidR="000638E8" w:rsidRPr="00E95CA3">
        <w:t>However</w:t>
      </w:r>
      <w:r w:rsidRPr="00E95CA3">
        <w:t>, being essentially a feasibility problem, th</w:t>
      </w:r>
      <w:r w:rsidR="00B45302" w:rsidRPr="00E95CA3">
        <w:t>is</w:t>
      </w:r>
      <w:r w:rsidRPr="00E95CA3">
        <w:t xml:space="preserve"> study does not accurately model the machines</w:t>
      </w:r>
      <w:r w:rsidR="00B45302" w:rsidRPr="00E95CA3">
        <w:t>’</w:t>
      </w:r>
      <w:r w:rsidRPr="00E95CA3">
        <w:t xml:space="preserve"> performance. Meanwhile, Rose et al. </w:t>
      </w:r>
      <w:r w:rsidR="006A15EB" w:rsidRPr="00E95CA3">
        <w:t xml:space="preserve">(2016) </w:t>
      </w:r>
      <w:r w:rsidRPr="00E95CA3">
        <w:t>address a continuous reformulation of the cost operational problem with higher level of detail, but they still limit the investigation to the stationary approach.</w:t>
      </w:r>
    </w:p>
    <w:p w14:paraId="144DE698" w14:textId="0A9F03D8" w:rsidR="008D2649" w:rsidRPr="00E95CA3" w:rsidRDefault="00D846E0" w:rsidP="00D846E0">
      <w:pPr>
        <w:pStyle w:val="Els-body-text"/>
      </w:pPr>
      <w:r w:rsidRPr="00E95CA3">
        <w:t xml:space="preserve">In this study, we address the dynamic operational problem of gas pipelines, aiming to minimize the energy consumption related to </w:t>
      </w:r>
      <w:r w:rsidR="00C446DC" w:rsidRPr="00E95CA3">
        <w:t xml:space="preserve">gas </w:t>
      </w:r>
      <w:r w:rsidRPr="00E95CA3">
        <w:t xml:space="preserve">compression. The model includes the discretized gas transport equations, the combined </w:t>
      </w:r>
      <w:r w:rsidR="004B1744" w:rsidRPr="00E95CA3">
        <w:t>operating</w:t>
      </w:r>
      <w:r w:rsidRPr="00E95CA3">
        <w:t xml:space="preserve"> maps of natural gas compressors and their drivers, </w:t>
      </w:r>
      <w:r w:rsidR="008F1397" w:rsidRPr="00E95CA3">
        <w:t>and the regulation of</w:t>
      </w:r>
      <w:r w:rsidRPr="00E95CA3">
        <w:t xml:space="preserve"> control </w:t>
      </w:r>
      <w:r w:rsidR="00C64629" w:rsidRPr="00E95CA3">
        <w:t>valve</w:t>
      </w:r>
      <w:r w:rsidR="008F1397" w:rsidRPr="00E95CA3">
        <w:t>s</w:t>
      </w:r>
      <w:r w:rsidRPr="00E95CA3">
        <w:t xml:space="preserve">. The problem is reformulated with complementarity </w:t>
      </w:r>
      <w:r w:rsidR="008F1397" w:rsidRPr="00E95CA3">
        <w:t>constraints</w:t>
      </w:r>
      <w:r w:rsidRPr="00E95CA3">
        <w:t xml:space="preserve">, </w:t>
      </w:r>
      <w:r w:rsidR="00B45302" w:rsidRPr="00E95CA3">
        <w:t>which can</w:t>
      </w:r>
      <w:r w:rsidRPr="00E95CA3">
        <w:t xml:space="preserve"> handle disjunctive decisions, while preserving the accuracy </w:t>
      </w:r>
      <w:r w:rsidR="006522F9" w:rsidRPr="00E95CA3">
        <w:t xml:space="preserve">and </w:t>
      </w:r>
      <w:r w:rsidR="008F1397" w:rsidRPr="00E95CA3">
        <w:t xml:space="preserve">leveraging </w:t>
      </w:r>
      <w:r w:rsidR="006522F9" w:rsidRPr="00E95CA3">
        <w:t xml:space="preserve">the computational efficiency </w:t>
      </w:r>
      <w:r w:rsidRPr="00E95CA3">
        <w:t>of nonlinear algorithms. The developed algorithm is applied to network instances featuring a branched topology</w:t>
      </w:r>
      <w:r w:rsidR="00434D68" w:rsidRPr="00E95CA3">
        <w:t xml:space="preserve"> and compared with the Mixed Integer Linear Programming by </w:t>
      </w:r>
      <w:r w:rsidR="00434D68" w:rsidRPr="00E95CA3">
        <w:rPr>
          <w:iCs/>
        </w:rPr>
        <w:t>Ghilardi et al. (2022)</w:t>
      </w:r>
      <w:r w:rsidRPr="00E95CA3">
        <w:t xml:space="preserve">, </w:t>
      </w:r>
      <w:r w:rsidR="008F1397" w:rsidRPr="00E95CA3">
        <w:t xml:space="preserve">thus </w:t>
      </w:r>
      <w:r w:rsidRPr="00E95CA3">
        <w:t>demonstrating the effectiveness of the approach</w:t>
      </w:r>
      <w:r w:rsidR="008D2649" w:rsidRPr="00E95CA3">
        <w:t>.</w:t>
      </w:r>
    </w:p>
    <w:p w14:paraId="6431C8CB" w14:textId="3F8B41EF" w:rsidR="00046EF2" w:rsidRPr="00E95CA3" w:rsidRDefault="00996E86" w:rsidP="00046EF2">
      <w:pPr>
        <w:pStyle w:val="Els-1storder-head"/>
      </w:pPr>
      <w:r w:rsidRPr="00E95CA3">
        <w:t>Optimization model</w:t>
      </w:r>
    </w:p>
    <w:p w14:paraId="51D8BEE7" w14:textId="1163396F" w:rsidR="00046EF2" w:rsidRPr="00E95CA3" w:rsidRDefault="005E6257" w:rsidP="00046EF2">
      <w:pPr>
        <w:pStyle w:val="Els-body-text"/>
      </w:pPr>
      <w:r w:rsidRPr="00E95CA3">
        <w:t xml:space="preserve">Gas pipeline operation is defined by the gas transport equations in pipes and nodes, along with control elements </w:t>
      </w:r>
      <w:r w:rsidR="00004D3B" w:rsidRPr="00E95CA3">
        <w:t>curves</w:t>
      </w:r>
      <w:r w:rsidRPr="00E95CA3">
        <w:t xml:space="preserve">, namely compressor stations and control </w:t>
      </w:r>
      <w:r w:rsidR="00C64629" w:rsidRPr="00E95CA3">
        <w:t>valve</w:t>
      </w:r>
      <w:r w:rsidR="00402998" w:rsidRPr="00E95CA3">
        <w:t>s</w:t>
      </w:r>
      <w:r w:rsidRPr="00E95CA3">
        <w:t xml:space="preserve">. In the following, the mathematical description of each of these components is provided. </w:t>
      </w:r>
    </w:p>
    <w:p w14:paraId="0751AD7F" w14:textId="269F0123" w:rsidR="005E6257" w:rsidRPr="00E95CA3" w:rsidRDefault="005E6257" w:rsidP="005E6257">
      <w:pPr>
        <w:pStyle w:val="Els-2ndorder-head"/>
      </w:pPr>
      <w:r w:rsidRPr="00E95CA3">
        <w:t>Pipes and node</w:t>
      </w:r>
      <w:r w:rsidR="00402998" w:rsidRPr="00E95CA3">
        <w:t>s</w:t>
      </w:r>
    </w:p>
    <w:p w14:paraId="48B8134F" w14:textId="50FE89C5" w:rsidR="005E6257" w:rsidRPr="00E95CA3" w:rsidRDefault="005E6257" w:rsidP="005E6257">
      <w:pPr>
        <w:pStyle w:val="Els-body-text"/>
      </w:pPr>
      <w:r w:rsidRPr="00E95CA3">
        <w:t xml:space="preserve">The transport of the gas in the pipes can be described by conservation equations for compressible fluids. Considering 1D isothermal gas flow </w:t>
      </w:r>
      <w:r w:rsidR="00673C94" w:rsidRPr="00E95CA3">
        <w:t xml:space="preserve">in horizontal pipes </w:t>
      </w:r>
      <w:r w:rsidRPr="00E95CA3">
        <w:t>with uniform composition, the mass</w:t>
      </w:r>
      <w:r w:rsidR="00062004" w:rsidRPr="00E95CA3">
        <w:t xml:space="preserve"> </w:t>
      </w:r>
      <w:r w:rsidRPr="00E95CA3">
        <w:t xml:space="preserve">and momentum equations </w:t>
      </w:r>
      <w:r w:rsidR="00C27B94" w:rsidRPr="00E95CA3">
        <w:t>depend on</w:t>
      </w:r>
      <w:r w:rsidRPr="00E95CA3">
        <w:t xml:space="preserve"> time </w:t>
      </w:r>
      <m:oMath>
        <m:r>
          <w:rPr>
            <w:rFonts w:ascii="Cambria Math" w:hAnsi="Cambria Math"/>
          </w:rPr>
          <m:t>t</m:t>
        </m:r>
      </m:oMath>
      <w:r w:rsidRPr="00E95CA3">
        <w:t xml:space="preserve"> and axial coordinate </w:t>
      </w:r>
      <m:oMath>
        <m:r>
          <w:rPr>
            <w:rFonts w:ascii="Cambria Math" w:hAnsi="Cambria Math"/>
          </w:rPr>
          <m:t>z</m:t>
        </m:r>
      </m:oMath>
      <w:r w:rsidRPr="00E95CA3">
        <w:t xml:space="preserve">,  </w:t>
      </w:r>
      <w:r w:rsidR="00C27B94" w:rsidRPr="00E95CA3">
        <w:t>according to</w:t>
      </w:r>
      <w:r w:rsidRPr="00E95CA3">
        <w:t xml:space="preserve"> gas speed </w:t>
      </w:r>
      <m:oMath>
        <m:r>
          <w:rPr>
            <w:rFonts w:ascii="Cambria Math" w:hAnsi="Cambria Math"/>
          </w:rPr>
          <m:t>u</m:t>
        </m:r>
      </m:oMath>
      <w:r w:rsidRPr="00E95CA3">
        <w:t xml:space="preserve">, density </w:t>
      </w:r>
      <m:oMath>
        <m:r>
          <w:rPr>
            <w:rFonts w:ascii="Cambria Math" w:hAnsi="Cambria Math"/>
          </w:rPr>
          <m:t>ρ</m:t>
        </m:r>
      </m:oMath>
      <w:r w:rsidRPr="00E95CA3">
        <w:t xml:space="preserve">, friction factor </w:t>
      </w:r>
      <m:oMath>
        <m:sSub>
          <m:sSubPr>
            <m:ctrlPr>
              <w:rPr>
                <w:rFonts w:ascii="Cambria Math" w:hAnsi="Cambria Math"/>
                <w:i/>
                <w:iCs/>
              </w:rPr>
            </m:ctrlPr>
          </m:sSubPr>
          <m:e>
            <m:r>
              <w:rPr>
                <w:rFonts w:ascii="Cambria Math" w:hAnsi="Cambria Math"/>
              </w:rPr>
              <m:t>c</m:t>
            </m:r>
          </m:e>
          <m:sub>
            <m:r>
              <w:rPr>
                <w:rFonts w:ascii="Cambria Math" w:hAnsi="Cambria Math"/>
              </w:rPr>
              <m:t>f</m:t>
            </m:r>
          </m:sub>
        </m:sSub>
      </m:oMath>
      <w:r w:rsidRPr="00E95CA3">
        <w:t xml:space="preserve">, </w:t>
      </w:r>
      <w:r w:rsidR="00474FE4" w:rsidRPr="00E95CA3">
        <w:t xml:space="preserve">and </w:t>
      </w:r>
      <w:r w:rsidRPr="00E95CA3">
        <w:t xml:space="preserve">pipe diameter </w:t>
      </w:r>
      <m:oMath>
        <m:r>
          <w:rPr>
            <w:rFonts w:ascii="Cambria Math" w:hAnsi="Cambria Math"/>
          </w:rPr>
          <m:t>D</m:t>
        </m:r>
      </m:oMath>
      <w:r w:rsidRPr="00E95CA3">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56"/>
      </w:tblGrid>
      <w:tr w:rsidR="00062004" w:rsidRPr="00E95CA3" w14:paraId="653F087D" w14:textId="77777777" w:rsidTr="00062004">
        <w:tc>
          <w:tcPr>
            <w:tcW w:w="6518" w:type="dxa"/>
          </w:tcPr>
          <w:p w14:paraId="7149500C" w14:textId="4FF8265A" w:rsidR="00062004" w:rsidRPr="00E95CA3" w:rsidRDefault="00000000" w:rsidP="00062004">
            <w:pPr>
              <w:pStyle w:val="Els-body-text"/>
              <w:spacing w:before="120" w:after="120" w:line="264" w:lineRule="auto"/>
              <w:rPr>
                <w:lang w:val="en-GB"/>
              </w:rPr>
            </w:pPr>
            <m:oMathPara>
              <m:oMathParaPr>
                <m:jc m:val="left"/>
              </m:oMathParaPr>
              <m:oMath>
                <m:f>
                  <m:fPr>
                    <m:ctrlPr>
                      <w:rPr>
                        <w:rFonts w:ascii="Cambria Math" w:hAnsi="Cambria Math"/>
                        <w:i/>
                        <w:iCs/>
                      </w:rPr>
                    </m:ctrlPr>
                  </m:fPr>
                  <m:num>
                    <m:r>
                      <w:rPr>
                        <w:rFonts w:ascii="Cambria Math" w:hAnsi="Cambria Math"/>
                      </w:rPr>
                      <m:t>∂ρ</m:t>
                    </m:r>
                  </m:num>
                  <m:den>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m:t>
                    </m:r>
                    <m:d>
                      <m:dPr>
                        <m:ctrlPr>
                          <w:rPr>
                            <w:rFonts w:ascii="Cambria Math" w:hAnsi="Cambria Math"/>
                            <w:i/>
                            <w:iCs/>
                          </w:rPr>
                        </m:ctrlPr>
                      </m:dPr>
                      <m:e>
                        <m:r>
                          <w:rPr>
                            <w:rFonts w:ascii="Cambria Math" w:hAnsi="Cambria Math"/>
                          </w:rPr>
                          <m:t>ρu</m:t>
                        </m:r>
                      </m:e>
                    </m:d>
                  </m:num>
                  <m:den>
                    <m:r>
                      <w:rPr>
                        <w:rFonts w:ascii="Cambria Math" w:hAnsi="Cambria Math"/>
                      </w:rPr>
                      <m:t>∂z</m:t>
                    </m:r>
                  </m:den>
                </m:f>
                <m:r>
                  <w:rPr>
                    <w:rFonts w:ascii="Cambria Math" w:hAnsi="Cambria Math"/>
                  </w:rPr>
                  <m:t>=0</m:t>
                </m:r>
              </m:oMath>
            </m:oMathPara>
          </w:p>
        </w:tc>
        <w:tc>
          <w:tcPr>
            <w:tcW w:w="556" w:type="dxa"/>
          </w:tcPr>
          <w:p w14:paraId="2490E21C" w14:textId="7647D7A3" w:rsidR="00062004" w:rsidRPr="00E95CA3" w:rsidRDefault="00062004" w:rsidP="00757EE0">
            <w:pPr>
              <w:pStyle w:val="Els-body-text"/>
              <w:spacing w:before="120" w:after="120" w:line="264" w:lineRule="auto"/>
              <w:jc w:val="right"/>
              <w:rPr>
                <w:lang w:val="en-GB"/>
              </w:rPr>
            </w:pPr>
            <w:bookmarkStart w:id="2" w:name="_Ref120090119"/>
            <w:bookmarkStart w:id="3" w:name="_Ref119334016"/>
            <w:r w:rsidRPr="00E95CA3">
              <w:t>(</w:t>
            </w:r>
            <w:r w:rsidRPr="00E95CA3">
              <w:fldChar w:fldCharType="begin"/>
            </w:r>
            <w:r w:rsidRPr="00E95CA3">
              <w:instrText xml:space="preserve"> SEQ Equation \* ARABIC </w:instrText>
            </w:r>
            <w:r w:rsidRPr="00E95CA3">
              <w:fldChar w:fldCharType="separate"/>
            </w:r>
            <w:r w:rsidRPr="00E95CA3">
              <w:t>1</w:t>
            </w:r>
            <w:r w:rsidRPr="00E95CA3">
              <w:fldChar w:fldCharType="end"/>
            </w:r>
            <w:bookmarkEnd w:id="2"/>
            <w:r w:rsidRPr="00E95CA3">
              <w:t>)</w:t>
            </w:r>
            <w:bookmarkEnd w:id="3"/>
          </w:p>
        </w:tc>
      </w:tr>
      <w:tr w:rsidR="00062004" w:rsidRPr="00E95CA3" w14:paraId="6E963767" w14:textId="77777777" w:rsidTr="00062004">
        <w:tc>
          <w:tcPr>
            <w:tcW w:w="6518" w:type="dxa"/>
          </w:tcPr>
          <w:p w14:paraId="6CBA4C6E" w14:textId="102B3EE6" w:rsidR="00062004" w:rsidRPr="00E95CA3" w:rsidRDefault="00000000" w:rsidP="00757EE0">
            <w:pPr>
              <w:pStyle w:val="Els-body-text"/>
              <w:spacing w:before="120" w:after="120" w:line="264" w:lineRule="auto"/>
              <w:rPr>
                <w:lang w:val="en-GB"/>
              </w:rPr>
            </w:pPr>
            <m:oMathPara>
              <m:oMathParaPr>
                <m:jc m:val="left"/>
              </m:oMathParaPr>
              <m:oMath>
                <m:f>
                  <m:fPr>
                    <m:ctrlPr>
                      <w:rPr>
                        <w:rFonts w:ascii="Cambria Math" w:hAnsi="Cambria Math"/>
                        <w:i/>
                        <w:iCs/>
                      </w:rPr>
                    </m:ctrlPr>
                  </m:fPr>
                  <m:num>
                    <m:r>
                      <w:rPr>
                        <w:rFonts w:ascii="Cambria Math" w:hAnsi="Cambria Math"/>
                      </w:rPr>
                      <m:t>∂</m:t>
                    </m:r>
                    <m:d>
                      <m:dPr>
                        <m:ctrlPr>
                          <w:rPr>
                            <w:rFonts w:ascii="Cambria Math" w:hAnsi="Cambria Math"/>
                            <w:i/>
                            <w:iCs/>
                          </w:rPr>
                        </m:ctrlPr>
                      </m:dPr>
                      <m:e>
                        <m:r>
                          <w:rPr>
                            <w:rFonts w:ascii="Cambria Math" w:hAnsi="Cambria Math"/>
                          </w:rPr>
                          <m:t>ρu</m:t>
                        </m:r>
                      </m:e>
                    </m:d>
                  </m:num>
                  <m:den>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m:t>
                    </m:r>
                    <m:d>
                      <m:dPr>
                        <m:ctrlPr>
                          <w:rPr>
                            <w:rFonts w:ascii="Cambria Math" w:hAnsi="Cambria Math"/>
                            <w:i/>
                            <w:iCs/>
                          </w:rPr>
                        </m:ctrlPr>
                      </m:dPr>
                      <m:e>
                        <m:r>
                          <w:rPr>
                            <w:rFonts w:ascii="Cambria Math" w:hAnsi="Cambria Math"/>
                          </w:rPr>
                          <m:t>ρ</m:t>
                        </m:r>
                        <m:sSup>
                          <m:sSupPr>
                            <m:ctrlPr>
                              <w:rPr>
                                <w:rFonts w:ascii="Cambria Math" w:hAnsi="Cambria Math"/>
                                <w:i/>
                                <w:iCs/>
                              </w:rPr>
                            </m:ctrlPr>
                          </m:sSupPr>
                          <m:e>
                            <m:r>
                              <w:rPr>
                                <w:rFonts w:ascii="Cambria Math" w:hAnsi="Cambria Math"/>
                              </w:rPr>
                              <m:t>u</m:t>
                            </m:r>
                          </m:e>
                          <m:sup>
                            <m:r>
                              <w:rPr>
                                <w:rFonts w:ascii="Cambria Math" w:hAnsi="Cambria Math"/>
                              </w:rPr>
                              <m:t>2</m:t>
                            </m:r>
                          </m:sup>
                        </m:sSup>
                      </m:e>
                    </m:d>
                  </m:num>
                  <m:den>
                    <m:r>
                      <w:rPr>
                        <w:rFonts w:ascii="Cambria Math" w:hAnsi="Cambria Math"/>
                      </w:rPr>
                      <m:t>∂z</m:t>
                    </m:r>
                  </m:den>
                </m:f>
                <m:r>
                  <w:rPr>
                    <w:rFonts w:ascii="Cambria Math" w:hAnsi="Cambria Math"/>
                  </w:rPr>
                  <m:t>+</m:t>
                </m:r>
                <m:f>
                  <m:fPr>
                    <m:ctrlPr>
                      <w:rPr>
                        <w:rFonts w:ascii="Cambria Math" w:hAnsi="Cambria Math"/>
                        <w:i/>
                        <w:iCs/>
                      </w:rPr>
                    </m:ctrlPr>
                  </m:fPr>
                  <m:num>
                    <m:r>
                      <w:rPr>
                        <w:rFonts w:ascii="Cambria Math" w:hAnsi="Cambria Math"/>
                      </w:rPr>
                      <m:t>∂p</m:t>
                    </m:r>
                  </m:num>
                  <m:den>
                    <m:r>
                      <w:rPr>
                        <w:rFonts w:ascii="Cambria Math" w:hAnsi="Cambria Math"/>
                      </w:rPr>
                      <m:t>∂z</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r>
                          <w:rPr>
                            <w:rFonts w:ascii="Cambria Math" w:hAnsi="Cambria Math"/>
                          </w:rPr>
                          <m:t>f</m:t>
                        </m:r>
                      </m:sub>
                    </m:sSub>
                  </m:num>
                  <m:den>
                    <m:r>
                      <w:rPr>
                        <w:rFonts w:ascii="Cambria Math" w:hAnsi="Cambria Math"/>
                      </w:rPr>
                      <m:t>2D</m:t>
                    </m:r>
                  </m:den>
                </m:f>
                <m:r>
                  <w:rPr>
                    <w:rFonts w:ascii="Cambria Math" w:hAnsi="Cambria Math"/>
                  </w:rPr>
                  <m:t>ρ</m:t>
                </m:r>
                <m:d>
                  <m:dPr>
                    <m:begChr m:val="|"/>
                    <m:endChr m:val="|"/>
                    <m:ctrlPr>
                      <w:rPr>
                        <w:rFonts w:ascii="Cambria Math" w:hAnsi="Cambria Math"/>
                        <w:i/>
                        <w:iCs/>
                      </w:rPr>
                    </m:ctrlPr>
                  </m:dPr>
                  <m:e>
                    <m:r>
                      <w:rPr>
                        <w:rFonts w:ascii="Cambria Math" w:hAnsi="Cambria Math"/>
                      </w:rPr>
                      <m:t>u</m:t>
                    </m:r>
                  </m:e>
                </m:d>
                <m:r>
                  <w:rPr>
                    <w:rFonts w:ascii="Cambria Math" w:hAnsi="Cambria Math"/>
                  </w:rPr>
                  <m:t>u=0</m:t>
                </m:r>
              </m:oMath>
            </m:oMathPara>
          </w:p>
        </w:tc>
        <w:tc>
          <w:tcPr>
            <w:tcW w:w="556" w:type="dxa"/>
          </w:tcPr>
          <w:p w14:paraId="4213043C" w14:textId="14A667FB" w:rsidR="00062004" w:rsidRPr="00E95CA3" w:rsidRDefault="00062004" w:rsidP="00757EE0">
            <w:pPr>
              <w:pStyle w:val="Els-body-text"/>
              <w:spacing w:before="120" w:after="120" w:line="264" w:lineRule="auto"/>
              <w:jc w:val="right"/>
              <w:rPr>
                <w:lang w:val="en-GB"/>
              </w:rPr>
            </w:pPr>
            <w:bookmarkStart w:id="4" w:name="_Ref126330127"/>
            <w:bookmarkStart w:id="5" w:name="_Ref119334032"/>
            <w:r w:rsidRPr="00E95CA3">
              <w:t>(</w:t>
            </w:r>
            <w:r w:rsidRPr="00E95CA3">
              <w:fldChar w:fldCharType="begin"/>
            </w:r>
            <w:r w:rsidRPr="00E95CA3">
              <w:instrText xml:space="preserve"> SEQ Equation \* ARABIC </w:instrText>
            </w:r>
            <w:r w:rsidRPr="00E95CA3">
              <w:fldChar w:fldCharType="separate"/>
            </w:r>
            <w:r w:rsidRPr="00E95CA3">
              <w:t>2</w:t>
            </w:r>
            <w:r w:rsidRPr="00E95CA3">
              <w:fldChar w:fldCharType="end"/>
            </w:r>
            <w:bookmarkEnd w:id="4"/>
            <w:r w:rsidRPr="00E95CA3">
              <w:t>)</w:t>
            </w:r>
            <w:bookmarkEnd w:id="5"/>
          </w:p>
        </w:tc>
      </w:tr>
    </w:tbl>
    <w:p w14:paraId="33C41A88" w14:textId="5355C9DC" w:rsidR="00907638" w:rsidRPr="00E95CA3" w:rsidRDefault="005351B1" w:rsidP="008133A5">
      <w:pPr>
        <w:pStyle w:val="Els-body-text"/>
      </w:pPr>
      <w:r w:rsidRPr="00E95CA3">
        <w:t>In the framework of pipeline operation</w:t>
      </w:r>
      <w:r w:rsidR="00B45302" w:rsidRPr="00E95CA3">
        <w:t>s</w:t>
      </w:r>
      <w:r w:rsidRPr="00E95CA3">
        <w:t xml:space="preserve">, </w:t>
      </w:r>
      <w:r w:rsidR="00B45302" w:rsidRPr="00E95CA3">
        <w:t xml:space="preserve">the first two terms </w:t>
      </w:r>
      <w:r w:rsidR="006D4E3A" w:rsidRPr="00E95CA3">
        <w:t xml:space="preserve">of momentum </w:t>
      </w:r>
      <w:r w:rsidR="00C13F16" w:rsidRPr="00E95CA3">
        <w:t>Eq.</w:t>
      </w:r>
      <w:r w:rsidR="00DF4F30" w:rsidRPr="00E95CA3">
        <w:t xml:space="preserve"> </w:t>
      </w:r>
      <w:r w:rsidR="00B45302" w:rsidRPr="00E95CA3">
        <w:t xml:space="preserve">(2) </w:t>
      </w:r>
      <w:r w:rsidR="006D4E3A" w:rsidRPr="00E95CA3">
        <w:t xml:space="preserve">can be neglected </w:t>
      </w:r>
      <w:r w:rsidRPr="00E95CA3">
        <w:t xml:space="preserve">with minor approximations, </w:t>
      </w:r>
      <w:r w:rsidR="005001F1" w:rsidRPr="00E95CA3">
        <w:t xml:space="preserve">due to low gas speed speed and </w:t>
      </w:r>
      <w:r w:rsidR="003F3FB1" w:rsidRPr="00E95CA3">
        <w:t>time constant less than a few minutes (De Pascali et al., (2022))</w:t>
      </w:r>
      <w:r w:rsidR="00F51333" w:rsidRPr="00E95CA3">
        <w:t>.</w:t>
      </w:r>
      <w:r w:rsidRPr="00E95CA3">
        <w:t xml:space="preserve"> </w:t>
      </w:r>
      <w:r w:rsidR="00AF6303" w:rsidRPr="00E95CA3">
        <w:t xml:space="preserve">In this way, </w:t>
      </w:r>
      <w:r w:rsidR="00C13F16" w:rsidRPr="00E95CA3">
        <w:t>the</w:t>
      </w:r>
      <w:r w:rsidR="00AF6303" w:rsidRPr="00E95CA3">
        <w:t xml:space="preserve"> time derivative term </w:t>
      </w:r>
      <w:r w:rsidR="00C13F16" w:rsidRPr="00E95CA3">
        <w:t>appears only in the mass balance Eq.</w:t>
      </w:r>
      <w:r w:rsidR="00AF6303" w:rsidRPr="00E95CA3">
        <w:t xml:space="preserve"> (</w:t>
      </w:r>
      <w:r w:rsidR="00C13F16" w:rsidRPr="00E95CA3">
        <w:t>1</w:t>
      </w:r>
      <w:r w:rsidR="00AF6303" w:rsidRPr="00E95CA3">
        <w:t>)</w:t>
      </w:r>
      <w:r w:rsidR="00C13F16" w:rsidRPr="00E95CA3">
        <w:t xml:space="preserve">, </w:t>
      </w:r>
      <w:r w:rsidR="003F3FB1" w:rsidRPr="00E95CA3">
        <w:t xml:space="preserve">and a steady solution can be imposed as </w:t>
      </w:r>
      <w:r w:rsidR="00C27B94" w:rsidRPr="00E95CA3">
        <w:t>its</w:t>
      </w:r>
      <w:r w:rsidR="003F3FB1" w:rsidRPr="00E95CA3">
        <w:t xml:space="preserve"> initial condition</w:t>
      </w:r>
      <w:r w:rsidR="00C13F16" w:rsidRPr="00E95CA3">
        <w:t xml:space="preserve">. </w:t>
      </w:r>
      <w:r w:rsidR="00434D68" w:rsidRPr="00E95CA3">
        <w:t xml:space="preserve">Meanwhile, the flow reversal term, represented by the term </w:t>
      </w:r>
      <m:oMath>
        <m:d>
          <m:dPr>
            <m:begChr m:val="|"/>
            <m:endChr m:val="|"/>
            <m:ctrlPr>
              <w:rPr>
                <w:rFonts w:ascii="Cambria Math" w:hAnsi="Cambria Math"/>
                <w:i/>
                <w:iCs/>
              </w:rPr>
            </m:ctrlPr>
          </m:dPr>
          <m:e>
            <m:r>
              <w:rPr>
                <w:rFonts w:ascii="Cambria Math" w:hAnsi="Cambria Math"/>
              </w:rPr>
              <m:t>u</m:t>
            </m:r>
          </m:e>
        </m:d>
        <m:r>
          <w:rPr>
            <w:rFonts w:ascii="Cambria Math" w:hAnsi="Cambria Math"/>
          </w:rPr>
          <m:t>u</m:t>
        </m:r>
      </m:oMath>
      <w:r w:rsidR="00434D68" w:rsidRPr="00E95CA3">
        <w:t xml:space="preserve"> in Eq. (2), can be smoothed according to procedure in Section </w:t>
      </w:r>
      <w:r w:rsidR="00434D68" w:rsidRPr="00E95CA3">
        <w:fldChar w:fldCharType="begin"/>
      </w:r>
      <w:r w:rsidR="00434D68" w:rsidRPr="00E95CA3">
        <w:instrText xml:space="preserve"> REF _Ref150900313 \r \h  \* MERGEFORMAT </w:instrText>
      </w:r>
      <w:r w:rsidR="00434D68" w:rsidRPr="00E95CA3">
        <w:fldChar w:fldCharType="separate"/>
      </w:r>
      <w:r w:rsidR="00434D68" w:rsidRPr="00E95CA3">
        <w:t>3</w:t>
      </w:r>
      <w:r w:rsidR="00434D68" w:rsidRPr="00E95CA3">
        <w:fldChar w:fldCharType="end"/>
      </w:r>
      <w:r w:rsidR="00434D68" w:rsidRPr="00E95CA3">
        <w:t xml:space="preserve">. </w:t>
      </w:r>
    </w:p>
    <w:p w14:paraId="354E92CF" w14:textId="1FB79386" w:rsidR="008133A5" w:rsidRPr="00E95CA3" w:rsidRDefault="00F51333" w:rsidP="008133A5">
      <w:pPr>
        <w:pStyle w:val="Els-body-text"/>
      </w:pPr>
      <w:r w:rsidRPr="00E95CA3">
        <w:t>The</w:t>
      </w:r>
      <w:r w:rsidR="00C27B94" w:rsidRPr="00E95CA3">
        <w:t xml:space="preserve"> resulting </w:t>
      </w:r>
      <w:r w:rsidR="008133A5" w:rsidRPr="00E95CA3">
        <w:t>system of partial d</w:t>
      </w:r>
      <w:r w:rsidR="000638E8" w:rsidRPr="00E95CA3">
        <w:t>ifferential</w:t>
      </w:r>
      <w:r w:rsidR="008133A5" w:rsidRPr="00E95CA3">
        <w:t xml:space="preserve"> equations </w:t>
      </w:r>
      <w:r w:rsidR="00673C94" w:rsidRPr="00E95CA3">
        <w:t xml:space="preserve">of Eq. </w:t>
      </w:r>
      <w:r w:rsidR="00673C94" w:rsidRPr="00E95CA3">
        <w:fldChar w:fldCharType="begin"/>
      </w:r>
      <w:r w:rsidR="00673C94" w:rsidRPr="00E95CA3">
        <w:instrText xml:space="preserve"> REF _Ref120090119 \h </w:instrText>
      </w:r>
      <w:r w:rsidR="00434D68" w:rsidRPr="00E95CA3">
        <w:instrText xml:space="preserve"> \* MERGEFORMAT </w:instrText>
      </w:r>
      <w:r w:rsidR="00673C94" w:rsidRPr="00E95CA3">
        <w:fldChar w:fldCharType="separate"/>
      </w:r>
      <w:r w:rsidR="00673C94" w:rsidRPr="00E95CA3">
        <w:t>(1</w:t>
      </w:r>
      <w:r w:rsidR="00673C94" w:rsidRPr="00E95CA3">
        <w:fldChar w:fldCharType="end"/>
      </w:r>
      <w:r w:rsidR="00673C94" w:rsidRPr="00E95CA3">
        <w:t xml:space="preserve">) and (2) </w:t>
      </w:r>
      <w:r w:rsidR="003733CD" w:rsidRPr="00E95CA3">
        <w:t>is</w:t>
      </w:r>
      <w:r w:rsidRPr="00E95CA3">
        <w:t xml:space="preserve"> </w:t>
      </w:r>
      <w:r w:rsidR="008133A5" w:rsidRPr="00E95CA3">
        <w:t xml:space="preserve">discretized in space </w:t>
      </w:r>
      <m:oMath>
        <m:r>
          <w:rPr>
            <w:rFonts w:ascii="Cambria Math" w:hAnsi="Cambria Math"/>
          </w:rPr>
          <m:t xml:space="preserve">z </m:t>
        </m:r>
      </m:oMath>
      <w:r w:rsidR="00907638" w:rsidRPr="00E95CA3">
        <w:t xml:space="preserve">with </w:t>
      </w:r>
      <w:r w:rsidRPr="00E95CA3">
        <w:t>t</w:t>
      </w:r>
      <w:r w:rsidR="00474FE4" w:rsidRPr="00E95CA3">
        <w:t>he</w:t>
      </w:r>
      <w:r w:rsidR="006D4E3A" w:rsidRPr="00E95CA3">
        <w:t xml:space="preserve"> </w:t>
      </w:r>
      <w:r w:rsidR="008133A5" w:rsidRPr="00E95CA3">
        <w:t>finite volume staggered grid approach</w:t>
      </w:r>
      <w:r w:rsidR="00673C94" w:rsidRPr="00E95CA3">
        <w:t xml:space="preserve"> by </w:t>
      </w:r>
      <w:r w:rsidR="008133A5" w:rsidRPr="00E95CA3">
        <w:t>Patankar</w:t>
      </w:r>
      <w:r w:rsidR="00F077A1" w:rsidRPr="00E95CA3">
        <w:t xml:space="preserve"> (1981)</w:t>
      </w:r>
      <w:r w:rsidR="006D4E3A" w:rsidRPr="00E95CA3">
        <w:t xml:space="preserve"> </w:t>
      </w:r>
      <w:r w:rsidR="00907638" w:rsidRPr="00E95CA3">
        <w:t>applied on</w:t>
      </w:r>
      <w:r w:rsidR="00474FE4" w:rsidRPr="00E95CA3">
        <w:t xml:space="preserve"> a step</w:t>
      </w:r>
      <w:r w:rsidR="00673C94" w:rsidRPr="00E95CA3">
        <w:t xml:space="preserve"> </w:t>
      </w:r>
      <m:oMath>
        <m:r>
          <w:rPr>
            <w:rFonts w:ascii="Cambria Math" w:hAnsi="Cambria Math"/>
          </w:rPr>
          <m:t>∆z</m:t>
        </m:r>
      </m:oMath>
      <w:r w:rsidR="008133A5" w:rsidRPr="00E95CA3">
        <w:t xml:space="preserve">, </w:t>
      </w:r>
      <w:r w:rsidR="00907638" w:rsidRPr="00E95CA3">
        <w:t xml:space="preserve">and in time domain </w:t>
      </w:r>
      <m:oMath>
        <m:r>
          <w:rPr>
            <w:rFonts w:ascii="Cambria Math" w:hAnsi="Cambria Math"/>
          </w:rPr>
          <m:t xml:space="preserve">t </m:t>
        </m:r>
      </m:oMath>
      <w:r w:rsidR="00907638" w:rsidRPr="00E95CA3">
        <w:t>with</w:t>
      </w:r>
      <w:r w:rsidRPr="00E95CA3">
        <w:t xml:space="preserve"> </w:t>
      </w:r>
      <w:r w:rsidR="008133A5" w:rsidRPr="00E95CA3">
        <w:t>backward Euler</w:t>
      </w:r>
      <w:r w:rsidR="00673C94" w:rsidRPr="00E95CA3">
        <w:t xml:space="preserve"> </w:t>
      </w:r>
      <w:r w:rsidR="006D4E3A" w:rsidRPr="00E95CA3">
        <w:t xml:space="preserve">method </w:t>
      </w:r>
      <w:r w:rsidR="003F3FB1" w:rsidRPr="00E95CA3">
        <w:t xml:space="preserve">on </w:t>
      </w:r>
      <w:r w:rsidR="00C27B94" w:rsidRPr="00E95CA3">
        <w:t>the</w:t>
      </w:r>
      <w:r w:rsidR="003F3FB1" w:rsidRPr="00E95CA3">
        <w:t xml:space="preserve"> </w:t>
      </w:r>
      <w:r w:rsidR="00474FE4" w:rsidRPr="00E95CA3">
        <w:t>interval</w:t>
      </w:r>
      <w:r w:rsidR="00673C94" w:rsidRPr="00E95CA3">
        <w:t xml:space="preserve"> </w:t>
      </w:r>
      <m:oMath>
        <m:r>
          <w:rPr>
            <w:rFonts w:ascii="Cambria Math" w:hAnsi="Cambria Math"/>
          </w:rPr>
          <m:t>∆t</m:t>
        </m:r>
      </m:oMath>
      <w:r w:rsidR="00673C94" w:rsidRPr="00E95CA3">
        <w:t xml:space="preserve">. </w:t>
      </w:r>
    </w:p>
    <w:p w14:paraId="2D4E3BA6" w14:textId="36A2BB6E" w:rsidR="00907638" w:rsidRPr="00E95CA3" w:rsidRDefault="001E48F5" w:rsidP="008133A5">
      <w:pPr>
        <w:pStyle w:val="Els-body-text"/>
      </w:pPr>
      <w:r w:rsidRPr="00E95CA3">
        <w:t>To fully describe the fluid volumetric behavior</w:t>
      </w:r>
      <w:r w:rsidR="00907638" w:rsidRPr="00E95CA3">
        <w:t xml:space="preserve">, the gas transport equations in the pipelines are integrated with nodal mass balances and pressure bounds, along with the nonideal equation of state for natural gas. </w:t>
      </w:r>
    </w:p>
    <w:p w14:paraId="778A6B91" w14:textId="43A7F2D1" w:rsidR="005E6257" w:rsidRPr="00E95CA3" w:rsidRDefault="005E6257" w:rsidP="005E6257">
      <w:pPr>
        <w:pStyle w:val="Els-2ndorder-head"/>
      </w:pPr>
      <w:r w:rsidRPr="00E95CA3">
        <w:t xml:space="preserve">Control </w:t>
      </w:r>
      <w:r w:rsidR="00C64629" w:rsidRPr="00E95CA3">
        <w:t>valve</w:t>
      </w:r>
      <w:r w:rsidR="00BC4A73" w:rsidRPr="00E95CA3">
        <w:t>s</w:t>
      </w:r>
    </w:p>
    <w:p w14:paraId="4B6C9BF1" w14:textId="29349910" w:rsidR="00B247D8" w:rsidRPr="00E95CA3" w:rsidRDefault="000D5F02" w:rsidP="00007466">
      <w:pPr>
        <w:pStyle w:val="Els-body-text"/>
      </w:pPr>
      <w:r w:rsidRPr="00E95CA3">
        <w:t xml:space="preserve">Control </w:t>
      </w:r>
      <w:r w:rsidR="00C64629" w:rsidRPr="00E95CA3">
        <w:t>valve</w:t>
      </w:r>
      <w:r w:rsidR="00BC4A73" w:rsidRPr="00E95CA3">
        <w:t>s</w:t>
      </w:r>
      <w:r w:rsidRPr="00E95CA3">
        <w:t xml:space="preserve"> </w:t>
      </w:r>
      <w:r w:rsidR="004161B2" w:rsidRPr="00E95CA3">
        <w:t xml:space="preserve">(CV) </w:t>
      </w:r>
      <w:r w:rsidR="00004D3B" w:rsidRPr="00E95CA3">
        <w:t>decrease</w:t>
      </w:r>
      <w:r w:rsidR="0095068F" w:rsidRPr="00E95CA3">
        <w:t xml:space="preserve"> gas</w:t>
      </w:r>
      <w:r w:rsidR="003D21CA" w:rsidRPr="00E95CA3">
        <w:t xml:space="preserve"> pressure</w:t>
      </w:r>
      <w:r w:rsidR="00821901" w:rsidRPr="00E95CA3">
        <w:t xml:space="preserve"> to </w:t>
      </w:r>
      <w:r w:rsidR="009151D5" w:rsidRPr="00E95CA3">
        <w:t>a setpoint</w:t>
      </w:r>
      <w:r w:rsidR="00821901" w:rsidRPr="00E95CA3">
        <w:t xml:space="preserve"> </w:t>
      </w:r>
      <m:oMath>
        <m:sSub>
          <m:sSubPr>
            <m:ctrlPr>
              <w:rPr>
                <w:rFonts w:ascii="Cambria Math" w:hAnsi="Cambria Math"/>
                <w:i/>
                <w:iCs/>
                <w:lang w:val="it-IT"/>
              </w:rPr>
            </m:ctrlPr>
          </m:sSubPr>
          <m:e>
            <m:acc>
              <m:accPr>
                <m:chr m:val="̃"/>
                <m:ctrlPr>
                  <w:rPr>
                    <w:rFonts w:ascii="Cambria Math" w:hAnsi="Cambria Math"/>
                    <w:i/>
                    <w:iCs/>
                    <w:lang w:val="it-IT"/>
                  </w:rPr>
                </m:ctrlPr>
              </m:accPr>
              <m:e>
                <m:r>
                  <w:rPr>
                    <w:rFonts w:ascii="Cambria Math" w:hAnsi="Cambria Math"/>
                    <w:lang w:val="it-IT"/>
                  </w:rPr>
                  <m:t>p</m:t>
                </m:r>
              </m:e>
            </m:acc>
          </m:e>
          <m:sub>
            <m:r>
              <w:rPr>
                <w:rFonts w:ascii="Cambria Math" w:hAnsi="Cambria Math"/>
                <w:lang w:val="it-IT"/>
              </w:rPr>
              <m:t>max</m:t>
            </m:r>
          </m:sub>
        </m:sSub>
      </m:oMath>
      <w:r w:rsidR="00E63214" w:rsidRPr="00E95CA3">
        <w:t xml:space="preserve"> </w:t>
      </w:r>
      <w:r w:rsidR="0095068F" w:rsidRPr="00E95CA3">
        <w:t>to</w:t>
      </w:r>
      <w:r w:rsidR="00E63214" w:rsidRPr="00E95CA3">
        <w:t xml:space="preserve"> </w:t>
      </w:r>
      <w:r w:rsidR="004A35B6" w:rsidRPr="00E95CA3">
        <w:t>protect downstream lines</w:t>
      </w:r>
      <w:r w:rsidR="00270943" w:rsidRPr="00E95CA3">
        <w:t xml:space="preserve"> </w:t>
      </w:r>
      <w:r w:rsidR="00E577C0" w:rsidRPr="00E95CA3">
        <w:t xml:space="preserve">by </w:t>
      </w:r>
      <w:r w:rsidR="00270943" w:rsidRPr="00E95CA3">
        <w:t>means of a</w:t>
      </w:r>
      <w:r w:rsidR="00E577C0" w:rsidRPr="00E95CA3">
        <w:t xml:space="preserve"> degree of opening</w:t>
      </w:r>
      <w:r w:rsidR="007007D9" w:rsidRPr="00E95CA3">
        <w:t xml:space="preserve"> </w:t>
      </w:r>
      <m:oMath>
        <m:r>
          <w:rPr>
            <w:rFonts w:ascii="Cambria Math" w:hAnsi="Cambria Math"/>
          </w:rPr>
          <m:t>θ</m:t>
        </m:r>
      </m:oMath>
      <w:r w:rsidR="00E577C0" w:rsidRPr="00E95CA3">
        <w:t xml:space="preserve">, </w:t>
      </w:r>
      <w:r w:rsidR="00B247D8" w:rsidRPr="00E95CA3">
        <w:t>assumed to vary</w:t>
      </w:r>
      <w:r w:rsidR="00C141FD" w:rsidRPr="00E95CA3">
        <w:t xml:space="preserve"> </w:t>
      </w:r>
      <w:r w:rsidR="00B247D8" w:rsidRPr="00E95CA3">
        <w:t>between</w:t>
      </w:r>
      <w:r w:rsidR="00E577C0" w:rsidRPr="00E95CA3">
        <w:t xml:space="preserve"> 0 </w:t>
      </w:r>
      <w:r w:rsidR="00C141FD" w:rsidRPr="00E95CA3">
        <w:t xml:space="preserve">(closed) </w:t>
      </w:r>
      <w:r w:rsidR="00E577C0" w:rsidRPr="00E95CA3">
        <w:t>and 1</w:t>
      </w:r>
      <w:r w:rsidR="00B247D8" w:rsidRPr="00E95CA3">
        <w:t xml:space="preserve"> (</w:t>
      </w:r>
      <w:r w:rsidR="00C141FD" w:rsidRPr="00E95CA3">
        <w:t>open</w:t>
      </w:r>
      <w:r w:rsidR="00B247D8" w:rsidRPr="00E95CA3">
        <w:t>)</w:t>
      </w:r>
      <w:r w:rsidR="00270943" w:rsidRPr="00E95CA3">
        <w:t xml:space="preserve">. In </w:t>
      </w:r>
      <w:r w:rsidR="00270943" w:rsidRPr="00E95CA3">
        <w:lastRenderedPageBreak/>
        <w:t>this work, we adopt an</w:t>
      </w:r>
      <w:r w:rsidR="00007466" w:rsidRPr="00E95CA3">
        <w:t xml:space="preserve"> ideal</w:t>
      </w:r>
      <w:r w:rsidR="006F11B1" w:rsidRPr="00E95CA3">
        <w:t xml:space="preserve"> linear</w:t>
      </w:r>
      <w:r w:rsidR="00004D3B" w:rsidRPr="00E95CA3">
        <w:t>ized</w:t>
      </w:r>
      <w:r w:rsidR="006F11B1" w:rsidRPr="00E95CA3">
        <w:t xml:space="preserve"> valve</w:t>
      </w:r>
      <w:r w:rsidR="008722D4" w:rsidRPr="00E95CA3">
        <w:t xml:space="preserve"> </w:t>
      </w:r>
      <w:r w:rsidR="006F11B1" w:rsidRPr="00E95CA3">
        <w:t>model, correlating the</w:t>
      </w:r>
      <w:r w:rsidR="008722D4" w:rsidRPr="00E95CA3">
        <w:t xml:space="preserve"> pressure</w:t>
      </w:r>
      <w:r w:rsidR="00887A40" w:rsidRPr="00E95CA3">
        <w:t xml:space="preserve"> drop </w:t>
      </w:r>
      <w:r w:rsidR="00270943" w:rsidRPr="00E95CA3">
        <w:t>with</w:t>
      </w:r>
      <w:r w:rsidR="00887A40" w:rsidRPr="00E95CA3">
        <w:t xml:space="preserve"> the mass flow rate </w:t>
      </w:r>
      <m:oMath>
        <m:sSub>
          <m:sSubPr>
            <m:ctrlPr>
              <w:rPr>
                <w:rFonts w:ascii="Cambria Math" w:hAnsi="Cambria Math"/>
                <w:i/>
                <w:iCs/>
                <w:lang w:val="it-IT"/>
              </w:rPr>
            </m:ctrlPr>
          </m:sSubPr>
          <m:e>
            <m:r>
              <w:rPr>
                <w:rFonts w:ascii="Cambria Math" w:hAnsi="Cambria Math"/>
                <w:lang w:val="it-IT"/>
              </w:rPr>
              <m:t>w</m:t>
            </m:r>
          </m:e>
          <m:sub>
            <m:r>
              <w:rPr>
                <w:rFonts w:ascii="Cambria Math" w:hAnsi="Cambria Math"/>
                <w:lang w:val="it-IT"/>
              </w:rPr>
              <m:t>cv</m:t>
            </m:r>
          </m:sub>
        </m:sSub>
      </m:oMath>
      <w:r w:rsidR="0051558E" w:rsidRPr="00E95CA3">
        <w:rPr>
          <w:iCs/>
        </w:rPr>
        <w:t xml:space="preserve"> </w:t>
      </w:r>
      <w:r w:rsidR="00FC2519" w:rsidRPr="00E95CA3">
        <w:rPr>
          <w:iCs/>
        </w:rPr>
        <w:t>and</w:t>
      </w:r>
      <w:r w:rsidR="00FC2519" w:rsidRPr="00E95CA3">
        <w:rPr>
          <w:rFonts w:ascii="Cambria Math" w:hAnsi="Cambria Math"/>
          <w:i/>
        </w:rPr>
        <w:t xml:space="preserve"> </w:t>
      </w:r>
      <m:oMath>
        <m:r>
          <w:rPr>
            <w:rFonts w:ascii="Cambria Math" w:hAnsi="Cambria Math"/>
          </w:rPr>
          <m:t>θ</m:t>
        </m:r>
      </m:oMath>
      <w:r w:rsidR="00FC2519" w:rsidRPr="00E95CA3">
        <w:rPr>
          <w:iCs/>
        </w:rPr>
        <w:t xml:space="preserve"> </w:t>
      </w:r>
      <w:r w:rsidR="006F11B1" w:rsidRPr="00E95CA3">
        <w:rPr>
          <w:iCs/>
        </w:rPr>
        <w:t xml:space="preserve">by means of a tuning parameter </w:t>
      </w:r>
      <m:oMath>
        <m:sSub>
          <m:sSubPr>
            <m:ctrlPr>
              <w:rPr>
                <w:rFonts w:ascii="Cambria Math" w:hAnsi="Cambria Math"/>
                <w:i/>
                <w:iCs/>
                <w:lang w:val="it-IT"/>
              </w:rPr>
            </m:ctrlPr>
          </m:sSubPr>
          <m:e>
            <m:acc>
              <m:accPr>
                <m:chr m:val="̃"/>
                <m:ctrlPr>
                  <w:rPr>
                    <w:rFonts w:ascii="Cambria Math" w:hAnsi="Cambria Math"/>
                    <w:i/>
                    <w:iCs/>
                    <w:lang w:val="it-IT"/>
                  </w:rPr>
                </m:ctrlPr>
              </m:accPr>
              <m:e>
                <m:r>
                  <w:rPr>
                    <w:rFonts w:ascii="Cambria Math" w:hAnsi="Cambria Math"/>
                    <w:lang w:val="it-IT"/>
                  </w:rPr>
                  <m:t>K</m:t>
                </m:r>
              </m:e>
            </m:acc>
          </m:e>
          <m:sub>
            <m:r>
              <w:rPr>
                <w:rFonts w:ascii="Cambria Math" w:hAnsi="Cambria Math"/>
                <w:lang w:val="it-IT"/>
              </w:rPr>
              <m:t>cv</m:t>
            </m:r>
          </m:sub>
        </m:sSub>
      </m:oMath>
      <w:r w:rsidR="00887A40" w:rsidRPr="00E95CA3">
        <w:rPr>
          <w:iCs/>
        </w:rPr>
        <w:t>.</w:t>
      </w:r>
      <w:r w:rsidR="00797FC1" w:rsidRPr="00E95CA3">
        <w:rPr>
          <w:iCs/>
        </w:rPr>
        <w:t xml:space="preserve"> </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56"/>
      </w:tblGrid>
      <w:tr w:rsidR="00062004" w:rsidRPr="00E95CA3" w14:paraId="36858F09" w14:textId="77777777" w:rsidTr="00757EE0">
        <w:tc>
          <w:tcPr>
            <w:tcW w:w="6518" w:type="dxa"/>
          </w:tcPr>
          <w:p w14:paraId="736F3FCC" w14:textId="0A7CCE16" w:rsidR="00062004" w:rsidRPr="00E95CA3" w:rsidRDefault="00000000" w:rsidP="00757EE0">
            <w:pPr>
              <w:pStyle w:val="Els-body-text"/>
              <w:spacing w:before="120" w:after="120" w:line="264" w:lineRule="auto"/>
              <w:rPr>
                <w:lang w:val="en-GB"/>
              </w:rPr>
            </w:pPr>
            <m:oMathPara>
              <m:oMathParaPr>
                <m:jc m:val="left"/>
              </m:oMathParaPr>
              <m:oMath>
                <m:sSub>
                  <m:sSubPr>
                    <m:ctrlPr>
                      <w:rPr>
                        <w:rFonts w:ascii="Cambria Math" w:hAnsi="Cambria Math"/>
                        <w:i/>
                        <w:iCs/>
                        <w:lang w:val="it-IT"/>
                      </w:rPr>
                    </m:ctrlPr>
                  </m:sSubPr>
                  <m:e>
                    <m:r>
                      <w:rPr>
                        <w:rFonts w:ascii="Cambria Math" w:hAnsi="Cambria Math"/>
                        <w:lang w:val="it-IT"/>
                      </w:rPr>
                      <m:t>w</m:t>
                    </m:r>
                  </m:e>
                  <m:sub>
                    <m:r>
                      <w:rPr>
                        <w:rFonts w:ascii="Cambria Math" w:hAnsi="Cambria Math"/>
                        <w:lang w:val="it-IT"/>
                      </w:rPr>
                      <m:t>cv</m:t>
                    </m:r>
                  </m:sub>
                </m:sSub>
                <m:r>
                  <w:rPr>
                    <w:rFonts w:ascii="Cambria Math" w:hAnsi="Cambria Math"/>
                  </w:rPr>
                  <m:t>≤</m:t>
                </m:r>
                <m:sSub>
                  <m:sSubPr>
                    <m:ctrlPr>
                      <w:rPr>
                        <w:rFonts w:ascii="Cambria Math" w:hAnsi="Cambria Math"/>
                        <w:i/>
                        <w:iCs/>
                        <w:lang w:val="it-IT"/>
                      </w:rPr>
                    </m:ctrlPr>
                  </m:sSubPr>
                  <m:e>
                    <m:acc>
                      <m:accPr>
                        <m:chr m:val="̃"/>
                        <m:ctrlPr>
                          <w:rPr>
                            <w:rFonts w:ascii="Cambria Math" w:hAnsi="Cambria Math"/>
                            <w:i/>
                            <w:iCs/>
                            <w:lang w:val="it-IT"/>
                          </w:rPr>
                        </m:ctrlPr>
                      </m:accPr>
                      <m:e>
                        <m:r>
                          <w:rPr>
                            <w:rFonts w:ascii="Cambria Math" w:hAnsi="Cambria Math"/>
                            <w:lang w:val="it-IT"/>
                          </w:rPr>
                          <m:t>K</m:t>
                        </m:r>
                      </m:e>
                    </m:acc>
                  </m:e>
                  <m:sub>
                    <m:r>
                      <w:rPr>
                        <w:rFonts w:ascii="Cambria Math" w:hAnsi="Cambria Math"/>
                        <w:lang w:val="it-IT"/>
                      </w:rPr>
                      <m:t>cv</m:t>
                    </m:r>
                  </m:sub>
                </m:sSub>
                <m:r>
                  <w:rPr>
                    <w:rFonts w:ascii="Cambria Math" w:hAnsi="Cambria Math"/>
                    <w:lang w:val="it-IT"/>
                  </w:rPr>
                  <m:t>∙</m:t>
                </m:r>
                <m:r>
                  <w:rPr>
                    <w:rFonts w:ascii="Cambria Math" w:hAnsi="Cambria Math"/>
                  </w:rPr>
                  <m:t xml:space="preserve">θ </m:t>
                </m:r>
                <m:r>
                  <w:rPr>
                    <w:rFonts w:ascii="Cambria Math" w:hAnsi="Cambria Math"/>
                    <w:lang w:val="it-IT"/>
                  </w:rPr>
                  <m:t>∙</m:t>
                </m:r>
                <m:d>
                  <m:dPr>
                    <m:ctrlPr>
                      <w:rPr>
                        <w:rFonts w:ascii="Cambria Math" w:hAnsi="Cambria Math"/>
                        <w:i/>
                        <w:iCs/>
                        <w:lang w:val="it-IT"/>
                      </w:rPr>
                    </m:ctrlPr>
                  </m:dPr>
                  <m:e>
                    <m:sSub>
                      <m:sSubPr>
                        <m:ctrlPr>
                          <w:rPr>
                            <w:rFonts w:ascii="Cambria Math" w:hAnsi="Cambria Math"/>
                            <w:i/>
                            <w:iCs/>
                            <w:lang w:val="it-IT"/>
                          </w:rPr>
                        </m:ctrlPr>
                      </m:sSubPr>
                      <m:e>
                        <m:r>
                          <w:rPr>
                            <w:rFonts w:ascii="Cambria Math" w:hAnsi="Cambria Math"/>
                            <w:lang w:val="it-IT"/>
                          </w:rPr>
                          <m:t>p</m:t>
                        </m:r>
                      </m:e>
                      <m:sub>
                        <m:r>
                          <w:rPr>
                            <w:rFonts w:ascii="Cambria Math" w:hAnsi="Cambria Math"/>
                            <w:lang w:val="it-IT"/>
                          </w:rPr>
                          <m:t>in</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fr-FR"/>
                          </w:rPr>
                          <m:t>p</m:t>
                        </m:r>
                      </m:e>
                      <m:sub>
                        <m:r>
                          <w:rPr>
                            <w:rFonts w:ascii="Cambria Math" w:hAnsi="Cambria Math"/>
                            <w:lang w:val="fr-FR"/>
                          </w:rPr>
                          <m:t>out</m:t>
                        </m:r>
                      </m:sub>
                    </m:sSub>
                  </m:e>
                </m:d>
              </m:oMath>
            </m:oMathPara>
          </w:p>
        </w:tc>
        <w:tc>
          <w:tcPr>
            <w:tcW w:w="556" w:type="dxa"/>
          </w:tcPr>
          <w:p w14:paraId="0DEF75C4" w14:textId="3D790F28" w:rsidR="00062004" w:rsidRPr="00E95CA3" w:rsidRDefault="00062004" w:rsidP="00757EE0">
            <w:pPr>
              <w:pStyle w:val="Els-body-text"/>
              <w:spacing w:before="120" w:after="120" w:line="264" w:lineRule="auto"/>
              <w:jc w:val="right"/>
              <w:rPr>
                <w:lang w:val="en-GB"/>
              </w:rPr>
            </w:pPr>
            <w:bookmarkStart w:id="6" w:name="_Ref150900395"/>
            <w:bookmarkStart w:id="7" w:name="_Ref154717322"/>
            <w:r w:rsidRPr="00E95CA3">
              <w:t>(</w:t>
            </w:r>
            <w:r w:rsidRPr="00E95CA3">
              <w:fldChar w:fldCharType="begin"/>
            </w:r>
            <w:r w:rsidRPr="00E95CA3">
              <w:instrText xml:space="preserve"> SEQ Equation \* ARABIC </w:instrText>
            </w:r>
            <w:r w:rsidRPr="00E95CA3">
              <w:fldChar w:fldCharType="separate"/>
            </w:r>
            <w:r w:rsidRPr="00E95CA3">
              <w:rPr>
                <w:noProof/>
              </w:rPr>
              <w:t>3</w:t>
            </w:r>
            <w:r w:rsidRPr="00E95CA3">
              <w:fldChar w:fldCharType="end"/>
            </w:r>
            <w:bookmarkEnd w:id="6"/>
            <w:r w:rsidRPr="00E95CA3">
              <w:t>)</w:t>
            </w:r>
            <w:bookmarkEnd w:id="7"/>
          </w:p>
        </w:tc>
      </w:tr>
    </w:tbl>
    <w:p w14:paraId="58D00F20" w14:textId="6B9B899C" w:rsidR="00C141FD" w:rsidRPr="00E95CA3" w:rsidRDefault="00D22130" w:rsidP="005E6257">
      <w:pPr>
        <w:pStyle w:val="Els-body-text"/>
        <w:rPr>
          <w:iCs/>
        </w:rPr>
      </w:pPr>
      <w:r w:rsidRPr="00E95CA3">
        <w:t>Nevertheless</w:t>
      </w:r>
      <w:r w:rsidR="0051558E" w:rsidRPr="00E95CA3">
        <w:t xml:space="preserve">, a </w:t>
      </w:r>
      <w:r w:rsidR="00FF677A" w:rsidRPr="00E95CA3">
        <w:t xml:space="preserve">switching condition </w:t>
      </w:r>
      <w:r w:rsidR="005B03F9" w:rsidRPr="00E95CA3">
        <w:t xml:space="preserve">is </w:t>
      </w:r>
      <w:r w:rsidR="0051558E" w:rsidRPr="00E95CA3">
        <w:t>needed</w:t>
      </w:r>
      <w:r w:rsidR="00FF677A" w:rsidRPr="00E95CA3">
        <w:t xml:space="preserve"> to guarantee that the valve is </w:t>
      </w:r>
      <w:r w:rsidR="0051558E" w:rsidRPr="00E95CA3">
        <w:t xml:space="preserve">effectively </w:t>
      </w:r>
      <w:r w:rsidR="00FF677A" w:rsidRPr="00E95CA3">
        <w:t xml:space="preserve">fully closed </w:t>
      </w:r>
      <w:r w:rsidR="005B03F9" w:rsidRPr="00E95CA3">
        <w:t>(</w:t>
      </w:r>
      <m:oMath>
        <m:r>
          <w:rPr>
            <w:rFonts w:ascii="Cambria Math" w:hAnsi="Cambria Math"/>
          </w:rPr>
          <m:t>θ</m:t>
        </m:r>
      </m:oMath>
      <w:r w:rsidR="005B03F9" w:rsidRPr="00E95CA3">
        <w:t xml:space="preserve"> = 0) </w:t>
      </w:r>
      <w:r w:rsidR="00FF677A" w:rsidRPr="00E95CA3">
        <w:t xml:space="preserve">when the outlet pressure </w:t>
      </w:r>
      <m:oMath>
        <m:sSub>
          <m:sSubPr>
            <m:ctrlPr>
              <w:rPr>
                <w:rFonts w:ascii="Cambria Math" w:hAnsi="Cambria Math"/>
                <w:i/>
                <w:iCs/>
                <w:lang w:val="it-IT"/>
              </w:rPr>
            </m:ctrlPr>
          </m:sSubPr>
          <m:e>
            <m:r>
              <w:rPr>
                <w:rFonts w:ascii="Cambria Math" w:hAnsi="Cambria Math"/>
                <w:lang w:val="fr-FR"/>
              </w:rPr>
              <m:t>p</m:t>
            </m:r>
          </m:e>
          <m:sub>
            <m:r>
              <w:rPr>
                <w:rFonts w:ascii="Cambria Math" w:hAnsi="Cambria Math"/>
                <w:lang w:val="fr-FR"/>
              </w:rPr>
              <m:t>out</m:t>
            </m:r>
          </m:sub>
        </m:sSub>
        <m:r>
          <w:rPr>
            <w:rFonts w:ascii="Cambria Math" w:hAnsi="Cambria Math"/>
          </w:rPr>
          <m:t xml:space="preserve"> </m:t>
        </m:r>
      </m:oMath>
      <w:r w:rsidR="00646372">
        <w:t>is higher than</w:t>
      </w:r>
      <w:r w:rsidR="005B03F9" w:rsidRPr="00E95CA3">
        <w:t xml:space="preserve"> </w:t>
      </w:r>
      <m:oMath>
        <m:sSub>
          <m:sSubPr>
            <m:ctrlPr>
              <w:rPr>
                <w:rFonts w:ascii="Cambria Math" w:hAnsi="Cambria Math"/>
                <w:i/>
                <w:iCs/>
                <w:lang w:val="it-IT"/>
              </w:rPr>
            </m:ctrlPr>
          </m:sSubPr>
          <m:e>
            <m:acc>
              <m:accPr>
                <m:chr m:val="̃"/>
                <m:ctrlPr>
                  <w:rPr>
                    <w:rFonts w:ascii="Cambria Math" w:hAnsi="Cambria Math"/>
                    <w:i/>
                    <w:iCs/>
                    <w:lang w:val="it-IT"/>
                  </w:rPr>
                </m:ctrlPr>
              </m:accPr>
              <m:e>
                <m:r>
                  <w:rPr>
                    <w:rFonts w:ascii="Cambria Math" w:hAnsi="Cambria Math"/>
                    <w:lang w:val="it-IT"/>
                  </w:rPr>
                  <m:t>p</m:t>
                </m:r>
              </m:e>
            </m:acc>
          </m:e>
          <m:sub>
            <m:r>
              <w:rPr>
                <w:rFonts w:ascii="Cambria Math" w:hAnsi="Cambria Math"/>
                <w:lang w:val="it-IT"/>
              </w:rPr>
              <m:t>max</m:t>
            </m:r>
          </m:sub>
        </m:sSub>
      </m:oMath>
      <w:r w:rsidR="00FF677A" w:rsidRPr="00E95CA3">
        <w:t>.</w:t>
      </w:r>
      <w:r w:rsidR="00C069D6" w:rsidRPr="00E95CA3">
        <w:t xml:space="preserve"> This problem is </w:t>
      </w:r>
      <w:r w:rsidR="00AB4CCC" w:rsidRPr="00E95CA3">
        <w:t xml:space="preserve">tackled with the </w:t>
      </w:r>
      <w:r w:rsidR="00FC2519" w:rsidRPr="00E95CA3">
        <w:t xml:space="preserve">smoothed </w:t>
      </w:r>
      <w:r w:rsidR="00AB4CCC" w:rsidRPr="00E95CA3">
        <w:t xml:space="preserve">complementarity formulation in </w:t>
      </w:r>
      <w:r w:rsidR="000638E8" w:rsidRPr="00E95CA3">
        <w:t>S</w:t>
      </w:r>
      <w:r w:rsidR="00AB4CCC" w:rsidRPr="00E95CA3">
        <w:t xml:space="preserve">ection </w:t>
      </w:r>
      <w:r w:rsidR="004D70FC" w:rsidRPr="00E95CA3">
        <w:fldChar w:fldCharType="begin"/>
      </w:r>
      <w:r w:rsidR="004D70FC" w:rsidRPr="00E95CA3">
        <w:instrText xml:space="preserve"> REF _Ref150900313 \r \h </w:instrText>
      </w:r>
      <w:r w:rsidR="00E95CA3">
        <w:instrText xml:space="preserve"> \* MERGEFORMAT </w:instrText>
      </w:r>
      <w:r w:rsidR="004D70FC" w:rsidRPr="00E95CA3">
        <w:fldChar w:fldCharType="separate"/>
      </w:r>
      <w:r w:rsidR="004D70FC" w:rsidRPr="00E95CA3">
        <w:t>3</w:t>
      </w:r>
      <w:r w:rsidR="004D70FC" w:rsidRPr="00E95CA3">
        <w:fldChar w:fldCharType="end"/>
      </w:r>
      <w:r w:rsidR="00AB4CCC" w:rsidRPr="00E95CA3">
        <w:t>.</w:t>
      </w:r>
    </w:p>
    <w:p w14:paraId="1A54BD40" w14:textId="3D91A180" w:rsidR="00323D99" w:rsidRPr="00E95CA3" w:rsidRDefault="00D22130" w:rsidP="005E6257">
      <w:pPr>
        <w:pStyle w:val="Els-body-text"/>
      </w:pPr>
      <w:r w:rsidRPr="00E95CA3">
        <w:t xml:space="preserve">Moreover, </w:t>
      </w:r>
      <w:r w:rsidR="00004D3B" w:rsidRPr="00E95CA3">
        <w:t>in real applications,</w:t>
      </w:r>
      <w:r w:rsidR="00E91F97" w:rsidRPr="00E95CA3">
        <w:t xml:space="preserve"> control </w:t>
      </w:r>
      <w:r w:rsidR="00C64629" w:rsidRPr="00E95CA3">
        <w:t>valve</w:t>
      </w:r>
      <w:r w:rsidR="00BC4A73" w:rsidRPr="00E95CA3">
        <w:t>s</w:t>
      </w:r>
      <w:r w:rsidR="00E91F97" w:rsidRPr="00E95CA3">
        <w:t xml:space="preserve"> are generally equipped with a reverse-bypass valve, allowing gas</w:t>
      </w:r>
      <w:r w:rsidR="00792AF1" w:rsidRPr="00E95CA3">
        <w:t xml:space="preserve"> </w:t>
      </w:r>
      <w:r w:rsidR="00E91F97" w:rsidRPr="00E95CA3">
        <w:t>to flow in the opposite direction</w:t>
      </w:r>
      <w:r w:rsidR="00792AF1" w:rsidRPr="00E95CA3">
        <w:t xml:space="preserve"> (</w:t>
      </w:r>
      <m:oMath>
        <m:sSub>
          <m:sSubPr>
            <m:ctrlPr>
              <w:rPr>
                <w:rFonts w:ascii="Cambria Math" w:hAnsi="Cambria Math"/>
                <w:i/>
                <w:iCs/>
                <w:lang w:val="it-IT"/>
              </w:rPr>
            </m:ctrlPr>
          </m:sSubPr>
          <m:e>
            <m:r>
              <w:rPr>
                <w:rFonts w:ascii="Cambria Math" w:hAnsi="Cambria Math"/>
                <w:lang w:val="it-IT"/>
              </w:rPr>
              <m:t>w</m:t>
            </m:r>
          </m:e>
          <m:sub>
            <m:r>
              <w:rPr>
                <w:rFonts w:ascii="Cambria Math" w:hAnsi="Cambria Math"/>
                <w:lang w:val="it-IT"/>
              </w:rPr>
              <m:t>cv</m:t>
            </m:r>
            <m:r>
              <w:rPr>
                <w:rFonts w:ascii="Cambria Math" w:hAnsi="Cambria Math"/>
              </w:rPr>
              <m:t>,</m:t>
            </m:r>
            <m:r>
              <w:rPr>
                <w:rFonts w:ascii="Cambria Math" w:hAnsi="Cambria Math"/>
                <w:lang w:val="it-IT"/>
              </w:rPr>
              <m:t>by</m:t>
            </m:r>
          </m:sub>
        </m:sSub>
        <m:r>
          <w:rPr>
            <w:rFonts w:ascii="Cambria Math" w:hAnsi="Cambria Math"/>
          </w:rPr>
          <m:t>≤0</m:t>
        </m:r>
      </m:oMath>
      <w:r w:rsidR="00792AF1" w:rsidRPr="00E95CA3">
        <w:t>)</w:t>
      </w:r>
      <w:r w:rsidR="00646372">
        <w:t xml:space="preserve"> if the outlet pressure is higher than the inlet pressure</w:t>
      </w:r>
      <w:r w:rsidR="00E91F97" w:rsidRPr="00E95CA3">
        <w:t>.</w:t>
      </w:r>
      <w:r w:rsidR="00323D99" w:rsidRPr="00E95CA3">
        <w:t xml:space="preserve"> </w:t>
      </w:r>
      <w:r w:rsidR="00792AF1" w:rsidRPr="00E95CA3">
        <w:t>The c</w:t>
      </w:r>
      <w:r w:rsidR="00323D99" w:rsidRPr="00E95CA3">
        <w:t xml:space="preserve">onsistency between </w:t>
      </w:r>
      <w:r w:rsidR="00792AF1" w:rsidRPr="00E95CA3">
        <w:t xml:space="preserve">the </w:t>
      </w:r>
      <w:r w:rsidR="00323D99" w:rsidRPr="00E95CA3">
        <w:t xml:space="preserve">pressure drop and flow direction in </w:t>
      </w:r>
      <w:r w:rsidR="00C97E88" w:rsidRPr="00E95CA3">
        <w:t xml:space="preserve">this </w:t>
      </w:r>
      <w:r w:rsidR="00323D99" w:rsidRPr="00E95CA3">
        <w:t xml:space="preserve">bypass </w:t>
      </w:r>
      <w:r w:rsidR="00781080" w:rsidRPr="00E95CA3">
        <w:t>is ensured by</w:t>
      </w:r>
      <w:r w:rsidR="00792AF1" w:rsidRPr="00E95CA3">
        <w:t xml:space="preserve"> </w:t>
      </w:r>
      <w:r w:rsidR="00426EB3" w:rsidRPr="00E95CA3">
        <w:t xml:space="preserve">Eq. </w:t>
      </w:r>
      <w:r w:rsidR="00426EB3" w:rsidRPr="00E95CA3">
        <w:fldChar w:fldCharType="begin"/>
      </w:r>
      <w:r w:rsidR="00426EB3" w:rsidRPr="00E95CA3">
        <w:instrText xml:space="preserve"> REF _Ref150900370 \h </w:instrText>
      </w:r>
      <w:r w:rsidR="00E95CA3">
        <w:instrText xml:space="preserve"> \* MERGEFORMAT </w:instrText>
      </w:r>
      <w:r w:rsidR="00426EB3" w:rsidRPr="00E95CA3">
        <w:fldChar w:fldCharType="separate"/>
      </w:r>
      <w:r w:rsidR="00426EB3" w:rsidRPr="00E95CA3">
        <w:t>(</w:t>
      </w:r>
      <w:r w:rsidR="00426EB3" w:rsidRPr="00E95CA3">
        <w:rPr>
          <w:noProof/>
        </w:rPr>
        <w:t>4</w:t>
      </w:r>
      <w:r w:rsidR="00426EB3" w:rsidRPr="00E95CA3">
        <w:fldChar w:fldCharType="end"/>
      </w:r>
      <w:r w:rsidR="00426EB3" w:rsidRPr="00E95CA3">
        <w:t>)</w:t>
      </w:r>
      <w:r w:rsidR="00004D3B" w:rsidRPr="00E95CA3">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56"/>
      </w:tblGrid>
      <w:tr w:rsidR="00062004" w:rsidRPr="00E95CA3" w14:paraId="021E3256" w14:textId="77777777" w:rsidTr="00757EE0">
        <w:tc>
          <w:tcPr>
            <w:tcW w:w="6518" w:type="dxa"/>
          </w:tcPr>
          <w:p w14:paraId="0D55CE1E" w14:textId="089A1A76" w:rsidR="00062004" w:rsidRPr="00E95CA3" w:rsidRDefault="00000000" w:rsidP="00757EE0">
            <w:pPr>
              <w:pStyle w:val="Els-body-text"/>
              <w:spacing w:before="120" w:after="120" w:line="264" w:lineRule="auto"/>
              <w:rPr>
                <w:lang w:val="en-GB"/>
              </w:rPr>
            </w:pPr>
            <m:oMathPara>
              <m:oMathParaPr>
                <m:jc m:val="left"/>
              </m:oMathParaPr>
              <m:oMath>
                <m:sSub>
                  <m:sSubPr>
                    <m:ctrlPr>
                      <w:rPr>
                        <w:rFonts w:ascii="Cambria Math" w:hAnsi="Cambria Math"/>
                        <w:i/>
                        <w:iCs/>
                        <w:lang w:val="it-IT"/>
                      </w:rPr>
                    </m:ctrlPr>
                  </m:sSubPr>
                  <m:e>
                    <m:r>
                      <w:rPr>
                        <w:rFonts w:ascii="Cambria Math" w:hAnsi="Cambria Math"/>
                        <w:lang w:val="it-IT"/>
                      </w:rPr>
                      <m:t>w</m:t>
                    </m:r>
                  </m:e>
                  <m:sub>
                    <m:r>
                      <w:rPr>
                        <w:rFonts w:ascii="Cambria Math" w:hAnsi="Cambria Math"/>
                        <w:lang w:val="it-IT"/>
                      </w:rPr>
                      <m:t>cv</m:t>
                    </m:r>
                    <m:r>
                      <w:rPr>
                        <w:rFonts w:ascii="Cambria Math" w:hAnsi="Cambria Math"/>
                      </w:rPr>
                      <m:t>,</m:t>
                    </m:r>
                    <m:r>
                      <w:rPr>
                        <w:rFonts w:ascii="Cambria Math" w:hAnsi="Cambria Math"/>
                        <w:lang w:val="it-IT"/>
                      </w:rPr>
                      <m:t>by</m:t>
                    </m:r>
                  </m:sub>
                </m:sSub>
                <m:r>
                  <w:rPr>
                    <w:rFonts w:ascii="Cambria Math" w:hAnsi="Cambria Math"/>
                    <w:lang w:val="it-IT"/>
                  </w:rPr>
                  <m:t>∙</m:t>
                </m:r>
                <m:d>
                  <m:dPr>
                    <m:ctrlPr>
                      <w:rPr>
                        <w:rFonts w:ascii="Cambria Math" w:hAnsi="Cambria Math"/>
                        <w:i/>
                        <w:iCs/>
                        <w:lang w:val="it-IT"/>
                      </w:rPr>
                    </m:ctrlPr>
                  </m:dPr>
                  <m:e>
                    <m:sSub>
                      <m:sSubPr>
                        <m:ctrlPr>
                          <w:rPr>
                            <w:rFonts w:ascii="Cambria Math" w:hAnsi="Cambria Math"/>
                            <w:i/>
                            <w:iCs/>
                            <w:lang w:val="it-IT"/>
                          </w:rPr>
                        </m:ctrlPr>
                      </m:sSubPr>
                      <m:e>
                        <m:r>
                          <w:rPr>
                            <w:rFonts w:ascii="Cambria Math" w:hAnsi="Cambria Math"/>
                            <w:lang w:val="fr-FR"/>
                          </w:rPr>
                          <m:t>p</m:t>
                        </m:r>
                      </m:e>
                      <m:sub>
                        <m:r>
                          <w:rPr>
                            <w:rFonts w:ascii="Cambria Math" w:hAnsi="Cambria Math"/>
                            <w:lang w:val="fr-FR"/>
                          </w:rPr>
                          <m:t>out</m:t>
                        </m:r>
                      </m:sub>
                    </m:sSub>
                    <m:r>
                      <w:rPr>
                        <w:rFonts w:ascii="Cambria Math" w:hAnsi="Cambria Math"/>
                        <w:lang w:val="it-IT"/>
                      </w:rPr>
                      <m:t xml:space="preserve"> </m:t>
                    </m:r>
                    <m:sSub>
                      <m:sSubPr>
                        <m:ctrlPr>
                          <w:rPr>
                            <w:rFonts w:ascii="Cambria Math" w:hAnsi="Cambria Math"/>
                            <w:i/>
                            <w:iCs/>
                            <w:lang w:val="it-IT"/>
                          </w:rPr>
                        </m:ctrlPr>
                      </m:sSubPr>
                      <m:e>
                        <m:r>
                          <w:rPr>
                            <w:rFonts w:ascii="Cambria Math" w:hAnsi="Cambria Math"/>
                            <w:lang w:val="it-IT"/>
                          </w:rPr>
                          <m:t>- p</m:t>
                        </m:r>
                      </m:e>
                      <m:sub>
                        <m:r>
                          <w:rPr>
                            <w:rFonts w:ascii="Cambria Math" w:hAnsi="Cambria Math"/>
                            <w:lang w:val="it-IT"/>
                          </w:rPr>
                          <m:t>in</m:t>
                        </m:r>
                      </m:sub>
                    </m:sSub>
                  </m:e>
                </m:d>
                <m:r>
                  <w:rPr>
                    <w:rFonts w:ascii="Cambria Math" w:hAnsi="Cambria Math"/>
                  </w:rPr>
                  <m:t>≤0</m:t>
                </m:r>
              </m:oMath>
            </m:oMathPara>
          </w:p>
        </w:tc>
        <w:tc>
          <w:tcPr>
            <w:tcW w:w="556" w:type="dxa"/>
          </w:tcPr>
          <w:p w14:paraId="2FD10E4B" w14:textId="4F3D922A" w:rsidR="00062004" w:rsidRPr="00E95CA3" w:rsidRDefault="00062004" w:rsidP="00757EE0">
            <w:pPr>
              <w:pStyle w:val="Els-body-text"/>
              <w:spacing w:before="120" w:after="120" w:line="264" w:lineRule="auto"/>
              <w:jc w:val="right"/>
              <w:rPr>
                <w:lang w:val="en-GB"/>
              </w:rPr>
            </w:pPr>
            <w:bookmarkStart w:id="8" w:name="_Ref150900370"/>
            <w:r w:rsidRPr="00E95CA3">
              <w:t>(</w:t>
            </w:r>
            <w:r w:rsidRPr="00E95CA3">
              <w:fldChar w:fldCharType="begin"/>
            </w:r>
            <w:r w:rsidRPr="00E95CA3">
              <w:instrText xml:space="preserve"> SEQ Equation \* ARABIC </w:instrText>
            </w:r>
            <w:r w:rsidRPr="00E95CA3">
              <w:fldChar w:fldCharType="separate"/>
            </w:r>
            <w:r w:rsidRPr="00E95CA3">
              <w:rPr>
                <w:noProof/>
              </w:rPr>
              <w:t>4</w:t>
            </w:r>
            <w:r w:rsidRPr="00E95CA3">
              <w:fldChar w:fldCharType="end"/>
            </w:r>
            <w:bookmarkEnd w:id="8"/>
            <w:r w:rsidRPr="00E95CA3">
              <w:t>)</w:t>
            </w:r>
          </w:p>
        </w:tc>
      </w:tr>
    </w:tbl>
    <w:p w14:paraId="32DEFA7C" w14:textId="77777777" w:rsidR="005E6257" w:rsidRPr="00E95CA3" w:rsidRDefault="005E6257" w:rsidP="005E6257">
      <w:pPr>
        <w:pStyle w:val="Els-2ndorder-head"/>
      </w:pPr>
      <w:r w:rsidRPr="00E95CA3">
        <w:t xml:space="preserve">Compressor stations </w:t>
      </w:r>
    </w:p>
    <w:p w14:paraId="4EA4095D" w14:textId="288D6EFC" w:rsidR="00B8770A" w:rsidRPr="00E95CA3" w:rsidRDefault="0065620B" w:rsidP="0065620B">
      <w:pPr>
        <w:pStyle w:val="Els-body-text"/>
        <w:rPr>
          <w:rStyle w:val="eop"/>
        </w:rPr>
      </w:pPr>
      <w:bookmarkStart w:id="9" w:name="_Hlk150874105"/>
      <w:r w:rsidRPr="00E95CA3">
        <w:t xml:space="preserve">Compressor stations </w:t>
      </w:r>
      <w:r w:rsidR="004161B2" w:rsidRPr="00E95CA3">
        <w:t xml:space="preserve">(CS) </w:t>
      </w:r>
      <w:r w:rsidRPr="00E95CA3">
        <w:t>consist of a set of centrifugal compressors in parallel, each driven by a gas turbine rotating on the same shaft. In this study, we assume the commitment of these units (on/off) to be established a priori. When all units are switched off, the gas can flow</w:t>
      </w:r>
      <w:r w:rsidR="005B03F9" w:rsidRPr="00E95CA3">
        <w:t xml:space="preserve"> </w:t>
      </w:r>
      <w:r w:rsidR="0089094A" w:rsidRPr="00E95CA3">
        <w:rPr>
          <w:lang w:val="en-GB"/>
        </w:rPr>
        <w:t>through</w:t>
      </w:r>
      <w:r w:rsidR="005B03F9" w:rsidRPr="00E95CA3">
        <w:t xml:space="preserve"> the station </w:t>
      </w:r>
      <w:r w:rsidRPr="00E95CA3">
        <w:t>through a bypass valve</w:t>
      </w:r>
      <w:r w:rsidR="005B03F9" w:rsidRPr="00E95CA3">
        <w:t>,</w:t>
      </w:r>
      <w:r w:rsidRPr="00E95CA3">
        <w:t xml:space="preserve"> </w:t>
      </w:r>
      <w:r w:rsidR="005B03F9" w:rsidRPr="00E95CA3">
        <w:t>facing</w:t>
      </w:r>
      <w:r w:rsidRPr="00E95CA3">
        <w:t xml:space="preserve"> a pressure drop</w:t>
      </w:r>
      <w:r w:rsidR="005B03F9" w:rsidRPr="00E95CA3">
        <w:t xml:space="preserve"> </w:t>
      </w:r>
      <m:oMath>
        <m:d>
          <m:dPr>
            <m:ctrlPr>
              <w:rPr>
                <w:rFonts w:ascii="Cambria Math" w:hAnsi="Cambria Math"/>
                <w:i/>
                <w:iCs/>
                <w:lang w:val="it-IT"/>
              </w:rPr>
            </m:ctrlPr>
          </m:dPr>
          <m:e>
            <m:sSub>
              <m:sSubPr>
                <m:ctrlPr>
                  <w:rPr>
                    <w:rFonts w:ascii="Cambria Math" w:hAnsi="Cambria Math"/>
                    <w:i/>
                    <w:iCs/>
                    <w:lang w:val="it-IT"/>
                  </w:rPr>
                </m:ctrlPr>
              </m:sSubPr>
              <m:e>
                <m:r>
                  <w:rPr>
                    <w:rFonts w:ascii="Cambria Math" w:hAnsi="Cambria Math"/>
                    <w:lang w:val="it-IT"/>
                  </w:rPr>
                  <m:t>p</m:t>
                </m:r>
              </m:e>
              <m:sub>
                <m:r>
                  <w:rPr>
                    <w:rFonts w:ascii="Cambria Math" w:hAnsi="Cambria Math"/>
                    <w:lang w:val="it-IT"/>
                  </w:rPr>
                  <m:t>in</m:t>
                </m:r>
              </m:sub>
            </m:sSub>
            <m:r>
              <w:rPr>
                <w:rFonts w:ascii="Cambria Math" w:hAnsi="Cambria Math"/>
              </w:rPr>
              <m:t>-</m:t>
            </m:r>
            <m:sSub>
              <m:sSubPr>
                <m:ctrlPr>
                  <w:rPr>
                    <w:rFonts w:ascii="Cambria Math" w:hAnsi="Cambria Math"/>
                    <w:i/>
                    <w:iCs/>
                    <w:lang w:val="it-IT"/>
                  </w:rPr>
                </m:ctrlPr>
              </m:sSubPr>
              <m:e>
                <m:r>
                  <w:rPr>
                    <w:rFonts w:ascii="Cambria Math" w:hAnsi="Cambria Math"/>
                    <w:lang w:val="fr-FR"/>
                  </w:rPr>
                  <m:t>p</m:t>
                </m:r>
              </m:e>
              <m:sub>
                <m:r>
                  <w:rPr>
                    <w:rFonts w:ascii="Cambria Math" w:hAnsi="Cambria Math"/>
                    <w:lang w:val="fr-FR"/>
                  </w:rPr>
                  <m:t>out</m:t>
                </m:r>
              </m:sub>
            </m:sSub>
          </m:e>
        </m:d>
      </m:oMath>
      <w:r w:rsidR="00CF53BB" w:rsidRPr="00E95CA3">
        <w:rPr>
          <w:iCs/>
        </w:rPr>
        <w:t xml:space="preserve">, or the bypass can be completely closed, preventing gas from flowing into the station. </w:t>
      </w:r>
      <w:r w:rsidR="004B1744" w:rsidRPr="00E95CA3">
        <w:rPr>
          <w:iCs/>
        </w:rPr>
        <w:t xml:space="preserve">This second mode of operation occurs when the outlet pressure </w:t>
      </w:r>
      <m:oMath>
        <m:sSub>
          <m:sSubPr>
            <m:ctrlPr>
              <w:rPr>
                <w:rFonts w:ascii="Cambria Math" w:hAnsi="Cambria Math"/>
                <w:i/>
                <w:iCs/>
                <w:lang w:val="it-IT"/>
              </w:rPr>
            </m:ctrlPr>
          </m:sSubPr>
          <m:e>
            <m:r>
              <w:rPr>
                <w:rFonts w:ascii="Cambria Math" w:hAnsi="Cambria Math"/>
                <w:lang w:val="fr-FR"/>
              </w:rPr>
              <m:t>p</m:t>
            </m:r>
          </m:e>
          <m:sub>
            <m:r>
              <w:rPr>
                <w:rFonts w:ascii="Cambria Math" w:hAnsi="Cambria Math"/>
                <w:lang w:val="fr-FR"/>
              </w:rPr>
              <m:t>out</m:t>
            </m:r>
          </m:sub>
        </m:sSub>
        <m:r>
          <w:rPr>
            <w:rFonts w:ascii="Cambria Math" w:hAnsi="Cambria Math"/>
          </w:rPr>
          <m:t xml:space="preserve"> </m:t>
        </m:r>
      </m:oMath>
      <w:r w:rsidR="00B45302" w:rsidRPr="00E95CA3">
        <w:rPr>
          <w:iCs/>
        </w:rPr>
        <w:t>exceeds</w:t>
      </w:r>
      <w:r w:rsidR="004B1744" w:rsidRPr="00E95CA3">
        <w:rPr>
          <w:iCs/>
        </w:rPr>
        <w:t xml:space="preserve"> </w:t>
      </w:r>
      <m:oMath>
        <m:sSub>
          <m:sSubPr>
            <m:ctrlPr>
              <w:rPr>
                <w:rFonts w:ascii="Cambria Math" w:hAnsi="Cambria Math"/>
                <w:i/>
                <w:iCs/>
                <w:lang w:val="it-IT"/>
              </w:rPr>
            </m:ctrlPr>
          </m:sSubPr>
          <m:e>
            <m:r>
              <w:rPr>
                <w:rFonts w:ascii="Cambria Math" w:hAnsi="Cambria Math"/>
                <w:lang w:val="it-IT"/>
              </w:rPr>
              <m:t>p</m:t>
            </m:r>
          </m:e>
          <m:sub>
            <m:r>
              <w:rPr>
                <w:rFonts w:ascii="Cambria Math" w:hAnsi="Cambria Math"/>
                <w:lang w:val="it-IT"/>
              </w:rPr>
              <m:t>in</m:t>
            </m:r>
          </m:sub>
        </m:sSub>
      </m:oMath>
      <w:r w:rsidR="004B1744" w:rsidRPr="00E95CA3">
        <w:rPr>
          <w:iCs/>
        </w:rPr>
        <w:t>, for example, during a compressor shutdown transient</w:t>
      </w:r>
      <w:r w:rsidRPr="00E95CA3">
        <w:t>. This behavior is modelled by a linearized flow-pressure drop relation</w:t>
      </w:r>
      <w:r w:rsidR="004B1744" w:rsidRPr="00E95CA3">
        <w:t>ship</w:t>
      </w:r>
      <w:r w:rsidRPr="00E95CA3">
        <w:t xml:space="preserve"> similar to </w:t>
      </w:r>
      <w:r w:rsidR="00426EB3" w:rsidRPr="00E95CA3">
        <w:t xml:space="preserve">Eq. </w:t>
      </w:r>
      <w:r w:rsidR="00426EB3" w:rsidRPr="00E95CA3">
        <w:fldChar w:fldCharType="begin"/>
      </w:r>
      <w:r w:rsidR="00426EB3" w:rsidRPr="00E95CA3">
        <w:instrText xml:space="preserve"> REF _Ref150900395 \h </w:instrText>
      </w:r>
      <w:r w:rsidR="00E95CA3">
        <w:instrText xml:space="preserve"> \* MERGEFORMAT </w:instrText>
      </w:r>
      <w:r w:rsidR="00426EB3" w:rsidRPr="00E95CA3">
        <w:fldChar w:fldCharType="separate"/>
      </w:r>
      <w:r w:rsidR="00C162F6" w:rsidRPr="00E95CA3">
        <w:t>(</w:t>
      </w:r>
      <w:r w:rsidR="00C162F6" w:rsidRPr="00E95CA3">
        <w:rPr>
          <w:noProof/>
        </w:rPr>
        <w:t>3</w:t>
      </w:r>
      <w:r w:rsidR="00426EB3" w:rsidRPr="00E95CA3">
        <w:fldChar w:fldCharType="end"/>
      </w:r>
      <w:r w:rsidRPr="00E95CA3">
        <w:t>)</w:t>
      </w:r>
      <w:bookmarkEnd w:id="9"/>
      <w:r w:rsidR="006A15EB" w:rsidRPr="00E95CA3">
        <w:t xml:space="preserve">, </w:t>
      </w:r>
      <w:r w:rsidR="004B1744" w:rsidRPr="00E95CA3">
        <w:t>where</w:t>
      </w:r>
      <w:r w:rsidR="006A15EB" w:rsidRPr="00E95CA3">
        <w:t xml:space="preserve"> </w:t>
      </w:r>
      <m:oMath>
        <m:r>
          <w:rPr>
            <w:rFonts w:ascii="Cambria Math" w:hAnsi="Cambria Math"/>
            <w:lang w:val="en-GB"/>
          </w:rPr>
          <m:t>θ</m:t>
        </m:r>
      </m:oMath>
      <w:r w:rsidR="006A15EB" w:rsidRPr="00E95CA3">
        <w:rPr>
          <w:lang w:val="en-GB"/>
        </w:rPr>
        <w:t xml:space="preserve"> </w:t>
      </w:r>
      <w:r w:rsidR="006A15EB" w:rsidRPr="00E95CA3">
        <w:t xml:space="preserve">is replaced by a switching variable </w:t>
      </w:r>
      <w:r w:rsidR="004B1744" w:rsidRPr="00E95CA3">
        <w:t>representing</w:t>
      </w:r>
      <w:r w:rsidR="006A15EB" w:rsidRPr="00E95CA3">
        <w:t xml:space="preserve"> the discrete opening/closure of the valve (</w:t>
      </w:r>
      <w:r w:rsidR="00B45302" w:rsidRPr="00E95CA3">
        <w:rPr>
          <w:rStyle w:val="normaltextrun"/>
          <w:color w:val="000000"/>
          <w:shd w:val="clear" w:color="auto" w:fill="FFFFFF"/>
        </w:rPr>
        <w:t>S</w:t>
      </w:r>
      <w:r w:rsidR="006A15EB" w:rsidRPr="00E95CA3">
        <w:rPr>
          <w:rStyle w:val="normaltextrun"/>
          <w:color w:val="000000"/>
          <w:shd w:val="clear" w:color="auto" w:fill="FFFFFF"/>
        </w:rPr>
        <w:t xml:space="preserve">ection </w:t>
      </w:r>
      <w:r w:rsidR="006A15EB" w:rsidRPr="00E95CA3">
        <w:rPr>
          <w:rStyle w:val="normaltextrun"/>
          <w:color w:val="000000"/>
          <w:shd w:val="clear" w:color="auto" w:fill="E1E3E6"/>
        </w:rPr>
        <w:t>3)</w:t>
      </w:r>
      <w:r w:rsidR="00B8770A" w:rsidRPr="00E95CA3">
        <w:t>.</w:t>
      </w:r>
    </w:p>
    <w:p w14:paraId="029FC7A8" w14:textId="141E86B5" w:rsidR="0065620B" w:rsidRPr="00E95CA3" w:rsidRDefault="0065620B" w:rsidP="0065620B">
      <w:pPr>
        <w:pStyle w:val="Els-body-text"/>
      </w:pPr>
      <w:r w:rsidRPr="00E95CA3">
        <w:t xml:space="preserve">Once the general configuration of compressor stations is established, it is possible to analyze the performance maps of the single units </w:t>
      </w:r>
      <w:r w:rsidR="00B45302" w:rsidRPr="00E95CA3">
        <w:t xml:space="preserve">in </w:t>
      </w:r>
      <w:r w:rsidRPr="00E95CA3">
        <w:t xml:space="preserve">more detail. The compressor operation is characterized by </w:t>
      </w:r>
      <w:r w:rsidR="001E48F5" w:rsidRPr="00E95CA3">
        <w:t xml:space="preserve">the </w:t>
      </w:r>
      <w:r w:rsidRPr="00E95CA3">
        <w:t>manufacturer</w:t>
      </w:r>
      <w:r w:rsidR="001E48F5" w:rsidRPr="00E95CA3">
        <w:t>’s</w:t>
      </w:r>
      <w:r w:rsidRPr="00E95CA3">
        <w:t xml:space="preserve"> polynomials</w:t>
      </w:r>
      <w:r w:rsidR="000638E8" w:rsidRPr="00E95CA3">
        <w:t xml:space="preserve"> with coefficients (</w:t>
      </w:r>
      <m:oMath>
        <m:sSub>
          <m:sSubPr>
            <m:ctrlPr>
              <w:rPr>
                <w:rFonts w:ascii="Cambria Math" w:hAnsi="Cambria Math"/>
                <w:i/>
                <w:iCs/>
                <w:lang w:val="it-IT"/>
              </w:rPr>
            </m:ctrlPr>
          </m:sSubPr>
          <m:e>
            <m:r>
              <w:rPr>
                <w:rFonts w:ascii="Cambria Math" w:hAnsi="Cambria Math"/>
                <w:lang w:val="it-IT"/>
              </w:rPr>
              <m:t>c</m:t>
            </m:r>
          </m:e>
          <m:sub>
            <m:r>
              <w:rPr>
                <w:rFonts w:ascii="Cambria Math" w:hAnsi="Cambria Math"/>
              </w:rPr>
              <m:t>1</m:t>
            </m:r>
          </m:sub>
        </m:sSub>
        <m:r>
          <w:rPr>
            <w:rFonts w:ascii="Cambria Math" w:hAnsi="Cambria Math"/>
          </w:rPr>
          <m:t xml:space="preserve">- </m:t>
        </m:r>
        <m:sSub>
          <m:sSubPr>
            <m:ctrlPr>
              <w:rPr>
                <w:rFonts w:ascii="Cambria Math" w:hAnsi="Cambria Math"/>
                <w:i/>
                <w:iCs/>
                <w:lang w:val="it-IT"/>
              </w:rPr>
            </m:ctrlPr>
          </m:sSubPr>
          <m:e>
            <m:r>
              <w:rPr>
                <w:rFonts w:ascii="Cambria Math" w:hAnsi="Cambria Math"/>
                <w:lang w:val="it-IT"/>
              </w:rPr>
              <m:t>c</m:t>
            </m:r>
          </m:e>
          <m:sub>
            <m:r>
              <w:rPr>
                <w:rFonts w:ascii="Cambria Math" w:hAnsi="Cambria Math"/>
              </w:rPr>
              <m:t>6</m:t>
            </m:r>
          </m:sub>
        </m:sSub>
        <m:r>
          <w:rPr>
            <w:rFonts w:ascii="Cambria Math" w:hAnsi="Cambria Math"/>
          </w:rPr>
          <m:t xml:space="preserve"> </m:t>
        </m:r>
        <m:r>
          <m:rPr>
            <m:sty m:val="p"/>
          </m:rPr>
          <w:rPr>
            <w:rFonts w:ascii="Cambria Math" w:hAnsi="Cambria Math"/>
          </w:rPr>
          <m:t>and</m:t>
        </m:r>
        <m:r>
          <w:rPr>
            <w:rFonts w:ascii="Cambria Math" w:hAnsi="Cambria Math"/>
          </w:rPr>
          <m:t xml:space="preserve"> </m:t>
        </m:r>
        <m:sSub>
          <m:sSubPr>
            <m:ctrlPr>
              <w:rPr>
                <w:rFonts w:ascii="Cambria Math" w:hAnsi="Cambria Math"/>
                <w:i/>
                <w:iCs/>
                <w:lang w:val="it-IT"/>
              </w:rPr>
            </m:ctrlPr>
          </m:sSubPr>
          <m:e>
            <m:r>
              <w:rPr>
                <w:rFonts w:ascii="Cambria Math" w:hAnsi="Cambria Math"/>
                <w:lang w:val="it-IT"/>
              </w:rPr>
              <m:t>a</m:t>
            </m:r>
          </m:e>
          <m:sub>
            <m:r>
              <w:rPr>
                <w:rFonts w:ascii="Cambria Math" w:hAnsi="Cambria Math"/>
              </w:rPr>
              <m:t>1</m:t>
            </m:r>
          </m:sub>
        </m:sSub>
        <m:r>
          <w:rPr>
            <w:rFonts w:ascii="Cambria Math" w:hAnsi="Cambria Math"/>
          </w:rPr>
          <m:t>-</m:t>
        </m:r>
        <m:sSub>
          <m:sSubPr>
            <m:ctrlPr>
              <w:rPr>
                <w:rFonts w:ascii="Cambria Math" w:hAnsi="Cambria Math"/>
                <w:i/>
                <w:iCs/>
                <w:lang w:val="it-IT"/>
              </w:rPr>
            </m:ctrlPr>
          </m:sSubPr>
          <m:e>
            <m:r>
              <w:rPr>
                <w:rFonts w:ascii="Cambria Math" w:hAnsi="Cambria Math"/>
                <w:lang w:val="it-IT"/>
              </w:rPr>
              <m:t>a</m:t>
            </m:r>
          </m:e>
          <m:sub>
            <m:r>
              <w:rPr>
                <w:rFonts w:ascii="Cambria Math" w:hAnsi="Cambria Math"/>
              </w:rPr>
              <m:t>5</m:t>
            </m:r>
          </m:sub>
        </m:sSub>
      </m:oMath>
      <w:r w:rsidR="000638E8" w:rsidRPr="00E95CA3">
        <w:t>)</w:t>
      </w:r>
      <w:r w:rsidRPr="00E95CA3">
        <w:t xml:space="preserve"> relating the volumetric flow </w:t>
      </w:r>
      <m:oMath>
        <m:r>
          <w:rPr>
            <w:rFonts w:ascii="Cambria Math" w:hAnsi="Cambria Math"/>
            <w:lang w:val="it-IT"/>
          </w:rPr>
          <m:t>Q</m:t>
        </m:r>
      </m:oMath>
      <w:r w:rsidRPr="00E95CA3">
        <w:t xml:space="preserve"> and the rotational speed </w:t>
      </w:r>
      <m:oMath>
        <m:r>
          <w:rPr>
            <w:rFonts w:ascii="Cambria Math" w:hAnsi="Cambria Math"/>
            <w:lang w:val="it-IT"/>
          </w:rPr>
          <m:t>N</m:t>
        </m:r>
      </m:oMath>
      <w:r w:rsidRPr="00E95CA3">
        <w:t xml:space="preserve">, with the adiabatic head </w:t>
      </w:r>
      <m:oMath>
        <m:r>
          <w:rPr>
            <w:rFonts w:ascii="Cambria Math" w:hAnsi="Cambria Math"/>
            <w:lang w:val="it-IT"/>
          </w:rPr>
          <m:t>H</m:t>
        </m:r>
      </m:oMath>
      <w:r w:rsidRPr="00E95CA3">
        <w:t xml:space="preserve"> and efficiency </w:t>
      </w:r>
      <m:oMath>
        <m:r>
          <w:rPr>
            <w:rFonts w:ascii="Cambria Math" w:hAnsi="Cambria Math"/>
            <w:lang w:val="it-IT"/>
          </w:rPr>
          <m:t>η</m:t>
        </m:r>
      </m:oMath>
      <w:r w:rsidRPr="00E95CA3">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56"/>
      </w:tblGrid>
      <w:tr w:rsidR="00062004" w:rsidRPr="00E95CA3" w14:paraId="70E0F14C" w14:textId="77777777" w:rsidTr="00757EE0">
        <w:tc>
          <w:tcPr>
            <w:tcW w:w="6518" w:type="dxa"/>
          </w:tcPr>
          <w:p w14:paraId="39E64098" w14:textId="1475FB88" w:rsidR="00062004" w:rsidRPr="00E95CA3" w:rsidRDefault="00062004" w:rsidP="00757EE0">
            <w:pPr>
              <w:pStyle w:val="Els-body-text"/>
              <w:spacing w:before="120" w:after="120" w:line="264" w:lineRule="auto"/>
              <w:rPr>
                <w:lang w:val="en-GB"/>
              </w:rPr>
            </w:pPr>
            <m:oMathPara>
              <m:oMathParaPr>
                <m:jc m:val="left"/>
              </m:oMathParaPr>
              <m:oMath>
                <m:r>
                  <w:rPr>
                    <w:rFonts w:ascii="Cambria Math" w:hAnsi="Cambria Math"/>
                    <w:lang w:val="it-IT"/>
                  </w:rPr>
                  <m:t>H=</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1</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2</m:t>
                    </m:r>
                  </m:sub>
                </m:sSub>
                <m:r>
                  <w:rPr>
                    <w:rFonts w:ascii="Cambria Math" w:hAnsi="Cambria Math"/>
                    <w:lang w:val="it-IT"/>
                  </w:rPr>
                  <m:t>⋅Q+</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3</m:t>
                    </m:r>
                  </m:sub>
                </m:sSub>
                <m:r>
                  <w:rPr>
                    <w:rFonts w:ascii="Cambria Math" w:hAnsi="Cambria Math"/>
                    <w:lang w:val="it-IT"/>
                  </w:rPr>
                  <m:t>⋅N+</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4</m:t>
                    </m:r>
                  </m:sub>
                </m:sSub>
                <m:r>
                  <w:rPr>
                    <w:rFonts w:ascii="Cambria Math" w:hAnsi="Cambria Math"/>
                    <w:lang w:val="it-IT"/>
                  </w:rPr>
                  <m:t>⋅N⋅Q+</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5</m:t>
                    </m:r>
                  </m:sub>
                </m:sSub>
                <m:r>
                  <w:rPr>
                    <w:rFonts w:ascii="Cambria Math" w:hAnsi="Cambria Math"/>
                    <w:lang w:val="it-IT"/>
                  </w:rPr>
                  <m:t>⋅</m:t>
                </m:r>
                <m:sSup>
                  <m:sSupPr>
                    <m:ctrlPr>
                      <w:rPr>
                        <w:rFonts w:ascii="Cambria Math" w:hAnsi="Cambria Math"/>
                        <w:i/>
                        <w:iCs/>
                        <w:lang w:val="it-IT"/>
                      </w:rPr>
                    </m:ctrlPr>
                  </m:sSupPr>
                  <m:e>
                    <m:r>
                      <w:rPr>
                        <w:rFonts w:ascii="Cambria Math" w:hAnsi="Cambria Math"/>
                        <w:lang w:val="it-IT"/>
                      </w:rPr>
                      <m:t>Q</m:t>
                    </m:r>
                  </m:e>
                  <m:sup>
                    <m:r>
                      <w:rPr>
                        <w:rFonts w:ascii="Cambria Math" w:hAnsi="Cambria Math"/>
                        <w:lang w:val="it-IT"/>
                      </w:rPr>
                      <m:t>2</m:t>
                    </m:r>
                  </m:sup>
                </m:sSup>
                <m:r>
                  <w:rPr>
                    <w:rFonts w:ascii="Cambria Math" w:hAnsi="Cambria Math"/>
                    <w:lang w:val="it-IT"/>
                  </w:rPr>
                  <m:t>+</m:t>
                </m:r>
                <m:sSub>
                  <m:sSubPr>
                    <m:ctrlPr>
                      <w:rPr>
                        <w:rFonts w:ascii="Cambria Math" w:hAnsi="Cambria Math"/>
                        <w:i/>
                        <w:iCs/>
                        <w:lang w:val="it-IT"/>
                      </w:rPr>
                    </m:ctrlPr>
                  </m:sSubPr>
                  <m:e>
                    <m:r>
                      <w:rPr>
                        <w:rFonts w:ascii="Cambria Math" w:hAnsi="Cambria Math"/>
                        <w:lang w:val="it-IT"/>
                      </w:rPr>
                      <m:t>c</m:t>
                    </m:r>
                  </m:e>
                  <m:sub>
                    <m:r>
                      <w:rPr>
                        <w:rFonts w:ascii="Cambria Math" w:hAnsi="Cambria Math"/>
                        <w:lang w:val="it-IT"/>
                      </w:rPr>
                      <m:t>6</m:t>
                    </m:r>
                  </m:sub>
                </m:sSub>
                <m:r>
                  <w:rPr>
                    <w:rFonts w:ascii="Cambria Math" w:hAnsi="Cambria Math"/>
                    <w:lang w:val="it-IT"/>
                  </w:rPr>
                  <m:t>⋅</m:t>
                </m:r>
                <m:sSup>
                  <m:sSupPr>
                    <m:ctrlPr>
                      <w:rPr>
                        <w:rFonts w:ascii="Cambria Math" w:hAnsi="Cambria Math"/>
                        <w:i/>
                        <w:iCs/>
                        <w:lang w:val="it-IT"/>
                      </w:rPr>
                    </m:ctrlPr>
                  </m:sSupPr>
                  <m:e>
                    <m:r>
                      <w:rPr>
                        <w:rFonts w:ascii="Cambria Math" w:hAnsi="Cambria Math"/>
                        <w:lang w:val="it-IT"/>
                      </w:rPr>
                      <m:t>N</m:t>
                    </m:r>
                  </m:e>
                  <m:sup>
                    <m:r>
                      <w:rPr>
                        <w:rFonts w:ascii="Cambria Math" w:hAnsi="Cambria Math"/>
                        <w:lang w:val="it-IT"/>
                      </w:rPr>
                      <m:t>2</m:t>
                    </m:r>
                  </m:sup>
                </m:sSup>
              </m:oMath>
            </m:oMathPara>
          </w:p>
        </w:tc>
        <w:tc>
          <w:tcPr>
            <w:tcW w:w="556" w:type="dxa"/>
          </w:tcPr>
          <w:p w14:paraId="5148CCAD" w14:textId="00F613C1" w:rsidR="00062004" w:rsidRPr="00E95CA3" w:rsidRDefault="00062004" w:rsidP="00757EE0">
            <w:pPr>
              <w:pStyle w:val="Els-body-text"/>
              <w:spacing w:before="120" w:after="120" w:line="264" w:lineRule="auto"/>
              <w:jc w:val="right"/>
              <w:rPr>
                <w:lang w:val="en-GB"/>
              </w:rPr>
            </w:pPr>
            <w:bookmarkStart w:id="10" w:name="_Ref153942271"/>
            <w:r w:rsidRPr="00E95CA3">
              <w:t>(</w:t>
            </w:r>
            <w:r w:rsidRPr="00E95CA3">
              <w:fldChar w:fldCharType="begin"/>
            </w:r>
            <w:r w:rsidRPr="00E95CA3">
              <w:instrText xml:space="preserve"> SEQ Equation \* ARABIC </w:instrText>
            </w:r>
            <w:r w:rsidRPr="00E95CA3">
              <w:fldChar w:fldCharType="separate"/>
            </w:r>
            <w:r w:rsidR="006A0D25" w:rsidRPr="00E95CA3">
              <w:rPr>
                <w:noProof/>
              </w:rPr>
              <w:t>5</w:t>
            </w:r>
            <w:r w:rsidRPr="00E95CA3">
              <w:fldChar w:fldCharType="end"/>
            </w:r>
            <w:bookmarkEnd w:id="10"/>
            <w:r w:rsidRPr="00E95CA3">
              <w:t>)</w:t>
            </w:r>
          </w:p>
        </w:tc>
      </w:tr>
      <w:tr w:rsidR="00062004" w:rsidRPr="00E95CA3" w14:paraId="55DF2073" w14:textId="77777777" w:rsidTr="00757EE0">
        <w:tc>
          <w:tcPr>
            <w:tcW w:w="6518" w:type="dxa"/>
          </w:tcPr>
          <w:p w14:paraId="0095D265" w14:textId="6C39E720" w:rsidR="00062004" w:rsidRPr="00E95CA3" w:rsidRDefault="00062004" w:rsidP="00757EE0">
            <w:pPr>
              <w:pStyle w:val="Els-body-text"/>
              <w:spacing w:before="120" w:after="120" w:line="264" w:lineRule="auto"/>
              <w:rPr>
                <w:lang w:val="en-GB"/>
              </w:rPr>
            </w:pPr>
            <m:oMathPara>
              <m:oMathParaPr>
                <m:jc m:val="left"/>
              </m:oMathParaPr>
              <m:oMath>
                <m:r>
                  <w:rPr>
                    <w:rFonts w:ascii="Cambria Math" w:hAnsi="Cambria Math"/>
                    <w:lang w:val="it-IT"/>
                  </w:rPr>
                  <m:t>η=</m:t>
                </m:r>
                <m:sSub>
                  <m:sSubPr>
                    <m:ctrlPr>
                      <w:rPr>
                        <w:rFonts w:ascii="Cambria Math" w:hAnsi="Cambria Math"/>
                        <w:i/>
                        <w:iCs/>
                        <w:lang w:val="it-IT"/>
                      </w:rPr>
                    </m:ctrlPr>
                  </m:sSubPr>
                  <m:e>
                    <m:r>
                      <w:rPr>
                        <w:rFonts w:ascii="Cambria Math" w:hAnsi="Cambria Math"/>
                        <w:lang w:val="it-IT"/>
                      </w:rPr>
                      <m:t>a</m:t>
                    </m:r>
                  </m:e>
                  <m:sub>
                    <m:r>
                      <w:rPr>
                        <w:rFonts w:ascii="Cambria Math" w:hAnsi="Cambria Math"/>
                        <w:lang w:val="it-IT"/>
                      </w:rPr>
                      <m:t>1</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a</m:t>
                    </m:r>
                  </m:e>
                  <m:sub>
                    <m:r>
                      <w:rPr>
                        <w:rFonts w:ascii="Cambria Math" w:hAnsi="Cambria Math"/>
                        <w:lang w:val="it-IT"/>
                      </w:rPr>
                      <m:t>2</m:t>
                    </m:r>
                  </m:sub>
                </m:sSub>
                <m:r>
                  <w:rPr>
                    <w:rFonts w:ascii="Cambria Math" w:hAnsi="Cambria Math"/>
                    <w:lang w:val="it-IT"/>
                  </w:rPr>
                  <m:t>⋅</m:t>
                </m:r>
                <m:d>
                  <m:dPr>
                    <m:ctrlPr>
                      <w:rPr>
                        <w:rFonts w:ascii="Cambria Math" w:hAnsi="Cambria Math"/>
                        <w:i/>
                        <w:iCs/>
                        <w:lang w:val="it-IT"/>
                      </w:rPr>
                    </m:ctrlPr>
                  </m:dPr>
                  <m:e>
                    <m:f>
                      <m:fPr>
                        <m:ctrlPr>
                          <w:rPr>
                            <w:rFonts w:ascii="Cambria Math" w:hAnsi="Cambria Math"/>
                            <w:i/>
                            <w:iCs/>
                            <w:lang w:val="it-IT"/>
                          </w:rPr>
                        </m:ctrlPr>
                      </m:fPr>
                      <m:num>
                        <m:r>
                          <w:rPr>
                            <w:rFonts w:ascii="Cambria Math" w:hAnsi="Cambria Math"/>
                            <w:lang w:val="it-IT"/>
                          </w:rPr>
                          <m:t>Q</m:t>
                        </m:r>
                      </m:num>
                      <m:den>
                        <m:r>
                          <w:rPr>
                            <w:rFonts w:ascii="Cambria Math" w:hAnsi="Cambria Math"/>
                            <w:lang w:val="it-IT"/>
                          </w:rPr>
                          <m:t>N</m:t>
                        </m:r>
                      </m:den>
                    </m:f>
                  </m:e>
                </m:d>
                <m:r>
                  <w:rPr>
                    <w:rFonts w:ascii="Cambria Math" w:hAnsi="Cambria Math"/>
                    <w:lang w:val="it-IT"/>
                  </w:rPr>
                  <m:t>+</m:t>
                </m:r>
                <m:sSub>
                  <m:sSubPr>
                    <m:ctrlPr>
                      <w:rPr>
                        <w:rFonts w:ascii="Cambria Math" w:hAnsi="Cambria Math"/>
                        <w:i/>
                        <w:iCs/>
                        <w:lang w:val="it-IT"/>
                      </w:rPr>
                    </m:ctrlPr>
                  </m:sSubPr>
                  <m:e>
                    <m:r>
                      <w:rPr>
                        <w:rFonts w:ascii="Cambria Math" w:hAnsi="Cambria Math"/>
                        <w:lang w:val="it-IT"/>
                      </w:rPr>
                      <m:t>a</m:t>
                    </m:r>
                  </m:e>
                  <m:sub>
                    <m:r>
                      <w:rPr>
                        <w:rFonts w:ascii="Cambria Math" w:hAnsi="Cambria Math"/>
                        <w:lang w:val="it-IT"/>
                      </w:rPr>
                      <m:t>3</m:t>
                    </m:r>
                  </m:sub>
                </m:sSub>
                <m:r>
                  <w:rPr>
                    <w:rFonts w:ascii="Cambria Math" w:hAnsi="Cambria Math"/>
                    <w:lang w:val="it-IT"/>
                  </w:rPr>
                  <m:t>⋅</m:t>
                </m:r>
                <m:sSup>
                  <m:sSupPr>
                    <m:ctrlPr>
                      <w:rPr>
                        <w:rFonts w:ascii="Cambria Math" w:hAnsi="Cambria Math"/>
                        <w:i/>
                        <w:iCs/>
                        <w:lang w:val="it-IT"/>
                      </w:rPr>
                    </m:ctrlPr>
                  </m:sSupPr>
                  <m:e>
                    <m:d>
                      <m:dPr>
                        <m:ctrlPr>
                          <w:rPr>
                            <w:rFonts w:ascii="Cambria Math" w:hAnsi="Cambria Math"/>
                            <w:i/>
                            <w:iCs/>
                            <w:lang w:val="it-IT"/>
                          </w:rPr>
                        </m:ctrlPr>
                      </m:dPr>
                      <m:e>
                        <m:f>
                          <m:fPr>
                            <m:ctrlPr>
                              <w:rPr>
                                <w:rFonts w:ascii="Cambria Math" w:hAnsi="Cambria Math"/>
                                <w:i/>
                                <w:iCs/>
                                <w:lang w:val="it-IT"/>
                              </w:rPr>
                            </m:ctrlPr>
                          </m:fPr>
                          <m:num>
                            <m:r>
                              <w:rPr>
                                <w:rFonts w:ascii="Cambria Math" w:hAnsi="Cambria Math"/>
                                <w:lang w:val="it-IT"/>
                              </w:rPr>
                              <m:t>Q</m:t>
                            </m:r>
                          </m:num>
                          <m:den>
                            <m:r>
                              <w:rPr>
                                <w:rFonts w:ascii="Cambria Math" w:hAnsi="Cambria Math"/>
                                <w:lang w:val="it-IT"/>
                              </w:rPr>
                              <m:t>N</m:t>
                            </m:r>
                          </m:den>
                        </m:f>
                      </m:e>
                    </m:d>
                  </m:e>
                  <m:sup>
                    <m:r>
                      <w:rPr>
                        <w:rFonts w:ascii="Cambria Math" w:hAnsi="Cambria Math"/>
                        <w:lang w:val="it-IT"/>
                      </w:rPr>
                      <m:t>2</m:t>
                    </m:r>
                  </m:sup>
                </m:sSup>
                <m:r>
                  <w:rPr>
                    <w:rFonts w:ascii="Cambria Math" w:hAnsi="Cambria Math"/>
                    <w:lang w:val="it-IT"/>
                  </w:rPr>
                  <m:t>+</m:t>
                </m:r>
                <m:sSub>
                  <m:sSubPr>
                    <m:ctrlPr>
                      <w:rPr>
                        <w:rFonts w:ascii="Cambria Math" w:hAnsi="Cambria Math"/>
                        <w:i/>
                        <w:iCs/>
                        <w:lang w:val="it-IT"/>
                      </w:rPr>
                    </m:ctrlPr>
                  </m:sSubPr>
                  <m:e>
                    <m:r>
                      <w:rPr>
                        <w:rFonts w:ascii="Cambria Math" w:hAnsi="Cambria Math"/>
                        <w:lang w:val="it-IT"/>
                      </w:rPr>
                      <m:t>a</m:t>
                    </m:r>
                  </m:e>
                  <m:sub>
                    <m:r>
                      <w:rPr>
                        <w:rFonts w:ascii="Cambria Math" w:hAnsi="Cambria Math"/>
                        <w:lang w:val="it-IT"/>
                      </w:rPr>
                      <m:t>4</m:t>
                    </m:r>
                  </m:sub>
                </m:sSub>
                <m:r>
                  <w:rPr>
                    <w:rFonts w:ascii="Cambria Math" w:hAnsi="Cambria Math"/>
                    <w:lang w:val="it-IT"/>
                  </w:rPr>
                  <m:t>⋅N+</m:t>
                </m:r>
                <m:sSub>
                  <m:sSubPr>
                    <m:ctrlPr>
                      <w:rPr>
                        <w:rFonts w:ascii="Cambria Math" w:hAnsi="Cambria Math"/>
                        <w:i/>
                        <w:iCs/>
                        <w:lang w:val="it-IT"/>
                      </w:rPr>
                    </m:ctrlPr>
                  </m:sSubPr>
                  <m:e>
                    <m:r>
                      <w:rPr>
                        <w:rFonts w:ascii="Cambria Math" w:hAnsi="Cambria Math"/>
                        <w:lang w:val="it-IT"/>
                      </w:rPr>
                      <m:t>a</m:t>
                    </m:r>
                  </m:e>
                  <m:sub>
                    <m:r>
                      <w:rPr>
                        <w:rFonts w:ascii="Cambria Math" w:hAnsi="Cambria Math"/>
                        <w:lang w:val="it-IT"/>
                      </w:rPr>
                      <m:t>5</m:t>
                    </m:r>
                  </m:sub>
                </m:sSub>
                <m:r>
                  <w:rPr>
                    <w:rFonts w:ascii="Cambria Math" w:hAnsi="Cambria Math"/>
                    <w:lang w:val="it-IT"/>
                  </w:rPr>
                  <m:t>⋅</m:t>
                </m:r>
                <m:sSup>
                  <m:sSupPr>
                    <m:ctrlPr>
                      <w:rPr>
                        <w:rFonts w:ascii="Cambria Math" w:hAnsi="Cambria Math"/>
                        <w:i/>
                        <w:iCs/>
                        <w:lang w:val="it-IT"/>
                      </w:rPr>
                    </m:ctrlPr>
                  </m:sSupPr>
                  <m:e>
                    <m:r>
                      <w:rPr>
                        <w:rFonts w:ascii="Cambria Math" w:hAnsi="Cambria Math"/>
                        <w:lang w:val="it-IT"/>
                      </w:rPr>
                      <m:t>N</m:t>
                    </m:r>
                  </m:e>
                  <m:sup>
                    <m:r>
                      <w:rPr>
                        <w:rFonts w:ascii="Cambria Math" w:hAnsi="Cambria Math"/>
                        <w:lang w:val="it-IT"/>
                      </w:rPr>
                      <m:t>2</m:t>
                    </m:r>
                  </m:sup>
                </m:sSup>
              </m:oMath>
            </m:oMathPara>
          </w:p>
        </w:tc>
        <w:tc>
          <w:tcPr>
            <w:tcW w:w="556" w:type="dxa"/>
          </w:tcPr>
          <w:p w14:paraId="0EB521D2" w14:textId="0D791EDE" w:rsidR="00062004" w:rsidRPr="00E95CA3" w:rsidRDefault="00062004" w:rsidP="00757EE0">
            <w:pPr>
              <w:pStyle w:val="Els-body-text"/>
              <w:spacing w:before="120" w:after="120" w:line="264" w:lineRule="auto"/>
              <w:jc w:val="right"/>
              <w:rPr>
                <w:lang w:val="en-GB"/>
              </w:rPr>
            </w:pPr>
            <w:bookmarkStart w:id="11" w:name="_Ref153942096"/>
            <w:r w:rsidRPr="00E95CA3">
              <w:t>(</w:t>
            </w:r>
            <w:r w:rsidRPr="00E95CA3">
              <w:fldChar w:fldCharType="begin"/>
            </w:r>
            <w:r w:rsidRPr="00E95CA3">
              <w:instrText xml:space="preserve"> SEQ Equation \* ARABIC </w:instrText>
            </w:r>
            <w:r w:rsidRPr="00E95CA3">
              <w:fldChar w:fldCharType="separate"/>
            </w:r>
            <w:r w:rsidR="006A0D25" w:rsidRPr="00E95CA3">
              <w:rPr>
                <w:noProof/>
              </w:rPr>
              <w:t>6</w:t>
            </w:r>
            <w:r w:rsidRPr="00E95CA3">
              <w:fldChar w:fldCharType="end"/>
            </w:r>
            <w:bookmarkEnd w:id="11"/>
            <w:r w:rsidRPr="00E95CA3">
              <w:t>)</w:t>
            </w:r>
          </w:p>
        </w:tc>
      </w:tr>
    </w:tbl>
    <w:p w14:paraId="19113465" w14:textId="5EF78D21" w:rsidR="000E7C2A" w:rsidRPr="00E95CA3" w:rsidRDefault="000E7C2A" w:rsidP="005E6257">
      <w:pPr>
        <w:pStyle w:val="Els-body-text"/>
      </w:pPr>
      <w:r w:rsidRPr="00E95CA3">
        <w:t xml:space="preserve">The mechanical power required by the compressor can be evaluated from the definition of adiabatic efficiency </w:t>
      </w:r>
      <m:oMath>
        <m:r>
          <w:rPr>
            <w:rFonts w:ascii="Cambria Math" w:hAnsi="Cambria Math"/>
            <w:lang w:val="it-IT"/>
          </w:rPr>
          <m:t>η</m:t>
        </m:r>
      </m:oMath>
      <w:r w:rsidRPr="00E95CA3">
        <w:t xml:space="preserve">, while a best-fit </w:t>
      </w:r>
      <w:r w:rsidR="00FF3BED" w:rsidRPr="00E95CA3">
        <w:t xml:space="preserve">function </w:t>
      </w:r>
      <w:r w:rsidRPr="00E95CA3">
        <w:t xml:space="preserve">of </w:t>
      </w:r>
      <w:r w:rsidR="001E48F5" w:rsidRPr="00E95CA3">
        <w:t xml:space="preserve">REFPROP </w:t>
      </w:r>
      <w:r w:rsidRPr="00E95CA3">
        <w:t xml:space="preserve">data for natural gas relates the adiabatic head </w:t>
      </w:r>
      <m:oMath>
        <m:r>
          <w:rPr>
            <w:rFonts w:ascii="Cambria Math" w:hAnsi="Cambria Math"/>
            <w:lang w:val="it-IT"/>
          </w:rPr>
          <m:t>H</m:t>
        </m:r>
      </m:oMath>
      <w:r w:rsidRPr="00E95CA3">
        <w:rPr>
          <w:iCs/>
        </w:rPr>
        <w:t>,</w:t>
      </w:r>
      <w:r w:rsidRPr="00E95CA3">
        <w:t xml:space="preserve"> with inlet gas pressure </w:t>
      </w:r>
      <m:oMath>
        <m:sSub>
          <m:sSubPr>
            <m:ctrlPr>
              <w:rPr>
                <w:rFonts w:ascii="Cambria Math" w:hAnsi="Cambria Math"/>
                <w:i/>
                <w:iCs/>
                <w:lang w:val="it-IT"/>
              </w:rPr>
            </m:ctrlPr>
          </m:sSubPr>
          <m:e>
            <m:r>
              <w:rPr>
                <w:rFonts w:ascii="Cambria Math" w:hAnsi="Cambria Math"/>
                <w:lang w:val="it-IT"/>
              </w:rPr>
              <m:t>p</m:t>
            </m:r>
          </m:e>
          <m:sub>
            <m:r>
              <w:rPr>
                <w:rFonts w:ascii="Cambria Math" w:hAnsi="Cambria Math"/>
                <w:lang w:val="it-IT"/>
              </w:rPr>
              <m:t>in</m:t>
            </m:r>
          </m:sub>
        </m:sSub>
        <m:r>
          <w:rPr>
            <w:rFonts w:ascii="Cambria Math" w:hAnsi="Cambria Math"/>
          </w:rPr>
          <m:t xml:space="preserve"> </m:t>
        </m:r>
      </m:oMath>
      <w:r w:rsidRPr="00E95CA3">
        <w:rPr>
          <w:iCs/>
        </w:rPr>
        <w:t xml:space="preserve">and </w:t>
      </w:r>
      <w:r w:rsidRPr="00E95CA3">
        <w:t xml:space="preserve">outlet </w:t>
      </w:r>
      <m:oMath>
        <m:sSub>
          <m:sSubPr>
            <m:ctrlPr>
              <w:rPr>
                <w:rFonts w:ascii="Cambria Math" w:hAnsi="Cambria Math"/>
                <w:i/>
                <w:iCs/>
                <w:lang w:val="it-IT"/>
              </w:rPr>
            </m:ctrlPr>
          </m:sSubPr>
          <m:e>
            <m:r>
              <w:rPr>
                <w:rFonts w:ascii="Cambria Math" w:hAnsi="Cambria Math"/>
                <w:lang w:val="fr-FR"/>
              </w:rPr>
              <m:t>p</m:t>
            </m:r>
          </m:e>
          <m:sub>
            <m:r>
              <w:rPr>
                <w:rFonts w:ascii="Cambria Math" w:hAnsi="Cambria Math"/>
                <w:lang w:val="fr-FR"/>
              </w:rPr>
              <m:t>out</m:t>
            </m:r>
          </m:sub>
        </m:sSub>
      </m:oMath>
      <w:r w:rsidRPr="00E95CA3">
        <w:t xml:space="preserve">. To complete the compressor model, we include the choking and surge limits, along with load sharing criteria between different units, </w:t>
      </w:r>
      <w:r w:rsidR="00B45302" w:rsidRPr="00E95CA3">
        <w:t xml:space="preserve">thus </w:t>
      </w:r>
      <w:r w:rsidRPr="00E95CA3">
        <w:t xml:space="preserve">enforcing </w:t>
      </w:r>
      <w:r w:rsidR="00CB18FB" w:rsidRPr="00E95CA3">
        <w:t xml:space="preserve">parallel </w:t>
      </w:r>
      <w:r w:rsidRPr="00E95CA3">
        <w:t xml:space="preserve">compressors to run at the same normalized distance between </w:t>
      </w:r>
      <w:r w:rsidR="00B45302" w:rsidRPr="00E95CA3">
        <w:t xml:space="preserve">the </w:t>
      </w:r>
      <w:r w:rsidRPr="00E95CA3">
        <w:t>c</w:t>
      </w:r>
      <w:r w:rsidR="005A1EDE" w:rsidRPr="00E95CA3">
        <w:t>h</w:t>
      </w:r>
      <w:r w:rsidRPr="00E95CA3">
        <w:t>oking and surge curve</w:t>
      </w:r>
      <w:r w:rsidR="00B45302" w:rsidRPr="00E95CA3">
        <w:t>s</w:t>
      </w:r>
      <w:r w:rsidRPr="00E95CA3">
        <w:t>.</w:t>
      </w:r>
    </w:p>
    <w:p w14:paraId="42003539" w14:textId="59EE0859" w:rsidR="00F66CA6" w:rsidRPr="00E95CA3" w:rsidRDefault="00065E46" w:rsidP="005E6257">
      <w:pPr>
        <w:pStyle w:val="Els-body-text"/>
        <w:rPr>
          <w:iCs/>
          <w:lang w:val="en-GB"/>
        </w:rPr>
      </w:pPr>
      <w:r w:rsidRPr="00E95CA3">
        <w:t>In this work, n</w:t>
      </w:r>
      <w:r w:rsidR="007B5DFC" w:rsidRPr="00E95CA3">
        <w:t xml:space="preserve">atural gas compressors are </w:t>
      </w:r>
      <w:r w:rsidRPr="00E95CA3">
        <w:t xml:space="preserve">assumed to be </w:t>
      </w:r>
      <w:r w:rsidR="004B1A8D" w:rsidRPr="00E95CA3">
        <w:t>driven by gas turbine</w:t>
      </w:r>
      <w:r w:rsidR="007B5DFC" w:rsidRPr="00E95CA3">
        <w:t>s</w:t>
      </w:r>
      <w:r w:rsidR="004B1A8D" w:rsidRPr="00E95CA3">
        <w:t xml:space="preserve">. </w:t>
      </w:r>
      <w:r w:rsidR="007B5DFC" w:rsidRPr="00E95CA3">
        <w:t>Therefore, s</w:t>
      </w:r>
      <w:r w:rsidR="00CB18FB" w:rsidRPr="00E95CA3">
        <w:t>haft equilibrium</w:t>
      </w:r>
      <w:r w:rsidR="007B5DFC" w:rsidRPr="00E95CA3">
        <w:t xml:space="preserve"> constraints and performance maps of the drivers are introduced in the formulation.</w:t>
      </w:r>
      <w:r w:rsidR="00CB18FB" w:rsidRPr="00E95CA3">
        <w:t xml:space="preserve"> </w:t>
      </w:r>
      <w:r w:rsidR="00236A76" w:rsidRPr="00E95CA3">
        <w:t xml:space="preserve">Gas turbine polynomials provided by manufacturers are usually defined with respect to power </w:t>
      </w:r>
      <m:oMath>
        <m:sSub>
          <m:sSubPr>
            <m:ctrlPr>
              <w:rPr>
                <w:rFonts w:ascii="Cambria Math" w:hAnsi="Cambria Math"/>
                <w:i/>
                <w:iCs/>
                <w:lang w:val="en-GB"/>
              </w:rPr>
            </m:ctrlPr>
          </m:sSubPr>
          <m:e>
            <m:r>
              <w:rPr>
                <w:rFonts w:ascii="Cambria Math" w:hAnsi="Cambria Math"/>
                <w:lang w:val="en-GB"/>
              </w:rPr>
              <m:t> P</m:t>
            </m:r>
          </m:e>
          <m:sub>
            <m:r>
              <w:rPr>
                <w:rFonts w:ascii="Cambria Math" w:hAnsi="Cambria Math"/>
                <w:lang w:val="en-GB"/>
              </w:rPr>
              <m:t>ISO</m:t>
            </m:r>
          </m:sub>
        </m:sSub>
      </m:oMath>
      <w:r w:rsidR="00004D3B" w:rsidRPr="00E95CA3">
        <w:rPr>
          <w:iCs/>
          <w:lang w:val="en-GB"/>
        </w:rPr>
        <w:t>,</w:t>
      </w:r>
      <w:r w:rsidR="00236A76" w:rsidRPr="00E95CA3">
        <w:rPr>
          <w:iCs/>
          <w:lang w:val="en-GB"/>
        </w:rPr>
        <w:t xml:space="preserve"> </w:t>
      </w:r>
      <w:r w:rsidR="00236A76" w:rsidRPr="00E95CA3">
        <w:t xml:space="preserve">normalized to ISO conditions (15 °C, 101325 Pa) </w:t>
      </w:r>
      <w:r w:rsidR="00CA36A2" w:rsidRPr="00E95CA3">
        <w:t>through correcti</w:t>
      </w:r>
      <w:r w:rsidR="004B1744" w:rsidRPr="00E95CA3">
        <w:t xml:space="preserve">on </w:t>
      </w:r>
      <w:r w:rsidR="00236A76" w:rsidRPr="00E95CA3">
        <w:t xml:space="preserve">coefficients </w:t>
      </w:r>
      <m:oMath>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WT</m:t>
            </m:r>
          </m:sub>
        </m:sSub>
      </m:oMath>
      <w:r w:rsidR="00236A76" w:rsidRPr="00E95CA3">
        <w:rPr>
          <w:iCs/>
          <w:lang w:val="en-GB"/>
        </w:rPr>
        <w:t xml:space="preserve"> and </w:t>
      </w:r>
      <m:oMath>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WP</m:t>
            </m:r>
          </m:sub>
        </m:sSub>
      </m:oMath>
      <w:r w:rsidR="00CA36A2" w:rsidRPr="00E95CA3">
        <w:rPr>
          <w:iCs/>
          <w:lang w:val="en-GB"/>
        </w:rPr>
        <w:t>,</w:t>
      </w:r>
      <w:r w:rsidR="00236A76" w:rsidRPr="00E95CA3">
        <w:rPr>
          <w:iCs/>
          <w:lang w:val="en-GB"/>
        </w:rPr>
        <w:t xml:space="preserve"> </w:t>
      </w:r>
      <w:r w:rsidR="004B1744" w:rsidRPr="00E95CA3">
        <w:rPr>
          <w:iCs/>
          <w:lang w:val="en-GB"/>
        </w:rPr>
        <w:t>which depend</w:t>
      </w:r>
      <w:r w:rsidR="00236A76" w:rsidRPr="00E95CA3">
        <w:rPr>
          <w:iCs/>
          <w:lang w:val="en-GB"/>
        </w:rPr>
        <w:t xml:space="preserve"> on ambient temperature and pressure</w:t>
      </w:r>
      <w:r w:rsidR="009422E6" w:rsidRPr="00E95CA3">
        <w:rPr>
          <w:iCs/>
          <w:lang w:val="en-GB"/>
        </w:rPr>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56"/>
      </w:tblGrid>
      <w:tr w:rsidR="00921B37" w:rsidRPr="00E95CA3" w14:paraId="5975B90C" w14:textId="77777777" w:rsidTr="00C90CF1">
        <w:tc>
          <w:tcPr>
            <w:tcW w:w="6518" w:type="dxa"/>
          </w:tcPr>
          <w:p w14:paraId="09FA5A79" w14:textId="45BB5B5E" w:rsidR="00921B37" w:rsidRPr="00E95CA3" w:rsidRDefault="00000000" w:rsidP="00C90CF1">
            <w:pPr>
              <w:pStyle w:val="Els-body-text"/>
              <w:spacing w:before="120" w:after="120" w:line="264" w:lineRule="auto"/>
              <w:rPr>
                <w:lang w:val="en-GB"/>
              </w:rPr>
            </w:pPr>
            <m:oMathPara>
              <m:oMathParaPr>
                <m:jc m:val="left"/>
              </m:oMathParaPr>
              <m:oMath>
                <m:sSub>
                  <m:sSubPr>
                    <m:ctrlPr>
                      <w:rPr>
                        <w:rFonts w:ascii="Cambria Math" w:hAnsi="Cambria Math"/>
                        <w:i/>
                        <w:iCs/>
                        <w:lang w:val="en-GB"/>
                      </w:rPr>
                    </m:ctrlPr>
                  </m:sSubPr>
                  <m:e>
                    <m:r>
                      <w:rPr>
                        <w:rFonts w:ascii="Cambria Math" w:hAnsi="Cambria Math"/>
                        <w:lang w:val="en-GB"/>
                      </w:rPr>
                      <m:t> P</m:t>
                    </m:r>
                  </m:e>
                  <m:sub>
                    <m:r>
                      <w:rPr>
                        <w:rFonts w:ascii="Cambria Math" w:hAnsi="Cambria Math"/>
                        <w:lang w:val="en-GB"/>
                      </w:rPr>
                      <m:t>ISO</m:t>
                    </m:r>
                  </m:sub>
                </m:sSub>
                <m:r>
                  <w:rPr>
                    <w:rFonts w:ascii="Cambria Math" w:hAnsi="Cambria Math"/>
                    <w:lang w:val="en-GB"/>
                  </w:rPr>
                  <m:t>=</m:t>
                </m:r>
                <m:f>
                  <m:fPr>
                    <m:ctrlPr>
                      <w:rPr>
                        <w:rFonts w:ascii="Cambria Math" w:hAnsi="Cambria Math"/>
                        <w:i/>
                        <w:iCs/>
                        <w:lang w:val="en-GB"/>
                      </w:rPr>
                    </m:ctrlPr>
                  </m:fPr>
                  <m:num>
                    <m:r>
                      <w:rPr>
                        <w:rFonts w:ascii="Cambria Math" w:hAnsi="Cambria Math"/>
                        <w:lang w:val="en-GB"/>
                      </w:rPr>
                      <m:t>P</m:t>
                    </m:r>
                  </m:num>
                  <m:den>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WT</m:t>
                        </m:r>
                      </m:sub>
                    </m:sSub>
                    <m:r>
                      <w:rPr>
                        <w:rFonts w:ascii="Cambria Math" w:hAnsi="Cambria Math"/>
                        <w:lang w:val="en-GB"/>
                      </w:rPr>
                      <m:t>⋅</m:t>
                    </m:r>
                    <m:sSub>
                      <m:sSubPr>
                        <m:ctrlPr>
                          <w:rPr>
                            <w:rFonts w:ascii="Cambria Math" w:hAnsi="Cambria Math"/>
                            <w:i/>
                            <w:iCs/>
                            <w:lang w:val="en-GB"/>
                          </w:rPr>
                        </m:ctrlPr>
                      </m:sSubPr>
                      <m:e>
                        <m:r>
                          <w:rPr>
                            <w:rFonts w:ascii="Cambria Math" w:hAnsi="Cambria Math"/>
                            <w:lang w:val="en-GB"/>
                          </w:rPr>
                          <m:t>f</m:t>
                        </m:r>
                      </m:e>
                      <m:sub>
                        <m:r>
                          <w:rPr>
                            <w:rFonts w:ascii="Cambria Math" w:hAnsi="Cambria Math"/>
                            <w:lang w:val="en-GB"/>
                          </w:rPr>
                          <m:t>WP</m:t>
                        </m:r>
                      </m:sub>
                    </m:sSub>
                  </m:den>
                </m:f>
              </m:oMath>
            </m:oMathPara>
          </w:p>
        </w:tc>
        <w:tc>
          <w:tcPr>
            <w:tcW w:w="556" w:type="dxa"/>
          </w:tcPr>
          <w:p w14:paraId="646D8AE1" w14:textId="7AA1DCEC" w:rsidR="00921B37" w:rsidRPr="00E95CA3" w:rsidRDefault="00921B37" w:rsidP="00C90CF1">
            <w:pPr>
              <w:pStyle w:val="Els-body-text"/>
              <w:spacing w:before="120" w:after="120" w:line="264" w:lineRule="auto"/>
              <w:jc w:val="right"/>
              <w:rPr>
                <w:lang w:val="en-GB"/>
              </w:rPr>
            </w:pPr>
            <w:bookmarkStart w:id="12" w:name="_Ref153942097"/>
            <w:r w:rsidRPr="00E95CA3">
              <w:t>(</w:t>
            </w:r>
            <w:r w:rsidRPr="00E95CA3">
              <w:fldChar w:fldCharType="begin"/>
            </w:r>
            <w:r w:rsidRPr="00E95CA3">
              <w:instrText xml:space="preserve"> SEQ Equation \* ARABIC </w:instrText>
            </w:r>
            <w:r w:rsidRPr="00E95CA3">
              <w:fldChar w:fldCharType="separate"/>
            </w:r>
            <w:r w:rsidR="006A0D25" w:rsidRPr="00E95CA3">
              <w:rPr>
                <w:noProof/>
              </w:rPr>
              <w:t>7</w:t>
            </w:r>
            <w:r w:rsidRPr="00E95CA3">
              <w:fldChar w:fldCharType="end"/>
            </w:r>
            <w:bookmarkEnd w:id="12"/>
            <w:r w:rsidRPr="00E95CA3">
              <w:t>)</w:t>
            </w:r>
          </w:p>
        </w:tc>
      </w:tr>
    </w:tbl>
    <w:p w14:paraId="1EE5B2CC" w14:textId="1BC3249D" w:rsidR="00222817" w:rsidRPr="00E95CA3" w:rsidRDefault="00222817" w:rsidP="005E6257">
      <w:pPr>
        <w:pStyle w:val="Els-body-text"/>
      </w:pPr>
      <w:r w:rsidRPr="00E95CA3">
        <w:lastRenderedPageBreak/>
        <w:t xml:space="preserve">The ISO power </w:t>
      </w:r>
      <w:r w:rsidR="008D764F" w:rsidRPr="00E95CA3">
        <w:t>must</w:t>
      </w:r>
      <w:r w:rsidRPr="00E95CA3">
        <w:t xml:space="preserve"> comply with the maximum load curve</w:t>
      </w:r>
      <w:r w:rsidR="004B1744" w:rsidRPr="00E95CA3">
        <w:t xml:space="preserv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MAX</m:t>
            </m:r>
            <m:r>
              <m:rPr>
                <m:sty m:val="p"/>
              </m:rPr>
              <w:rPr>
                <w:rFonts w:ascii="Cambria Math" w:hAnsi="Cambria Math"/>
                <w:lang w:val="en-GB"/>
              </w:rPr>
              <m:t>,</m:t>
            </m:r>
            <m:r>
              <w:rPr>
                <w:rFonts w:ascii="Cambria Math" w:hAnsi="Cambria Math"/>
                <w:lang w:val="en-GB"/>
              </w:rPr>
              <m:t>ISO</m:t>
            </m:r>
          </m:sub>
        </m:sSub>
      </m:oMath>
      <w:r w:rsidRPr="00E95CA3">
        <w:t xml:space="preserve">, </w:t>
      </w:r>
      <w:r w:rsidRPr="00E95CA3">
        <w:rPr>
          <w:lang w:val="en-GB"/>
        </w:rPr>
        <w:t xml:space="preserve">a second degree polynomial of the rotational speed, while the minimum </w:t>
      </w:r>
      <w:r w:rsidR="004B1744" w:rsidRPr="00E95CA3">
        <w:rPr>
          <w:lang w:val="en-GB"/>
        </w:rPr>
        <w:t xml:space="preserve">load is represented by </w:t>
      </w:r>
      <w:r w:rsidRPr="00E95CA3">
        <w:rPr>
          <w:lang w:val="en-GB"/>
        </w:rPr>
        <w:t>a fraction</w:t>
      </w:r>
      <w:r w:rsidR="008D764F" w:rsidRPr="00E95CA3">
        <w:rPr>
          <w:lang w:val="en-GB"/>
        </w:rPr>
        <w:t xml:space="preserve"> of this value</w:t>
      </w:r>
      <w:r w:rsidRPr="00E95CA3">
        <w:rPr>
          <w:lang w:val="en-GB"/>
        </w:rPr>
        <w:t xml:space="preserve"> (</w:t>
      </w:r>
      <w:r w:rsidR="00FF3BED" w:rsidRPr="00E95CA3">
        <w:rPr>
          <w:lang w:val="en-GB"/>
        </w:rPr>
        <w:t xml:space="preserve">typically </w:t>
      </w:r>
      <w:r w:rsidRPr="00E95CA3">
        <w:rPr>
          <w:lang w:val="en-GB"/>
        </w:rPr>
        <w:t>50-70%)</w:t>
      </w:r>
      <w:r w:rsidR="004B1744" w:rsidRPr="00E95CA3">
        <w:rPr>
          <w:lang w:val="en-GB"/>
        </w:rPr>
        <w:t>,</w:t>
      </w:r>
      <w:r w:rsidRPr="00E95CA3">
        <w:rPr>
          <w:lang w:val="en-GB"/>
        </w:rPr>
        <w:t xml:space="preserve"> depending on the required pollutant emission targets.</w:t>
      </w:r>
    </w:p>
    <w:p w14:paraId="2C830C09" w14:textId="56278293" w:rsidR="00236A76" w:rsidRPr="00E95CA3" w:rsidRDefault="0051675C" w:rsidP="005E6257">
      <w:pPr>
        <w:pStyle w:val="Els-body-text"/>
      </w:pPr>
      <w:r w:rsidRPr="00E95CA3">
        <w:rPr>
          <w:lang w:val="en-GB"/>
        </w:rPr>
        <w:t xml:space="preserve">Once the normalization to standard ambient conditions is established, </w:t>
      </w:r>
      <w:r w:rsidR="00222817" w:rsidRPr="00E95CA3">
        <w:rPr>
          <w:lang w:val="en-GB"/>
        </w:rPr>
        <w:t>the</w:t>
      </w:r>
      <w:r w:rsidR="00172899" w:rsidRPr="00E95CA3">
        <w:t xml:space="preserve"> heat rate</w:t>
      </w:r>
      <w:r w:rsidR="00CA36A2" w:rsidRPr="00E95CA3">
        <w:t xml:space="preserve"> </w:t>
      </w:r>
      <w:r w:rsidRPr="00E95CA3">
        <w:t xml:space="preserve">of the gas turbine </w:t>
      </w:r>
      <w:r w:rsidR="00E94879">
        <w:t>(equal to the ratio between fuel input and</w:t>
      </w:r>
      <w:r w:rsidR="00891B36">
        <w:t xml:space="preserve"> power </w:t>
      </w:r>
      <w:r w:rsidR="00E94879">
        <w:t xml:space="preserve">output) </w:t>
      </w:r>
      <w:r w:rsidRPr="00E95CA3">
        <w:t xml:space="preserve">can be evaluated from Eq. </w:t>
      </w:r>
      <w:r w:rsidR="00C162F6" w:rsidRPr="00E95CA3">
        <w:fldChar w:fldCharType="begin"/>
      </w:r>
      <w:r w:rsidR="00C162F6" w:rsidRPr="00E95CA3">
        <w:instrText xml:space="preserve"> REF _Ref150988804 \h </w:instrText>
      </w:r>
      <w:r w:rsidR="00E95CA3">
        <w:instrText xml:space="preserve"> \* MERGEFORMAT </w:instrText>
      </w:r>
      <w:r w:rsidR="00C162F6" w:rsidRPr="00E95CA3">
        <w:fldChar w:fldCharType="separate"/>
      </w:r>
      <w:r w:rsidR="00833D77" w:rsidRPr="00E95CA3">
        <w:t>(</w:t>
      </w:r>
      <w:r w:rsidR="00833D77">
        <w:rPr>
          <w:noProof/>
        </w:rPr>
        <w:t>8</w:t>
      </w:r>
      <w:r w:rsidR="00C162F6" w:rsidRPr="00E95CA3">
        <w:fldChar w:fldCharType="end"/>
      </w:r>
      <w:r w:rsidR="00222817" w:rsidRPr="00E95CA3">
        <w:t xml:space="preserve">), </w:t>
      </w:r>
      <w:r w:rsidRPr="00E95CA3">
        <w:t>depending on</w:t>
      </w:r>
      <w:r w:rsidR="00172899" w:rsidRPr="00E95CA3">
        <w:t xml:space="preserve"> rotational speed </w:t>
      </w:r>
      <m:oMath>
        <m:r>
          <w:rPr>
            <w:rFonts w:ascii="Cambria Math" w:hAnsi="Cambria Math"/>
            <w:lang w:val="it-IT"/>
          </w:rPr>
          <m:t>N</m:t>
        </m:r>
      </m:oMath>
      <w:r w:rsidRPr="00E95CA3">
        <w:t xml:space="preserve">, </w:t>
      </w:r>
      <w:r w:rsidR="00172899" w:rsidRPr="00E95CA3">
        <w:t xml:space="preserve">power </w:t>
      </w:r>
      <m:oMath>
        <m:sSub>
          <m:sSubPr>
            <m:ctrlPr>
              <w:rPr>
                <w:rFonts w:ascii="Cambria Math" w:hAnsi="Cambria Math"/>
                <w:i/>
                <w:iCs/>
                <w:lang w:val="it-IT"/>
              </w:rPr>
            </m:ctrlPr>
          </m:sSubPr>
          <m:e>
            <m:r>
              <w:rPr>
                <w:rFonts w:ascii="Cambria Math" w:hAnsi="Cambria Math"/>
              </w:rPr>
              <m:t> </m:t>
            </m:r>
            <m:r>
              <w:rPr>
                <w:rFonts w:ascii="Cambria Math" w:hAnsi="Cambria Math"/>
                <w:lang w:val="it-IT"/>
              </w:rPr>
              <m:t>P</m:t>
            </m:r>
          </m:e>
          <m:sub>
            <m:r>
              <w:rPr>
                <w:rFonts w:ascii="Cambria Math" w:hAnsi="Cambria Math"/>
                <w:lang w:val="it-IT"/>
              </w:rPr>
              <m:t>ISO</m:t>
            </m:r>
          </m:sub>
        </m:sSub>
      </m:oMath>
      <w:r w:rsidR="00172899" w:rsidRPr="00E95CA3">
        <w:rPr>
          <w:iCs/>
        </w:rPr>
        <w:t>,</w:t>
      </w:r>
      <w:r w:rsidR="00172899" w:rsidRPr="00E95CA3">
        <w:t xml:space="preserve"> </w:t>
      </w:r>
      <w:r w:rsidRPr="00E95CA3">
        <w:t xml:space="preserve">and a further </w:t>
      </w:r>
      <w:r w:rsidR="00222817" w:rsidRPr="00E95CA3">
        <w:t>correct</w:t>
      </w:r>
      <w:r w:rsidRPr="00E95CA3">
        <w:t>ion</w:t>
      </w:r>
      <w:r w:rsidR="00222817" w:rsidRPr="00E95CA3">
        <w:t xml:space="preserve"> factor </w:t>
      </w:r>
      <m:oMath>
        <m:sSub>
          <m:sSubPr>
            <m:ctrlPr>
              <w:rPr>
                <w:rFonts w:ascii="Cambria Math" w:hAnsi="Cambria Math"/>
                <w:i/>
                <w:iCs/>
                <w:lang w:val="it-IT"/>
              </w:rPr>
            </m:ctrlPr>
          </m:sSubPr>
          <m:e>
            <m:r>
              <w:rPr>
                <w:rFonts w:ascii="Cambria Math" w:hAnsi="Cambria Math"/>
                <w:lang w:val="it-IT"/>
              </w:rPr>
              <m:t>f</m:t>
            </m:r>
          </m:e>
          <m:sub>
            <m:r>
              <w:rPr>
                <w:rFonts w:ascii="Cambria Math" w:hAnsi="Cambria Math"/>
                <w:lang w:val="it-IT"/>
              </w:rPr>
              <m:t>HT</m:t>
            </m:r>
          </m:sub>
        </m:sSub>
      </m:oMath>
      <w:r w:rsidR="00172899" w:rsidRPr="00E95CA3">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56"/>
      </w:tblGrid>
      <w:tr w:rsidR="00BD3186" w:rsidRPr="00E95CA3" w14:paraId="24805419" w14:textId="77777777" w:rsidTr="00757EE0">
        <w:tc>
          <w:tcPr>
            <w:tcW w:w="6518" w:type="dxa"/>
          </w:tcPr>
          <w:p w14:paraId="19084773" w14:textId="375F2279" w:rsidR="00BD3186" w:rsidRPr="00E95CA3" w:rsidRDefault="00BD3186" w:rsidP="00757EE0">
            <w:pPr>
              <w:pStyle w:val="Els-body-text"/>
              <w:spacing w:before="120" w:after="120" w:line="264" w:lineRule="auto"/>
              <w:rPr>
                <w:lang w:val="en-GB"/>
              </w:rPr>
            </w:pPr>
            <m:oMathPara>
              <m:oMathParaPr>
                <m:jc m:val="left"/>
              </m:oMathParaPr>
              <m:oMath>
                <m:r>
                  <w:rPr>
                    <w:rFonts w:ascii="Cambria Math" w:hAnsi="Cambria Math"/>
                    <w:lang w:val="it-IT"/>
                  </w:rPr>
                  <m:t>HR=</m:t>
                </m:r>
                <m:sSub>
                  <m:sSubPr>
                    <m:ctrlPr>
                      <w:rPr>
                        <w:rFonts w:ascii="Cambria Math" w:hAnsi="Cambria Math"/>
                        <w:i/>
                        <w:iCs/>
                        <w:lang w:val="it-IT"/>
                      </w:rPr>
                    </m:ctrlPr>
                  </m:sSubPr>
                  <m:e>
                    <m:r>
                      <w:rPr>
                        <w:rFonts w:ascii="Cambria Math" w:hAnsi="Cambria Math"/>
                        <w:lang w:val="it-IT"/>
                      </w:rPr>
                      <m:t>f</m:t>
                    </m:r>
                  </m:e>
                  <m:sub>
                    <m:r>
                      <w:rPr>
                        <w:rFonts w:ascii="Cambria Math" w:hAnsi="Cambria Math"/>
                        <w:lang w:val="it-IT"/>
                      </w:rPr>
                      <m:t>HT</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(b</m:t>
                    </m:r>
                  </m:e>
                  <m:sub>
                    <m:r>
                      <w:rPr>
                        <w:rFonts w:ascii="Cambria Math" w:hAnsi="Cambria Math"/>
                        <w:lang w:val="it-IT"/>
                      </w:rPr>
                      <m:t>1</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b</m:t>
                    </m:r>
                  </m:e>
                  <m:sub>
                    <m:r>
                      <w:rPr>
                        <w:rFonts w:ascii="Cambria Math" w:hAnsi="Cambria Math"/>
                        <w:lang w:val="it-IT"/>
                      </w:rPr>
                      <m:t>2</m:t>
                    </m:r>
                  </m:sub>
                </m:sSub>
                <m:r>
                  <w:rPr>
                    <w:rFonts w:ascii="Cambria Math" w:hAnsi="Cambria Math"/>
                    <w:lang w:val="it-IT"/>
                  </w:rPr>
                  <m:t>⋅N+</m:t>
                </m:r>
                <m:sSub>
                  <m:sSubPr>
                    <m:ctrlPr>
                      <w:rPr>
                        <w:rFonts w:ascii="Cambria Math" w:hAnsi="Cambria Math"/>
                        <w:i/>
                        <w:iCs/>
                        <w:lang w:val="it-IT"/>
                      </w:rPr>
                    </m:ctrlPr>
                  </m:sSubPr>
                  <m:e>
                    <m:r>
                      <w:rPr>
                        <w:rFonts w:ascii="Cambria Math" w:hAnsi="Cambria Math"/>
                        <w:lang w:val="it-IT"/>
                      </w:rPr>
                      <m:t>b</m:t>
                    </m:r>
                  </m:e>
                  <m:sub>
                    <m:r>
                      <w:rPr>
                        <w:rFonts w:ascii="Cambria Math" w:hAnsi="Cambria Math"/>
                        <w:lang w:val="it-IT"/>
                      </w:rPr>
                      <m:t>3</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 P</m:t>
                    </m:r>
                  </m:e>
                  <m:sub>
                    <m:r>
                      <w:rPr>
                        <w:rFonts w:ascii="Cambria Math" w:hAnsi="Cambria Math"/>
                        <w:lang w:val="it-IT"/>
                      </w:rPr>
                      <m:t>ISO</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b</m:t>
                    </m:r>
                  </m:e>
                  <m:sub>
                    <m:r>
                      <w:rPr>
                        <w:rFonts w:ascii="Cambria Math" w:hAnsi="Cambria Math"/>
                        <w:lang w:val="it-IT"/>
                      </w:rPr>
                      <m:t>4</m:t>
                    </m:r>
                  </m:sub>
                </m:sSub>
                <m:r>
                  <w:rPr>
                    <w:rFonts w:ascii="Cambria Math" w:hAnsi="Cambria Math"/>
                    <w:lang w:val="it-IT"/>
                  </w:rPr>
                  <m:t>⋅N⋅</m:t>
                </m:r>
                <m:sSub>
                  <m:sSubPr>
                    <m:ctrlPr>
                      <w:rPr>
                        <w:rFonts w:ascii="Cambria Math" w:hAnsi="Cambria Math"/>
                        <w:i/>
                        <w:iCs/>
                        <w:lang w:val="it-IT"/>
                      </w:rPr>
                    </m:ctrlPr>
                  </m:sSubPr>
                  <m:e>
                    <m:r>
                      <w:rPr>
                        <w:rFonts w:ascii="Cambria Math" w:hAnsi="Cambria Math"/>
                        <w:lang w:val="it-IT"/>
                      </w:rPr>
                      <m:t> P</m:t>
                    </m:r>
                  </m:e>
                  <m:sub>
                    <m:r>
                      <w:rPr>
                        <w:rFonts w:ascii="Cambria Math" w:hAnsi="Cambria Math"/>
                        <w:lang w:val="it-IT"/>
                      </w:rPr>
                      <m:t>ISO</m:t>
                    </m:r>
                  </m:sub>
                </m:sSub>
                <m:r>
                  <w:rPr>
                    <w:rFonts w:ascii="Cambria Math" w:hAnsi="Cambria Math"/>
                    <w:lang w:val="it-IT"/>
                  </w:rPr>
                  <m:t>+</m:t>
                </m:r>
                <m:sSub>
                  <m:sSubPr>
                    <m:ctrlPr>
                      <w:rPr>
                        <w:rFonts w:ascii="Cambria Math" w:hAnsi="Cambria Math"/>
                        <w:i/>
                        <w:iCs/>
                        <w:lang w:val="it-IT"/>
                      </w:rPr>
                    </m:ctrlPr>
                  </m:sSubPr>
                  <m:e>
                    <m:r>
                      <w:rPr>
                        <w:rFonts w:ascii="Cambria Math" w:hAnsi="Cambria Math"/>
                        <w:lang w:val="it-IT"/>
                      </w:rPr>
                      <m:t>b</m:t>
                    </m:r>
                  </m:e>
                  <m:sub>
                    <m:r>
                      <w:rPr>
                        <w:rFonts w:ascii="Cambria Math" w:hAnsi="Cambria Math"/>
                        <w:lang w:val="it-IT"/>
                      </w:rPr>
                      <m:t>5</m:t>
                    </m:r>
                  </m:sub>
                </m:sSub>
                <m:r>
                  <w:rPr>
                    <w:rFonts w:ascii="Cambria Math" w:hAnsi="Cambria Math"/>
                    <w:lang w:val="it-IT"/>
                  </w:rPr>
                  <m:t>⋅</m:t>
                </m:r>
                <m:sSup>
                  <m:sSupPr>
                    <m:ctrlPr>
                      <w:rPr>
                        <w:rFonts w:ascii="Cambria Math" w:hAnsi="Cambria Math"/>
                        <w:i/>
                        <w:iCs/>
                        <w:lang w:val="it-IT"/>
                      </w:rPr>
                    </m:ctrlPr>
                  </m:sSupPr>
                  <m:e>
                    <m:r>
                      <w:rPr>
                        <w:rFonts w:ascii="Cambria Math" w:hAnsi="Cambria Math"/>
                        <w:lang w:val="it-IT"/>
                      </w:rPr>
                      <m:t>N</m:t>
                    </m:r>
                  </m:e>
                  <m:sup>
                    <m:r>
                      <w:rPr>
                        <w:rFonts w:ascii="Cambria Math" w:hAnsi="Cambria Math"/>
                        <w:lang w:val="it-IT"/>
                      </w:rPr>
                      <m:t>2</m:t>
                    </m:r>
                  </m:sup>
                </m:sSup>
                <m:r>
                  <w:rPr>
                    <w:rFonts w:ascii="Cambria Math" w:hAnsi="Cambria Math"/>
                    <w:lang w:val="it-IT"/>
                  </w:rPr>
                  <m:t>+</m:t>
                </m:r>
                <m:sSub>
                  <m:sSubPr>
                    <m:ctrlPr>
                      <w:rPr>
                        <w:rFonts w:ascii="Cambria Math" w:hAnsi="Cambria Math"/>
                        <w:i/>
                        <w:iCs/>
                        <w:lang w:val="it-IT"/>
                      </w:rPr>
                    </m:ctrlPr>
                  </m:sSubPr>
                  <m:e>
                    <m:r>
                      <w:rPr>
                        <w:rFonts w:ascii="Cambria Math" w:hAnsi="Cambria Math"/>
                        <w:lang w:val="it-IT"/>
                      </w:rPr>
                      <m:t>b</m:t>
                    </m:r>
                  </m:e>
                  <m:sub>
                    <m:r>
                      <w:rPr>
                        <w:rFonts w:ascii="Cambria Math" w:hAnsi="Cambria Math"/>
                        <w:lang w:val="it-IT"/>
                      </w:rPr>
                      <m:t>6</m:t>
                    </m:r>
                  </m:sub>
                </m:sSub>
                <m:r>
                  <w:rPr>
                    <w:rFonts w:ascii="Cambria Math" w:hAnsi="Cambria Math"/>
                    <w:lang w:val="it-IT"/>
                  </w:rPr>
                  <m:t>⋅</m:t>
                </m:r>
                <m:sSup>
                  <m:sSupPr>
                    <m:ctrlPr>
                      <w:rPr>
                        <w:rFonts w:ascii="Cambria Math" w:hAnsi="Cambria Math"/>
                        <w:i/>
                        <w:iCs/>
                        <w:lang w:val="it-IT"/>
                      </w:rPr>
                    </m:ctrlPr>
                  </m:sSupPr>
                  <m:e>
                    <m:sSub>
                      <m:sSubPr>
                        <m:ctrlPr>
                          <w:rPr>
                            <w:rFonts w:ascii="Cambria Math" w:hAnsi="Cambria Math"/>
                            <w:i/>
                            <w:iCs/>
                            <w:lang w:val="it-IT"/>
                          </w:rPr>
                        </m:ctrlPr>
                      </m:sSubPr>
                      <m:e>
                        <m:r>
                          <w:rPr>
                            <w:rFonts w:ascii="Cambria Math" w:hAnsi="Cambria Math"/>
                            <w:lang w:val="it-IT"/>
                          </w:rPr>
                          <m:t> P</m:t>
                        </m:r>
                      </m:e>
                      <m:sub>
                        <m:r>
                          <w:rPr>
                            <w:rFonts w:ascii="Cambria Math" w:hAnsi="Cambria Math"/>
                            <w:lang w:val="it-IT"/>
                          </w:rPr>
                          <m:t>ISO</m:t>
                        </m:r>
                      </m:sub>
                    </m:sSub>
                  </m:e>
                  <m:sup>
                    <m:r>
                      <w:rPr>
                        <w:rFonts w:ascii="Cambria Math" w:hAnsi="Cambria Math"/>
                        <w:lang w:val="it-IT"/>
                      </w:rPr>
                      <m:t>2</m:t>
                    </m:r>
                  </m:sup>
                </m:sSup>
                <m:r>
                  <w:rPr>
                    <w:rFonts w:ascii="Cambria Math" w:hAnsi="Cambria Math"/>
                    <w:lang w:val="it-IT"/>
                  </w:rPr>
                  <m:t>)</m:t>
                </m:r>
              </m:oMath>
            </m:oMathPara>
          </w:p>
        </w:tc>
        <w:tc>
          <w:tcPr>
            <w:tcW w:w="556" w:type="dxa"/>
          </w:tcPr>
          <w:p w14:paraId="6DA9C1E5" w14:textId="61D78241" w:rsidR="00BD3186" w:rsidRPr="00E95CA3" w:rsidRDefault="00BD3186" w:rsidP="00757EE0">
            <w:pPr>
              <w:pStyle w:val="Els-body-text"/>
              <w:spacing w:before="120" w:after="120" w:line="264" w:lineRule="auto"/>
              <w:jc w:val="right"/>
              <w:rPr>
                <w:lang w:val="en-GB"/>
              </w:rPr>
            </w:pPr>
            <w:bookmarkStart w:id="13" w:name="_Ref150988804"/>
            <w:r w:rsidRPr="00E95CA3">
              <w:t>(</w:t>
            </w:r>
            <w:r w:rsidRPr="00E95CA3">
              <w:fldChar w:fldCharType="begin"/>
            </w:r>
            <w:r w:rsidRPr="00E95CA3">
              <w:instrText xml:space="preserve"> SEQ Equation \* ARABIC </w:instrText>
            </w:r>
            <w:r w:rsidRPr="00E95CA3">
              <w:fldChar w:fldCharType="separate"/>
            </w:r>
            <w:r w:rsidR="00E94879">
              <w:rPr>
                <w:noProof/>
              </w:rPr>
              <w:t>8</w:t>
            </w:r>
            <w:r w:rsidRPr="00E95CA3">
              <w:fldChar w:fldCharType="end"/>
            </w:r>
            <w:bookmarkEnd w:id="13"/>
            <w:r w:rsidRPr="00E95CA3">
              <w:t>)</w:t>
            </w:r>
          </w:p>
        </w:tc>
      </w:tr>
    </w:tbl>
    <w:p w14:paraId="3E88219E" w14:textId="74C99CB2" w:rsidR="005E6257" w:rsidRPr="00E95CA3" w:rsidRDefault="005E6257" w:rsidP="005E6257">
      <w:pPr>
        <w:pStyle w:val="Els-2ndorder-head"/>
      </w:pPr>
      <w:r w:rsidRPr="00E95CA3">
        <w:t>Objective function</w:t>
      </w:r>
    </w:p>
    <w:p w14:paraId="6C06CDC8" w14:textId="044F6157" w:rsidR="00F60BB6" w:rsidRPr="00E95CA3" w:rsidRDefault="005E6257" w:rsidP="005E6257">
      <w:pPr>
        <w:pStyle w:val="Els-body-text"/>
        <w:rPr>
          <w:color w:val="FF0000"/>
        </w:rPr>
      </w:pPr>
      <w:r w:rsidRPr="00E95CA3">
        <w:t xml:space="preserve">The objective </w:t>
      </w:r>
      <w:r w:rsidR="001A1747" w:rsidRPr="00E95CA3">
        <w:t>of the problem</w:t>
      </w:r>
      <w:r w:rsidR="00661030" w:rsidRPr="00E95CA3">
        <w:t xml:space="preserve"> is </w:t>
      </w:r>
      <w:r w:rsidR="001A1747" w:rsidRPr="00E95CA3">
        <w:t>to minimize</w:t>
      </w:r>
      <w:r w:rsidRPr="00E95CA3">
        <w:t xml:space="preserve"> the energy consumption of the gas turbines driving the</w:t>
      </w:r>
      <w:r w:rsidR="00661030" w:rsidRPr="00E95CA3">
        <w:t xml:space="preserve"> </w:t>
      </w:r>
      <w:r w:rsidRPr="00E95CA3">
        <w:t>compressors</w:t>
      </w:r>
      <w:r w:rsidR="0089094A" w:rsidRPr="00E95CA3">
        <w:t xml:space="preserve">, </w:t>
      </w:r>
      <w:r w:rsidR="0089094A" w:rsidRPr="00E95CA3">
        <w:rPr>
          <w:lang w:val="en-GB"/>
        </w:rPr>
        <w:t>closely related to the goal of CO</w:t>
      </w:r>
      <w:r w:rsidR="0089094A" w:rsidRPr="00E95CA3">
        <w:rPr>
          <w:vertAlign w:val="subscript"/>
          <w:lang w:val="en-GB"/>
        </w:rPr>
        <w:t>2</w:t>
      </w:r>
      <w:r w:rsidR="0089094A" w:rsidRPr="00E95CA3">
        <w:rPr>
          <w:lang w:val="en-GB"/>
        </w:rPr>
        <w:t xml:space="preserve"> emission</w:t>
      </w:r>
      <w:r w:rsidR="001A1747" w:rsidRPr="00E95CA3">
        <w:rPr>
          <w:lang w:val="en-GB"/>
        </w:rPr>
        <w:t xml:space="preserve"> reduction</w:t>
      </w:r>
      <w:r w:rsidRPr="00E95CA3">
        <w:rPr>
          <w:iCs/>
          <w:kern w:val="24"/>
        </w:rPr>
        <w:t>.</w:t>
      </w:r>
      <w:r w:rsidRPr="00E95CA3">
        <w:t xml:space="preserve"> </w:t>
      </w:r>
      <w:r w:rsidR="001A1747" w:rsidRPr="00E95CA3">
        <w:t>An</w:t>
      </w:r>
      <w:r w:rsidR="00E44205" w:rsidRPr="00E95CA3">
        <w:t xml:space="preserve"> additional </w:t>
      </w:r>
      <w:r w:rsidRPr="00E95CA3">
        <w:t xml:space="preserve">term </w:t>
      </w:r>
      <w:r w:rsidR="001A1747" w:rsidRPr="00E95CA3">
        <w:t xml:space="preserve">is introduced to </w:t>
      </w:r>
      <w:r w:rsidR="00661030" w:rsidRPr="00E95CA3">
        <w:t>penalize</w:t>
      </w:r>
      <w:r w:rsidRPr="00E95CA3">
        <w:t xml:space="preserve"> the gap between initial</w:t>
      </w:r>
      <w:r w:rsidR="00C446DC" w:rsidRPr="00E95CA3">
        <w:t xml:space="preserve"> </w:t>
      </w:r>
      <w:r w:rsidRPr="00E95CA3">
        <w:t>and</w:t>
      </w:r>
      <w:r w:rsidR="000638E8" w:rsidRPr="00E95CA3">
        <w:t xml:space="preserve"> final</w:t>
      </w:r>
      <w:r w:rsidRPr="00E95CA3">
        <w:t xml:space="preserve"> pressures</w:t>
      </w:r>
      <w:r w:rsidR="00646372">
        <w:t xml:space="preserve"> in each node</w:t>
      </w:r>
      <w:r w:rsidR="001A1747" w:rsidRPr="00E95CA3">
        <w:t>, in order</w:t>
      </w:r>
      <w:r w:rsidRPr="00E95CA3">
        <w:t xml:space="preserve"> to avoid the gas depletion in the pipes</w:t>
      </w:r>
      <w:r w:rsidR="007A20E3" w:rsidRPr="00E95CA3">
        <w:t xml:space="preserve"> and</w:t>
      </w:r>
      <w:r w:rsidR="00C64629" w:rsidRPr="00E95CA3">
        <w:t xml:space="preserve"> to</w:t>
      </w:r>
      <w:r w:rsidR="007A20E3" w:rsidRPr="00E95CA3">
        <w:rPr>
          <w:color w:val="FF0000"/>
        </w:rPr>
        <w:t xml:space="preserve"> </w:t>
      </w:r>
      <w:r w:rsidR="00C64629" w:rsidRPr="00E95CA3">
        <w:t xml:space="preserve">stabilize </w:t>
      </w:r>
      <w:r w:rsidR="007A20E3" w:rsidRPr="00E95CA3">
        <w:t>the final state of the network</w:t>
      </w:r>
      <w:r w:rsidR="00C446DC" w:rsidRPr="00E95CA3">
        <w:t>.</w:t>
      </w:r>
    </w:p>
    <w:p w14:paraId="144DE6A1" w14:textId="25311DC3" w:rsidR="008D2649" w:rsidRPr="00E95CA3" w:rsidRDefault="00A11856" w:rsidP="008D2649">
      <w:pPr>
        <w:pStyle w:val="Els-1storder-head"/>
        <w:spacing w:after="120"/>
        <w:rPr>
          <w:lang w:val="en-GB"/>
        </w:rPr>
      </w:pPr>
      <w:bookmarkStart w:id="14" w:name="_Ref150900313"/>
      <w:r w:rsidRPr="00E95CA3">
        <w:rPr>
          <w:lang w:val="en-GB"/>
        </w:rPr>
        <w:t>Complementarity reformulation</w:t>
      </w:r>
      <w:bookmarkEnd w:id="14"/>
      <w:r w:rsidR="00646372">
        <w:rPr>
          <w:lang w:val="en-GB"/>
        </w:rPr>
        <w:t xml:space="preserve"> and smoothing</w:t>
      </w:r>
    </w:p>
    <w:p w14:paraId="3345FCC5" w14:textId="679258FC" w:rsidR="00A11856" w:rsidRPr="002D7D9B" w:rsidRDefault="000B2FD8" w:rsidP="00A11856">
      <w:pPr>
        <w:pStyle w:val="Els-body-text"/>
      </w:pPr>
      <w:r w:rsidRPr="002D7D9B">
        <w:t xml:space="preserve">The formulation of the problem presented above is based on discrete </w:t>
      </w:r>
      <w:r w:rsidR="00F20EEB" w:rsidRPr="002D7D9B">
        <w:t>operation</w:t>
      </w:r>
      <w:r w:rsidR="0003417E" w:rsidRPr="002D7D9B">
        <w:t>s</w:t>
      </w:r>
      <w:r w:rsidR="00F20EEB" w:rsidRPr="002D7D9B">
        <w:t xml:space="preserve"> (e.g. valves regulation</w:t>
      </w:r>
      <w:r w:rsidRPr="002D7D9B">
        <w:t xml:space="preserve"> </w:t>
      </w:r>
      <w:r w:rsidR="00F20EEB" w:rsidRPr="002D7D9B">
        <w:t xml:space="preserve">and flow reversals), </w:t>
      </w:r>
      <w:r w:rsidR="00291352" w:rsidRPr="002D7D9B">
        <w:t xml:space="preserve">which would need binary variables and lead to a Mixed Integer NonLinear Program (MINLP) formulation. However, following the idea of </w:t>
      </w:r>
      <w:r w:rsidR="00E94879" w:rsidRPr="002D7D9B">
        <w:t>Baumrucker et al. (2008)</w:t>
      </w:r>
      <w:r w:rsidR="00291352" w:rsidRPr="002D7D9B">
        <w:t xml:space="preserve">, it is possible to a reformulate such discrete operation using only continuous variables by exploiting the </w:t>
      </w:r>
      <w:r w:rsidRPr="002D7D9B">
        <w:t xml:space="preserve"> KKT conditions of </w:t>
      </w:r>
      <w:r w:rsidR="00291352" w:rsidRPr="002D7D9B">
        <w:t>an auxiliary optimization problem (to be included within the constraints of the overall nonlinear optimization problem). In particular, for the case of the control valves, the auxiliary problem</w:t>
      </w:r>
      <w:r w:rsidR="00546397" w:rsidRPr="002D7D9B">
        <w:t xml:space="preserve"> </w:t>
      </w:r>
      <m:oMath>
        <m:limLow>
          <m:limLowPr>
            <m:ctrlPr>
              <w:rPr>
                <w:rFonts w:ascii="Cambria Math" w:hAnsi="Cambria Math"/>
                <w:iCs/>
              </w:rPr>
            </m:ctrlPr>
          </m:limLowPr>
          <m:e>
            <m:r>
              <m:rPr>
                <m:sty m:val="p"/>
              </m:rPr>
              <w:rPr>
                <w:rFonts w:ascii="Cambria Math" w:hAnsi="Cambria Math"/>
              </w:rPr>
              <m:t>min</m:t>
            </m:r>
          </m:e>
          <m:lim>
            <m:r>
              <w:rPr>
                <w:rFonts w:ascii="Cambria Math" w:hAnsi="Cambria Math"/>
              </w:rPr>
              <m:t>θ</m:t>
            </m:r>
          </m:lim>
        </m:limLow>
        <m:r>
          <w:rPr>
            <w:rFonts w:ascii="Cambria Math" w:hAnsi="Cambria Math"/>
          </w:rPr>
          <m:t xml:space="preserve"> ϕ</m:t>
        </m:r>
        <m:d>
          <m:dPr>
            <m:ctrlPr>
              <w:rPr>
                <w:rFonts w:ascii="Cambria Math" w:hAnsi="Cambria Math"/>
                <w:i/>
              </w:rPr>
            </m:ctrlPr>
          </m:dPr>
          <m:e>
            <m:r>
              <m:rPr>
                <m:sty m:val="p"/>
              </m:rPr>
              <w:rPr>
                <w:rFonts w:ascii="Cambria Math" w:hAnsi="Cambria Math"/>
              </w:rPr>
              <m:t>Δ</m:t>
            </m:r>
            <m:r>
              <w:rPr>
                <w:rFonts w:ascii="Cambria Math" w:hAnsi="Cambria Math"/>
              </w:rPr>
              <m:t>p</m:t>
            </m:r>
          </m:e>
        </m:d>
        <m:r>
          <w:rPr>
            <w:rFonts w:ascii="Cambria Math" w:hAnsi="Cambria Math"/>
          </w:rPr>
          <m:t xml:space="preserve">⋅θ, </m:t>
        </m:r>
      </m:oMath>
      <w:r w:rsidRPr="002D7D9B">
        <w:t xml:space="preserve">s. t. 0 </w:t>
      </w:r>
      <m:oMath>
        <m:r>
          <w:rPr>
            <w:rFonts w:ascii="Cambria Math" w:hAnsi="Cambria Math"/>
          </w:rPr>
          <m:t>≤ θ ≤ 1</m:t>
        </m:r>
      </m:oMath>
      <w:r w:rsidR="004A2A7B" w:rsidRPr="002D7D9B">
        <w:t xml:space="preserve"> is related to the </w:t>
      </w:r>
      <w:r w:rsidR="002D7D9B">
        <w:t xml:space="preserve">following </w:t>
      </w:r>
      <w:r w:rsidR="003828A9" w:rsidRPr="002D7D9B">
        <w:t>KKT conditions</w:t>
      </w:r>
      <w:r w:rsidR="002B681D" w:rsidRPr="002D7D9B">
        <w:t>:</w:t>
      </w:r>
    </w:p>
    <w:tbl>
      <w:tblPr>
        <w:tblStyle w:val="Grigliatabel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50"/>
      </w:tblGrid>
      <w:tr w:rsidR="00F52C6C" w:rsidRPr="002D7D9B" w14:paraId="45616F03" w14:textId="77777777" w:rsidTr="00F52C6C">
        <w:tc>
          <w:tcPr>
            <w:tcW w:w="6518" w:type="dxa"/>
          </w:tcPr>
          <w:p w14:paraId="1D63B89A" w14:textId="34E8E638" w:rsidR="00F52C6C" w:rsidRPr="002D7D9B" w:rsidRDefault="00F52C6C" w:rsidP="00E446EE">
            <w:pPr>
              <w:pStyle w:val="Els-body-text"/>
              <w:spacing w:before="120" w:after="120" w:line="264" w:lineRule="auto"/>
              <w:rPr>
                <w:lang w:val="en-GB"/>
              </w:rPr>
            </w:pPr>
            <m:oMath>
              <m:r>
                <w:rPr>
                  <w:rFonts w:ascii="Cambria Math" w:hAnsi="Cambria Math"/>
                </w:rPr>
                <m:t>ϕ</m:t>
              </m:r>
              <m:d>
                <m:dPr>
                  <m:ctrlPr>
                    <w:rPr>
                      <w:rFonts w:ascii="Cambria Math" w:hAnsi="Cambria Math"/>
                      <w:i/>
                    </w:rPr>
                  </m:ctrlPr>
                </m:dPr>
                <m:e>
                  <m:r>
                    <m:rPr>
                      <m:sty m:val="p"/>
                    </m:rPr>
                    <w:rPr>
                      <w:rFonts w:ascii="Cambria Math" w:hAnsi="Cambria Math"/>
                    </w:rPr>
                    <m:t>Δ</m:t>
                  </m:r>
                  <m:r>
                    <w:rPr>
                      <w:rFonts w:ascii="Cambria Math" w:hAnsi="Cambria Math"/>
                    </w:rPr>
                    <m:t>p</m:t>
                  </m:r>
                </m:e>
              </m:d>
              <m:r>
                <w:rPr>
                  <w:rFonts w:ascii="Cambria Math" w:hAnsi="Cambria Math"/>
                  <w:lang w:val="en-GB"/>
                </w:rPr>
                <m:t> </m:t>
              </m:r>
              <m:r>
                <w:rPr>
                  <w:rFonts w:ascii="Cambria Math" w:hAnsi="Cambria Math"/>
                  <w:lang w:val="en-GB"/>
                </w:rPr>
                <m:t>-</m:t>
              </m:r>
              <m:r>
                <w:rPr>
                  <w:rFonts w:ascii="Cambria Math" w:hAnsi="Cambria Math"/>
                  <w:lang w:val="en-GB"/>
                </w:rPr>
                <m:t> </m:t>
              </m:r>
              <m:sSub>
                <m:sSubPr>
                  <m:ctrlPr>
                    <w:rPr>
                      <w:rFonts w:ascii="Cambria Math" w:hAnsi="Cambria Math"/>
                      <w:i/>
                      <w:iCs/>
                      <w:lang w:val="en-GB"/>
                    </w:rPr>
                  </m:ctrlPr>
                </m:sSubPr>
                <m:e>
                  <m:r>
                    <w:rPr>
                      <w:rFonts w:ascii="Cambria Math" w:hAnsi="Cambria Math"/>
                      <w:lang w:val="en-GB"/>
                    </w:rPr>
                    <m:t>λ</m:t>
                  </m:r>
                </m:e>
                <m:sub>
                  <m:r>
                    <w:rPr>
                      <w:rFonts w:ascii="Cambria Math" w:hAnsi="Cambria Math"/>
                      <w:lang w:val="en-GB"/>
                    </w:rPr>
                    <m:t>0</m:t>
                  </m:r>
                </m:sub>
              </m:sSub>
              <m:r>
                <w:rPr>
                  <w:rFonts w:ascii="Cambria Math" w:hAnsi="Cambria Math"/>
                  <w:lang w:val="en-GB"/>
                </w:rPr>
                <m:t> </m:t>
              </m:r>
              <m:r>
                <w:rPr>
                  <w:rFonts w:ascii="Cambria Math" w:hAnsi="Cambria Math"/>
                  <w:lang w:val="en-GB"/>
                </w:rPr>
                <m:t>+</m:t>
              </m:r>
              <m:r>
                <w:rPr>
                  <w:rFonts w:ascii="Cambria Math" w:hAnsi="Cambria Math"/>
                  <w:lang w:val="en-GB"/>
                </w:rPr>
                <m:t> </m:t>
              </m:r>
              <m:sSub>
                <m:sSubPr>
                  <m:ctrlPr>
                    <w:rPr>
                      <w:rFonts w:ascii="Cambria Math" w:hAnsi="Cambria Math"/>
                      <w:i/>
                      <w:iCs/>
                      <w:lang w:val="en-GB"/>
                    </w:rPr>
                  </m:ctrlPr>
                </m:sSubPr>
                <m:e>
                  <m:r>
                    <w:rPr>
                      <w:rFonts w:ascii="Cambria Math" w:hAnsi="Cambria Math"/>
                      <w:lang w:val="en-GB"/>
                    </w:rPr>
                    <m:t>λ</m:t>
                  </m:r>
                </m:e>
                <m:sub>
                  <m:r>
                    <w:rPr>
                      <w:rFonts w:ascii="Cambria Math" w:hAnsi="Cambria Math"/>
                      <w:lang w:val="en-GB"/>
                    </w:rPr>
                    <m:t>1</m:t>
                  </m:r>
                </m:sub>
              </m:sSub>
              <m:r>
                <w:rPr>
                  <w:rFonts w:ascii="Cambria Math" w:hAnsi="Cambria Math"/>
                  <w:lang w:val="en-GB"/>
                </w:rPr>
                <m:t>=</m:t>
              </m:r>
              <m:r>
                <w:rPr>
                  <w:rFonts w:ascii="Cambria Math" w:hAnsi="Cambria Math"/>
                  <w:lang w:val="en-GB"/>
                </w:rPr>
                <m:t>0</m:t>
              </m:r>
              <m:r>
                <w:rPr>
                  <w:rFonts w:ascii="Cambria Math" w:hAnsi="Cambria Math"/>
                  <w:lang w:val="fr-FR"/>
                </w:rPr>
                <m:t>,  0 ≤ </m:t>
              </m:r>
              <m:r>
                <w:rPr>
                  <w:rFonts w:ascii="Cambria Math" w:hAnsi="Cambria Math"/>
                </w:rPr>
                <m:t>θ</m:t>
              </m:r>
            </m:oMath>
            <w:r w:rsidRPr="002D7D9B">
              <w:rPr>
                <w:lang w:val="fr-FR"/>
              </w:rPr>
              <w:t xml:space="preserve"> </w:t>
            </w:r>
            <w:r w:rsidRPr="002D7D9B">
              <w:rPr>
                <w:rFonts w:ascii="Cambria Math" w:hAnsi="Cambria Math" w:cs="Cambria Math"/>
                <w:lang w:val="en-GB"/>
              </w:rPr>
              <w:t>⊥</w:t>
            </w:r>
            <w:r w:rsidRPr="002D7D9B">
              <w:rPr>
                <w:lang w:val="en-GB"/>
              </w:rPr>
              <w:t xml:space="preserve"> </w:t>
            </w:r>
            <m:oMath>
              <m:sSub>
                <m:sSubPr>
                  <m:ctrlPr>
                    <w:rPr>
                      <w:rFonts w:ascii="Cambria Math" w:hAnsi="Cambria Math"/>
                      <w:i/>
                      <w:iCs/>
                      <w:lang w:val="en-GB"/>
                    </w:rPr>
                  </m:ctrlPr>
                </m:sSubPr>
                <m:e>
                  <m:r>
                    <w:rPr>
                      <w:rFonts w:ascii="Cambria Math" w:hAnsi="Cambria Math"/>
                      <w:lang w:val="en-GB"/>
                    </w:rPr>
                    <m:t>λ</m:t>
                  </m:r>
                </m:e>
                <m:sub>
                  <m:r>
                    <w:rPr>
                      <w:rFonts w:ascii="Cambria Math" w:hAnsi="Cambria Math"/>
                      <w:lang w:val="en-GB"/>
                    </w:rPr>
                    <m:t>0</m:t>
                  </m:r>
                </m:sub>
              </m:sSub>
            </m:oMath>
            <w:r w:rsidRPr="002D7D9B">
              <w:rPr>
                <w:lang w:val="en-GB"/>
              </w:rPr>
              <w:t xml:space="preserve"> </w:t>
            </w:r>
            <m:oMath>
              <m:r>
                <w:rPr>
                  <w:rFonts w:ascii="Cambria Math" w:hAnsi="Cambria Math"/>
                  <w:lang w:val="en-GB"/>
                </w:rPr>
                <m:t>≥ </m:t>
              </m:r>
            </m:oMath>
            <w:r w:rsidRPr="002D7D9B">
              <w:rPr>
                <w:lang w:val="en-GB"/>
              </w:rPr>
              <w:t xml:space="preserve">0,  </w:t>
            </w:r>
            <m:oMath>
              <m:r>
                <w:rPr>
                  <w:rFonts w:ascii="Cambria Math" w:hAnsi="Cambria Math"/>
                  <w:lang w:val="fr-FR"/>
                </w:rPr>
                <m:t>0 ≤</m:t>
              </m:r>
              <m:r>
                <w:rPr>
                  <w:rFonts w:ascii="Cambria Math" w:hAnsi="Cambria Math"/>
                  <w:lang w:val="en-GB"/>
                </w:rPr>
                <m:t>(1-</m:t>
              </m:r>
              <m:r>
                <w:rPr>
                  <w:rFonts w:ascii="Cambria Math" w:hAnsi="Cambria Math"/>
                </w:rPr>
                <m:t>θ)</m:t>
              </m:r>
            </m:oMath>
            <w:r w:rsidRPr="002D7D9B">
              <w:rPr>
                <w:lang w:val="fr-FR"/>
              </w:rPr>
              <w:t xml:space="preserve"> </w:t>
            </w:r>
            <w:r w:rsidRPr="002D7D9B">
              <w:rPr>
                <w:rFonts w:ascii="Cambria Math" w:hAnsi="Cambria Math" w:cs="Cambria Math"/>
                <w:lang w:val="it-IT"/>
              </w:rPr>
              <w:t>⊥</w:t>
            </w:r>
            <w:r w:rsidRPr="002D7D9B">
              <w:rPr>
                <w:lang w:val="it-IT"/>
              </w:rPr>
              <w:t xml:space="preserve"> </w:t>
            </w:r>
            <m:oMath>
              <m:sSub>
                <m:sSubPr>
                  <m:ctrlPr>
                    <w:rPr>
                      <w:rFonts w:ascii="Cambria Math" w:hAnsi="Cambria Math"/>
                      <w:i/>
                      <w:iCs/>
                      <w:lang w:val="it-IT"/>
                    </w:rPr>
                  </m:ctrlPr>
                </m:sSubPr>
                <m:e>
                  <m:r>
                    <w:rPr>
                      <w:rFonts w:ascii="Cambria Math" w:hAnsi="Cambria Math"/>
                      <w:lang w:val="en-GB"/>
                    </w:rPr>
                    <m:t>λ</m:t>
                  </m:r>
                </m:e>
                <m:sub>
                  <m:r>
                    <w:rPr>
                      <w:rFonts w:ascii="Cambria Math" w:hAnsi="Cambria Math"/>
                      <w:lang w:val="it-IT"/>
                    </w:rPr>
                    <m:t>1</m:t>
                  </m:r>
                </m:sub>
              </m:sSub>
              <m:r>
                <w:rPr>
                  <w:rFonts w:ascii="Cambria Math" w:hAnsi="Cambria Math"/>
                  <w:lang w:val="it-IT"/>
                </w:rPr>
                <m:t>≥0</m:t>
              </m:r>
            </m:oMath>
          </w:p>
        </w:tc>
        <w:tc>
          <w:tcPr>
            <w:tcW w:w="550" w:type="dxa"/>
          </w:tcPr>
          <w:p w14:paraId="15ADBE12" w14:textId="78A95D55" w:rsidR="00F52C6C" w:rsidRPr="002D7D9B" w:rsidRDefault="00F52C6C" w:rsidP="00E446EE">
            <w:pPr>
              <w:pStyle w:val="Els-body-text"/>
              <w:spacing w:before="120" w:after="120" w:line="264" w:lineRule="auto"/>
              <w:jc w:val="center"/>
              <w:rPr>
                <w:lang w:val="en-GB"/>
              </w:rPr>
            </w:pPr>
            <w:bookmarkStart w:id="15" w:name="_Ref154716768"/>
            <w:r w:rsidRPr="002D7D9B">
              <w:t>(</w:t>
            </w:r>
            <w:r w:rsidRPr="002D7D9B">
              <w:fldChar w:fldCharType="begin"/>
            </w:r>
            <w:r w:rsidRPr="002D7D9B">
              <w:instrText xml:space="preserve"> SEQ Equation \* ARABIC </w:instrText>
            </w:r>
            <w:r w:rsidRPr="002D7D9B">
              <w:fldChar w:fldCharType="separate"/>
            </w:r>
            <w:r w:rsidR="00E94879" w:rsidRPr="002D7D9B">
              <w:rPr>
                <w:noProof/>
              </w:rPr>
              <w:t>9</w:t>
            </w:r>
            <w:r w:rsidRPr="002D7D9B">
              <w:fldChar w:fldCharType="end"/>
            </w:r>
            <w:r w:rsidRPr="002D7D9B">
              <w:t>)</w:t>
            </w:r>
            <w:bookmarkEnd w:id="15"/>
          </w:p>
        </w:tc>
      </w:tr>
    </w:tbl>
    <w:p w14:paraId="64A97BEA" w14:textId="399BD67F" w:rsidR="00446809" w:rsidRPr="002D7D9B" w:rsidRDefault="003828A9" w:rsidP="00970B87">
      <w:pPr>
        <w:pStyle w:val="Els-body-text"/>
      </w:pPr>
      <w:r w:rsidRPr="002D7D9B">
        <w:t xml:space="preserve">Where </w:t>
      </w:r>
      <m:oMath>
        <m:r>
          <w:rPr>
            <w:rFonts w:ascii="Cambria Math" w:hAnsi="Cambria Math"/>
          </w:rPr>
          <m:t>θ</m:t>
        </m:r>
      </m:oMath>
      <w:r w:rsidRPr="002D7D9B">
        <w:t xml:space="preserve"> is the valve opening degree,</w:t>
      </w:r>
      <w:r w:rsidRPr="002D7D9B">
        <w:rPr>
          <w:iCs/>
        </w:rPr>
        <w:t xml:space="preserve"> </w:t>
      </w:r>
      <m:oMath>
        <m:sSub>
          <m:sSubPr>
            <m:ctrlPr>
              <w:rPr>
                <w:rFonts w:ascii="Cambria Math" w:hAnsi="Cambria Math"/>
                <w:i/>
                <w:iCs/>
                <w:lang w:val="en-GB"/>
              </w:rPr>
            </m:ctrlPr>
          </m:sSubPr>
          <m:e>
            <m:r>
              <w:rPr>
                <w:rFonts w:ascii="Cambria Math" w:hAnsi="Cambria Math"/>
                <w:lang w:val="en-GB"/>
              </w:rPr>
              <m:t>λ</m:t>
            </m:r>
          </m:e>
          <m:sub>
            <m:r>
              <w:rPr>
                <w:rFonts w:ascii="Cambria Math" w:hAnsi="Cambria Math"/>
                <w:lang w:val="en-GB"/>
              </w:rPr>
              <m:t>0</m:t>
            </m:r>
          </m:sub>
        </m:sSub>
      </m:oMath>
      <w:r w:rsidRPr="002D7D9B">
        <w:rPr>
          <w:iCs/>
          <w:lang w:val="en-GB"/>
        </w:rPr>
        <w:t xml:space="preserve"> and </w:t>
      </w:r>
      <m:oMath>
        <m:sSub>
          <m:sSubPr>
            <m:ctrlPr>
              <w:rPr>
                <w:rFonts w:ascii="Cambria Math" w:hAnsi="Cambria Math"/>
                <w:i/>
                <w:iCs/>
                <w:lang w:val="en-GB"/>
              </w:rPr>
            </m:ctrlPr>
          </m:sSubPr>
          <m:e>
            <m:r>
              <w:rPr>
                <w:rFonts w:ascii="Cambria Math" w:hAnsi="Cambria Math"/>
                <w:lang w:val="en-GB"/>
              </w:rPr>
              <m:t>λ</m:t>
            </m:r>
          </m:e>
          <m:sub>
            <m:r>
              <w:rPr>
                <w:rFonts w:ascii="Cambria Math" w:hAnsi="Cambria Math"/>
                <w:lang w:val="en-GB"/>
              </w:rPr>
              <m:t>1</m:t>
            </m:r>
          </m:sub>
        </m:sSub>
      </m:oMath>
      <w:r w:rsidRPr="002D7D9B">
        <w:rPr>
          <w:iCs/>
          <w:lang w:val="en-GB"/>
        </w:rPr>
        <w:t xml:space="preserve"> are the multipliers related to its bound</w:t>
      </w:r>
      <w:r w:rsidR="00446809" w:rsidRPr="002D7D9B">
        <w:rPr>
          <w:iCs/>
          <w:lang w:val="en-GB"/>
        </w:rPr>
        <w:t>s</w:t>
      </w:r>
      <w:r w:rsidRPr="002D7D9B">
        <w:rPr>
          <w:iCs/>
          <w:lang w:val="en-GB"/>
        </w:rPr>
        <w:t xml:space="preserve">, and </w:t>
      </w:r>
      <m:oMath>
        <m:r>
          <w:rPr>
            <w:rFonts w:ascii="Cambria Math" w:hAnsi="Cambria Math"/>
          </w:rPr>
          <m:t>ϕ</m:t>
        </m:r>
        <m:d>
          <m:dPr>
            <m:ctrlPr>
              <w:rPr>
                <w:rFonts w:ascii="Cambria Math" w:hAnsi="Cambria Math"/>
                <w:i/>
              </w:rPr>
            </m:ctrlPr>
          </m:dPr>
          <m:e>
            <m:r>
              <m:rPr>
                <m:sty m:val="p"/>
              </m:rPr>
              <w:rPr>
                <w:rFonts w:ascii="Cambria Math" w:hAnsi="Cambria Math"/>
              </w:rPr>
              <m:t>Δ</m:t>
            </m:r>
            <m:r>
              <w:rPr>
                <w:rFonts w:ascii="Cambria Math" w:hAnsi="Cambria Math"/>
              </w:rPr>
              <m:t>p</m:t>
            </m:r>
          </m:e>
        </m:d>
      </m:oMath>
      <w:r w:rsidRPr="002D7D9B">
        <w:t xml:space="preserve"> is the difference between outlet pressure </w:t>
      </w:r>
      <m:oMath>
        <m:sSub>
          <m:sSubPr>
            <m:ctrlPr>
              <w:rPr>
                <w:rFonts w:ascii="Cambria Math" w:hAnsi="Cambria Math"/>
                <w:i/>
                <w:iCs/>
                <w:lang w:val="it-IT"/>
              </w:rPr>
            </m:ctrlPr>
          </m:sSubPr>
          <m:e>
            <m:r>
              <w:rPr>
                <w:rFonts w:ascii="Cambria Math" w:hAnsi="Cambria Math"/>
                <w:lang w:val="fr-FR"/>
              </w:rPr>
              <m:t>p</m:t>
            </m:r>
          </m:e>
          <m:sub>
            <m:r>
              <w:rPr>
                <w:rFonts w:ascii="Cambria Math" w:hAnsi="Cambria Math"/>
                <w:lang w:val="fr-FR"/>
              </w:rPr>
              <m:t>out</m:t>
            </m:r>
          </m:sub>
        </m:sSub>
      </m:oMath>
      <w:r w:rsidRPr="002D7D9B">
        <w:t xml:space="preserve"> and valve setpoint </w:t>
      </w:r>
      <m:oMath>
        <m:sSub>
          <m:sSubPr>
            <m:ctrlPr>
              <w:rPr>
                <w:rFonts w:ascii="Cambria Math" w:hAnsi="Cambria Math"/>
                <w:i/>
                <w:iCs/>
                <w:lang w:val="it-IT"/>
              </w:rPr>
            </m:ctrlPr>
          </m:sSubPr>
          <m:e>
            <m:acc>
              <m:accPr>
                <m:chr m:val="̃"/>
                <m:ctrlPr>
                  <w:rPr>
                    <w:rFonts w:ascii="Cambria Math" w:hAnsi="Cambria Math"/>
                    <w:i/>
                    <w:iCs/>
                    <w:lang w:val="it-IT"/>
                  </w:rPr>
                </m:ctrlPr>
              </m:accPr>
              <m:e>
                <m:r>
                  <w:rPr>
                    <w:rFonts w:ascii="Cambria Math" w:hAnsi="Cambria Math"/>
                    <w:lang w:val="it-IT"/>
                  </w:rPr>
                  <m:t>p</m:t>
                </m:r>
              </m:e>
            </m:acc>
          </m:e>
          <m:sub>
            <m:r>
              <w:rPr>
                <w:rFonts w:ascii="Cambria Math" w:hAnsi="Cambria Math"/>
                <w:lang w:val="it-IT"/>
              </w:rPr>
              <m:t>max</m:t>
            </m:r>
          </m:sub>
        </m:sSub>
      </m:oMath>
      <w:r w:rsidRPr="002D7D9B">
        <w:t xml:space="preserve">. </w:t>
      </w:r>
      <w:r w:rsidR="00446809" w:rsidRPr="002D7D9B">
        <w:t xml:space="preserve">Therefore, </w:t>
      </w:r>
      <w:r w:rsidR="00446809" w:rsidRPr="002D7D9B">
        <w:rPr>
          <w:iCs/>
        </w:rPr>
        <w:t xml:space="preserve">we use Eq. </w:t>
      </w:r>
      <w:r w:rsidR="00446809" w:rsidRPr="002D7D9B">
        <w:rPr>
          <w:iCs/>
        </w:rPr>
        <w:fldChar w:fldCharType="begin"/>
      </w:r>
      <w:r w:rsidR="00446809" w:rsidRPr="002D7D9B">
        <w:rPr>
          <w:iCs/>
        </w:rPr>
        <w:instrText xml:space="preserve"> REF _Ref154716768 \h </w:instrText>
      </w:r>
      <w:r w:rsidR="002B681D" w:rsidRPr="002D7D9B">
        <w:rPr>
          <w:iCs/>
        </w:rPr>
        <w:instrText xml:space="preserve"> \* MERGEFORMAT </w:instrText>
      </w:r>
      <w:r w:rsidR="00446809" w:rsidRPr="002D7D9B">
        <w:rPr>
          <w:iCs/>
        </w:rPr>
      </w:r>
      <w:r w:rsidR="00446809" w:rsidRPr="002D7D9B">
        <w:rPr>
          <w:iCs/>
        </w:rPr>
        <w:fldChar w:fldCharType="separate"/>
      </w:r>
      <w:r w:rsidR="00446809" w:rsidRPr="002D7D9B">
        <w:t>(</w:t>
      </w:r>
      <w:r w:rsidR="00446809" w:rsidRPr="002D7D9B">
        <w:rPr>
          <w:noProof/>
        </w:rPr>
        <w:t>9</w:t>
      </w:r>
      <w:r w:rsidR="00446809" w:rsidRPr="002D7D9B">
        <w:t>)</w:t>
      </w:r>
      <w:r w:rsidR="00446809" w:rsidRPr="002D7D9B">
        <w:rPr>
          <w:iCs/>
        </w:rPr>
        <w:fldChar w:fldCharType="end"/>
      </w:r>
      <w:r w:rsidR="00446809" w:rsidRPr="002D7D9B">
        <w:rPr>
          <w:iCs/>
        </w:rPr>
        <w:t xml:space="preserve"> so that the switching variable </w:t>
      </w:r>
      <m:oMath>
        <m:r>
          <w:rPr>
            <w:rFonts w:ascii="Cambria Math" w:hAnsi="Cambria Math"/>
          </w:rPr>
          <m:t>θ</m:t>
        </m:r>
      </m:oMath>
      <w:r w:rsidR="00446809" w:rsidRPr="002D7D9B">
        <w:t xml:space="preserve"> approaches zero when valve outlet pressure </w:t>
      </w:r>
      <m:oMath>
        <m:sSub>
          <m:sSubPr>
            <m:ctrlPr>
              <w:rPr>
                <w:rFonts w:ascii="Cambria Math" w:hAnsi="Cambria Math"/>
                <w:i/>
                <w:iCs/>
                <w:lang w:val="it-IT"/>
              </w:rPr>
            </m:ctrlPr>
          </m:sSubPr>
          <m:e>
            <m:r>
              <w:rPr>
                <w:rFonts w:ascii="Cambria Math" w:hAnsi="Cambria Math"/>
                <w:lang w:val="fr-FR"/>
              </w:rPr>
              <m:t>p</m:t>
            </m:r>
          </m:e>
          <m:sub>
            <m:r>
              <w:rPr>
                <w:rFonts w:ascii="Cambria Math" w:hAnsi="Cambria Math"/>
                <w:lang w:val="fr-FR"/>
              </w:rPr>
              <m:t>out</m:t>
            </m:r>
          </m:sub>
        </m:sSub>
        <m:r>
          <w:rPr>
            <w:rFonts w:ascii="Cambria Math" w:hAnsi="Cambria Math"/>
          </w:rPr>
          <m:t xml:space="preserve"> </m:t>
        </m:r>
      </m:oMath>
      <w:r w:rsidR="00446809" w:rsidRPr="002D7D9B">
        <w:t xml:space="preserve">exceeds the required setpoint </w:t>
      </w:r>
      <m:oMath>
        <m:r>
          <w:rPr>
            <w:rFonts w:ascii="Cambria Math" w:hAnsi="Cambria Math"/>
          </w:rPr>
          <m:t xml:space="preserve"> </m:t>
        </m:r>
        <m:sSub>
          <m:sSubPr>
            <m:ctrlPr>
              <w:rPr>
                <w:rFonts w:ascii="Cambria Math" w:hAnsi="Cambria Math"/>
                <w:i/>
                <w:iCs/>
                <w:lang w:val="it-IT"/>
              </w:rPr>
            </m:ctrlPr>
          </m:sSubPr>
          <m:e>
            <m:acc>
              <m:accPr>
                <m:chr m:val="̃"/>
                <m:ctrlPr>
                  <w:rPr>
                    <w:rFonts w:ascii="Cambria Math" w:hAnsi="Cambria Math"/>
                    <w:i/>
                    <w:iCs/>
                    <w:lang w:val="it-IT"/>
                  </w:rPr>
                </m:ctrlPr>
              </m:accPr>
              <m:e>
                <m:r>
                  <w:rPr>
                    <w:rFonts w:ascii="Cambria Math" w:hAnsi="Cambria Math"/>
                    <w:lang w:val="it-IT"/>
                  </w:rPr>
                  <m:t>p</m:t>
                </m:r>
              </m:e>
            </m:acc>
          </m:e>
          <m:sub>
            <m:r>
              <w:rPr>
                <w:rFonts w:ascii="Cambria Math" w:hAnsi="Cambria Math"/>
                <w:lang w:val="it-IT"/>
              </w:rPr>
              <m:t>max</m:t>
            </m:r>
          </m:sub>
        </m:sSub>
      </m:oMath>
      <w:r w:rsidR="00446809" w:rsidRPr="002D7D9B">
        <w:rPr>
          <w:iCs/>
        </w:rPr>
        <w:t>, or otherwise approaches to 1</w:t>
      </w:r>
      <w:r w:rsidR="00446809" w:rsidRPr="002D7D9B">
        <w:t>.</w:t>
      </w:r>
    </w:p>
    <w:p w14:paraId="3E572B24" w14:textId="11EDA20D" w:rsidR="00970B87" w:rsidRPr="00833D77" w:rsidRDefault="00546397" w:rsidP="00970B87">
      <w:pPr>
        <w:pStyle w:val="Els-body-text"/>
      </w:pPr>
      <w:r w:rsidRPr="002D7D9B">
        <w:t xml:space="preserve">To address these </w:t>
      </w:r>
      <w:r w:rsidR="002B13E9" w:rsidRPr="002D7D9B">
        <w:t>complementarity constraints</w:t>
      </w:r>
      <w:r w:rsidR="00970B87" w:rsidRPr="002D7D9B">
        <w:t xml:space="preserve"> with NLP solution strategies, </w:t>
      </w:r>
      <w:r w:rsidR="004A2A7B" w:rsidRPr="002D7D9B">
        <w:t xml:space="preserve">Eq. </w:t>
      </w:r>
      <w:r w:rsidR="00891B36" w:rsidRPr="002D7D9B">
        <w:fldChar w:fldCharType="begin"/>
      </w:r>
      <w:r w:rsidR="00891B36" w:rsidRPr="002D7D9B">
        <w:instrText xml:space="preserve"> REF _Ref154716768 \h </w:instrText>
      </w:r>
      <w:r w:rsidR="002B681D" w:rsidRPr="002D7D9B">
        <w:instrText xml:space="preserve"> \* MERGEFORMAT </w:instrText>
      </w:r>
      <w:r w:rsidR="00891B36" w:rsidRPr="002D7D9B">
        <w:fldChar w:fldCharType="separate"/>
      </w:r>
      <w:r w:rsidR="00891B36" w:rsidRPr="002D7D9B">
        <w:t>(</w:t>
      </w:r>
      <w:r w:rsidR="00891B36" w:rsidRPr="002D7D9B">
        <w:rPr>
          <w:noProof/>
        </w:rPr>
        <w:t>9</w:t>
      </w:r>
      <w:r w:rsidR="00891B36" w:rsidRPr="002D7D9B">
        <w:t>)</w:t>
      </w:r>
      <w:r w:rsidR="00891B36" w:rsidRPr="002D7D9B">
        <w:fldChar w:fldCharType="end"/>
      </w:r>
      <w:r w:rsidR="00833D77" w:rsidRPr="002D7D9B">
        <w:t xml:space="preserve"> </w:t>
      </w:r>
      <w:r w:rsidR="002B13E9" w:rsidRPr="002D7D9B">
        <w:t>must be reformulated</w:t>
      </w:r>
      <w:r w:rsidR="00970B87" w:rsidRPr="002D7D9B">
        <w:t xml:space="preserve"> to restore NLP regularity properties (Baumrucker et al. (2008)). Here, we apply a relaxation of Eq. </w:t>
      </w:r>
      <w:r w:rsidR="00891B36" w:rsidRPr="002D7D9B">
        <w:fldChar w:fldCharType="begin"/>
      </w:r>
      <w:r w:rsidR="00891B36" w:rsidRPr="002D7D9B">
        <w:instrText xml:space="preserve"> REF _Ref154716768 \h </w:instrText>
      </w:r>
      <w:r w:rsidR="002B681D" w:rsidRPr="002D7D9B">
        <w:instrText xml:space="preserve"> \* MERGEFORMAT </w:instrText>
      </w:r>
      <w:r w:rsidR="00891B36" w:rsidRPr="002D7D9B">
        <w:fldChar w:fldCharType="separate"/>
      </w:r>
      <w:r w:rsidR="00891B36" w:rsidRPr="002D7D9B">
        <w:t>(</w:t>
      </w:r>
      <w:r w:rsidR="00891B36" w:rsidRPr="002D7D9B">
        <w:rPr>
          <w:noProof/>
        </w:rPr>
        <w:t>9</w:t>
      </w:r>
      <w:r w:rsidR="00891B36" w:rsidRPr="002D7D9B">
        <w:t>)</w:t>
      </w:r>
      <w:r w:rsidR="00891B36" w:rsidRPr="002D7D9B">
        <w:fldChar w:fldCharType="end"/>
      </w:r>
      <w:r w:rsidR="00833D77" w:rsidRPr="002D7D9B">
        <w:t xml:space="preserve"> </w:t>
      </w:r>
      <w:r w:rsidR="00970B87" w:rsidRPr="002D7D9B">
        <w:t xml:space="preserve">according to a smoothing parameter </w:t>
      </w:r>
      <m:oMath>
        <m:r>
          <w:rPr>
            <w:rFonts w:ascii="Cambria Math" w:hAnsi="Cambria Math"/>
          </w:rPr>
          <m:t>ϵ</m:t>
        </m:r>
      </m:oMath>
      <w:r w:rsidR="00970B87" w:rsidRPr="002D7D9B">
        <w:t>, which retrieve</w:t>
      </w:r>
      <w:r w:rsidR="00BA013E" w:rsidRPr="002D7D9B">
        <w:t>s</w:t>
      </w:r>
      <w:r w:rsidR="00970B87" w:rsidRPr="002D7D9B">
        <w:t xml:space="preserve"> the solution of </w:t>
      </w:r>
      <w:r w:rsidR="00833D77" w:rsidRPr="002D7D9B">
        <w:t>Eq.</w:t>
      </w:r>
      <w:r w:rsidR="00BA013E" w:rsidRPr="002D7D9B">
        <w:t xml:space="preserve"> </w:t>
      </w:r>
      <w:r w:rsidR="00891B36" w:rsidRPr="002D7D9B">
        <w:fldChar w:fldCharType="begin"/>
      </w:r>
      <w:r w:rsidR="00891B36" w:rsidRPr="002D7D9B">
        <w:instrText xml:space="preserve"> REF _Ref154716768 \h </w:instrText>
      </w:r>
      <w:r w:rsidR="002B681D" w:rsidRPr="002D7D9B">
        <w:instrText xml:space="preserve"> \* MERGEFORMAT </w:instrText>
      </w:r>
      <w:r w:rsidR="00891B36" w:rsidRPr="002D7D9B">
        <w:fldChar w:fldCharType="separate"/>
      </w:r>
      <w:r w:rsidR="00891B36" w:rsidRPr="002D7D9B">
        <w:t>(</w:t>
      </w:r>
      <w:r w:rsidR="00891B36" w:rsidRPr="002D7D9B">
        <w:rPr>
          <w:noProof/>
        </w:rPr>
        <w:t>9</w:t>
      </w:r>
      <w:r w:rsidR="00891B36" w:rsidRPr="002D7D9B">
        <w:t>)</w:t>
      </w:r>
      <w:r w:rsidR="00891B36" w:rsidRPr="002D7D9B">
        <w:fldChar w:fldCharType="end"/>
      </w:r>
      <w:r w:rsidR="00833D77" w:rsidRPr="002D7D9B">
        <w:t xml:space="preserve"> </w:t>
      </w:r>
      <w:r w:rsidR="00970B87" w:rsidRPr="002D7D9B">
        <w:t xml:space="preserve">by solving a sequence of problems </w:t>
      </w:r>
      <w:r w:rsidR="00BA013E" w:rsidRPr="002D7D9B">
        <w:t xml:space="preserve">with </w:t>
      </w:r>
      <m:oMath>
        <m:r>
          <w:rPr>
            <w:rFonts w:ascii="Cambria Math" w:hAnsi="Cambria Math"/>
          </w:rPr>
          <m:t>ϵ</m:t>
        </m:r>
      </m:oMath>
      <w:r w:rsidR="00970B87" w:rsidRPr="002D7D9B">
        <w:t xml:space="preserve"> </w:t>
      </w:r>
      <w:r w:rsidR="00BA013E" w:rsidRPr="002D7D9B">
        <w:t xml:space="preserve">approaching </w:t>
      </w:r>
      <w:r w:rsidR="00970B87" w:rsidRPr="002D7D9B">
        <w:t xml:space="preserve">zero. </w:t>
      </w:r>
      <w:r w:rsidR="00446809" w:rsidRPr="002D7D9B">
        <w:t xml:space="preserve">With this approach, the </w:t>
      </w:r>
      <w:r w:rsidR="00833D77" w:rsidRPr="002D7D9B">
        <w:t xml:space="preserve">control valve complementarity condition </w:t>
      </w:r>
      <w:r w:rsidR="00970B87" w:rsidRPr="002D7D9B">
        <w:rPr>
          <w:iCs/>
        </w:rPr>
        <w:t xml:space="preserve">is now regulated by the smoothed conditions in </w:t>
      </w:r>
      <w:r w:rsidR="00970B87" w:rsidRPr="002D7D9B">
        <w:t xml:space="preserve">Eq. </w:t>
      </w:r>
      <w:r w:rsidR="00970B87" w:rsidRPr="002D7D9B">
        <w:fldChar w:fldCharType="begin"/>
      </w:r>
      <w:r w:rsidR="00970B87" w:rsidRPr="002D7D9B">
        <w:instrText xml:space="preserve"> REF _Ref153941678 \h  \* MERGEFORMAT </w:instrText>
      </w:r>
      <w:r w:rsidR="00970B87" w:rsidRPr="002D7D9B">
        <w:fldChar w:fldCharType="separate"/>
      </w:r>
      <w:r w:rsidR="00891B36" w:rsidRPr="002D7D9B">
        <w:t>(</w:t>
      </w:r>
      <w:r w:rsidR="00891B36" w:rsidRPr="002D7D9B">
        <w:rPr>
          <w:noProof/>
        </w:rPr>
        <w:t>10</w:t>
      </w:r>
      <w:r w:rsidR="00891B36" w:rsidRPr="002D7D9B">
        <w:t>)</w:t>
      </w:r>
      <w:r w:rsidR="00970B87" w:rsidRPr="002D7D9B">
        <w:fldChar w:fldCharType="end"/>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56"/>
      </w:tblGrid>
      <w:tr w:rsidR="00C162F6" w:rsidRPr="00E95CA3" w14:paraId="0B73433D" w14:textId="77777777" w:rsidTr="00A93020">
        <w:tc>
          <w:tcPr>
            <w:tcW w:w="6518" w:type="dxa"/>
          </w:tcPr>
          <w:p w14:paraId="5CB1AFD0" w14:textId="4FB9CE75" w:rsidR="00C162F6" w:rsidRPr="00E95CA3" w:rsidRDefault="00000000" w:rsidP="00A93020">
            <w:pPr>
              <w:pStyle w:val="Els-body-text"/>
              <w:spacing w:before="120" w:after="120" w:line="264" w:lineRule="auto"/>
              <w:rPr>
                <w:lang w:val="en-GB"/>
              </w:rPr>
            </w:pPr>
            <m:oMath>
              <m:sSub>
                <m:sSubPr>
                  <m:ctrlPr>
                    <w:rPr>
                      <w:rFonts w:ascii="Cambria Math" w:hAnsi="Cambria Math"/>
                      <w:i/>
                      <w:iCs/>
                      <w:lang w:val="en-GB"/>
                    </w:rPr>
                  </m:ctrlPr>
                </m:sSubPr>
                <m:e>
                  <m:r>
                    <w:rPr>
                      <w:rFonts w:ascii="Cambria Math" w:hAnsi="Cambria Math"/>
                      <w:lang w:val="en-GB"/>
                    </w:rPr>
                    <m:t>λ</m:t>
                  </m:r>
                </m:e>
                <m:sub>
                  <m:r>
                    <w:rPr>
                      <w:rFonts w:ascii="Cambria Math" w:hAnsi="Cambria Math"/>
                      <w:lang w:val="en-GB"/>
                    </w:rPr>
                    <m:t>0</m:t>
                  </m:r>
                </m:sub>
              </m:sSub>
              <m:r>
                <w:rPr>
                  <w:rFonts w:ascii="Cambria Math" w:hAnsi="Cambria Math"/>
                  <w:lang w:val="en-GB"/>
                </w:rPr>
                <m:t> + </m:t>
              </m:r>
              <m:r>
                <w:rPr>
                  <w:rFonts w:ascii="Cambria Math" w:hAnsi="Cambria Math"/>
                </w:rPr>
                <m:t>θ</m:t>
              </m:r>
              <m:r>
                <w:rPr>
                  <w:rFonts w:ascii="Cambria Math" w:hAnsi="Cambria Math"/>
                  <w:lang w:val="en-GB"/>
                </w:rPr>
                <m:t>-</m:t>
              </m:r>
              <m:rad>
                <m:radPr>
                  <m:degHide m:val="1"/>
                  <m:ctrlPr>
                    <w:rPr>
                      <w:rFonts w:ascii="Cambria Math" w:hAnsi="Cambria Math"/>
                      <w:i/>
                      <w:iCs/>
                      <w:lang w:val="en-GB"/>
                    </w:rPr>
                  </m:ctrlPr>
                </m:radPr>
                <m:deg/>
                <m:e>
                  <m:sSup>
                    <m:sSupPr>
                      <m:ctrlPr>
                        <w:rPr>
                          <w:rFonts w:ascii="Cambria Math" w:hAnsi="Cambria Math"/>
                          <w:i/>
                          <w:iCs/>
                          <w:lang w:val="en-GB"/>
                        </w:rPr>
                      </m:ctrlPr>
                    </m:sSupPr>
                    <m:e>
                      <m:d>
                        <m:dPr>
                          <m:ctrlPr>
                            <w:rPr>
                              <w:rFonts w:ascii="Cambria Math" w:hAnsi="Cambria Math"/>
                              <w:i/>
                              <w:iCs/>
                              <w:lang w:val="en-GB"/>
                            </w:rPr>
                          </m:ctrlPr>
                        </m:dPr>
                        <m:e>
                          <m:sSub>
                            <m:sSubPr>
                              <m:ctrlPr>
                                <w:rPr>
                                  <w:rFonts w:ascii="Cambria Math" w:hAnsi="Cambria Math"/>
                                  <w:i/>
                                  <w:iCs/>
                                  <w:lang w:val="en-GB"/>
                                </w:rPr>
                              </m:ctrlPr>
                            </m:sSubPr>
                            <m:e>
                              <m:r>
                                <w:rPr>
                                  <w:rFonts w:ascii="Cambria Math" w:hAnsi="Cambria Math"/>
                                  <w:lang w:val="en-GB"/>
                                </w:rPr>
                                <m:t>λ</m:t>
                              </m:r>
                            </m:e>
                            <m:sub>
                              <m:r>
                                <w:rPr>
                                  <w:rFonts w:ascii="Cambria Math" w:hAnsi="Cambria Math"/>
                                  <w:lang w:val="en-GB"/>
                                </w:rPr>
                                <m:t>0</m:t>
                              </m:r>
                            </m:sub>
                          </m:sSub>
                          <m:r>
                            <w:rPr>
                              <w:rFonts w:ascii="Cambria Math" w:hAnsi="Cambria Math"/>
                              <w:lang w:val="en-GB"/>
                            </w:rPr>
                            <m:t> - </m:t>
                          </m:r>
                          <m:r>
                            <w:rPr>
                              <w:rFonts w:ascii="Cambria Math" w:hAnsi="Cambria Math"/>
                            </w:rPr>
                            <m:t>θ</m:t>
                          </m:r>
                        </m:e>
                      </m:d>
                    </m:e>
                    <m:sup>
                      <m:r>
                        <w:rPr>
                          <w:rFonts w:ascii="Cambria Math" w:hAnsi="Cambria Math"/>
                          <w:lang w:val="en-GB"/>
                        </w:rPr>
                        <m:t>2</m:t>
                      </m:r>
                    </m:sup>
                  </m:sSup>
                  <m:r>
                    <w:rPr>
                      <w:rFonts w:ascii="Cambria Math" w:hAnsi="Cambria Math"/>
                      <w:lang w:val="en-GB"/>
                    </w:rPr>
                    <m:t>+ ε</m:t>
                  </m:r>
                </m:e>
              </m:rad>
            </m:oMath>
            <w:r w:rsidR="00AC74B1" w:rsidRPr="00E95CA3">
              <w:rPr>
                <w:iCs/>
                <w:lang w:val="en-GB"/>
              </w:rPr>
              <w:t xml:space="preserve">,  </w:t>
            </w:r>
            <m:oMath>
              <m:sSub>
                <m:sSubPr>
                  <m:ctrlPr>
                    <w:rPr>
                      <w:rFonts w:ascii="Cambria Math" w:hAnsi="Cambria Math"/>
                      <w:i/>
                      <w:iCs/>
                      <w:lang w:val="it-IT"/>
                    </w:rPr>
                  </m:ctrlPr>
                </m:sSubPr>
                <m:e>
                  <m:r>
                    <w:rPr>
                      <w:rFonts w:ascii="Cambria Math" w:hAnsi="Cambria Math"/>
                      <w:lang w:val="en-GB"/>
                    </w:rPr>
                    <m:t>λ</m:t>
                  </m:r>
                </m:e>
                <m:sub>
                  <m:r>
                    <w:rPr>
                      <w:rFonts w:ascii="Cambria Math" w:hAnsi="Cambria Math"/>
                    </w:rPr>
                    <m:t>1</m:t>
                  </m:r>
                </m:sub>
              </m:sSub>
              <m:r>
                <w:rPr>
                  <w:rFonts w:ascii="Cambria Math" w:hAnsi="Cambria Math"/>
                  <w:lang w:val="en-GB"/>
                </w:rPr>
                <m:t>+ (1-</m:t>
              </m:r>
              <m:r>
                <w:rPr>
                  <w:rFonts w:ascii="Cambria Math" w:hAnsi="Cambria Math"/>
                </w:rPr>
                <m:t>θ)+</m:t>
              </m:r>
              <m:rad>
                <m:radPr>
                  <m:degHide m:val="1"/>
                  <m:ctrlPr>
                    <w:rPr>
                      <w:rFonts w:ascii="Cambria Math" w:hAnsi="Cambria Math"/>
                      <w:i/>
                      <w:iCs/>
                      <w:lang w:val="en-GB"/>
                    </w:rPr>
                  </m:ctrlPr>
                </m:radPr>
                <m:deg/>
                <m:e>
                  <m:sSup>
                    <m:sSupPr>
                      <m:ctrlPr>
                        <w:rPr>
                          <w:rFonts w:ascii="Cambria Math" w:hAnsi="Cambria Math"/>
                          <w:i/>
                          <w:iCs/>
                          <w:lang w:val="en-GB"/>
                        </w:rPr>
                      </m:ctrlPr>
                    </m:sSupPr>
                    <m:e>
                      <m:d>
                        <m:dPr>
                          <m:ctrlPr>
                            <w:rPr>
                              <w:rFonts w:ascii="Cambria Math" w:hAnsi="Cambria Math"/>
                              <w:i/>
                              <w:iCs/>
                              <w:lang w:val="en-GB"/>
                            </w:rPr>
                          </m:ctrlPr>
                        </m:dPr>
                        <m:e>
                          <m:sSub>
                            <m:sSubPr>
                              <m:ctrlPr>
                                <w:rPr>
                                  <w:rFonts w:ascii="Cambria Math" w:hAnsi="Cambria Math"/>
                                  <w:i/>
                                  <w:iCs/>
                                  <w:lang w:val="it-IT"/>
                                </w:rPr>
                              </m:ctrlPr>
                            </m:sSubPr>
                            <m:e>
                              <m:r>
                                <w:rPr>
                                  <w:rFonts w:ascii="Cambria Math" w:hAnsi="Cambria Math"/>
                                  <w:lang w:val="en-GB"/>
                                </w:rPr>
                                <m:t>λ</m:t>
                              </m:r>
                            </m:e>
                            <m:sub>
                              <m:r>
                                <w:rPr>
                                  <w:rFonts w:ascii="Cambria Math" w:hAnsi="Cambria Math"/>
                                </w:rPr>
                                <m:t>1</m:t>
                              </m:r>
                            </m:sub>
                          </m:sSub>
                          <m:r>
                            <w:rPr>
                              <w:rFonts w:ascii="Cambria Math" w:hAnsi="Cambria Math"/>
                              <w:lang w:val="en-GB"/>
                            </w:rPr>
                            <m:t>-(1- </m:t>
                          </m:r>
                          <m:r>
                            <w:rPr>
                              <w:rFonts w:ascii="Cambria Math" w:hAnsi="Cambria Math"/>
                            </w:rPr>
                            <m:t>θ)</m:t>
                          </m:r>
                        </m:e>
                      </m:d>
                    </m:e>
                    <m:sup>
                      <m:r>
                        <w:rPr>
                          <w:rFonts w:ascii="Cambria Math" w:hAnsi="Cambria Math"/>
                          <w:lang w:val="en-GB"/>
                        </w:rPr>
                        <m:t>2</m:t>
                      </m:r>
                    </m:sup>
                  </m:sSup>
                  <m:r>
                    <w:rPr>
                      <w:rFonts w:ascii="Cambria Math" w:hAnsi="Cambria Math"/>
                      <w:lang w:val="en-GB"/>
                    </w:rPr>
                    <m:t>+ ε</m:t>
                  </m:r>
                </m:e>
              </m:rad>
            </m:oMath>
          </w:p>
        </w:tc>
        <w:tc>
          <w:tcPr>
            <w:tcW w:w="556" w:type="dxa"/>
            <w:vAlign w:val="center"/>
          </w:tcPr>
          <w:p w14:paraId="27B2A511" w14:textId="74275EAB" w:rsidR="00C162F6" w:rsidRPr="00E95CA3" w:rsidRDefault="00C162F6" w:rsidP="00A93020">
            <w:pPr>
              <w:pStyle w:val="Els-body-text"/>
              <w:spacing w:before="120" w:after="120" w:line="264" w:lineRule="auto"/>
              <w:jc w:val="center"/>
              <w:rPr>
                <w:lang w:val="en-GB"/>
              </w:rPr>
            </w:pPr>
            <w:bookmarkStart w:id="16" w:name="_Ref150989058"/>
            <w:bookmarkStart w:id="17" w:name="_Ref153941678"/>
            <w:r w:rsidRPr="00E95CA3">
              <w:t>(</w:t>
            </w:r>
            <w:r w:rsidRPr="00E95CA3">
              <w:fldChar w:fldCharType="begin"/>
            </w:r>
            <w:r w:rsidRPr="00E95CA3">
              <w:instrText xml:space="preserve"> SEQ Equation \* ARABIC </w:instrText>
            </w:r>
            <w:r w:rsidRPr="00E95CA3">
              <w:fldChar w:fldCharType="separate"/>
            </w:r>
            <w:r w:rsidR="00E94879">
              <w:rPr>
                <w:noProof/>
              </w:rPr>
              <w:t>10</w:t>
            </w:r>
            <w:r w:rsidRPr="00E95CA3">
              <w:fldChar w:fldCharType="end"/>
            </w:r>
            <w:bookmarkEnd w:id="16"/>
            <w:r w:rsidRPr="00E95CA3">
              <w:t>)</w:t>
            </w:r>
            <w:bookmarkEnd w:id="17"/>
          </w:p>
        </w:tc>
      </w:tr>
    </w:tbl>
    <w:p w14:paraId="038B18BF" w14:textId="41ADA3D4" w:rsidR="00A11856" w:rsidRPr="00E95CA3" w:rsidRDefault="00A11856" w:rsidP="00912932">
      <w:pPr>
        <w:pStyle w:val="Els-body-text"/>
      </w:pPr>
      <w:r w:rsidRPr="00E95CA3">
        <w:rPr>
          <w:iCs/>
        </w:rPr>
        <w:t>A similar approach is considered for the compressor station</w:t>
      </w:r>
      <w:r w:rsidR="00F703AA" w:rsidRPr="00E95CA3">
        <w:rPr>
          <w:iCs/>
        </w:rPr>
        <w:t>s</w:t>
      </w:r>
      <w:r w:rsidR="001A1747" w:rsidRPr="00E95CA3">
        <w:rPr>
          <w:iCs/>
        </w:rPr>
        <w:t xml:space="preserve">, where </w:t>
      </w:r>
      <w:r w:rsidR="007D471C" w:rsidRPr="00E95CA3">
        <w:rPr>
          <w:iCs/>
        </w:rPr>
        <w:t xml:space="preserve">the </w:t>
      </w:r>
      <w:r w:rsidR="001A1747" w:rsidRPr="00E95CA3">
        <w:rPr>
          <w:iCs/>
        </w:rPr>
        <w:t>complementarit</w:t>
      </w:r>
      <w:r w:rsidR="009C4846" w:rsidRPr="00E95CA3">
        <w:rPr>
          <w:iCs/>
        </w:rPr>
        <w:t xml:space="preserve">y </w:t>
      </w:r>
      <w:r w:rsidR="004A2A7B">
        <w:rPr>
          <w:iCs/>
        </w:rPr>
        <w:t xml:space="preserve">Eq. </w:t>
      </w:r>
      <w:r w:rsidR="00D23FE9">
        <w:fldChar w:fldCharType="begin"/>
      </w:r>
      <w:r w:rsidR="00D23FE9">
        <w:instrText xml:space="preserve"> REF _Ref154716768 \h </w:instrText>
      </w:r>
      <w:r w:rsidR="00D23FE9">
        <w:fldChar w:fldCharType="separate"/>
      </w:r>
      <w:r w:rsidR="00D23FE9" w:rsidRPr="00E95CA3">
        <w:t>(</w:t>
      </w:r>
      <w:r w:rsidR="00D23FE9">
        <w:rPr>
          <w:noProof/>
        </w:rPr>
        <w:t>9</w:t>
      </w:r>
      <w:r w:rsidR="00D23FE9" w:rsidRPr="00E95CA3">
        <w:t>)</w:t>
      </w:r>
      <w:r w:rsidR="00D23FE9">
        <w:fldChar w:fldCharType="end"/>
      </w:r>
      <w:r w:rsidR="00D23FE9">
        <w:t xml:space="preserve"> and </w:t>
      </w:r>
      <w:r w:rsidR="00833D77">
        <w:fldChar w:fldCharType="begin"/>
      </w:r>
      <w:r w:rsidR="00833D77">
        <w:rPr>
          <w:iCs/>
        </w:rPr>
        <w:instrText xml:space="preserve"> REF _Ref153941678 \h </w:instrText>
      </w:r>
      <w:r w:rsidR="00833D77">
        <w:fldChar w:fldCharType="separate"/>
      </w:r>
      <w:r w:rsidR="00833D77" w:rsidRPr="00E95CA3">
        <w:t>(</w:t>
      </w:r>
      <w:r w:rsidR="00833D77">
        <w:rPr>
          <w:noProof/>
        </w:rPr>
        <w:t>10</w:t>
      </w:r>
      <w:r w:rsidR="00833D77" w:rsidRPr="00E95CA3">
        <w:t>)</w:t>
      </w:r>
      <w:r w:rsidR="00833D77">
        <w:fldChar w:fldCharType="end"/>
      </w:r>
      <w:r w:rsidR="00833D77">
        <w:t xml:space="preserve"> </w:t>
      </w:r>
      <w:r w:rsidR="001A1747" w:rsidRPr="00E95CA3">
        <w:rPr>
          <w:iCs/>
        </w:rPr>
        <w:t>model the</w:t>
      </w:r>
      <w:r w:rsidRPr="00E95CA3">
        <w:rPr>
          <w:iCs/>
        </w:rPr>
        <w:t xml:space="preserve"> opening/closure of the bypass valve </w:t>
      </w:r>
      <w:r w:rsidR="009C4846" w:rsidRPr="00E95CA3">
        <w:rPr>
          <w:iCs/>
        </w:rPr>
        <w:t>on the basis of</w:t>
      </w:r>
      <w:r w:rsidRPr="00E95CA3">
        <w:rPr>
          <w:iCs/>
        </w:rPr>
        <w:t xml:space="preserve"> the pressure drop </w:t>
      </w:r>
      <w:r w:rsidR="007D471C" w:rsidRPr="00E95CA3">
        <w:rPr>
          <w:iCs/>
        </w:rPr>
        <w:t xml:space="preserve">across the station </w:t>
      </w:r>
      <m:oMath>
        <m:sSub>
          <m:sSubPr>
            <m:ctrlPr>
              <w:rPr>
                <w:rFonts w:ascii="Cambria Math" w:hAnsi="Cambria Math"/>
                <w:i/>
                <w:iCs/>
                <w:lang w:val="it-IT"/>
              </w:rPr>
            </m:ctrlPr>
          </m:sSubPr>
          <m:e>
            <m:r>
              <w:rPr>
                <w:rFonts w:ascii="Cambria Math" w:hAnsi="Cambria Math"/>
              </w:rPr>
              <m:t>p</m:t>
            </m:r>
          </m:e>
          <m:sub>
            <m:r>
              <w:rPr>
                <w:rFonts w:ascii="Cambria Math" w:hAnsi="Cambria Math"/>
              </w:rPr>
              <m:t>out</m:t>
            </m:r>
          </m:sub>
        </m:sSub>
        <m:r>
          <w:rPr>
            <w:rFonts w:ascii="Cambria Math" w:hAnsi="Cambria Math"/>
          </w:rPr>
          <m:t xml:space="preserve"> </m:t>
        </m:r>
        <m:sSub>
          <m:sSubPr>
            <m:ctrlPr>
              <w:rPr>
                <w:rFonts w:ascii="Cambria Math" w:hAnsi="Cambria Math"/>
                <w:i/>
                <w:iCs/>
                <w:lang w:val="it-IT"/>
              </w:rPr>
            </m:ctrlPr>
          </m:sSubPr>
          <m:e>
            <m:r>
              <w:rPr>
                <w:rFonts w:ascii="Cambria Math" w:hAnsi="Cambria Math"/>
              </w:rPr>
              <m:t>- p</m:t>
            </m:r>
          </m:e>
          <m:sub>
            <m:r>
              <w:rPr>
                <w:rFonts w:ascii="Cambria Math" w:hAnsi="Cambria Math"/>
              </w:rPr>
              <m:t>in</m:t>
            </m:r>
          </m:sub>
        </m:sSub>
      </m:oMath>
      <w:r w:rsidRPr="00E95CA3">
        <w:rPr>
          <w:iCs/>
        </w:rPr>
        <w:t xml:space="preserve">. </w:t>
      </w:r>
      <w:r w:rsidRPr="00E95CA3">
        <w:t>With this description,</w:t>
      </w:r>
      <w:r w:rsidR="00C446DC" w:rsidRPr="00E95CA3">
        <w:t xml:space="preserve"> the flow </w:t>
      </w:r>
      <w:r w:rsidR="00C446DC" w:rsidRPr="00E95CA3">
        <w:rPr>
          <w:lang w:val="en-GB"/>
        </w:rPr>
        <w:t>and pressure drop</w:t>
      </w:r>
      <w:r w:rsidR="00912932" w:rsidRPr="00E95CA3">
        <w:t xml:space="preserve"> </w:t>
      </w:r>
      <w:r w:rsidR="00C446DC" w:rsidRPr="00E95CA3">
        <w:t xml:space="preserve">of the bypass can be related with a constraint similar to </w:t>
      </w:r>
      <w:r w:rsidR="00912932" w:rsidRPr="00E95CA3">
        <w:t xml:space="preserve">Eq. </w:t>
      </w:r>
      <w:r w:rsidR="00912932" w:rsidRPr="00E95CA3">
        <w:fldChar w:fldCharType="begin"/>
      </w:r>
      <w:r w:rsidR="00912932" w:rsidRPr="00E95CA3">
        <w:instrText xml:space="preserve"> REF _Ref150900395 \h </w:instrText>
      </w:r>
      <w:r w:rsidR="00F60A99" w:rsidRPr="00E95CA3">
        <w:instrText xml:space="preserve"> \* MERGEFORMAT </w:instrText>
      </w:r>
      <w:r w:rsidR="00912932" w:rsidRPr="00E95CA3">
        <w:fldChar w:fldCharType="separate"/>
      </w:r>
      <w:r w:rsidR="00912932" w:rsidRPr="00E95CA3">
        <w:t>(</w:t>
      </w:r>
      <w:r w:rsidR="00912932" w:rsidRPr="00E95CA3">
        <w:rPr>
          <w:noProof/>
        </w:rPr>
        <w:t>3</w:t>
      </w:r>
      <w:r w:rsidR="00912932" w:rsidRPr="00E95CA3">
        <w:fldChar w:fldCharType="end"/>
      </w:r>
      <w:r w:rsidR="00F703AA" w:rsidRPr="00E95CA3">
        <w:t>)</w:t>
      </w:r>
      <w:r w:rsidR="00912932" w:rsidRPr="00E95CA3">
        <w:t>.</w:t>
      </w:r>
    </w:p>
    <w:p w14:paraId="5982ECA5" w14:textId="1A176A8C" w:rsidR="00A11856" w:rsidRPr="00E95CA3" w:rsidRDefault="00A11856" w:rsidP="00A11856">
      <w:pPr>
        <w:pStyle w:val="Els-body-text"/>
      </w:pPr>
      <w:r w:rsidRPr="00E95CA3">
        <w:t xml:space="preserve">The last reformulation involves the flow reversal </w:t>
      </w:r>
      <w:r w:rsidR="009422E6" w:rsidRPr="00E95CA3">
        <w:t>in pipelines</w:t>
      </w:r>
      <w:r w:rsidR="00E93A99" w:rsidRPr="00E95CA3">
        <w:t xml:space="preserve"> represented by the term </w:t>
      </w:r>
      <m:oMath>
        <m:r>
          <w:rPr>
            <w:rFonts w:ascii="Cambria Math" w:hAnsi="Cambria Math"/>
          </w:rPr>
          <m:t>u </m:t>
        </m:r>
        <m:d>
          <m:dPr>
            <m:begChr m:val="|"/>
            <m:endChr m:val="|"/>
            <m:ctrlPr>
              <w:rPr>
                <w:rFonts w:ascii="Cambria Math" w:hAnsi="Cambria Math"/>
                <w:i/>
                <w:iCs/>
              </w:rPr>
            </m:ctrlPr>
          </m:dPr>
          <m:e>
            <m:r>
              <w:rPr>
                <w:rFonts w:ascii="Cambria Math" w:hAnsi="Cambria Math"/>
              </w:rPr>
              <m:t>u</m:t>
            </m:r>
          </m:e>
        </m:d>
      </m:oMath>
      <w:r w:rsidR="00E93A99" w:rsidRPr="00E95CA3">
        <w:t xml:space="preserve"> in momentum Eq. (2), smoothed by Eq. </w:t>
      </w:r>
      <w:r w:rsidR="00E93A99" w:rsidRPr="00E95CA3">
        <w:fldChar w:fldCharType="begin"/>
      </w:r>
      <w:r w:rsidR="00E93A99" w:rsidRPr="00E95CA3">
        <w:instrText xml:space="preserve"> REF _Ref154000060 \h </w:instrText>
      </w:r>
      <w:r w:rsidR="00E95CA3">
        <w:instrText xml:space="preserve"> \* MERGEFORMAT </w:instrText>
      </w:r>
      <w:r w:rsidR="00E93A99" w:rsidRPr="00E95CA3">
        <w:fldChar w:fldCharType="separate"/>
      </w:r>
      <w:r w:rsidR="00E94879" w:rsidRPr="00E95CA3">
        <w:t>(</w:t>
      </w:r>
      <w:r w:rsidR="00E94879">
        <w:rPr>
          <w:noProof/>
        </w:rPr>
        <w:t>11</w:t>
      </w:r>
      <w:r w:rsidR="00E94879" w:rsidRPr="00E95CA3">
        <w:t>)</w:t>
      </w:r>
      <w:r w:rsidR="00E93A99" w:rsidRPr="00E95CA3">
        <w:fldChar w:fldCharType="end"/>
      </w:r>
      <w:r w:rsidRPr="00E95CA3">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56"/>
      </w:tblGrid>
      <w:tr w:rsidR="000C211D" w:rsidRPr="00E95CA3" w14:paraId="73227F5E" w14:textId="77777777" w:rsidTr="00D247C8">
        <w:tc>
          <w:tcPr>
            <w:tcW w:w="6518" w:type="dxa"/>
          </w:tcPr>
          <w:p w14:paraId="2F9121DF" w14:textId="170D112B" w:rsidR="000C211D" w:rsidRPr="00E95CA3" w:rsidRDefault="00AC74B1" w:rsidP="00FE2904">
            <w:pPr>
              <w:pStyle w:val="Els-body-text"/>
              <w:spacing w:before="120" w:after="120" w:line="264" w:lineRule="auto"/>
              <w:ind w:left="720"/>
              <w:rPr>
                <w:rFonts w:ascii="Cambria Math" w:hAnsi="Cambria Math"/>
                <w:i/>
                <w:lang w:val="it-IT"/>
              </w:rPr>
            </w:pPr>
            <m:oMathPara>
              <m:oMath>
                <m:r>
                  <w:rPr>
                    <w:rFonts w:ascii="Cambria Math" w:hAnsi="Cambria Math"/>
                  </w:rPr>
                  <m:t>u ⋅</m:t>
                </m:r>
                <m:d>
                  <m:dPr>
                    <m:begChr m:val="|"/>
                    <m:endChr m:val="|"/>
                    <m:ctrlPr>
                      <w:rPr>
                        <w:rFonts w:ascii="Cambria Math" w:hAnsi="Cambria Math"/>
                        <w:i/>
                        <w:iCs/>
                        <w:lang w:val="it-IT"/>
                      </w:rPr>
                    </m:ctrlPr>
                  </m:dPr>
                  <m:e>
                    <m:r>
                      <w:rPr>
                        <w:rFonts w:ascii="Cambria Math" w:hAnsi="Cambria Math"/>
                      </w:rPr>
                      <m:t>u</m:t>
                    </m:r>
                  </m:e>
                </m:d>
                <m:r>
                  <w:rPr>
                    <w:rFonts w:ascii="Cambria Math" w:hAnsi="Cambria Math"/>
                  </w:rPr>
                  <m:t> = u ⋅</m:t>
                </m:r>
                <m:rad>
                  <m:radPr>
                    <m:degHide m:val="1"/>
                    <m:ctrlPr>
                      <w:rPr>
                        <w:rFonts w:ascii="Cambria Math" w:hAnsi="Cambria Math"/>
                        <w:i/>
                        <w:iCs/>
                        <w:lang w:val="it-IT"/>
                      </w:rPr>
                    </m:ctrlPr>
                  </m:radPr>
                  <m:deg/>
                  <m:e>
                    <m:sSup>
                      <m:sSupPr>
                        <m:ctrlPr>
                          <w:rPr>
                            <w:rFonts w:ascii="Cambria Math" w:hAnsi="Cambria Math"/>
                            <w:i/>
                            <w:iCs/>
                            <w:lang w:val="it-IT"/>
                          </w:rPr>
                        </m:ctrlPr>
                      </m:sSupPr>
                      <m:e>
                        <m:r>
                          <w:rPr>
                            <w:rFonts w:ascii="Cambria Math" w:hAnsi="Cambria Math"/>
                          </w:rPr>
                          <m:t>u</m:t>
                        </m:r>
                      </m:e>
                      <m:sup>
                        <m:r>
                          <w:rPr>
                            <w:rFonts w:ascii="Cambria Math" w:hAnsi="Cambria Math"/>
                          </w:rPr>
                          <m:t>2</m:t>
                        </m:r>
                      </m:sup>
                    </m:sSup>
                    <m:r>
                      <w:rPr>
                        <w:rFonts w:ascii="Cambria Math" w:hAnsi="Cambria Math"/>
                      </w:rPr>
                      <m:t>+ ε</m:t>
                    </m:r>
                  </m:e>
                </m:rad>
              </m:oMath>
            </m:oMathPara>
          </w:p>
        </w:tc>
        <w:tc>
          <w:tcPr>
            <w:tcW w:w="556" w:type="dxa"/>
            <w:vAlign w:val="center"/>
          </w:tcPr>
          <w:p w14:paraId="6DCD2C1E" w14:textId="0F5F4CE3" w:rsidR="000C211D" w:rsidRPr="00E95CA3" w:rsidRDefault="000C211D" w:rsidP="00D247C8">
            <w:pPr>
              <w:pStyle w:val="Els-body-text"/>
              <w:spacing w:before="120" w:after="120" w:line="264" w:lineRule="auto"/>
              <w:jc w:val="center"/>
              <w:rPr>
                <w:lang w:val="en-GB"/>
              </w:rPr>
            </w:pPr>
            <w:bookmarkStart w:id="18" w:name="_Ref154000060"/>
            <w:r w:rsidRPr="00E95CA3">
              <w:t>(</w:t>
            </w:r>
            <w:r w:rsidRPr="00E95CA3">
              <w:fldChar w:fldCharType="begin"/>
            </w:r>
            <w:r w:rsidRPr="00E95CA3">
              <w:instrText xml:space="preserve"> SEQ Equation \* ARABIC </w:instrText>
            </w:r>
            <w:r w:rsidRPr="00E95CA3">
              <w:fldChar w:fldCharType="separate"/>
            </w:r>
            <w:r w:rsidR="00E94879">
              <w:rPr>
                <w:noProof/>
              </w:rPr>
              <w:t>11</w:t>
            </w:r>
            <w:r w:rsidRPr="00E95CA3">
              <w:fldChar w:fldCharType="end"/>
            </w:r>
            <w:r w:rsidRPr="00E95CA3">
              <w:t>)</w:t>
            </w:r>
            <w:bookmarkEnd w:id="18"/>
          </w:p>
        </w:tc>
      </w:tr>
    </w:tbl>
    <w:p w14:paraId="3C6FD3E9" w14:textId="55F49B7E" w:rsidR="00224611" w:rsidRPr="00E95CA3" w:rsidRDefault="00F60A99" w:rsidP="00A11856">
      <w:pPr>
        <w:pStyle w:val="Els-body-text"/>
      </w:pPr>
      <w:r w:rsidRPr="00E95CA3">
        <w:t>In this way, the nonlinear smoothed optimization model can be summarized</w:t>
      </w:r>
      <w:r w:rsidR="00646372">
        <w:t xml:space="preserve"> as in</w:t>
      </w:r>
      <w:r w:rsidR="00677E6F" w:rsidRPr="00E95CA3">
        <w:t xml:space="preserve"> </w:t>
      </w:r>
      <w:r w:rsidR="00677E6F" w:rsidRPr="00E95CA3">
        <w:fldChar w:fldCharType="begin"/>
      </w:r>
      <w:r w:rsidR="00677E6F" w:rsidRPr="00E95CA3">
        <w:instrText xml:space="preserve"> REF _Ref154000130 \h </w:instrText>
      </w:r>
      <w:r w:rsidR="00E95CA3">
        <w:instrText xml:space="preserve"> \* MERGEFORMAT </w:instrText>
      </w:r>
      <w:r w:rsidR="00677E6F" w:rsidRPr="00E95CA3">
        <w:fldChar w:fldCharType="separate"/>
      </w:r>
      <w:r w:rsidR="00891B36" w:rsidRPr="00E95CA3">
        <w:t>(</w:t>
      </w:r>
      <w:r w:rsidR="00891B36">
        <w:rPr>
          <w:noProof/>
        </w:rPr>
        <w:t>12</w:t>
      </w:r>
      <w:r w:rsidR="00891B36" w:rsidRPr="00E95CA3">
        <w:t>)</w:t>
      </w:r>
      <w:r w:rsidR="00677E6F" w:rsidRPr="00E95CA3">
        <w:fldChar w:fldCharType="end"/>
      </w:r>
      <w:r w:rsidRPr="00E95CA3">
        <w:t>.</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556"/>
      </w:tblGrid>
      <w:tr w:rsidR="00832D8F" w:rsidRPr="00E95CA3" w14:paraId="32FAD6FF" w14:textId="77777777" w:rsidTr="000B2BFB">
        <w:trPr>
          <w:trHeight w:val="227"/>
        </w:trPr>
        <w:tc>
          <w:tcPr>
            <w:tcW w:w="6518" w:type="dxa"/>
          </w:tcPr>
          <w:p w14:paraId="228611E3" w14:textId="30637688" w:rsidR="00832D8F" w:rsidRPr="00E95CA3" w:rsidRDefault="00000000" w:rsidP="00D62E8E">
            <w:pPr>
              <w:pStyle w:val="Els-body-text"/>
              <w:spacing w:line="264" w:lineRule="auto"/>
              <w:rPr>
                <w:lang w:val="en-GB"/>
              </w:rPr>
            </w:pPr>
            <m:oMathPara>
              <m:oMathParaPr>
                <m:jc m:val="left"/>
              </m:oMathParaPr>
              <m:oMath>
                <m:func>
                  <m:funcPr>
                    <m:ctrlPr>
                      <w:rPr>
                        <w:rFonts w:ascii="Cambria Math" w:hAnsi="Cambria Math"/>
                        <w:i/>
                        <w:lang w:val="it-IT"/>
                      </w:rPr>
                    </m:ctrlPr>
                  </m:funcPr>
                  <m:fName>
                    <m:r>
                      <m:rPr>
                        <m:sty m:val="p"/>
                      </m:rPr>
                      <w:rPr>
                        <w:rFonts w:ascii="Cambria Math" w:hAnsi="Cambria Math"/>
                        <w:lang w:val="it-IT"/>
                      </w:rPr>
                      <m:t>min</m:t>
                    </m:r>
                  </m:fName>
                  <m:e>
                    <m:nary>
                      <m:naryPr>
                        <m:chr m:val="∑"/>
                        <m:supHide m:val="1"/>
                        <m:ctrlPr>
                          <w:rPr>
                            <w:rFonts w:ascii="Cambria Math" w:hAnsi="Cambria Math"/>
                            <w:i/>
                            <w:lang w:val="it-IT"/>
                          </w:rPr>
                        </m:ctrlPr>
                      </m:naryPr>
                      <m:sub>
                        <m:r>
                          <w:rPr>
                            <w:rFonts w:ascii="Cambria Math" w:hAnsi="Cambria Math"/>
                            <w:lang w:val="it-IT"/>
                          </w:rPr>
                          <m:t>t</m:t>
                        </m:r>
                      </m:sub>
                      <m:sup/>
                      <m:e>
                        <m:nary>
                          <m:naryPr>
                            <m:chr m:val="∑"/>
                            <m:supHide m:val="1"/>
                            <m:ctrlPr>
                              <w:rPr>
                                <w:rFonts w:ascii="Cambria Math" w:hAnsi="Cambria Math"/>
                                <w:i/>
                                <w:lang w:val="it-IT"/>
                              </w:rPr>
                            </m:ctrlPr>
                          </m:naryPr>
                          <m:sub>
                            <m:r>
                              <w:rPr>
                                <w:rFonts w:ascii="Cambria Math" w:hAnsi="Cambria Math"/>
                                <w:lang w:val="it-IT"/>
                              </w:rPr>
                              <m:t>c</m:t>
                            </m:r>
                          </m:sub>
                          <m:sup/>
                          <m:e>
                            <m:sSub>
                              <m:sSubPr>
                                <m:ctrlPr>
                                  <w:rPr>
                                    <w:rFonts w:ascii="Cambria Math" w:hAnsi="Cambria Math"/>
                                    <w:i/>
                                    <w:iCs/>
                                    <w:lang w:val="en-GB"/>
                                  </w:rPr>
                                </m:ctrlPr>
                              </m:sSubPr>
                              <m:e>
                                <m:r>
                                  <w:rPr>
                                    <w:rFonts w:ascii="Cambria Math" w:hAnsi="Cambria Math"/>
                                    <w:lang w:val="en-GB"/>
                                  </w:rPr>
                                  <m:t>P</m:t>
                                </m:r>
                              </m:e>
                              <m:sub>
                                <m:r>
                                  <w:rPr>
                                    <w:rFonts w:ascii="Cambria Math" w:hAnsi="Cambria Math"/>
                                    <w:lang w:val="en-GB"/>
                                  </w:rPr>
                                  <m:t>FUEL,c,t</m:t>
                                </m:r>
                              </m:sub>
                            </m:sSub>
                            <m:r>
                              <w:rPr>
                                <w:rFonts w:ascii="Cambria Math" w:hAnsi="Cambria Math"/>
                                <w:lang w:val="en-GB"/>
                              </w:rPr>
                              <m:t>+μ</m:t>
                            </m:r>
                            <m:nary>
                              <m:naryPr>
                                <m:chr m:val="∑"/>
                                <m:supHide m:val="1"/>
                                <m:ctrlPr>
                                  <w:rPr>
                                    <w:rFonts w:ascii="Cambria Math" w:hAnsi="Cambria Math"/>
                                    <w:i/>
                                    <w:lang w:val="it-IT"/>
                                  </w:rPr>
                                </m:ctrlPr>
                              </m:naryPr>
                              <m:sub>
                                <m:r>
                                  <w:rPr>
                                    <w:rFonts w:ascii="Cambria Math" w:hAnsi="Cambria Math"/>
                                    <w:lang w:val="it-IT"/>
                                  </w:rPr>
                                  <m:t>pipe</m:t>
                                </m:r>
                              </m:sub>
                              <m:sup/>
                              <m:e>
                                <m:nary>
                                  <m:naryPr>
                                    <m:chr m:val="∑"/>
                                    <m:supHide m:val="1"/>
                                    <m:ctrlPr>
                                      <w:rPr>
                                        <w:rFonts w:ascii="Cambria Math" w:hAnsi="Cambria Math"/>
                                        <w:i/>
                                        <w:lang w:val="it-IT"/>
                                      </w:rPr>
                                    </m:ctrlPr>
                                  </m:naryPr>
                                  <m:sub>
                                    <m:r>
                                      <w:rPr>
                                        <w:rFonts w:ascii="Cambria Math" w:hAnsi="Cambria Math"/>
                                        <w:lang w:val="it-IT"/>
                                      </w:rPr>
                                      <m:t>vol</m:t>
                                    </m:r>
                                  </m:sub>
                                  <m:sup/>
                                  <m:e>
                                    <m:sSub>
                                      <m:sSubPr>
                                        <m:ctrlPr>
                                          <w:rPr>
                                            <w:rFonts w:ascii="Cambria Math" w:hAnsi="Cambria Math"/>
                                            <w:i/>
                                            <w:iCs/>
                                            <w:lang w:val="en-GB"/>
                                          </w:rPr>
                                        </m:ctrlPr>
                                      </m:sSubPr>
                                      <m:e>
                                        <m:r>
                                          <w:rPr>
                                            <w:rFonts w:ascii="Cambria Math" w:hAnsi="Cambria Math"/>
                                            <w:lang w:val="en-GB"/>
                                          </w:rPr>
                                          <m:t>|p</m:t>
                                        </m:r>
                                      </m:e>
                                      <m:sub>
                                        <m:r>
                                          <w:rPr>
                                            <w:rFonts w:ascii="Cambria Math" w:hAnsi="Cambria Math"/>
                                            <w:lang w:val="en-GB"/>
                                          </w:rPr>
                                          <m:t>pipe,vol,</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sub>
                                    </m:sSub>
                                    <m:r>
                                      <w:rPr>
                                        <w:rFonts w:ascii="Cambria Math" w:hAnsi="Cambria Math"/>
                                        <w:lang w:val="en-GB"/>
                                      </w:rPr>
                                      <m:t xml:space="preserve">- </m:t>
                                    </m:r>
                                    <m:sSub>
                                      <m:sSubPr>
                                        <m:ctrlPr>
                                          <w:rPr>
                                            <w:rFonts w:ascii="Cambria Math" w:hAnsi="Cambria Math"/>
                                            <w:i/>
                                            <w:iCs/>
                                            <w:lang w:val="en-GB"/>
                                          </w:rPr>
                                        </m:ctrlPr>
                                      </m:sSubPr>
                                      <m:e>
                                        <m:r>
                                          <w:rPr>
                                            <w:rFonts w:ascii="Cambria Math" w:hAnsi="Cambria Math"/>
                                            <w:lang w:val="en-GB"/>
                                          </w:rPr>
                                          <m:t>p</m:t>
                                        </m:r>
                                      </m:e>
                                      <m:sub>
                                        <m:r>
                                          <w:rPr>
                                            <w:rFonts w:ascii="Cambria Math" w:hAnsi="Cambria Math"/>
                                            <w:lang w:val="en-GB"/>
                                          </w:rPr>
                                          <m:t>pipe,vol,</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m:t>
                                            </m:r>
                                          </m:sub>
                                        </m:sSub>
                                      </m:sub>
                                    </m:sSub>
                                    <m:r>
                                      <w:rPr>
                                        <w:rFonts w:ascii="Cambria Math" w:hAnsi="Cambria Math"/>
                                        <w:lang w:val="en-GB"/>
                                      </w:rPr>
                                      <m:t>|</m:t>
                                    </m:r>
                                  </m:e>
                                </m:nary>
                              </m:e>
                            </m:nary>
                          </m:e>
                        </m:nary>
                      </m:e>
                    </m:nary>
                  </m:e>
                </m:func>
              </m:oMath>
            </m:oMathPara>
          </w:p>
        </w:tc>
        <w:tc>
          <w:tcPr>
            <w:tcW w:w="556" w:type="dxa"/>
            <w:vMerge w:val="restart"/>
            <w:vAlign w:val="center"/>
          </w:tcPr>
          <w:p w14:paraId="0C68FE92" w14:textId="23FE0A51" w:rsidR="00832D8F" w:rsidRPr="00E95CA3" w:rsidRDefault="009C4846" w:rsidP="009C4846">
            <w:pPr>
              <w:pStyle w:val="Els-body-text"/>
              <w:spacing w:line="264" w:lineRule="auto"/>
              <w:jc w:val="center"/>
              <w:rPr>
                <w:lang w:val="en-GB"/>
              </w:rPr>
            </w:pPr>
            <w:bookmarkStart w:id="19" w:name="_Ref153943163"/>
            <w:bookmarkStart w:id="20" w:name="_Ref154000130"/>
            <w:r w:rsidRPr="00E95CA3">
              <w:t>(</w:t>
            </w:r>
            <w:r w:rsidRPr="00E95CA3">
              <w:fldChar w:fldCharType="begin"/>
            </w:r>
            <w:r w:rsidRPr="00E95CA3">
              <w:instrText xml:space="preserve"> SEQ Equation \* ARABIC </w:instrText>
            </w:r>
            <w:r w:rsidRPr="00E95CA3">
              <w:fldChar w:fldCharType="separate"/>
            </w:r>
            <w:r w:rsidR="00E94879">
              <w:rPr>
                <w:noProof/>
              </w:rPr>
              <w:t>12</w:t>
            </w:r>
            <w:r w:rsidRPr="00E95CA3">
              <w:fldChar w:fldCharType="end"/>
            </w:r>
            <w:bookmarkEnd w:id="19"/>
            <w:r w:rsidRPr="00E95CA3">
              <w:t>)</w:t>
            </w:r>
            <w:bookmarkEnd w:id="20"/>
          </w:p>
        </w:tc>
      </w:tr>
      <w:tr w:rsidR="00832D8F" w:rsidRPr="00E95CA3" w14:paraId="7F93E6A5" w14:textId="77777777" w:rsidTr="000B2BFB">
        <w:trPr>
          <w:trHeight w:val="227"/>
        </w:trPr>
        <w:tc>
          <w:tcPr>
            <w:tcW w:w="6518" w:type="dxa"/>
          </w:tcPr>
          <w:p w14:paraId="1B720650" w14:textId="4B7FA11C" w:rsidR="00832D8F" w:rsidRPr="00E95CA3" w:rsidRDefault="00832D8F" w:rsidP="00D62E8E">
            <w:pPr>
              <w:pStyle w:val="Els-body-text"/>
              <w:spacing w:line="264" w:lineRule="auto"/>
            </w:pPr>
            <w:r w:rsidRPr="00E95CA3">
              <w:t xml:space="preserve">s.t.  Discretized gas transport equations </w:t>
            </w:r>
            <w:r w:rsidR="004161B2" w:rsidRPr="00E95CA3">
              <w:fldChar w:fldCharType="begin"/>
            </w:r>
            <w:r w:rsidR="004161B2" w:rsidRPr="00E95CA3">
              <w:instrText xml:space="preserve"> REF _Ref120090119 \h </w:instrText>
            </w:r>
            <w:r w:rsidR="00F60A99" w:rsidRPr="00E95CA3">
              <w:instrText xml:space="preserve"> \* MERGEFORMAT </w:instrText>
            </w:r>
            <w:r w:rsidR="004161B2" w:rsidRPr="00E95CA3">
              <w:fldChar w:fldCharType="separate"/>
            </w:r>
            <w:r w:rsidR="004161B2" w:rsidRPr="00E95CA3">
              <w:t>(1</w:t>
            </w:r>
            <w:r w:rsidR="004161B2" w:rsidRPr="00E95CA3">
              <w:fldChar w:fldCharType="end"/>
            </w:r>
            <w:r w:rsidR="004161B2" w:rsidRPr="00E95CA3">
              <w:t>)-</w:t>
            </w:r>
            <w:r w:rsidR="004161B2" w:rsidRPr="00E95CA3">
              <w:fldChar w:fldCharType="begin"/>
            </w:r>
            <w:r w:rsidR="004161B2" w:rsidRPr="00E95CA3">
              <w:instrText xml:space="preserve"> REF _Ref126330127 \h </w:instrText>
            </w:r>
            <w:r w:rsidR="00F60A99" w:rsidRPr="00E95CA3">
              <w:instrText xml:space="preserve"> \* MERGEFORMAT </w:instrText>
            </w:r>
            <w:r w:rsidR="004161B2" w:rsidRPr="00E95CA3">
              <w:fldChar w:fldCharType="separate"/>
            </w:r>
            <w:r w:rsidR="004161B2" w:rsidRPr="00E95CA3">
              <w:t>(2</w:t>
            </w:r>
            <w:r w:rsidR="004161B2" w:rsidRPr="00E95CA3">
              <w:fldChar w:fldCharType="end"/>
            </w:r>
            <w:r w:rsidRPr="00E95CA3">
              <w:t>)</w:t>
            </w:r>
            <w:r w:rsidR="009C4846" w:rsidRPr="00E95CA3">
              <w:t xml:space="preserve"> and flow reversals </w:t>
            </w:r>
            <w:r w:rsidR="00677E6F" w:rsidRPr="00E95CA3">
              <w:fldChar w:fldCharType="begin"/>
            </w:r>
            <w:r w:rsidR="00677E6F" w:rsidRPr="00E95CA3">
              <w:instrText xml:space="preserve"> REF _Ref154000060 \h </w:instrText>
            </w:r>
            <w:r w:rsidR="00E95CA3">
              <w:instrText xml:space="preserve"> \* MERGEFORMAT </w:instrText>
            </w:r>
            <w:r w:rsidR="00677E6F" w:rsidRPr="00E95CA3">
              <w:fldChar w:fldCharType="separate"/>
            </w:r>
            <w:r w:rsidR="00E94879" w:rsidRPr="00E95CA3">
              <w:t>(</w:t>
            </w:r>
            <w:r w:rsidR="00E94879">
              <w:rPr>
                <w:noProof/>
              </w:rPr>
              <w:t>11</w:t>
            </w:r>
            <w:r w:rsidR="00E94879" w:rsidRPr="00E95CA3">
              <w:t>)</w:t>
            </w:r>
            <w:r w:rsidR="00677E6F" w:rsidRPr="00E95CA3">
              <w:fldChar w:fldCharType="end"/>
            </w:r>
          </w:p>
          <w:p w14:paraId="6B35E7AB" w14:textId="2D9515A5" w:rsidR="00832D8F" w:rsidRPr="00E95CA3" w:rsidRDefault="00832D8F" w:rsidP="00224611">
            <w:pPr>
              <w:pStyle w:val="Els-body-text"/>
              <w:spacing w:line="264" w:lineRule="auto"/>
            </w:pPr>
            <w:r w:rsidRPr="00E95CA3">
              <w:t xml:space="preserve">       Nodal mass balances</w:t>
            </w:r>
            <w:r w:rsidR="00434D68" w:rsidRPr="00E95CA3">
              <w:t xml:space="preserve"> and pressure bounds</w:t>
            </w:r>
          </w:p>
          <w:p w14:paraId="1041DAFA" w14:textId="18500DAD" w:rsidR="00832D8F" w:rsidRPr="00E95CA3" w:rsidRDefault="00832D8F" w:rsidP="00224611">
            <w:pPr>
              <w:pStyle w:val="Els-body-text"/>
              <w:spacing w:line="264" w:lineRule="auto"/>
            </w:pPr>
            <w:r w:rsidRPr="00E95CA3">
              <w:t xml:space="preserve">       Control valves regulation </w:t>
            </w:r>
            <w:r w:rsidR="004161B2" w:rsidRPr="00E95CA3">
              <w:fldChar w:fldCharType="begin"/>
            </w:r>
            <w:r w:rsidR="004161B2" w:rsidRPr="00E95CA3">
              <w:instrText xml:space="preserve"> REF _Ref150900395 \h </w:instrText>
            </w:r>
            <w:r w:rsidR="00F60A99" w:rsidRPr="00E95CA3">
              <w:instrText xml:space="preserve"> \* MERGEFORMAT </w:instrText>
            </w:r>
            <w:r w:rsidR="004161B2" w:rsidRPr="00E95CA3">
              <w:fldChar w:fldCharType="separate"/>
            </w:r>
            <w:r w:rsidR="004161B2" w:rsidRPr="00E95CA3">
              <w:t>(</w:t>
            </w:r>
            <w:r w:rsidR="004161B2" w:rsidRPr="00E95CA3">
              <w:rPr>
                <w:noProof/>
              </w:rPr>
              <w:t>3</w:t>
            </w:r>
            <w:r w:rsidR="004161B2" w:rsidRPr="00E95CA3">
              <w:fldChar w:fldCharType="end"/>
            </w:r>
            <w:r w:rsidR="004161B2" w:rsidRPr="00E95CA3">
              <w:t>)-</w:t>
            </w:r>
            <w:r w:rsidR="004161B2" w:rsidRPr="00E95CA3">
              <w:fldChar w:fldCharType="begin"/>
            </w:r>
            <w:r w:rsidR="004161B2" w:rsidRPr="00E95CA3">
              <w:instrText xml:space="preserve"> REF _Ref150900370 \h </w:instrText>
            </w:r>
            <w:r w:rsidR="00F60A99" w:rsidRPr="00E95CA3">
              <w:instrText xml:space="preserve"> \* MERGEFORMAT </w:instrText>
            </w:r>
            <w:r w:rsidR="004161B2" w:rsidRPr="00E95CA3">
              <w:fldChar w:fldCharType="separate"/>
            </w:r>
            <w:r w:rsidR="004161B2" w:rsidRPr="00E95CA3">
              <w:t>(</w:t>
            </w:r>
            <w:r w:rsidR="004161B2" w:rsidRPr="00E95CA3">
              <w:rPr>
                <w:noProof/>
              </w:rPr>
              <w:t>4</w:t>
            </w:r>
            <w:r w:rsidR="004161B2" w:rsidRPr="00E95CA3">
              <w:fldChar w:fldCharType="end"/>
            </w:r>
            <w:r w:rsidR="004161B2" w:rsidRPr="00E95CA3">
              <w:t>)-</w:t>
            </w:r>
            <w:r w:rsidR="00891B36">
              <w:fldChar w:fldCharType="begin"/>
            </w:r>
            <w:r w:rsidR="00891B36">
              <w:instrText xml:space="preserve"> REF _Ref154716768 \h </w:instrText>
            </w:r>
            <w:r w:rsidR="00891B36">
              <w:fldChar w:fldCharType="separate"/>
            </w:r>
            <w:r w:rsidR="00891B36" w:rsidRPr="00E95CA3">
              <w:t>(</w:t>
            </w:r>
            <w:r w:rsidR="00891B36">
              <w:rPr>
                <w:noProof/>
              </w:rPr>
              <w:t>9</w:t>
            </w:r>
            <w:r w:rsidR="00891B36" w:rsidRPr="00E95CA3">
              <w:t>)</w:t>
            </w:r>
            <w:r w:rsidR="00891B36">
              <w:fldChar w:fldCharType="end"/>
            </w:r>
            <w:r w:rsidR="009C4846" w:rsidRPr="00E95CA3">
              <w:t>-</w:t>
            </w:r>
            <w:r w:rsidR="004161B2" w:rsidRPr="00E95CA3">
              <w:fldChar w:fldCharType="begin"/>
            </w:r>
            <w:r w:rsidR="004161B2" w:rsidRPr="00E95CA3">
              <w:instrText xml:space="preserve"> REF _Ref150989058 \h </w:instrText>
            </w:r>
            <w:r w:rsidR="00F60A99" w:rsidRPr="00E95CA3">
              <w:instrText xml:space="preserve"> \* MERGEFORMAT </w:instrText>
            </w:r>
            <w:r w:rsidR="004161B2" w:rsidRPr="00E95CA3">
              <w:fldChar w:fldCharType="separate"/>
            </w:r>
            <w:r w:rsidR="00E94879" w:rsidRPr="00E95CA3">
              <w:t>(</w:t>
            </w:r>
            <w:r w:rsidR="00E94879">
              <w:rPr>
                <w:noProof/>
              </w:rPr>
              <w:t>10</w:t>
            </w:r>
            <w:r w:rsidR="004161B2" w:rsidRPr="00E95CA3">
              <w:fldChar w:fldCharType="end"/>
            </w:r>
            <w:r w:rsidR="004161B2" w:rsidRPr="00E95CA3">
              <w:t>)</w:t>
            </w:r>
          </w:p>
          <w:p w14:paraId="0FD847C3" w14:textId="1E2F0B33" w:rsidR="00832D8F" w:rsidRPr="00E95CA3" w:rsidRDefault="00832D8F" w:rsidP="00D62E8E">
            <w:pPr>
              <w:pStyle w:val="Els-body-text"/>
              <w:spacing w:line="264" w:lineRule="auto"/>
            </w:pPr>
            <w:r w:rsidRPr="00E95CA3">
              <w:t xml:space="preserve">       Compressors and drivers constraints </w:t>
            </w:r>
            <w:r w:rsidR="004161B2" w:rsidRPr="00E95CA3">
              <w:fldChar w:fldCharType="begin"/>
            </w:r>
            <w:r w:rsidR="004161B2" w:rsidRPr="00E95CA3">
              <w:instrText xml:space="preserve"> REF _Ref153942271 \h </w:instrText>
            </w:r>
            <w:r w:rsidR="00F60A99" w:rsidRPr="00E95CA3">
              <w:instrText xml:space="preserve"> \* MERGEFORMAT </w:instrText>
            </w:r>
            <w:r w:rsidR="004161B2" w:rsidRPr="00E95CA3">
              <w:fldChar w:fldCharType="separate"/>
            </w:r>
            <w:r w:rsidR="004161B2" w:rsidRPr="00E95CA3">
              <w:t>(</w:t>
            </w:r>
            <w:r w:rsidR="004161B2" w:rsidRPr="00E95CA3">
              <w:rPr>
                <w:noProof/>
              </w:rPr>
              <w:t>5</w:t>
            </w:r>
            <w:r w:rsidR="004161B2" w:rsidRPr="00E95CA3">
              <w:fldChar w:fldCharType="end"/>
            </w:r>
            <w:r w:rsidR="004161B2" w:rsidRPr="00E95CA3">
              <w:t>)-</w:t>
            </w:r>
            <w:r w:rsidR="004161B2" w:rsidRPr="00E95CA3">
              <w:fldChar w:fldCharType="begin"/>
            </w:r>
            <w:r w:rsidR="004161B2" w:rsidRPr="00E95CA3">
              <w:instrText xml:space="preserve"> REF _Ref153942096 \h </w:instrText>
            </w:r>
            <w:r w:rsidR="00F60A99" w:rsidRPr="00E95CA3">
              <w:instrText xml:space="preserve"> \* MERGEFORMAT </w:instrText>
            </w:r>
            <w:r w:rsidR="004161B2" w:rsidRPr="00E95CA3">
              <w:fldChar w:fldCharType="separate"/>
            </w:r>
            <w:r w:rsidR="004161B2" w:rsidRPr="00E95CA3">
              <w:t>(</w:t>
            </w:r>
            <w:r w:rsidR="004161B2" w:rsidRPr="00E95CA3">
              <w:rPr>
                <w:noProof/>
              </w:rPr>
              <w:t>6</w:t>
            </w:r>
            <w:r w:rsidR="004161B2" w:rsidRPr="00E95CA3">
              <w:fldChar w:fldCharType="end"/>
            </w:r>
            <w:r w:rsidR="004161B2" w:rsidRPr="00E95CA3">
              <w:t>)-</w:t>
            </w:r>
            <w:r w:rsidR="004161B2" w:rsidRPr="00E95CA3">
              <w:fldChar w:fldCharType="begin"/>
            </w:r>
            <w:r w:rsidR="004161B2" w:rsidRPr="00E95CA3">
              <w:instrText xml:space="preserve"> REF _Ref153942097 \h </w:instrText>
            </w:r>
            <w:r w:rsidR="00F60A99" w:rsidRPr="00E95CA3">
              <w:instrText xml:space="preserve"> \* MERGEFORMAT </w:instrText>
            </w:r>
            <w:r w:rsidR="004161B2" w:rsidRPr="00E95CA3">
              <w:fldChar w:fldCharType="separate"/>
            </w:r>
            <w:r w:rsidR="004161B2" w:rsidRPr="00E95CA3">
              <w:t>(</w:t>
            </w:r>
            <w:r w:rsidR="004161B2" w:rsidRPr="00E95CA3">
              <w:rPr>
                <w:noProof/>
              </w:rPr>
              <w:t>7</w:t>
            </w:r>
            <w:r w:rsidR="004161B2" w:rsidRPr="00E95CA3">
              <w:fldChar w:fldCharType="end"/>
            </w:r>
            <w:r w:rsidR="004161B2" w:rsidRPr="00E95CA3">
              <w:t>)-</w:t>
            </w:r>
            <w:r w:rsidR="004161B2" w:rsidRPr="00E95CA3">
              <w:fldChar w:fldCharType="begin"/>
            </w:r>
            <w:r w:rsidR="004161B2" w:rsidRPr="00E95CA3">
              <w:instrText xml:space="preserve"> REF _Ref150988804 \h </w:instrText>
            </w:r>
            <w:r w:rsidR="00F60A99" w:rsidRPr="00E95CA3">
              <w:instrText xml:space="preserve"> \* MERGEFORMAT </w:instrText>
            </w:r>
            <w:r w:rsidR="004161B2" w:rsidRPr="00E95CA3">
              <w:fldChar w:fldCharType="separate"/>
            </w:r>
            <w:r w:rsidR="00891B36" w:rsidRPr="00E95CA3">
              <w:t>(</w:t>
            </w:r>
            <w:r w:rsidR="00891B36">
              <w:rPr>
                <w:noProof/>
              </w:rPr>
              <w:t>8</w:t>
            </w:r>
            <w:r w:rsidR="004161B2" w:rsidRPr="00E95CA3">
              <w:fldChar w:fldCharType="end"/>
            </w:r>
            <w:r w:rsidR="004161B2" w:rsidRPr="00E95CA3">
              <w:t>)</w:t>
            </w:r>
            <w:r w:rsidR="00F60A99" w:rsidRPr="00E95CA3">
              <w:t xml:space="preserve"> </w:t>
            </w:r>
          </w:p>
          <w:p w14:paraId="5C16B1B4" w14:textId="04140F19" w:rsidR="00434D68" w:rsidRPr="00E95CA3" w:rsidRDefault="004161B2" w:rsidP="00D62E8E">
            <w:pPr>
              <w:pStyle w:val="Els-body-text"/>
              <w:spacing w:line="264" w:lineRule="auto"/>
            </w:pPr>
            <w:r w:rsidRPr="00E95CA3">
              <w:t xml:space="preserve">       </w:t>
            </w:r>
            <w:r w:rsidR="009C4846" w:rsidRPr="00E95CA3">
              <w:t xml:space="preserve">Compressor station bypass </w:t>
            </w:r>
            <w:r w:rsidR="00F60A99" w:rsidRPr="00E95CA3">
              <w:t>opening/closure</w:t>
            </w:r>
            <w:r w:rsidR="009C4846" w:rsidRPr="00E95CA3">
              <w:t xml:space="preserve"> </w:t>
            </w:r>
            <w:r w:rsidR="00891B36">
              <w:fldChar w:fldCharType="begin"/>
            </w:r>
            <w:r w:rsidR="00891B36">
              <w:instrText xml:space="preserve"> REF _Ref154716768 \h </w:instrText>
            </w:r>
            <w:r w:rsidR="00891B36">
              <w:fldChar w:fldCharType="separate"/>
            </w:r>
            <w:r w:rsidR="00891B36" w:rsidRPr="00E95CA3">
              <w:t>(</w:t>
            </w:r>
            <w:r w:rsidR="00891B36">
              <w:rPr>
                <w:noProof/>
              </w:rPr>
              <w:t>9</w:t>
            </w:r>
            <w:r w:rsidR="00891B36" w:rsidRPr="00E95CA3">
              <w:t>)</w:t>
            </w:r>
            <w:r w:rsidR="00891B36">
              <w:fldChar w:fldCharType="end"/>
            </w:r>
            <w:r w:rsidR="00E93A99" w:rsidRPr="00E95CA3">
              <w:t>-</w:t>
            </w:r>
            <w:r w:rsidR="00E93A99" w:rsidRPr="00E95CA3">
              <w:fldChar w:fldCharType="begin"/>
            </w:r>
            <w:r w:rsidR="00E93A99" w:rsidRPr="00E95CA3">
              <w:instrText xml:space="preserve"> REF _Ref150989058 \h  \* MERGEFORMAT </w:instrText>
            </w:r>
            <w:r w:rsidR="00E93A99" w:rsidRPr="00E95CA3">
              <w:fldChar w:fldCharType="separate"/>
            </w:r>
            <w:r w:rsidR="00891B36" w:rsidRPr="00E95CA3">
              <w:t>(</w:t>
            </w:r>
            <w:r w:rsidR="00891B36">
              <w:rPr>
                <w:noProof/>
              </w:rPr>
              <w:t>10</w:t>
            </w:r>
            <w:r w:rsidR="00E93A99" w:rsidRPr="00E95CA3">
              <w:fldChar w:fldCharType="end"/>
            </w:r>
            <w:r w:rsidR="00E93A99" w:rsidRPr="00E95CA3">
              <w:t>)</w:t>
            </w:r>
          </w:p>
        </w:tc>
        <w:tc>
          <w:tcPr>
            <w:tcW w:w="556" w:type="dxa"/>
            <w:vMerge/>
          </w:tcPr>
          <w:p w14:paraId="6DAC21A7" w14:textId="3D8716C4" w:rsidR="00832D8F" w:rsidRPr="00E95CA3" w:rsidRDefault="00832D8F" w:rsidP="00D62E8E">
            <w:pPr>
              <w:pStyle w:val="Els-body-text"/>
              <w:spacing w:line="264" w:lineRule="auto"/>
              <w:jc w:val="right"/>
              <w:rPr>
                <w:lang w:val="en-GB"/>
              </w:rPr>
            </w:pPr>
          </w:p>
        </w:tc>
      </w:tr>
    </w:tbl>
    <w:p w14:paraId="3B6AF8AA" w14:textId="77777777" w:rsidR="00224611" w:rsidRPr="00E95CA3" w:rsidRDefault="00224611" w:rsidP="00224611">
      <w:pPr>
        <w:pStyle w:val="Els-body-text"/>
      </w:pPr>
    </w:p>
    <w:p w14:paraId="6FF8BF8A" w14:textId="0A68A347" w:rsidR="00C1700D" w:rsidRPr="00E95CA3" w:rsidRDefault="00C1700D" w:rsidP="00D62E8E">
      <w:pPr>
        <w:pStyle w:val="Els-1storder-head"/>
        <w:spacing w:before="0" w:after="0"/>
        <w:rPr>
          <w:lang w:val="en-GB"/>
        </w:rPr>
      </w:pPr>
      <w:r w:rsidRPr="00E95CA3">
        <w:rPr>
          <w:lang w:val="en-GB"/>
        </w:rPr>
        <w:t>Results</w:t>
      </w:r>
    </w:p>
    <w:p w14:paraId="744D6110" w14:textId="28C075BF" w:rsidR="00DF7CA4" w:rsidRPr="00E95CA3" w:rsidRDefault="00C1700D" w:rsidP="00833D77">
      <w:pPr>
        <w:pStyle w:val="Els-body-text"/>
        <w:rPr>
          <w:lang w:val="en-GB"/>
        </w:rPr>
      </w:pPr>
      <w:r w:rsidRPr="00E95CA3">
        <w:t xml:space="preserve">The </w:t>
      </w:r>
      <w:r w:rsidRPr="00E95CA3">
        <w:rPr>
          <w:iCs/>
        </w:rPr>
        <w:t>developed algorithm is applied to a test network</w:t>
      </w:r>
      <w:r w:rsidR="006678EF" w:rsidRPr="00E95CA3">
        <w:rPr>
          <w:iCs/>
        </w:rPr>
        <w:t xml:space="preserve"> (</w:t>
      </w:r>
      <w:r w:rsidR="006678EF" w:rsidRPr="00E95CA3">
        <w:rPr>
          <w:iCs/>
        </w:rPr>
        <w:fldChar w:fldCharType="begin"/>
      </w:r>
      <w:r w:rsidR="006678EF" w:rsidRPr="00E95CA3">
        <w:rPr>
          <w:iCs/>
        </w:rPr>
        <w:instrText xml:space="preserve"> REF _Ref120701993 \h  \* MERGEFORMAT </w:instrText>
      </w:r>
      <w:r w:rsidR="006678EF" w:rsidRPr="00E95CA3">
        <w:rPr>
          <w:iCs/>
        </w:rPr>
      </w:r>
      <w:r w:rsidR="006678EF" w:rsidRPr="00E95CA3">
        <w:rPr>
          <w:iCs/>
        </w:rPr>
        <w:fldChar w:fldCharType="separate"/>
      </w:r>
      <w:r w:rsidR="006678EF" w:rsidRPr="00E95CA3">
        <w:rPr>
          <w:iCs/>
        </w:rPr>
        <w:t>Figure 1</w:t>
      </w:r>
      <w:r w:rsidR="006678EF" w:rsidRPr="00E95CA3">
        <w:rPr>
          <w:iCs/>
        </w:rPr>
        <w:fldChar w:fldCharType="end"/>
      </w:r>
      <w:r w:rsidR="006678EF" w:rsidRPr="00E95CA3">
        <w:rPr>
          <w:iCs/>
        </w:rPr>
        <w:t>)</w:t>
      </w:r>
      <w:r w:rsidR="002B13E9" w:rsidRPr="00E95CA3">
        <w:rPr>
          <w:iCs/>
        </w:rPr>
        <w:t>,</w:t>
      </w:r>
      <w:r w:rsidR="006678EF" w:rsidRPr="00E95CA3">
        <w:rPr>
          <w:iCs/>
        </w:rPr>
        <w:t xml:space="preserve"> </w:t>
      </w:r>
      <w:r w:rsidRPr="00E95CA3">
        <w:rPr>
          <w:iCs/>
        </w:rPr>
        <w:t xml:space="preserve">featuring 32 nodes, 29 pipes, 2 control </w:t>
      </w:r>
      <w:r w:rsidR="00C64629" w:rsidRPr="00E95CA3">
        <w:rPr>
          <w:iCs/>
        </w:rPr>
        <w:t>valve</w:t>
      </w:r>
      <w:r w:rsidR="00BC4A73" w:rsidRPr="00E95CA3">
        <w:rPr>
          <w:iCs/>
        </w:rPr>
        <w:t>s</w:t>
      </w:r>
      <w:r w:rsidRPr="00E95CA3">
        <w:rPr>
          <w:iCs/>
        </w:rPr>
        <w:t>, and 4 compressor stations</w:t>
      </w:r>
      <w:r w:rsidR="002B13E9" w:rsidRPr="00E95CA3">
        <w:rPr>
          <w:iCs/>
        </w:rPr>
        <w:t>, which is</w:t>
      </w:r>
      <w:r w:rsidR="006678EF" w:rsidRPr="00E95CA3">
        <w:rPr>
          <w:iCs/>
        </w:rPr>
        <w:t xml:space="preserve">  </w:t>
      </w:r>
      <w:r w:rsidRPr="00E95CA3">
        <w:rPr>
          <w:iCs/>
        </w:rPr>
        <w:t xml:space="preserve">representative of the </w:t>
      </w:r>
      <w:r w:rsidR="00B22F86" w:rsidRPr="00E95CA3">
        <w:rPr>
          <w:iCs/>
        </w:rPr>
        <w:t xml:space="preserve">main </w:t>
      </w:r>
      <w:r w:rsidRPr="00E95CA3">
        <w:rPr>
          <w:iCs/>
        </w:rPr>
        <w:t xml:space="preserve">features of a high-pressure pipeline. The </w:t>
      </w:r>
      <w:r w:rsidR="00056920" w:rsidRPr="00E95CA3">
        <w:rPr>
          <w:iCs/>
        </w:rPr>
        <w:t xml:space="preserve">supply </w:t>
      </w:r>
      <w:r w:rsidRPr="00E95CA3">
        <w:rPr>
          <w:iCs/>
        </w:rPr>
        <w:t xml:space="preserve">node </w:t>
      </w:r>
      <w:r w:rsidR="00136ECC" w:rsidRPr="00E95CA3">
        <w:rPr>
          <w:iCs/>
        </w:rPr>
        <w:t>boundary conditions</w:t>
      </w:r>
      <w:r w:rsidR="00B75DFE" w:rsidRPr="00E95CA3">
        <w:rPr>
          <w:iCs/>
        </w:rPr>
        <w:t xml:space="preserve"> </w:t>
      </w:r>
      <w:r w:rsidR="00661030" w:rsidRPr="00E95CA3">
        <w:rPr>
          <w:iCs/>
        </w:rPr>
        <w:t>are defined</w:t>
      </w:r>
      <w:r w:rsidR="00A72A4E" w:rsidRPr="00E95CA3">
        <w:rPr>
          <w:iCs/>
        </w:rPr>
        <w:t xml:space="preserve"> </w:t>
      </w:r>
      <w:r w:rsidR="00B75DFE" w:rsidRPr="00E95CA3">
        <w:rPr>
          <w:iCs/>
        </w:rPr>
        <w:t xml:space="preserve">in </w:t>
      </w:r>
      <w:r w:rsidR="001E7D6D" w:rsidRPr="00E95CA3">
        <w:rPr>
          <w:iCs/>
        </w:rPr>
        <w:fldChar w:fldCharType="begin"/>
      </w:r>
      <w:r w:rsidR="001E7D6D" w:rsidRPr="00E95CA3">
        <w:rPr>
          <w:iCs/>
        </w:rPr>
        <w:instrText xml:space="preserve"> REF _Ref120701993 \h  \* MERGEFORMAT </w:instrText>
      </w:r>
      <w:r w:rsidR="001E7D6D" w:rsidRPr="00E95CA3">
        <w:rPr>
          <w:iCs/>
        </w:rPr>
      </w:r>
      <w:r w:rsidR="001E7D6D" w:rsidRPr="00E95CA3">
        <w:rPr>
          <w:iCs/>
        </w:rPr>
        <w:fldChar w:fldCharType="separate"/>
      </w:r>
      <w:r w:rsidR="001E7D6D" w:rsidRPr="00E95CA3">
        <w:rPr>
          <w:iCs/>
        </w:rPr>
        <w:t>Figure 1</w:t>
      </w:r>
      <w:r w:rsidR="001E7D6D" w:rsidRPr="00E95CA3">
        <w:rPr>
          <w:iCs/>
        </w:rPr>
        <w:fldChar w:fldCharType="end"/>
      </w:r>
      <w:r w:rsidR="00661030" w:rsidRPr="00E95CA3">
        <w:rPr>
          <w:iCs/>
        </w:rPr>
        <w:t xml:space="preserve">, </w:t>
      </w:r>
      <w:r w:rsidR="00A72A4E" w:rsidRPr="00E95CA3">
        <w:rPr>
          <w:iCs/>
        </w:rPr>
        <w:t>while the</w:t>
      </w:r>
      <w:r w:rsidR="00067E4B" w:rsidRPr="00E95CA3">
        <w:rPr>
          <w:iCs/>
        </w:rPr>
        <w:t xml:space="preserve"> </w:t>
      </w:r>
      <w:r w:rsidR="009D54D7" w:rsidRPr="00E95CA3">
        <w:rPr>
          <w:iCs/>
        </w:rPr>
        <w:t xml:space="preserve">daily total gas </w:t>
      </w:r>
      <w:r w:rsidR="00B02EB9" w:rsidRPr="00E95CA3">
        <w:rPr>
          <w:iCs/>
        </w:rPr>
        <w:t>demand profile</w:t>
      </w:r>
      <w:r w:rsidR="008566C8" w:rsidRPr="00E95CA3">
        <w:rPr>
          <w:iCs/>
        </w:rPr>
        <w:t xml:space="preserve"> </w:t>
      </w:r>
      <w:r w:rsidR="00067E4B" w:rsidRPr="00E95CA3">
        <w:rPr>
          <w:iCs/>
        </w:rPr>
        <w:t>results from</w:t>
      </w:r>
      <w:r w:rsidR="002C524C" w:rsidRPr="00E95CA3">
        <w:rPr>
          <w:iCs/>
        </w:rPr>
        <w:t xml:space="preserve"> </w:t>
      </w:r>
      <w:r w:rsidR="00067E4B" w:rsidRPr="00E95CA3">
        <w:rPr>
          <w:iCs/>
        </w:rPr>
        <w:t xml:space="preserve">the combination of </w:t>
      </w:r>
      <w:r w:rsidR="002C524C" w:rsidRPr="00E95CA3">
        <w:rPr>
          <w:iCs/>
        </w:rPr>
        <w:t>typical thermal</w:t>
      </w:r>
      <w:r w:rsidR="00067E4B" w:rsidRPr="00E95CA3">
        <w:rPr>
          <w:iCs/>
        </w:rPr>
        <w:t xml:space="preserve"> users</w:t>
      </w:r>
      <w:r w:rsidR="002C524C" w:rsidRPr="00E95CA3">
        <w:rPr>
          <w:iCs/>
        </w:rPr>
        <w:t>, industrial and power plant utilities</w:t>
      </w:r>
      <w:r w:rsidR="00A10063" w:rsidRPr="00E95CA3">
        <w:rPr>
          <w:iCs/>
        </w:rPr>
        <w:t>.</w:t>
      </w:r>
      <w:r w:rsidR="00E53349" w:rsidRPr="00E95CA3">
        <w:rPr>
          <w:iCs/>
        </w:rPr>
        <w:t xml:space="preserve"> The pressure </w:t>
      </w:r>
      <w:r w:rsidR="00661030" w:rsidRPr="00E95CA3">
        <w:rPr>
          <w:iCs/>
        </w:rPr>
        <w:t xml:space="preserve">in demand nodes </w:t>
      </w:r>
      <w:r w:rsidR="00E53349" w:rsidRPr="00E95CA3">
        <w:rPr>
          <w:iCs/>
        </w:rPr>
        <w:t xml:space="preserve">can vary between 50 and 75 bar, except </w:t>
      </w:r>
      <w:r w:rsidR="00555153" w:rsidRPr="00E95CA3">
        <w:rPr>
          <w:iCs/>
        </w:rPr>
        <w:t>for</w:t>
      </w:r>
      <w:r w:rsidR="00E53349" w:rsidRPr="00E95CA3">
        <w:rPr>
          <w:iCs/>
        </w:rPr>
        <w:t xml:space="preserve"> the subnetwork </w:t>
      </w:r>
      <w:r w:rsidR="00E11A05" w:rsidRPr="00E95CA3">
        <w:rPr>
          <w:iCs/>
        </w:rPr>
        <w:t xml:space="preserve">downstream </w:t>
      </w:r>
      <w:r w:rsidR="004B1744" w:rsidRPr="00E95CA3">
        <w:rPr>
          <w:iCs/>
        </w:rPr>
        <w:t>of</w:t>
      </w:r>
      <w:r w:rsidR="00E11A05" w:rsidRPr="00E95CA3">
        <w:rPr>
          <w:iCs/>
        </w:rPr>
        <w:t xml:space="preserve"> the</w:t>
      </w:r>
      <w:r w:rsidR="00E53349" w:rsidRPr="00E95CA3">
        <w:rPr>
          <w:iCs/>
        </w:rPr>
        <w:t xml:space="preserve"> 2 control </w:t>
      </w:r>
      <w:r w:rsidR="00C64629" w:rsidRPr="00E95CA3">
        <w:rPr>
          <w:iCs/>
        </w:rPr>
        <w:t>valve</w:t>
      </w:r>
      <w:r w:rsidR="00BC4A73" w:rsidRPr="00E95CA3">
        <w:rPr>
          <w:iCs/>
        </w:rPr>
        <w:t>s</w:t>
      </w:r>
      <w:r w:rsidR="00E53349" w:rsidRPr="00E95CA3">
        <w:rPr>
          <w:iCs/>
        </w:rPr>
        <w:t xml:space="preserve">, where the </w:t>
      </w:r>
      <w:r w:rsidR="00661030" w:rsidRPr="00E95CA3">
        <w:rPr>
          <w:iCs/>
        </w:rPr>
        <w:t>bounds are</w:t>
      </w:r>
      <w:r w:rsidR="00C658BE" w:rsidRPr="00E95CA3">
        <w:rPr>
          <w:iCs/>
        </w:rPr>
        <w:t xml:space="preserve"> </w:t>
      </w:r>
      <w:r w:rsidR="00E53349" w:rsidRPr="00E95CA3">
        <w:rPr>
          <w:iCs/>
        </w:rPr>
        <w:t>45-55 bar.</w:t>
      </w:r>
      <w:r w:rsidR="004B4BA0" w:rsidRPr="00E95CA3">
        <w:rPr>
          <w:iCs/>
        </w:rPr>
        <w:t xml:space="preserve"> </w:t>
      </w:r>
      <w:r w:rsidR="00BA3DBF" w:rsidRPr="00E95CA3">
        <w:rPr>
          <w:iCs/>
        </w:rPr>
        <w:t xml:space="preserve">In the case study, </w:t>
      </w:r>
      <w:r w:rsidR="00C14184" w:rsidRPr="00E95CA3">
        <w:rPr>
          <w:iCs/>
        </w:rPr>
        <w:t>2</w:t>
      </w:r>
      <w:r w:rsidR="00B75DFE" w:rsidRPr="00E95CA3">
        <w:rPr>
          <w:iCs/>
        </w:rPr>
        <w:t xml:space="preserve"> </w:t>
      </w:r>
      <w:r w:rsidR="00BA3DBF" w:rsidRPr="00E95CA3">
        <w:rPr>
          <w:iCs/>
        </w:rPr>
        <w:t xml:space="preserve">compressor </w:t>
      </w:r>
      <w:r w:rsidR="007D28D6" w:rsidRPr="00E95CA3">
        <w:rPr>
          <w:iCs/>
        </w:rPr>
        <w:t xml:space="preserve">units </w:t>
      </w:r>
      <w:r w:rsidR="00BA3DBF" w:rsidRPr="00E95CA3">
        <w:rPr>
          <w:iCs/>
        </w:rPr>
        <w:t>are assumed to be committed</w:t>
      </w:r>
      <w:r w:rsidR="00661030" w:rsidRPr="00E95CA3">
        <w:rPr>
          <w:iCs/>
        </w:rPr>
        <w:t xml:space="preserve"> </w:t>
      </w:r>
      <w:r w:rsidR="00627BC0" w:rsidRPr="00E95CA3">
        <w:rPr>
          <w:iCs/>
        </w:rPr>
        <w:t xml:space="preserve">in </w:t>
      </w:r>
      <w:r w:rsidR="007D28D6" w:rsidRPr="00E95CA3">
        <w:rPr>
          <w:iCs/>
        </w:rPr>
        <w:t xml:space="preserve">station </w:t>
      </w:r>
      <w:r w:rsidR="00C14184" w:rsidRPr="00E95CA3">
        <w:rPr>
          <w:iCs/>
        </w:rPr>
        <w:t>1, 3</w:t>
      </w:r>
      <w:r w:rsidR="007D28D6" w:rsidRPr="00E95CA3">
        <w:rPr>
          <w:iCs/>
        </w:rPr>
        <w:t xml:space="preserve"> </w:t>
      </w:r>
      <w:r w:rsidR="00C14184" w:rsidRPr="00E95CA3">
        <w:rPr>
          <w:iCs/>
        </w:rPr>
        <w:t xml:space="preserve">in </w:t>
      </w:r>
      <w:r w:rsidR="00627BC0" w:rsidRPr="00E95CA3">
        <w:rPr>
          <w:iCs/>
        </w:rPr>
        <w:t xml:space="preserve">station </w:t>
      </w:r>
      <w:r w:rsidR="00C14184" w:rsidRPr="00E95CA3">
        <w:rPr>
          <w:iCs/>
        </w:rPr>
        <w:t>2</w:t>
      </w:r>
      <w:r w:rsidR="007D28D6" w:rsidRPr="00E95CA3">
        <w:rPr>
          <w:iCs/>
        </w:rPr>
        <w:t>,</w:t>
      </w:r>
      <w:r w:rsidR="00BA3DBF" w:rsidRPr="00E95CA3">
        <w:rPr>
          <w:iCs/>
        </w:rPr>
        <w:t xml:space="preserve"> </w:t>
      </w:r>
      <w:r w:rsidR="00661030" w:rsidRPr="00E95CA3">
        <w:rPr>
          <w:iCs/>
        </w:rPr>
        <w:t xml:space="preserve">5 </w:t>
      </w:r>
      <w:r w:rsidR="007D28D6" w:rsidRPr="00E95CA3">
        <w:rPr>
          <w:iCs/>
        </w:rPr>
        <w:t xml:space="preserve">in station </w:t>
      </w:r>
      <w:r w:rsidR="00C14184" w:rsidRPr="00E95CA3">
        <w:rPr>
          <w:iCs/>
        </w:rPr>
        <w:t>3</w:t>
      </w:r>
      <w:r w:rsidR="00C658BE" w:rsidRPr="00E95CA3">
        <w:rPr>
          <w:iCs/>
        </w:rPr>
        <w:t xml:space="preserve">, </w:t>
      </w:r>
      <w:r w:rsidR="00661030" w:rsidRPr="00E95CA3">
        <w:rPr>
          <w:iCs/>
        </w:rPr>
        <w:t xml:space="preserve">while </w:t>
      </w:r>
      <w:r w:rsidR="00BA3DBF" w:rsidRPr="00E95CA3">
        <w:rPr>
          <w:iCs/>
        </w:rPr>
        <w:t xml:space="preserve">station 4 is </w:t>
      </w:r>
      <w:r w:rsidR="00A11972" w:rsidRPr="00E95CA3">
        <w:rPr>
          <w:iCs/>
        </w:rPr>
        <w:t xml:space="preserve">completely </w:t>
      </w:r>
      <w:r w:rsidR="00BA3DBF" w:rsidRPr="00E95CA3">
        <w:rPr>
          <w:iCs/>
        </w:rPr>
        <w:t>shut</w:t>
      </w:r>
      <w:r w:rsidR="00CD1BDB" w:rsidRPr="00E95CA3">
        <w:rPr>
          <w:iCs/>
        </w:rPr>
        <w:t xml:space="preserve"> </w:t>
      </w:r>
      <w:r w:rsidR="00BA3DBF" w:rsidRPr="00E95CA3">
        <w:rPr>
          <w:iCs/>
        </w:rPr>
        <w:t>down</w:t>
      </w:r>
      <w:r w:rsidR="00627BC0" w:rsidRPr="00E95CA3">
        <w:rPr>
          <w:iCs/>
        </w:rPr>
        <w:t>.</w:t>
      </w:r>
      <w:r w:rsidR="004A2A75" w:rsidRPr="00E95CA3">
        <w:rPr>
          <w:iCs/>
        </w:rPr>
        <w:t xml:space="preserve"> The discretization scheme of gas transport Eq. (1) and Eq. (2) features a time discretization of 1 hour, and a space discretization of 100 km.</w:t>
      </w:r>
    </w:p>
    <w:p w14:paraId="1FA65463" w14:textId="0ABF993D" w:rsidR="0045167C" w:rsidRPr="00833D77" w:rsidRDefault="003E31B4" w:rsidP="00833D77">
      <w:pPr>
        <w:pStyle w:val="NormaleWeb"/>
        <w:spacing w:before="0" w:beforeAutospacing="0" w:after="0" w:afterAutospacing="0"/>
        <w:rPr>
          <w:lang w:val="en-US"/>
        </w:rPr>
      </w:pPr>
      <w:bookmarkStart w:id="21" w:name="_Ref120701993"/>
      <w:r w:rsidRPr="00E95CA3">
        <w:rPr>
          <w:noProof/>
          <w:sz w:val="16"/>
          <w:szCs w:val="18"/>
        </w:rPr>
        <w:drawing>
          <wp:inline distT="0" distB="0" distL="0" distR="0" wp14:anchorId="23E49A05" wp14:editId="64F0D714">
            <wp:extent cx="2059324" cy="2217420"/>
            <wp:effectExtent l="0" t="0" r="0" b="0"/>
            <wp:docPr id="31302946" name="Immagine 1" descr="Immagine che contiene testo, diagramma, linea, Pi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2946" name="Immagine 1" descr="Immagine che contiene testo, diagramma, linea, Piano&#10;&#10;Descrizione generata automaticamente"/>
                    <pic:cNvPicPr/>
                  </pic:nvPicPr>
                  <pic:blipFill>
                    <a:blip r:embed="rId8"/>
                    <a:stretch>
                      <a:fillRect/>
                    </a:stretch>
                  </pic:blipFill>
                  <pic:spPr>
                    <a:xfrm>
                      <a:off x="0" y="0"/>
                      <a:ext cx="2061460" cy="2219720"/>
                    </a:xfrm>
                    <a:prstGeom prst="rect">
                      <a:avLst/>
                    </a:prstGeom>
                  </pic:spPr>
                </pic:pic>
              </a:graphicData>
            </a:graphic>
          </wp:inline>
        </w:drawing>
      </w:r>
      <w:r w:rsidR="00C936CD" w:rsidRPr="00833D77">
        <w:rPr>
          <w:lang w:val="en-US"/>
        </w:rPr>
        <w:t xml:space="preserve"> </w:t>
      </w:r>
      <w:r w:rsidR="00C936CD">
        <w:rPr>
          <w:noProof/>
        </w:rPr>
        <w:drawing>
          <wp:inline distT="0" distB="0" distL="0" distR="0" wp14:anchorId="2A23B895" wp14:editId="4B7AD5A9">
            <wp:extent cx="2275114" cy="2227275"/>
            <wp:effectExtent l="0" t="0" r="0" b="1905"/>
            <wp:docPr id="177675214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9763" cy="2231826"/>
                    </a:xfrm>
                    <a:prstGeom prst="rect">
                      <a:avLst/>
                    </a:prstGeom>
                    <a:noFill/>
                    <a:ln>
                      <a:noFill/>
                    </a:ln>
                  </pic:spPr>
                </pic:pic>
              </a:graphicData>
            </a:graphic>
          </wp:inline>
        </w:drawing>
      </w:r>
    </w:p>
    <w:p w14:paraId="2BF368C0" w14:textId="4F8487B1" w:rsidR="00E75A15" w:rsidRPr="00E95CA3" w:rsidRDefault="00E75A15" w:rsidP="00833D77">
      <w:pPr>
        <w:pStyle w:val="Didascalia"/>
        <w:spacing w:after="0"/>
        <w:jc w:val="center"/>
        <w:rPr>
          <w:sz w:val="16"/>
          <w:szCs w:val="18"/>
        </w:rPr>
      </w:pPr>
      <w:r w:rsidRPr="00E95CA3">
        <w:rPr>
          <w:sz w:val="16"/>
          <w:szCs w:val="18"/>
        </w:rPr>
        <w:t xml:space="preserve">Figure </w:t>
      </w:r>
      <w:r w:rsidRPr="00E95CA3">
        <w:rPr>
          <w:sz w:val="16"/>
          <w:szCs w:val="18"/>
        </w:rPr>
        <w:fldChar w:fldCharType="begin"/>
      </w:r>
      <w:r w:rsidRPr="00E95CA3">
        <w:rPr>
          <w:sz w:val="16"/>
          <w:szCs w:val="18"/>
        </w:rPr>
        <w:instrText xml:space="preserve"> SEQ Figure \* ARABIC </w:instrText>
      </w:r>
      <w:r w:rsidRPr="00E95CA3">
        <w:rPr>
          <w:sz w:val="16"/>
          <w:szCs w:val="18"/>
        </w:rPr>
        <w:fldChar w:fldCharType="separate"/>
      </w:r>
      <w:r w:rsidRPr="00E95CA3">
        <w:rPr>
          <w:noProof/>
          <w:sz w:val="16"/>
          <w:szCs w:val="18"/>
        </w:rPr>
        <w:t>1</w:t>
      </w:r>
      <w:r w:rsidRPr="00E95CA3">
        <w:rPr>
          <w:sz w:val="16"/>
          <w:szCs w:val="18"/>
        </w:rPr>
        <w:fldChar w:fldCharType="end"/>
      </w:r>
      <w:bookmarkEnd w:id="21"/>
      <w:r w:rsidRPr="00E95CA3">
        <w:rPr>
          <w:sz w:val="16"/>
          <w:szCs w:val="18"/>
        </w:rPr>
        <w:t xml:space="preserve">. </w:t>
      </w:r>
      <w:r w:rsidR="000269F9" w:rsidRPr="00E95CA3">
        <w:rPr>
          <w:sz w:val="16"/>
          <w:szCs w:val="18"/>
        </w:rPr>
        <w:t xml:space="preserve">(Left) </w:t>
      </w:r>
      <w:r w:rsidRPr="00E95CA3">
        <w:rPr>
          <w:sz w:val="16"/>
          <w:szCs w:val="18"/>
        </w:rPr>
        <w:t>Gas network topology</w:t>
      </w:r>
      <w:r w:rsidR="000269F9" w:rsidRPr="00E95CA3">
        <w:rPr>
          <w:sz w:val="16"/>
          <w:szCs w:val="18"/>
        </w:rPr>
        <w:t xml:space="preserve">, (Upper Right) </w:t>
      </w:r>
      <w:r w:rsidR="00300B74" w:rsidRPr="00E95CA3">
        <w:rPr>
          <w:sz w:val="16"/>
          <w:szCs w:val="18"/>
        </w:rPr>
        <w:t xml:space="preserve">Optimal compressor power profiles, </w:t>
      </w:r>
      <w:r w:rsidR="000269F9" w:rsidRPr="00E95CA3">
        <w:rPr>
          <w:sz w:val="16"/>
          <w:szCs w:val="18"/>
        </w:rPr>
        <w:t xml:space="preserve">(Lower Right) </w:t>
      </w:r>
      <w:r w:rsidR="00300B74" w:rsidRPr="00E95CA3">
        <w:rPr>
          <w:sz w:val="16"/>
          <w:szCs w:val="18"/>
        </w:rPr>
        <w:t>Gas demand profile.</w:t>
      </w:r>
    </w:p>
    <w:p w14:paraId="6CF33B59" w14:textId="4BD34EF0" w:rsidR="008F5417" w:rsidRPr="00E95CA3" w:rsidRDefault="007354FC" w:rsidP="00D62E8E">
      <w:pPr>
        <w:pStyle w:val="Els-body-text"/>
        <w:spacing w:line="264" w:lineRule="auto"/>
        <w:rPr>
          <w:iCs/>
        </w:rPr>
      </w:pPr>
      <w:r w:rsidRPr="00E95CA3">
        <w:rPr>
          <w:iCs/>
        </w:rPr>
        <w:t>Under these assumptions, the</w:t>
      </w:r>
      <w:r w:rsidR="006522F9" w:rsidRPr="00E95CA3">
        <w:rPr>
          <w:iCs/>
        </w:rPr>
        <w:t xml:space="preserve"> </w:t>
      </w:r>
      <w:r w:rsidR="00640BFD" w:rsidRPr="00E95CA3">
        <w:rPr>
          <w:iCs/>
        </w:rPr>
        <w:t xml:space="preserve">corresponding </w:t>
      </w:r>
      <w:r w:rsidR="006522F9" w:rsidRPr="00E95CA3">
        <w:rPr>
          <w:iCs/>
        </w:rPr>
        <w:t>MILP</w:t>
      </w:r>
      <w:r w:rsidR="00640BFD" w:rsidRPr="00E95CA3">
        <w:rPr>
          <w:iCs/>
        </w:rPr>
        <w:t xml:space="preserve"> model developed by Ghilardi et al. (2022)</w:t>
      </w:r>
      <w:r w:rsidR="004A2A75" w:rsidRPr="00E95CA3">
        <w:rPr>
          <w:iCs/>
        </w:rPr>
        <w:t xml:space="preserve"> </w:t>
      </w:r>
      <w:r w:rsidR="00640BFD" w:rsidRPr="00E95CA3">
        <w:rPr>
          <w:iCs/>
        </w:rPr>
        <w:t xml:space="preserve">features </w:t>
      </w:r>
      <w:r w:rsidR="007E02AA" w:rsidRPr="00E95CA3">
        <w:rPr>
          <w:iCs/>
        </w:rPr>
        <w:t>418</w:t>
      </w:r>
      <w:r w:rsidR="00640BFD" w:rsidRPr="00E95CA3">
        <w:rPr>
          <w:iCs/>
        </w:rPr>
        <w:t xml:space="preserve"> binary vari</w:t>
      </w:r>
      <w:r w:rsidR="004A2A75" w:rsidRPr="00E95CA3">
        <w:rPr>
          <w:iCs/>
        </w:rPr>
        <w:t>ables</w:t>
      </w:r>
      <w:r w:rsidR="00CD1BDB" w:rsidRPr="00E95CA3">
        <w:rPr>
          <w:iCs/>
        </w:rPr>
        <w:t>,</w:t>
      </w:r>
      <w:r w:rsidR="00640BFD" w:rsidRPr="00E95CA3">
        <w:rPr>
          <w:iCs/>
        </w:rPr>
        <w:t xml:space="preserve"> together with </w:t>
      </w:r>
      <w:r w:rsidR="007E02AA" w:rsidRPr="00E95CA3">
        <w:rPr>
          <w:iCs/>
        </w:rPr>
        <w:t xml:space="preserve">5297 </w:t>
      </w:r>
      <w:r w:rsidR="00640BFD" w:rsidRPr="00E95CA3">
        <w:rPr>
          <w:iCs/>
        </w:rPr>
        <w:t xml:space="preserve">continuous variables and </w:t>
      </w:r>
      <w:r w:rsidR="007E02AA" w:rsidRPr="00E95CA3">
        <w:rPr>
          <w:iCs/>
        </w:rPr>
        <w:t>10575</w:t>
      </w:r>
      <w:r w:rsidR="00640BFD" w:rsidRPr="00E95CA3">
        <w:rPr>
          <w:iCs/>
        </w:rPr>
        <w:t xml:space="preserve"> constraints. Th</w:t>
      </w:r>
      <w:r w:rsidR="00CD1BDB" w:rsidRPr="00E95CA3">
        <w:rPr>
          <w:iCs/>
        </w:rPr>
        <w:t>is</w:t>
      </w:r>
      <w:r w:rsidR="00640BFD" w:rsidRPr="00E95CA3">
        <w:rPr>
          <w:iCs/>
        </w:rPr>
        <w:t xml:space="preserve"> </w:t>
      </w:r>
      <w:r w:rsidR="00CD1BDB" w:rsidRPr="00E95CA3">
        <w:rPr>
          <w:iCs/>
        </w:rPr>
        <w:t>MILP</w:t>
      </w:r>
      <w:r w:rsidR="00640BFD" w:rsidRPr="00E95CA3">
        <w:rPr>
          <w:iCs/>
        </w:rPr>
        <w:t xml:space="preserve"> </w:t>
      </w:r>
      <w:r w:rsidR="006522F9" w:rsidRPr="00E95CA3">
        <w:rPr>
          <w:iCs/>
        </w:rPr>
        <w:t xml:space="preserve">was solved in </w:t>
      </w:r>
      <w:r w:rsidR="008F5417" w:rsidRPr="00E95CA3">
        <w:rPr>
          <w:iCs/>
        </w:rPr>
        <w:t>7</w:t>
      </w:r>
      <w:r w:rsidR="007366F4" w:rsidRPr="00E95CA3">
        <w:rPr>
          <w:iCs/>
        </w:rPr>
        <w:t>5</w:t>
      </w:r>
      <w:r w:rsidR="008F5417" w:rsidRPr="00E95CA3">
        <w:rPr>
          <w:iCs/>
        </w:rPr>
        <w:t>0</w:t>
      </w:r>
      <w:r w:rsidR="006522F9" w:rsidRPr="00E95CA3">
        <w:rPr>
          <w:iCs/>
        </w:rPr>
        <w:t xml:space="preserve"> CPU seconds</w:t>
      </w:r>
      <w:r w:rsidR="00C26C41" w:rsidRPr="00E95CA3">
        <w:rPr>
          <w:iCs/>
        </w:rPr>
        <w:t xml:space="preserve"> to </w:t>
      </w:r>
      <w:r w:rsidR="003B6314" w:rsidRPr="00E95CA3">
        <w:rPr>
          <w:iCs/>
        </w:rPr>
        <w:t>2.5</w:t>
      </w:r>
      <w:r w:rsidR="00C26C41" w:rsidRPr="00E95CA3">
        <w:rPr>
          <w:iCs/>
        </w:rPr>
        <w:t>% MIP gap</w:t>
      </w:r>
      <w:r w:rsidR="006522F9" w:rsidRPr="00E95CA3">
        <w:rPr>
          <w:iCs/>
        </w:rPr>
        <w:t xml:space="preserve"> </w:t>
      </w:r>
      <w:r w:rsidR="00640BFD" w:rsidRPr="00E95CA3">
        <w:rPr>
          <w:iCs/>
        </w:rPr>
        <w:t xml:space="preserve">by Gurobi solver </w:t>
      </w:r>
      <w:r w:rsidR="008E4EA2" w:rsidRPr="00E95CA3">
        <w:rPr>
          <w:iCs/>
        </w:rPr>
        <w:t>10.0.3</w:t>
      </w:r>
      <w:r w:rsidR="00640BFD" w:rsidRPr="00E95CA3">
        <w:rPr>
          <w:iCs/>
        </w:rPr>
        <w:t xml:space="preserve"> </w:t>
      </w:r>
      <w:r w:rsidR="006522F9" w:rsidRPr="00E95CA3">
        <w:rPr>
          <w:iCs/>
        </w:rPr>
        <w:t>on a laptop computer with Intel i7 CPU and 32 GB RAM</w:t>
      </w:r>
      <w:r w:rsidR="004A2A75" w:rsidRPr="00E95CA3">
        <w:rPr>
          <w:iCs/>
        </w:rPr>
        <w:t>.</w:t>
      </w:r>
    </w:p>
    <w:p w14:paraId="24FA499A" w14:textId="607B189A" w:rsidR="0081138C" w:rsidRPr="00E95CA3" w:rsidRDefault="004A2A75" w:rsidP="003C40A4">
      <w:pPr>
        <w:pStyle w:val="Els-body-text"/>
        <w:spacing w:line="264" w:lineRule="auto"/>
        <w:rPr>
          <w:iCs/>
        </w:rPr>
      </w:pPr>
      <w:r w:rsidRPr="00E95CA3">
        <w:rPr>
          <w:iCs/>
        </w:rPr>
        <w:t xml:space="preserve">Meanwhile, the proposed nonlinear smoothed model, with the same discretization grid of Eq. (1) and (2), exhibits 7460 variables, 7186 equality and 1140 inequality constraints. </w:t>
      </w:r>
      <w:r w:rsidRPr="00E95CA3">
        <w:t xml:space="preserve">The </w:t>
      </w:r>
      <w:r w:rsidR="009C7662" w:rsidRPr="00E95CA3">
        <w:t xml:space="preserve">NLP </w:t>
      </w:r>
      <w:r w:rsidRPr="00E95CA3">
        <w:t>problem w</w:t>
      </w:r>
      <w:r w:rsidR="0024667B" w:rsidRPr="00E95CA3">
        <w:t>as</w:t>
      </w:r>
      <w:r w:rsidRPr="00E95CA3">
        <w:t xml:space="preserve"> solved </w:t>
      </w:r>
      <w:r w:rsidRPr="00E95CA3">
        <w:rPr>
          <w:iCs/>
        </w:rPr>
        <w:t xml:space="preserve">with Ipopt version 3.13.2 </w:t>
      </w:r>
      <w:r w:rsidRPr="00E95CA3">
        <w:t>directly</w:t>
      </w:r>
      <w:r w:rsidR="009C7662" w:rsidRPr="00E95CA3">
        <w:t>,</w:t>
      </w:r>
      <w:r w:rsidRPr="00E95CA3">
        <w:t xml:space="preserve"> with a smoothing parameter 10</w:t>
      </w:r>
      <w:r w:rsidRPr="00E95CA3">
        <w:rPr>
          <w:rFonts w:hint="eastAsia"/>
          <w:vertAlign w:val="superscript"/>
        </w:rPr>
        <w:t>−</w:t>
      </w:r>
      <w:r w:rsidRPr="00E95CA3">
        <w:rPr>
          <w:vertAlign w:val="superscript"/>
        </w:rPr>
        <w:t>4</w:t>
      </w:r>
      <w:r w:rsidR="009C7662" w:rsidRPr="00E95CA3">
        <w:t xml:space="preserve">; </w:t>
      </w:r>
      <w:r w:rsidRPr="00E95CA3">
        <w:t xml:space="preserve">in our experiments, </w:t>
      </w:r>
      <w:r w:rsidR="009C7662" w:rsidRPr="00E95CA3">
        <w:t xml:space="preserve">this </w:t>
      </w:r>
      <w:r w:rsidRPr="00E95CA3">
        <w:t xml:space="preserve">allows for a sufficiently accurate approximation function, and convergence to the solution without applying a sequence of </w:t>
      </w:r>
      <w:r w:rsidR="0024667B" w:rsidRPr="00E95CA3">
        <w:t>instances</w:t>
      </w:r>
      <w:r w:rsidRPr="00E95CA3">
        <w:t xml:space="preserve">. </w:t>
      </w:r>
      <w:r w:rsidR="00306A89" w:rsidRPr="00E95CA3">
        <w:rPr>
          <w:iCs/>
        </w:rPr>
        <w:t>By i</w:t>
      </w:r>
      <w:r w:rsidR="00670F09" w:rsidRPr="00E95CA3">
        <w:rPr>
          <w:iCs/>
        </w:rPr>
        <w:t>nitializing the problem to the</w:t>
      </w:r>
      <w:r w:rsidR="003C40A4" w:rsidRPr="00E95CA3">
        <w:rPr>
          <w:iCs/>
        </w:rPr>
        <w:t xml:space="preserve"> steady </w:t>
      </w:r>
      <w:r w:rsidR="009C7662" w:rsidRPr="00E95CA3">
        <w:rPr>
          <w:iCs/>
        </w:rPr>
        <w:t xml:space="preserve">state </w:t>
      </w:r>
      <w:r w:rsidR="003C40A4" w:rsidRPr="00E95CA3">
        <w:rPr>
          <w:iCs/>
        </w:rPr>
        <w:t xml:space="preserve">solution, </w:t>
      </w:r>
      <w:r w:rsidR="00306A89" w:rsidRPr="00E95CA3">
        <w:rPr>
          <w:iCs/>
        </w:rPr>
        <w:t>convergence was achieved</w:t>
      </w:r>
      <w:r w:rsidR="003C40A4" w:rsidRPr="00E95CA3">
        <w:rPr>
          <w:iCs/>
        </w:rPr>
        <w:t xml:space="preserve"> in 17.83 CPU seconds</w:t>
      </w:r>
      <w:r w:rsidR="006514AC" w:rsidRPr="00E95CA3">
        <w:rPr>
          <w:iCs/>
        </w:rPr>
        <w:t xml:space="preserve">, and optimal compressor power profiles are shown in </w:t>
      </w:r>
      <w:r w:rsidR="006514AC" w:rsidRPr="00E95CA3">
        <w:rPr>
          <w:iCs/>
        </w:rPr>
        <w:fldChar w:fldCharType="begin"/>
      </w:r>
      <w:r w:rsidR="006514AC" w:rsidRPr="00E95CA3">
        <w:rPr>
          <w:iCs/>
        </w:rPr>
        <w:instrText xml:space="preserve"> REF _Ref120701993 \h  \* MERGEFORMAT </w:instrText>
      </w:r>
      <w:r w:rsidR="006514AC" w:rsidRPr="00E95CA3">
        <w:rPr>
          <w:iCs/>
        </w:rPr>
      </w:r>
      <w:r w:rsidR="006514AC" w:rsidRPr="00E95CA3">
        <w:rPr>
          <w:iCs/>
        </w:rPr>
        <w:fldChar w:fldCharType="separate"/>
      </w:r>
      <w:r w:rsidR="006514AC" w:rsidRPr="00E95CA3">
        <w:rPr>
          <w:iCs/>
        </w:rPr>
        <w:t>Figure 1</w:t>
      </w:r>
      <w:r w:rsidR="006514AC" w:rsidRPr="00E95CA3">
        <w:rPr>
          <w:iCs/>
        </w:rPr>
        <w:fldChar w:fldCharType="end"/>
      </w:r>
      <w:r w:rsidR="003C40A4" w:rsidRPr="00E95CA3">
        <w:rPr>
          <w:iCs/>
        </w:rPr>
        <w:t xml:space="preserve">. </w:t>
      </w:r>
      <w:r w:rsidR="00300B74" w:rsidRPr="00E95CA3">
        <w:rPr>
          <w:iCs/>
        </w:rPr>
        <w:lastRenderedPageBreak/>
        <w:t>C</w:t>
      </w:r>
      <w:r w:rsidR="00670F09" w:rsidRPr="00E95CA3">
        <w:rPr>
          <w:iCs/>
        </w:rPr>
        <w:t xml:space="preserve">onvergence to the same local solution was </w:t>
      </w:r>
      <w:r w:rsidR="00306A89" w:rsidRPr="00E95CA3">
        <w:rPr>
          <w:iCs/>
        </w:rPr>
        <w:t>also exhibited</w:t>
      </w:r>
      <w:r w:rsidR="00670F09" w:rsidRPr="00E95CA3">
        <w:rPr>
          <w:iCs/>
        </w:rPr>
        <w:t xml:space="preserve"> with a simpler initialization technique (e.g. average pressure across the network, compressors </w:t>
      </w:r>
      <w:r w:rsidR="00306A89" w:rsidRPr="00E95CA3">
        <w:rPr>
          <w:iCs/>
        </w:rPr>
        <w:t xml:space="preserve">at </w:t>
      </w:r>
      <w:r w:rsidR="00670F09" w:rsidRPr="00E95CA3">
        <w:rPr>
          <w:iCs/>
        </w:rPr>
        <w:t xml:space="preserve">nominal operating conditions), </w:t>
      </w:r>
      <w:r w:rsidR="00306A89" w:rsidRPr="00E95CA3">
        <w:rPr>
          <w:iCs/>
        </w:rPr>
        <w:t xml:space="preserve">which </w:t>
      </w:r>
      <w:r w:rsidR="00AB5C96" w:rsidRPr="00E95CA3">
        <w:rPr>
          <w:iCs/>
        </w:rPr>
        <w:t>only slightly affect</w:t>
      </w:r>
      <w:r w:rsidR="00306A89" w:rsidRPr="00E95CA3">
        <w:rPr>
          <w:iCs/>
        </w:rPr>
        <w:t>ed</w:t>
      </w:r>
      <w:r w:rsidR="00AB5C96" w:rsidRPr="00E95CA3">
        <w:rPr>
          <w:iCs/>
        </w:rPr>
        <w:t xml:space="preserve"> the computational time (25.83 CPU s), </w:t>
      </w:r>
      <w:r w:rsidR="009C7662" w:rsidRPr="00E95CA3">
        <w:rPr>
          <w:iCs/>
        </w:rPr>
        <w:t xml:space="preserve">thus demonstrating </w:t>
      </w:r>
      <w:r w:rsidR="00670F09" w:rsidRPr="00E95CA3">
        <w:rPr>
          <w:iCs/>
        </w:rPr>
        <w:t xml:space="preserve">the robustness of the </w:t>
      </w:r>
      <w:r w:rsidR="00AB5C96" w:rsidRPr="00E95CA3">
        <w:rPr>
          <w:iCs/>
        </w:rPr>
        <w:t xml:space="preserve">NLP smoothed </w:t>
      </w:r>
      <w:r w:rsidR="00670F09" w:rsidRPr="00E95CA3">
        <w:rPr>
          <w:iCs/>
        </w:rPr>
        <w:t>model.</w:t>
      </w:r>
      <w:r w:rsidR="007747B6" w:rsidRPr="00E95CA3">
        <w:rPr>
          <w:iCs/>
        </w:rPr>
        <w:t xml:space="preserve"> </w:t>
      </w:r>
      <w:r w:rsidR="001E75FE" w:rsidRPr="00E95CA3">
        <w:rPr>
          <w:iCs/>
        </w:rPr>
        <w:t xml:space="preserve">Regardless </w:t>
      </w:r>
      <w:r w:rsidR="007969F0" w:rsidRPr="00E95CA3">
        <w:rPr>
          <w:iCs/>
        </w:rPr>
        <w:t xml:space="preserve">of </w:t>
      </w:r>
      <w:r w:rsidR="001E75FE" w:rsidRPr="00E95CA3">
        <w:rPr>
          <w:iCs/>
        </w:rPr>
        <w:t>the initialization technique,</w:t>
      </w:r>
      <w:r w:rsidR="007747B6" w:rsidRPr="00E95CA3">
        <w:rPr>
          <w:iCs/>
        </w:rPr>
        <w:t xml:space="preserve"> the </w:t>
      </w:r>
      <w:r w:rsidR="00BE5F8A" w:rsidRPr="00E95CA3">
        <w:rPr>
          <w:iCs/>
        </w:rPr>
        <w:t xml:space="preserve">NLP shows a significant </w:t>
      </w:r>
      <w:r w:rsidR="007747B6" w:rsidRPr="00E95CA3">
        <w:rPr>
          <w:iCs/>
        </w:rPr>
        <w:t>gain</w:t>
      </w:r>
      <w:r w:rsidR="00BE5F8A" w:rsidRPr="00E95CA3">
        <w:rPr>
          <w:iCs/>
        </w:rPr>
        <w:t xml:space="preserve"> in terms of computational time with respect to the MILP model.</w:t>
      </w:r>
      <w:r w:rsidR="00207F7C" w:rsidRPr="00E95CA3">
        <w:rPr>
          <w:iCs/>
        </w:rPr>
        <w:t xml:space="preserve"> </w:t>
      </w:r>
      <w:r w:rsidR="00CB4E65" w:rsidRPr="00E95CA3">
        <w:rPr>
          <w:iCs/>
        </w:rPr>
        <w:t>Another advantage of NLP solution strategies lies in their</w:t>
      </w:r>
      <w:r w:rsidR="007969F0" w:rsidRPr="00E95CA3">
        <w:rPr>
          <w:iCs/>
        </w:rPr>
        <w:t xml:space="preserve"> improved</w:t>
      </w:r>
      <w:r w:rsidR="00CB4E65" w:rsidRPr="00E95CA3">
        <w:rPr>
          <w:iCs/>
        </w:rPr>
        <w:t xml:space="preserve"> accuracy. To investigate this aspect, we</w:t>
      </w:r>
      <w:r w:rsidR="006678EF" w:rsidRPr="00E95CA3">
        <w:rPr>
          <w:iCs/>
        </w:rPr>
        <w:t xml:space="preserve"> </w:t>
      </w:r>
      <w:r w:rsidR="006C7A88" w:rsidRPr="00E95CA3">
        <w:rPr>
          <w:iCs/>
        </w:rPr>
        <w:t xml:space="preserve">simulate the NLP model with fixed </w:t>
      </w:r>
      <w:r w:rsidR="00777B0B" w:rsidRPr="00E95CA3">
        <w:rPr>
          <w:iCs/>
        </w:rPr>
        <w:t xml:space="preserve">compressor loads </w:t>
      </w:r>
      <w:r w:rsidR="00C56314" w:rsidRPr="00E95CA3">
        <w:rPr>
          <w:iCs/>
        </w:rPr>
        <w:t>(NLP-</w:t>
      </w:r>
      <w:r w:rsidR="00446809">
        <w:rPr>
          <w:iCs/>
        </w:rPr>
        <w:t>F</w:t>
      </w:r>
      <w:r w:rsidR="00446809" w:rsidRPr="00E95CA3">
        <w:rPr>
          <w:iCs/>
        </w:rPr>
        <w:t>L</w:t>
      </w:r>
      <w:r w:rsidR="00C56314" w:rsidRPr="00E95CA3">
        <w:rPr>
          <w:iCs/>
        </w:rPr>
        <w:t>) retrieved from the MILP solution</w:t>
      </w:r>
      <w:r w:rsidR="00C56314" w:rsidRPr="00E95CA3">
        <w:t xml:space="preserve">. </w:t>
      </w:r>
      <w:r w:rsidR="006C7A88" w:rsidRPr="00E95CA3">
        <w:rPr>
          <w:iCs/>
        </w:rPr>
        <w:t>By comparing these case studies, it is possible to investigate the differences in terms of accuracy and optimality of the proposed</w:t>
      </w:r>
      <w:r w:rsidR="00C22CE5" w:rsidRPr="00E95CA3">
        <w:rPr>
          <w:iCs/>
        </w:rPr>
        <w:t xml:space="preserve"> </w:t>
      </w:r>
      <w:r w:rsidR="006C7A88" w:rsidRPr="00E95CA3">
        <w:rPr>
          <w:iCs/>
        </w:rPr>
        <w:t>NLP.</w:t>
      </w:r>
      <w:r w:rsidR="00C56314" w:rsidRPr="00E95CA3">
        <w:rPr>
          <w:iCs/>
        </w:rPr>
        <w:t xml:space="preserve"> The MILP solution overestimates the fuel consumption by 2.1% with respect to NLP-</w:t>
      </w:r>
      <w:r w:rsidR="00446809">
        <w:rPr>
          <w:iCs/>
        </w:rPr>
        <w:t>F</w:t>
      </w:r>
      <w:r w:rsidR="00446809" w:rsidRPr="00E95CA3">
        <w:rPr>
          <w:iCs/>
        </w:rPr>
        <w:t>L</w:t>
      </w:r>
      <w:r w:rsidR="0054130B" w:rsidRPr="00E95CA3">
        <w:rPr>
          <w:iCs/>
        </w:rPr>
        <w:t xml:space="preserve">, due to the </w:t>
      </w:r>
      <w:r w:rsidR="00E81A90" w:rsidRPr="00E95CA3">
        <w:rPr>
          <w:iCs/>
        </w:rPr>
        <w:t xml:space="preserve">inexactness of the </w:t>
      </w:r>
      <w:r w:rsidR="0054130B" w:rsidRPr="00E95CA3">
        <w:rPr>
          <w:iCs/>
        </w:rPr>
        <w:t>linearization of the compressor polynomials and gas transport equations.</w:t>
      </w:r>
      <w:r w:rsidR="00DE7282" w:rsidRPr="00E95CA3">
        <w:rPr>
          <w:iCs/>
        </w:rPr>
        <w:t xml:space="preserve"> </w:t>
      </w:r>
      <w:r w:rsidR="007969F0" w:rsidRPr="00E95CA3">
        <w:rPr>
          <w:iCs/>
        </w:rPr>
        <w:t>Moreover</w:t>
      </w:r>
      <w:r w:rsidR="00DE7282" w:rsidRPr="00E95CA3">
        <w:rPr>
          <w:iCs/>
        </w:rPr>
        <w:t xml:space="preserve">, </w:t>
      </w:r>
      <w:r w:rsidR="00A00627" w:rsidRPr="00E95CA3">
        <w:rPr>
          <w:iCs/>
        </w:rPr>
        <w:t xml:space="preserve">the NLP solution </w:t>
      </w:r>
      <w:r w:rsidR="00BE6012" w:rsidRPr="00E95CA3">
        <w:rPr>
          <w:iCs/>
        </w:rPr>
        <w:t xml:space="preserve">suggests a slightly better </w:t>
      </w:r>
      <w:r w:rsidR="007969F0" w:rsidRPr="00E95CA3">
        <w:rPr>
          <w:iCs/>
        </w:rPr>
        <w:t>result</w:t>
      </w:r>
      <w:r w:rsidR="00BE6012" w:rsidRPr="00E95CA3">
        <w:rPr>
          <w:iCs/>
        </w:rPr>
        <w:t xml:space="preserve">, </w:t>
      </w:r>
      <w:r w:rsidR="00792A73" w:rsidRPr="00E95CA3">
        <w:rPr>
          <w:iCs/>
        </w:rPr>
        <w:t>show</w:t>
      </w:r>
      <w:r w:rsidR="00BE6012" w:rsidRPr="00E95CA3">
        <w:rPr>
          <w:iCs/>
        </w:rPr>
        <w:t>ing</w:t>
      </w:r>
      <w:r w:rsidR="00792A73" w:rsidRPr="00E95CA3">
        <w:rPr>
          <w:iCs/>
        </w:rPr>
        <w:t xml:space="preserve"> a 2.1% fuel consumption </w:t>
      </w:r>
      <w:r w:rsidR="00BE6012" w:rsidRPr="00E95CA3">
        <w:rPr>
          <w:iCs/>
        </w:rPr>
        <w:t xml:space="preserve">reduction </w:t>
      </w:r>
      <w:r w:rsidR="00792A73" w:rsidRPr="00E95CA3">
        <w:rPr>
          <w:iCs/>
        </w:rPr>
        <w:t>with respect to NLP-</w:t>
      </w:r>
      <w:r w:rsidR="00446809">
        <w:rPr>
          <w:iCs/>
        </w:rPr>
        <w:t>F</w:t>
      </w:r>
      <w:r w:rsidR="00446809" w:rsidRPr="00E95CA3">
        <w:rPr>
          <w:iCs/>
        </w:rPr>
        <w:t>L</w:t>
      </w:r>
      <w:r w:rsidR="00A00627" w:rsidRPr="00E95CA3">
        <w:rPr>
          <w:iCs/>
        </w:rPr>
        <w:t>.</w:t>
      </w:r>
    </w:p>
    <w:p w14:paraId="1E5F7E48" w14:textId="4530B456" w:rsidR="00CB4E65" w:rsidRPr="00E95CA3" w:rsidRDefault="00BA3F3E" w:rsidP="00CB4E65">
      <w:pPr>
        <w:pStyle w:val="Didascalia"/>
        <w:jc w:val="center"/>
        <w:rPr>
          <w:sz w:val="16"/>
          <w:szCs w:val="18"/>
        </w:rPr>
      </w:pPr>
      <w:bookmarkStart w:id="22" w:name="_Ref120865732"/>
      <w:r w:rsidRPr="00E95CA3">
        <w:rPr>
          <w:sz w:val="16"/>
          <w:szCs w:val="18"/>
        </w:rPr>
        <w:t xml:space="preserve">Table </w:t>
      </w:r>
      <w:r w:rsidRPr="00E95CA3">
        <w:rPr>
          <w:sz w:val="16"/>
          <w:szCs w:val="18"/>
        </w:rPr>
        <w:fldChar w:fldCharType="begin"/>
      </w:r>
      <w:r w:rsidRPr="00E95CA3">
        <w:rPr>
          <w:sz w:val="16"/>
          <w:szCs w:val="18"/>
        </w:rPr>
        <w:instrText xml:space="preserve"> SEQ Table \* ARABIC </w:instrText>
      </w:r>
      <w:r w:rsidRPr="00E95CA3">
        <w:rPr>
          <w:sz w:val="16"/>
          <w:szCs w:val="18"/>
        </w:rPr>
        <w:fldChar w:fldCharType="separate"/>
      </w:r>
      <w:r w:rsidRPr="00E95CA3">
        <w:rPr>
          <w:sz w:val="16"/>
          <w:szCs w:val="18"/>
        </w:rPr>
        <w:t>1</w:t>
      </w:r>
      <w:r w:rsidRPr="00E95CA3">
        <w:rPr>
          <w:sz w:val="16"/>
          <w:szCs w:val="18"/>
        </w:rPr>
        <w:fldChar w:fldCharType="end"/>
      </w:r>
      <w:bookmarkEnd w:id="22"/>
      <w:r w:rsidRPr="00E95CA3">
        <w:rPr>
          <w:sz w:val="16"/>
          <w:szCs w:val="18"/>
        </w:rPr>
        <w:t xml:space="preserve">. </w:t>
      </w:r>
      <w:r w:rsidR="0096571E" w:rsidRPr="00E95CA3">
        <w:rPr>
          <w:sz w:val="16"/>
          <w:szCs w:val="18"/>
        </w:rPr>
        <w:t xml:space="preserve">Optimization </w:t>
      </w:r>
      <w:r w:rsidRPr="00E95CA3">
        <w:rPr>
          <w:sz w:val="16"/>
          <w:szCs w:val="18"/>
        </w:rPr>
        <w:t xml:space="preserve">results of the case study with different </w:t>
      </w:r>
      <w:r w:rsidR="00CB4E65" w:rsidRPr="00E95CA3">
        <w:rPr>
          <w:sz w:val="16"/>
          <w:szCs w:val="18"/>
        </w:rPr>
        <w:t>modelling approaches</w:t>
      </w:r>
    </w:p>
    <w:tbl>
      <w:tblPr>
        <w:tblStyle w:val="Grigliatabella"/>
        <w:tblW w:w="6917" w:type="dxa"/>
        <w:jc w:val="center"/>
        <w:tblLook w:val="04A0" w:firstRow="1" w:lastRow="0" w:firstColumn="1" w:lastColumn="0" w:noHBand="0" w:noVBand="1"/>
      </w:tblPr>
      <w:tblGrid>
        <w:gridCol w:w="1134"/>
        <w:gridCol w:w="1814"/>
        <w:gridCol w:w="3969"/>
      </w:tblGrid>
      <w:tr w:rsidR="00BE6012" w:rsidRPr="00E95CA3" w14:paraId="242AFB89" w14:textId="77777777" w:rsidTr="00BE6012">
        <w:trPr>
          <w:trHeight w:val="20"/>
          <w:jc w:val="center"/>
        </w:trPr>
        <w:tc>
          <w:tcPr>
            <w:tcW w:w="1134" w:type="dxa"/>
            <w:noWrap/>
            <w:hideMark/>
          </w:tcPr>
          <w:p w14:paraId="1B719AE6" w14:textId="6BD7654E" w:rsidR="007729F8" w:rsidRPr="00E95CA3" w:rsidRDefault="007729F8" w:rsidP="0062184B">
            <w:pPr>
              <w:pStyle w:val="Els-body-text"/>
              <w:jc w:val="center"/>
              <w:rPr>
                <w:b/>
                <w:bCs/>
              </w:rPr>
            </w:pPr>
            <w:r w:rsidRPr="00E95CA3">
              <w:rPr>
                <w:b/>
                <w:bCs/>
              </w:rPr>
              <w:t>Model</w:t>
            </w:r>
          </w:p>
        </w:tc>
        <w:tc>
          <w:tcPr>
            <w:tcW w:w="1814" w:type="dxa"/>
            <w:noWrap/>
            <w:hideMark/>
          </w:tcPr>
          <w:p w14:paraId="705029D7" w14:textId="3D1EA367" w:rsidR="007729F8" w:rsidRPr="00E95CA3" w:rsidRDefault="007729F8" w:rsidP="00BE6012">
            <w:pPr>
              <w:pStyle w:val="Els-body-text"/>
              <w:jc w:val="center"/>
              <w:rPr>
                <w:b/>
                <w:bCs/>
              </w:rPr>
            </w:pPr>
            <w:r w:rsidRPr="00E95CA3">
              <w:rPr>
                <w:b/>
                <w:bCs/>
              </w:rPr>
              <w:t>Runtime</w:t>
            </w:r>
            <w:r w:rsidR="00BE6012" w:rsidRPr="00E95CA3">
              <w:rPr>
                <w:b/>
                <w:bCs/>
              </w:rPr>
              <w:t xml:space="preserve"> </w:t>
            </w:r>
            <w:r w:rsidRPr="00E95CA3">
              <w:rPr>
                <w:b/>
                <w:bCs/>
              </w:rPr>
              <w:t>[CPU s]</w:t>
            </w:r>
          </w:p>
        </w:tc>
        <w:tc>
          <w:tcPr>
            <w:tcW w:w="3969" w:type="dxa"/>
            <w:noWrap/>
            <w:hideMark/>
          </w:tcPr>
          <w:p w14:paraId="4E621776" w14:textId="43B60E3E" w:rsidR="007729F8" w:rsidRPr="00E95CA3" w:rsidRDefault="007729F8" w:rsidP="00BE6012">
            <w:pPr>
              <w:pStyle w:val="Els-body-text"/>
              <w:jc w:val="center"/>
              <w:rPr>
                <w:b/>
                <w:bCs/>
              </w:rPr>
            </w:pPr>
            <w:r w:rsidRPr="00E95CA3">
              <w:rPr>
                <w:b/>
                <w:bCs/>
              </w:rPr>
              <w:t>Fuel consumption</w:t>
            </w:r>
            <w:r w:rsidR="00390350" w:rsidRPr="00E95CA3">
              <w:rPr>
                <w:b/>
                <w:bCs/>
              </w:rPr>
              <w:t xml:space="preserve"> </w:t>
            </w:r>
            <w:r w:rsidRPr="00E95CA3">
              <w:rPr>
                <w:b/>
                <w:bCs/>
              </w:rPr>
              <w:t>[MWh]</w:t>
            </w:r>
          </w:p>
        </w:tc>
      </w:tr>
      <w:tr w:rsidR="00BE6012" w:rsidRPr="00E95CA3" w14:paraId="2B9CAD62" w14:textId="77777777" w:rsidTr="00BE6012">
        <w:trPr>
          <w:trHeight w:val="20"/>
          <w:jc w:val="center"/>
        </w:trPr>
        <w:tc>
          <w:tcPr>
            <w:tcW w:w="1134" w:type="dxa"/>
            <w:noWrap/>
          </w:tcPr>
          <w:p w14:paraId="20F10A55" w14:textId="2576AA13" w:rsidR="007729F8" w:rsidRPr="00E95CA3" w:rsidDel="00AB580F" w:rsidRDefault="007729F8" w:rsidP="0062184B">
            <w:pPr>
              <w:pStyle w:val="Els-body-text"/>
              <w:jc w:val="center"/>
            </w:pPr>
            <w:r w:rsidRPr="00E95CA3">
              <w:t>MILP</w:t>
            </w:r>
          </w:p>
        </w:tc>
        <w:tc>
          <w:tcPr>
            <w:tcW w:w="1814" w:type="dxa"/>
            <w:noWrap/>
          </w:tcPr>
          <w:p w14:paraId="5A262C5A" w14:textId="5CD5C742" w:rsidR="007729F8" w:rsidRPr="00E95CA3" w:rsidDel="00AB580F" w:rsidRDefault="007729F8" w:rsidP="0062184B">
            <w:pPr>
              <w:pStyle w:val="Els-body-text"/>
              <w:jc w:val="center"/>
            </w:pPr>
            <w:r w:rsidRPr="00E95CA3">
              <w:t>7</w:t>
            </w:r>
            <w:r w:rsidR="007366F4" w:rsidRPr="00E95CA3">
              <w:t>5</w:t>
            </w:r>
            <w:r w:rsidRPr="00E95CA3">
              <w:t>0</w:t>
            </w:r>
          </w:p>
        </w:tc>
        <w:tc>
          <w:tcPr>
            <w:tcW w:w="3969" w:type="dxa"/>
            <w:noWrap/>
          </w:tcPr>
          <w:p w14:paraId="058071DC" w14:textId="6457A756" w:rsidR="007729F8" w:rsidRPr="00E95CA3" w:rsidRDefault="008179E8" w:rsidP="0062184B">
            <w:pPr>
              <w:pStyle w:val="Els-body-text"/>
              <w:jc w:val="center"/>
            </w:pPr>
            <w:r w:rsidRPr="00E95CA3">
              <w:t>8209</w:t>
            </w:r>
            <w:r w:rsidR="00BE6012" w:rsidRPr="00E95CA3">
              <w:t xml:space="preserve"> (CS1: 984, CS2: 2614, CS3: 4611)</w:t>
            </w:r>
          </w:p>
        </w:tc>
      </w:tr>
      <w:tr w:rsidR="00BE6012" w:rsidRPr="00E95CA3" w14:paraId="0156CBD3" w14:textId="77777777" w:rsidTr="00BE6012">
        <w:trPr>
          <w:trHeight w:val="20"/>
          <w:jc w:val="center"/>
        </w:trPr>
        <w:tc>
          <w:tcPr>
            <w:tcW w:w="1134" w:type="dxa"/>
            <w:noWrap/>
            <w:hideMark/>
          </w:tcPr>
          <w:p w14:paraId="4E208038" w14:textId="2F00347F" w:rsidR="007729F8" w:rsidRPr="00E95CA3" w:rsidRDefault="00C56314" w:rsidP="0062184B">
            <w:pPr>
              <w:pStyle w:val="Els-body-text"/>
              <w:jc w:val="center"/>
            </w:pPr>
            <w:r w:rsidRPr="00E95CA3">
              <w:rPr>
                <w:iCs/>
              </w:rPr>
              <w:t>NLP-</w:t>
            </w:r>
            <w:r w:rsidR="00446809">
              <w:rPr>
                <w:iCs/>
              </w:rPr>
              <w:t>F</w:t>
            </w:r>
            <w:r w:rsidR="00446809" w:rsidRPr="00E95CA3">
              <w:rPr>
                <w:iCs/>
              </w:rPr>
              <w:t>L</w:t>
            </w:r>
          </w:p>
        </w:tc>
        <w:tc>
          <w:tcPr>
            <w:tcW w:w="1814" w:type="dxa"/>
            <w:noWrap/>
            <w:hideMark/>
          </w:tcPr>
          <w:p w14:paraId="4FE3B69D" w14:textId="46E6C611" w:rsidR="007729F8" w:rsidRPr="00E95CA3" w:rsidRDefault="007729F8" w:rsidP="007729F8">
            <w:pPr>
              <w:pStyle w:val="Els-body-text"/>
              <w:jc w:val="center"/>
            </w:pPr>
            <w:r w:rsidRPr="00E95CA3">
              <w:t>12.83</w:t>
            </w:r>
          </w:p>
        </w:tc>
        <w:tc>
          <w:tcPr>
            <w:tcW w:w="3969" w:type="dxa"/>
            <w:noWrap/>
            <w:hideMark/>
          </w:tcPr>
          <w:p w14:paraId="6DE18FCE" w14:textId="28EAC0FC" w:rsidR="007729F8" w:rsidRPr="00E95CA3" w:rsidRDefault="007729F8" w:rsidP="0062184B">
            <w:pPr>
              <w:pStyle w:val="Els-body-text"/>
              <w:jc w:val="center"/>
            </w:pPr>
            <w:r w:rsidRPr="00E95CA3">
              <w:t>8</w:t>
            </w:r>
            <w:r w:rsidR="008179E8" w:rsidRPr="00E95CA3">
              <w:t>043</w:t>
            </w:r>
            <w:r w:rsidR="00BE6012" w:rsidRPr="00E95CA3">
              <w:t xml:space="preserve"> (CS1: 959, CS2: 2586, CS3: 4498)</w:t>
            </w:r>
          </w:p>
        </w:tc>
      </w:tr>
      <w:tr w:rsidR="00BE6012" w:rsidRPr="00E95CA3" w14:paraId="06FBC232" w14:textId="77777777" w:rsidTr="00BE6012">
        <w:trPr>
          <w:trHeight w:val="20"/>
          <w:jc w:val="center"/>
        </w:trPr>
        <w:tc>
          <w:tcPr>
            <w:tcW w:w="1134" w:type="dxa"/>
            <w:noWrap/>
            <w:hideMark/>
          </w:tcPr>
          <w:p w14:paraId="22B283CE" w14:textId="22D940F4" w:rsidR="007729F8" w:rsidRPr="00E95CA3" w:rsidRDefault="007729F8" w:rsidP="0062184B">
            <w:pPr>
              <w:pStyle w:val="Els-body-text"/>
              <w:jc w:val="center"/>
            </w:pPr>
            <w:r w:rsidRPr="00E95CA3">
              <w:t>NLP</w:t>
            </w:r>
          </w:p>
        </w:tc>
        <w:tc>
          <w:tcPr>
            <w:tcW w:w="1814" w:type="dxa"/>
            <w:noWrap/>
            <w:hideMark/>
          </w:tcPr>
          <w:p w14:paraId="35773081" w14:textId="3108D6CB" w:rsidR="007729F8" w:rsidRPr="00E95CA3" w:rsidRDefault="007729F8" w:rsidP="0062184B">
            <w:pPr>
              <w:pStyle w:val="Els-body-text"/>
              <w:jc w:val="center"/>
            </w:pPr>
            <w:r w:rsidRPr="00E95CA3">
              <w:rPr>
                <w:iCs/>
              </w:rPr>
              <w:t>17.83</w:t>
            </w:r>
          </w:p>
        </w:tc>
        <w:tc>
          <w:tcPr>
            <w:tcW w:w="3969" w:type="dxa"/>
            <w:noWrap/>
            <w:hideMark/>
          </w:tcPr>
          <w:p w14:paraId="388CA752" w14:textId="6085162D" w:rsidR="007729F8" w:rsidRPr="00E95CA3" w:rsidRDefault="007729F8" w:rsidP="00D62E8E">
            <w:pPr>
              <w:jc w:val="center"/>
            </w:pPr>
            <w:r w:rsidRPr="00E95CA3">
              <w:rPr>
                <w:lang w:val="en-US"/>
              </w:rPr>
              <w:t>7879</w:t>
            </w:r>
            <w:r w:rsidR="00BE6012" w:rsidRPr="00E95CA3">
              <w:rPr>
                <w:lang w:val="en-US"/>
              </w:rPr>
              <w:t xml:space="preserve"> </w:t>
            </w:r>
            <w:r w:rsidR="00BE6012" w:rsidRPr="00E95CA3">
              <w:t>(CS1: 989, CS2: 2448, CS3: 4442)</w:t>
            </w:r>
          </w:p>
        </w:tc>
      </w:tr>
    </w:tbl>
    <w:p w14:paraId="144DE6BA" w14:textId="77777777" w:rsidR="008D2649" w:rsidRPr="00E95CA3" w:rsidRDefault="008D2649" w:rsidP="008D2649">
      <w:pPr>
        <w:pStyle w:val="Els-1storder-head"/>
        <w:spacing w:after="120"/>
        <w:rPr>
          <w:lang w:val="en-GB"/>
        </w:rPr>
      </w:pPr>
      <w:r w:rsidRPr="00E95CA3">
        <w:rPr>
          <w:lang w:val="en-GB"/>
        </w:rPr>
        <w:t>Conclusions</w:t>
      </w:r>
    </w:p>
    <w:p w14:paraId="4E789C9D" w14:textId="32B59FA2" w:rsidR="00F60A99" w:rsidRPr="00F60A99" w:rsidRDefault="006518B1" w:rsidP="00F60A99">
      <w:pPr>
        <w:pStyle w:val="Els-2ndorder-head"/>
        <w:numPr>
          <w:ilvl w:val="0"/>
          <w:numId w:val="0"/>
        </w:numPr>
        <w:rPr>
          <w:i w:val="0"/>
        </w:rPr>
      </w:pPr>
      <w:r w:rsidRPr="00E95CA3">
        <w:rPr>
          <w:i w:val="0"/>
        </w:rPr>
        <w:t>Th</w:t>
      </w:r>
      <w:r w:rsidR="001C5FCC" w:rsidRPr="00E95CA3">
        <w:rPr>
          <w:i w:val="0"/>
        </w:rPr>
        <w:t xml:space="preserve">is work presents a nonlinear </w:t>
      </w:r>
      <w:r w:rsidR="00446809">
        <w:rPr>
          <w:i w:val="0"/>
        </w:rPr>
        <w:t>formulation</w:t>
      </w:r>
      <w:r w:rsidR="00446809" w:rsidRPr="00E95CA3">
        <w:rPr>
          <w:i w:val="0"/>
        </w:rPr>
        <w:t xml:space="preserve"> </w:t>
      </w:r>
      <w:r w:rsidR="001C5FCC" w:rsidRPr="00E95CA3">
        <w:rPr>
          <w:i w:val="0"/>
        </w:rPr>
        <w:t>for the optimal operation of gas pipelines</w:t>
      </w:r>
      <w:r w:rsidR="00176C7B" w:rsidRPr="00E95CA3">
        <w:rPr>
          <w:i w:val="0"/>
        </w:rPr>
        <w:t xml:space="preserve"> </w:t>
      </w:r>
      <w:r w:rsidR="00446809" w:rsidRPr="00446809">
        <w:rPr>
          <w:i w:val="0"/>
          <w:lang w:val="en-GB"/>
        </w:rPr>
        <w:t xml:space="preserve">with discrete decisions </w:t>
      </w:r>
      <w:r w:rsidR="00176C7B" w:rsidRPr="00E95CA3">
        <w:rPr>
          <w:i w:val="0"/>
        </w:rPr>
        <w:t xml:space="preserve">to minimize </w:t>
      </w:r>
      <w:r w:rsidR="006514AC" w:rsidRPr="00E95CA3">
        <w:rPr>
          <w:i w:val="0"/>
        </w:rPr>
        <w:t xml:space="preserve">compressor </w:t>
      </w:r>
      <w:r w:rsidR="003C1F88" w:rsidRPr="00E95CA3">
        <w:rPr>
          <w:i w:val="0"/>
        </w:rPr>
        <w:t>energy</w:t>
      </w:r>
      <w:r w:rsidR="00176C7B" w:rsidRPr="00E95CA3">
        <w:rPr>
          <w:i w:val="0"/>
        </w:rPr>
        <w:t xml:space="preserve"> consumption</w:t>
      </w:r>
      <w:r w:rsidR="004928B7" w:rsidRPr="00E95CA3">
        <w:rPr>
          <w:i w:val="0"/>
        </w:rPr>
        <w:t>.</w:t>
      </w:r>
      <w:r w:rsidR="001C5FCC" w:rsidRPr="00E95CA3">
        <w:rPr>
          <w:i w:val="0"/>
        </w:rPr>
        <w:t xml:space="preserve"> </w:t>
      </w:r>
      <w:r w:rsidR="00176C7B" w:rsidRPr="00E95CA3">
        <w:rPr>
          <w:i w:val="0"/>
        </w:rPr>
        <w:t xml:space="preserve">The model </w:t>
      </w:r>
      <w:r w:rsidR="009018BA" w:rsidRPr="00E95CA3">
        <w:rPr>
          <w:i w:val="0"/>
        </w:rPr>
        <w:t xml:space="preserve">contains the </w:t>
      </w:r>
      <w:r w:rsidR="00176C7B" w:rsidRPr="00E95CA3">
        <w:rPr>
          <w:i w:val="0"/>
        </w:rPr>
        <w:t xml:space="preserve">dynamic gas transport equations, </w:t>
      </w:r>
      <w:r w:rsidR="004B1744" w:rsidRPr="00E95CA3">
        <w:rPr>
          <w:i w:val="0"/>
        </w:rPr>
        <w:t>off-design</w:t>
      </w:r>
      <w:r w:rsidR="00176C7B" w:rsidRPr="00E95CA3">
        <w:rPr>
          <w:i w:val="0"/>
        </w:rPr>
        <w:t xml:space="preserve"> maps of the compressors and their</w:t>
      </w:r>
      <w:r w:rsidR="003C1F88" w:rsidRPr="00E95CA3">
        <w:rPr>
          <w:i w:val="0"/>
        </w:rPr>
        <w:t xml:space="preserve"> </w:t>
      </w:r>
      <w:r w:rsidR="00176C7B" w:rsidRPr="00E95CA3">
        <w:rPr>
          <w:i w:val="0"/>
        </w:rPr>
        <w:t>drivers</w:t>
      </w:r>
      <w:r w:rsidR="006B091F">
        <w:rPr>
          <w:i w:val="0"/>
        </w:rPr>
        <w:t>, and control valves regulation</w:t>
      </w:r>
      <w:r w:rsidR="00176C7B" w:rsidRPr="00E95CA3">
        <w:rPr>
          <w:i w:val="0"/>
        </w:rPr>
        <w:t>.</w:t>
      </w:r>
      <w:r w:rsidR="009018BA" w:rsidRPr="00E95CA3">
        <w:rPr>
          <w:i w:val="0"/>
        </w:rPr>
        <w:t xml:space="preserve"> A </w:t>
      </w:r>
      <w:r w:rsidR="00543C28" w:rsidRPr="00E95CA3">
        <w:rPr>
          <w:i w:val="0"/>
        </w:rPr>
        <w:t xml:space="preserve">smoothed </w:t>
      </w:r>
      <w:r w:rsidR="009018BA" w:rsidRPr="00E95CA3">
        <w:rPr>
          <w:i w:val="0"/>
        </w:rPr>
        <w:t>c</w:t>
      </w:r>
      <w:r w:rsidR="001C5FCC" w:rsidRPr="00E95CA3">
        <w:rPr>
          <w:i w:val="0"/>
        </w:rPr>
        <w:t xml:space="preserve">omplementarity </w:t>
      </w:r>
      <w:r w:rsidR="00176C7B" w:rsidRPr="00E95CA3">
        <w:rPr>
          <w:i w:val="0"/>
        </w:rPr>
        <w:t>formulation is proposed</w:t>
      </w:r>
      <w:r w:rsidR="001C5FCC" w:rsidRPr="00E95CA3">
        <w:rPr>
          <w:i w:val="0"/>
        </w:rPr>
        <w:t xml:space="preserve"> </w:t>
      </w:r>
      <w:r w:rsidR="00582D70" w:rsidRPr="00E95CA3">
        <w:rPr>
          <w:i w:val="0"/>
        </w:rPr>
        <w:t xml:space="preserve">to bridge the gap between </w:t>
      </w:r>
      <w:r w:rsidR="00D5569C" w:rsidRPr="00E95CA3">
        <w:rPr>
          <w:i w:val="0"/>
        </w:rPr>
        <w:t xml:space="preserve">disjunctive </w:t>
      </w:r>
      <w:r w:rsidR="00582D70" w:rsidRPr="00E95CA3">
        <w:rPr>
          <w:i w:val="0"/>
        </w:rPr>
        <w:t xml:space="preserve">and </w:t>
      </w:r>
      <w:r w:rsidR="009018BA" w:rsidRPr="00E95CA3">
        <w:rPr>
          <w:i w:val="0"/>
        </w:rPr>
        <w:t xml:space="preserve">nonlinear </w:t>
      </w:r>
      <w:r w:rsidR="00582D70" w:rsidRPr="00E95CA3">
        <w:rPr>
          <w:i w:val="0"/>
        </w:rPr>
        <w:t>approaches</w:t>
      </w:r>
      <w:r w:rsidR="00B45302" w:rsidRPr="00E95CA3">
        <w:rPr>
          <w:i w:val="0"/>
        </w:rPr>
        <w:t xml:space="preserve"> by </w:t>
      </w:r>
      <w:r w:rsidR="00C64629" w:rsidRPr="00E95CA3">
        <w:rPr>
          <w:i w:val="0"/>
        </w:rPr>
        <w:t>modeling</w:t>
      </w:r>
      <w:r w:rsidR="003C1F88" w:rsidRPr="00E95CA3">
        <w:rPr>
          <w:i w:val="0"/>
        </w:rPr>
        <w:t xml:space="preserve"> </w:t>
      </w:r>
      <w:r w:rsidR="00C64629" w:rsidRPr="00E95CA3">
        <w:rPr>
          <w:i w:val="0"/>
        </w:rPr>
        <w:t>valve</w:t>
      </w:r>
      <w:r w:rsidR="003C1F88" w:rsidRPr="00E95CA3">
        <w:rPr>
          <w:i w:val="0"/>
        </w:rPr>
        <w:t xml:space="preserve"> </w:t>
      </w:r>
      <w:r w:rsidR="00D471DB" w:rsidRPr="00E95CA3">
        <w:rPr>
          <w:i w:val="0"/>
        </w:rPr>
        <w:t>configurations</w:t>
      </w:r>
      <w:r w:rsidR="003C1F88" w:rsidRPr="00E95CA3">
        <w:rPr>
          <w:i w:val="0"/>
        </w:rPr>
        <w:t xml:space="preserve"> and flow reversals</w:t>
      </w:r>
      <w:r w:rsidR="009018BA" w:rsidRPr="00E95CA3">
        <w:rPr>
          <w:i w:val="0"/>
        </w:rPr>
        <w:t>.</w:t>
      </w:r>
      <w:r w:rsidR="00116A21" w:rsidRPr="00E95CA3">
        <w:rPr>
          <w:i w:val="0"/>
        </w:rPr>
        <w:t xml:space="preserve"> </w:t>
      </w:r>
      <w:r w:rsidR="00555153" w:rsidRPr="00E95CA3">
        <w:rPr>
          <w:i w:val="0"/>
        </w:rPr>
        <w:t>Th</w:t>
      </w:r>
      <w:r w:rsidR="007969F0" w:rsidRPr="00E95CA3">
        <w:rPr>
          <w:i w:val="0"/>
        </w:rPr>
        <w:t xml:space="preserve">is NLP-based approach </w:t>
      </w:r>
      <w:r w:rsidR="00555153" w:rsidRPr="00E95CA3">
        <w:rPr>
          <w:i w:val="0"/>
        </w:rPr>
        <w:t xml:space="preserve">is applied to a </w:t>
      </w:r>
      <w:r w:rsidR="00C3607C" w:rsidRPr="00E95CA3">
        <w:rPr>
          <w:i w:val="0"/>
        </w:rPr>
        <w:t>network</w:t>
      </w:r>
      <w:r w:rsidR="00555153" w:rsidRPr="00E95CA3">
        <w:rPr>
          <w:i w:val="0"/>
        </w:rPr>
        <w:t xml:space="preserve"> </w:t>
      </w:r>
      <w:r w:rsidR="00A8271A" w:rsidRPr="00E95CA3">
        <w:rPr>
          <w:i w:val="0"/>
        </w:rPr>
        <w:t xml:space="preserve">representative of the main </w:t>
      </w:r>
      <w:r w:rsidR="004B1744" w:rsidRPr="00E95CA3">
        <w:rPr>
          <w:i w:val="0"/>
        </w:rPr>
        <w:t>characteristics</w:t>
      </w:r>
      <w:r w:rsidR="00A8271A" w:rsidRPr="00E95CA3">
        <w:rPr>
          <w:i w:val="0"/>
        </w:rPr>
        <w:t xml:space="preserve"> of a high-pressure pipeline</w:t>
      </w:r>
      <w:r w:rsidR="0047685D" w:rsidRPr="00E95CA3">
        <w:rPr>
          <w:i w:val="0"/>
        </w:rPr>
        <w:t xml:space="preserve">, and </w:t>
      </w:r>
      <w:r w:rsidR="00037B7A" w:rsidRPr="00E95CA3">
        <w:rPr>
          <w:i w:val="0"/>
        </w:rPr>
        <w:t xml:space="preserve">the </w:t>
      </w:r>
      <w:r w:rsidR="0047685D" w:rsidRPr="00E95CA3">
        <w:rPr>
          <w:i w:val="0"/>
        </w:rPr>
        <w:t xml:space="preserve">results are compared with the </w:t>
      </w:r>
      <w:r w:rsidR="00F92D2A" w:rsidRPr="00E95CA3">
        <w:rPr>
          <w:i w:val="0"/>
        </w:rPr>
        <w:t>Mixed Integer Linear Programming</w:t>
      </w:r>
      <w:r w:rsidR="00291352">
        <w:rPr>
          <w:i w:val="0"/>
        </w:rPr>
        <w:t xml:space="preserve"> model</w:t>
      </w:r>
      <w:r w:rsidR="00D30D60" w:rsidRPr="00E95CA3">
        <w:rPr>
          <w:i w:val="0"/>
        </w:rPr>
        <w:t>, showing a significant decrease of computational time</w:t>
      </w:r>
      <w:r w:rsidR="006C7A88" w:rsidRPr="00E95CA3">
        <w:rPr>
          <w:i w:val="0"/>
        </w:rPr>
        <w:t>,</w:t>
      </w:r>
      <w:r w:rsidR="00D30D60" w:rsidRPr="00E95CA3">
        <w:rPr>
          <w:i w:val="0"/>
        </w:rPr>
        <w:t xml:space="preserve"> and gains in terms of the accuracy and optimality of the solution</w:t>
      </w:r>
      <w:r w:rsidR="00555153" w:rsidRPr="00E95CA3">
        <w:rPr>
          <w:i w:val="0"/>
        </w:rPr>
        <w:t xml:space="preserve">. </w:t>
      </w:r>
      <w:r w:rsidR="001B2754" w:rsidRPr="00E95CA3">
        <w:rPr>
          <w:i w:val="0"/>
        </w:rPr>
        <w:t>F</w:t>
      </w:r>
      <w:r w:rsidR="00555153" w:rsidRPr="00E95CA3">
        <w:rPr>
          <w:i w:val="0"/>
        </w:rPr>
        <w:t>uture work will focus on</w:t>
      </w:r>
      <w:r w:rsidR="004B32AB" w:rsidRPr="00E95CA3">
        <w:rPr>
          <w:i w:val="0"/>
        </w:rPr>
        <w:t xml:space="preserve"> </w:t>
      </w:r>
      <w:r w:rsidR="001B2754" w:rsidRPr="00E95CA3">
        <w:rPr>
          <w:i w:val="0"/>
        </w:rPr>
        <w:t>evaluating</w:t>
      </w:r>
      <w:r w:rsidR="0086776C" w:rsidRPr="00E95CA3">
        <w:rPr>
          <w:i w:val="0"/>
        </w:rPr>
        <w:t xml:space="preserve"> the </w:t>
      </w:r>
      <w:r w:rsidR="00116A21" w:rsidRPr="00E95CA3">
        <w:rPr>
          <w:i w:val="0"/>
        </w:rPr>
        <w:t>scalability of the</w:t>
      </w:r>
      <w:r w:rsidR="000A4309" w:rsidRPr="00E95CA3">
        <w:rPr>
          <w:i w:val="0"/>
        </w:rPr>
        <w:t xml:space="preserve"> </w:t>
      </w:r>
      <w:r w:rsidR="00116A21" w:rsidRPr="00E95CA3">
        <w:rPr>
          <w:i w:val="0"/>
        </w:rPr>
        <w:t xml:space="preserve">algorithm </w:t>
      </w:r>
      <w:r w:rsidR="001B2754" w:rsidRPr="00E95CA3">
        <w:rPr>
          <w:i w:val="0"/>
        </w:rPr>
        <w:t>on</w:t>
      </w:r>
      <w:r w:rsidR="00C54101" w:rsidRPr="00E95CA3">
        <w:rPr>
          <w:i w:val="0"/>
        </w:rPr>
        <w:t xml:space="preserve"> </w:t>
      </w:r>
      <w:r w:rsidR="00116A21" w:rsidRPr="00E95CA3">
        <w:rPr>
          <w:i w:val="0"/>
        </w:rPr>
        <w:t>large-scale</w:t>
      </w:r>
      <w:r w:rsidR="006B091F">
        <w:rPr>
          <w:i w:val="0"/>
        </w:rPr>
        <w:t xml:space="preserve"> problems</w:t>
      </w:r>
      <w:r w:rsidR="00F85FD3" w:rsidRPr="00E95CA3">
        <w:rPr>
          <w:i w:val="0"/>
        </w:rPr>
        <w:t>,</w:t>
      </w:r>
      <w:r w:rsidR="00956165" w:rsidRPr="00E95CA3">
        <w:rPr>
          <w:i w:val="0"/>
        </w:rPr>
        <w:t xml:space="preserve"> and </w:t>
      </w:r>
      <w:r w:rsidR="001B2754" w:rsidRPr="00E95CA3">
        <w:rPr>
          <w:i w:val="0"/>
        </w:rPr>
        <w:t>developing</w:t>
      </w:r>
      <w:r w:rsidR="00956165" w:rsidRPr="00E95CA3">
        <w:rPr>
          <w:i w:val="0"/>
        </w:rPr>
        <w:t xml:space="preserve"> </w:t>
      </w:r>
      <w:r w:rsidR="000A4309" w:rsidRPr="00E95CA3">
        <w:rPr>
          <w:i w:val="0"/>
        </w:rPr>
        <w:t xml:space="preserve">decomposition </w:t>
      </w:r>
      <w:r w:rsidR="00956165" w:rsidRPr="00E95CA3">
        <w:rPr>
          <w:i w:val="0"/>
        </w:rPr>
        <w:t xml:space="preserve">strategies </w:t>
      </w:r>
      <w:r w:rsidR="001B2754" w:rsidRPr="00E95CA3">
        <w:rPr>
          <w:i w:val="0"/>
        </w:rPr>
        <w:t xml:space="preserve">for </w:t>
      </w:r>
      <w:r w:rsidR="00956165" w:rsidRPr="00E95CA3">
        <w:rPr>
          <w:i w:val="0"/>
        </w:rPr>
        <w:t>scheduling of the units</w:t>
      </w:r>
      <w:r w:rsidR="00C54101" w:rsidRPr="00E95CA3">
        <w:rPr>
          <w:i w:val="0"/>
        </w:rPr>
        <w:t>.</w:t>
      </w:r>
    </w:p>
    <w:p w14:paraId="144DE6BF" w14:textId="608D0AD6" w:rsidR="008D2649" w:rsidRDefault="008D2649" w:rsidP="008D2649">
      <w:pPr>
        <w:pStyle w:val="Els-reference-head"/>
      </w:pPr>
      <w:r>
        <w:t>References</w:t>
      </w:r>
    </w:p>
    <w:p w14:paraId="093B0881" w14:textId="2D019B47" w:rsidR="00793534" w:rsidRPr="00F077A1" w:rsidRDefault="00F077A1" w:rsidP="00F077A1">
      <w:pPr>
        <w:pStyle w:val="Els-referenceno-number"/>
        <w:rPr>
          <w:lang w:val="en-US"/>
        </w:rPr>
      </w:pPr>
      <w:r w:rsidRPr="00F077A1">
        <w:rPr>
          <w:lang w:val="en-US"/>
        </w:rPr>
        <w:t>B.T. Baumrucker et al. 2008, MPEC problem formulations and solution strategies with</w:t>
      </w:r>
      <w:r>
        <w:rPr>
          <w:lang w:val="en-US"/>
        </w:rPr>
        <w:t xml:space="preserve"> </w:t>
      </w:r>
      <w:r w:rsidRPr="00F077A1">
        <w:rPr>
          <w:lang w:val="en-US"/>
        </w:rPr>
        <w:t>chemical</w:t>
      </w:r>
      <w:r w:rsidR="006A15EB">
        <w:rPr>
          <w:lang w:val="en-US"/>
        </w:rPr>
        <w:t xml:space="preserve"> </w:t>
      </w:r>
      <w:r w:rsidRPr="00F077A1">
        <w:rPr>
          <w:lang w:val="en-US"/>
        </w:rPr>
        <w:t>engineering applications</w:t>
      </w:r>
      <w:r>
        <w:rPr>
          <w:lang w:val="en-US"/>
        </w:rPr>
        <w:t xml:space="preserve">, </w:t>
      </w:r>
      <w:r w:rsidRPr="00F077A1">
        <w:rPr>
          <w:lang w:val="en-US"/>
        </w:rPr>
        <w:t>Computers and Chemical Engineering</w:t>
      </w:r>
      <w:r>
        <w:rPr>
          <w:lang w:val="en-US"/>
        </w:rPr>
        <w:t xml:space="preserve">, </w:t>
      </w:r>
      <w:r w:rsidRPr="00F077A1">
        <w:rPr>
          <w:lang w:val="en-US"/>
        </w:rPr>
        <w:t>32</w:t>
      </w:r>
      <w:r>
        <w:rPr>
          <w:lang w:val="en-US"/>
        </w:rPr>
        <w:t xml:space="preserve">, </w:t>
      </w:r>
      <w:r w:rsidRPr="00F077A1">
        <w:rPr>
          <w:lang w:val="en-US"/>
        </w:rPr>
        <w:t>2903</w:t>
      </w:r>
      <w:r w:rsidRPr="00F077A1">
        <w:rPr>
          <w:rFonts w:hint="eastAsia"/>
          <w:lang w:val="en-US"/>
        </w:rPr>
        <w:t>–</w:t>
      </w:r>
      <w:r w:rsidRPr="00F077A1">
        <w:rPr>
          <w:lang w:val="en-US"/>
        </w:rPr>
        <w:t>2913</w:t>
      </w:r>
    </w:p>
    <w:p w14:paraId="011F3837" w14:textId="77777777" w:rsidR="00793534" w:rsidRDefault="00793534" w:rsidP="00793534">
      <w:pPr>
        <w:pStyle w:val="Els-referenceno-number"/>
        <w:rPr>
          <w:lang w:val="en-US"/>
        </w:rPr>
      </w:pPr>
      <w:r w:rsidRPr="00800ABE">
        <w:rPr>
          <w:lang w:val="en-US"/>
        </w:rPr>
        <w:t>L.M.P. Ghilardi et al.</w:t>
      </w:r>
      <w:r>
        <w:rPr>
          <w:lang w:val="en-US"/>
        </w:rPr>
        <w:t>,</w:t>
      </w:r>
      <w:r w:rsidRPr="00800ABE">
        <w:rPr>
          <w:lang w:val="en-US"/>
        </w:rPr>
        <w:t xml:space="preserve"> 2022, </w:t>
      </w:r>
      <w:r w:rsidRPr="005976D1">
        <w:rPr>
          <w:lang w:val="en-US"/>
        </w:rPr>
        <w:t>A MILP approach for the operational optimization of gas networks</w:t>
      </w:r>
      <w:r>
        <w:rPr>
          <w:lang w:val="en-US"/>
        </w:rPr>
        <w:t xml:space="preserve">, </w:t>
      </w:r>
      <w:r w:rsidRPr="00445AE3">
        <w:rPr>
          <w:lang w:val="en-US"/>
        </w:rPr>
        <w:t xml:space="preserve">IFAC-PapersOnLine, 55, 321–326. </w:t>
      </w:r>
    </w:p>
    <w:p w14:paraId="05048B99" w14:textId="113796A9" w:rsidR="00E90C3E" w:rsidRPr="009C0675" w:rsidRDefault="00E90C3E" w:rsidP="009C0675">
      <w:pPr>
        <w:pStyle w:val="Els-referenceno-number"/>
        <w:rPr>
          <w:b/>
          <w:bCs/>
          <w:lang w:val="en-US"/>
        </w:rPr>
      </w:pPr>
      <w:r w:rsidRPr="00E90C3E">
        <w:rPr>
          <w:lang w:val="en-US"/>
        </w:rPr>
        <w:t>K. Liu</w:t>
      </w:r>
      <w:r w:rsidR="009C0675">
        <w:rPr>
          <w:lang w:val="en-US"/>
        </w:rPr>
        <w:t xml:space="preserve"> et al</w:t>
      </w:r>
      <w:r w:rsidR="009C0675" w:rsidRPr="009C0675">
        <w:rPr>
          <w:lang w:val="en-US"/>
        </w:rPr>
        <w:t>.</w:t>
      </w:r>
      <w:r w:rsidRPr="009C0675">
        <w:rPr>
          <w:lang w:val="en-US"/>
        </w:rPr>
        <w:t xml:space="preserve">, 2020, </w:t>
      </w:r>
      <w:r w:rsidR="009C0675" w:rsidRPr="009C0675">
        <w:rPr>
          <w:lang w:val="en-US"/>
        </w:rPr>
        <w:t>Dynamic optimization for gas blending in pipeline networks with gas interchangeability control</w:t>
      </w:r>
      <w:r w:rsidRPr="009C0675">
        <w:rPr>
          <w:lang w:val="en-US"/>
        </w:rPr>
        <w:t xml:space="preserve">, </w:t>
      </w:r>
      <w:r w:rsidR="009C0675" w:rsidRPr="009C0675">
        <w:t>AIChE Journal, 66</w:t>
      </w:r>
      <w:r w:rsidRPr="009C0675">
        <w:rPr>
          <w:lang w:val="en-US"/>
        </w:rPr>
        <w:t>.</w:t>
      </w:r>
    </w:p>
    <w:p w14:paraId="4BE392B8" w14:textId="365E9104" w:rsidR="00445AE3" w:rsidRPr="00445AE3" w:rsidRDefault="00445AE3" w:rsidP="00445AE3">
      <w:pPr>
        <w:pStyle w:val="Els-referenceno-number"/>
        <w:rPr>
          <w:lang w:val="en-US"/>
        </w:rPr>
      </w:pPr>
      <w:r w:rsidRPr="00445AE3">
        <w:rPr>
          <w:lang w:val="en-US"/>
        </w:rPr>
        <w:t xml:space="preserve">S. Naik et al., 2022, Multistage Economic NMPC for Gas Pipeline Networks with Uncertainty, Computer Aided Chemical Engineering, 52, 1847–1852. </w:t>
      </w:r>
    </w:p>
    <w:p w14:paraId="23D386D5" w14:textId="77777777" w:rsidR="00793534" w:rsidRDefault="00793534" w:rsidP="00793534">
      <w:pPr>
        <w:pStyle w:val="Els-referenceno-number"/>
        <w:rPr>
          <w:lang w:val="en-US"/>
        </w:rPr>
      </w:pPr>
      <w:r w:rsidRPr="005976D1">
        <w:rPr>
          <w:lang w:val="en-US"/>
        </w:rPr>
        <w:t>S</w:t>
      </w:r>
      <w:r>
        <w:rPr>
          <w:lang w:val="en-US"/>
        </w:rPr>
        <w:t xml:space="preserve">. </w:t>
      </w:r>
      <w:r w:rsidRPr="005976D1">
        <w:rPr>
          <w:lang w:val="en-US"/>
        </w:rPr>
        <w:t>V. Patankar, 1980. Numerical Heat Transfer and Fluid Flow, 1st ed. CRC Press</w:t>
      </w:r>
      <w:r>
        <w:rPr>
          <w:lang w:val="en-US"/>
        </w:rPr>
        <w:t xml:space="preserve"> </w:t>
      </w:r>
      <w:r w:rsidRPr="005976D1">
        <w:rPr>
          <w:lang w:val="en-US"/>
        </w:rPr>
        <w:t>.</w:t>
      </w:r>
    </w:p>
    <w:p w14:paraId="619C5F6A" w14:textId="37CBC188" w:rsidR="00793534" w:rsidRPr="005976D1" w:rsidRDefault="00793534" w:rsidP="00793534">
      <w:pPr>
        <w:pStyle w:val="Els-referenceno-number"/>
        <w:rPr>
          <w:lang w:val="en-US"/>
        </w:rPr>
      </w:pPr>
      <w:r>
        <w:rPr>
          <w:lang w:val="en-US"/>
        </w:rPr>
        <w:t>M.</w:t>
      </w:r>
      <w:r w:rsidR="00445AE3">
        <w:rPr>
          <w:lang w:val="en-US"/>
        </w:rPr>
        <w:t xml:space="preserve"> </w:t>
      </w:r>
      <w:r>
        <w:rPr>
          <w:lang w:val="en-US"/>
        </w:rPr>
        <w:t>De Pascali</w:t>
      </w:r>
      <w:r w:rsidRPr="00800ABE">
        <w:rPr>
          <w:lang w:val="en-US"/>
        </w:rPr>
        <w:t xml:space="preserve"> et al.</w:t>
      </w:r>
      <w:r>
        <w:rPr>
          <w:lang w:val="en-US"/>
        </w:rPr>
        <w:t>,</w:t>
      </w:r>
      <w:r w:rsidRPr="00800ABE">
        <w:rPr>
          <w:lang w:val="en-US"/>
        </w:rPr>
        <w:t xml:space="preserve"> 2022, </w:t>
      </w:r>
      <w:r>
        <w:t xml:space="preserve">Flexible object-oriented </w:t>
      </w:r>
      <w:r w:rsidR="00C64629">
        <w:t>modeling</w:t>
      </w:r>
      <w:r>
        <w:t xml:space="preserve"> for the control of large gas networks</w:t>
      </w:r>
      <w:r>
        <w:rPr>
          <w:lang w:val="en-US"/>
        </w:rPr>
        <w:t xml:space="preserve">, </w:t>
      </w:r>
      <w:r w:rsidRPr="005976D1">
        <w:rPr>
          <w:lang w:val="en-US"/>
        </w:rPr>
        <w:t>IFAC-PapersOnLine</w:t>
      </w:r>
      <w:r>
        <w:rPr>
          <w:lang w:val="en-US"/>
        </w:rPr>
        <w:t>,</w:t>
      </w:r>
      <w:r w:rsidRPr="005976D1">
        <w:rPr>
          <w:lang w:val="en-US"/>
        </w:rPr>
        <w:t xml:space="preserve"> 55, 321–326. </w:t>
      </w:r>
    </w:p>
    <w:p w14:paraId="0181BE8D" w14:textId="0E6A5B28" w:rsidR="00793534" w:rsidRPr="006A15EB" w:rsidRDefault="00FB6AFC" w:rsidP="00FB6AFC">
      <w:pPr>
        <w:pStyle w:val="Els-referenceno-number"/>
        <w:rPr>
          <w:b/>
          <w:bCs/>
          <w:lang w:val="en-US"/>
        </w:rPr>
      </w:pPr>
      <w:r>
        <w:rPr>
          <w:lang w:val="en-US"/>
        </w:rPr>
        <w:t xml:space="preserve">D. Rose et al., 2016, </w:t>
      </w:r>
      <w:r w:rsidRPr="006A15EB">
        <w:rPr>
          <w:lang w:val="en-US"/>
        </w:rPr>
        <w:t>Computational optimization of gas compressor stations: MINLP models versus continuous reformulations, Math Meth Oper Res, 83, 409–444</w:t>
      </w:r>
    </w:p>
    <w:p w14:paraId="28BCB297" w14:textId="20E6749D" w:rsidR="001B22B5" w:rsidRPr="00EB7C6C" w:rsidRDefault="006A15EB" w:rsidP="00EB7C6C">
      <w:pPr>
        <w:pStyle w:val="Els-referenceno-number"/>
      </w:pPr>
      <w:r w:rsidRPr="006A15EB">
        <w:rPr>
          <w:lang w:val="en-US"/>
        </w:rPr>
        <w:t xml:space="preserve">M. Schmidt et al., </w:t>
      </w:r>
      <w:r>
        <w:rPr>
          <w:lang w:val="en-US"/>
        </w:rPr>
        <w:t xml:space="preserve">2016, </w:t>
      </w:r>
      <w:r w:rsidRPr="006A15EB">
        <w:rPr>
          <w:lang w:val="en-US"/>
        </w:rPr>
        <w:t>An MPEC</w:t>
      </w:r>
      <w:r w:rsidR="00D96A85">
        <w:rPr>
          <w:lang w:val="en-US"/>
        </w:rPr>
        <w:t>-</w:t>
      </w:r>
      <w:r w:rsidRPr="006A15EB">
        <w:rPr>
          <w:lang w:val="en-US"/>
        </w:rPr>
        <w:t xml:space="preserve">based heuristic, </w:t>
      </w:r>
      <w:r w:rsidR="00E552DC">
        <w:rPr>
          <w:lang w:val="en-US"/>
        </w:rPr>
        <w:t xml:space="preserve">pp. </w:t>
      </w:r>
      <w:r w:rsidRPr="006A15EB">
        <w:rPr>
          <w:lang w:val="en-US"/>
        </w:rPr>
        <w:t xml:space="preserve">163-179, </w:t>
      </w:r>
      <w:r w:rsidR="00E552DC">
        <w:rPr>
          <w:lang w:val="en-US"/>
        </w:rPr>
        <w:t xml:space="preserve">in </w:t>
      </w:r>
      <w:r w:rsidR="00E552DC" w:rsidRPr="00166FF5">
        <w:rPr>
          <w:i/>
          <w:iCs/>
          <w:lang w:val="en-US"/>
        </w:rPr>
        <w:t>Evaluating Gas Network Capacities</w:t>
      </w:r>
      <w:r w:rsidR="00E552DC" w:rsidRPr="006A15EB">
        <w:rPr>
          <w:lang w:val="en-US"/>
        </w:rPr>
        <w:t xml:space="preserve">, </w:t>
      </w:r>
      <w:r w:rsidR="00E552DC">
        <w:rPr>
          <w:lang w:val="en-US"/>
        </w:rPr>
        <w:t xml:space="preserve">T. Koch et al. (eds.), </w:t>
      </w:r>
      <w:r w:rsidRPr="006A15EB">
        <w:t>Society for Industrial and Applied Mathematics</w:t>
      </w:r>
    </w:p>
    <w:sectPr w:rsidR="001B22B5" w:rsidRPr="00EB7C6C" w:rsidSect="00B22028">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A842" w14:textId="77777777" w:rsidR="00B22028" w:rsidRDefault="00B22028">
      <w:r>
        <w:separator/>
      </w:r>
    </w:p>
  </w:endnote>
  <w:endnote w:type="continuationSeparator" w:id="0">
    <w:p w14:paraId="5095E03B" w14:textId="77777777" w:rsidR="00B22028" w:rsidRDefault="00B2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5D0B" w14:textId="77777777" w:rsidR="00B22028" w:rsidRDefault="00B22028">
      <w:r>
        <w:separator/>
      </w:r>
    </w:p>
  </w:footnote>
  <w:footnote w:type="continuationSeparator" w:id="0">
    <w:p w14:paraId="013CAB08" w14:textId="77777777" w:rsidR="00B22028" w:rsidRDefault="00B2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6B1E2F1" w:rsidR="00DD3D9E" w:rsidRDefault="00DD3D9E">
    <w:pPr>
      <w:pStyle w:val="Intestazione"/>
      <w:tabs>
        <w:tab w:val="clear" w:pos="7200"/>
        <w:tab w:val="right" w:pos="7088"/>
      </w:tabs>
    </w:pPr>
    <w:r>
      <w:rPr>
        <w:rStyle w:val="Numeropagina"/>
      </w:rPr>
      <w:tab/>
    </w:r>
    <w:r>
      <w:rPr>
        <w:rStyle w:val="Numeropagina"/>
        <w:i/>
      </w:rPr>
      <w:tab/>
    </w:r>
    <w:r w:rsidR="00CE18FB">
      <w:rPr>
        <w:i/>
      </w:rPr>
      <w:t>L. Ghilardi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2D98A24" w:rsidR="00DD3D9E" w:rsidRDefault="00E674E1">
    <w:pPr>
      <w:pStyle w:val="Intestazione"/>
      <w:tabs>
        <w:tab w:val="clear" w:pos="7200"/>
        <w:tab w:val="right" w:pos="7088"/>
      </w:tabs>
      <w:jc w:val="right"/>
      <w:rPr>
        <w:sz w:val="24"/>
      </w:rPr>
    </w:pPr>
    <w:r>
      <w:rPr>
        <w:i/>
      </w:rPr>
      <w:t xml:space="preserve"> </w:t>
    </w:r>
    <w:r w:rsidR="00B900B9">
      <w:rPr>
        <w:i/>
      </w:rPr>
      <w:t xml:space="preserve">Nonlinear dynamic optimization of gas pipelines operation </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8A4"/>
    <w:multiLevelType w:val="hybridMultilevel"/>
    <w:tmpl w:val="6BE0E996"/>
    <w:lvl w:ilvl="0" w:tplc="CF9A0026">
      <w:start w:val="1"/>
      <w:numFmt w:val="bullet"/>
      <w:lvlText w:val="•"/>
      <w:lvlJc w:val="left"/>
      <w:pPr>
        <w:tabs>
          <w:tab w:val="num" w:pos="720"/>
        </w:tabs>
        <w:ind w:left="720" w:hanging="360"/>
      </w:pPr>
      <w:rPr>
        <w:rFonts w:ascii="Arial" w:hAnsi="Arial" w:hint="default"/>
      </w:rPr>
    </w:lvl>
    <w:lvl w:ilvl="1" w:tplc="08283FEA" w:tentative="1">
      <w:start w:val="1"/>
      <w:numFmt w:val="bullet"/>
      <w:lvlText w:val="•"/>
      <w:lvlJc w:val="left"/>
      <w:pPr>
        <w:tabs>
          <w:tab w:val="num" w:pos="1440"/>
        </w:tabs>
        <w:ind w:left="1440" w:hanging="360"/>
      </w:pPr>
      <w:rPr>
        <w:rFonts w:ascii="Arial" w:hAnsi="Arial" w:hint="default"/>
      </w:rPr>
    </w:lvl>
    <w:lvl w:ilvl="2" w:tplc="798C4EF4" w:tentative="1">
      <w:start w:val="1"/>
      <w:numFmt w:val="bullet"/>
      <w:lvlText w:val="•"/>
      <w:lvlJc w:val="left"/>
      <w:pPr>
        <w:tabs>
          <w:tab w:val="num" w:pos="2160"/>
        </w:tabs>
        <w:ind w:left="2160" w:hanging="360"/>
      </w:pPr>
      <w:rPr>
        <w:rFonts w:ascii="Arial" w:hAnsi="Arial" w:hint="default"/>
      </w:rPr>
    </w:lvl>
    <w:lvl w:ilvl="3" w:tplc="4BD803F6" w:tentative="1">
      <w:start w:val="1"/>
      <w:numFmt w:val="bullet"/>
      <w:lvlText w:val="•"/>
      <w:lvlJc w:val="left"/>
      <w:pPr>
        <w:tabs>
          <w:tab w:val="num" w:pos="2880"/>
        </w:tabs>
        <w:ind w:left="2880" w:hanging="360"/>
      </w:pPr>
      <w:rPr>
        <w:rFonts w:ascii="Arial" w:hAnsi="Arial" w:hint="default"/>
      </w:rPr>
    </w:lvl>
    <w:lvl w:ilvl="4" w:tplc="771032F4" w:tentative="1">
      <w:start w:val="1"/>
      <w:numFmt w:val="bullet"/>
      <w:lvlText w:val="•"/>
      <w:lvlJc w:val="left"/>
      <w:pPr>
        <w:tabs>
          <w:tab w:val="num" w:pos="3600"/>
        </w:tabs>
        <w:ind w:left="3600" w:hanging="360"/>
      </w:pPr>
      <w:rPr>
        <w:rFonts w:ascii="Arial" w:hAnsi="Arial" w:hint="default"/>
      </w:rPr>
    </w:lvl>
    <w:lvl w:ilvl="5" w:tplc="47C246EE" w:tentative="1">
      <w:start w:val="1"/>
      <w:numFmt w:val="bullet"/>
      <w:lvlText w:val="•"/>
      <w:lvlJc w:val="left"/>
      <w:pPr>
        <w:tabs>
          <w:tab w:val="num" w:pos="4320"/>
        </w:tabs>
        <w:ind w:left="4320" w:hanging="360"/>
      </w:pPr>
      <w:rPr>
        <w:rFonts w:ascii="Arial" w:hAnsi="Arial" w:hint="default"/>
      </w:rPr>
    </w:lvl>
    <w:lvl w:ilvl="6" w:tplc="9732C9B2" w:tentative="1">
      <w:start w:val="1"/>
      <w:numFmt w:val="bullet"/>
      <w:lvlText w:val="•"/>
      <w:lvlJc w:val="left"/>
      <w:pPr>
        <w:tabs>
          <w:tab w:val="num" w:pos="5040"/>
        </w:tabs>
        <w:ind w:left="5040" w:hanging="360"/>
      </w:pPr>
      <w:rPr>
        <w:rFonts w:ascii="Arial" w:hAnsi="Arial" w:hint="default"/>
      </w:rPr>
    </w:lvl>
    <w:lvl w:ilvl="7" w:tplc="3BC42AFC" w:tentative="1">
      <w:start w:val="1"/>
      <w:numFmt w:val="bullet"/>
      <w:lvlText w:val="•"/>
      <w:lvlJc w:val="left"/>
      <w:pPr>
        <w:tabs>
          <w:tab w:val="num" w:pos="5760"/>
        </w:tabs>
        <w:ind w:left="5760" w:hanging="360"/>
      </w:pPr>
      <w:rPr>
        <w:rFonts w:ascii="Arial" w:hAnsi="Arial" w:hint="default"/>
      </w:rPr>
    </w:lvl>
    <w:lvl w:ilvl="8" w:tplc="85C2D6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EA56FB"/>
    <w:multiLevelType w:val="hybridMultilevel"/>
    <w:tmpl w:val="2FA660A6"/>
    <w:lvl w:ilvl="0" w:tplc="45EA7996">
      <w:start w:val="1"/>
      <w:numFmt w:val="bullet"/>
      <w:lvlText w:val=""/>
      <w:lvlJc w:val="left"/>
      <w:pPr>
        <w:tabs>
          <w:tab w:val="num" w:pos="720"/>
        </w:tabs>
        <w:ind w:left="720" w:hanging="360"/>
      </w:pPr>
      <w:rPr>
        <w:rFonts w:ascii="Symbol" w:hAnsi="Symbol" w:hint="default"/>
      </w:rPr>
    </w:lvl>
    <w:lvl w:ilvl="1" w:tplc="D7DE064A" w:tentative="1">
      <w:start w:val="1"/>
      <w:numFmt w:val="bullet"/>
      <w:lvlText w:val=""/>
      <w:lvlJc w:val="left"/>
      <w:pPr>
        <w:tabs>
          <w:tab w:val="num" w:pos="1440"/>
        </w:tabs>
        <w:ind w:left="1440" w:hanging="360"/>
      </w:pPr>
      <w:rPr>
        <w:rFonts w:ascii="Symbol" w:hAnsi="Symbol" w:hint="default"/>
      </w:rPr>
    </w:lvl>
    <w:lvl w:ilvl="2" w:tplc="921A5F88" w:tentative="1">
      <w:start w:val="1"/>
      <w:numFmt w:val="bullet"/>
      <w:lvlText w:val=""/>
      <w:lvlJc w:val="left"/>
      <w:pPr>
        <w:tabs>
          <w:tab w:val="num" w:pos="2160"/>
        </w:tabs>
        <w:ind w:left="2160" w:hanging="360"/>
      </w:pPr>
      <w:rPr>
        <w:rFonts w:ascii="Symbol" w:hAnsi="Symbol" w:hint="default"/>
      </w:rPr>
    </w:lvl>
    <w:lvl w:ilvl="3" w:tplc="47A4B920" w:tentative="1">
      <w:start w:val="1"/>
      <w:numFmt w:val="bullet"/>
      <w:lvlText w:val=""/>
      <w:lvlJc w:val="left"/>
      <w:pPr>
        <w:tabs>
          <w:tab w:val="num" w:pos="2880"/>
        </w:tabs>
        <w:ind w:left="2880" w:hanging="360"/>
      </w:pPr>
      <w:rPr>
        <w:rFonts w:ascii="Symbol" w:hAnsi="Symbol" w:hint="default"/>
      </w:rPr>
    </w:lvl>
    <w:lvl w:ilvl="4" w:tplc="B0EE249E" w:tentative="1">
      <w:start w:val="1"/>
      <w:numFmt w:val="bullet"/>
      <w:lvlText w:val=""/>
      <w:lvlJc w:val="left"/>
      <w:pPr>
        <w:tabs>
          <w:tab w:val="num" w:pos="3600"/>
        </w:tabs>
        <w:ind w:left="3600" w:hanging="360"/>
      </w:pPr>
      <w:rPr>
        <w:rFonts w:ascii="Symbol" w:hAnsi="Symbol" w:hint="default"/>
      </w:rPr>
    </w:lvl>
    <w:lvl w:ilvl="5" w:tplc="10AE57AA" w:tentative="1">
      <w:start w:val="1"/>
      <w:numFmt w:val="bullet"/>
      <w:lvlText w:val=""/>
      <w:lvlJc w:val="left"/>
      <w:pPr>
        <w:tabs>
          <w:tab w:val="num" w:pos="4320"/>
        </w:tabs>
        <w:ind w:left="4320" w:hanging="360"/>
      </w:pPr>
      <w:rPr>
        <w:rFonts w:ascii="Symbol" w:hAnsi="Symbol" w:hint="default"/>
      </w:rPr>
    </w:lvl>
    <w:lvl w:ilvl="6" w:tplc="80BC1A92" w:tentative="1">
      <w:start w:val="1"/>
      <w:numFmt w:val="bullet"/>
      <w:lvlText w:val=""/>
      <w:lvlJc w:val="left"/>
      <w:pPr>
        <w:tabs>
          <w:tab w:val="num" w:pos="5040"/>
        </w:tabs>
        <w:ind w:left="5040" w:hanging="360"/>
      </w:pPr>
      <w:rPr>
        <w:rFonts w:ascii="Symbol" w:hAnsi="Symbol" w:hint="default"/>
      </w:rPr>
    </w:lvl>
    <w:lvl w:ilvl="7" w:tplc="D6A87E2A" w:tentative="1">
      <w:start w:val="1"/>
      <w:numFmt w:val="bullet"/>
      <w:lvlText w:val=""/>
      <w:lvlJc w:val="left"/>
      <w:pPr>
        <w:tabs>
          <w:tab w:val="num" w:pos="5760"/>
        </w:tabs>
        <w:ind w:left="5760" w:hanging="360"/>
      </w:pPr>
      <w:rPr>
        <w:rFonts w:ascii="Symbol" w:hAnsi="Symbol" w:hint="default"/>
      </w:rPr>
    </w:lvl>
    <w:lvl w:ilvl="8" w:tplc="99689014" w:tentative="1">
      <w:start w:val="1"/>
      <w:numFmt w:val="bullet"/>
      <w:lvlText w:val=""/>
      <w:lvlJc w:val="left"/>
      <w:pPr>
        <w:tabs>
          <w:tab w:val="num" w:pos="6480"/>
        </w:tabs>
        <w:ind w:left="648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1"/>
  </w:num>
  <w:num w:numId="6" w16cid:durableId="1660883641">
    <w:abstractNumId w:val="7"/>
  </w:num>
  <w:num w:numId="7" w16cid:durableId="1863349795">
    <w:abstractNumId w:val="13"/>
  </w:num>
  <w:num w:numId="8" w16cid:durableId="1750734252">
    <w:abstractNumId w:val="2"/>
  </w:num>
  <w:num w:numId="9" w16cid:durableId="203061615">
    <w:abstractNumId w:val="11"/>
  </w:num>
  <w:num w:numId="10" w16cid:durableId="1478497114">
    <w:abstractNumId w:val="15"/>
  </w:num>
  <w:num w:numId="11" w16cid:durableId="1896693444">
    <w:abstractNumId w:val="14"/>
  </w:num>
  <w:num w:numId="12" w16cid:durableId="774787662">
    <w:abstractNumId w:val="6"/>
  </w:num>
  <w:num w:numId="13" w16cid:durableId="1525900646">
    <w:abstractNumId w:val="9"/>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1535995155">
    <w:abstractNumId w:val="16"/>
  </w:num>
  <w:num w:numId="20" w16cid:durableId="136760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D48"/>
    <w:rsid w:val="000023F9"/>
    <w:rsid w:val="00004D3B"/>
    <w:rsid w:val="00005866"/>
    <w:rsid w:val="00007466"/>
    <w:rsid w:val="00010104"/>
    <w:rsid w:val="00010380"/>
    <w:rsid w:val="00023453"/>
    <w:rsid w:val="000269F9"/>
    <w:rsid w:val="0003417E"/>
    <w:rsid w:val="00037B7A"/>
    <w:rsid w:val="00040EAB"/>
    <w:rsid w:val="000424CD"/>
    <w:rsid w:val="00042F20"/>
    <w:rsid w:val="00046EF2"/>
    <w:rsid w:val="000533E9"/>
    <w:rsid w:val="00056920"/>
    <w:rsid w:val="00062004"/>
    <w:rsid w:val="00063861"/>
    <w:rsid w:val="000638E8"/>
    <w:rsid w:val="00065E46"/>
    <w:rsid w:val="000661BA"/>
    <w:rsid w:val="00066CE3"/>
    <w:rsid w:val="00067E4B"/>
    <w:rsid w:val="000703DD"/>
    <w:rsid w:val="00075457"/>
    <w:rsid w:val="000756EB"/>
    <w:rsid w:val="000759A6"/>
    <w:rsid w:val="00076C58"/>
    <w:rsid w:val="000772B1"/>
    <w:rsid w:val="00087DD7"/>
    <w:rsid w:val="000A33CE"/>
    <w:rsid w:val="000A4309"/>
    <w:rsid w:val="000A4608"/>
    <w:rsid w:val="000A788E"/>
    <w:rsid w:val="000B2BFB"/>
    <w:rsid w:val="000B2FD8"/>
    <w:rsid w:val="000C211D"/>
    <w:rsid w:val="000C447F"/>
    <w:rsid w:val="000D3D9B"/>
    <w:rsid w:val="000D5F02"/>
    <w:rsid w:val="000D763A"/>
    <w:rsid w:val="000E04DA"/>
    <w:rsid w:val="000E0C35"/>
    <w:rsid w:val="000E7C2A"/>
    <w:rsid w:val="000F5F25"/>
    <w:rsid w:val="000F7B1D"/>
    <w:rsid w:val="00106DDD"/>
    <w:rsid w:val="00116A21"/>
    <w:rsid w:val="001174E6"/>
    <w:rsid w:val="00127CC6"/>
    <w:rsid w:val="0013047D"/>
    <w:rsid w:val="00135B79"/>
    <w:rsid w:val="00136ECC"/>
    <w:rsid w:val="00143196"/>
    <w:rsid w:val="00153AED"/>
    <w:rsid w:val="0016032F"/>
    <w:rsid w:val="00161A41"/>
    <w:rsid w:val="00166FF5"/>
    <w:rsid w:val="0017128F"/>
    <w:rsid w:val="00171E0E"/>
    <w:rsid w:val="001722AF"/>
    <w:rsid w:val="00172899"/>
    <w:rsid w:val="00173251"/>
    <w:rsid w:val="00175CC4"/>
    <w:rsid w:val="00176C7B"/>
    <w:rsid w:val="001879F6"/>
    <w:rsid w:val="001965BD"/>
    <w:rsid w:val="00196E90"/>
    <w:rsid w:val="001A1747"/>
    <w:rsid w:val="001A4DB3"/>
    <w:rsid w:val="001A69D9"/>
    <w:rsid w:val="001A7E74"/>
    <w:rsid w:val="001B22B5"/>
    <w:rsid w:val="001B2754"/>
    <w:rsid w:val="001B6DD0"/>
    <w:rsid w:val="001C0148"/>
    <w:rsid w:val="001C5FCC"/>
    <w:rsid w:val="001C757E"/>
    <w:rsid w:val="001D7A30"/>
    <w:rsid w:val="001E1B74"/>
    <w:rsid w:val="001E48F5"/>
    <w:rsid w:val="001E6F4D"/>
    <w:rsid w:val="001E75FE"/>
    <w:rsid w:val="001E7D6D"/>
    <w:rsid w:val="001F7E72"/>
    <w:rsid w:val="0020390F"/>
    <w:rsid w:val="00207F7C"/>
    <w:rsid w:val="002120A8"/>
    <w:rsid w:val="00214E77"/>
    <w:rsid w:val="00215D0D"/>
    <w:rsid w:val="00220807"/>
    <w:rsid w:val="00222817"/>
    <w:rsid w:val="00222C6D"/>
    <w:rsid w:val="00224611"/>
    <w:rsid w:val="00225093"/>
    <w:rsid w:val="0022581D"/>
    <w:rsid w:val="00236A76"/>
    <w:rsid w:val="00236B78"/>
    <w:rsid w:val="00241978"/>
    <w:rsid w:val="0024419C"/>
    <w:rsid w:val="0024667B"/>
    <w:rsid w:val="00264926"/>
    <w:rsid w:val="00266AC1"/>
    <w:rsid w:val="00267D0C"/>
    <w:rsid w:val="00270943"/>
    <w:rsid w:val="0027529D"/>
    <w:rsid w:val="0027592D"/>
    <w:rsid w:val="00291352"/>
    <w:rsid w:val="002B13E9"/>
    <w:rsid w:val="002B3742"/>
    <w:rsid w:val="002B681D"/>
    <w:rsid w:val="002C1F21"/>
    <w:rsid w:val="002C524C"/>
    <w:rsid w:val="002C6767"/>
    <w:rsid w:val="002D11A4"/>
    <w:rsid w:val="002D7248"/>
    <w:rsid w:val="002D739D"/>
    <w:rsid w:val="002D7D9B"/>
    <w:rsid w:val="002E30D5"/>
    <w:rsid w:val="002E5A05"/>
    <w:rsid w:val="002F182E"/>
    <w:rsid w:val="00300B74"/>
    <w:rsid w:val="00306A89"/>
    <w:rsid w:val="00310267"/>
    <w:rsid w:val="00312903"/>
    <w:rsid w:val="00323527"/>
    <w:rsid w:val="00323D99"/>
    <w:rsid w:val="00324FDC"/>
    <w:rsid w:val="0033062B"/>
    <w:rsid w:val="003346BB"/>
    <w:rsid w:val="00344173"/>
    <w:rsid w:val="00352AA3"/>
    <w:rsid w:val="0035783E"/>
    <w:rsid w:val="00366830"/>
    <w:rsid w:val="00370EDC"/>
    <w:rsid w:val="003733CD"/>
    <w:rsid w:val="00375F2A"/>
    <w:rsid w:val="0037628E"/>
    <w:rsid w:val="003802BE"/>
    <w:rsid w:val="003828A9"/>
    <w:rsid w:val="003836A7"/>
    <w:rsid w:val="003854A1"/>
    <w:rsid w:val="00390350"/>
    <w:rsid w:val="00392CF2"/>
    <w:rsid w:val="003B6314"/>
    <w:rsid w:val="003C1F88"/>
    <w:rsid w:val="003C40A4"/>
    <w:rsid w:val="003D1582"/>
    <w:rsid w:val="003D21CA"/>
    <w:rsid w:val="003D4B34"/>
    <w:rsid w:val="003D7E4C"/>
    <w:rsid w:val="003E2090"/>
    <w:rsid w:val="003E31B4"/>
    <w:rsid w:val="003E41C2"/>
    <w:rsid w:val="003F1C47"/>
    <w:rsid w:val="003F270C"/>
    <w:rsid w:val="003F3FB1"/>
    <w:rsid w:val="003F47AC"/>
    <w:rsid w:val="00402998"/>
    <w:rsid w:val="00407582"/>
    <w:rsid w:val="00407C2B"/>
    <w:rsid w:val="004159F1"/>
    <w:rsid w:val="004161B2"/>
    <w:rsid w:val="00426EB3"/>
    <w:rsid w:val="004275E4"/>
    <w:rsid w:val="0043490D"/>
    <w:rsid w:val="00434D68"/>
    <w:rsid w:val="004373AA"/>
    <w:rsid w:val="00440198"/>
    <w:rsid w:val="00445AE3"/>
    <w:rsid w:val="00446809"/>
    <w:rsid w:val="0045167C"/>
    <w:rsid w:val="0045302B"/>
    <w:rsid w:val="004667A2"/>
    <w:rsid w:val="00470B93"/>
    <w:rsid w:val="004717E1"/>
    <w:rsid w:val="00474FE4"/>
    <w:rsid w:val="0047685D"/>
    <w:rsid w:val="004913C4"/>
    <w:rsid w:val="004928B7"/>
    <w:rsid w:val="0049772C"/>
    <w:rsid w:val="004A2A75"/>
    <w:rsid w:val="004A2A7B"/>
    <w:rsid w:val="004A35B6"/>
    <w:rsid w:val="004A4F3A"/>
    <w:rsid w:val="004B0D51"/>
    <w:rsid w:val="004B1744"/>
    <w:rsid w:val="004B1A8D"/>
    <w:rsid w:val="004B28B6"/>
    <w:rsid w:val="004B32AB"/>
    <w:rsid w:val="004B4BA0"/>
    <w:rsid w:val="004C1463"/>
    <w:rsid w:val="004D0672"/>
    <w:rsid w:val="004D0F7A"/>
    <w:rsid w:val="004D70FC"/>
    <w:rsid w:val="004E0FC9"/>
    <w:rsid w:val="004E4412"/>
    <w:rsid w:val="004F1E2D"/>
    <w:rsid w:val="004F1E39"/>
    <w:rsid w:val="004F4B30"/>
    <w:rsid w:val="004F66D8"/>
    <w:rsid w:val="005001F1"/>
    <w:rsid w:val="0050502F"/>
    <w:rsid w:val="005061EB"/>
    <w:rsid w:val="005078A3"/>
    <w:rsid w:val="0051558E"/>
    <w:rsid w:val="00515660"/>
    <w:rsid w:val="0051675C"/>
    <w:rsid w:val="00517D40"/>
    <w:rsid w:val="00520754"/>
    <w:rsid w:val="00522CB9"/>
    <w:rsid w:val="005237A4"/>
    <w:rsid w:val="00532F37"/>
    <w:rsid w:val="005351B1"/>
    <w:rsid w:val="00535ECD"/>
    <w:rsid w:val="0054130B"/>
    <w:rsid w:val="00543C28"/>
    <w:rsid w:val="00545859"/>
    <w:rsid w:val="00546397"/>
    <w:rsid w:val="00552EEB"/>
    <w:rsid w:val="00555153"/>
    <w:rsid w:val="00556D24"/>
    <w:rsid w:val="00565573"/>
    <w:rsid w:val="00565CA2"/>
    <w:rsid w:val="00570527"/>
    <w:rsid w:val="00570EE3"/>
    <w:rsid w:val="0057296A"/>
    <w:rsid w:val="0057336C"/>
    <w:rsid w:val="005824EB"/>
    <w:rsid w:val="00582D70"/>
    <w:rsid w:val="00593EF9"/>
    <w:rsid w:val="00597872"/>
    <w:rsid w:val="005A1EDE"/>
    <w:rsid w:val="005B03F9"/>
    <w:rsid w:val="005B255D"/>
    <w:rsid w:val="005C75F1"/>
    <w:rsid w:val="005C78CC"/>
    <w:rsid w:val="005D25A7"/>
    <w:rsid w:val="005D60D4"/>
    <w:rsid w:val="005E2558"/>
    <w:rsid w:val="005E2961"/>
    <w:rsid w:val="005E2AA9"/>
    <w:rsid w:val="005E571E"/>
    <w:rsid w:val="005E6257"/>
    <w:rsid w:val="005F18F3"/>
    <w:rsid w:val="005F2715"/>
    <w:rsid w:val="005F44DE"/>
    <w:rsid w:val="005F5C99"/>
    <w:rsid w:val="005F6710"/>
    <w:rsid w:val="005F6D4A"/>
    <w:rsid w:val="006076FB"/>
    <w:rsid w:val="0061509C"/>
    <w:rsid w:val="0062184B"/>
    <w:rsid w:val="006249DD"/>
    <w:rsid w:val="00627BC0"/>
    <w:rsid w:val="00640BFD"/>
    <w:rsid w:val="00646372"/>
    <w:rsid w:val="00647444"/>
    <w:rsid w:val="006514AC"/>
    <w:rsid w:val="006518B1"/>
    <w:rsid w:val="00651BB0"/>
    <w:rsid w:val="006522F9"/>
    <w:rsid w:val="0065620B"/>
    <w:rsid w:val="00656B22"/>
    <w:rsid w:val="00661030"/>
    <w:rsid w:val="00665E40"/>
    <w:rsid w:val="006678EF"/>
    <w:rsid w:val="00670F09"/>
    <w:rsid w:val="00673C94"/>
    <w:rsid w:val="00674211"/>
    <w:rsid w:val="00677E6F"/>
    <w:rsid w:val="006859C9"/>
    <w:rsid w:val="006925BE"/>
    <w:rsid w:val="00692E3A"/>
    <w:rsid w:val="006A0D25"/>
    <w:rsid w:val="006A0E69"/>
    <w:rsid w:val="006A15EB"/>
    <w:rsid w:val="006A69BF"/>
    <w:rsid w:val="006B032A"/>
    <w:rsid w:val="006B091F"/>
    <w:rsid w:val="006B46CC"/>
    <w:rsid w:val="006B75A1"/>
    <w:rsid w:val="006B7F3A"/>
    <w:rsid w:val="006C7440"/>
    <w:rsid w:val="006C7A88"/>
    <w:rsid w:val="006D484B"/>
    <w:rsid w:val="006D4E3A"/>
    <w:rsid w:val="006E0503"/>
    <w:rsid w:val="006E28A8"/>
    <w:rsid w:val="006E6BFE"/>
    <w:rsid w:val="006F11B1"/>
    <w:rsid w:val="006F185E"/>
    <w:rsid w:val="006F1E83"/>
    <w:rsid w:val="007007D9"/>
    <w:rsid w:val="00701849"/>
    <w:rsid w:val="0070201D"/>
    <w:rsid w:val="00705B6D"/>
    <w:rsid w:val="00711DF4"/>
    <w:rsid w:val="00726E60"/>
    <w:rsid w:val="007354FC"/>
    <w:rsid w:val="007366F4"/>
    <w:rsid w:val="00743AE1"/>
    <w:rsid w:val="007460DC"/>
    <w:rsid w:val="0075629F"/>
    <w:rsid w:val="007653B3"/>
    <w:rsid w:val="00766B7C"/>
    <w:rsid w:val="007729F8"/>
    <w:rsid w:val="007747B6"/>
    <w:rsid w:val="00775B18"/>
    <w:rsid w:val="00777B0B"/>
    <w:rsid w:val="00781080"/>
    <w:rsid w:val="00782E7E"/>
    <w:rsid w:val="00786EAE"/>
    <w:rsid w:val="00787141"/>
    <w:rsid w:val="00792A73"/>
    <w:rsid w:val="00792AF1"/>
    <w:rsid w:val="00793534"/>
    <w:rsid w:val="00793874"/>
    <w:rsid w:val="007969F0"/>
    <w:rsid w:val="00797FC1"/>
    <w:rsid w:val="007A20E3"/>
    <w:rsid w:val="007A7E71"/>
    <w:rsid w:val="007B2913"/>
    <w:rsid w:val="007B5DFC"/>
    <w:rsid w:val="007B7466"/>
    <w:rsid w:val="007D0765"/>
    <w:rsid w:val="007D088F"/>
    <w:rsid w:val="007D14BF"/>
    <w:rsid w:val="007D28D6"/>
    <w:rsid w:val="007D471C"/>
    <w:rsid w:val="007D70A1"/>
    <w:rsid w:val="007D764D"/>
    <w:rsid w:val="007E02AA"/>
    <w:rsid w:val="007E13C1"/>
    <w:rsid w:val="007E3805"/>
    <w:rsid w:val="007E5287"/>
    <w:rsid w:val="007F1C7D"/>
    <w:rsid w:val="007F276C"/>
    <w:rsid w:val="00801657"/>
    <w:rsid w:val="0081138C"/>
    <w:rsid w:val="008132E8"/>
    <w:rsid w:val="008133A5"/>
    <w:rsid w:val="008148E6"/>
    <w:rsid w:val="00816692"/>
    <w:rsid w:val="0081707D"/>
    <w:rsid w:val="008179E8"/>
    <w:rsid w:val="00821901"/>
    <w:rsid w:val="0082249B"/>
    <w:rsid w:val="00823407"/>
    <w:rsid w:val="00823570"/>
    <w:rsid w:val="0083190F"/>
    <w:rsid w:val="00832D8F"/>
    <w:rsid w:val="00833D77"/>
    <w:rsid w:val="0085136F"/>
    <w:rsid w:val="008566C8"/>
    <w:rsid w:val="00861602"/>
    <w:rsid w:val="0086776C"/>
    <w:rsid w:val="008722D4"/>
    <w:rsid w:val="00876032"/>
    <w:rsid w:val="008769F3"/>
    <w:rsid w:val="0088304F"/>
    <w:rsid w:val="008839C1"/>
    <w:rsid w:val="00887A40"/>
    <w:rsid w:val="0089094A"/>
    <w:rsid w:val="00891B36"/>
    <w:rsid w:val="00897E1F"/>
    <w:rsid w:val="008A1BD2"/>
    <w:rsid w:val="008B0184"/>
    <w:rsid w:val="008B5C67"/>
    <w:rsid w:val="008B6849"/>
    <w:rsid w:val="008C451E"/>
    <w:rsid w:val="008C4EB6"/>
    <w:rsid w:val="008C5383"/>
    <w:rsid w:val="008C5D02"/>
    <w:rsid w:val="008D2649"/>
    <w:rsid w:val="008D654C"/>
    <w:rsid w:val="008D764F"/>
    <w:rsid w:val="008E4EA2"/>
    <w:rsid w:val="008F0E83"/>
    <w:rsid w:val="008F1397"/>
    <w:rsid w:val="008F4590"/>
    <w:rsid w:val="008F51B9"/>
    <w:rsid w:val="008F5417"/>
    <w:rsid w:val="008F7985"/>
    <w:rsid w:val="009018BA"/>
    <w:rsid w:val="0090568D"/>
    <w:rsid w:val="00907638"/>
    <w:rsid w:val="009125C9"/>
    <w:rsid w:val="00912932"/>
    <w:rsid w:val="009133A6"/>
    <w:rsid w:val="00913879"/>
    <w:rsid w:val="009151D5"/>
    <w:rsid w:val="00917661"/>
    <w:rsid w:val="00921B37"/>
    <w:rsid w:val="00931FFD"/>
    <w:rsid w:val="00936023"/>
    <w:rsid w:val="009422E6"/>
    <w:rsid w:val="009424C4"/>
    <w:rsid w:val="00944318"/>
    <w:rsid w:val="00946953"/>
    <w:rsid w:val="00947456"/>
    <w:rsid w:val="0095068F"/>
    <w:rsid w:val="00953BC5"/>
    <w:rsid w:val="00955085"/>
    <w:rsid w:val="009556E1"/>
    <w:rsid w:val="00956165"/>
    <w:rsid w:val="00956B9E"/>
    <w:rsid w:val="0096571E"/>
    <w:rsid w:val="00970B87"/>
    <w:rsid w:val="00970E5D"/>
    <w:rsid w:val="0097701C"/>
    <w:rsid w:val="00980A65"/>
    <w:rsid w:val="00981C2A"/>
    <w:rsid w:val="00981FCE"/>
    <w:rsid w:val="00996E86"/>
    <w:rsid w:val="009A143A"/>
    <w:rsid w:val="009A22CA"/>
    <w:rsid w:val="009A4FA0"/>
    <w:rsid w:val="009A550A"/>
    <w:rsid w:val="009C0675"/>
    <w:rsid w:val="009C43A1"/>
    <w:rsid w:val="009C4846"/>
    <w:rsid w:val="009C7662"/>
    <w:rsid w:val="009D10E6"/>
    <w:rsid w:val="009D54D7"/>
    <w:rsid w:val="009F28EB"/>
    <w:rsid w:val="00A00627"/>
    <w:rsid w:val="00A03C03"/>
    <w:rsid w:val="00A10063"/>
    <w:rsid w:val="00A11856"/>
    <w:rsid w:val="00A11972"/>
    <w:rsid w:val="00A141DA"/>
    <w:rsid w:val="00A21217"/>
    <w:rsid w:val="00A25E70"/>
    <w:rsid w:val="00A33765"/>
    <w:rsid w:val="00A33B2C"/>
    <w:rsid w:val="00A379AA"/>
    <w:rsid w:val="00A453A1"/>
    <w:rsid w:val="00A4698C"/>
    <w:rsid w:val="00A46AE4"/>
    <w:rsid w:val="00A53F5A"/>
    <w:rsid w:val="00A57A59"/>
    <w:rsid w:val="00A63269"/>
    <w:rsid w:val="00A72387"/>
    <w:rsid w:val="00A72A4E"/>
    <w:rsid w:val="00A77CA2"/>
    <w:rsid w:val="00A81565"/>
    <w:rsid w:val="00A823ED"/>
    <w:rsid w:val="00A8271A"/>
    <w:rsid w:val="00A92377"/>
    <w:rsid w:val="00AA36C3"/>
    <w:rsid w:val="00AA7D66"/>
    <w:rsid w:val="00AB29ED"/>
    <w:rsid w:val="00AB4C17"/>
    <w:rsid w:val="00AB4CCC"/>
    <w:rsid w:val="00AB580F"/>
    <w:rsid w:val="00AB5C2D"/>
    <w:rsid w:val="00AB5C96"/>
    <w:rsid w:val="00AB6A93"/>
    <w:rsid w:val="00AB70EA"/>
    <w:rsid w:val="00AC74B1"/>
    <w:rsid w:val="00AD29A9"/>
    <w:rsid w:val="00AE220A"/>
    <w:rsid w:val="00AE4BD8"/>
    <w:rsid w:val="00AF1F55"/>
    <w:rsid w:val="00AF32D9"/>
    <w:rsid w:val="00AF5503"/>
    <w:rsid w:val="00AF6303"/>
    <w:rsid w:val="00B02EB9"/>
    <w:rsid w:val="00B0506A"/>
    <w:rsid w:val="00B07EBB"/>
    <w:rsid w:val="00B22028"/>
    <w:rsid w:val="00B22F86"/>
    <w:rsid w:val="00B247D8"/>
    <w:rsid w:val="00B31FA5"/>
    <w:rsid w:val="00B329F7"/>
    <w:rsid w:val="00B4388F"/>
    <w:rsid w:val="00B450A5"/>
    <w:rsid w:val="00B45302"/>
    <w:rsid w:val="00B571FD"/>
    <w:rsid w:val="00B574D0"/>
    <w:rsid w:val="00B631AD"/>
    <w:rsid w:val="00B63237"/>
    <w:rsid w:val="00B75DFE"/>
    <w:rsid w:val="00B768A1"/>
    <w:rsid w:val="00B81124"/>
    <w:rsid w:val="00B86687"/>
    <w:rsid w:val="00B8770A"/>
    <w:rsid w:val="00B900B9"/>
    <w:rsid w:val="00BA013E"/>
    <w:rsid w:val="00BA3DBF"/>
    <w:rsid w:val="00BA3F3E"/>
    <w:rsid w:val="00BB402F"/>
    <w:rsid w:val="00BC2C7C"/>
    <w:rsid w:val="00BC4A73"/>
    <w:rsid w:val="00BD3186"/>
    <w:rsid w:val="00BD6176"/>
    <w:rsid w:val="00BD76DB"/>
    <w:rsid w:val="00BE5F8A"/>
    <w:rsid w:val="00BE6012"/>
    <w:rsid w:val="00BF5948"/>
    <w:rsid w:val="00C00891"/>
    <w:rsid w:val="00C00D95"/>
    <w:rsid w:val="00C069D6"/>
    <w:rsid w:val="00C135E0"/>
    <w:rsid w:val="00C13F16"/>
    <w:rsid w:val="00C14184"/>
    <w:rsid w:val="00C141FD"/>
    <w:rsid w:val="00C162F6"/>
    <w:rsid w:val="00C1700D"/>
    <w:rsid w:val="00C222CA"/>
    <w:rsid w:val="00C22CE5"/>
    <w:rsid w:val="00C25C57"/>
    <w:rsid w:val="00C26C41"/>
    <w:rsid w:val="00C27970"/>
    <w:rsid w:val="00C27B94"/>
    <w:rsid w:val="00C342D3"/>
    <w:rsid w:val="00C3607C"/>
    <w:rsid w:val="00C40DB2"/>
    <w:rsid w:val="00C41E35"/>
    <w:rsid w:val="00C446DC"/>
    <w:rsid w:val="00C47186"/>
    <w:rsid w:val="00C54101"/>
    <w:rsid w:val="00C54DEF"/>
    <w:rsid w:val="00C54F82"/>
    <w:rsid w:val="00C56314"/>
    <w:rsid w:val="00C64629"/>
    <w:rsid w:val="00C658BE"/>
    <w:rsid w:val="00C819C7"/>
    <w:rsid w:val="00C81F07"/>
    <w:rsid w:val="00C87012"/>
    <w:rsid w:val="00C87BD5"/>
    <w:rsid w:val="00C936CD"/>
    <w:rsid w:val="00C960DC"/>
    <w:rsid w:val="00C97DA0"/>
    <w:rsid w:val="00C97E88"/>
    <w:rsid w:val="00CA3691"/>
    <w:rsid w:val="00CA36A2"/>
    <w:rsid w:val="00CA3D7F"/>
    <w:rsid w:val="00CA7E6E"/>
    <w:rsid w:val="00CB18FB"/>
    <w:rsid w:val="00CB4E65"/>
    <w:rsid w:val="00CC0E2E"/>
    <w:rsid w:val="00CC3435"/>
    <w:rsid w:val="00CC48CD"/>
    <w:rsid w:val="00CC5EE0"/>
    <w:rsid w:val="00CC67FD"/>
    <w:rsid w:val="00CD1962"/>
    <w:rsid w:val="00CD1BDB"/>
    <w:rsid w:val="00CD5C27"/>
    <w:rsid w:val="00CE039F"/>
    <w:rsid w:val="00CE18FB"/>
    <w:rsid w:val="00CF2917"/>
    <w:rsid w:val="00CF53BB"/>
    <w:rsid w:val="00D02C75"/>
    <w:rsid w:val="00D0627C"/>
    <w:rsid w:val="00D10E22"/>
    <w:rsid w:val="00D12845"/>
    <w:rsid w:val="00D13D2C"/>
    <w:rsid w:val="00D159D9"/>
    <w:rsid w:val="00D20078"/>
    <w:rsid w:val="00D20EDA"/>
    <w:rsid w:val="00D22130"/>
    <w:rsid w:val="00D23FE9"/>
    <w:rsid w:val="00D30D60"/>
    <w:rsid w:val="00D40719"/>
    <w:rsid w:val="00D41C13"/>
    <w:rsid w:val="00D448AB"/>
    <w:rsid w:val="00D471DB"/>
    <w:rsid w:val="00D5569C"/>
    <w:rsid w:val="00D62BE7"/>
    <w:rsid w:val="00D62E8E"/>
    <w:rsid w:val="00D74418"/>
    <w:rsid w:val="00D76C40"/>
    <w:rsid w:val="00D846E0"/>
    <w:rsid w:val="00D90E7A"/>
    <w:rsid w:val="00D96A85"/>
    <w:rsid w:val="00DA0ABB"/>
    <w:rsid w:val="00DA2904"/>
    <w:rsid w:val="00DB547F"/>
    <w:rsid w:val="00DC2F94"/>
    <w:rsid w:val="00DC6A15"/>
    <w:rsid w:val="00DC6F23"/>
    <w:rsid w:val="00DD0BC9"/>
    <w:rsid w:val="00DD2E86"/>
    <w:rsid w:val="00DD3D9E"/>
    <w:rsid w:val="00DD5BB9"/>
    <w:rsid w:val="00DD7908"/>
    <w:rsid w:val="00DE364C"/>
    <w:rsid w:val="00DE7282"/>
    <w:rsid w:val="00DF26D9"/>
    <w:rsid w:val="00DF3B44"/>
    <w:rsid w:val="00DF4F30"/>
    <w:rsid w:val="00DF5505"/>
    <w:rsid w:val="00DF7CA4"/>
    <w:rsid w:val="00E01769"/>
    <w:rsid w:val="00E10BCE"/>
    <w:rsid w:val="00E11A05"/>
    <w:rsid w:val="00E25561"/>
    <w:rsid w:val="00E425EF"/>
    <w:rsid w:val="00E44205"/>
    <w:rsid w:val="00E44D61"/>
    <w:rsid w:val="00E469E9"/>
    <w:rsid w:val="00E47DD5"/>
    <w:rsid w:val="00E52499"/>
    <w:rsid w:val="00E53349"/>
    <w:rsid w:val="00E5386B"/>
    <w:rsid w:val="00E552DC"/>
    <w:rsid w:val="00E577C0"/>
    <w:rsid w:val="00E63214"/>
    <w:rsid w:val="00E674E1"/>
    <w:rsid w:val="00E70DE9"/>
    <w:rsid w:val="00E75A15"/>
    <w:rsid w:val="00E75BAB"/>
    <w:rsid w:val="00E778DE"/>
    <w:rsid w:val="00E81A90"/>
    <w:rsid w:val="00E82297"/>
    <w:rsid w:val="00E84689"/>
    <w:rsid w:val="00E85B4E"/>
    <w:rsid w:val="00E87A70"/>
    <w:rsid w:val="00E90C3E"/>
    <w:rsid w:val="00E9152A"/>
    <w:rsid w:val="00E91F97"/>
    <w:rsid w:val="00E93A99"/>
    <w:rsid w:val="00E94879"/>
    <w:rsid w:val="00E95CA3"/>
    <w:rsid w:val="00E97D9C"/>
    <w:rsid w:val="00EA6EA0"/>
    <w:rsid w:val="00EB153A"/>
    <w:rsid w:val="00EB28EB"/>
    <w:rsid w:val="00EB7C6C"/>
    <w:rsid w:val="00EE3970"/>
    <w:rsid w:val="00EE57CF"/>
    <w:rsid w:val="00EE58E4"/>
    <w:rsid w:val="00EF02B4"/>
    <w:rsid w:val="00EF39FD"/>
    <w:rsid w:val="00EF695E"/>
    <w:rsid w:val="00F02A2E"/>
    <w:rsid w:val="00F06842"/>
    <w:rsid w:val="00F077A1"/>
    <w:rsid w:val="00F107FD"/>
    <w:rsid w:val="00F20EEB"/>
    <w:rsid w:val="00F20EFD"/>
    <w:rsid w:val="00F24875"/>
    <w:rsid w:val="00F31F8D"/>
    <w:rsid w:val="00F35480"/>
    <w:rsid w:val="00F414A9"/>
    <w:rsid w:val="00F41DED"/>
    <w:rsid w:val="00F42B0B"/>
    <w:rsid w:val="00F46A79"/>
    <w:rsid w:val="00F50302"/>
    <w:rsid w:val="00F51333"/>
    <w:rsid w:val="00F52C6C"/>
    <w:rsid w:val="00F53E58"/>
    <w:rsid w:val="00F60A99"/>
    <w:rsid w:val="00F60BB6"/>
    <w:rsid w:val="00F64B0E"/>
    <w:rsid w:val="00F66CA6"/>
    <w:rsid w:val="00F70312"/>
    <w:rsid w:val="00F703AA"/>
    <w:rsid w:val="00F74CAC"/>
    <w:rsid w:val="00F83AB3"/>
    <w:rsid w:val="00F85FD3"/>
    <w:rsid w:val="00F87E50"/>
    <w:rsid w:val="00F90B5A"/>
    <w:rsid w:val="00F92D2A"/>
    <w:rsid w:val="00F9719E"/>
    <w:rsid w:val="00FB2074"/>
    <w:rsid w:val="00FB53C8"/>
    <w:rsid w:val="00FB5555"/>
    <w:rsid w:val="00FB64A8"/>
    <w:rsid w:val="00FB6AFC"/>
    <w:rsid w:val="00FC221B"/>
    <w:rsid w:val="00FC2519"/>
    <w:rsid w:val="00FC3828"/>
    <w:rsid w:val="00FE2904"/>
    <w:rsid w:val="00FE412E"/>
    <w:rsid w:val="00FF2D58"/>
    <w:rsid w:val="00FF3BED"/>
    <w:rsid w:val="00FF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52C6C"/>
    <w:rPr>
      <w:lang w:eastAsia="en-US"/>
    </w:rPr>
  </w:style>
  <w:style w:type="paragraph" w:styleId="Titolo1">
    <w:name w:val="heading 1"/>
    <w:basedOn w:val="Normale"/>
    <w:next w:val="Normale"/>
    <w:link w:val="Titolo1Carattere"/>
    <w:qFormat/>
    <w:rsid w:val="009C06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445A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5E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05"/>
    <w:pPr>
      <w:autoSpaceDE w:val="0"/>
      <w:autoSpaceDN w:val="0"/>
      <w:adjustRightInd w:val="0"/>
    </w:pPr>
    <w:rPr>
      <w:color w:val="000000"/>
      <w:sz w:val="24"/>
      <w:szCs w:val="24"/>
      <w:lang w:val="it-IT"/>
    </w:rPr>
  </w:style>
  <w:style w:type="character" w:customStyle="1" w:styleId="normaltextrun">
    <w:name w:val="normaltextrun"/>
    <w:basedOn w:val="Carpredefinitoparagrafo"/>
    <w:rsid w:val="00B8770A"/>
  </w:style>
  <w:style w:type="character" w:customStyle="1" w:styleId="eop">
    <w:name w:val="eop"/>
    <w:basedOn w:val="Carpredefinitoparagrafo"/>
    <w:rsid w:val="00B8770A"/>
  </w:style>
  <w:style w:type="character" w:customStyle="1" w:styleId="Titolo2Carattere">
    <w:name w:val="Titolo 2 Carattere"/>
    <w:basedOn w:val="Carpredefinitoparagrafo"/>
    <w:link w:val="Titolo2"/>
    <w:semiHidden/>
    <w:rsid w:val="00445AE3"/>
    <w:rPr>
      <w:rFonts w:asciiTheme="majorHAnsi" w:eastAsiaTheme="majorEastAsia" w:hAnsiTheme="majorHAnsi" w:cstheme="majorBidi"/>
      <w:color w:val="365F91" w:themeColor="accent1" w:themeShade="BF"/>
      <w:sz w:val="26"/>
      <w:szCs w:val="26"/>
      <w:lang w:eastAsia="en-US"/>
    </w:rPr>
  </w:style>
  <w:style w:type="character" w:styleId="Menzionenonrisolta">
    <w:name w:val="Unresolved Mention"/>
    <w:basedOn w:val="Carpredefinitoparagrafo"/>
    <w:uiPriority w:val="99"/>
    <w:semiHidden/>
    <w:unhideWhenUsed/>
    <w:rsid w:val="00445AE3"/>
    <w:rPr>
      <w:color w:val="605E5C"/>
      <w:shd w:val="clear" w:color="auto" w:fill="E1DFDD"/>
    </w:rPr>
  </w:style>
  <w:style w:type="character" w:customStyle="1" w:styleId="Titolo1Carattere">
    <w:name w:val="Titolo 1 Carattere"/>
    <w:basedOn w:val="Carpredefinitoparagrafo"/>
    <w:link w:val="Titolo1"/>
    <w:rsid w:val="009C0675"/>
    <w:rPr>
      <w:rFonts w:asciiTheme="majorHAnsi" w:eastAsiaTheme="majorEastAsia" w:hAnsiTheme="majorHAnsi" w:cstheme="majorBidi"/>
      <w:color w:val="365F91" w:themeColor="accent1" w:themeShade="BF"/>
      <w:sz w:val="32"/>
      <w:szCs w:val="32"/>
      <w:lang w:eastAsia="en-US"/>
    </w:rPr>
  </w:style>
  <w:style w:type="character" w:styleId="Testosegnaposto">
    <w:name w:val="Placeholder Text"/>
    <w:basedOn w:val="Carpredefinitoparagrafo"/>
    <w:uiPriority w:val="99"/>
    <w:semiHidden/>
    <w:rsid w:val="004B1744"/>
    <w:rPr>
      <w:color w:val="666666"/>
    </w:rPr>
  </w:style>
  <w:style w:type="paragraph" w:styleId="Revisione">
    <w:name w:val="Revision"/>
    <w:hidden/>
    <w:uiPriority w:val="99"/>
    <w:semiHidden/>
    <w:rsid w:val="00C64629"/>
    <w:rPr>
      <w:lang w:eastAsia="en-US"/>
    </w:rPr>
  </w:style>
  <w:style w:type="paragraph" w:styleId="Paragrafoelenco">
    <w:name w:val="List Paragraph"/>
    <w:basedOn w:val="Normale"/>
    <w:uiPriority w:val="34"/>
    <w:qFormat/>
    <w:rsid w:val="00DA2904"/>
    <w:pPr>
      <w:ind w:left="720"/>
      <w:contextualSpacing/>
    </w:pPr>
    <w:rPr>
      <w:sz w:val="24"/>
      <w:szCs w:val="24"/>
      <w:lang w:val="it-IT" w:eastAsia="it-IT"/>
    </w:rPr>
  </w:style>
  <w:style w:type="paragraph" w:styleId="NormaleWeb">
    <w:name w:val="Normal (Web)"/>
    <w:basedOn w:val="Normale"/>
    <w:uiPriority w:val="99"/>
    <w:unhideWhenUsed/>
    <w:rsid w:val="00EE3970"/>
    <w:pPr>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0732">
      <w:bodyDiv w:val="1"/>
      <w:marLeft w:val="0"/>
      <w:marRight w:val="0"/>
      <w:marTop w:val="0"/>
      <w:marBottom w:val="0"/>
      <w:divBdr>
        <w:top w:val="none" w:sz="0" w:space="0" w:color="auto"/>
        <w:left w:val="none" w:sz="0" w:space="0" w:color="auto"/>
        <w:bottom w:val="none" w:sz="0" w:space="0" w:color="auto"/>
        <w:right w:val="none" w:sz="0" w:space="0" w:color="auto"/>
      </w:divBdr>
    </w:div>
    <w:div w:id="105347910">
      <w:bodyDiv w:val="1"/>
      <w:marLeft w:val="0"/>
      <w:marRight w:val="0"/>
      <w:marTop w:val="0"/>
      <w:marBottom w:val="0"/>
      <w:divBdr>
        <w:top w:val="none" w:sz="0" w:space="0" w:color="auto"/>
        <w:left w:val="none" w:sz="0" w:space="0" w:color="auto"/>
        <w:bottom w:val="none" w:sz="0" w:space="0" w:color="auto"/>
        <w:right w:val="none" w:sz="0" w:space="0" w:color="auto"/>
      </w:divBdr>
    </w:div>
    <w:div w:id="153618169">
      <w:bodyDiv w:val="1"/>
      <w:marLeft w:val="0"/>
      <w:marRight w:val="0"/>
      <w:marTop w:val="0"/>
      <w:marBottom w:val="0"/>
      <w:divBdr>
        <w:top w:val="none" w:sz="0" w:space="0" w:color="auto"/>
        <w:left w:val="none" w:sz="0" w:space="0" w:color="auto"/>
        <w:bottom w:val="none" w:sz="0" w:space="0" w:color="auto"/>
        <w:right w:val="none" w:sz="0" w:space="0" w:color="auto"/>
      </w:divBdr>
      <w:divsChild>
        <w:div w:id="1528716451">
          <w:marLeft w:val="0"/>
          <w:marRight w:val="0"/>
          <w:marTop w:val="0"/>
          <w:marBottom w:val="0"/>
          <w:divBdr>
            <w:top w:val="none" w:sz="0" w:space="0" w:color="auto"/>
            <w:left w:val="none" w:sz="0" w:space="0" w:color="auto"/>
            <w:bottom w:val="none" w:sz="0" w:space="0" w:color="auto"/>
            <w:right w:val="none" w:sz="0" w:space="0" w:color="auto"/>
          </w:divBdr>
          <w:divsChild>
            <w:div w:id="1872571311">
              <w:marLeft w:val="0"/>
              <w:marRight w:val="0"/>
              <w:marTop w:val="0"/>
              <w:marBottom w:val="0"/>
              <w:divBdr>
                <w:top w:val="none" w:sz="0" w:space="0" w:color="auto"/>
                <w:left w:val="none" w:sz="0" w:space="0" w:color="auto"/>
                <w:bottom w:val="none" w:sz="0" w:space="0" w:color="auto"/>
                <w:right w:val="none" w:sz="0" w:space="0" w:color="auto"/>
              </w:divBdr>
            </w:div>
            <w:div w:id="1702391429">
              <w:marLeft w:val="0"/>
              <w:marRight w:val="0"/>
              <w:marTop w:val="0"/>
              <w:marBottom w:val="0"/>
              <w:divBdr>
                <w:top w:val="none" w:sz="0" w:space="0" w:color="auto"/>
                <w:left w:val="none" w:sz="0" w:space="0" w:color="auto"/>
                <w:bottom w:val="none" w:sz="0" w:space="0" w:color="auto"/>
                <w:right w:val="none" w:sz="0" w:space="0" w:color="auto"/>
              </w:divBdr>
            </w:div>
            <w:div w:id="228006651">
              <w:marLeft w:val="0"/>
              <w:marRight w:val="0"/>
              <w:marTop w:val="0"/>
              <w:marBottom w:val="0"/>
              <w:divBdr>
                <w:top w:val="none" w:sz="0" w:space="0" w:color="auto"/>
                <w:left w:val="none" w:sz="0" w:space="0" w:color="auto"/>
                <w:bottom w:val="none" w:sz="0" w:space="0" w:color="auto"/>
                <w:right w:val="none" w:sz="0" w:space="0" w:color="auto"/>
              </w:divBdr>
            </w:div>
            <w:div w:id="580675123">
              <w:marLeft w:val="0"/>
              <w:marRight w:val="0"/>
              <w:marTop w:val="0"/>
              <w:marBottom w:val="0"/>
              <w:divBdr>
                <w:top w:val="none" w:sz="0" w:space="0" w:color="auto"/>
                <w:left w:val="none" w:sz="0" w:space="0" w:color="auto"/>
                <w:bottom w:val="none" w:sz="0" w:space="0" w:color="auto"/>
                <w:right w:val="none" w:sz="0" w:space="0" w:color="auto"/>
              </w:divBdr>
            </w:div>
            <w:div w:id="1552111204">
              <w:marLeft w:val="0"/>
              <w:marRight w:val="0"/>
              <w:marTop w:val="0"/>
              <w:marBottom w:val="0"/>
              <w:divBdr>
                <w:top w:val="none" w:sz="0" w:space="0" w:color="auto"/>
                <w:left w:val="none" w:sz="0" w:space="0" w:color="auto"/>
                <w:bottom w:val="none" w:sz="0" w:space="0" w:color="auto"/>
                <w:right w:val="none" w:sz="0" w:space="0" w:color="auto"/>
              </w:divBdr>
            </w:div>
            <w:div w:id="1560676857">
              <w:marLeft w:val="0"/>
              <w:marRight w:val="0"/>
              <w:marTop w:val="0"/>
              <w:marBottom w:val="0"/>
              <w:divBdr>
                <w:top w:val="none" w:sz="0" w:space="0" w:color="auto"/>
                <w:left w:val="none" w:sz="0" w:space="0" w:color="auto"/>
                <w:bottom w:val="none" w:sz="0" w:space="0" w:color="auto"/>
                <w:right w:val="none" w:sz="0" w:space="0" w:color="auto"/>
              </w:divBdr>
            </w:div>
            <w:div w:id="715473053">
              <w:marLeft w:val="0"/>
              <w:marRight w:val="0"/>
              <w:marTop w:val="0"/>
              <w:marBottom w:val="0"/>
              <w:divBdr>
                <w:top w:val="none" w:sz="0" w:space="0" w:color="auto"/>
                <w:left w:val="none" w:sz="0" w:space="0" w:color="auto"/>
                <w:bottom w:val="none" w:sz="0" w:space="0" w:color="auto"/>
                <w:right w:val="none" w:sz="0" w:space="0" w:color="auto"/>
              </w:divBdr>
            </w:div>
            <w:div w:id="1699744708">
              <w:marLeft w:val="0"/>
              <w:marRight w:val="0"/>
              <w:marTop w:val="0"/>
              <w:marBottom w:val="0"/>
              <w:divBdr>
                <w:top w:val="none" w:sz="0" w:space="0" w:color="auto"/>
                <w:left w:val="none" w:sz="0" w:space="0" w:color="auto"/>
                <w:bottom w:val="none" w:sz="0" w:space="0" w:color="auto"/>
                <w:right w:val="none" w:sz="0" w:space="0" w:color="auto"/>
              </w:divBdr>
            </w:div>
            <w:div w:id="1594707824">
              <w:marLeft w:val="0"/>
              <w:marRight w:val="0"/>
              <w:marTop w:val="0"/>
              <w:marBottom w:val="0"/>
              <w:divBdr>
                <w:top w:val="none" w:sz="0" w:space="0" w:color="auto"/>
                <w:left w:val="none" w:sz="0" w:space="0" w:color="auto"/>
                <w:bottom w:val="none" w:sz="0" w:space="0" w:color="auto"/>
                <w:right w:val="none" w:sz="0" w:space="0" w:color="auto"/>
              </w:divBdr>
            </w:div>
            <w:div w:id="3139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4659">
      <w:bodyDiv w:val="1"/>
      <w:marLeft w:val="0"/>
      <w:marRight w:val="0"/>
      <w:marTop w:val="0"/>
      <w:marBottom w:val="0"/>
      <w:divBdr>
        <w:top w:val="none" w:sz="0" w:space="0" w:color="auto"/>
        <w:left w:val="none" w:sz="0" w:space="0" w:color="auto"/>
        <w:bottom w:val="none" w:sz="0" w:space="0" w:color="auto"/>
        <w:right w:val="none" w:sz="0" w:space="0" w:color="auto"/>
      </w:divBdr>
    </w:div>
    <w:div w:id="314380409">
      <w:bodyDiv w:val="1"/>
      <w:marLeft w:val="0"/>
      <w:marRight w:val="0"/>
      <w:marTop w:val="0"/>
      <w:marBottom w:val="0"/>
      <w:divBdr>
        <w:top w:val="none" w:sz="0" w:space="0" w:color="auto"/>
        <w:left w:val="none" w:sz="0" w:space="0" w:color="auto"/>
        <w:bottom w:val="none" w:sz="0" w:space="0" w:color="auto"/>
        <w:right w:val="none" w:sz="0" w:space="0" w:color="auto"/>
      </w:divBdr>
    </w:div>
    <w:div w:id="441875065">
      <w:bodyDiv w:val="1"/>
      <w:marLeft w:val="0"/>
      <w:marRight w:val="0"/>
      <w:marTop w:val="0"/>
      <w:marBottom w:val="0"/>
      <w:divBdr>
        <w:top w:val="none" w:sz="0" w:space="0" w:color="auto"/>
        <w:left w:val="none" w:sz="0" w:space="0" w:color="auto"/>
        <w:bottom w:val="none" w:sz="0" w:space="0" w:color="auto"/>
        <w:right w:val="none" w:sz="0" w:space="0" w:color="auto"/>
      </w:divBdr>
    </w:div>
    <w:div w:id="467170842">
      <w:bodyDiv w:val="1"/>
      <w:marLeft w:val="0"/>
      <w:marRight w:val="0"/>
      <w:marTop w:val="0"/>
      <w:marBottom w:val="0"/>
      <w:divBdr>
        <w:top w:val="none" w:sz="0" w:space="0" w:color="auto"/>
        <w:left w:val="none" w:sz="0" w:space="0" w:color="auto"/>
        <w:bottom w:val="none" w:sz="0" w:space="0" w:color="auto"/>
        <w:right w:val="none" w:sz="0" w:space="0" w:color="auto"/>
      </w:divBdr>
      <w:divsChild>
        <w:div w:id="541018752">
          <w:marLeft w:val="547"/>
          <w:marRight w:val="0"/>
          <w:marTop w:val="0"/>
          <w:marBottom w:val="0"/>
          <w:divBdr>
            <w:top w:val="none" w:sz="0" w:space="0" w:color="auto"/>
            <w:left w:val="none" w:sz="0" w:space="0" w:color="auto"/>
            <w:bottom w:val="none" w:sz="0" w:space="0" w:color="auto"/>
            <w:right w:val="none" w:sz="0" w:space="0" w:color="auto"/>
          </w:divBdr>
        </w:div>
      </w:divsChild>
    </w:div>
    <w:div w:id="482160257">
      <w:bodyDiv w:val="1"/>
      <w:marLeft w:val="0"/>
      <w:marRight w:val="0"/>
      <w:marTop w:val="0"/>
      <w:marBottom w:val="0"/>
      <w:divBdr>
        <w:top w:val="none" w:sz="0" w:space="0" w:color="auto"/>
        <w:left w:val="none" w:sz="0" w:space="0" w:color="auto"/>
        <w:bottom w:val="none" w:sz="0" w:space="0" w:color="auto"/>
        <w:right w:val="none" w:sz="0" w:space="0" w:color="auto"/>
      </w:divBdr>
      <w:divsChild>
        <w:div w:id="715934736">
          <w:marLeft w:val="0"/>
          <w:marRight w:val="0"/>
          <w:marTop w:val="0"/>
          <w:marBottom w:val="0"/>
          <w:divBdr>
            <w:top w:val="none" w:sz="0" w:space="0" w:color="auto"/>
            <w:left w:val="none" w:sz="0" w:space="0" w:color="auto"/>
            <w:bottom w:val="none" w:sz="0" w:space="0" w:color="auto"/>
            <w:right w:val="none" w:sz="0" w:space="0" w:color="auto"/>
          </w:divBdr>
          <w:divsChild>
            <w:div w:id="183327582">
              <w:marLeft w:val="0"/>
              <w:marRight w:val="0"/>
              <w:marTop w:val="0"/>
              <w:marBottom w:val="0"/>
              <w:divBdr>
                <w:top w:val="none" w:sz="0" w:space="0" w:color="auto"/>
                <w:left w:val="none" w:sz="0" w:space="0" w:color="auto"/>
                <w:bottom w:val="none" w:sz="0" w:space="0" w:color="auto"/>
                <w:right w:val="none" w:sz="0" w:space="0" w:color="auto"/>
              </w:divBdr>
            </w:div>
            <w:div w:id="1173686371">
              <w:marLeft w:val="0"/>
              <w:marRight w:val="0"/>
              <w:marTop w:val="0"/>
              <w:marBottom w:val="0"/>
              <w:divBdr>
                <w:top w:val="none" w:sz="0" w:space="0" w:color="auto"/>
                <w:left w:val="none" w:sz="0" w:space="0" w:color="auto"/>
                <w:bottom w:val="none" w:sz="0" w:space="0" w:color="auto"/>
                <w:right w:val="none" w:sz="0" w:space="0" w:color="auto"/>
              </w:divBdr>
            </w:div>
            <w:div w:id="1455489943">
              <w:marLeft w:val="0"/>
              <w:marRight w:val="0"/>
              <w:marTop w:val="0"/>
              <w:marBottom w:val="0"/>
              <w:divBdr>
                <w:top w:val="none" w:sz="0" w:space="0" w:color="auto"/>
                <w:left w:val="none" w:sz="0" w:space="0" w:color="auto"/>
                <w:bottom w:val="none" w:sz="0" w:space="0" w:color="auto"/>
                <w:right w:val="none" w:sz="0" w:space="0" w:color="auto"/>
              </w:divBdr>
            </w:div>
            <w:div w:id="767046449">
              <w:marLeft w:val="0"/>
              <w:marRight w:val="0"/>
              <w:marTop w:val="0"/>
              <w:marBottom w:val="0"/>
              <w:divBdr>
                <w:top w:val="none" w:sz="0" w:space="0" w:color="auto"/>
                <w:left w:val="none" w:sz="0" w:space="0" w:color="auto"/>
                <w:bottom w:val="none" w:sz="0" w:space="0" w:color="auto"/>
                <w:right w:val="none" w:sz="0" w:space="0" w:color="auto"/>
              </w:divBdr>
            </w:div>
            <w:div w:id="1864317933">
              <w:marLeft w:val="0"/>
              <w:marRight w:val="0"/>
              <w:marTop w:val="0"/>
              <w:marBottom w:val="0"/>
              <w:divBdr>
                <w:top w:val="none" w:sz="0" w:space="0" w:color="auto"/>
                <w:left w:val="none" w:sz="0" w:space="0" w:color="auto"/>
                <w:bottom w:val="none" w:sz="0" w:space="0" w:color="auto"/>
                <w:right w:val="none" w:sz="0" w:space="0" w:color="auto"/>
              </w:divBdr>
            </w:div>
            <w:div w:id="2043557387">
              <w:marLeft w:val="0"/>
              <w:marRight w:val="0"/>
              <w:marTop w:val="0"/>
              <w:marBottom w:val="0"/>
              <w:divBdr>
                <w:top w:val="none" w:sz="0" w:space="0" w:color="auto"/>
                <w:left w:val="none" w:sz="0" w:space="0" w:color="auto"/>
                <w:bottom w:val="none" w:sz="0" w:space="0" w:color="auto"/>
                <w:right w:val="none" w:sz="0" w:space="0" w:color="auto"/>
              </w:divBdr>
            </w:div>
            <w:div w:id="1848792387">
              <w:marLeft w:val="0"/>
              <w:marRight w:val="0"/>
              <w:marTop w:val="0"/>
              <w:marBottom w:val="0"/>
              <w:divBdr>
                <w:top w:val="none" w:sz="0" w:space="0" w:color="auto"/>
                <w:left w:val="none" w:sz="0" w:space="0" w:color="auto"/>
                <w:bottom w:val="none" w:sz="0" w:space="0" w:color="auto"/>
                <w:right w:val="none" w:sz="0" w:space="0" w:color="auto"/>
              </w:divBdr>
            </w:div>
            <w:div w:id="462188048">
              <w:marLeft w:val="0"/>
              <w:marRight w:val="0"/>
              <w:marTop w:val="0"/>
              <w:marBottom w:val="0"/>
              <w:divBdr>
                <w:top w:val="none" w:sz="0" w:space="0" w:color="auto"/>
                <w:left w:val="none" w:sz="0" w:space="0" w:color="auto"/>
                <w:bottom w:val="none" w:sz="0" w:space="0" w:color="auto"/>
                <w:right w:val="none" w:sz="0" w:space="0" w:color="auto"/>
              </w:divBdr>
            </w:div>
            <w:div w:id="2129548073">
              <w:marLeft w:val="0"/>
              <w:marRight w:val="0"/>
              <w:marTop w:val="0"/>
              <w:marBottom w:val="0"/>
              <w:divBdr>
                <w:top w:val="none" w:sz="0" w:space="0" w:color="auto"/>
                <w:left w:val="none" w:sz="0" w:space="0" w:color="auto"/>
                <w:bottom w:val="none" w:sz="0" w:space="0" w:color="auto"/>
                <w:right w:val="none" w:sz="0" w:space="0" w:color="auto"/>
              </w:divBdr>
            </w:div>
            <w:div w:id="17008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5630">
      <w:bodyDiv w:val="1"/>
      <w:marLeft w:val="0"/>
      <w:marRight w:val="0"/>
      <w:marTop w:val="0"/>
      <w:marBottom w:val="0"/>
      <w:divBdr>
        <w:top w:val="none" w:sz="0" w:space="0" w:color="auto"/>
        <w:left w:val="none" w:sz="0" w:space="0" w:color="auto"/>
        <w:bottom w:val="none" w:sz="0" w:space="0" w:color="auto"/>
        <w:right w:val="none" w:sz="0" w:space="0" w:color="auto"/>
      </w:divBdr>
    </w:div>
    <w:div w:id="614749692">
      <w:bodyDiv w:val="1"/>
      <w:marLeft w:val="0"/>
      <w:marRight w:val="0"/>
      <w:marTop w:val="0"/>
      <w:marBottom w:val="0"/>
      <w:divBdr>
        <w:top w:val="none" w:sz="0" w:space="0" w:color="auto"/>
        <w:left w:val="none" w:sz="0" w:space="0" w:color="auto"/>
        <w:bottom w:val="none" w:sz="0" w:space="0" w:color="auto"/>
        <w:right w:val="none" w:sz="0" w:space="0" w:color="auto"/>
      </w:divBdr>
    </w:div>
    <w:div w:id="817573993">
      <w:bodyDiv w:val="1"/>
      <w:marLeft w:val="0"/>
      <w:marRight w:val="0"/>
      <w:marTop w:val="0"/>
      <w:marBottom w:val="0"/>
      <w:divBdr>
        <w:top w:val="none" w:sz="0" w:space="0" w:color="auto"/>
        <w:left w:val="none" w:sz="0" w:space="0" w:color="auto"/>
        <w:bottom w:val="none" w:sz="0" w:space="0" w:color="auto"/>
        <w:right w:val="none" w:sz="0" w:space="0" w:color="auto"/>
      </w:divBdr>
      <w:divsChild>
        <w:div w:id="798228925">
          <w:marLeft w:val="446"/>
          <w:marRight w:val="0"/>
          <w:marTop w:val="0"/>
          <w:marBottom w:val="160"/>
          <w:divBdr>
            <w:top w:val="none" w:sz="0" w:space="0" w:color="auto"/>
            <w:left w:val="none" w:sz="0" w:space="0" w:color="auto"/>
            <w:bottom w:val="none" w:sz="0" w:space="0" w:color="auto"/>
            <w:right w:val="none" w:sz="0" w:space="0" w:color="auto"/>
          </w:divBdr>
        </w:div>
      </w:divsChild>
    </w:div>
    <w:div w:id="1046372813">
      <w:bodyDiv w:val="1"/>
      <w:marLeft w:val="0"/>
      <w:marRight w:val="0"/>
      <w:marTop w:val="0"/>
      <w:marBottom w:val="0"/>
      <w:divBdr>
        <w:top w:val="none" w:sz="0" w:space="0" w:color="auto"/>
        <w:left w:val="none" w:sz="0" w:space="0" w:color="auto"/>
        <w:bottom w:val="none" w:sz="0" w:space="0" w:color="auto"/>
        <w:right w:val="none" w:sz="0" w:space="0" w:color="auto"/>
      </w:divBdr>
    </w:div>
    <w:div w:id="1096056056">
      <w:bodyDiv w:val="1"/>
      <w:marLeft w:val="0"/>
      <w:marRight w:val="0"/>
      <w:marTop w:val="0"/>
      <w:marBottom w:val="0"/>
      <w:divBdr>
        <w:top w:val="none" w:sz="0" w:space="0" w:color="auto"/>
        <w:left w:val="none" w:sz="0" w:space="0" w:color="auto"/>
        <w:bottom w:val="none" w:sz="0" w:space="0" w:color="auto"/>
        <w:right w:val="none" w:sz="0" w:space="0" w:color="auto"/>
      </w:divBdr>
    </w:div>
    <w:div w:id="1529293490">
      <w:bodyDiv w:val="1"/>
      <w:marLeft w:val="0"/>
      <w:marRight w:val="0"/>
      <w:marTop w:val="0"/>
      <w:marBottom w:val="0"/>
      <w:divBdr>
        <w:top w:val="none" w:sz="0" w:space="0" w:color="auto"/>
        <w:left w:val="none" w:sz="0" w:space="0" w:color="auto"/>
        <w:bottom w:val="none" w:sz="0" w:space="0" w:color="auto"/>
        <w:right w:val="none" w:sz="0" w:space="0" w:color="auto"/>
      </w:divBdr>
    </w:div>
    <w:div w:id="1630208061">
      <w:bodyDiv w:val="1"/>
      <w:marLeft w:val="0"/>
      <w:marRight w:val="0"/>
      <w:marTop w:val="0"/>
      <w:marBottom w:val="0"/>
      <w:divBdr>
        <w:top w:val="none" w:sz="0" w:space="0" w:color="auto"/>
        <w:left w:val="none" w:sz="0" w:space="0" w:color="auto"/>
        <w:bottom w:val="none" w:sz="0" w:space="0" w:color="auto"/>
        <w:right w:val="none" w:sz="0" w:space="0" w:color="auto"/>
      </w:divBdr>
    </w:div>
    <w:div w:id="1639257703">
      <w:bodyDiv w:val="1"/>
      <w:marLeft w:val="0"/>
      <w:marRight w:val="0"/>
      <w:marTop w:val="0"/>
      <w:marBottom w:val="0"/>
      <w:divBdr>
        <w:top w:val="none" w:sz="0" w:space="0" w:color="auto"/>
        <w:left w:val="none" w:sz="0" w:space="0" w:color="auto"/>
        <w:bottom w:val="none" w:sz="0" w:space="0" w:color="auto"/>
        <w:right w:val="none" w:sz="0" w:space="0" w:color="auto"/>
      </w:divBdr>
    </w:div>
    <w:div w:id="1647733864">
      <w:bodyDiv w:val="1"/>
      <w:marLeft w:val="0"/>
      <w:marRight w:val="0"/>
      <w:marTop w:val="0"/>
      <w:marBottom w:val="0"/>
      <w:divBdr>
        <w:top w:val="none" w:sz="0" w:space="0" w:color="auto"/>
        <w:left w:val="none" w:sz="0" w:space="0" w:color="auto"/>
        <w:bottom w:val="none" w:sz="0" w:space="0" w:color="auto"/>
        <w:right w:val="none" w:sz="0" w:space="0" w:color="auto"/>
      </w:divBdr>
    </w:div>
    <w:div w:id="20385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3044</Words>
  <Characters>17352</Characters>
  <Application>Microsoft Office Word</Application>
  <DocSecurity>0</DocSecurity>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Lavinia Marina Paola Ghilardi</cp:lastModifiedBy>
  <cp:revision>22</cp:revision>
  <cp:lastPrinted>2004-12-17T09:20:00Z</cp:lastPrinted>
  <dcterms:created xsi:type="dcterms:W3CDTF">2023-12-24T09:33:00Z</dcterms:created>
  <dcterms:modified xsi:type="dcterms:W3CDTF">2024-01-02T15:59:00Z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