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DE67F" w14:textId="57684B34" w:rsidR="00DD3D9E" w:rsidRPr="00B4388F" w:rsidRDefault="00F33EC0">
      <w:pPr>
        <w:pStyle w:val="Els-Title"/>
        <w:rPr>
          <w:color w:val="000000" w:themeColor="text1"/>
        </w:rPr>
      </w:pPr>
      <w:r>
        <w:rPr>
          <w:color w:val="000000" w:themeColor="text1"/>
        </w:rPr>
        <w:t>Hierarchical Reinforcement Learning for Plantwide Control</w:t>
      </w:r>
    </w:p>
    <w:p w14:paraId="144DE680" w14:textId="79F4149F" w:rsidR="00DD3D9E" w:rsidRPr="00BC4880" w:rsidRDefault="00BB5D31">
      <w:pPr>
        <w:pStyle w:val="Els-Author"/>
        <w:rPr>
          <w:lang w:val="en-US"/>
        </w:rPr>
      </w:pPr>
      <w:r>
        <w:t>Maximilian Bloor</w:t>
      </w:r>
      <w:r>
        <w:rPr>
          <w:vertAlign w:val="superscript"/>
        </w:rPr>
        <w:t>a</w:t>
      </w:r>
      <w:r>
        <w:t>, Akhil Ahmed</w:t>
      </w:r>
      <w:r>
        <w:rPr>
          <w:vertAlign w:val="superscript"/>
        </w:rPr>
        <w:t>a</w:t>
      </w:r>
      <w:r>
        <w:t xml:space="preserve">, </w:t>
      </w:r>
      <w:r w:rsidR="00560FB7">
        <w:t>Niki Kotecha</w:t>
      </w:r>
      <w:r w:rsidR="00F71322">
        <w:rPr>
          <w:vertAlign w:val="superscript"/>
        </w:rPr>
        <w:t>a</w:t>
      </w:r>
      <w:r w:rsidR="00560FB7">
        <w:t>,</w:t>
      </w:r>
      <w:r w:rsidR="00B85BA3">
        <w:t xml:space="preserve"> Calvin Tsay</w:t>
      </w:r>
      <w:r w:rsidR="00B85BA3">
        <w:rPr>
          <w:vertAlign w:val="superscript"/>
        </w:rPr>
        <w:t>a</w:t>
      </w:r>
      <w:r w:rsidR="00B85BA3">
        <w:t xml:space="preserve">, Mehmet </w:t>
      </w:r>
      <w:r w:rsidR="00EC2C75" w:rsidRPr="00EC2C75">
        <w:t>Mercangöz</w:t>
      </w:r>
      <w:r w:rsidR="00EC2C75">
        <w:rPr>
          <w:vertAlign w:val="superscript"/>
        </w:rPr>
        <w:t>a</w:t>
      </w:r>
      <w:r w:rsidR="00BC4880">
        <w:t xml:space="preserve">, </w:t>
      </w:r>
      <w:bookmarkStart w:id="0" w:name="_GoBack"/>
      <w:bookmarkEnd w:id="0"/>
      <w:r w:rsidR="00BC4880" w:rsidRPr="00F71322">
        <w:t>Antonio del Rio-Chanona</w:t>
      </w:r>
      <w:r w:rsidR="00BC4880">
        <w:rPr>
          <w:vertAlign w:val="superscript"/>
        </w:rPr>
        <w:t>a*</w:t>
      </w:r>
    </w:p>
    <w:p w14:paraId="144DE682" w14:textId="3EEA7334" w:rsidR="00DD3D9E" w:rsidRPr="00824EDA" w:rsidRDefault="00824EDA">
      <w:pPr>
        <w:pStyle w:val="Els-Affiliation"/>
      </w:pPr>
      <w:r>
        <w:rPr>
          <w:vertAlign w:val="superscript"/>
        </w:rPr>
        <w:t>a</w:t>
      </w:r>
      <w:r>
        <w:t>Imperial College London,</w:t>
      </w:r>
      <w:r w:rsidR="00EE536A">
        <w:t xml:space="preserve"> Exhibition Road</w:t>
      </w:r>
      <w:r w:rsidR="007B55C7">
        <w:t>, London,</w:t>
      </w:r>
      <w:r>
        <w:t xml:space="preserve"> </w:t>
      </w:r>
      <w:r w:rsidR="005B7697">
        <w:t>SW7 2AZ</w:t>
      </w:r>
      <w:r w:rsidR="007B55C7">
        <w:t>, United Kingdom</w:t>
      </w:r>
    </w:p>
    <w:p w14:paraId="144DE683" w14:textId="0FFC9682" w:rsidR="008D2649" w:rsidRPr="00A94774" w:rsidRDefault="002E627E" w:rsidP="008D2649">
      <w:pPr>
        <w:pStyle w:val="Els-Affiliation"/>
        <w:spacing w:after="120"/>
      </w:pPr>
      <w:r>
        <w:t>*</w:t>
      </w:r>
      <w:r w:rsidR="00BC4880">
        <w:t>a.del-r</w:t>
      </w:r>
      <w:r w:rsidR="00BE3767">
        <w:t>io</w:t>
      </w:r>
      <w:r w:rsidR="000145C7">
        <w:t>-chanona</w:t>
      </w:r>
      <w:r w:rsidR="008D2649" w:rsidRPr="00D22E38">
        <w:t>@</w:t>
      </w:r>
      <w:r w:rsidR="004F6FD0">
        <w:t>imperial</w:t>
      </w:r>
      <w:r w:rsidR="008D2649" w:rsidRPr="00D22E38">
        <w:t>.</w:t>
      </w:r>
      <w:r w:rsidR="004F6FD0">
        <w:t>a</w:t>
      </w:r>
      <w:r w:rsidR="008D2649" w:rsidRPr="00D22E38">
        <w:t>c</w:t>
      </w:r>
      <w:r w:rsidR="004F6FD0">
        <w:t>.uk</w:t>
      </w:r>
    </w:p>
    <w:p w14:paraId="303904B7" w14:textId="77777777" w:rsidR="0054658F" w:rsidRDefault="008D2649" w:rsidP="0054658F">
      <w:pPr>
        <w:pStyle w:val="Els-Abstract"/>
      </w:pPr>
      <w:r>
        <w:t>Abstract</w:t>
      </w:r>
    </w:p>
    <w:p w14:paraId="694CF127" w14:textId="09C5A379" w:rsidR="0054658F" w:rsidRPr="0054658F" w:rsidRDefault="0054658F" w:rsidP="0054658F">
      <w:pPr>
        <w:pStyle w:val="Els-Abstract"/>
      </w:pPr>
      <w:r w:rsidRPr="0054658F">
        <w:rPr>
          <w:b w:val="0"/>
          <w:sz w:val="20"/>
        </w:rPr>
        <w:t>In this paper, we introduce a novel hierarchical reinforcement learning algorithm for plant-wide control, combining a</w:t>
      </w:r>
      <w:r w:rsidR="00146C0B" w:rsidRPr="00146C0B">
        <w:rPr>
          <w:b w:val="0"/>
          <w:sz w:val="20"/>
        </w:rPr>
        <w:t xml:space="preserve"> </w:t>
      </w:r>
      <w:r w:rsidR="00146C0B" w:rsidRPr="0054658F">
        <w:rPr>
          <w:b w:val="0"/>
          <w:sz w:val="20"/>
        </w:rPr>
        <w:t>high</w:t>
      </w:r>
      <w:r w:rsidR="00D84A9D">
        <w:rPr>
          <w:b w:val="0"/>
          <w:sz w:val="20"/>
        </w:rPr>
        <w:t>-</w:t>
      </w:r>
      <w:r w:rsidR="00146C0B" w:rsidRPr="0054658F">
        <w:rPr>
          <w:b w:val="0"/>
          <w:sz w:val="20"/>
        </w:rPr>
        <w:t>level</w:t>
      </w:r>
      <w:r w:rsidRPr="0054658F">
        <w:rPr>
          <w:b w:val="0"/>
          <w:sz w:val="20"/>
        </w:rPr>
        <w:t xml:space="preserve"> artificial neural network with low-level PID controllers. We evaluate the algorithm's performance using a computational case study focused on setpoint tracking,</w:t>
      </w:r>
      <w:r w:rsidR="00DE39C5">
        <w:rPr>
          <w:b w:val="0"/>
          <w:sz w:val="20"/>
        </w:rPr>
        <w:t xml:space="preserve"> </w:t>
      </w:r>
      <w:r w:rsidRPr="0054658F">
        <w:rPr>
          <w:b w:val="0"/>
          <w:sz w:val="20"/>
        </w:rPr>
        <w:t>noise</w:t>
      </w:r>
      <w:r w:rsidR="000C6A3D">
        <w:rPr>
          <w:b w:val="0"/>
          <w:sz w:val="20"/>
        </w:rPr>
        <w:t xml:space="preserve"> control</w:t>
      </w:r>
      <w:r w:rsidR="00DC64BA">
        <w:rPr>
          <w:b w:val="0"/>
          <w:sz w:val="20"/>
        </w:rPr>
        <w:t>,</w:t>
      </w:r>
      <w:r w:rsidRPr="0054658F">
        <w:rPr>
          <w:b w:val="0"/>
          <w:sz w:val="20"/>
        </w:rPr>
        <w:t xml:space="preserve"> and disturbance rejection. Comparative analysis with derivative-free optimization, multiloop relay tuning, and a nonlinear model predictive controller demonstrates that the hierarchical reinforcement learning algorithm consistently outperforms traditional PID tuning methods in terms of integral square error. However, the NMPC excels in scenarios where manipulating other system units enhances setpoint tracking beyond PID capabilities. We also assess the controllers' robustness through a parametric mismatch analysis, simulating reactor cooling jacket fouling and reactor catalyst degradation. This analysis highlights that the hierarchical reinforcement learning algorithm's </w:t>
      </w:r>
      <w:r w:rsidR="00E94435">
        <w:rPr>
          <w:b w:val="0"/>
          <w:sz w:val="20"/>
        </w:rPr>
        <w:t>lesser depen</w:t>
      </w:r>
      <w:r w:rsidR="00E83E72">
        <w:rPr>
          <w:b w:val="0"/>
          <w:sz w:val="20"/>
        </w:rPr>
        <w:t>dence</w:t>
      </w:r>
      <w:r w:rsidRPr="0054658F">
        <w:rPr>
          <w:b w:val="0"/>
          <w:sz w:val="20"/>
        </w:rPr>
        <w:t xml:space="preserve"> from an accurate model gives it an advantage over NMPC </w:t>
      </w:r>
      <w:r w:rsidR="004F16BB">
        <w:rPr>
          <w:b w:val="0"/>
          <w:sz w:val="20"/>
        </w:rPr>
        <w:t xml:space="preserve">when </w:t>
      </w:r>
      <w:r w:rsidR="003D30D5">
        <w:rPr>
          <w:b w:val="0"/>
          <w:sz w:val="20"/>
        </w:rPr>
        <w:t xml:space="preserve">a </w:t>
      </w:r>
      <w:r w:rsidR="004F16BB">
        <w:rPr>
          <w:b w:val="0"/>
          <w:sz w:val="20"/>
        </w:rPr>
        <w:t>plant-model mismatch exists.</w:t>
      </w:r>
    </w:p>
    <w:p w14:paraId="144DE689" w14:textId="3C2EC51E" w:rsidR="008D2649" w:rsidRDefault="00563D10" w:rsidP="008D2649">
      <w:pPr>
        <w:pStyle w:val="Els-1storder-head"/>
      </w:pPr>
      <w:r>
        <w:t>Introduction</w:t>
      </w:r>
    </w:p>
    <w:p w14:paraId="1E379D17" w14:textId="642C771E" w:rsidR="00E30E3F" w:rsidRDefault="00E30E3F" w:rsidP="00A10E5A">
      <w:pPr>
        <w:pStyle w:val="Els-body-text"/>
      </w:pPr>
      <w:r>
        <w:t>Industrial chemical processes are vital for the modern economy</w:t>
      </w:r>
      <w:r w:rsidR="00574305">
        <w:t xml:space="preserve"> </w:t>
      </w:r>
      <w:r w:rsidR="00E270EE">
        <w:t>thus</w:t>
      </w:r>
      <w:r>
        <w:t xml:space="preserve"> their efficient </w:t>
      </w:r>
      <w:r w:rsidR="00574305">
        <w:t xml:space="preserve">and safe </w:t>
      </w:r>
      <w:r>
        <w:t xml:space="preserve">operation is paramount. Plant-wide control, which considers multiple interconnected units, can enhance overall performance but presents challenges due to interactions and non-linearities </w:t>
      </w:r>
      <w:sdt>
        <w:sdtPr>
          <w:tag w:val="MENDELEY_CITATION_v3_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"/>
          <w:id w:val="-1888937973"/>
          <w:placeholder>
            <w:docPart w:val="049976A1E216453481B3D7B3415BE8BD"/>
          </w:placeholder>
        </w:sdtPr>
        <w:sdtEndPr/>
        <w:sdtContent>
          <w:r w:rsidR="00247CB0">
            <w:t xml:space="preserve">(Rangaiah &amp; </w:t>
          </w:r>
          <w:proofErr w:type="spellStart"/>
          <w:r w:rsidR="00247CB0">
            <w:t>Kariwala</w:t>
          </w:r>
          <w:proofErr w:type="spellEnd"/>
          <w:r w:rsidR="00247CB0">
            <w:t>, 2012)</w:t>
          </w:r>
        </w:sdtContent>
      </w:sdt>
      <w:r>
        <w:t xml:space="preserve">. Advanced control methods </w:t>
      </w:r>
      <w:r w:rsidR="00EC65A2">
        <w:t>such as</w:t>
      </w:r>
      <w:r>
        <w:t xml:space="preserve"> model predictive control can be effective but often face issues with model identification and uncertain plant conditions</w:t>
      </w:r>
      <w:r w:rsidR="00E86EB9" w:rsidRPr="00E86EB9">
        <w:t xml:space="preserve"> </w:t>
      </w:r>
      <w:sdt>
        <w:sdtPr>
          <w:tag w:val="MENDELEY_CITATION_v3_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"/>
          <w:id w:val="488141185"/>
          <w:placeholder>
            <w:docPart w:val="AD42724C5FB44F7FAD91BF97D5AC4AC2"/>
          </w:placeholder>
        </w:sdtPr>
        <w:sdtEndPr/>
        <w:sdtContent>
          <w:r w:rsidR="00247CB0">
            <w:t xml:space="preserve">(Qin &amp; </w:t>
          </w:r>
          <w:proofErr w:type="spellStart"/>
          <w:r w:rsidR="00247CB0">
            <w:t>Badgwell</w:t>
          </w:r>
          <w:proofErr w:type="spellEnd"/>
          <w:r w:rsidR="00247CB0">
            <w:t>, 1997)</w:t>
          </w:r>
        </w:sdtContent>
      </w:sdt>
      <w:r w:rsidR="00E86EB9" w:rsidRPr="00E378F6">
        <w:t>.</w:t>
      </w:r>
      <w:r>
        <w:t xml:space="preserve"> In contrast, Proportional-Integral-Derivative (PID) controllers are widely used in the chemical industry for their simplicity, yet they require intricate tuning for system dynamics</w:t>
      </w:r>
      <w:r w:rsidR="003E4553">
        <w:t xml:space="preserve">. </w:t>
      </w:r>
      <w:r w:rsidR="003E4553" w:rsidRPr="003E4553">
        <w:t>T</w:t>
      </w:r>
      <w:r w:rsidR="003E4553">
        <w:t>raditional</w:t>
      </w:r>
      <w:r w:rsidR="003E4553" w:rsidRPr="003E4553">
        <w:t xml:space="preserve"> methods</w:t>
      </w:r>
      <w:r w:rsidR="00535A5F">
        <w:t xml:space="preserve"> such as the detuning method </w:t>
      </w:r>
      <w:sdt>
        <w:sdtPr>
          <w:rPr>
            <w:color w:val="000000"/>
          </w:rPr>
          <w:tag w:val="MENDELEY_CITATION_v3_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"/>
          <w:id w:val="1045330514"/>
          <w:placeholder>
            <w:docPart w:val="0A9848E4A35F463E807569BD6AE37521"/>
          </w:placeholder>
        </w:sdtPr>
        <w:sdtEndPr/>
        <w:sdtContent>
          <w:r w:rsidR="00247CB0" w:rsidRPr="00247CB0">
            <w:rPr>
              <w:color w:val="000000"/>
            </w:rPr>
            <w:t>(</w:t>
          </w:r>
          <w:proofErr w:type="spellStart"/>
          <w:r w:rsidR="00247CB0" w:rsidRPr="00247CB0">
            <w:rPr>
              <w:color w:val="000000"/>
            </w:rPr>
            <w:t>Luyben</w:t>
          </w:r>
          <w:proofErr w:type="spellEnd"/>
          <w:r w:rsidR="00247CB0" w:rsidRPr="00247CB0">
            <w:rPr>
              <w:color w:val="000000"/>
            </w:rPr>
            <w:t>, 1986)</w:t>
          </w:r>
        </w:sdtContent>
      </w:sdt>
      <w:r w:rsidR="00535A5F">
        <w:t xml:space="preserve"> </w:t>
      </w:r>
      <w:r w:rsidR="003E4553" w:rsidRPr="003E4553">
        <w:t>are developed to find a stable set of PID gains for a particular system's dynamics and may not find the optimal set with respect to setpoint tracking.</w:t>
      </w:r>
      <w:r w:rsidR="00147914">
        <w:t xml:space="preserve"> </w:t>
      </w:r>
      <w:r>
        <w:t>To address this, we introduce a hierarchical reinforcement learning algorithm for plant-wide control, combining a high-level artificial neural network controller with low</w:t>
      </w:r>
      <w:r w:rsidR="009D5FDD">
        <w:t>er</w:t>
      </w:r>
      <w:r>
        <w:t xml:space="preserve">-level PID controllers. This hierarchical approach reduces the policy space, enhancing </w:t>
      </w:r>
      <w:r w:rsidR="003D30D5">
        <w:t xml:space="preserve">the </w:t>
      </w:r>
      <w:r>
        <w:t xml:space="preserve">convergence </w:t>
      </w:r>
      <w:r w:rsidR="00954BD0">
        <w:t>rate</w:t>
      </w:r>
      <w:r w:rsidR="00057412">
        <w:t xml:space="preserve"> compared to directly implementing a neural network controller</w:t>
      </w:r>
      <w:r w:rsidR="00954BD0">
        <w:t xml:space="preserve"> </w:t>
      </w:r>
      <w:sdt>
        <w:sdtPr>
          <w:rPr>
            <w:color w:val="000000"/>
          </w:rPr>
          <w:tag w:val="MENDELEY_CITATION_v3_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"/>
          <w:id w:val="-2125447824"/>
          <w:placeholder>
            <w:docPart w:val="DBF24A1455E74B42830F897F54FF5C86"/>
          </w:placeholder>
        </w:sdtPr>
        <w:sdtEndPr/>
        <w:sdtContent>
          <w:r w:rsidR="00247CB0" w:rsidRPr="00247CB0">
            <w:rPr>
              <w:color w:val="000000"/>
            </w:rPr>
            <w:t>(</w:t>
          </w:r>
          <w:proofErr w:type="spellStart"/>
          <w:r w:rsidR="00247CB0" w:rsidRPr="00247CB0">
            <w:rPr>
              <w:color w:val="000000"/>
            </w:rPr>
            <w:t>Hengst</w:t>
          </w:r>
          <w:proofErr w:type="spellEnd"/>
          <w:r w:rsidR="00247CB0" w:rsidRPr="00247CB0">
            <w:rPr>
              <w:color w:val="000000"/>
            </w:rPr>
            <w:t>, 2010)</w:t>
          </w:r>
        </w:sdtContent>
      </w:sdt>
      <w:r>
        <w:t>. Previous research has explored reinforcement learning for PID tuning, with applications in simulated and real-world systems</w:t>
      </w:r>
      <w:r w:rsidR="009A3448" w:rsidRPr="009A3448">
        <w:t xml:space="preserve"> </w:t>
      </w:r>
      <w:sdt>
        <w:sdtPr>
          <w:rPr>
            <w:color w:val="000000"/>
          </w:rPr>
          <w:tag w:val="MENDELEY_CITATION_v3_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"/>
          <w:id w:val="1241677469"/>
          <w:placeholder>
            <w:docPart w:val="F4B30AEBF94044E0A4E1A721389B9F73"/>
          </w:placeholder>
        </w:sdtPr>
        <w:sdtEndPr/>
        <w:sdtContent>
          <w:r w:rsidR="00247CB0" w:rsidRPr="00247CB0">
            <w:rPr>
              <w:color w:val="000000"/>
            </w:rPr>
            <w:t>(</w:t>
          </w:r>
          <w:proofErr w:type="spellStart"/>
          <w:r w:rsidR="00247CB0" w:rsidRPr="00247CB0">
            <w:rPr>
              <w:color w:val="000000"/>
            </w:rPr>
            <w:t>Dogru</w:t>
          </w:r>
          <w:proofErr w:type="spellEnd"/>
          <w:r w:rsidR="00247CB0" w:rsidRPr="00247CB0">
            <w:rPr>
              <w:color w:val="000000"/>
            </w:rPr>
            <w:t xml:space="preserve"> et al., 2022)</w:t>
          </w:r>
        </w:sdtContent>
      </w:sdt>
      <w:r>
        <w:t>.</w:t>
      </w:r>
    </w:p>
    <w:p w14:paraId="44EFA6F3" w14:textId="366BE8FE" w:rsidR="00E30E3F" w:rsidRDefault="00E30E3F" w:rsidP="00287ECB">
      <w:pPr>
        <w:pStyle w:val="Els-body-text"/>
        <w:ind w:firstLine="720"/>
      </w:pPr>
      <w:r>
        <w:t xml:space="preserve">In this paper, our objective is to develop a hierarchical reinforcement learning algorithm for plant-wide control, aiming to enhance system performance and robustness. We assess the algorithm's effectiveness through </w:t>
      </w:r>
      <w:r w:rsidR="00244771">
        <w:t xml:space="preserve">a computational case study </w:t>
      </w:r>
      <w:r w:rsidR="00244771">
        <w:br/>
        <w:t>(</w:t>
      </w:r>
      <w:r>
        <w:t xml:space="preserve">Reactor-Separator-Recycle), comparing its performance to other PID tuning methods </w:t>
      </w:r>
      <w:r>
        <w:lastRenderedPageBreak/>
        <w:t xml:space="preserve">and nonlinear model predictive control. Robustness is evaluated through a parametric mismatch analysis simulating plant-model </w:t>
      </w:r>
      <w:r w:rsidR="00355B92">
        <w:t>mismatch</w:t>
      </w:r>
      <w:r w:rsidR="00BA079D">
        <w:t>.</w:t>
      </w:r>
    </w:p>
    <w:p w14:paraId="144DE699" w14:textId="15E0240D" w:rsidR="008D2649" w:rsidRDefault="00F67266" w:rsidP="008D2649">
      <w:pPr>
        <w:pStyle w:val="Els-1storder-head"/>
      </w:pPr>
      <w:r>
        <w:t>Background</w:t>
      </w:r>
    </w:p>
    <w:p w14:paraId="1C2C3E93" w14:textId="39D83D65" w:rsidR="00996F53" w:rsidRDefault="00996F53" w:rsidP="00996F53">
      <w:pPr>
        <w:pStyle w:val="Els-2ndorder-head"/>
      </w:pPr>
      <w:r>
        <w:t>PID Controllers</w:t>
      </w:r>
    </w:p>
    <w:p w14:paraId="057D188B" w14:textId="71F14616" w:rsidR="00C9100D" w:rsidRDefault="00C9100D" w:rsidP="00C9100D">
      <w:pPr>
        <w:pStyle w:val="Els-body-text"/>
      </w:pPr>
      <w:r>
        <w:t xml:space="preserve">The </w:t>
      </w:r>
      <w:r w:rsidR="0000647D">
        <w:t xml:space="preserve">discretized </w:t>
      </w:r>
      <w:r>
        <w:t>PID controller used in this paper can be written as Eq</w:t>
      </w:r>
      <w:r w:rsidR="00FF1874">
        <w:t>.</w:t>
      </w:r>
      <w:r>
        <w:t xml:space="preserve"> </w:t>
      </w:r>
      <w:r w:rsidR="005A3FC8">
        <w:fldChar w:fldCharType="begin"/>
      </w:r>
      <w:r w:rsidR="005A3FC8">
        <w:instrText xml:space="preserve"> REF _Ref149311046 \h </w:instrText>
      </w:r>
      <w:r w:rsidR="005A3FC8">
        <w:fldChar w:fldCharType="separate"/>
      </w:r>
      <w:r w:rsidR="00147914" w:rsidRPr="00A94774">
        <w:rPr>
          <w:lang w:val="en-GB"/>
        </w:rPr>
        <w:t>(</w:t>
      </w:r>
      <w:r w:rsidR="00147914">
        <w:rPr>
          <w:noProof/>
          <w:lang w:val="en-GB"/>
        </w:rPr>
        <w:t>1</w:t>
      </w:r>
      <w:r w:rsidR="00147914" w:rsidRPr="00A94774">
        <w:rPr>
          <w:lang w:val="en-GB"/>
        </w:rPr>
        <w:t>)</w:t>
      </w:r>
      <w:r w:rsidR="005A3FC8">
        <w:fldChar w:fldCharType="end"/>
      </w:r>
      <w:r>
        <w:t>:</w:t>
      </w:r>
    </w:p>
    <w:tbl>
      <w:tblPr>
        <w:tblW w:w="7087" w:type="dxa"/>
        <w:tblLook w:val="04A0" w:firstRow="1" w:lastRow="0" w:firstColumn="1" w:lastColumn="0" w:noHBand="0" w:noVBand="1"/>
      </w:tblPr>
      <w:tblGrid>
        <w:gridCol w:w="6124"/>
        <w:gridCol w:w="963"/>
      </w:tblGrid>
      <w:tr w:rsidR="00C110F2" w:rsidRPr="00A94774" w14:paraId="5B2E2B41" w14:textId="77777777" w:rsidTr="00DE213D">
        <w:tc>
          <w:tcPr>
            <w:tcW w:w="6124" w:type="dxa"/>
            <w:shd w:val="clear" w:color="auto" w:fill="auto"/>
            <w:vAlign w:val="center"/>
          </w:tcPr>
          <w:p w14:paraId="43A7F295" w14:textId="56C627F7" w:rsidR="00C110F2" w:rsidRPr="005D7D32" w:rsidRDefault="00556A2D" w:rsidP="00C110F2">
            <w:pPr>
              <w:pStyle w:val="Els-body-text"/>
              <w:spacing w:before="120" w:after="120" w:line="264" w:lineRule="auto"/>
              <w:rPr>
                <w:lang w:val="en-GB"/>
              </w:rPr>
            </w:pPr>
            <m:oMath>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t</m:t>
                  </m:r>
                </m:sub>
              </m:sSub>
              <m:r>
                <w:rPr>
                  <w:rFonts w:ascii="Cambria Math" w:hAnsi="Cambria Math"/>
                  <w:lang w:val="en-GB"/>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p</m:t>
                  </m:r>
                </m:sub>
              </m:sSub>
              <m:sSub>
                <m:sSubPr>
                  <m:ctrlPr>
                    <w:rPr>
                      <w:rFonts w:ascii="Cambria Math" w:hAnsi="Cambria Math"/>
                    </w:rPr>
                  </m:ctrlPr>
                </m:sSubPr>
                <m:e>
                  <m:r>
                    <m:rPr>
                      <m:sty m:val="p"/>
                    </m:rPr>
                    <w:rPr>
                      <w:rFonts w:ascii="Cambria Math" w:hAnsi="Cambria Math"/>
                    </w:rPr>
                    <m:t>ϵ</m:t>
                  </m:r>
                </m:e>
                <m:sub>
                  <m: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i</m:t>
                  </m:r>
                </m:sub>
              </m:sSub>
              <m:nary>
                <m:naryPr>
                  <m:chr m:val="∑"/>
                  <m:limLoc m:val="undOvr"/>
                  <m:ctrlPr>
                    <w:rPr>
                      <w:rFonts w:ascii="Cambria Math" w:hAnsi="Cambria Math"/>
                    </w:rPr>
                  </m:ctrlPr>
                </m:naryPr>
                <m:sub>
                  <m:r>
                    <w:rPr>
                      <w:rFonts w:ascii="Cambria Math" w:hAnsi="Cambria Math"/>
                    </w:rPr>
                    <m:t>t</m:t>
                  </m:r>
                  <m:r>
                    <w:rPr>
                      <w:rFonts w:ascii="Cambria Math" w:hAnsi="Cambria Math"/>
                    </w:rPr>
                    <m:t>=0</m:t>
                  </m:r>
                </m:sub>
                <m:sup>
                  <m:r>
                    <w:rPr>
                      <w:rFonts w:ascii="Cambria Math" w:hAnsi="Cambria Math"/>
                    </w:rPr>
                    <m:t>t</m:t>
                  </m:r>
                </m:sup>
                <m:e>
                  <m:sSub>
                    <m:sSubPr>
                      <m:ctrlPr>
                        <w:rPr>
                          <w:rFonts w:ascii="Cambria Math" w:hAnsi="Cambria Math"/>
                        </w:rPr>
                      </m:ctrlPr>
                    </m:sSubPr>
                    <m:e>
                      <m:r>
                        <m:rPr>
                          <m:sty m:val="p"/>
                        </m:rPr>
                        <w:rPr>
                          <w:rFonts w:ascii="Cambria Math" w:hAnsi="Cambria Math"/>
                        </w:rPr>
                        <m:t>ϵ</m:t>
                      </m:r>
                    </m:e>
                    <m:sub>
                      <m:r>
                        <w:rPr>
                          <w:rFonts w:ascii="Cambria Math" w:hAnsi="Cambria Math"/>
                        </w:rPr>
                        <m:t>t</m:t>
                      </m:r>
                    </m:sub>
                  </m:sSub>
                </m:e>
              </m:nary>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ϵ</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ϵ</m:t>
                  </m:r>
                </m:e>
                <m:sub>
                  <m:r>
                    <w:rPr>
                      <w:rFonts w:ascii="Cambria Math" w:hAnsi="Cambria Math"/>
                    </w:rPr>
                    <m:t>t</m:t>
                  </m:r>
                  <m:r>
                    <w:rPr>
                      <w:rFonts w:ascii="Cambria Math" w:hAnsi="Cambria Math"/>
                    </w:rPr>
                    <m:t>-1</m:t>
                  </m:r>
                </m:sub>
              </m:sSub>
              <m:r>
                <m:rPr>
                  <m:sty m:val="p"/>
                </m:rPr>
                <w:rPr>
                  <w:rFonts w:ascii="Cambria Math" w:hAnsi="Cambria Math"/>
                </w:rPr>
                <m:t xml:space="preserve">) </m:t>
              </m:r>
            </m:oMath>
            <w:r w:rsidR="005D7D32">
              <w:t xml:space="preserve"> </w:t>
            </w:r>
            <w:r w:rsidR="00DE213D">
              <w:t>w</w:t>
            </w:r>
            <w:proofErr w:type="spellStart"/>
            <w:r w:rsidR="00DE213D">
              <w:rPr>
                <w:lang w:val="en-GB"/>
              </w:rPr>
              <w:t>ith</w:t>
            </w:r>
            <w:proofErr w:type="spellEnd"/>
            <w:r w:rsidR="00DE213D">
              <w:rPr>
                <w:lang w:val="en-GB"/>
              </w:rPr>
              <w:t xml:space="preserve"> </w:t>
            </w:r>
            <m:oMath>
              <m:r>
                <m:rPr>
                  <m:sty m:val="p"/>
                </m:rPr>
                <w:rPr>
                  <w:rFonts w:ascii="Cambria Math" w:hAnsi="Cambria Math"/>
                </w:rPr>
                <m:t>ϵ =</m:t>
              </m:r>
              <m:sSub>
                <m:sSubPr>
                  <m:ctrlPr>
                    <w:rPr>
                      <w:rFonts w:ascii="Cambria Math" w:hAnsi="Cambria Math"/>
                    </w:rPr>
                  </m:ctrlPr>
                </m:sSubPr>
                <m:e>
                  <m:r>
                    <m:rPr>
                      <m:sty m:val="p"/>
                    </m:rPr>
                    <w:rPr>
                      <w:rFonts w:ascii="Cambria Math" w:hAnsi="Cambria Math"/>
                    </w:rPr>
                    <m:t xml:space="preserve"> SP</m:t>
                  </m:r>
                </m:e>
                <m:sub>
                  <m:r>
                    <w:rPr>
                      <w:rFonts w:ascii="Cambria Math" w:hAnsi="Cambria Math"/>
                    </w:rPr>
                    <m:t>t</m:t>
                  </m:r>
                </m:sub>
              </m:sSub>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t</m:t>
                  </m:r>
                </m:sub>
              </m:sSub>
            </m:oMath>
          </w:p>
        </w:tc>
        <w:tc>
          <w:tcPr>
            <w:tcW w:w="963" w:type="dxa"/>
            <w:shd w:val="clear" w:color="auto" w:fill="auto"/>
            <w:vAlign w:val="center"/>
          </w:tcPr>
          <w:p w14:paraId="1D121EA4" w14:textId="7CB5F6C3" w:rsidR="00C110F2" w:rsidRPr="005A3FC8" w:rsidRDefault="00C110F2" w:rsidP="005A3FC8">
            <w:pPr>
              <w:pStyle w:val="Didascalia"/>
              <w:keepNext/>
              <w:jc w:val="right"/>
            </w:pPr>
            <w:bookmarkStart w:id="1" w:name="_Ref149311046"/>
            <w:r w:rsidRPr="00A94774">
              <w:rPr>
                <w:lang w:val="en-GB"/>
              </w:rPr>
              <w:t>(</w:t>
            </w:r>
            <w:r w:rsidR="005A3FC8">
              <w:fldChar w:fldCharType="begin"/>
            </w:r>
            <w:r w:rsidR="005A3FC8">
              <w:rPr>
                <w:lang w:val="en-GB"/>
              </w:rPr>
              <w:instrText xml:space="preserve"> SEQ Equation \* ARABIC </w:instrText>
            </w:r>
            <w:r w:rsidR="005A3FC8">
              <w:fldChar w:fldCharType="separate"/>
            </w:r>
            <w:r w:rsidR="00147914">
              <w:rPr>
                <w:noProof/>
                <w:lang w:val="en-GB"/>
              </w:rPr>
              <w:t>1</w:t>
            </w:r>
            <w:r w:rsidR="005A3FC8">
              <w:fldChar w:fldCharType="end"/>
            </w:r>
            <w:r w:rsidRPr="00A94774">
              <w:rPr>
                <w:lang w:val="en-GB"/>
              </w:rPr>
              <w:t>)</w:t>
            </w:r>
            <w:bookmarkEnd w:id="1"/>
          </w:p>
        </w:tc>
      </w:tr>
    </w:tbl>
    <w:p w14:paraId="1EFFC81B" w14:textId="70B41FA7" w:rsidR="00C9100D" w:rsidRDefault="00C9100D" w:rsidP="00C9100D">
      <w:pPr>
        <w:pStyle w:val="Els-body-text"/>
      </w:pPr>
      <w:r>
        <w:t xml:space="preserve">Where </w:t>
      </w:r>
      <m:oMath>
        <m:sSub>
          <m:sSubPr>
            <m:ctrlPr>
              <w:rPr>
                <w:rFonts w:ascii="Cambria Math" w:hAnsi="Cambria Math"/>
                <w:i/>
                <w:iCs/>
              </w:rPr>
            </m:ctrlPr>
          </m:sSubPr>
          <m:e>
            <m:r>
              <w:rPr>
                <w:rFonts w:ascii="Cambria Math" w:hAnsi="Cambria Math"/>
              </w:rPr>
              <m:t>u</m:t>
            </m:r>
          </m:e>
          <m:sub>
            <m:r>
              <w:rPr>
                <w:rFonts w:ascii="Cambria Math" w:hAnsi="Cambria Math"/>
              </w:rPr>
              <m:t>t</m:t>
            </m:r>
          </m:sub>
        </m:sSub>
        <m:r>
          <m:rPr>
            <m:sty m:val="p"/>
          </m:rPr>
          <w:rPr>
            <w:rFonts w:ascii="Cambria Math" w:hAnsi="Cambria Math"/>
          </w:rPr>
          <m:t xml:space="preserve"> </m:t>
        </m:r>
      </m:oMath>
      <w:r>
        <w:t xml:space="preserve">is the manipulated variable,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p</m:t>
            </m:r>
          </m:sub>
        </m:sSub>
        <m:r>
          <m:rPr>
            <m:sty m:val="p"/>
          </m:rPr>
          <w:rPr>
            <w:rFonts w:ascii="Cambria Math" w:hAnsi="Cambria Math"/>
          </w:rPr>
          <m:t xml:space="preserve"> </m:t>
        </m:r>
      </m:oMath>
      <w:r>
        <w:t xml:space="preserve">is the proportional constant,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i</m:t>
            </m:r>
          </m:sub>
        </m:sSub>
        <m:r>
          <m:rPr>
            <m:sty m:val="p"/>
          </m:rPr>
          <w:rPr>
            <w:rFonts w:ascii="Cambria Math" w:hAnsi="Cambria Math"/>
          </w:rPr>
          <m:t xml:space="preserve"> </m:t>
        </m:r>
      </m:oMath>
      <w:r>
        <w:t xml:space="preserve">is the integral constant,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d</m:t>
            </m:r>
          </m:sub>
        </m:sSub>
        <m:r>
          <m:rPr>
            <m:sty m:val="p"/>
          </m:rPr>
          <w:rPr>
            <w:rFonts w:ascii="Cambria Math" w:hAnsi="Cambria Math"/>
          </w:rPr>
          <m:t xml:space="preserve"> </m:t>
        </m:r>
      </m:oMath>
      <w:r>
        <w:t xml:space="preserve">is the derivative constant, and </w:t>
      </w:r>
      <m:oMath>
        <m:sSub>
          <m:sSubPr>
            <m:ctrlPr>
              <w:rPr>
                <w:rFonts w:ascii="Cambria Math" w:hAnsi="Cambria Math"/>
              </w:rPr>
            </m:ctrlPr>
          </m:sSubPr>
          <m:e>
            <m:r>
              <m:rPr>
                <m:sty m:val="p"/>
              </m:rPr>
              <w:rPr>
                <w:rFonts w:ascii="Cambria Math" w:hAnsi="Cambria Math"/>
              </w:rPr>
              <m:t>ϵ</m:t>
            </m:r>
          </m:e>
          <m:sub>
            <m:r>
              <m:rPr>
                <m:sty m:val="p"/>
              </m:rPr>
              <w:rPr>
                <w:rFonts w:ascii="Cambria Math" w:hAnsi="Cambria Math"/>
              </w:rPr>
              <m:t>t</m:t>
            </m:r>
          </m:sub>
        </m:sSub>
        <m:r>
          <m:rPr>
            <m:sty m:val="p"/>
          </m:rPr>
          <w:rPr>
            <w:rFonts w:ascii="Cambria Math" w:hAnsi="Cambria Math"/>
          </w:rPr>
          <m:t xml:space="preserve"> </m:t>
        </m:r>
      </m:oMath>
      <w:r>
        <w:t xml:space="preserve">represents the error between the setpoint </w:t>
      </w:r>
      <m:oMath>
        <m:sSub>
          <m:sSubPr>
            <m:ctrlPr>
              <w:rPr>
                <w:rFonts w:ascii="Cambria Math" w:hAnsi="Cambria Math"/>
              </w:rPr>
            </m:ctrlPr>
          </m:sSubPr>
          <m:e>
            <m:r>
              <m:rPr>
                <m:sty m:val="p"/>
              </m:rPr>
              <w:rPr>
                <w:rFonts w:ascii="Cambria Math" w:hAnsi="Cambria Math"/>
              </w:rPr>
              <m:t>SP</m:t>
            </m:r>
          </m:e>
          <m:sub>
            <m:r>
              <m:rPr>
                <m:sty m:val="p"/>
              </m:rPr>
              <w:rPr>
                <w:rFonts w:ascii="Cambria Math" w:hAnsi="Cambria Math"/>
              </w:rPr>
              <m:t>t</m:t>
            </m:r>
          </m:sub>
        </m:sSub>
        <m:r>
          <m:rPr>
            <m:sty m:val="p"/>
          </m:rPr>
          <w:rPr>
            <w:rFonts w:ascii="Cambria Math" w:hAnsi="Cambria Math"/>
          </w:rPr>
          <m:t xml:space="preserve"> </m:t>
        </m:r>
      </m:oMath>
      <w:r>
        <w:t xml:space="preserve">and the </w:t>
      </w:r>
      <w:r w:rsidR="00C23732">
        <w:t xml:space="preserve">state </w:t>
      </w:r>
      <m:oMath>
        <m:sSub>
          <m:sSubPr>
            <m:ctrlPr>
              <w:rPr>
                <w:rFonts w:ascii="Cambria Math" w:hAnsi="Cambria Math"/>
                <w:i/>
              </w:rPr>
            </m:ctrlPr>
          </m:sSubPr>
          <m:e>
            <m:r>
              <w:rPr>
                <w:rFonts w:ascii="Cambria Math" w:hAnsi="Cambria Math"/>
              </w:rPr>
              <m:t>x</m:t>
            </m:r>
          </m:e>
          <m:sub>
            <m:r>
              <w:rPr>
                <w:rFonts w:ascii="Cambria Math" w:hAnsi="Cambria Math"/>
              </w:rPr>
              <m:t>t</m:t>
            </m:r>
          </m:sub>
        </m:sSub>
      </m:oMath>
      <w:r w:rsidR="00E420E3">
        <w:t xml:space="preserve"> </w:t>
      </w:r>
      <w:r>
        <w:t xml:space="preserve">To assess the </w:t>
      </w:r>
      <w:r w:rsidR="00585D9D">
        <w:t>performance</w:t>
      </w:r>
      <w:r>
        <w:t xml:space="preserve"> of the PID controller, the</w:t>
      </w:r>
      <w:r w:rsidR="003718F7">
        <w:t xml:space="preserve"> discretized</w:t>
      </w:r>
      <w:r>
        <w:t xml:space="preserve"> integral square error (ISE) metric is used throughout this paper</w:t>
      </w:r>
      <w:r w:rsidR="003718F7">
        <w:t>:</w:t>
      </w:r>
    </w:p>
    <w:tbl>
      <w:tblPr>
        <w:tblW w:w="7341" w:type="dxa"/>
        <w:tblLook w:val="04A0" w:firstRow="1" w:lastRow="0" w:firstColumn="1" w:lastColumn="0" w:noHBand="0" w:noVBand="1"/>
      </w:tblPr>
      <w:tblGrid>
        <w:gridCol w:w="6345"/>
        <w:gridCol w:w="996"/>
      </w:tblGrid>
      <w:tr w:rsidR="005A3FC8" w:rsidRPr="00A94774" w14:paraId="2FC0AFAC" w14:textId="77777777" w:rsidTr="00171C8D">
        <w:trPr>
          <w:trHeight w:val="259"/>
        </w:trPr>
        <w:tc>
          <w:tcPr>
            <w:tcW w:w="6345" w:type="dxa"/>
            <w:shd w:val="clear" w:color="auto" w:fill="auto"/>
            <w:vAlign w:val="center"/>
          </w:tcPr>
          <w:p w14:paraId="6A304195" w14:textId="59FAA2F9" w:rsidR="005A3FC8" w:rsidRPr="005A3FC8" w:rsidRDefault="005A3FC8" w:rsidP="005A3FC8">
            <w:pPr>
              <w:pStyle w:val="Els-body-text"/>
            </w:pPr>
            <w:r>
              <w:t xml:space="preserve">    </w:t>
            </w:r>
            <m:oMath>
              <m:r>
                <w:rPr>
                  <w:rFonts w:ascii="Cambria Math" w:hAnsi="Cambria Math"/>
                </w:rPr>
                <m:t xml:space="preserve">ISE = </m:t>
              </m:r>
              <m:nary>
                <m:naryPr>
                  <m:chr m:val="∑"/>
                  <m:limLoc m:val="undOvr"/>
                  <m:ctrlPr>
                    <w:rPr>
                      <w:rFonts w:ascii="Cambria Math" w:hAnsi="Cambria Math"/>
                      <w:i/>
                    </w:rPr>
                  </m:ctrlPr>
                </m:naryPr>
                <m:sub>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0</m:t>
                      </m:r>
                    </m:sub>
                  </m:sSub>
                </m:sub>
                <m:sup>
                  <m:sSub>
                    <m:sSubPr>
                      <m:ctrlPr>
                        <w:rPr>
                          <w:rFonts w:ascii="Cambria Math" w:hAnsi="Cambria Math"/>
                          <w:i/>
                        </w:rPr>
                      </m:ctrlPr>
                    </m:sSubPr>
                    <m:e>
                      <m:r>
                        <w:rPr>
                          <w:rFonts w:ascii="Cambria Math" w:hAnsi="Cambria Math"/>
                        </w:rPr>
                        <m:t>t</m:t>
                      </m:r>
                    </m:e>
                    <m:sub>
                      <m:r>
                        <w:rPr>
                          <w:rFonts w:ascii="Cambria Math" w:hAnsi="Cambria Math"/>
                        </w:rPr>
                        <m:t>f</m:t>
                      </m:r>
                    </m:sub>
                  </m:sSub>
                </m:sup>
                <m:e>
                  <m:sSup>
                    <m:sSupPr>
                      <m:ctrlPr>
                        <w:rPr>
                          <w:rFonts w:ascii="Cambria Math" w:hAnsi="Cambria Math"/>
                          <w:i/>
                        </w:rPr>
                      </m:ctrlPr>
                    </m:sSupPr>
                    <m:e>
                      <m:d>
                        <m:dPr>
                          <m:ctrlPr>
                            <w:rPr>
                              <w:rFonts w:ascii="Cambria Math" w:hAnsi="Cambria Math"/>
                              <w:i/>
                            </w:rPr>
                          </m:ctrlPr>
                        </m:dPr>
                        <m:e>
                          <m:r>
                            <w:rPr>
                              <w:rFonts w:ascii="Cambria Math" w:hAnsi="Cambria Math"/>
                            </w:rPr>
                            <m:t xml:space="preserve"> S</m:t>
                          </m:r>
                          <m:sSub>
                            <m:sSubPr>
                              <m:ctrlPr>
                                <w:rPr>
                                  <w:rFonts w:ascii="Cambria Math" w:hAnsi="Cambria Math"/>
                                  <w:i/>
                                </w:rPr>
                              </m:ctrlPr>
                            </m:sSubPr>
                            <m:e>
                              <m:r>
                                <w:rPr>
                                  <w:rFonts w:ascii="Cambria Math" w:hAnsi="Cambria Math"/>
                                </w:rPr>
                                <m:t>P</m:t>
                              </m:r>
                            </m:e>
                            <m:sub>
                              <m:r>
                                <w:rPr>
                                  <w:rFonts w:ascii="Cambria Math" w:hAnsi="Cambria Math"/>
                                </w:rPr>
                                <m:t>t</m:t>
                              </m:r>
                            </m:sub>
                          </m:sSub>
                          <m:sSub>
                            <m:sSubPr>
                              <m:ctrlPr>
                                <w:rPr>
                                  <w:rFonts w:ascii="Cambria Math" w:hAnsi="Cambria Math"/>
                                  <w:i/>
                                </w:rPr>
                              </m:ctrlPr>
                            </m:sSubPr>
                            <m:e>
                              <m:r>
                                <w:rPr>
                                  <w:rFonts w:ascii="Cambria Math" w:hAnsi="Cambria Math"/>
                                </w:rPr>
                                <m:t>- x</m:t>
                              </m:r>
                            </m:e>
                            <m:sub>
                              <m:r>
                                <w:rPr>
                                  <w:rFonts w:ascii="Cambria Math" w:hAnsi="Cambria Math"/>
                                </w:rPr>
                                <m:t>t</m:t>
                              </m:r>
                            </m:sub>
                          </m:sSub>
                        </m:e>
                      </m:d>
                    </m:e>
                    <m:sup>
                      <m:r>
                        <w:rPr>
                          <w:rFonts w:ascii="Cambria Math" w:hAnsi="Cambria Math"/>
                        </w:rPr>
                        <m:t>2</m:t>
                      </m:r>
                    </m:sup>
                  </m:sSup>
                </m:e>
              </m:nary>
            </m:oMath>
          </w:p>
        </w:tc>
        <w:tc>
          <w:tcPr>
            <w:tcW w:w="996" w:type="dxa"/>
            <w:shd w:val="clear" w:color="auto" w:fill="auto"/>
            <w:vAlign w:val="center"/>
          </w:tcPr>
          <w:p w14:paraId="5850D322" w14:textId="7858528C" w:rsidR="005A3FC8" w:rsidRPr="005A3FC8" w:rsidRDefault="005A3FC8" w:rsidP="005A3FC8">
            <w:pPr>
              <w:pStyle w:val="Didascalia"/>
              <w:keepNext/>
              <w:jc w:val="right"/>
            </w:pPr>
            <w:r w:rsidRPr="00A94774">
              <w:rPr>
                <w:lang w:val="en-GB"/>
              </w:rPr>
              <w:t>(</w:t>
            </w:r>
            <w:r>
              <w:fldChar w:fldCharType="begin"/>
            </w:r>
            <w:r>
              <w:instrText xml:space="preserve"> SEQ Equation \* ARABIC </w:instrText>
            </w:r>
            <w:r>
              <w:fldChar w:fldCharType="separate"/>
            </w:r>
            <w:r w:rsidR="00147914">
              <w:rPr>
                <w:noProof/>
              </w:rPr>
              <w:t>2</w:t>
            </w:r>
            <w:r>
              <w:fldChar w:fldCharType="end"/>
            </w:r>
            <w:r w:rsidRPr="00A94774">
              <w:rPr>
                <w:lang w:val="en-GB"/>
              </w:rPr>
              <w:t>)</w:t>
            </w:r>
          </w:p>
        </w:tc>
      </w:tr>
    </w:tbl>
    <w:p w14:paraId="01311E47" w14:textId="54E7D353" w:rsidR="001A2F6C" w:rsidRDefault="00986C59" w:rsidP="001A2F6C">
      <w:pPr>
        <w:pStyle w:val="Els-2ndorder-head"/>
      </w:pPr>
      <w:r>
        <w:t>Reinforcement Learning</w:t>
      </w:r>
    </w:p>
    <w:p w14:paraId="65F86BC6" w14:textId="059AB988" w:rsidR="00E7181A" w:rsidRDefault="00E7181A" w:rsidP="00E7181A">
      <w:pPr>
        <w:pStyle w:val="Els-body-text"/>
      </w:pPr>
      <w:r>
        <w:t>Reinforcement learning involves an agent interacting with an environment to maximize cumulative rewards</w:t>
      </w:r>
      <w:r w:rsidR="009F7C8D">
        <w:t xml:space="preserve"> </w:t>
      </w:r>
      <w:sdt>
        <w:sdtPr>
          <w:tag w:val="MENDELEY_CITATION_v3_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"/>
          <w:id w:val="1994364571"/>
          <w:placeholder>
            <w:docPart w:val="DefaultPlaceholder_-1854013440"/>
          </w:placeholder>
        </w:sdtPr>
        <w:sdtEndPr/>
        <w:sdtContent>
          <w:r w:rsidR="00247CB0">
            <w:t xml:space="preserve">(Sutton &amp; </w:t>
          </w:r>
          <w:proofErr w:type="spellStart"/>
          <w:r w:rsidR="00247CB0">
            <w:t>Barto</w:t>
          </w:r>
          <w:proofErr w:type="spellEnd"/>
          <w:r w:rsidR="00247CB0">
            <w:t>, 2018)</w:t>
          </w:r>
        </w:sdtContent>
      </w:sdt>
      <w:r>
        <w:t xml:space="preserve">. The goal is to learn an optimal policy, mapping states to actions in a Markov decision process (MDP). The state, denoted as </w:t>
      </w:r>
      <m:oMath>
        <m:r>
          <w:rPr>
            <w:rFonts w:ascii="Cambria Math" w:hAnsi="Cambria Math"/>
          </w:rPr>
          <m:t>x</m:t>
        </m:r>
      </m:oMath>
      <w:r>
        <w:t xml:space="preserve">, and control action, </w:t>
      </w:r>
      <m:oMath>
        <m:r>
          <w:rPr>
            <w:rFonts w:ascii="Cambria Math" w:hAnsi="Cambria Math"/>
          </w:rPr>
          <m:t>u</m:t>
        </m:r>
      </m:oMath>
      <w:r>
        <w:t xml:space="preserve">, exist in state space </w:t>
      </w:r>
      <m:oMath>
        <m:r>
          <m:rPr>
            <m:scr m:val="script"/>
          </m:rPr>
          <w:rPr>
            <w:rFonts w:ascii="Cambria Math" w:hAnsi="Cambria Math"/>
          </w:rPr>
          <m:t>X</m:t>
        </m:r>
      </m:oMath>
      <w:r>
        <w:t xml:space="preserve"> and control action space </w:t>
      </w:r>
      <m:oMath>
        <m:r>
          <m:rPr>
            <m:scr m:val="script"/>
          </m:rPr>
          <w:rPr>
            <w:rFonts w:ascii="Cambria Math" w:hAnsi="Cambria Math"/>
          </w:rPr>
          <m:t>U</m:t>
        </m:r>
      </m:oMath>
      <w:r>
        <w:t xml:space="preserve">, respectively. The agent receives a reward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t xml:space="preserve"> when transitioning from </w:t>
      </w:r>
      <m:oMath>
        <m:sSub>
          <m:sSubPr>
            <m:ctrlPr>
              <w:rPr>
                <w:rFonts w:ascii="Cambria Math" w:hAnsi="Cambria Math"/>
                <w:i/>
              </w:rPr>
            </m:ctrlPr>
          </m:sSubPr>
          <m:e>
            <m:r>
              <w:rPr>
                <w:rFonts w:ascii="Cambria Math" w:hAnsi="Cambria Math"/>
              </w:rPr>
              <m:t>x</m:t>
            </m:r>
          </m:e>
          <m:sub>
            <m:r>
              <w:rPr>
                <w:rFonts w:ascii="Cambria Math" w:hAnsi="Cambria Math"/>
              </w:rPr>
              <m:t>t</m:t>
            </m:r>
          </m:sub>
        </m:sSub>
      </m:oMath>
      <w:r>
        <w:t xml:space="preserve"> to </w:t>
      </w:r>
      <m:oMath>
        <m:sSub>
          <m:sSubPr>
            <m:ctrlPr>
              <w:rPr>
                <w:rFonts w:ascii="Cambria Math" w:hAnsi="Cambria Math"/>
                <w:i/>
              </w:rPr>
            </m:ctrlPr>
          </m:sSubPr>
          <m:e>
            <m:r>
              <w:rPr>
                <w:rFonts w:ascii="Cambria Math" w:hAnsi="Cambria Math"/>
              </w:rPr>
              <m:t>x</m:t>
            </m:r>
          </m:e>
          <m:sub>
            <m:r>
              <w:rPr>
                <w:rFonts w:ascii="Cambria Math" w:hAnsi="Cambria Math"/>
              </w:rPr>
              <m:t>t+1</m:t>
            </m:r>
          </m:sub>
        </m:sSub>
      </m:oMath>
      <w:r>
        <w:t xml:space="preserve">. </w:t>
      </w:r>
      <m:oMath>
        <m:r>
          <w:rPr>
            <w:rFonts w:ascii="Cambria Math" w:hAnsi="Cambria Math"/>
          </w:rPr>
          <m:t>P</m:t>
        </m:r>
        <m:d>
          <m:dPr>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t+1</m:t>
                </m:r>
              </m:sub>
            </m:sSub>
          </m:e>
        </m:d>
        <m:sSub>
          <m:sSubPr>
            <m:ctrlPr>
              <w:rPr>
                <w:rFonts w:ascii="Cambria Math" w:hAnsi="Cambria Math"/>
                <w:i/>
              </w:rPr>
            </m:ctrlPr>
          </m:sSubPr>
          <m:e>
            <m:r>
              <w:rPr>
                <w:rFonts w:ascii="Cambria Math" w:hAnsi="Cambria Math"/>
              </w:rPr>
              <m:t xml:space="preserve"> u</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m:t>
        </m:r>
      </m:oMath>
      <w:r>
        <w:t xml:space="preserve"> represents the probability of transitioning from </w:t>
      </w:r>
      <m:oMath>
        <m:sSub>
          <m:sSubPr>
            <m:ctrlPr>
              <w:rPr>
                <w:rFonts w:ascii="Cambria Math" w:hAnsi="Cambria Math"/>
                <w:i/>
              </w:rPr>
            </m:ctrlPr>
          </m:sSubPr>
          <m:e>
            <m:r>
              <w:rPr>
                <w:rFonts w:ascii="Cambria Math" w:hAnsi="Cambria Math"/>
              </w:rPr>
              <m:t>x</m:t>
            </m:r>
          </m:e>
          <m:sub>
            <m:r>
              <w:rPr>
                <w:rFonts w:ascii="Cambria Math" w:hAnsi="Cambria Math"/>
              </w:rPr>
              <m:t>t</m:t>
            </m:r>
          </m:sub>
        </m:sSub>
      </m:oMath>
      <w:r>
        <w:t xml:space="preserve"> to </w:t>
      </w:r>
      <m:oMath>
        <m:sSub>
          <m:sSubPr>
            <m:ctrlPr>
              <w:rPr>
                <w:rFonts w:ascii="Cambria Math" w:hAnsi="Cambria Math"/>
                <w:i/>
              </w:rPr>
            </m:ctrlPr>
          </m:sSubPr>
          <m:e>
            <m:r>
              <w:rPr>
                <w:rFonts w:ascii="Cambria Math" w:hAnsi="Cambria Math"/>
              </w:rPr>
              <m:t>x</m:t>
            </m:r>
          </m:e>
          <m:sub>
            <m:r>
              <w:rPr>
                <w:rFonts w:ascii="Cambria Math" w:hAnsi="Cambria Math"/>
              </w:rPr>
              <m:t>t+1</m:t>
            </m:r>
          </m:sub>
        </m:sSub>
      </m:oMath>
      <w:r>
        <w:t xml:space="preserve"> given the action </w:t>
      </w:r>
      <m:oMath>
        <m:sSub>
          <m:sSubPr>
            <m:ctrlPr>
              <w:rPr>
                <w:rFonts w:ascii="Cambria Math" w:hAnsi="Cambria Math"/>
                <w:i/>
              </w:rPr>
            </m:ctrlPr>
          </m:sSubPr>
          <m:e>
            <m:r>
              <w:rPr>
                <w:rFonts w:ascii="Cambria Math" w:hAnsi="Cambria Math"/>
              </w:rPr>
              <m:t>u</m:t>
            </m:r>
          </m:e>
          <m:sub>
            <m:r>
              <w:rPr>
                <w:rFonts w:ascii="Cambria Math" w:hAnsi="Cambria Math"/>
              </w:rPr>
              <m:t>t</m:t>
            </m:r>
          </m:sub>
        </m:sSub>
      </m:oMath>
      <w:r w:rsidR="00B160AC">
        <w:t>, which is approximated by a simulator.</w:t>
      </w:r>
    </w:p>
    <w:p w14:paraId="3067C425" w14:textId="0FF153DA" w:rsidR="009B5E5C" w:rsidRDefault="00B90522" w:rsidP="00E7181A">
      <w:pPr>
        <w:pStyle w:val="Els-body-text"/>
      </w:pPr>
      <w:r>
        <w:tab/>
      </w:r>
      <w:r w:rsidR="008E73D8" w:rsidRPr="008E73D8">
        <w:t xml:space="preserve">Policy gradient algorithms </w:t>
      </w:r>
      <w:r w:rsidR="008E73D8">
        <w:t>such as REINFORCE</w:t>
      </w:r>
      <w:r w:rsidR="00E20947">
        <w:t xml:space="preserve"> </w:t>
      </w:r>
      <w:sdt>
        <w:sdtPr>
          <w:rPr>
            <w:color w:val="000000"/>
          </w:rPr>
          <w:tag w:val="MENDELEY_CITATION_v3_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"/>
          <w:id w:val="-53541103"/>
          <w:placeholder>
            <w:docPart w:val="DefaultPlaceholder_-1854013440"/>
          </w:placeholder>
        </w:sdtPr>
        <w:sdtEndPr/>
        <w:sdtContent>
          <w:r w:rsidR="00247CB0" w:rsidRPr="00247CB0">
            <w:rPr>
              <w:color w:val="000000"/>
            </w:rPr>
            <w:t>(Williams, 1992)</w:t>
          </w:r>
        </w:sdtContent>
      </w:sdt>
      <w:r w:rsidR="009D47C5">
        <w:t xml:space="preserve"> </w:t>
      </w:r>
      <w:r w:rsidR="008E73D8" w:rsidRPr="008E73D8">
        <w:t>directly optimize the policy by computing gradients to maximize expected rewards. Value function-based methods, such as Q-learning</w:t>
      </w:r>
      <w:r w:rsidR="00146701">
        <w:t xml:space="preserve"> </w:t>
      </w:r>
      <w:sdt>
        <w:sdtPr>
          <w:rPr>
            <w:color w:val="000000"/>
          </w:rPr>
          <w:tag w:val="MENDELEY_CITATION_v3_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"/>
          <w:id w:val="-1309397310"/>
          <w:placeholder>
            <w:docPart w:val="DefaultPlaceholder_-1854013440"/>
          </w:placeholder>
        </w:sdtPr>
        <w:sdtEndPr/>
        <w:sdtContent>
          <w:r w:rsidR="00EC6DA7" w:rsidRPr="00EC6DA7">
            <w:rPr>
              <w:color w:val="000000"/>
            </w:rPr>
            <w:t>(Watkins, 1989)</w:t>
          </w:r>
        </w:sdtContent>
      </w:sdt>
      <w:r w:rsidR="008E73D8" w:rsidRPr="008E73D8">
        <w:t>, estimate the value of each state-action pair to improve decision-making by updating value estimates towards better predictions.</w:t>
      </w:r>
      <w:r w:rsidR="00EC6DA7">
        <w:t xml:space="preserve"> </w:t>
      </w:r>
      <w:r w:rsidR="00FB3E18">
        <w:t>These policy and value functions are then represented by deep neural networks which gives rise to the name deep reinforcement learning.</w:t>
      </w:r>
    </w:p>
    <w:p w14:paraId="0093B654" w14:textId="5A1CD1A1" w:rsidR="001A2F6C" w:rsidRDefault="00E7181A" w:rsidP="00E7181A">
      <w:pPr>
        <w:pStyle w:val="Els-body-text"/>
        <w:ind w:firstLine="720"/>
      </w:pPr>
      <w:r>
        <w:t>Computing policy gradients or value functions can be computationally intensive as they require approximation. However, evolutionary strategies, like particle swarm optimization (PSO)</w:t>
      </w:r>
      <w:r w:rsidR="00244771" w:rsidRPr="00244771">
        <w:t xml:space="preserve"> </w:t>
      </w:r>
      <w:sdt>
        <w:sdtPr>
          <w:tag w:val="MENDELEY_CITATION_v3_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"/>
          <w:id w:val="-1692295708"/>
          <w:placeholder>
            <w:docPart w:val="C1253511CDB145859E45EA4A43D41233"/>
          </w:placeholder>
        </w:sdtPr>
        <w:sdtEndPr/>
        <w:sdtContent>
          <w:r w:rsidR="00247CB0">
            <w:t>(Eberhart &amp; Kennedy, 1995)</w:t>
          </w:r>
        </w:sdtContent>
      </w:sdt>
      <w:r>
        <w:t xml:space="preserve">, have shown computational efficiency without the need for gradients or value functions, albeit with a higher data requirement </w:t>
      </w:r>
      <w:sdt>
        <w:sdtPr>
          <w:rPr>
            <w:color w:val="000000"/>
          </w:rPr>
          <w:tag w:val="MENDELEY_CITATION_v3_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"/>
          <w:id w:val="-859198122"/>
          <w:placeholder>
            <w:docPart w:val="DefaultPlaceholder_-1854013440"/>
          </w:placeholder>
        </w:sdtPr>
        <w:sdtEndPr/>
        <w:sdtContent>
          <w:r w:rsidR="00247CB0" w:rsidRPr="00247CB0">
            <w:rPr>
              <w:color w:val="000000"/>
            </w:rPr>
            <w:t>(</w:t>
          </w:r>
          <w:proofErr w:type="spellStart"/>
          <w:r w:rsidR="00247CB0" w:rsidRPr="00247CB0">
            <w:rPr>
              <w:color w:val="000000"/>
            </w:rPr>
            <w:t>Salimans</w:t>
          </w:r>
          <w:proofErr w:type="spellEnd"/>
          <w:r w:rsidR="00247CB0" w:rsidRPr="00247CB0">
            <w:rPr>
              <w:color w:val="000000"/>
            </w:rPr>
            <w:t xml:space="preserve"> et al., 2017)</w:t>
          </w:r>
        </w:sdtContent>
      </w:sdt>
      <w:r>
        <w:t>. This paper utilizes PSO for policy optimization.</w:t>
      </w:r>
    </w:p>
    <w:p w14:paraId="4CAB8576" w14:textId="08C37A14" w:rsidR="00F67266" w:rsidRDefault="00F67266" w:rsidP="00F67266">
      <w:pPr>
        <w:pStyle w:val="Els-1storder-head"/>
      </w:pPr>
      <w:r>
        <w:t>Methods</w:t>
      </w:r>
    </w:p>
    <w:p w14:paraId="0479F13D" w14:textId="2A63C2B3" w:rsidR="0004478F" w:rsidRDefault="007E0C70" w:rsidP="0004478F">
      <w:pPr>
        <w:pStyle w:val="Els-2ndorder-head"/>
      </w:pPr>
      <w:r>
        <w:t>Problem Statement</w:t>
      </w:r>
    </w:p>
    <w:p w14:paraId="70963D22" w14:textId="4F9710CC" w:rsidR="0004478F" w:rsidRDefault="0004478F" w:rsidP="0004478F">
      <w:pPr>
        <w:pStyle w:val="Els-body-text"/>
      </w:pPr>
      <w:r>
        <w:t>The system dynamics can be approximated as a discrete stochastic nonlinear system:</w:t>
      </w:r>
    </w:p>
    <w:tbl>
      <w:tblPr>
        <w:tblW w:w="0" w:type="auto"/>
        <w:tblLook w:val="04A0" w:firstRow="1" w:lastRow="0" w:firstColumn="1" w:lastColumn="0" w:noHBand="0" w:noVBand="1"/>
      </w:tblPr>
      <w:tblGrid>
        <w:gridCol w:w="6125"/>
        <w:gridCol w:w="962"/>
      </w:tblGrid>
      <w:tr w:rsidR="00AC7EF7" w:rsidRPr="005A3FC8" w14:paraId="7D44B6FB" w14:textId="77777777" w:rsidTr="00C5207A">
        <w:tc>
          <w:tcPr>
            <w:tcW w:w="6317" w:type="dxa"/>
            <w:shd w:val="clear" w:color="auto" w:fill="auto"/>
            <w:vAlign w:val="center"/>
          </w:tcPr>
          <w:p w14:paraId="23C97102" w14:textId="10C67FCC" w:rsidR="00AC7EF7" w:rsidRPr="00AC7EF7" w:rsidRDefault="00556A2D" w:rsidP="00AC7EF7">
            <w:pPr>
              <w:pStyle w:val="Els-body-text"/>
            </w:pPr>
            <m:oMath>
              <m:sSub>
                <m:sSubPr>
                  <m:ctrlPr>
                    <w:rPr>
                      <w:rFonts w:ascii="Cambria Math" w:hAnsi="Cambria Math"/>
                      <w:i/>
                    </w:rPr>
                  </m:ctrlPr>
                </m:sSubPr>
                <m:e>
                  <m:r>
                    <w:rPr>
                      <w:rFonts w:ascii="Cambria Math" w:hAnsi="Cambria Math"/>
                    </w:rPr>
                    <m:t>x</m:t>
                  </m:r>
                </m:e>
                <m:sub>
                  <m:r>
                    <w:rPr>
                      <w:rFonts w:ascii="Cambria Math" w:hAnsi="Cambria Math"/>
                    </w:rPr>
                    <m:t>t</m:t>
                  </m:r>
                  <m:r>
                    <w:rPr>
                      <w:rFonts w:ascii="Cambria Math" w:hAnsi="Cambria Math"/>
                    </w:rPr>
                    <m:t>+1</m:t>
                  </m:r>
                </m:sub>
              </m:sSub>
              <m:r>
                <w:rPr>
                  <w:rFonts w:ascii="Cambria Math" w:hAnsi="Cambria Math"/>
                </w:rPr>
                <m:t xml:space="preserve">= </m:t>
              </m:r>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t</m:t>
                      </m:r>
                    </m:sub>
                  </m:sSub>
                </m:e>
              </m:d>
              <m:r>
                <w:rPr>
                  <w:rFonts w:ascii="Cambria Math" w:hAnsi="Cambria Math"/>
                </w:rPr>
                <m:t xml:space="preserve"> ∀ </m:t>
              </m:r>
              <m:r>
                <w:rPr>
                  <w:rFonts w:ascii="Cambria Math" w:hAnsi="Cambria Math"/>
                </w:rPr>
                <m:t>t</m:t>
              </m:r>
              <m:r>
                <w:rPr>
                  <w:rFonts w:ascii="Cambria Math" w:hAnsi="Cambria Math"/>
                </w:rPr>
                <m:t>∈ [</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r>
                <m:rPr>
                  <m:sty m:val="p"/>
                </m:rPr>
                <w:rPr>
                  <w:rFonts w:ascii="Cambria Math" w:hAnsi="Cambria Math"/>
                </w:rPr>
                <m:t xml:space="preserve"> </m:t>
              </m:r>
            </m:oMath>
            <w:r w:rsidR="00AC7EF7">
              <w:t xml:space="preserve"> </w:t>
            </w:r>
          </w:p>
        </w:tc>
        <w:tc>
          <w:tcPr>
            <w:tcW w:w="985" w:type="dxa"/>
            <w:shd w:val="clear" w:color="auto" w:fill="auto"/>
            <w:vAlign w:val="center"/>
          </w:tcPr>
          <w:p w14:paraId="02010C62" w14:textId="4CE47F96" w:rsidR="00AC7EF7" w:rsidRPr="005A3FC8" w:rsidRDefault="00AC7EF7" w:rsidP="00C5207A">
            <w:pPr>
              <w:pStyle w:val="Didascalia"/>
              <w:keepNext/>
              <w:jc w:val="right"/>
            </w:pPr>
            <w:r w:rsidRPr="00A94774">
              <w:rPr>
                <w:lang w:val="en-GB"/>
              </w:rPr>
              <w:t>(</w:t>
            </w:r>
            <w:r>
              <w:fldChar w:fldCharType="begin"/>
            </w:r>
            <w:r>
              <w:rPr>
                <w:lang w:val="en-GB"/>
              </w:rPr>
              <w:instrText xml:space="preserve"> SEQ Equation \* ARABIC </w:instrText>
            </w:r>
            <w:r>
              <w:fldChar w:fldCharType="separate"/>
            </w:r>
            <w:r w:rsidR="00147914">
              <w:rPr>
                <w:noProof/>
                <w:lang w:val="en-GB"/>
              </w:rPr>
              <w:t>3</w:t>
            </w:r>
            <w:r>
              <w:fldChar w:fldCharType="end"/>
            </w:r>
            <w:r w:rsidRPr="00A94774">
              <w:rPr>
                <w:lang w:val="en-GB"/>
              </w:rPr>
              <w:t>)</w:t>
            </w:r>
          </w:p>
        </w:tc>
      </w:tr>
    </w:tbl>
    <w:p w14:paraId="259AA7D9" w14:textId="495C3BBB" w:rsidR="0004478F" w:rsidRDefault="0004478F" w:rsidP="0004478F">
      <w:pPr>
        <w:pStyle w:val="Els-body-text"/>
      </w:pPr>
      <w:r>
        <w:t xml:space="preserve">Where </w:t>
      </w:r>
      <m:oMath>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 xml:space="preserve">∈ </m:t>
        </m:r>
        <m:sSup>
          <m:sSupPr>
            <m:ctrlPr>
              <w:rPr>
                <w:rFonts w:ascii="Cambria Math" w:hAnsi="Cambria Math"/>
                <w:i/>
              </w:rPr>
            </m:ctrlPr>
          </m:sSupPr>
          <m:e>
            <m:r>
              <m:rPr>
                <m:scr m:val="double-struck"/>
              </m:rPr>
              <w:rPr>
                <w:rFonts w:ascii="Cambria Math" w:hAnsi="Cambria Math"/>
              </w:rPr>
              <m:t>R</m:t>
            </m:r>
          </m:e>
          <m:sup>
            <m:sSub>
              <m:sSubPr>
                <m:ctrlPr>
                  <w:rPr>
                    <w:rFonts w:ascii="Cambria Math" w:hAnsi="Cambria Math"/>
                    <w:i/>
                  </w:rPr>
                </m:ctrlPr>
              </m:sSubPr>
              <m:e>
                <m:r>
                  <w:rPr>
                    <w:rFonts w:ascii="Cambria Math" w:hAnsi="Cambria Math"/>
                  </w:rPr>
                  <m:t>n</m:t>
                </m:r>
              </m:e>
              <m:sub>
                <m:r>
                  <w:rPr>
                    <w:rFonts w:ascii="Cambria Math" w:hAnsi="Cambria Math"/>
                  </w:rPr>
                  <m:t>x</m:t>
                </m:r>
              </m:sub>
            </m:sSub>
          </m:sup>
        </m:sSup>
        <m:r>
          <w:rPr>
            <w:rFonts w:ascii="Cambria Math" w:hAnsi="Cambria Math"/>
          </w:rPr>
          <m:t xml:space="preserve">  </m:t>
        </m:r>
      </m:oMath>
      <w:r>
        <w:t xml:space="preserve">are the states of the system, </w:t>
      </w:r>
      <m:oMath>
        <m:sSub>
          <m:sSubPr>
            <m:ctrlPr>
              <w:rPr>
                <w:rFonts w:ascii="Cambria Math" w:hAnsi="Cambria Math"/>
                <w:i/>
              </w:rPr>
            </m:ctrlPr>
          </m:sSubPr>
          <m:e>
            <m:r>
              <w:rPr>
                <w:rFonts w:ascii="Cambria Math" w:hAnsi="Cambria Math"/>
              </w:rPr>
              <m:t>u</m:t>
            </m:r>
          </m:e>
          <m:sub>
            <m:r>
              <w:rPr>
                <w:rFonts w:ascii="Cambria Math" w:hAnsi="Cambria Math"/>
              </w:rPr>
              <m:t>t</m:t>
            </m:r>
          </m:sub>
        </m:sSub>
        <m:r>
          <w:rPr>
            <w:rFonts w:ascii="Cambria Math" w:hAnsi="Cambria Math"/>
          </w:rPr>
          <m:t xml:space="preserve">∈ </m:t>
        </m:r>
        <m:sSup>
          <m:sSupPr>
            <m:ctrlPr>
              <w:rPr>
                <w:rFonts w:ascii="Cambria Math" w:hAnsi="Cambria Math"/>
                <w:i/>
              </w:rPr>
            </m:ctrlPr>
          </m:sSupPr>
          <m:e>
            <m:r>
              <m:rPr>
                <m:scr m:val="double-struck"/>
              </m:rPr>
              <w:rPr>
                <w:rFonts w:ascii="Cambria Math" w:hAnsi="Cambria Math"/>
              </w:rPr>
              <m:t>R</m:t>
            </m:r>
          </m:e>
          <m:sup>
            <m:sSub>
              <m:sSubPr>
                <m:ctrlPr>
                  <w:rPr>
                    <w:rFonts w:ascii="Cambria Math" w:hAnsi="Cambria Math"/>
                    <w:i/>
                  </w:rPr>
                </m:ctrlPr>
              </m:sSubPr>
              <m:e>
                <m:r>
                  <w:rPr>
                    <w:rFonts w:ascii="Cambria Math" w:hAnsi="Cambria Math"/>
                  </w:rPr>
                  <m:t>n</m:t>
                </m:r>
              </m:e>
              <m:sub>
                <m:r>
                  <w:rPr>
                    <w:rFonts w:ascii="Cambria Math" w:hAnsi="Cambria Math"/>
                  </w:rPr>
                  <m:t>u</m:t>
                </m:r>
              </m:sub>
            </m:sSub>
          </m:sup>
        </m:sSup>
        <m:r>
          <w:rPr>
            <w:rFonts w:ascii="Cambria Math" w:hAnsi="Cambria Math"/>
          </w:rPr>
          <m:t xml:space="preserve"> </m:t>
        </m:r>
      </m:oMath>
      <w:r>
        <w:t xml:space="preserve"> are the control actions,</w:t>
      </w:r>
      <w:r w:rsidR="00321970">
        <w:br/>
      </w:r>
      <m:oMath>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sSup>
          <m:sSupPr>
            <m:ctrlPr>
              <w:rPr>
                <w:rFonts w:ascii="Cambria Math" w:hAnsi="Cambria Math"/>
                <w:i/>
              </w:rPr>
            </m:ctrlPr>
          </m:sSupPr>
          <m:e>
            <m:r>
              <m:rPr>
                <m:scr m:val="double-struck"/>
              </m:rPr>
              <w:rPr>
                <w:rFonts w:ascii="Cambria Math" w:hAnsi="Cambria Math"/>
              </w:rPr>
              <m:t>R</m:t>
            </m:r>
          </m:e>
          <m:sup>
            <m:sSub>
              <m:sSubPr>
                <m:ctrlPr>
                  <w:rPr>
                    <w:rFonts w:ascii="Cambria Math" w:hAnsi="Cambria Math"/>
                    <w:i/>
                  </w:rPr>
                </m:ctrlPr>
              </m:sSubPr>
              <m:e>
                <m:r>
                  <w:rPr>
                    <w:rFonts w:ascii="Cambria Math" w:hAnsi="Cambria Math"/>
                  </w:rPr>
                  <m:t>n</m:t>
                </m:r>
              </m:e>
              <m:sub>
                <m:r>
                  <w:rPr>
                    <w:rFonts w:ascii="Cambria Math" w:hAnsi="Cambria Math"/>
                  </w:rPr>
                  <m:t>d</m:t>
                </m:r>
              </m:sub>
            </m:sSub>
          </m:sup>
        </m:sSup>
      </m:oMath>
      <w:r>
        <w:t xml:space="preserve"> represents the disturbance to the system, and </w:t>
      </w:r>
      <m:oMath>
        <m:r>
          <w:rPr>
            <w:rFonts w:ascii="Cambria Math" w:hAnsi="Cambria Math"/>
          </w:rPr>
          <m:t>f(∙)</m:t>
        </m:r>
      </m:oMath>
      <w:r>
        <w:t xml:space="preserve"> represents the nonlinear dynamics of the system</w:t>
      </w:r>
      <w:r w:rsidR="009F5B30">
        <w:t>.</w:t>
      </w:r>
      <w:r w:rsidR="00DB5FCF">
        <w:t xml:space="preserve"> </w:t>
      </w:r>
      <w:r>
        <w:t>The hierarchical reinforcement learning method searches for an optimal policy to minimi</w:t>
      </w:r>
      <w:r w:rsidR="009F5B30">
        <w:t>z</w:t>
      </w:r>
      <w:r>
        <w:t>e the setpoint error with a control input penalty in a stochastic environment and under disturbances. The following Optimal Control Problem (OCP) represents this:</w:t>
      </w:r>
    </w:p>
    <w:tbl>
      <w:tblPr>
        <w:tblStyle w:val="Grigliatabella"/>
        <w:tblW w:w="5000" w:type="pct"/>
        <w:tblLook w:val="04A0" w:firstRow="1" w:lastRow="0" w:firstColumn="1" w:lastColumn="0" w:noHBand="0" w:noVBand="1"/>
      </w:tblPr>
      <w:tblGrid>
        <w:gridCol w:w="2551"/>
        <w:gridCol w:w="4083"/>
        <w:gridCol w:w="452"/>
      </w:tblGrid>
      <w:tr w:rsidR="008E07D0" w14:paraId="3E24E120" w14:textId="77777777" w:rsidTr="009F7C8D">
        <w:tc>
          <w:tcPr>
            <w:tcW w:w="4681" w:type="pct"/>
            <w:gridSpan w:val="2"/>
            <w:tcBorders>
              <w:top w:val="nil"/>
              <w:left w:val="nil"/>
              <w:bottom w:val="nil"/>
              <w:right w:val="nil"/>
            </w:tcBorders>
          </w:tcPr>
          <w:p w14:paraId="034E559F" w14:textId="41D3DA52" w:rsidR="008E07D0" w:rsidRDefault="00556A2D" w:rsidP="0004478F">
            <w:pPr>
              <w:pStyle w:val="Els-body-text"/>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sSub>
                          <m:sSubPr>
                            <m:ctrlPr>
                              <w:rPr>
                                <w:rFonts w:ascii="Cambria Math" w:hAnsi="Cambria Math"/>
                                <w:i/>
                              </w:rPr>
                            </m:ctrlPr>
                          </m:sSubPr>
                          <m:e>
                            <m:r>
                              <w:rPr>
                                <w:rFonts w:ascii="Cambria Math" w:hAnsi="Cambria Math"/>
                              </w:rPr>
                              <m:t>π</m:t>
                            </m:r>
                          </m:e>
                          <m:sub>
                            <m:r>
                              <w:rPr>
                                <w:rFonts w:ascii="Cambria Math" w:hAnsi="Cambria Math"/>
                              </w:rPr>
                              <m:t>θ</m:t>
                            </m:r>
                          </m:sub>
                        </m:sSub>
                      </m:lim>
                    </m:limLow>
                  </m:fName>
                  <m:e>
                    <m:nary>
                      <m:naryPr>
                        <m:chr m:val="∑"/>
                        <m:limLoc m:val="undOvr"/>
                        <m:ctrlPr>
                          <w:rPr>
                            <w:rFonts w:ascii="Cambria Math" w:hAnsi="Cambria Math"/>
                            <w:i/>
                          </w:rPr>
                        </m:ctrlPr>
                      </m:naryPr>
                      <m:sub>
                        <m:sSub>
                          <m:sSubPr>
                            <m:ctrlPr>
                              <w:rPr>
                                <w:rFonts w:ascii="Cambria Math" w:hAnsi="Cambria Math"/>
                                <w:i/>
                              </w:rPr>
                            </m:ctrlPr>
                          </m:sSubPr>
                          <m:e>
                            <m:r>
                              <w:rPr>
                                <w:rFonts w:ascii="Cambria Math" w:hAnsi="Cambria Math"/>
                              </w:rPr>
                              <m:t>t</m:t>
                            </m:r>
                          </m:e>
                          <m:sub>
                            <m:r>
                              <w:rPr>
                                <w:rFonts w:ascii="Cambria Math" w:hAnsi="Cambria Math"/>
                              </w:rPr>
                              <m:t>0</m:t>
                            </m:r>
                          </m:sub>
                        </m:sSub>
                      </m:sub>
                      <m:sup>
                        <m:sSub>
                          <m:sSubPr>
                            <m:ctrlPr>
                              <w:rPr>
                                <w:rFonts w:ascii="Cambria Math" w:hAnsi="Cambria Math"/>
                                <w:i/>
                              </w:rPr>
                            </m:ctrlPr>
                          </m:sSubPr>
                          <m:e>
                            <m:r>
                              <w:rPr>
                                <w:rFonts w:ascii="Cambria Math" w:hAnsi="Cambria Math"/>
                              </w:rPr>
                              <m:t>t</m:t>
                            </m:r>
                          </m:e>
                          <m:sub>
                            <m:r>
                              <w:rPr>
                                <w:rFonts w:ascii="Cambria Math" w:hAnsi="Cambria Math"/>
                              </w:rPr>
                              <m:t>f</m:t>
                            </m:r>
                          </m:sub>
                        </m:sSub>
                      </m:sup>
                      <m:e>
                        <m:r>
                          <w:rPr>
                            <w:rFonts w:ascii="Cambria Math" w:hAnsi="Cambria Math"/>
                          </w:rPr>
                          <m:t>R</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t</m:t>
                                </m:r>
                              </m:sub>
                            </m:sSub>
                          </m:e>
                        </m:d>
                        <m:r>
                          <w:rPr>
                            <w:rFonts w:ascii="Cambria Math" w:hAnsi="Cambria Math"/>
                          </w:rPr>
                          <m:t xml:space="preserve">= </m:t>
                        </m:r>
                      </m:e>
                    </m:nary>
                  </m:e>
                </m:func>
                <m:r>
                  <w:rPr>
                    <w:rFonts w:ascii="Cambria Math" w:hAnsi="Cambria Math"/>
                  </w:rPr>
                  <m:t xml:space="preserve"> </m:t>
                </m:r>
                <m:nary>
                  <m:naryPr>
                    <m:chr m:val="∑"/>
                    <m:limLoc m:val="undOvr"/>
                    <m:ctrlPr>
                      <w:rPr>
                        <w:rFonts w:ascii="Cambria Math" w:hAnsi="Cambria Math"/>
                        <w:i/>
                      </w:rPr>
                    </m:ctrlPr>
                  </m:naryPr>
                  <m:sub>
                    <m:sSub>
                      <m:sSubPr>
                        <m:ctrlPr>
                          <w:rPr>
                            <w:rFonts w:ascii="Cambria Math" w:hAnsi="Cambria Math"/>
                            <w:i/>
                          </w:rPr>
                        </m:ctrlPr>
                      </m:sSubPr>
                      <m:e>
                        <m:r>
                          <w:rPr>
                            <w:rFonts w:ascii="Cambria Math" w:hAnsi="Cambria Math"/>
                          </w:rPr>
                          <m:t>t</m:t>
                        </m:r>
                      </m:e>
                      <m:sub>
                        <m:r>
                          <w:rPr>
                            <w:rFonts w:ascii="Cambria Math" w:hAnsi="Cambria Math"/>
                          </w:rPr>
                          <m:t>0</m:t>
                        </m:r>
                      </m:sub>
                    </m:sSub>
                  </m:sub>
                  <m:sup>
                    <m:sSub>
                      <m:sSubPr>
                        <m:ctrlPr>
                          <w:rPr>
                            <w:rFonts w:ascii="Cambria Math" w:hAnsi="Cambria Math"/>
                            <w:i/>
                          </w:rPr>
                        </m:ctrlPr>
                      </m:sSubPr>
                      <m:e>
                        <m:r>
                          <w:rPr>
                            <w:rFonts w:ascii="Cambria Math" w:hAnsi="Cambria Math"/>
                          </w:rPr>
                          <m:t>t</m:t>
                        </m:r>
                      </m:e>
                      <m:sub>
                        <m:r>
                          <w:rPr>
                            <w:rFonts w:ascii="Cambria Math" w:hAnsi="Cambria Math"/>
                          </w:rPr>
                          <m:t>f</m:t>
                        </m:r>
                      </m:sub>
                    </m:sSub>
                  </m:sup>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sp</m:t>
                        </m:r>
                        <m:r>
                          <w:rPr>
                            <w:rFonts w:ascii="Cambria Math" w:hAnsi="Cambria Math"/>
                          </w:rPr>
                          <m:t>,</m:t>
                        </m:r>
                        <m:r>
                          <w:rPr>
                            <w:rFonts w:ascii="Cambria Math" w:hAnsi="Cambria Math"/>
                          </w:rPr>
                          <m:t>t</m:t>
                        </m:r>
                      </m:sub>
                    </m:sSub>
                    <m:r>
                      <w:rPr>
                        <w:rFonts w:ascii="Cambria Math" w:hAnsi="Cambria Math"/>
                      </w:rPr>
                      <m:t>| +|</m:t>
                    </m:r>
                    <m:sSub>
                      <m:sSubPr>
                        <m:ctrlPr>
                          <w:rPr>
                            <w:rFonts w:ascii="Cambria Math" w:hAnsi="Cambria Math"/>
                            <w:i/>
                          </w:rPr>
                        </m:ctrlPr>
                      </m:sSubPr>
                      <m:e>
                        <m:r>
                          <w:rPr>
                            <w:rFonts w:ascii="Cambria Math" w:hAnsi="Cambria Math"/>
                          </w:rPr>
                          <m:t>u</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t</m:t>
                        </m:r>
                        <m:r>
                          <w:rPr>
                            <w:rFonts w:ascii="Cambria Math" w:hAnsi="Cambria Math"/>
                          </w:rPr>
                          <m:t>-1</m:t>
                        </m:r>
                      </m:sub>
                    </m:sSub>
                    <m:r>
                      <w:rPr>
                        <w:rFonts w:ascii="Cambria Math" w:hAnsi="Cambria Math"/>
                      </w:rPr>
                      <m:t>| +|</m:t>
                    </m:r>
                    <m:sSub>
                      <m:sSubPr>
                        <m:ctrlPr>
                          <w:rPr>
                            <w:rFonts w:ascii="Cambria Math" w:hAnsi="Cambria Math"/>
                            <w:i/>
                          </w:rPr>
                        </m:ctrlPr>
                      </m:sSubPr>
                      <m:e>
                        <m:r>
                          <w:rPr>
                            <w:rFonts w:ascii="Cambria Math" w:hAnsi="Cambria Math"/>
                          </w:rPr>
                          <m:t>u</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u</m:t>
                        </m:r>
                      </m:e>
                      <m:sup>
                        <m:r>
                          <w:rPr>
                            <w:rFonts w:ascii="Cambria Math" w:hAnsi="Cambria Math"/>
                          </w:rPr>
                          <m:t>L</m:t>
                        </m:r>
                      </m:sup>
                    </m:sSup>
                    <m:r>
                      <w:rPr>
                        <w:rFonts w:ascii="Cambria Math" w:hAnsi="Cambria Math"/>
                      </w:rPr>
                      <m:t>|</m:t>
                    </m:r>
                  </m:e>
                </m:nary>
              </m:oMath>
            </m:oMathPara>
          </w:p>
        </w:tc>
        <w:tc>
          <w:tcPr>
            <w:tcW w:w="319" w:type="pct"/>
            <w:vMerge w:val="restart"/>
            <w:tcBorders>
              <w:top w:val="nil"/>
              <w:left w:val="nil"/>
              <w:bottom w:val="nil"/>
              <w:right w:val="nil"/>
            </w:tcBorders>
            <w:vAlign w:val="center"/>
          </w:tcPr>
          <w:p w14:paraId="6F3778DE" w14:textId="5DBF7489" w:rsidR="008E07D0" w:rsidRDefault="008E07D0" w:rsidP="008E07D0">
            <w:pPr>
              <w:pStyle w:val="Els-body-text"/>
              <w:jc w:val="center"/>
            </w:pPr>
            <w:bookmarkStart w:id="2" w:name="_Ref149903765"/>
            <w:r w:rsidRPr="00A94774">
              <w:rPr>
                <w:lang w:val="en-GB"/>
              </w:rPr>
              <w:t>(</w:t>
            </w:r>
            <w:r>
              <w:fldChar w:fldCharType="begin"/>
            </w:r>
            <w:r>
              <w:rPr>
                <w:lang w:val="en-GB"/>
              </w:rPr>
              <w:instrText xml:space="preserve"> SEQ Equation \* ARABIC </w:instrText>
            </w:r>
            <w:r>
              <w:fldChar w:fldCharType="separate"/>
            </w:r>
            <w:r w:rsidR="00147914">
              <w:rPr>
                <w:noProof/>
                <w:lang w:val="en-GB"/>
              </w:rPr>
              <w:t>4</w:t>
            </w:r>
            <w:r>
              <w:fldChar w:fldCharType="end"/>
            </w:r>
            <w:r w:rsidRPr="00A94774">
              <w:rPr>
                <w:lang w:val="en-GB"/>
              </w:rPr>
              <w:t>)</w:t>
            </w:r>
            <w:bookmarkEnd w:id="2"/>
          </w:p>
        </w:tc>
      </w:tr>
      <w:tr w:rsidR="00CE7050" w14:paraId="01D31DBE" w14:textId="77777777" w:rsidTr="009F7C8D">
        <w:tc>
          <w:tcPr>
            <w:tcW w:w="1800" w:type="pct"/>
            <w:tcBorders>
              <w:top w:val="nil"/>
              <w:left w:val="nil"/>
              <w:bottom w:val="nil"/>
              <w:right w:val="nil"/>
            </w:tcBorders>
          </w:tcPr>
          <w:p w14:paraId="71CF2637" w14:textId="4B37595F" w:rsidR="00CE7050" w:rsidRDefault="00CE7050" w:rsidP="00CE7050">
            <w:pPr>
              <w:pStyle w:val="Els-body-text"/>
              <w:jc w:val="right"/>
            </w:pPr>
            <w:r>
              <w:lastRenderedPageBreak/>
              <w:t xml:space="preserve">s.t </w:t>
            </w:r>
          </w:p>
        </w:tc>
        <w:tc>
          <w:tcPr>
            <w:tcW w:w="2881" w:type="pct"/>
            <w:tcBorders>
              <w:top w:val="nil"/>
              <w:left w:val="nil"/>
              <w:bottom w:val="nil"/>
              <w:right w:val="nil"/>
            </w:tcBorders>
          </w:tcPr>
          <w:p w14:paraId="27DD5893" w14:textId="7F0E8932" w:rsidR="00CE7050" w:rsidRPr="00CE7050" w:rsidRDefault="00556A2D" w:rsidP="00CE7050">
            <w:pPr>
              <w:pStyle w:val="Els-body-text"/>
              <w:jc w:val="center"/>
            </w:pPr>
            <m:oMathPara>
              <m:oMathParaPr>
                <m:jc m:val="left"/>
              </m:oMathParaPr>
              <m:oMath>
                <m:sSub>
                  <m:sSubPr>
                    <m:ctrlPr>
                      <w:rPr>
                        <w:rFonts w:ascii="Cambria Math" w:hAnsi="Cambria Math"/>
                        <w:i/>
                      </w:rPr>
                    </m:ctrlPr>
                  </m:sSubPr>
                  <m:e>
                    <m:r>
                      <w:rPr>
                        <w:rFonts w:ascii="Cambria Math" w:hAnsi="Cambria Math"/>
                      </w:rPr>
                      <m:t xml:space="preserve"> </m:t>
                    </m:r>
                    <m:r>
                      <w:rPr>
                        <w:rFonts w:ascii="Cambria Math" w:hAnsi="Cambria Math"/>
                      </w:rPr>
                      <m:t>x</m:t>
                    </m:r>
                  </m:e>
                  <m:sub>
                    <m:r>
                      <w:rPr>
                        <w:rFonts w:ascii="Cambria Math" w:hAnsi="Cambria Math"/>
                      </w:rPr>
                      <m:t>0</m:t>
                    </m:r>
                  </m:sub>
                </m:sSub>
                <m:r>
                  <w:rPr>
                    <w:rFonts w:ascii="Cambria Math" w:hAnsi="Cambria Math"/>
                  </w:rPr>
                  <m:t>=</m:t>
                </m:r>
                <m:r>
                  <w:rPr>
                    <w:rFonts w:ascii="Cambria Math" w:hAnsi="Cambria Math"/>
                  </w:rPr>
                  <m:t>x</m:t>
                </m:r>
                <m:r>
                  <w:rPr>
                    <w:rFonts w:ascii="Cambria Math" w:hAnsi="Cambria Math"/>
                  </w:rPr>
                  <m:t xml:space="preserve"> (0)</m:t>
                </m:r>
              </m:oMath>
            </m:oMathPara>
          </w:p>
        </w:tc>
        <w:tc>
          <w:tcPr>
            <w:tcW w:w="319" w:type="pct"/>
            <w:vMerge/>
            <w:tcBorders>
              <w:top w:val="nil"/>
              <w:left w:val="nil"/>
              <w:bottom w:val="nil"/>
              <w:right w:val="nil"/>
            </w:tcBorders>
          </w:tcPr>
          <w:p w14:paraId="719BD1F8" w14:textId="77777777" w:rsidR="00CE7050" w:rsidRDefault="00CE7050" w:rsidP="0004478F">
            <w:pPr>
              <w:pStyle w:val="Els-body-text"/>
            </w:pPr>
          </w:p>
        </w:tc>
      </w:tr>
      <w:tr w:rsidR="008E07D0" w14:paraId="170D826B" w14:textId="77777777" w:rsidTr="009F7C8D">
        <w:tc>
          <w:tcPr>
            <w:tcW w:w="4681" w:type="pct"/>
            <w:gridSpan w:val="2"/>
            <w:tcBorders>
              <w:top w:val="nil"/>
              <w:left w:val="nil"/>
              <w:bottom w:val="nil"/>
              <w:right w:val="nil"/>
            </w:tcBorders>
          </w:tcPr>
          <w:p w14:paraId="1B28C53D" w14:textId="5E5B0201" w:rsidR="008E07D0" w:rsidRDefault="00556A2D" w:rsidP="00713B59">
            <w:pPr>
              <w:pStyle w:val="Els-body-text"/>
              <w:jc w:val="center"/>
            </w:pPr>
            <m:oMath>
              <m:sSub>
                <m:sSubPr>
                  <m:ctrlPr>
                    <w:rPr>
                      <w:rFonts w:ascii="Cambria Math" w:hAnsi="Cambria Math"/>
                      <w:i/>
                    </w:rPr>
                  </m:ctrlPr>
                </m:sSubPr>
                <m:e>
                  <m:r>
                    <w:rPr>
                      <w:rFonts w:ascii="Cambria Math" w:hAnsi="Cambria Math"/>
                    </w:rPr>
                    <m:t>x</m:t>
                  </m:r>
                </m:e>
                <m:sub>
                  <m:r>
                    <w:rPr>
                      <w:rFonts w:ascii="Cambria Math" w:hAnsi="Cambria Math"/>
                    </w:rPr>
                    <m:t>t</m:t>
                  </m:r>
                  <m:r>
                    <w:rPr>
                      <w:rFonts w:ascii="Cambria Math" w:hAnsi="Cambria Math"/>
                    </w:rPr>
                    <m:t xml:space="preserve">+1 </m:t>
                  </m:r>
                </m:sub>
              </m:sSub>
              <m:r>
                <w:rPr>
                  <w:rFonts w:ascii="Cambria Math" w:hAnsi="Cambria Math"/>
                </w:rPr>
                <m:t>=</m:t>
              </m:r>
              <m:r>
                <w:rPr>
                  <w:rFonts w:ascii="Cambria Math" w:hAnsi="Cambria Math"/>
                </w:rPr>
                <m:t>f</m:t>
              </m:r>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m:t>
                  </m:r>
                </m:sub>
              </m:sSub>
              <m:sSub>
                <m:sSubPr>
                  <m:ctrlPr>
                    <w:rPr>
                      <w:rFonts w:ascii="Cambria Math" w:hAnsi="Cambria Math"/>
                      <w:i/>
                    </w:rPr>
                  </m:ctrlPr>
                </m:sSubPr>
                <m:e>
                  <m:r>
                    <w:rPr>
                      <w:rFonts w:ascii="Cambria Math" w:hAnsi="Cambria Math"/>
                    </w:rPr>
                    <m:t>,</m:t>
                  </m:r>
                  <m:r>
                    <w:rPr>
                      <w:rFonts w:ascii="Cambria Math" w:hAnsi="Cambria Math"/>
                    </w:rPr>
                    <m:t>u</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t</m:t>
                  </m:r>
                </m:sub>
              </m:sSub>
            </m:oMath>
            <w:r w:rsidR="00CE7050">
              <w:t>)</w:t>
            </w:r>
          </w:p>
        </w:tc>
        <w:tc>
          <w:tcPr>
            <w:tcW w:w="319" w:type="pct"/>
            <w:vMerge/>
            <w:tcBorders>
              <w:top w:val="nil"/>
              <w:left w:val="nil"/>
              <w:bottom w:val="nil"/>
              <w:right w:val="nil"/>
            </w:tcBorders>
          </w:tcPr>
          <w:p w14:paraId="06236605" w14:textId="77777777" w:rsidR="008E07D0" w:rsidRDefault="008E07D0" w:rsidP="0004478F">
            <w:pPr>
              <w:pStyle w:val="Els-body-text"/>
            </w:pPr>
          </w:p>
        </w:tc>
      </w:tr>
      <w:tr w:rsidR="008E07D0" w14:paraId="1CBD0D1C" w14:textId="77777777" w:rsidTr="009F7C8D">
        <w:trPr>
          <w:trHeight w:val="53"/>
        </w:trPr>
        <w:tc>
          <w:tcPr>
            <w:tcW w:w="4681" w:type="pct"/>
            <w:gridSpan w:val="2"/>
            <w:tcBorders>
              <w:top w:val="nil"/>
              <w:left w:val="nil"/>
              <w:bottom w:val="nil"/>
              <w:right w:val="nil"/>
            </w:tcBorders>
          </w:tcPr>
          <w:p w14:paraId="7C5109FA" w14:textId="0B60337D" w:rsidR="008E07D0" w:rsidRDefault="00556A2D" w:rsidP="0004478F">
            <w:pPr>
              <w:pStyle w:val="Els-body-text"/>
            </w:pPr>
            <m:oMathPara>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π</m:t>
                    </m:r>
                  </m:e>
                  <m:sub>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t</m:t>
                        </m:r>
                      </m:sub>
                    </m:sSub>
                  </m:e>
                </m:d>
              </m:oMath>
            </m:oMathPara>
          </w:p>
        </w:tc>
        <w:tc>
          <w:tcPr>
            <w:tcW w:w="319" w:type="pct"/>
            <w:vMerge/>
            <w:tcBorders>
              <w:top w:val="nil"/>
              <w:left w:val="nil"/>
              <w:bottom w:val="nil"/>
              <w:right w:val="nil"/>
            </w:tcBorders>
          </w:tcPr>
          <w:p w14:paraId="4BF8A41F" w14:textId="77777777" w:rsidR="008E07D0" w:rsidRDefault="008E07D0" w:rsidP="0004478F">
            <w:pPr>
              <w:pStyle w:val="Els-body-text"/>
            </w:pPr>
          </w:p>
        </w:tc>
      </w:tr>
    </w:tbl>
    <w:p w14:paraId="1937AEB5" w14:textId="101E4C66" w:rsidR="0004478F" w:rsidRDefault="0004478F" w:rsidP="00F01618">
      <w:pPr>
        <w:pStyle w:val="Els-body-text"/>
      </w:pPr>
      <w:r>
        <w:t>Where</w:t>
      </w:r>
      <m:oMath>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sp</m:t>
            </m:r>
          </m:sub>
        </m:sSub>
      </m:oMath>
      <w:r>
        <w:t xml:space="preserve"> is a vector of the state setpoints and </w:t>
      </w:r>
      <m:oMath>
        <m:sSup>
          <m:sSupPr>
            <m:ctrlPr>
              <w:rPr>
                <w:rFonts w:ascii="Cambria Math" w:hAnsi="Cambria Math"/>
                <w:i/>
              </w:rPr>
            </m:ctrlPr>
          </m:sSupPr>
          <m:e>
            <m:r>
              <w:rPr>
                <w:rFonts w:ascii="Cambria Math" w:hAnsi="Cambria Math"/>
              </w:rPr>
              <m:t>u</m:t>
            </m:r>
          </m:e>
          <m:sup>
            <m:r>
              <w:rPr>
                <w:rFonts w:ascii="Cambria Math" w:hAnsi="Cambria Math"/>
              </w:rPr>
              <m:t>L</m:t>
            </m:r>
          </m:sup>
        </m:sSup>
        <m:r>
          <w:rPr>
            <w:rFonts w:ascii="Cambria Math" w:hAnsi="Cambria Math"/>
          </w:rPr>
          <m:t xml:space="preserve"> </m:t>
        </m:r>
      </m:oMath>
      <w:r>
        <w:t xml:space="preserve">is a vector of the control's lower </w:t>
      </w:r>
      <w:proofErr w:type="gramStart"/>
      <w:r>
        <w:t>bounds.</w:t>
      </w:r>
      <w:proofErr w:type="gramEnd"/>
      <w:r>
        <w:t xml:space="preserve"> The first term of the reward function</w:t>
      </w:r>
      <w:r w:rsidR="005A6F2E">
        <w:t xml:space="preserve"> rewards t</w:t>
      </w:r>
      <w:r>
        <w:t xml:space="preserve">he setpoint tracking of the policy and the two </w:t>
      </w:r>
      <w:r w:rsidR="005A6F2E">
        <w:t>subsequent</w:t>
      </w:r>
      <w:r>
        <w:t xml:space="preserve"> terms </w:t>
      </w:r>
      <w:r w:rsidR="005A6F2E">
        <w:t xml:space="preserve">motivate </w:t>
      </w:r>
      <w:r>
        <w:t xml:space="preserve">smooth control inputs. The problem can now be represented in a closed-loop form as shown in </w:t>
      </w:r>
      <w:r w:rsidR="00DF585A" w:rsidRPr="00DF585A">
        <w:fldChar w:fldCharType="begin"/>
      </w:r>
      <w:r w:rsidR="00DF585A" w:rsidRPr="00DF585A">
        <w:instrText xml:space="preserve"> REF _Ref149903706 \h  \* MERGEFORMAT </w:instrText>
      </w:r>
      <w:r w:rsidR="00DF585A" w:rsidRPr="00DF585A">
        <w:fldChar w:fldCharType="separate"/>
      </w:r>
      <w:r w:rsidR="00147914" w:rsidRPr="00147914">
        <w:t xml:space="preserve">Figure </w:t>
      </w:r>
      <w:r w:rsidR="00147914" w:rsidRPr="00147914">
        <w:rPr>
          <w:noProof/>
        </w:rPr>
        <w:t>1</w:t>
      </w:r>
      <w:r w:rsidR="00DF585A" w:rsidRPr="00DF585A">
        <w:fldChar w:fldCharType="end"/>
      </w:r>
      <w:r w:rsidR="00051405">
        <w:t>.</w:t>
      </w:r>
    </w:p>
    <w:p w14:paraId="5F33DECA" w14:textId="306216AA" w:rsidR="0006611A" w:rsidRDefault="0006611A" w:rsidP="0006611A">
      <w:pPr>
        <w:pStyle w:val="Els-2ndorder-head"/>
      </w:pPr>
      <w:r>
        <w:t>Hierarchical Reinforcement Learning</w:t>
      </w:r>
    </w:p>
    <w:p w14:paraId="6111D1B2" w14:textId="21AB4D61" w:rsidR="0004478F" w:rsidRDefault="00FF6C27" w:rsidP="00FC0714">
      <w:pPr>
        <w:pStyle w:val="Els-body-text"/>
      </w:pPr>
      <w:r>
        <w:rPr>
          <w:noProof/>
        </w:rPr>
        <mc:AlternateContent>
          <mc:Choice Requires="wps">
            <w:drawing>
              <wp:anchor distT="45720" distB="45720" distL="114300" distR="114300" simplePos="0" relativeHeight="251689984" behindDoc="0" locked="0" layoutInCell="1" allowOverlap="1" wp14:anchorId="43E90117" wp14:editId="7B354399">
                <wp:simplePos x="0" y="0"/>
                <wp:positionH relativeFrom="margin">
                  <wp:posOffset>43117</wp:posOffset>
                </wp:positionH>
                <wp:positionV relativeFrom="paragraph">
                  <wp:posOffset>2419501</wp:posOffset>
                </wp:positionV>
                <wp:extent cx="4488622" cy="1404620"/>
                <wp:effectExtent l="0" t="0" r="0" b="0"/>
                <wp:wrapNone/>
                <wp:docPr id="1181702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8622" cy="1404620"/>
                        </a:xfrm>
                        <a:prstGeom prst="rect">
                          <a:avLst/>
                        </a:prstGeom>
                        <a:noFill/>
                        <a:ln w="9525">
                          <a:noFill/>
                          <a:miter lim="800000"/>
                          <a:headEnd/>
                          <a:tailEnd/>
                        </a:ln>
                      </wps:spPr>
                      <wps:txbx>
                        <w:txbxContent>
                          <w:p w14:paraId="11A9F5AC" w14:textId="65F129D0" w:rsidR="0025758D" w:rsidRDefault="0025758D" w:rsidP="00257D06">
                            <w:pPr>
                              <w:pStyle w:val="Didascalia"/>
                              <w:jc w:val="center"/>
                            </w:pPr>
                            <w:bookmarkStart w:id="3" w:name="_Ref149903706"/>
                            <w:r w:rsidRPr="00DF585A">
                              <w:rPr>
                                <w:b/>
                                <w:bCs/>
                              </w:rPr>
                              <w:t xml:space="preserve">Figure </w:t>
                            </w:r>
                            <w:r w:rsidRPr="00DF585A">
                              <w:rPr>
                                <w:b/>
                                <w:bCs/>
                              </w:rPr>
                              <w:fldChar w:fldCharType="begin"/>
                            </w:r>
                            <w:r w:rsidRPr="00DF585A">
                              <w:rPr>
                                <w:b/>
                                <w:bCs/>
                              </w:rPr>
                              <w:instrText xml:space="preserve"> SEQ Figure \* ARABIC </w:instrText>
                            </w:r>
                            <w:r w:rsidRPr="00DF585A">
                              <w:rPr>
                                <w:b/>
                                <w:bCs/>
                              </w:rPr>
                              <w:fldChar w:fldCharType="separate"/>
                            </w:r>
                            <w:r w:rsidR="00147914">
                              <w:rPr>
                                <w:b/>
                                <w:bCs/>
                                <w:noProof/>
                              </w:rPr>
                              <w:t>1</w:t>
                            </w:r>
                            <w:r w:rsidRPr="00DF585A">
                              <w:rPr>
                                <w:b/>
                                <w:bCs/>
                              </w:rPr>
                              <w:fldChar w:fldCharType="end"/>
                            </w:r>
                            <w:bookmarkEnd w:id="3"/>
                            <w:r>
                              <w:rPr>
                                <w:b/>
                                <w:bCs/>
                              </w:rPr>
                              <w:t>.</w:t>
                            </w:r>
                            <w:r>
                              <w:t xml:space="preserve"> Closed-Loop Structure</w:t>
                            </w:r>
                          </w:p>
                          <w:p w14:paraId="7B719FC7" w14:textId="22DE057C" w:rsidR="0025758D" w:rsidRDefault="0025758D" w:rsidP="00257D06">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E90117" id="_x0000_t202" coordsize="21600,21600" o:spt="202" path="m,l,21600r21600,l21600,xe">
                <v:stroke joinstyle="miter"/>
                <v:path gradientshapeok="t" o:connecttype="rect"/>
              </v:shapetype>
              <v:shape id="Text Box 2" o:spid="_x0000_s1026" type="#_x0000_t202" style="position:absolute;left:0;text-align:left;margin-left:3.4pt;margin-top:190.5pt;width:353.45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" filled="f" stroked="f">
                <v:textbox style="mso-fit-shape-to-text:t">
                  <w:txbxContent>
                    <w:p w14:paraId="11A9F5AC" w14:textId="65F129D0" w:rsidR="0025758D" w:rsidRDefault="0025758D" w:rsidP="00257D06">
                      <w:pPr>
                        <w:pStyle w:val="Didascalia"/>
                        <w:jc w:val="center"/>
                      </w:pPr>
                      <w:bookmarkStart w:id="4" w:name="_Ref149903706"/>
                      <w:r w:rsidRPr="00DF585A">
                        <w:rPr>
                          <w:b/>
                          <w:bCs/>
                        </w:rPr>
                        <w:t xml:space="preserve">Figure </w:t>
                      </w:r>
                      <w:r w:rsidRPr="00DF585A">
                        <w:rPr>
                          <w:b/>
                          <w:bCs/>
                        </w:rPr>
                        <w:fldChar w:fldCharType="begin"/>
                      </w:r>
                      <w:r w:rsidRPr="00DF585A">
                        <w:rPr>
                          <w:b/>
                          <w:bCs/>
                        </w:rPr>
                        <w:instrText xml:space="preserve"> SEQ Figure \* ARABIC </w:instrText>
                      </w:r>
                      <w:r w:rsidRPr="00DF585A">
                        <w:rPr>
                          <w:b/>
                          <w:bCs/>
                        </w:rPr>
                        <w:fldChar w:fldCharType="separate"/>
                      </w:r>
                      <w:r w:rsidR="00147914">
                        <w:rPr>
                          <w:b/>
                          <w:bCs/>
                          <w:noProof/>
                        </w:rPr>
                        <w:t>1</w:t>
                      </w:r>
                      <w:r w:rsidRPr="00DF585A">
                        <w:rPr>
                          <w:b/>
                          <w:bCs/>
                        </w:rPr>
                        <w:fldChar w:fldCharType="end"/>
                      </w:r>
                      <w:bookmarkEnd w:id="4"/>
                      <w:r>
                        <w:rPr>
                          <w:b/>
                          <w:bCs/>
                        </w:rPr>
                        <w:t>.</w:t>
                      </w:r>
                      <w:r>
                        <w:t xml:space="preserve"> Closed-Loop Structure</w:t>
                      </w:r>
                    </w:p>
                    <w:p w14:paraId="7B719FC7" w14:textId="22DE057C" w:rsidR="0025758D" w:rsidRDefault="0025758D" w:rsidP="00257D06">
                      <w:pPr>
                        <w:jc w:val="center"/>
                      </w:pPr>
                    </w:p>
                  </w:txbxContent>
                </v:textbox>
                <w10:wrap anchorx="margin"/>
              </v:shape>
            </w:pict>
          </mc:Fallback>
        </mc:AlternateContent>
      </w:r>
      <w:r>
        <w:rPr>
          <w:noProof/>
        </w:rPr>
        <w:drawing>
          <wp:anchor distT="0" distB="0" distL="114300" distR="114300" simplePos="0" relativeHeight="251687936" behindDoc="0" locked="0" layoutInCell="1" allowOverlap="1" wp14:anchorId="7484EC44" wp14:editId="2AD89859">
            <wp:simplePos x="0" y="0"/>
            <wp:positionH relativeFrom="margin">
              <wp:posOffset>1094740</wp:posOffset>
            </wp:positionH>
            <wp:positionV relativeFrom="paragraph">
              <wp:posOffset>1060450</wp:posOffset>
            </wp:positionV>
            <wp:extent cx="2082165" cy="1464310"/>
            <wp:effectExtent l="0" t="0" r="0" b="2540"/>
            <wp:wrapTopAndBottom/>
            <wp:docPr id="10725109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10931" name=""/>
                    <pic:cNvPicPr/>
                  </pic:nvPicPr>
                  <pic:blipFill rotWithShape="1">
                    <a:blip r:embed="rId8">
                      <a:extLst>
                        <a:ext uri="{96DAC541-7B7A-43D3-8B79-37D633B846F1}">
                          <asvg:svgBlip xmlns:asvg="http://schemas.microsoft.com/office/drawing/2016/SVG/main" r:embed="rId9"/>
                        </a:ext>
                      </a:extLst>
                    </a:blip>
                    <a:srcRect l="16926" t="5204" r="27152" b="39115"/>
                    <a:stretch/>
                  </pic:blipFill>
                  <pic:spPr bwMode="auto">
                    <a:xfrm>
                      <a:off x="0" y="0"/>
                      <a:ext cx="2082165" cy="1464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478F">
        <w:t xml:space="preserve">The agent in </w:t>
      </w:r>
      <w:r w:rsidR="00DF585A" w:rsidRPr="00DF585A">
        <w:fldChar w:fldCharType="begin"/>
      </w:r>
      <w:r w:rsidR="00DF585A" w:rsidRPr="00DF585A">
        <w:instrText xml:space="preserve"> REF _Ref149903706 \h  \* MERGEFORMAT </w:instrText>
      </w:r>
      <w:r w:rsidR="00DF585A" w:rsidRPr="00DF585A">
        <w:fldChar w:fldCharType="separate"/>
      </w:r>
      <w:r w:rsidR="00147914" w:rsidRPr="00147914">
        <w:t xml:space="preserve">Figure </w:t>
      </w:r>
      <w:r w:rsidR="00147914" w:rsidRPr="00147914">
        <w:rPr>
          <w:noProof/>
        </w:rPr>
        <w:t>1</w:t>
      </w:r>
      <w:r w:rsidR="00DF585A" w:rsidRPr="00DF585A">
        <w:fldChar w:fldCharType="end"/>
      </w:r>
      <w:r w:rsidR="00167E44">
        <w:t xml:space="preserve"> </w:t>
      </w:r>
      <w:r w:rsidR="0004478F">
        <w:t xml:space="preserve">consists of two layers of policies arranged in a hierarchy. The top of the hierarchical structure is a policy formed by an Artificial Neural Network (ANN) that is </w:t>
      </w:r>
      <w:r w:rsidR="00E0043C">
        <w:t>parameteriz</w:t>
      </w:r>
      <w:r w:rsidR="0004478F">
        <w:t>ed</w:t>
      </w:r>
      <m:oMath>
        <m: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ANN</m:t>
            </m:r>
          </m:sub>
        </m:sSub>
        <m:r>
          <w:rPr>
            <w:rFonts w:ascii="Cambria Math" w:hAnsi="Cambria Math"/>
          </w:rPr>
          <m:t>.</m:t>
        </m:r>
      </m:oMath>
      <w:r w:rsidR="0004478F">
        <w:t xml:space="preserve"> This takes the current state </w:t>
      </w:r>
      <m:oMath>
        <m:sSub>
          <m:sSubPr>
            <m:ctrlPr>
              <w:rPr>
                <w:rFonts w:ascii="Cambria Math" w:hAnsi="Cambria Math"/>
                <w:i/>
              </w:rPr>
            </m:ctrlPr>
          </m:sSubPr>
          <m:e>
            <m:r>
              <w:rPr>
                <w:rFonts w:ascii="Cambria Math" w:hAnsi="Cambria Math"/>
              </w:rPr>
              <m:t>x</m:t>
            </m:r>
          </m:e>
          <m:sub>
            <m:r>
              <w:rPr>
                <w:rFonts w:ascii="Cambria Math" w:hAnsi="Cambria Math"/>
              </w:rPr>
              <m:t>t</m:t>
            </m:r>
          </m:sub>
        </m:sSub>
      </m:oMath>
      <w:r w:rsidR="0004478F">
        <w:t xml:space="preserve">, previous state </w:t>
      </w:r>
      <m:oMath>
        <m:sSub>
          <m:sSubPr>
            <m:ctrlPr>
              <w:rPr>
                <w:rFonts w:ascii="Cambria Math" w:hAnsi="Cambria Math"/>
                <w:i/>
              </w:rPr>
            </m:ctrlPr>
          </m:sSubPr>
          <m:e>
            <m:r>
              <w:rPr>
                <w:rFonts w:ascii="Cambria Math" w:hAnsi="Cambria Math"/>
              </w:rPr>
              <m:t>x</m:t>
            </m:r>
          </m:e>
          <m:sub>
            <m:r>
              <w:rPr>
                <w:rFonts w:ascii="Cambria Math" w:hAnsi="Cambria Math"/>
              </w:rPr>
              <m:t xml:space="preserve">t-1 </m:t>
            </m:r>
          </m:sub>
        </m:sSub>
      </m:oMath>
      <w:r w:rsidR="0004478F">
        <w:t xml:space="preserve"> and the current setpoint </w:t>
      </w:r>
      <m:oMath>
        <m:sSub>
          <m:sSubPr>
            <m:ctrlPr>
              <w:rPr>
                <w:rFonts w:ascii="Cambria Math" w:hAnsi="Cambria Math"/>
                <w:i/>
              </w:rPr>
            </m:ctrlPr>
          </m:sSubPr>
          <m:e>
            <m:r>
              <w:rPr>
                <w:rFonts w:ascii="Cambria Math" w:hAnsi="Cambria Math"/>
              </w:rPr>
              <m:t>x</m:t>
            </m:r>
          </m:e>
          <m:sub>
            <m:r>
              <w:rPr>
                <w:rFonts w:ascii="Cambria Math" w:hAnsi="Cambria Math"/>
              </w:rPr>
              <m:t>sp,t</m:t>
            </m:r>
          </m:sub>
        </m:sSub>
        <m:r>
          <w:rPr>
            <w:rFonts w:ascii="Cambria Math" w:hAnsi="Cambria Math"/>
          </w:rPr>
          <m:t>.</m:t>
        </m:r>
      </m:oMath>
      <w:r w:rsidR="00B54EB2">
        <w:t xml:space="preserve"> </w:t>
      </w:r>
      <w:r w:rsidR="0004478F">
        <w:t xml:space="preserve">Then outputs the parameters </w:t>
      </w:r>
      <m:oMath>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p,t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d,t</m:t>
            </m:r>
          </m:sub>
        </m:sSub>
      </m:oMath>
      <w:r w:rsidR="0004478F">
        <w:t xml:space="preserve">) of the lower level of the hierarchy which is the PID policy. The PID policy takes these parameters along with the setpoint error and outputs the control action </w:t>
      </w:r>
      <m:oMath>
        <m:sSub>
          <m:sSubPr>
            <m:ctrlPr>
              <w:rPr>
                <w:rFonts w:ascii="Cambria Math" w:hAnsi="Cambria Math"/>
                <w:i/>
              </w:rPr>
            </m:ctrlPr>
          </m:sSubPr>
          <m:e>
            <m:r>
              <w:rPr>
                <w:rFonts w:ascii="Cambria Math" w:hAnsi="Cambria Math"/>
              </w:rPr>
              <m:t>u</m:t>
            </m:r>
          </m:e>
          <m:sub>
            <m:r>
              <w:rPr>
                <w:rFonts w:ascii="Cambria Math" w:hAnsi="Cambria Math"/>
              </w:rPr>
              <m:t>t</m:t>
            </m:r>
          </m:sub>
        </m:sSub>
      </m:oMath>
      <w:r w:rsidR="0004478F">
        <w:t xml:space="preserve">. The structure of the hierarchical reinforcement learning algorithm is represented in </w:t>
      </w:r>
      <w:r w:rsidR="00DF585A" w:rsidRPr="00DF585A">
        <w:fldChar w:fldCharType="begin"/>
      </w:r>
      <w:r w:rsidR="00DF585A" w:rsidRPr="00DF585A">
        <w:instrText xml:space="preserve"> REF _Ref149903706 \h  \* MERGEFORMAT </w:instrText>
      </w:r>
      <w:r w:rsidR="00DF585A" w:rsidRPr="00DF585A">
        <w:fldChar w:fldCharType="separate"/>
      </w:r>
      <w:r w:rsidR="00147914" w:rsidRPr="00147914">
        <w:t xml:space="preserve">Figure </w:t>
      </w:r>
      <w:r w:rsidR="00147914" w:rsidRPr="00147914">
        <w:rPr>
          <w:noProof/>
        </w:rPr>
        <w:t>1</w:t>
      </w:r>
      <w:r w:rsidR="00DF585A" w:rsidRPr="00DF585A">
        <w:fldChar w:fldCharType="end"/>
      </w:r>
      <w:r w:rsidR="00DF585A">
        <w:t>.</w:t>
      </w:r>
    </w:p>
    <w:p w14:paraId="39AF9632" w14:textId="68A86B52" w:rsidR="00257D06" w:rsidRDefault="00257D06" w:rsidP="00FC0714">
      <w:pPr>
        <w:pStyle w:val="Els-body-text"/>
      </w:pPr>
    </w:p>
    <w:p w14:paraId="24668072" w14:textId="6F4DA7A8" w:rsidR="0006611A" w:rsidRDefault="0006611A" w:rsidP="0006611A">
      <w:pPr>
        <w:pStyle w:val="Els-2ndorder-head"/>
      </w:pPr>
      <w:r>
        <w:t>Policy Optimization</w:t>
      </w:r>
    </w:p>
    <w:p w14:paraId="07F7EB06" w14:textId="1DDAD76E" w:rsidR="0004478F" w:rsidRDefault="0004478F" w:rsidP="0004478F">
      <w:pPr>
        <w:pStyle w:val="Els-body-text"/>
      </w:pPr>
      <w:r>
        <w:t xml:space="preserve">To find the set of parameters </w:t>
      </w:r>
      <m:oMath>
        <m:sSub>
          <m:sSubPr>
            <m:ctrlPr>
              <w:rPr>
                <w:rFonts w:ascii="Cambria Math" w:hAnsi="Cambria Math"/>
                <w:i/>
              </w:rPr>
            </m:ctrlPr>
          </m:sSubPr>
          <m:e>
            <m:r>
              <w:rPr>
                <w:rFonts w:ascii="Cambria Math" w:hAnsi="Cambria Math"/>
              </w:rPr>
              <m:t>θ</m:t>
            </m:r>
          </m:e>
          <m:sub>
            <m:r>
              <w:rPr>
                <w:rFonts w:ascii="Cambria Math" w:hAnsi="Cambria Math"/>
              </w:rPr>
              <m:t>ANN</m:t>
            </m:r>
          </m:sub>
        </m:sSub>
      </m:oMath>
      <w:r>
        <w:t xml:space="preserve"> which solves the OCP </w:t>
      </w:r>
      <w:r w:rsidR="00DF585A">
        <w:fldChar w:fldCharType="begin"/>
      </w:r>
      <w:r w:rsidR="00DF585A">
        <w:instrText xml:space="preserve"> REF _Ref149903765 \h </w:instrText>
      </w:r>
      <w:r w:rsidR="00DF585A">
        <w:fldChar w:fldCharType="separate"/>
      </w:r>
      <w:r w:rsidR="00147914" w:rsidRPr="00A94774">
        <w:rPr>
          <w:lang w:val="en-GB"/>
        </w:rPr>
        <w:t>(</w:t>
      </w:r>
      <w:r w:rsidR="00147914">
        <w:rPr>
          <w:noProof/>
          <w:lang w:val="en-GB"/>
        </w:rPr>
        <w:t>4</w:t>
      </w:r>
      <w:r w:rsidR="00147914" w:rsidRPr="00A94774">
        <w:rPr>
          <w:lang w:val="en-GB"/>
        </w:rPr>
        <w:t>)</w:t>
      </w:r>
      <w:r w:rsidR="00DF585A">
        <w:fldChar w:fldCharType="end"/>
      </w:r>
      <w:r>
        <w:t xml:space="preserve"> a combination of a direct stochastic search and the evolutionary method PSO is used. The </w:t>
      </w:r>
      <w:r w:rsidR="00941FE6">
        <w:t xml:space="preserve">generic </w:t>
      </w:r>
      <w:r>
        <w:t>PSO algorithm is parameteri</w:t>
      </w:r>
      <w:r w:rsidR="008D5809">
        <w:t>z</w:t>
      </w:r>
      <w:r>
        <w:t>ed as follows: inertial weight</w:t>
      </w:r>
      <m:oMath>
        <m:r>
          <w:rPr>
            <w:rFonts w:ascii="Cambria Math" w:hAnsi="Cambria Math"/>
          </w:rPr>
          <m:t xml:space="preserve"> ω </m:t>
        </m:r>
      </m:oMath>
      <w:r>
        <w:t>which is set to 0.5, and the acc</w:t>
      </w:r>
      <w:proofErr w:type="spellStart"/>
      <w:r>
        <w:t>eleration</w:t>
      </w:r>
      <w:proofErr w:type="spellEnd"/>
      <w:r>
        <w:t xml:space="preserve"> coefficients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t xml:space="preserve"> which are set to 2.3 and 1.8, as suggested by</w:t>
      </w:r>
      <w:r w:rsidR="00DF585A">
        <w:t xml:space="preserve"> </w:t>
      </w:r>
      <w:sdt>
        <w:sdtPr>
          <w:rPr>
            <w:color w:val="000000"/>
          </w:rPr>
          <w:tag w:val="MENDELEY_CITATION_v3_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"/>
          <w:id w:val="423077911"/>
          <w:placeholder>
            <w:docPart w:val="DefaultPlaceholder_-1854013440"/>
          </w:placeholder>
        </w:sdtPr>
        <w:sdtEndPr/>
        <w:sdtContent>
          <w:r w:rsidR="00247CB0">
            <w:t>Eberhart &amp; Kennedy</w:t>
          </w:r>
        </w:sdtContent>
      </w:sdt>
      <w:r>
        <w:t xml:space="preserve">. </w:t>
      </w:r>
    </w:p>
    <w:p w14:paraId="14821C3E" w14:textId="33224035" w:rsidR="0004478F" w:rsidRDefault="00E73AD7" w:rsidP="0004478F">
      <w:pPr>
        <w:pStyle w:val="Els-2ndorder-head"/>
      </w:pPr>
      <w:r>
        <w:t>Training and Testing Methodology</w:t>
      </w:r>
    </w:p>
    <w:p w14:paraId="0EB18417" w14:textId="6E37B47E" w:rsidR="0004478F" w:rsidRDefault="00FF6C27" w:rsidP="00B02D75">
      <w:pPr>
        <w:pStyle w:val="Els-body-text"/>
      </w:pPr>
      <w:r>
        <w:rPr>
          <w:noProof/>
        </w:rPr>
        <w:drawing>
          <wp:anchor distT="0" distB="0" distL="114300" distR="114300" simplePos="0" relativeHeight="251673600" behindDoc="0" locked="0" layoutInCell="1" allowOverlap="1" wp14:anchorId="67D7C4A3" wp14:editId="1BF6268C">
            <wp:simplePos x="0" y="0"/>
            <wp:positionH relativeFrom="margin">
              <wp:align>center</wp:align>
            </wp:positionH>
            <wp:positionV relativeFrom="paragraph">
              <wp:posOffset>844952</wp:posOffset>
            </wp:positionV>
            <wp:extent cx="2748280" cy="1434465"/>
            <wp:effectExtent l="0" t="0" r="0" b="0"/>
            <wp:wrapNone/>
            <wp:docPr id="1887957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8280" cy="143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78F">
        <w:t>Th</w:t>
      </w:r>
      <w:r w:rsidR="00397E5B">
        <w:t xml:space="preserve">e algorithm is trained on four </w:t>
      </w:r>
      <w:r w:rsidR="0004478F">
        <w:t>different setpoint changes which vary in both magnitude and direction of the step</w:t>
      </w:r>
      <w:r w:rsidR="007801C9">
        <w:t xml:space="preserve"> and a disturbance to the feed temperature</w:t>
      </w:r>
      <w:r w:rsidR="0004478F">
        <w:t xml:space="preserve">. The rewards from all </w:t>
      </w:r>
      <w:r w:rsidR="004008ED">
        <w:t>setpoint changes and disturbance simulations</w:t>
      </w:r>
      <w:r w:rsidR="0004478F">
        <w:t xml:space="preserve"> are summed and used to evaluate a policy. </w:t>
      </w:r>
      <w:r w:rsidR="002904E8">
        <w:t>A</w:t>
      </w:r>
      <w:r w:rsidR="0004478F">
        <w:t xml:space="preserve">fter the reinforcement learning algorithm has been trained, it is tested on an unseen episode with two setpoint changes and the inclusion of a disturbance at the start of the simulation. </w:t>
      </w:r>
    </w:p>
    <w:p w14:paraId="0B62A1DF" w14:textId="36D3963F" w:rsidR="00257D06" w:rsidRDefault="00257D06" w:rsidP="00B02D75">
      <w:pPr>
        <w:pStyle w:val="Els-body-text"/>
      </w:pPr>
    </w:p>
    <w:p w14:paraId="02C8E3FE" w14:textId="77777777" w:rsidR="00257D06" w:rsidRDefault="00257D06" w:rsidP="00B02D75">
      <w:pPr>
        <w:pStyle w:val="Els-body-text"/>
      </w:pPr>
    </w:p>
    <w:p w14:paraId="6295A125" w14:textId="77777777" w:rsidR="00257D06" w:rsidRDefault="00257D06" w:rsidP="00B02D75">
      <w:pPr>
        <w:pStyle w:val="Els-body-text"/>
      </w:pPr>
    </w:p>
    <w:p w14:paraId="2E38C67F" w14:textId="77777777" w:rsidR="00257D06" w:rsidRDefault="00257D06" w:rsidP="00B02D75">
      <w:pPr>
        <w:pStyle w:val="Els-body-text"/>
      </w:pPr>
    </w:p>
    <w:p w14:paraId="1E0B9139" w14:textId="77777777" w:rsidR="00257D06" w:rsidRDefault="00257D06" w:rsidP="00B02D75">
      <w:pPr>
        <w:pStyle w:val="Els-body-text"/>
      </w:pPr>
    </w:p>
    <w:p w14:paraId="6954F96A" w14:textId="77777777" w:rsidR="00257D06" w:rsidRDefault="00257D06" w:rsidP="00B02D75">
      <w:pPr>
        <w:pStyle w:val="Els-body-text"/>
      </w:pPr>
    </w:p>
    <w:p w14:paraId="750F2F2A" w14:textId="77777777" w:rsidR="00257D06" w:rsidRDefault="00257D06" w:rsidP="00B02D75">
      <w:pPr>
        <w:pStyle w:val="Els-body-text"/>
      </w:pPr>
    </w:p>
    <w:p w14:paraId="7DCAA7A5" w14:textId="0C9775BC" w:rsidR="00257D06" w:rsidRDefault="00997C8F" w:rsidP="00B02D75">
      <w:pPr>
        <w:pStyle w:val="Els-body-text"/>
      </w:pPr>
      <w:r>
        <w:rPr>
          <w:noProof/>
        </w:rPr>
        <mc:AlternateContent>
          <mc:Choice Requires="wps">
            <w:drawing>
              <wp:anchor distT="0" distB="0" distL="114300" distR="114300" simplePos="0" relativeHeight="251666432" behindDoc="0" locked="0" layoutInCell="1" allowOverlap="1" wp14:anchorId="451F9E23" wp14:editId="4A571465">
                <wp:simplePos x="0" y="0"/>
                <wp:positionH relativeFrom="column">
                  <wp:posOffset>671522</wp:posOffset>
                </wp:positionH>
                <wp:positionV relativeFrom="paragraph">
                  <wp:posOffset>329886</wp:posOffset>
                </wp:positionV>
                <wp:extent cx="3312160" cy="209550"/>
                <wp:effectExtent l="0" t="0" r="2540" b="0"/>
                <wp:wrapNone/>
                <wp:docPr id="1555752825" name="Text Box 1"/>
                <wp:cNvGraphicFramePr/>
                <a:graphic xmlns:a="http://schemas.openxmlformats.org/drawingml/2006/main">
                  <a:graphicData uri="http://schemas.microsoft.com/office/word/2010/wordprocessingShape">
                    <wps:wsp>
                      <wps:cNvSpPr txBox="1"/>
                      <wps:spPr>
                        <a:xfrm>
                          <a:off x="0" y="0"/>
                          <a:ext cx="3312160" cy="209550"/>
                        </a:xfrm>
                        <a:prstGeom prst="rect">
                          <a:avLst/>
                        </a:prstGeom>
                        <a:solidFill>
                          <a:prstClr val="white"/>
                        </a:solidFill>
                        <a:ln>
                          <a:noFill/>
                        </a:ln>
                      </wps:spPr>
                      <wps:txbx>
                        <w:txbxContent>
                          <w:p w14:paraId="4C399BAD" w14:textId="6F7A8F76" w:rsidR="00F262AB" w:rsidRPr="00B36AB2" w:rsidRDefault="00F262AB" w:rsidP="00F262AB">
                            <w:pPr>
                              <w:pStyle w:val="Els-body-text"/>
                              <w:keepNext/>
                              <w:jc w:val="center"/>
                              <w:rPr>
                                <w:lang w:val="en-GB"/>
                              </w:rPr>
                            </w:pPr>
                            <w:bookmarkStart w:id="5" w:name="_Ref149904699"/>
                            <w:bookmarkStart w:id="6" w:name="_Ref150179160"/>
                            <w:r w:rsidRPr="00CB45E8">
                              <w:rPr>
                                <w:b/>
                                <w:bCs/>
                              </w:rPr>
                              <w:t xml:space="preserve">Figure </w:t>
                            </w:r>
                            <w:r w:rsidRPr="00CB45E8">
                              <w:rPr>
                                <w:b/>
                                <w:bCs/>
                              </w:rPr>
                              <w:fldChar w:fldCharType="begin"/>
                            </w:r>
                            <w:r w:rsidRPr="00CB45E8">
                              <w:rPr>
                                <w:b/>
                                <w:bCs/>
                              </w:rPr>
                              <w:instrText xml:space="preserve"> SEQ Figure \* ARABIC </w:instrText>
                            </w:r>
                            <w:r w:rsidRPr="00CB45E8">
                              <w:rPr>
                                <w:b/>
                                <w:bCs/>
                              </w:rPr>
                              <w:fldChar w:fldCharType="separate"/>
                            </w:r>
                            <w:r w:rsidR="00147914">
                              <w:rPr>
                                <w:b/>
                                <w:bCs/>
                                <w:noProof/>
                              </w:rPr>
                              <w:t>2</w:t>
                            </w:r>
                            <w:r w:rsidRPr="00CB45E8">
                              <w:rPr>
                                <w:b/>
                                <w:bCs/>
                              </w:rPr>
                              <w:fldChar w:fldCharType="end"/>
                            </w:r>
                            <w:bookmarkEnd w:id="5"/>
                            <w:r w:rsidRPr="00CB45E8">
                              <w:rPr>
                                <w:b/>
                                <w:bCs/>
                              </w:rPr>
                              <w:t>.</w:t>
                            </w:r>
                            <w:r>
                              <w:t xml:space="preserve"> Case Study Process Flow Dia</w:t>
                            </w:r>
                            <w:r>
                              <w:rPr>
                                <w:noProof/>
                              </w:rPr>
                              <w:t>gram</w:t>
                            </w:r>
                            <w:bookmarkEnd w:id="6"/>
                          </w:p>
                          <w:p w14:paraId="3671C638" w14:textId="59161888" w:rsidR="00F262AB" w:rsidRPr="00431EEE" w:rsidRDefault="00F262AB" w:rsidP="00F262AB">
                            <w:pPr>
                              <w:pStyle w:val="Didascalia"/>
                              <w:rPr>
                                <w:i/>
                                <w:noProof/>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1F9E23" id="Text Box 1" o:spid="_x0000_s1027" type="#_x0000_t202" style="position:absolute;left:0;text-align:left;margin-left:52.9pt;margin-top:26pt;width:260.8pt;height:1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" stroked="f">
                <v:textbox inset="0,0,0,0">
                  <w:txbxContent>
                    <w:p w14:paraId="4C399BAD" w14:textId="6F7A8F76" w:rsidR="00F262AB" w:rsidRPr="00B36AB2" w:rsidRDefault="00F262AB" w:rsidP="00F262AB">
                      <w:pPr>
                        <w:pStyle w:val="Els-body-text"/>
                        <w:keepNext/>
                        <w:jc w:val="center"/>
                        <w:rPr>
                          <w:lang w:val="en-GB"/>
                        </w:rPr>
                      </w:pPr>
                      <w:bookmarkStart w:id="7" w:name="_Ref149904699"/>
                      <w:bookmarkStart w:id="8" w:name="_Ref150179160"/>
                      <w:r w:rsidRPr="00CB45E8">
                        <w:rPr>
                          <w:b/>
                          <w:bCs/>
                        </w:rPr>
                        <w:t xml:space="preserve">Figure </w:t>
                      </w:r>
                      <w:r w:rsidRPr="00CB45E8">
                        <w:rPr>
                          <w:b/>
                          <w:bCs/>
                        </w:rPr>
                        <w:fldChar w:fldCharType="begin"/>
                      </w:r>
                      <w:r w:rsidRPr="00CB45E8">
                        <w:rPr>
                          <w:b/>
                          <w:bCs/>
                        </w:rPr>
                        <w:instrText xml:space="preserve"> SEQ Figure \* ARABIC </w:instrText>
                      </w:r>
                      <w:r w:rsidRPr="00CB45E8">
                        <w:rPr>
                          <w:b/>
                          <w:bCs/>
                        </w:rPr>
                        <w:fldChar w:fldCharType="separate"/>
                      </w:r>
                      <w:r w:rsidR="00147914">
                        <w:rPr>
                          <w:b/>
                          <w:bCs/>
                          <w:noProof/>
                        </w:rPr>
                        <w:t>2</w:t>
                      </w:r>
                      <w:r w:rsidRPr="00CB45E8">
                        <w:rPr>
                          <w:b/>
                          <w:bCs/>
                        </w:rPr>
                        <w:fldChar w:fldCharType="end"/>
                      </w:r>
                      <w:bookmarkEnd w:id="7"/>
                      <w:r w:rsidRPr="00CB45E8">
                        <w:rPr>
                          <w:b/>
                          <w:bCs/>
                        </w:rPr>
                        <w:t>.</w:t>
                      </w:r>
                      <w:r>
                        <w:t xml:space="preserve"> Case Study Process Flow Dia</w:t>
                      </w:r>
                      <w:r>
                        <w:rPr>
                          <w:noProof/>
                        </w:rPr>
                        <w:t>gram</w:t>
                      </w:r>
                      <w:bookmarkEnd w:id="8"/>
                    </w:p>
                    <w:p w14:paraId="3671C638" w14:textId="59161888" w:rsidR="00F262AB" w:rsidRPr="00431EEE" w:rsidRDefault="00F262AB" w:rsidP="00F262AB">
                      <w:pPr>
                        <w:pStyle w:val="Didascalia"/>
                        <w:rPr>
                          <w:i/>
                          <w:noProof/>
                          <w:sz w:val="20"/>
                        </w:rPr>
                      </w:pPr>
                    </w:p>
                  </w:txbxContent>
                </v:textbox>
              </v:shape>
            </w:pict>
          </mc:Fallback>
        </mc:AlternateContent>
      </w:r>
    </w:p>
    <w:p w14:paraId="6E29C3DC" w14:textId="413BB9CD" w:rsidR="00B160AC" w:rsidRPr="00F262AB" w:rsidRDefault="00B160AC" w:rsidP="00B160AC">
      <w:pPr>
        <w:pStyle w:val="Els-1storder-head"/>
        <w:spacing w:after="120"/>
        <w:rPr>
          <w:lang w:val="en-GB"/>
        </w:rPr>
      </w:pPr>
      <w:r>
        <w:rPr>
          <w:lang w:val="en-GB"/>
        </w:rPr>
        <w:lastRenderedPageBreak/>
        <w:t>Computational Case Study</w:t>
      </w:r>
    </w:p>
    <w:p w14:paraId="0529DFBF" w14:textId="28DD2B72" w:rsidR="00E92AB6" w:rsidRDefault="00E92AB6" w:rsidP="00E92AB6">
      <w:pPr>
        <w:pStyle w:val="Els-2ndorder-head"/>
        <w:rPr>
          <w:lang w:val="en-GB"/>
        </w:rPr>
      </w:pPr>
      <w:r w:rsidRPr="00B36AB2">
        <w:rPr>
          <w:lang w:val="en-GB"/>
        </w:rPr>
        <w:t>Simulation and Comparison</w:t>
      </w:r>
    </w:p>
    <w:p w14:paraId="281C24E1" w14:textId="7194A878" w:rsidR="000A5C40" w:rsidRPr="000A5C40" w:rsidRDefault="00625893" w:rsidP="000A5C40">
      <w:pPr>
        <w:pStyle w:val="Els-body-text"/>
        <w:rPr>
          <w:lang w:val="en-GB"/>
        </w:rPr>
      </w:pPr>
      <w:r>
        <w:t>The algorithm is</w:t>
      </w:r>
      <w:r w:rsidR="0030301A">
        <w:t xml:space="preserve"> tested on a reactor-</w:t>
      </w:r>
      <w:r w:rsidR="00416846">
        <w:t>separator-recycle</w:t>
      </w:r>
      <w:r w:rsidR="00D766F0">
        <w:t xml:space="preserve"> (RSR)</w:t>
      </w:r>
      <w:r w:rsidR="00416846">
        <w:t xml:space="preserve"> case study (</w:t>
      </w:r>
      <w:r w:rsidR="00416846" w:rsidRPr="00E331ED">
        <w:fldChar w:fldCharType="begin"/>
      </w:r>
      <w:r w:rsidR="00416846" w:rsidRPr="00E331ED">
        <w:instrText xml:space="preserve"> REF _Ref149904699 \h </w:instrText>
      </w:r>
      <w:r w:rsidR="00E331ED" w:rsidRPr="00E331ED">
        <w:instrText xml:space="preserve"> \* MERGEFORMAT </w:instrText>
      </w:r>
      <w:r w:rsidR="00416846" w:rsidRPr="00E331ED">
        <w:fldChar w:fldCharType="separate"/>
      </w:r>
      <w:r w:rsidR="00147914" w:rsidRPr="00147914">
        <w:t xml:space="preserve">Figure </w:t>
      </w:r>
      <w:r w:rsidR="00147914" w:rsidRPr="00147914">
        <w:rPr>
          <w:noProof/>
        </w:rPr>
        <w:t>2</w:t>
      </w:r>
      <w:r w:rsidR="00416846" w:rsidRPr="00E331ED">
        <w:fldChar w:fldCharType="end"/>
      </w:r>
      <w:r w:rsidR="00416846">
        <w:t>)</w:t>
      </w:r>
      <w:r w:rsidR="00E331ED">
        <w:t>.</w:t>
      </w:r>
      <w:r w:rsidR="00F262AB" w:rsidRPr="00F262AB">
        <w:t xml:space="preserve"> </w:t>
      </w:r>
      <w:r w:rsidR="00F262AB" w:rsidRPr="00F262AB">
        <w:rPr>
          <w:lang w:val="en-GB"/>
        </w:rPr>
        <w:t xml:space="preserve">The hierarchical reinforcement learning policy is trained through 10 epochs using direct stochastic search </w:t>
      </w:r>
      <w:r w:rsidR="00D70C14">
        <w:rPr>
          <w:lang w:val="en-GB"/>
        </w:rPr>
        <w:t xml:space="preserve">and </w:t>
      </w:r>
      <w:r w:rsidR="00F262AB" w:rsidRPr="00F262AB">
        <w:rPr>
          <w:lang w:val="en-GB"/>
        </w:rPr>
        <w:t>over 20 PSO iterations</w:t>
      </w:r>
      <w:r w:rsidR="00637A0F">
        <w:rPr>
          <w:lang w:val="en-GB"/>
        </w:rPr>
        <w:t xml:space="preserve"> (</w:t>
      </w:r>
      <w:r w:rsidR="00637A0F" w:rsidRPr="00F262AB">
        <w:rPr>
          <w:lang w:val="en-GB"/>
        </w:rPr>
        <w:t>Figure 3</w:t>
      </w:r>
      <w:r w:rsidR="00637A0F">
        <w:rPr>
          <w:lang w:val="en-GB"/>
        </w:rPr>
        <w:t xml:space="preserve">). </w:t>
      </w:r>
      <w:r w:rsidR="00F262AB" w:rsidRPr="00F262AB">
        <w:rPr>
          <w:lang w:val="en-GB"/>
        </w:rPr>
        <w:t xml:space="preserve">The ANN control policy comprises an input layer, two fully connected layers, and an output layer. In the first layer, the reactor PID parameters use 20 neurons, and in the second, 5 neurons, while the distillation column employs 20 neurons in both layers. Sigmoid activation functions are applied between layers, with the </w:t>
      </w:r>
      <w:proofErr w:type="spellStart"/>
      <w:r w:rsidR="00F262AB" w:rsidRPr="00F262AB">
        <w:rPr>
          <w:lang w:val="en-GB"/>
        </w:rPr>
        <w:t>ReLU</w:t>
      </w:r>
      <w:proofErr w:type="spellEnd"/>
      <w:r w:rsidR="00F262AB" w:rsidRPr="00F262AB">
        <w:rPr>
          <w:lang w:val="en-GB"/>
        </w:rPr>
        <w:t xml:space="preserve"> activation function used for the output layer. Figure 4 presents simulation, control, and PID parameter trajectories, and Table 3 displays the corresponding ISEs. PID parameters obtained from relay multiloop tuning and DFO methods remain constant over time and are detailed in Table 2.</w:t>
      </w:r>
    </w:p>
    <w:tbl>
      <w:tblPr>
        <w:tblStyle w:val="Grigliatabella"/>
        <w:tblpPr w:leftFromText="180" w:rightFromText="180" w:vertAnchor="text" w:horzAnchor="page" w:tblpXSpec="center" w:tblpY="558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
        <w:gridCol w:w="617"/>
        <w:gridCol w:w="51"/>
        <w:gridCol w:w="567"/>
        <w:gridCol w:w="616"/>
        <w:gridCol w:w="653"/>
        <w:gridCol w:w="177"/>
        <w:gridCol w:w="478"/>
        <w:gridCol w:w="89"/>
        <w:gridCol w:w="567"/>
        <w:gridCol w:w="796"/>
        <w:gridCol w:w="58"/>
        <w:gridCol w:w="738"/>
        <w:gridCol w:w="28"/>
        <w:gridCol w:w="766"/>
      </w:tblGrid>
      <w:tr w:rsidR="00607371" w14:paraId="23AC49DB" w14:textId="77777777" w:rsidTr="00607371">
        <w:trPr>
          <w:trHeight w:val="470"/>
        </w:trPr>
        <w:tc>
          <w:tcPr>
            <w:tcW w:w="624" w:type="pct"/>
            <w:vMerge w:val="restart"/>
            <w:tcBorders>
              <w:top w:val="single" w:sz="4" w:space="0" w:color="auto"/>
            </w:tcBorders>
            <w:vAlign w:val="center"/>
          </w:tcPr>
          <w:p w14:paraId="36A13FEC" w14:textId="77777777" w:rsidR="00607371" w:rsidRPr="00F62A84" w:rsidRDefault="00607371" w:rsidP="00607371">
            <w:pPr>
              <w:pStyle w:val="Els-body-text"/>
              <w:jc w:val="center"/>
              <w:rPr>
                <w:b/>
                <w:bCs/>
                <w:lang w:val="en-GB"/>
              </w:rPr>
            </w:pPr>
            <w:bookmarkStart w:id="9" w:name="_Ref149904798"/>
            <w:r w:rsidRPr="00F62A84">
              <w:rPr>
                <w:b/>
                <w:bCs/>
                <w:lang w:val="en-GB"/>
              </w:rPr>
              <w:t>Control method</w:t>
            </w:r>
          </w:p>
        </w:tc>
        <w:tc>
          <w:tcPr>
            <w:tcW w:w="1306" w:type="pct"/>
            <w:gridSpan w:val="4"/>
            <w:tcBorders>
              <w:top w:val="single" w:sz="4" w:space="0" w:color="auto"/>
              <w:bottom w:val="single" w:sz="4" w:space="0" w:color="auto"/>
            </w:tcBorders>
            <w:vAlign w:val="center"/>
          </w:tcPr>
          <w:p w14:paraId="631E0F42" w14:textId="5E97AB69" w:rsidR="00607371" w:rsidRPr="00F62A84" w:rsidRDefault="00607371" w:rsidP="003718F7">
            <w:pPr>
              <w:pStyle w:val="Els-body-text"/>
              <w:jc w:val="center"/>
              <w:rPr>
                <w:b/>
                <w:bCs/>
                <w:lang w:val="en-GB"/>
              </w:rPr>
            </w:pPr>
            <w:r w:rsidRPr="00F62A84">
              <w:rPr>
                <w:b/>
                <w:bCs/>
                <w:lang w:val="en-GB"/>
              </w:rPr>
              <w:t>C</w:t>
            </w:r>
            <w:r w:rsidRPr="00F62A84">
              <w:rPr>
                <w:b/>
                <w:bCs/>
                <w:vertAlign w:val="subscript"/>
                <w:lang w:val="en-GB"/>
              </w:rPr>
              <w:t>A</w:t>
            </w:r>
            <w:r w:rsidRPr="00F62A84">
              <w:rPr>
                <w:b/>
                <w:bCs/>
                <w:lang w:val="en-GB"/>
              </w:rPr>
              <w:t>-loop</w:t>
            </w:r>
          </w:p>
        </w:tc>
        <w:tc>
          <w:tcPr>
            <w:tcW w:w="1386" w:type="pct"/>
            <w:gridSpan w:val="5"/>
            <w:tcBorders>
              <w:top w:val="single" w:sz="4" w:space="0" w:color="auto"/>
              <w:bottom w:val="single" w:sz="4" w:space="0" w:color="auto"/>
            </w:tcBorders>
            <w:vAlign w:val="center"/>
          </w:tcPr>
          <w:p w14:paraId="133C3E9B" w14:textId="77777777" w:rsidR="00607371" w:rsidRPr="00F62A84" w:rsidRDefault="00607371" w:rsidP="003718F7">
            <w:pPr>
              <w:pStyle w:val="Els-body-text"/>
              <w:jc w:val="center"/>
              <w:rPr>
                <w:b/>
                <w:bCs/>
                <w:lang w:val="en-GB"/>
              </w:rPr>
            </w:pPr>
            <w:r w:rsidRPr="00F62A84">
              <w:rPr>
                <w:b/>
                <w:bCs/>
                <w:lang w:val="en-GB"/>
              </w:rPr>
              <w:t>T-loop</w:t>
            </w:r>
          </w:p>
        </w:tc>
        <w:tc>
          <w:tcPr>
            <w:tcW w:w="1684" w:type="pct"/>
            <w:gridSpan w:val="5"/>
            <w:tcBorders>
              <w:top w:val="single" w:sz="4" w:space="0" w:color="auto"/>
              <w:bottom w:val="single" w:sz="4" w:space="0" w:color="auto"/>
            </w:tcBorders>
            <w:vAlign w:val="center"/>
          </w:tcPr>
          <w:p w14:paraId="093A7BCE" w14:textId="77777777" w:rsidR="00607371" w:rsidRPr="00F62A84" w:rsidRDefault="00607371" w:rsidP="003718F7">
            <w:pPr>
              <w:pStyle w:val="Els-body-text"/>
              <w:jc w:val="center"/>
              <w:rPr>
                <w:b/>
                <w:bCs/>
                <w:lang w:val="en-GB"/>
              </w:rPr>
            </w:pPr>
            <w:r w:rsidRPr="00F62A84">
              <w:rPr>
                <w:rFonts w:ascii="Cambria Math" w:hAnsi="Cambria Math" w:cs="Cambria Math"/>
                <w:b/>
                <w:bCs/>
                <w:lang w:val="en-GB"/>
              </w:rPr>
              <w:t>𝑥</w:t>
            </w:r>
            <w:proofErr w:type="gramStart"/>
            <w:r w:rsidRPr="00F62A84">
              <w:rPr>
                <w:rFonts w:ascii="Cambria Math" w:hAnsi="Cambria Math" w:cs="Cambria Math"/>
                <w:b/>
                <w:bCs/>
                <w:vertAlign w:val="subscript"/>
                <w:lang w:val="en-GB"/>
              </w:rPr>
              <w:t>B,D</w:t>
            </w:r>
            <w:proofErr w:type="gramEnd"/>
            <w:r w:rsidRPr="00F62A84">
              <w:rPr>
                <w:rFonts w:ascii="Cambria Math" w:hAnsi="Cambria Math" w:cs="Cambria Math"/>
                <w:b/>
                <w:bCs/>
                <w:lang w:val="en-GB"/>
              </w:rPr>
              <w:t>-loop</w:t>
            </w:r>
          </w:p>
        </w:tc>
      </w:tr>
      <w:tr w:rsidR="00607371" w14:paraId="29DC94A6" w14:textId="77777777" w:rsidTr="00607371">
        <w:trPr>
          <w:trHeight w:val="470"/>
        </w:trPr>
        <w:tc>
          <w:tcPr>
            <w:tcW w:w="624" w:type="pct"/>
            <w:vMerge/>
            <w:tcBorders>
              <w:bottom w:val="single" w:sz="4" w:space="0" w:color="auto"/>
            </w:tcBorders>
          </w:tcPr>
          <w:p w14:paraId="2557D570" w14:textId="77777777" w:rsidR="00607371" w:rsidRPr="00F62A84" w:rsidRDefault="00607371" w:rsidP="00607371">
            <w:pPr>
              <w:pStyle w:val="Els-body-text"/>
              <w:rPr>
                <w:b/>
                <w:bCs/>
                <w:lang w:val="en-GB"/>
              </w:rPr>
            </w:pPr>
          </w:p>
        </w:tc>
        <w:tc>
          <w:tcPr>
            <w:tcW w:w="435" w:type="pct"/>
            <w:tcBorders>
              <w:top w:val="single" w:sz="4" w:space="0" w:color="auto"/>
              <w:bottom w:val="single" w:sz="4" w:space="0" w:color="auto"/>
            </w:tcBorders>
            <w:vAlign w:val="center"/>
          </w:tcPr>
          <w:p w14:paraId="4C8A2488" w14:textId="44BFF9A7" w:rsidR="00607371" w:rsidRPr="00607371" w:rsidRDefault="00607371" w:rsidP="00607371">
            <w:pPr>
              <w:pStyle w:val="Els-body-text"/>
              <w:jc w:val="center"/>
              <w:rPr>
                <w:b/>
                <w:bCs/>
                <w:lang w:val="en-GB"/>
              </w:rPr>
            </w:pPr>
            <w:proofErr w:type="spellStart"/>
            <w:r w:rsidRPr="00607371">
              <w:rPr>
                <w:b/>
                <w:bCs/>
                <w:lang w:val="en-GB"/>
              </w:rPr>
              <w:t>K</w:t>
            </w:r>
            <w:r w:rsidRPr="00607371">
              <w:rPr>
                <w:b/>
                <w:bCs/>
                <w:vertAlign w:val="subscript"/>
                <w:lang w:val="en-GB"/>
              </w:rPr>
              <w:t>p</w:t>
            </w:r>
            <w:proofErr w:type="spellEnd"/>
          </w:p>
        </w:tc>
        <w:tc>
          <w:tcPr>
            <w:tcW w:w="436" w:type="pct"/>
            <w:gridSpan w:val="2"/>
            <w:tcBorders>
              <w:top w:val="single" w:sz="4" w:space="0" w:color="auto"/>
              <w:bottom w:val="single" w:sz="4" w:space="0" w:color="auto"/>
            </w:tcBorders>
            <w:vAlign w:val="center"/>
          </w:tcPr>
          <w:p w14:paraId="6AA86340" w14:textId="1B8C6F11" w:rsidR="00607371" w:rsidRPr="00607371" w:rsidRDefault="00607371" w:rsidP="00607371">
            <w:pPr>
              <w:pStyle w:val="Els-body-text"/>
              <w:jc w:val="center"/>
              <w:rPr>
                <w:b/>
                <w:bCs/>
                <w:lang w:val="en-GB"/>
              </w:rPr>
            </w:pPr>
            <w:r w:rsidRPr="00607371">
              <w:rPr>
                <w:b/>
                <w:bCs/>
                <w:lang w:val="en-GB"/>
              </w:rPr>
              <w:t>K</w:t>
            </w:r>
            <w:r w:rsidRPr="00607371">
              <w:rPr>
                <w:b/>
                <w:bCs/>
                <w:vertAlign w:val="subscript"/>
                <w:lang w:val="en-GB"/>
              </w:rPr>
              <w:t>i</w:t>
            </w:r>
          </w:p>
        </w:tc>
        <w:tc>
          <w:tcPr>
            <w:tcW w:w="435" w:type="pct"/>
            <w:tcBorders>
              <w:top w:val="single" w:sz="4" w:space="0" w:color="auto"/>
              <w:bottom w:val="single" w:sz="4" w:space="0" w:color="auto"/>
            </w:tcBorders>
            <w:vAlign w:val="center"/>
          </w:tcPr>
          <w:p w14:paraId="35A3F18B" w14:textId="316E44FE" w:rsidR="00607371" w:rsidRPr="00607371" w:rsidRDefault="00607371" w:rsidP="00607371">
            <w:pPr>
              <w:pStyle w:val="Els-body-text"/>
              <w:jc w:val="center"/>
              <w:rPr>
                <w:b/>
                <w:bCs/>
                <w:lang w:val="en-GB"/>
              </w:rPr>
            </w:pPr>
            <w:proofErr w:type="spellStart"/>
            <w:r w:rsidRPr="00607371">
              <w:rPr>
                <w:b/>
                <w:bCs/>
                <w:lang w:val="en-GB"/>
              </w:rPr>
              <w:t>K</w:t>
            </w:r>
            <w:r w:rsidRPr="00607371">
              <w:rPr>
                <w:b/>
                <w:bCs/>
                <w:vertAlign w:val="subscript"/>
                <w:lang w:val="en-GB"/>
              </w:rPr>
              <w:t>d</w:t>
            </w:r>
            <w:proofErr w:type="spellEnd"/>
          </w:p>
        </w:tc>
        <w:tc>
          <w:tcPr>
            <w:tcW w:w="461" w:type="pct"/>
            <w:tcBorders>
              <w:top w:val="single" w:sz="4" w:space="0" w:color="auto"/>
              <w:bottom w:val="single" w:sz="4" w:space="0" w:color="auto"/>
            </w:tcBorders>
            <w:vAlign w:val="center"/>
          </w:tcPr>
          <w:p w14:paraId="4652AA84" w14:textId="79E81FF9" w:rsidR="00607371" w:rsidRPr="00607371" w:rsidRDefault="00607371" w:rsidP="00607371">
            <w:pPr>
              <w:pStyle w:val="Els-body-text"/>
              <w:jc w:val="center"/>
              <w:rPr>
                <w:lang w:val="en-GB"/>
              </w:rPr>
            </w:pPr>
            <w:proofErr w:type="spellStart"/>
            <w:r>
              <w:rPr>
                <w:b/>
                <w:bCs/>
                <w:lang w:val="en-GB"/>
              </w:rPr>
              <w:t>K</w:t>
            </w:r>
            <w:r w:rsidRPr="00607371">
              <w:rPr>
                <w:b/>
                <w:bCs/>
                <w:vertAlign w:val="subscript"/>
                <w:lang w:val="en-GB"/>
              </w:rPr>
              <w:t>p</w:t>
            </w:r>
            <w:proofErr w:type="spellEnd"/>
          </w:p>
        </w:tc>
        <w:tc>
          <w:tcPr>
            <w:tcW w:w="462" w:type="pct"/>
            <w:gridSpan w:val="2"/>
            <w:tcBorders>
              <w:top w:val="single" w:sz="4" w:space="0" w:color="auto"/>
              <w:bottom w:val="single" w:sz="4" w:space="0" w:color="auto"/>
            </w:tcBorders>
            <w:vAlign w:val="center"/>
          </w:tcPr>
          <w:p w14:paraId="6C646B35" w14:textId="591F96F4" w:rsidR="00607371" w:rsidRPr="00F62A84" w:rsidRDefault="00607371" w:rsidP="00607371">
            <w:pPr>
              <w:pStyle w:val="Els-body-text"/>
              <w:jc w:val="center"/>
              <w:rPr>
                <w:b/>
                <w:bCs/>
                <w:lang w:val="en-GB"/>
              </w:rPr>
            </w:pPr>
            <w:r>
              <w:rPr>
                <w:b/>
                <w:bCs/>
                <w:lang w:val="en-GB"/>
              </w:rPr>
              <w:t>K</w:t>
            </w:r>
            <w:r w:rsidRPr="00607371">
              <w:rPr>
                <w:b/>
                <w:bCs/>
                <w:vertAlign w:val="subscript"/>
                <w:lang w:val="en-GB"/>
              </w:rPr>
              <w:t>i</w:t>
            </w:r>
          </w:p>
        </w:tc>
        <w:tc>
          <w:tcPr>
            <w:tcW w:w="463" w:type="pct"/>
            <w:gridSpan w:val="2"/>
            <w:tcBorders>
              <w:top w:val="single" w:sz="4" w:space="0" w:color="auto"/>
              <w:bottom w:val="single" w:sz="4" w:space="0" w:color="auto"/>
            </w:tcBorders>
            <w:vAlign w:val="center"/>
          </w:tcPr>
          <w:p w14:paraId="6D7642C0" w14:textId="2BEF0674" w:rsidR="00607371" w:rsidRPr="00F62A84" w:rsidRDefault="00607371" w:rsidP="00607371">
            <w:pPr>
              <w:pStyle w:val="Els-body-text"/>
              <w:jc w:val="center"/>
              <w:rPr>
                <w:b/>
                <w:bCs/>
                <w:lang w:val="en-GB"/>
              </w:rPr>
            </w:pPr>
            <w:proofErr w:type="spellStart"/>
            <w:r>
              <w:rPr>
                <w:b/>
                <w:bCs/>
                <w:lang w:val="en-GB"/>
              </w:rPr>
              <w:t>K</w:t>
            </w:r>
            <w:r w:rsidRPr="00954D95">
              <w:rPr>
                <w:b/>
                <w:bCs/>
                <w:vertAlign w:val="subscript"/>
                <w:lang w:val="en-GB"/>
              </w:rPr>
              <w:t>d</w:t>
            </w:r>
            <w:proofErr w:type="spellEnd"/>
          </w:p>
        </w:tc>
        <w:tc>
          <w:tcPr>
            <w:tcW w:w="562" w:type="pct"/>
            <w:tcBorders>
              <w:top w:val="single" w:sz="4" w:space="0" w:color="auto"/>
              <w:bottom w:val="single" w:sz="4" w:space="0" w:color="auto"/>
            </w:tcBorders>
            <w:vAlign w:val="center"/>
          </w:tcPr>
          <w:p w14:paraId="2EC607CE" w14:textId="7CB2FC12" w:rsidR="00607371" w:rsidRPr="00F62A84" w:rsidRDefault="00607371" w:rsidP="00607371">
            <w:pPr>
              <w:pStyle w:val="Els-body-text"/>
              <w:jc w:val="center"/>
              <w:rPr>
                <w:rFonts w:ascii="Cambria Math" w:hAnsi="Cambria Math" w:cs="Cambria Math"/>
                <w:b/>
                <w:bCs/>
                <w:lang w:val="en-GB"/>
              </w:rPr>
            </w:pPr>
            <w:proofErr w:type="spellStart"/>
            <w:r>
              <w:rPr>
                <w:b/>
                <w:bCs/>
                <w:lang w:val="en-GB"/>
              </w:rPr>
              <w:t>K</w:t>
            </w:r>
            <w:r w:rsidRPr="00607371">
              <w:rPr>
                <w:b/>
                <w:bCs/>
                <w:vertAlign w:val="subscript"/>
                <w:lang w:val="en-GB"/>
              </w:rPr>
              <w:t>p</w:t>
            </w:r>
            <w:proofErr w:type="spellEnd"/>
          </w:p>
        </w:tc>
        <w:tc>
          <w:tcPr>
            <w:tcW w:w="562" w:type="pct"/>
            <w:gridSpan w:val="2"/>
            <w:tcBorders>
              <w:top w:val="single" w:sz="4" w:space="0" w:color="auto"/>
              <w:bottom w:val="single" w:sz="4" w:space="0" w:color="auto"/>
            </w:tcBorders>
            <w:vAlign w:val="center"/>
          </w:tcPr>
          <w:p w14:paraId="7E2648C4" w14:textId="797D26FC" w:rsidR="00607371" w:rsidRPr="00F62A84" w:rsidRDefault="00607371" w:rsidP="00607371">
            <w:pPr>
              <w:pStyle w:val="Els-body-text"/>
              <w:jc w:val="center"/>
              <w:rPr>
                <w:rFonts w:ascii="Cambria Math" w:hAnsi="Cambria Math" w:cs="Cambria Math"/>
                <w:b/>
                <w:bCs/>
                <w:lang w:val="en-GB"/>
              </w:rPr>
            </w:pPr>
            <w:r>
              <w:rPr>
                <w:b/>
                <w:bCs/>
                <w:lang w:val="en-GB"/>
              </w:rPr>
              <w:t>K</w:t>
            </w:r>
            <w:r w:rsidRPr="00607371">
              <w:rPr>
                <w:b/>
                <w:bCs/>
                <w:vertAlign w:val="subscript"/>
                <w:lang w:val="en-GB"/>
              </w:rPr>
              <w:t>i</w:t>
            </w:r>
          </w:p>
        </w:tc>
        <w:tc>
          <w:tcPr>
            <w:tcW w:w="560" w:type="pct"/>
            <w:gridSpan w:val="2"/>
            <w:tcBorders>
              <w:top w:val="single" w:sz="4" w:space="0" w:color="auto"/>
              <w:bottom w:val="single" w:sz="4" w:space="0" w:color="auto"/>
            </w:tcBorders>
            <w:vAlign w:val="center"/>
          </w:tcPr>
          <w:p w14:paraId="6CEBB71C" w14:textId="514D99D7" w:rsidR="00607371" w:rsidRPr="00F62A84" w:rsidRDefault="00607371" w:rsidP="00607371">
            <w:pPr>
              <w:pStyle w:val="Els-body-text"/>
              <w:jc w:val="center"/>
              <w:rPr>
                <w:rFonts w:ascii="Cambria Math" w:hAnsi="Cambria Math" w:cs="Cambria Math"/>
                <w:b/>
                <w:bCs/>
                <w:lang w:val="en-GB"/>
              </w:rPr>
            </w:pPr>
            <w:proofErr w:type="spellStart"/>
            <w:r>
              <w:rPr>
                <w:b/>
                <w:bCs/>
                <w:lang w:val="en-GB"/>
              </w:rPr>
              <w:t>K</w:t>
            </w:r>
            <w:r w:rsidRPr="00954D95">
              <w:rPr>
                <w:b/>
                <w:bCs/>
                <w:vertAlign w:val="subscript"/>
                <w:lang w:val="en-GB"/>
              </w:rPr>
              <w:t>d</w:t>
            </w:r>
            <w:proofErr w:type="spellEnd"/>
          </w:p>
        </w:tc>
      </w:tr>
      <w:tr w:rsidR="00607371" w14:paraId="506EEA28" w14:textId="77777777" w:rsidTr="00607371">
        <w:tc>
          <w:tcPr>
            <w:tcW w:w="624" w:type="pct"/>
            <w:tcBorders>
              <w:top w:val="single" w:sz="4" w:space="0" w:color="auto"/>
            </w:tcBorders>
          </w:tcPr>
          <w:p w14:paraId="239A1CFE" w14:textId="77777777" w:rsidR="00607371" w:rsidRDefault="00607371" w:rsidP="00607371">
            <w:pPr>
              <w:pStyle w:val="Els-body-text"/>
              <w:jc w:val="center"/>
              <w:rPr>
                <w:lang w:val="en-GB"/>
              </w:rPr>
            </w:pPr>
            <w:r>
              <w:rPr>
                <w:lang w:val="en-GB"/>
              </w:rPr>
              <w:t>Relay</w:t>
            </w:r>
          </w:p>
        </w:tc>
        <w:tc>
          <w:tcPr>
            <w:tcW w:w="471" w:type="pct"/>
            <w:gridSpan w:val="2"/>
            <w:tcBorders>
              <w:top w:val="single" w:sz="4" w:space="0" w:color="auto"/>
            </w:tcBorders>
          </w:tcPr>
          <w:p w14:paraId="6A570C38" w14:textId="77777777" w:rsidR="00607371" w:rsidRDefault="00607371" w:rsidP="00607371">
            <w:pPr>
              <w:pStyle w:val="Els-body-text"/>
              <w:jc w:val="center"/>
              <w:rPr>
                <w:lang w:val="en-GB"/>
              </w:rPr>
            </w:pPr>
            <w:r w:rsidRPr="00B36AB2">
              <w:rPr>
                <w:lang w:val="en-GB"/>
              </w:rPr>
              <w:t>17.16</w:t>
            </w:r>
          </w:p>
        </w:tc>
        <w:tc>
          <w:tcPr>
            <w:tcW w:w="400" w:type="pct"/>
            <w:tcBorders>
              <w:top w:val="single" w:sz="4" w:space="0" w:color="auto"/>
            </w:tcBorders>
          </w:tcPr>
          <w:p w14:paraId="287CB948" w14:textId="77777777" w:rsidR="00607371" w:rsidRDefault="00607371" w:rsidP="00607371">
            <w:pPr>
              <w:pStyle w:val="Els-body-text"/>
              <w:jc w:val="center"/>
              <w:rPr>
                <w:lang w:val="en-GB"/>
              </w:rPr>
            </w:pPr>
            <w:r w:rsidRPr="00B36AB2">
              <w:rPr>
                <w:lang w:val="en-GB"/>
              </w:rPr>
              <w:t>5.13</w:t>
            </w:r>
          </w:p>
        </w:tc>
        <w:tc>
          <w:tcPr>
            <w:tcW w:w="435" w:type="pct"/>
            <w:tcBorders>
              <w:top w:val="single" w:sz="4" w:space="0" w:color="auto"/>
            </w:tcBorders>
          </w:tcPr>
          <w:p w14:paraId="53DCB913" w14:textId="77777777" w:rsidR="00607371" w:rsidRDefault="00607371" w:rsidP="00607371">
            <w:pPr>
              <w:pStyle w:val="Els-body-text"/>
              <w:jc w:val="center"/>
              <w:rPr>
                <w:lang w:val="en-GB"/>
              </w:rPr>
            </w:pPr>
            <w:r w:rsidRPr="00B36AB2">
              <w:rPr>
                <w:lang w:val="en-GB"/>
              </w:rPr>
              <w:t>5.97</w:t>
            </w:r>
          </w:p>
        </w:tc>
        <w:tc>
          <w:tcPr>
            <w:tcW w:w="586" w:type="pct"/>
            <w:gridSpan w:val="2"/>
            <w:tcBorders>
              <w:top w:val="single" w:sz="4" w:space="0" w:color="auto"/>
            </w:tcBorders>
          </w:tcPr>
          <w:p w14:paraId="55B4F766" w14:textId="77777777" w:rsidR="00607371" w:rsidRDefault="00607371" w:rsidP="00607371">
            <w:pPr>
              <w:pStyle w:val="Els-body-text"/>
              <w:jc w:val="center"/>
              <w:rPr>
                <w:lang w:val="en-GB"/>
              </w:rPr>
            </w:pPr>
            <w:r w:rsidRPr="00B36AB2">
              <w:rPr>
                <w:lang w:val="en-GB"/>
              </w:rPr>
              <w:t>0.23</w:t>
            </w:r>
          </w:p>
        </w:tc>
        <w:tc>
          <w:tcPr>
            <w:tcW w:w="400" w:type="pct"/>
            <w:gridSpan w:val="2"/>
            <w:tcBorders>
              <w:top w:val="single" w:sz="4" w:space="0" w:color="auto"/>
            </w:tcBorders>
          </w:tcPr>
          <w:p w14:paraId="1A83FAAB" w14:textId="77777777" w:rsidR="00607371" w:rsidRDefault="00607371" w:rsidP="00607371">
            <w:pPr>
              <w:pStyle w:val="Els-body-text"/>
              <w:jc w:val="center"/>
              <w:rPr>
                <w:lang w:val="en-GB"/>
              </w:rPr>
            </w:pPr>
            <w:r w:rsidRPr="00B36AB2">
              <w:rPr>
                <w:lang w:val="en-GB"/>
              </w:rPr>
              <w:t>0.06</w:t>
            </w:r>
          </w:p>
        </w:tc>
        <w:tc>
          <w:tcPr>
            <w:tcW w:w="400" w:type="pct"/>
            <w:tcBorders>
              <w:top w:val="single" w:sz="4" w:space="0" w:color="auto"/>
            </w:tcBorders>
          </w:tcPr>
          <w:p w14:paraId="54343A34" w14:textId="77777777" w:rsidR="00607371" w:rsidRDefault="00607371" w:rsidP="00607371">
            <w:pPr>
              <w:pStyle w:val="Els-body-text"/>
              <w:jc w:val="center"/>
              <w:rPr>
                <w:lang w:val="en-GB"/>
              </w:rPr>
            </w:pPr>
            <w:r w:rsidRPr="00B36AB2">
              <w:rPr>
                <w:lang w:val="en-GB"/>
              </w:rPr>
              <w:t>0.08</w:t>
            </w:r>
          </w:p>
        </w:tc>
        <w:tc>
          <w:tcPr>
            <w:tcW w:w="603" w:type="pct"/>
            <w:gridSpan w:val="2"/>
            <w:tcBorders>
              <w:top w:val="single" w:sz="4" w:space="0" w:color="auto"/>
            </w:tcBorders>
          </w:tcPr>
          <w:p w14:paraId="72A9ACB0" w14:textId="77777777" w:rsidR="00607371" w:rsidRDefault="00607371" w:rsidP="00607371">
            <w:pPr>
              <w:pStyle w:val="Els-body-text"/>
              <w:jc w:val="center"/>
              <w:rPr>
                <w:lang w:val="en-GB"/>
              </w:rPr>
            </w:pPr>
            <w:r w:rsidRPr="00B36AB2">
              <w:rPr>
                <w:lang w:val="en-GB"/>
              </w:rPr>
              <w:t>261.50</w:t>
            </w:r>
          </w:p>
        </w:tc>
        <w:tc>
          <w:tcPr>
            <w:tcW w:w="541" w:type="pct"/>
            <w:gridSpan w:val="2"/>
            <w:tcBorders>
              <w:top w:val="single" w:sz="4" w:space="0" w:color="auto"/>
            </w:tcBorders>
          </w:tcPr>
          <w:p w14:paraId="7252C6EF" w14:textId="77777777" w:rsidR="00607371" w:rsidRDefault="00607371" w:rsidP="00607371">
            <w:pPr>
              <w:pStyle w:val="Els-body-text"/>
              <w:jc w:val="center"/>
              <w:rPr>
                <w:lang w:val="en-GB"/>
              </w:rPr>
            </w:pPr>
            <w:r w:rsidRPr="00B36AB2">
              <w:rPr>
                <w:lang w:val="en-GB"/>
              </w:rPr>
              <w:t>32.95</w:t>
            </w:r>
          </w:p>
        </w:tc>
        <w:tc>
          <w:tcPr>
            <w:tcW w:w="541" w:type="pct"/>
            <w:tcBorders>
              <w:top w:val="single" w:sz="4" w:space="0" w:color="auto"/>
            </w:tcBorders>
          </w:tcPr>
          <w:p w14:paraId="6CA6A759" w14:textId="77777777" w:rsidR="00607371" w:rsidRDefault="00607371" w:rsidP="00607371">
            <w:pPr>
              <w:pStyle w:val="Els-body-text"/>
              <w:jc w:val="center"/>
              <w:rPr>
                <w:lang w:val="en-GB"/>
              </w:rPr>
            </w:pPr>
            <w:r w:rsidRPr="00B36AB2">
              <w:rPr>
                <w:lang w:val="en-GB"/>
              </w:rPr>
              <w:t>222.90</w:t>
            </w:r>
          </w:p>
        </w:tc>
      </w:tr>
      <w:tr w:rsidR="00607371" w14:paraId="1D84E41D" w14:textId="77777777" w:rsidTr="00607371">
        <w:tc>
          <w:tcPr>
            <w:tcW w:w="624" w:type="pct"/>
            <w:tcBorders>
              <w:bottom w:val="single" w:sz="4" w:space="0" w:color="auto"/>
            </w:tcBorders>
          </w:tcPr>
          <w:p w14:paraId="4A19DEDE" w14:textId="77777777" w:rsidR="00607371" w:rsidRDefault="00607371" w:rsidP="00607371">
            <w:pPr>
              <w:pStyle w:val="Els-body-text"/>
              <w:jc w:val="center"/>
              <w:rPr>
                <w:lang w:val="en-GB"/>
              </w:rPr>
            </w:pPr>
            <w:r>
              <w:rPr>
                <w:lang w:val="en-GB"/>
              </w:rPr>
              <w:t>DFO</w:t>
            </w:r>
          </w:p>
        </w:tc>
        <w:tc>
          <w:tcPr>
            <w:tcW w:w="471" w:type="pct"/>
            <w:gridSpan w:val="2"/>
            <w:tcBorders>
              <w:bottom w:val="single" w:sz="4" w:space="0" w:color="auto"/>
            </w:tcBorders>
          </w:tcPr>
          <w:p w14:paraId="5D87B86C" w14:textId="77777777" w:rsidR="00607371" w:rsidRDefault="00607371" w:rsidP="00607371">
            <w:pPr>
              <w:pStyle w:val="Els-body-text"/>
              <w:jc w:val="center"/>
              <w:rPr>
                <w:lang w:val="en-GB"/>
              </w:rPr>
            </w:pPr>
            <w:r w:rsidRPr="00B36AB2">
              <w:rPr>
                <w:lang w:val="en-GB"/>
              </w:rPr>
              <w:t>5.73</w:t>
            </w:r>
          </w:p>
        </w:tc>
        <w:tc>
          <w:tcPr>
            <w:tcW w:w="400" w:type="pct"/>
            <w:tcBorders>
              <w:bottom w:val="single" w:sz="4" w:space="0" w:color="auto"/>
            </w:tcBorders>
          </w:tcPr>
          <w:p w14:paraId="3ABAF5E7" w14:textId="1305DF7C" w:rsidR="00607371" w:rsidRDefault="00607371" w:rsidP="00607371">
            <w:pPr>
              <w:pStyle w:val="Els-body-text"/>
              <w:jc w:val="center"/>
              <w:rPr>
                <w:lang w:val="en-GB"/>
              </w:rPr>
            </w:pPr>
            <w:r w:rsidRPr="00B36AB2">
              <w:rPr>
                <w:lang w:val="en-GB"/>
              </w:rPr>
              <w:t>5.75</w:t>
            </w:r>
          </w:p>
        </w:tc>
        <w:tc>
          <w:tcPr>
            <w:tcW w:w="435" w:type="pct"/>
            <w:tcBorders>
              <w:bottom w:val="single" w:sz="4" w:space="0" w:color="auto"/>
            </w:tcBorders>
          </w:tcPr>
          <w:p w14:paraId="3178839F" w14:textId="77777777" w:rsidR="00607371" w:rsidRDefault="00607371" w:rsidP="00607371">
            <w:pPr>
              <w:pStyle w:val="Els-body-text"/>
              <w:jc w:val="center"/>
              <w:rPr>
                <w:lang w:val="en-GB"/>
              </w:rPr>
            </w:pPr>
            <w:r w:rsidRPr="00B36AB2">
              <w:rPr>
                <w:lang w:val="en-GB"/>
              </w:rPr>
              <w:t>9.27</w:t>
            </w:r>
          </w:p>
        </w:tc>
        <w:tc>
          <w:tcPr>
            <w:tcW w:w="586" w:type="pct"/>
            <w:gridSpan w:val="2"/>
            <w:tcBorders>
              <w:bottom w:val="single" w:sz="4" w:space="0" w:color="auto"/>
            </w:tcBorders>
          </w:tcPr>
          <w:p w14:paraId="775E4965" w14:textId="77777777" w:rsidR="00607371" w:rsidRDefault="00607371" w:rsidP="00607371">
            <w:pPr>
              <w:pStyle w:val="Els-body-text"/>
              <w:jc w:val="center"/>
              <w:rPr>
                <w:lang w:val="en-GB"/>
              </w:rPr>
            </w:pPr>
            <w:r w:rsidRPr="00B36AB2">
              <w:rPr>
                <w:lang w:val="en-GB"/>
              </w:rPr>
              <w:t>0.32</w:t>
            </w:r>
          </w:p>
        </w:tc>
        <w:tc>
          <w:tcPr>
            <w:tcW w:w="400" w:type="pct"/>
            <w:gridSpan w:val="2"/>
            <w:tcBorders>
              <w:bottom w:val="single" w:sz="4" w:space="0" w:color="auto"/>
            </w:tcBorders>
          </w:tcPr>
          <w:p w14:paraId="77329156" w14:textId="77777777" w:rsidR="00607371" w:rsidRDefault="00607371" w:rsidP="00607371">
            <w:pPr>
              <w:pStyle w:val="Els-body-text"/>
              <w:jc w:val="center"/>
              <w:rPr>
                <w:lang w:val="en-GB"/>
              </w:rPr>
            </w:pPr>
            <w:r w:rsidRPr="00B36AB2">
              <w:rPr>
                <w:lang w:val="en-GB"/>
              </w:rPr>
              <w:t>0.38</w:t>
            </w:r>
          </w:p>
        </w:tc>
        <w:tc>
          <w:tcPr>
            <w:tcW w:w="400" w:type="pct"/>
            <w:tcBorders>
              <w:bottom w:val="single" w:sz="4" w:space="0" w:color="auto"/>
            </w:tcBorders>
          </w:tcPr>
          <w:p w14:paraId="69FE94F0" w14:textId="77777777" w:rsidR="00607371" w:rsidRDefault="00607371" w:rsidP="00607371">
            <w:pPr>
              <w:pStyle w:val="Els-body-text"/>
              <w:jc w:val="center"/>
              <w:rPr>
                <w:lang w:val="en-GB"/>
              </w:rPr>
            </w:pPr>
            <w:r w:rsidRPr="00B36AB2">
              <w:rPr>
                <w:lang w:val="en-GB"/>
              </w:rPr>
              <w:t>0.21</w:t>
            </w:r>
          </w:p>
        </w:tc>
        <w:tc>
          <w:tcPr>
            <w:tcW w:w="603" w:type="pct"/>
            <w:gridSpan w:val="2"/>
            <w:tcBorders>
              <w:bottom w:val="single" w:sz="4" w:space="0" w:color="auto"/>
            </w:tcBorders>
          </w:tcPr>
          <w:p w14:paraId="66A4AF66" w14:textId="77777777" w:rsidR="00607371" w:rsidRDefault="00607371" w:rsidP="00607371">
            <w:pPr>
              <w:pStyle w:val="Els-body-text"/>
              <w:jc w:val="center"/>
              <w:rPr>
                <w:lang w:val="en-GB"/>
              </w:rPr>
            </w:pPr>
            <w:r w:rsidRPr="00B36AB2">
              <w:rPr>
                <w:lang w:val="en-GB"/>
              </w:rPr>
              <w:t>175.10</w:t>
            </w:r>
          </w:p>
        </w:tc>
        <w:tc>
          <w:tcPr>
            <w:tcW w:w="541" w:type="pct"/>
            <w:gridSpan w:val="2"/>
            <w:tcBorders>
              <w:bottom w:val="single" w:sz="4" w:space="0" w:color="auto"/>
            </w:tcBorders>
          </w:tcPr>
          <w:p w14:paraId="56E9D1B1" w14:textId="77777777" w:rsidR="00607371" w:rsidRDefault="00607371" w:rsidP="00607371">
            <w:pPr>
              <w:pStyle w:val="Els-body-text"/>
              <w:jc w:val="center"/>
              <w:rPr>
                <w:lang w:val="en-GB"/>
              </w:rPr>
            </w:pPr>
            <w:r w:rsidRPr="00B36AB2">
              <w:rPr>
                <w:lang w:val="en-GB"/>
              </w:rPr>
              <w:t>556.80</w:t>
            </w:r>
          </w:p>
        </w:tc>
        <w:tc>
          <w:tcPr>
            <w:tcW w:w="541" w:type="pct"/>
            <w:tcBorders>
              <w:bottom w:val="single" w:sz="4" w:space="0" w:color="auto"/>
            </w:tcBorders>
          </w:tcPr>
          <w:p w14:paraId="631E53E2" w14:textId="77777777" w:rsidR="00607371" w:rsidRDefault="00607371" w:rsidP="00607371">
            <w:pPr>
              <w:pStyle w:val="Els-body-text"/>
              <w:jc w:val="center"/>
              <w:rPr>
                <w:lang w:val="en-GB"/>
              </w:rPr>
            </w:pPr>
            <w:r w:rsidRPr="00B36AB2">
              <w:rPr>
                <w:lang w:val="en-GB"/>
              </w:rPr>
              <w:t>458.40</w:t>
            </w:r>
          </w:p>
        </w:tc>
      </w:tr>
    </w:tbl>
    <w:p w14:paraId="071914DE" w14:textId="54BD9671" w:rsidR="00B54403" w:rsidRDefault="00214D2F" w:rsidP="00663A29">
      <w:pPr>
        <w:pStyle w:val="Els-body-text"/>
        <w:rPr>
          <w:lang w:val="en-GB"/>
        </w:rPr>
      </w:pPr>
      <w:r>
        <w:rPr>
          <w:noProof/>
        </w:rPr>
        <mc:AlternateContent>
          <mc:Choice Requires="wps">
            <w:drawing>
              <wp:anchor distT="45720" distB="45720" distL="114300" distR="114300" simplePos="0" relativeHeight="251668480" behindDoc="0" locked="0" layoutInCell="1" allowOverlap="1" wp14:anchorId="787C5B92" wp14:editId="1A5D1EB9">
                <wp:simplePos x="0" y="0"/>
                <wp:positionH relativeFrom="column">
                  <wp:posOffset>-111760</wp:posOffset>
                </wp:positionH>
                <wp:positionV relativeFrom="paragraph">
                  <wp:posOffset>3291840</wp:posOffset>
                </wp:positionV>
                <wp:extent cx="4605655" cy="1404620"/>
                <wp:effectExtent l="0" t="0" r="0" b="0"/>
                <wp:wrapSquare wrapText="bothSides"/>
                <wp:docPr id="1093832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655" cy="1404620"/>
                        </a:xfrm>
                        <a:prstGeom prst="rect">
                          <a:avLst/>
                        </a:prstGeom>
                        <a:noFill/>
                        <a:ln w="9525">
                          <a:noFill/>
                          <a:miter lim="800000"/>
                          <a:headEnd/>
                          <a:tailEnd/>
                        </a:ln>
                      </wps:spPr>
                      <wps:txbx>
                        <w:txbxContent>
                          <w:p w14:paraId="23446DD4" w14:textId="6E80257B" w:rsidR="003718F7" w:rsidRPr="00B54403" w:rsidRDefault="003718F7" w:rsidP="00214D2F">
                            <w:pPr>
                              <w:rPr>
                                <w:sz w:val="18"/>
                                <w:szCs w:val="18"/>
                              </w:rPr>
                            </w:pPr>
                            <w:bookmarkStart w:id="10" w:name="_Ref151118493"/>
                            <w:r w:rsidRPr="00B54403">
                              <w:rPr>
                                <w:b/>
                                <w:bCs/>
                                <w:sz w:val="18"/>
                                <w:szCs w:val="18"/>
                              </w:rPr>
                              <w:t xml:space="preserve">Table </w:t>
                            </w:r>
                            <w:r w:rsidRPr="00B54403">
                              <w:rPr>
                                <w:b/>
                                <w:bCs/>
                                <w:sz w:val="18"/>
                                <w:szCs w:val="18"/>
                              </w:rPr>
                              <w:fldChar w:fldCharType="begin"/>
                            </w:r>
                            <w:r w:rsidRPr="00B54403">
                              <w:rPr>
                                <w:b/>
                                <w:bCs/>
                                <w:sz w:val="18"/>
                                <w:szCs w:val="18"/>
                              </w:rPr>
                              <w:instrText xml:space="preserve"> SEQ Table \* ARABIC </w:instrText>
                            </w:r>
                            <w:r w:rsidRPr="00B54403">
                              <w:rPr>
                                <w:b/>
                                <w:bCs/>
                                <w:sz w:val="18"/>
                                <w:szCs w:val="18"/>
                              </w:rPr>
                              <w:fldChar w:fldCharType="separate"/>
                            </w:r>
                            <w:r w:rsidR="00147914">
                              <w:rPr>
                                <w:b/>
                                <w:bCs/>
                                <w:noProof/>
                                <w:sz w:val="18"/>
                                <w:szCs w:val="18"/>
                              </w:rPr>
                              <w:t>1</w:t>
                            </w:r>
                            <w:r w:rsidRPr="00B54403">
                              <w:rPr>
                                <w:b/>
                                <w:bCs/>
                                <w:sz w:val="18"/>
                                <w:szCs w:val="18"/>
                              </w:rPr>
                              <w:fldChar w:fldCharType="end"/>
                            </w:r>
                            <w:bookmarkEnd w:id="10"/>
                            <w:r w:rsidRPr="00B54403">
                              <w:rPr>
                                <w:sz w:val="18"/>
                                <w:szCs w:val="18"/>
                              </w:rPr>
                              <w:t>. Static PID Gains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87C5B92" id="_x0000_s1028" type="#_x0000_t202" style="position:absolute;left:0;text-align:left;margin-left:-8.8pt;margin-top:259.2pt;width:362.65pt;height:110.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" filled="f" stroked="f">
                <v:textbox style="mso-fit-shape-to-text:t">
                  <w:txbxContent>
                    <w:p w14:paraId="23446DD4" w14:textId="6E80257B" w:rsidR="003718F7" w:rsidRPr="00B54403" w:rsidRDefault="003718F7" w:rsidP="00214D2F">
                      <w:pPr>
                        <w:rPr>
                          <w:sz w:val="18"/>
                          <w:szCs w:val="18"/>
                        </w:rPr>
                      </w:pPr>
                      <w:bookmarkStart w:id="11" w:name="_Ref151118493"/>
                      <w:r w:rsidRPr="00B54403">
                        <w:rPr>
                          <w:b/>
                          <w:bCs/>
                          <w:sz w:val="18"/>
                          <w:szCs w:val="18"/>
                        </w:rPr>
                        <w:t xml:space="preserve">Table </w:t>
                      </w:r>
                      <w:r w:rsidRPr="00B54403">
                        <w:rPr>
                          <w:b/>
                          <w:bCs/>
                          <w:sz w:val="18"/>
                          <w:szCs w:val="18"/>
                        </w:rPr>
                        <w:fldChar w:fldCharType="begin"/>
                      </w:r>
                      <w:r w:rsidRPr="00B54403">
                        <w:rPr>
                          <w:b/>
                          <w:bCs/>
                          <w:sz w:val="18"/>
                          <w:szCs w:val="18"/>
                        </w:rPr>
                        <w:instrText xml:space="preserve"> SEQ Table \* ARABIC </w:instrText>
                      </w:r>
                      <w:r w:rsidRPr="00B54403">
                        <w:rPr>
                          <w:b/>
                          <w:bCs/>
                          <w:sz w:val="18"/>
                          <w:szCs w:val="18"/>
                        </w:rPr>
                        <w:fldChar w:fldCharType="separate"/>
                      </w:r>
                      <w:r w:rsidR="00147914">
                        <w:rPr>
                          <w:b/>
                          <w:bCs/>
                          <w:noProof/>
                          <w:sz w:val="18"/>
                          <w:szCs w:val="18"/>
                        </w:rPr>
                        <w:t>1</w:t>
                      </w:r>
                      <w:r w:rsidRPr="00B54403">
                        <w:rPr>
                          <w:b/>
                          <w:bCs/>
                          <w:sz w:val="18"/>
                          <w:szCs w:val="18"/>
                        </w:rPr>
                        <w:fldChar w:fldCharType="end"/>
                      </w:r>
                      <w:bookmarkEnd w:id="11"/>
                      <w:r w:rsidRPr="00B54403">
                        <w:rPr>
                          <w:sz w:val="18"/>
                          <w:szCs w:val="18"/>
                        </w:rPr>
                        <w:t>. Static PID Gains</w:t>
                      </w:r>
                    </w:p>
                  </w:txbxContent>
                </v:textbox>
                <w10:wrap type="square"/>
              </v:shape>
            </w:pict>
          </mc:Fallback>
        </mc:AlternateContent>
      </w:r>
      <w:r>
        <w:rPr>
          <w:noProof/>
        </w:rPr>
        <mc:AlternateContent>
          <mc:Choice Requires="wps">
            <w:drawing>
              <wp:anchor distT="45720" distB="45720" distL="114300" distR="114300" simplePos="0" relativeHeight="251664384" behindDoc="0" locked="0" layoutInCell="1" allowOverlap="1" wp14:anchorId="7851FB5E" wp14:editId="49E1672F">
                <wp:simplePos x="0" y="0"/>
                <wp:positionH relativeFrom="column">
                  <wp:posOffset>-16104</wp:posOffset>
                </wp:positionH>
                <wp:positionV relativeFrom="paragraph">
                  <wp:posOffset>3043352</wp:posOffset>
                </wp:positionV>
                <wp:extent cx="4512920" cy="140462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920" cy="1404620"/>
                        </a:xfrm>
                        <a:prstGeom prst="rect">
                          <a:avLst/>
                        </a:prstGeom>
                        <a:noFill/>
                        <a:ln w="9525">
                          <a:noFill/>
                          <a:miter lim="800000"/>
                          <a:headEnd/>
                          <a:tailEnd/>
                        </a:ln>
                      </wps:spPr>
                      <wps:txbx>
                        <w:txbxContent>
                          <w:p w14:paraId="63005EDE" w14:textId="6BE2CAD0" w:rsidR="00663A29" w:rsidRDefault="00663A29" w:rsidP="00663A29">
                            <w:pPr>
                              <w:jc w:val="center"/>
                            </w:pPr>
                            <w:r w:rsidRPr="001775F5">
                              <w:rPr>
                                <w:b/>
                                <w:bCs/>
                              </w:rPr>
                              <w:t xml:space="preserve">Figure </w:t>
                            </w:r>
                            <w:r w:rsidRPr="001775F5">
                              <w:rPr>
                                <w:b/>
                                <w:bCs/>
                              </w:rPr>
                              <w:fldChar w:fldCharType="begin"/>
                            </w:r>
                            <w:r w:rsidRPr="001775F5">
                              <w:rPr>
                                <w:b/>
                                <w:bCs/>
                              </w:rPr>
                              <w:instrText xml:space="preserve"> SEQ Figure \* ARABIC </w:instrText>
                            </w:r>
                            <w:r w:rsidRPr="001775F5">
                              <w:rPr>
                                <w:b/>
                                <w:bCs/>
                              </w:rPr>
                              <w:fldChar w:fldCharType="separate"/>
                            </w:r>
                            <w:r w:rsidR="00147914">
                              <w:rPr>
                                <w:b/>
                                <w:bCs/>
                                <w:noProof/>
                              </w:rPr>
                              <w:t>3</w:t>
                            </w:r>
                            <w:r w:rsidRPr="001775F5">
                              <w:rPr>
                                <w:b/>
                                <w:bCs/>
                              </w:rPr>
                              <w:fldChar w:fldCharType="end"/>
                            </w:r>
                            <w:r>
                              <w:rPr>
                                <w:b/>
                                <w:bCs/>
                              </w:rPr>
                              <w:t>.</w:t>
                            </w:r>
                            <w:r>
                              <w:t xml:space="preserve"> Learning Curve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51FB5E" id="_x0000_s1029" type="#_x0000_t202" style="position:absolute;left:0;text-align:left;margin-left:-1.25pt;margin-top:239.65pt;width:355.3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" filled="f" stroked="f">
                <v:textbox style="mso-fit-shape-to-text:t">
                  <w:txbxContent>
                    <w:p w14:paraId="63005EDE" w14:textId="6BE2CAD0" w:rsidR="00663A29" w:rsidRDefault="00663A29" w:rsidP="00663A29">
                      <w:pPr>
                        <w:jc w:val="center"/>
                      </w:pPr>
                      <w:r w:rsidRPr="001775F5">
                        <w:rPr>
                          <w:b/>
                          <w:bCs/>
                        </w:rPr>
                        <w:t xml:space="preserve">Figure </w:t>
                      </w:r>
                      <w:r w:rsidRPr="001775F5">
                        <w:rPr>
                          <w:b/>
                          <w:bCs/>
                        </w:rPr>
                        <w:fldChar w:fldCharType="begin"/>
                      </w:r>
                      <w:r w:rsidRPr="001775F5">
                        <w:rPr>
                          <w:b/>
                          <w:bCs/>
                        </w:rPr>
                        <w:instrText xml:space="preserve"> SEQ Figure \* ARABIC </w:instrText>
                      </w:r>
                      <w:r w:rsidRPr="001775F5">
                        <w:rPr>
                          <w:b/>
                          <w:bCs/>
                        </w:rPr>
                        <w:fldChar w:fldCharType="separate"/>
                      </w:r>
                      <w:r w:rsidR="00147914">
                        <w:rPr>
                          <w:b/>
                          <w:bCs/>
                          <w:noProof/>
                        </w:rPr>
                        <w:t>3</w:t>
                      </w:r>
                      <w:r w:rsidRPr="001775F5">
                        <w:rPr>
                          <w:b/>
                          <w:bCs/>
                        </w:rPr>
                        <w:fldChar w:fldCharType="end"/>
                      </w:r>
                      <w:r>
                        <w:rPr>
                          <w:b/>
                          <w:bCs/>
                        </w:rPr>
                        <w:t>.</w:t>
                      </w:r>
                      <w:r>
                        <w:t xml:space="preserve"> Learning Curve</w:t>
                      </w:r>
                    </w:p>
                  </w:txbxContent>
                </v:textbox>
              </v:shape>
            </w:pict>
          </mc:Fallback>
        </mc:AlternateContent>
      </w:r>
      <w:r w:rsidR="00C7253C">
        <w:rPr>
          <w:noProof/>
        </w:rPr>
        <w:drawing>
          <wp:anchor distT="0" distB="0" distL="114300" distR="114300" simplePos="0" relativeHeight="251675648" behindDoc="0" locked="0" layoutInCell="1" allowOverlap="1" wp14:anchorId="7551CCAE" wp14:editId="2A44C309">
            <wp:simplePos x="0" y="0"/>
            <wp:positionH relativeFrom="column">
              <wp:posOffset>1242136</wp:posOffset>
            </wp:positionH>
            <wp:positionV relativeFrom="paragraph">
              <wp:posOffset>1205230</wp:posOffset>
            </wp:positionV>
            <wp:extent cx="2033270" cy="1899285"/>
            <wp:effectExtent l="0" t="0" r="5080" b="5715"/>
            <wp:wrapTopAndBottom/>
            <wp:docPr id="6111355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35589" name=""/>
                    <pic:cNvPicPr/>
                  </pic:nvPicPr>
                  <pic:blipFill rotWithShape="1">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l="1952" t="11706" r="7487" b="3737"/>
                    <a:stretch/>
                  </pic:blipFill>
                  <pic:spPr bwMode="auto">
                    <a:xfrm>
                      <a:off x="0" y="0"/>
                      <a:ext cx="2033270" cy="1899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18F7">
        <w:rPr>
          <w:noProof/>
        </w:rPr>
        <w:t xml:space="preserve">   </w:t>
      </w:r>
      <w:r w:rsidR="000A344B">
        <w:rPr>
          <w:lang w:val="en-GB"/>
        </w:rPr>
        <w:tab/>
      </w:r>
      <w:r w:rsidR="000A344B" w:rsidRPr="00B36AB2">
        <w:rPr>
          <w:lang w:val="en-GB"/>
        </w:rPr>
        <w:t>The multiloop relay and hierarchical reinforcement learning tuning methods follow a similar trajectory</w:t>
      </w:r>
      <w:r w:rsidR="00DD469E">
        <w:rPr>
          <w:lang w:val="en-GB"/>
        </w:rPr>
        <w:t xml:space="preserve"> (</w:t>
      </w:r>
      <w:r w:rsidR="0034418F" w:rsidRPr="0034418F">
        <w:rPr>
          <w:lang w:val="en-GB"/>
        </w:rPr>
        <w:fldChar w:fldCharType="begin"/>
      </w:r>
      <w:r w:rsidR="0034418F" w:rsidRPr="0034418F">
        <w:rPr>
          <w:lang w:val="en-GB"/>
        </w:rPr>
        <w:instrText xml:space="preserve"> REF _Ref149904859 \h  \* MERGEFORMAT </w:instrText>
      </w:r>
      <w:r w:rsidR="0034418F" w:rsidRPr="0034418F">
        <w:rPr>
          <w:lang w:val="en-GB"/>
        </w:rPr>
      </w:r>
      <w:r w:rsidR="0034418F" w:rsidRPr="0034418F">
        <w:rPr>
          <w:lang w:val="en-GB"/>
        </w:rPr>
        <w:fldChar w:fldCharType="separate"/>
      </w:r>
      <w:r w:rsidR="00147914" w:rsidRPr="00147914">
        <w:t xml:space="preserve">Figure </w:t>
      </w:r>
      <w:r w:rsidR="00147914" w:rsidRPr="00147914">
        <w:rPr>
          <w:noProof/>
        </w:rPr>
        <w:t>4</w:t>
      </w:r>
      <w:r w:rsidR="0034418F" w:rsidRPr="0034418F">
        <w:rPr>
          <w:lang w:val="en-GB"/>
        </w:rPr>
        <w:fldChar w:fldCharType="end"/>
      </w:r>
      <w:r w:rsidR="0034418F">
        <w:rPr>
          <w:lang w:val="en-GB"/>
        </w:rPr>
        <w:t>)</w:t>
      </w:r>
      <w:r w:rsidR="000A344B" w:rsidRPr="00B36AB2">
        <w:rPr>
          <w:lang w:val="en-GB"/>
        </w:rPr>
        <w:t>. The DFO method has significant oscillations when reaching the setpoint from the initial state, this is due to the high integral PID gain compared to the other PID tuning methods</w:t>
      </w:r>
      <w:r w:rsidR="00BF07A9">
        <w:rPr>
          <w:lang w:val="en-GB"/>
        </w:rPr>
        <w:t xml:space="preserve"> (</w:t>
      </w:r>
      <w:r w:rsidR="00BF07A9" w:rsidRPr="00BF07A9">
        <w:rPr>
          <w:lang w:val="en-GB"/>
        </w:rPr>
        <w:fldChar w:fldCharType="begin"/>
      </w:r>
      <w:r w:rsidR="00BF07A9" w:rsidRPr="00BF07A9">
        <w:rPr>
          <w:lang w:val="en-GB"/>
        </w:rPr>
        <w:instrText xml:space="preserve"> REF _Ref151118493 \h  \* MERGEFORMAT </w:instrText>
      </w:r>
      <w:r w:rsidR="00BF07A9" w:rsidRPr="00BF07A9">
        <w:rPr>
          <w:lang w:val="en-GB"/>
        </w:rPr>
      </w:r>
      <w:r w:rsidR="00BF07A9" w:rsidRPr="00BF07A9">
        <w:rPr>
          <w:lang w:val="en-GB"/>
        </w:rPr>
        <w:fldChar w:fldCharType="separate"/>
      </w:r>
      <w:r w:rsidR="00147914" w:rsidRPr="00147914">
        <w:rPr>
          <w:lang w:val="en-GB"/>
        </w:rPr>
        <w:t>Table 1</w:t>
      </w:r>
      <w:r w:rsidR="00BF07A9" w:rsidRPr="00BF07A9">
        <w:rPr>
          <w:lang w:val="en-GB"/>
        </w:rPr>
        <w:fldChar w:fldCharType="end"/>
      </w:r>
      <w:r w:rsidR="00BF07A9">
        <w:rPr>
          <w:lang w:val="en-GB"/>
        </w:rPr>
        <w:t>)</w:t>
      </w:r>
      <w:r w:rsidR="000A344B" w:rsidRPr="00B36AB2">
        <w:rPr>
          <w:lang w:val="en-GB"/>
        </w:rPr>
        <w:t xml:space="preserve">. The hierarchical reinforcement learning algorithm reduces the proportional PID gain when the setpoint is increased to 0.98 mol/mol and decreased to 0.94 mol/mol. This reduces overshoot compared to the relay tuning method, resulting in a marginally lower ISE. The NMPC manipulates the jacket temperature as well as the reflux ratio to change the distillate composition. </w:t>
      </w:r>
      <w:bookmarkEnd w:id="9"/>
    </w:p>
    <w:p w14:paraId="526ACDE1" w14:textId="502E0A81" w:rsidR="00B54403" w:rsidRDefault="00B54403" w:rsidP="00663A29">
      <w:pPr>
        <w:pStyle w:val="Els-body-text"/>
        <w:rPr>
          <w:lang w:val="en-GB"/>
        </w:rPr>
      </w:pPr>
    </w:p>
    <w:p w14:paraId="4C76ECCC" w14:textId="26A20F6A" w:rsidR="00B54403" w:rsidRDefault="00B54403" w:rsidP="00214D2F">
      <w:pPr>
        <w:pStyle w:val="Didascalia"/>
        <w:keepNext/>
      </w:pPr>
      <w:bookmarkStart w:id="12" w:name="_Ref149904908"/>
      <w:bookmarkStart w:id="13" w:name="_Ref149904884"/>
      <w:r w:rsidRPr="00096332">
        <w:rPr>
          <w:b/>
          <w:bCs/>
        </w:rPr>
        <w:t xml:space="preserve">Table </w:t>
      </w:r>
      <w:r w:rsidRPr="00096332">
        <w:rPr>
          <w:b/>
          <w:bCs/>
        </w:rPr>
        <w:fldChar w:fldCharType="begin"/>
      </w:r>
      <w:r w:rsidRPr="00096332">
        <w:rPr>
          <w:b/>
          <w:bCs/>
        </w:rPr>
        <w:instrText xml:space="preserve"> SEQ Table \* ARABIC </w:instrText>
      </w:r>
      <w:r w:rsidRPr="00096332">
        <w:rPr>
          <w:b/>
          <w:bCs/>
        </w:rPr>
        <w:fldChar w:fldCharType="separate"/>
      </w:r>
      <w:r w:rsidR="00147914">
        <w:rPr>
          <w:b/>
          <w:bCs/>
          <w:noProof/>
        </w:rPr>
        <w:t>2</w:t>
      </w:r>
      <w:r w:rsidRPr="00096332">
        <w:rPr>
          <w:b/>
          <w:bCs/>
        </w:rPr>
        <w:fldChar w:fldCharType="end"/>
      </w:r>
      <w:bookmarkEnd w:id="12"/>
      <w:r>
        <w:t>. Control Method ISE</w:t>
      </w:r>
      <w:bookmarkEnd w:id="13"/>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9"/>
        <w:gridCol w:w="804"/>
        <w:gridCol w:w="1417"/>
        <w:gridCol w:w="1417"/>
        <w:gridCol w:w="1419"/>
      </w:tblGrid>
      <w:tr w:rsidR="00B54403" w14:paraId="2FAB821D" w14:textId="77777777" w:rsidTr="003E011C">
        <w:tc>
          <w:tcPr>
            <w:tcW w:w="1432" w:type="pct"/>
            <w:tcBorders>
              <w:top w:val="single" w:sz="4" w:space="0" w:color="auto"/>
              <w:bottom w:val="single" w:sz="4" w:space="0" w:color="auto"/>
            </w:tcBorders>
          </w:tcPr>
          <w:p w14:paraId="7AA1414A" w14:textId="77777777" w:rsidR="00B54403" w:rsidRDefault="00B54403" w:rsidP="00697722">
            <w:pPr>
              <w:pStyle w:val="Els-body-text"/>
              <w:jc w:val="center"/>
              <w:rPr>
                <w:lang w:val="en-GB"/>
              </w:rPr>
            </w:pPr>
          </w:p>
        </w:tc>
        <w:tc>
          <w:tcPr>
            <w:tcW w:w="567" w:type="pct"/>
            <w:tcBorders>
              <w:top w:val="single" w:sz="4" w:space="0" w:color="auto"/>
              <w:bottom w:val="single" w:sz="4" w:space="0" w:color="auto"/>
            </w:tcBorders>
          </w:tcPr>
          <w:p w14:paraId="1752A481" w14:textId="77777777" w:rsidR="00B54403" w:rsidRPr="00CB633F" w:rsidRDefault="00B54403" w:rsidP="00697722">
            <w:pPr>
              <w:pStyle w:val="Els-body-text"/>
              <w:jc w:val="center"/>
              <w:rPr>
                <w:b/>
                <w:bCs/>
                <w:lang w:val="en-GB"/>
              </w:rPr>
            </w:pPr>
            <w:r w:rsidRPr="00CB633F">
              <w:rPr>
                <w:b/>
                <w:bCs/>
                <w:lang w:val="en-GB"/>
              </w:rPr>
              <w:t>HRL</w:t>
            </w:r>
          </w:p>
        </w:tc>
        <w:tc>
          <w:tcPr>
            <w:tcW w:w="1000" w:type="pct"/>
            <w:tcBorders>
              <w:top w:val="single" w:sz="4" w:space="0" w:color="auto"/>
              <w:bottom w:val="single" w:sz="4" w:space="0" w:color="auto"/>
            </w:tcBorders>
          </w:tcPr>
          <w:p w14:paraId="587D9CA3" w14:textId="77777777" w:rsidR="00B54403" w:rsidRPr="00CB633F" w:rsidRDefault="00B54403" w:rsidP="00697722">
            <w:pPr>
              <w:pStyle w:val="Els-body-text"/>
              <w:jc w:val="center"/>
              <w:rPr>
                <w:b/>
                <w:bCs/>
                <w:lang w:val="en-GB"/>
              </w:rPr>
            </w:pPr>
            <w:r w:rsidRPr="00CB633F">
              <w:rPr>
                <w:b/>
                <w:bCs/>
                <w:lang w:val="en-GB"/>
              </w:rPr>
              <w:t>DFO</w:t>
            </w:r>
          </w:p>
        </w:tc>
        <w:tc>
          <w:tcPr>
            <w:tcW w:w="1000" w:type="pct"/>
            <w:tcBorders>
              <w:top w:val="single" w:sz="4" w:space="0" w:color="auto"/>
              <w:bottom w:val="single" w:sz="4" w:space="0" w:color="auto"/>
            </w:tcBorders>
          </w:tcPr>
          <w:p w14:paraId="65EF06C2" w14:textId="77777777" w:rsidR="00B54403" w:rsidRPr="00CB633F" w:rsidRDefault="00B54403" w:rsidP="00697722">
            <w:pPr>
              <w:pStyle w:val="Els-body-text"/>
              <w:jc w:val="center"/>
              <w:rPr>
                <w:b/>
                <w:bCs/>
                <w:lang w:val="en-GB"/>
              </w:rPr>
            </w:pPr>
            <w:r w:rsidRPr="00CB633F">
              <w:rPr>
                <w:b/>
                <w:bCs/>
                <w:lang w:val="en-GB"/>
              </w:rPr>
              <w:t>NMPC</w:t>
            </w:r>
          </w:p>
        </w:tc>
        <w:tc>
          <w:tcPr>
            <w:tcW w:w="1001" w:type="pct"/>
            <w:tcBorders>
              <w:top w:val="single" w:sz="4" w:space="0" w:color="auto"/>
              <w:bottom w:val="single" w:sz="4" w:space="0" w:color="auto"/>
            </w:tcBorders>
          </w:tcPr>
          <w:p w14:paraId="1DE32FBF" w14:textId="77777777" w:rsidR="00B54403" w:rsidRPr="00CB633F" w:rsidRDefault="00B54403" w:rsidP="00697722">
            <w:pPr>
              <w:pStyle w:val="Els-body-text"/>
              <w:jc w:val="center"/>
              <w:rPr>
                <w:b/>
                <w:bCs/>
                <w:lang w:val="en-GB"/>
              </w:rPr>
            </w:pPr>
            <w:r w:rsidRPr="00CB633F">
              <w:rPr>
                <w:b/>
                <w:bCs/>
                <w:lang w:val="en-GB"/>
              </w:rPr>
              <w:t>Relay</w:t>
            </w:r>
          </w:p>
        </w:tc>
      </w:tr>
      <w:tr w:rsidR="00B54403" w14:paraId="5FB3850E" w14:textId="77777777" w:rsidTr="003E011C">
        <w:tc>
          <w:tcPr>
            <w:tcW w:w="1432" w:type="pct"/>
            <w:tcBorders>
              <w:top w:val="single" w:sz="4" w:space="0" w:color="auto"/>
              <w:bottom w:val="single" w:sz="4" w:space="0" w:color="auto"/>
            </w:tcBorders>
          </w:tcPr>
          <w:p w14:paraId="61AB5033" w14:textId="77777777" w:rsidR="00B54403" w:rsidRPr="00556A2D" w:rsidRDefault="00B54403" w:rsidP="00697722">
            <w:pPr>
              <w:pStyle w:val="Els-body-text"/>
              <w:jc w:val="center"/>
              <w:rPr>
                <w:lang w:val="it-IT"/>
              </w:rPr>
            </w:pPr>
            <w:r w:rsidRPr="00556A2D">
              <w:rPr>
                <w:lang w:val="it-IT"/>
              </w:rPr>
              <w:t>ISE (</w:t>
            </w:r>
            <w:r w:rsidRPr="00CB633F">
              <w:rPr>
                <w:rFonts w:ascii="Cambria Math" w:hAnsi="Cambria Math" w:cs="Cambria Math"/>
                <w:lang w:val="en-GB"/>
              </w:rPr>
              <w:t>𝑥</w:t>
            </w:r>
            <w:proofErr w:type="gramStart"/>
            <w:r w:rsidRPr="00556A2D">
              <w:rPr>
                <w:rFonts w:ascii="Cambria Math" w:hAnsi="Cambria Math" w:cs="Cambria Math"/>
                <w:vertAlign w:val="subscript"/>
                <w:lang w:val="it-IT"/>
              </w:rPr>
              <w:t>B,D</w:t>
            </w:r>
            <w:proofErr w:type="gramEnd"/>
            <w:r w:rsidRPr="00556A2D">
              <w:rPr>
                <w:rFonts w:ascii="Cambria Math" w:hAnsi="Cambria Math" w:cs="Cambria Math"/>
                <w:lang w:val="it-IT"/>
              </w:rPr>
              <w:t>)</w:t>
            </w:r>
            <w:r w:rsidRPr="00556A2D">
              <w:rPr>
                <w:rFonts w:ascii="Cambria Math" w:hAnsi="Cambria Math" w:cs="Cambria Math"/>
                <w:vertAlign w:val="subscript"/>
                <w:lang w:val="it-IT"/>
              </w:rPr>
              <w:t xml:space="preserve"> </w:t>
            </w:r>
            <w:r w:rsidRPr="00556A2D">
              <w:rPr>
                <w:rFonts w:ascii="Cambria Math" w:hAnsi="Cambria Math" w:cs="Cambria Math"/>
                <w:lang w:val="it-IT"/>
              </w:rPr>
              <w:t>[</w:t>
            </w:r>
            <w:proofErr w:type="spellStart"/>
            <w:r w:rsidRPr="00556A2D">
              <w:rPr>
                <w:rFonts w:ascii="Cambria Math" w:hAnsi="Cambria Math" w:cs="Cambria Math"/>
                <w:lang w:val="it-IT"/>
              </w:rPr>
              <w:t>mol</w:t>
            </w:r>
            <w:proofErr w:type="spellEnd"/>
            <w:r w:rsidRPr="00556A2D">
              <w:rPr>
                <w:rFonts w:ascii="Cambria Math" w:hAnsi="Cambria Math" w:cs="Cambria Math"/>
                <w:lang w:val="it-IT"/>
              </w:rPr>
              <w:t>/</w:t>
            </w:r>
            <w:proofErr w:type="spellStart"/>
            <w:r w:rsidRPr="00556A2D">
              <w:rPr>
                <w:rFonts w:ascii="Cambria Math" w:hAnsi="Cambria Math" w:cs="Cambria Math"/>
                <w:lang w:val="it-IT"/>
              </w:rPr>
              <w:t>mol</w:t>
            </w:r>
            <w:proofErr w:type="spellEnd"/>
            <w:r w:rsidRPr="00556A2D">
              <w:rPr>
                <w:rFonts w:ascii="Cambria Math" w:hAnsi="Cambria Math" w:cs="Cambria Math"/>
                <w:lang w:val="it-IT"/>
              </w:rPr>
              <w:t>]</w:t>
            </w:r>
          </w:p>
        </w:tc>
        <w:tc>
          <w:tcPr>
            <w:tcW w:w="567" w:type="pct"/>
            <w:tcBorders>
              <w:top w:val="single" w:sz="4" w:space="0" w:color="auto"/>
              <w:bottom w:val="single" w:sz="4" w:space="0" w:color="auto"/>
            </w:tcBorders>
          </w:tcPr>
          <w:p w14:paraId="0430A12D" w14:textId="77777777" w:rsidR="00B54403" w:rsidRDefault="00B54403" w:rsidP="00697722">
            <w:pPr>
              <w:pStyle w:val="Els-body-text"/>
              <w:jc w:val="center"/>
              <w:rPr>
                <w:lang w:val="en-GB"/>
              </w:rPr>
            </w:pPr>
            <w:r w:rsidRPr="00B36AB2">
              <w:rPr>
                <w:lang w:val="en-GB"/>
              </w:rPr>
              <w:t>0.033</w:t>
            </w:r>
          </w:p>
        </w:tc>
        <w:tc>
          <w:tcPr>
            <w:tcW w:w="1000" w:type="pct"/>
            <w:tcBorders>
              <w:top w:val="single" w:sz="4" w:space="0" w:color="auto"/>
              <w:bottom w:val="single" w:sz="4" w:space="0" w:color="auto"/>
            </w:tcBorders>
          </w:tcPr>
          <w:p w14:paraId="58A3FD5C" w14:textId="77777777" w:rsidR="00B54403" w:rsidRDefault="00B54403" w:rsidP="00697722">
            <w:pPr>
              <w:pStyle w:val="Els-body-text"/>
              <w:jc w:val="center"/>
              <w:rPr>
                <w:lang w:val="en-GB"/>
              </w:rPr>
            </w:pPr>
            <w:r w:rsidRPr="00B36AB2">
              <w:rPr>
                <w:lang w:val="en-GB"/>
              </w:rPr>
              <w:t>0.044</w:t>
            </w:r>
          </w:p>
        </w:tc>
        <w:tc>
          <w:tcPr>
            <w:tcW w:w="1000" w:type="pct"/>
            <w:tcBorders>
              <w:top w:val="single" w:sz="4" w:space="0" w:color="auto"/>
              <w:bottom w:val="single" w:sz="4" w:space="0" w:color="auto"/>
            </w:tcBorders>
          </w:tcPr>
          <w:p w14:paraId="263B8D3D" w14:textId="69D3C521" w:rsidR="00B54403" w:rsidRDefault="00B54403" w:rsidP="00697722">
            <w:pPr>
              <w:pStyle w:val="Els-body-text"/>
              <w:jc w:val="center"/>
              <w:rPr>
                <w:lang w:val="en-GB"/>
              </w:rPr>
            </w:pPr>
            <w:r w:rsidRPr="00B36AB2">
              <w:rPr>
                <w:lang w:val="en-GB"/>
              </w:rPr>
              <w:t>0.017</w:t>
            </w:r>
          </w:p>
        </w:tc>
        <w:tc>
          <w:tcPr>
            <w:tcW w:w="1001" w:type="pct"/>
            <w:tcBorders>
              <w:top w:val="single" w:sz="4" w:space="0" w:color="auto"/>
              <w:bottom w:val="single" w:sz="4" w:space="0" w:color="auto"/>
            </w:tcBorders>
          </w:tcPr>
          <w:p w14:paraId="55A61654" w14:textId="77777777" w:rsidR="00B54403" w:rsidRDefault="00B54403" w:rsidP="00697722">
            <w:pPr>
              <w:pStyle w:val="Els-body-text"/>
              <w:jc w:val="center"/>
              <w:rPr>
                <w:lang w:val="en-GB"/>
              </w:rPr>
            </w:pPr>
            <w:r w:rsidRPr="00B36AB2">
              <w:rPr>
                <w:lang w:val="en-GB"/>
              </w:rPr>
              <w:t>0.035</w:t>
            </w:r>
          </w:p>
        </w:tc>
      </w:tr>
    </w:tbl>
    <w:p w14:paraId="66CFEBA3" w14:textId="6CF26088" w:rsidR="003F2726" w:rsidRDefault="00E201A3" w:rsidP="003F2726">
      <w:pPr>
        <w:pStyle w:val="Els-2ndorder-head"/>
        <w:rPr>
          <w:lang w:val="en-GB"/>
        </w:rPr>
      </w:pPr>
      <w:r>
        <w:rPr>
          <w:noProof/>
        </w:rPr>
        <w:lastRenderedPageBreak/>
        <w:drawing>
          <wp:anchor distT="0" distB="0" distL="114300" distR="114300" simplePos="0" relativeHeight="251685888" behindDoc="0" locked="0" layoutInCell="1" allowOverlap="1" wp14:anchorId="32D0A384" wp14:editId="5DA6B162">
            <wp:simplePos x="0" y="0"/>
            <wp:positionH relativeFrom="column">
              <wp:posOffset>-76200</wp:posOffset>
            </wp:positionH>
            <wp:positionV relativeFrom="paragraph">
              <wp:posOffset>0</wp:posOffset>
            </wp:positionV>
            <wp:extent cx="4499610" cy="3239770"/>
            <wp:effectExtent l="0" t="0" r="0" b="0"/>
            <wp:wrapTopAndBottom/>
            <wp:docPr id="1530133432" name="Picture 1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33432" name="Picture 10" descr="A screenshot of a graph&#10;&#10;Description automatically generated"/>
                    <pic:cNvPicPr/>
                  </pic:nvPicPr>
                  <pic:blipFill>
                    <a:blip r:embed="rId13"/>
                    <a:stretch>
                      <a:fillRect/>
                    </a:stretch>
                  </pic:blipFill>
                  <pic:spPr>
                    <a:xfrm>
                      <a:off x="0" y="0"/>
                      <a:ext cx="4499610" cy="3239770"/>
                    </a:xfrm>
                    <a:prstGeom prst="rect">
                      <a:avLst/>
                    </a:prstGeom>
                  </pic:spPr>
                </pic:pic>
              </a:graphicData>
            </a:graphic>
          </wp:anchor>
        </w:drawing>
      </w:r>
      <w:r w:rsidR="00823FAD">
        <w:rPr>
          <w:noProof/>
        </w:rPr>
        <mc:AlternateContent>
          <mc:Choice Requires="wps">
            <w:drawing>
              <wp:anchor distT="45720" distB="45720" distL="114300" distR="114300" simplePos="0" relativeHeight="251686912" behindDoc="0" locked="0" layoutInCell="1" allowOverlap="1" wp14:anchorId="732BCCD7" wp14:editId="42859105">
                <wp:simplePos x="0" y="0"/>
                <wp:positionH relativeFrom="column">
                  <wp:posOffset>186690</wp:posOffset>
                </wp:positionH>
                <wp:positionV relativeFrom="paragraph">
                  <wp:posOffset>3126105</wp:posOffset>
                </wp:positionV>
                <wp:extent cx="4260850" cy="1404620"/>
                <wp:effectExtent l="0" t="0" r="0" b="1270"/>
                <wp:wrapSquare wrapText="bothSides"/>
                <wp:docPr id="1818155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0" cy="1404620"/>
                        </a:xfrm>
                        <a:prstGeom prst="rect">
                          <a:avLst/>
                        </a:prstGeom>
                        <a:noFill/>
                        <a:ln w="9525">
                          <a:noFill/>
                          <a:miter lim="800000"/>
                          <a:headEnd/>
                          <a:tailEnd/>
                        </a:ln>
                      </wps:spPr>
                      <wps:txbx>
                        <w:txbxContent>
                          <w:p w14:paraId="1B585DB7" w14:textId="63EE63E4" w:rsidR="00B54403" w:rsidRDefault="00B54403" w:rsidP="00823FAD">
                            <w:pPr>
                              <w:jc w:val="center"/>
                            </w:pPr>
                            <w:bookmarkStart w:id="14" w:name="_Ref149904859"/>
                            <w:r w:rsidRPr="00A92DB5">
                              <w:rPr>
                                <w:b/>
                                <w:bCs/>
                              </w:rPr>
                              <w:t xml:space="preserve">Figure </w:t>
                            </w:r>
                            <w:r w:rsidRPr="00A92DB5">
                              <w:rPr>
                                <w:b/>
                                <w:bCs/>
                              </w:rPr>
                              <w:fldChar w:fldCharType="begin"/>
                            </w:r>
                            <w:r w:rsidRPr="00A92DB5">
                              <w:rPr>
                                <w:b/>
                                <w:bCs/>
                              </w:rPr>
                              <w:instrText xml:space="preserve"> SEQ Figure \* ARABIC </w:instrText>
                            </w:r>
                            <w:r w:rsidRPr="00A92DB5">
                              <w:rPr>
                                <w:b/>
                                <w:bCs/>
                              </w:rPr>
                              <w:fldChar w:fldCharType="separate"/>
                            </w:r>
                            <w:r w:rsidR="00147914">
                              <w:rPr>
                                <w:b/>
                                <w:bCs/>
                                <w:noProof/>
                              </w:rPr>
                              <w:t>4</w:t>
                            </w:r>
                            <w:r w:rsidRPr="00A92DB5">
                              <w:rPr>
                                <w:b/>
                                <w:bCs/>
                              </w:rPr>
                              <w:fldChar w:fldCharType="end"/>
                            </w:r>
                            <w:bookmarkEnd w:id="14"/>
                            <w:r w:rsidRPr="00A92DB5">
                              <w:rPr>
                                <w:b/>
                                <w:bCs/>
                              </w:rPr>
                              <w:t>.</w:t>
                            </w:r>
                            <w:r>
                              <w:t xml:space="preserve"> Reactor-Separator-Recycle Simulation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2BCCD7" id="_x0000_s1030" type="#_x0000_t202" style="position:absolute;left:0;text-align:left;margin-left:14.7pt;margin-top:246.15pt;width:335.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" filled="f" stroked="f">
                <v:textbox style="mso-fit-shape-to-text:t">
                  <w:txbxContent>
                    <w:p w14:paraId="1B585DB7" w14:textId="63EE63E4" w:rsidR="00B54403" w:rsidRDefault="00B54403" w:rsidP="00823FAD">
                      <w:pPr>
                        <w:jc w:val="center"/>
                      </w:pPr>
                      <w:bookmarkStart w:id="15" w:name="_Ref149904859"/>
                      <w:r w:rsidRPr="00A92DB5">
                        <w:rPr>
                          <w:b/>
                          <w:bCs/>
                        </w:rPr>
                        <w:t xml:space="preserve">Figure </w:t>
                      </w:r>
                      <w:r w:rsidRPr="00A92DB5">
                        <w:rPr>
                          <w:b/>
                          <w:bCs/>
                        </w:rPr>
                        <w:fldChar w:fldCharType="begin"/>
                      </w:r>
                      <w:r w:rsidRPr="00A92DB5">
                        <w:rPr>
                          <w:b/>
                          <w:bCs/>
                        </w:rPr>
                        <w:instrText xml:space="preserve"> SEQ Figure \* ARABIC </w:instrText>
                      </w:r>
                      <w:r w:rsidRPr="00A92DB5">
                        <w:rPr>
                          <w:b/>
                          <w:bCs/>
                        </w:rPr>
                        <w:fldChar w:fldCharType="separate"/>
                      </w:r>
                      <w:r w:rsidR="00147914">
                        <w:rPr>
                          <w:b/>
                          <w:bCs/>
                          <w:noProof/>
                        </w:rPr>
                        <w:t>4</w:t>
                      </w:r>
                      <w:r w:rsidRPr="00A92DB5">
                        <w:rPr>
                          <w:b/>
                          <w:bCs/>
                        </w:rPr>
                        <w:fldChar w:fldCharType="end"/>
                      </w:r>
                      <w:bookmarkEnd w:id="15"/>
                      <w:r w:rsidRPr="00A92DB5">
                        <w:rPr>
                          <w:b/>
                          <w:bCs/>
                        </w:rPr>
                        <w:t>.</w:t>
                      </w:r>
                      <w:r>
                        <w:t xml:space="preserve"> Reactor-Separator-Recycle Simulation</w:t>
                      </w:r>
                    </w:p>
                  </w:txbxContent>
                </v:textbox>
                <w10:wrap type="square"/>
              </v:shape>
            </w:pict>
          </mc:Fallback>
        </mc:AlternateContent>
      </w:r>
      <w:r w:rsidR="00A37057" w:rsidRPr="00B36AB2">
        <w:rPr>
          <w:lang w:val="en-GB"/>
        </w:rPr>
        <w:t>Parametric</w:t>
      </w:r>
      <w:r w:rsidR="00823FAD">
        <w:rPr>
          <w:lang w:val="en-GB"/>
        </w:rPr>
        <w:t xml:space="preserve"> </w:t>
      </w:r>
      <w:r w:rsidR="00A37057" w:rsidRPr="00B36AB2">
        <w:rPr>
          <w:lang w:val="en-GB"/>
        </w:rPr>
        <w:t>Mismatch</w:t>
      </w:r>
      <w:r w:rsidR="003F2726" w:rsidRPr="003F2726">
        <w:rPr>
          <w:lang w:val="en-GB"/>
        </w:rPr>
        <w:t xml:space="preserve"> </w:t>
      </w:r>
    </w:p>
    <w:p w14:paraId="42355F11" w14:textId="1E624977" w:rsidR="00BF22F6" w:rsidRDefault="00784235" w:rsidP="00BF22F6">
      <w:pPr>
        <w:pStyle w:val="Els-2ndorder-head"/>
        <w:numPr>
          <w:ilvl w:val="0"/>
          <w:numId w:val="0"/>
        </w:numPr>
        <w:rPr>
          <w:i w:val="0"/>
          <w:iCs/>
          <w:lang w:val="en-GB"/>
        </w:rPr>
      </w:pPr>
      <w:r>
        <w:rPr>
          <w:noProof/>
        </w:rPr>
        <w:drawing>
          <wp:anchor distT="0" distB="0" distL="114300" distR="114300" simplePos="0" relativeHeight="251663359" behindDoc="1" locked="0" layoutInCell="1" allowOverlap="1" wp14:anchorId="0C188842" wp14:editId="71082E48">
            <wp:simplePos x="0" y="0"/>
            <wp:positionH relativeFrom="margin">
              <wp:align>center</wp:align>
            </wp:positionH>
            <wp:positionV relativeFrom="paragraph">
              <wp:posOffset>1604645</wp:posOffset>
            </wp:positionV>
            <wp:extent cx="3235325" cy="2118360"/>
            <wp:effectExtent l="0" t="0" r="3175" b="0"/>
            <wp:wrapNone/>
            <wp:docPr id="602169060" name="Picture 9"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69060" name="Picture 9" descr="A graph of a graph of a graph&#10;&#10;Description automatically generated with medium confidence"/>
                    <pic:cNvPicPr/>
                  </pic:nvPicPr>
                  <pic:blipFill rotWithShape="1">
                    <a:blip r:embed="rId14"/>
                    <a:srcRect t="1767"/>
                    <a:stretch/>
                  </pic:blipFill>
                  <pic:spPr bwMode="auto">
                    <a:xfrm>
                      <a:off x="0" y="0"/>
                      <a:ext cx="3235325" cy="2118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22F6" w:rsidRPr="00BF22F6">
        <w:rPr>
          <w:i w:val="0"/>
          <w:iCs/>
          <w:lang w:val="en-GB"/>
        </w:rPr>
        <w:t xml:space="preserve">The catalyst activity varies within the range of 0.1-7.2 </w:t>
      </w:r>
      <w:r w:rsidR="003224D8">
        <w:rPr>
          <w:i w:val="0"/>
          <w:iCs/>
          <w:lang w:val="en-GB"/>
        </w:rPr>
        <w:t>×</w:t>
      </w:r>
      <w:r w:rsidR="00BF22F6" w:rsidRPr="00BF22F6">
        <w:rPr>
          <w:i w:val="0"/>
          <w:iCs/>
          <w:lang w:val="en-GB"/>
        </w:rPr>
        <w:t xml:space="preserve"> 10</w:t>
      </w:r>
      <w:r w:rsidR="00BF22F6" w:rsidRPr="003E011C">
        <w:rPr>
          <w:i w:val="0"/>
          <w:iCs/>
          <w:vertAlign w:val="superscript"/>
          <w:lang w:val="en-GB"/>
        </w:rPr>
        <w:t>10</w:t>
      </w:r>
      <w:r w:rsidR="00BF22F6" w:rsidRPr="00BF22F6">
        <w:rPr>
          <w:i w:val="0"/>
          <w:iCs/>
          <w:lang w:val="en-GB"/>
        </w:rPr>
        <w:t xml:space="preserve"> s</w:t>
      </w:r>
      <w:r w:rsidR="00BF22F6" w:rsidRPr="003E011C">
        <w:rPr>
          <w:i w:val="0"/>
          <w:iCs/>
          <w:vertAlign w:val="superscript"/>
          <w:lang w:val="en-GB"/>
        </w:rPr>
        <w:t>-1</w:t>
      </w:r>
      <w:r w:rsidR="00BF22F6" w:rsidRPr="00BF22F6">
        <w:rPr>
          <w:i w:val="0"/>
          <w:iCs/>
          <w:lang w:val="en-GB"/>
        </w:rPr>
        <w:t>, while the cooling jacket heat transfer coefficient spans from 0.1</w:t>
      </w:r>
      <w:r w:rsidR="007A3EBE">
        <w:rPr>
          <w:i w:val="0"/>
          <w:iCs/>
          <w:lang w:val="en-GB"/>
        </w:rPr>
        <w:t>-</w:t>
      </w:r>
      <w:r w:rsidR="00BF22F6" w:rsidRPr="00BF22F6">
        <w:rPr>
          <w:i w:val="0"/>
          <w:iCs/>
          <w:lang w:val="en-GB"/>
        </w:rPr>
        <w:t xml:space="preserve">7 </w:t>
      </w:r>
      <w:r w:rsidR="003224D8">
        <w:rPr>
          <w:i w:val="0"/>
          <w:iCs/>
          <w:lang w:val="en-GB"/>
        </w:rPr>
        <w:t>×</w:t>
      </w:r>
      <w:r w:rsidR="00BF22F6" w:rsidRPr="00BF22F6">
        <w:rPr>
          <w:i w:val="0"/>
          <w:iCs/>
          <w:lang w:val="en-GB"/>
        </w:rPr>
        <w:t xml:space="preserve"> 10</w:t>
      </w:r>
      <w:r w:rsidR="00BF22F6" w:rsidRPr="003E011C">
        <w:rPr>
          <w:i w:val="0"/>
          <w:iCs/>
          <w:vertAlign w:val="superscript"/>
          <w:lang w:val="en-GB"/>
        </w:rPr>
        <w:t>5</w:t>
      </w:r>
      <w:r w:rsidR="00BF22F6" w:rsidRPr="00BF22F6">
        <w:rPr>
          <w:i w:val="0"/>
          <w:iCs/>
          <w:lang w:val="en-GB"/>
        </w:rPr>
        <w:t xml:space="preserve"> W/K. Figure 5 illustrates the resulting ISE across these parameter variations. In the case of catalyst degradation</w:t>
      </w:r>
      <w:r w:rsidR="00547F75">
        <w:rPr>
          <w:i w:val="0"/>
          <w:iCs/>
          <w:lang w:val="en-GB"/>
        </w:rPr>
        <w:t xml:space="preserve"> </w:t>
      </w:r>
      <w:r w:rsidR="00BF22F6" w:rsidRPr="00BF22F6">
        <w:rPr>
          <w:i w:val="0"/>
          <w:iCs/>
          <w:lang w:val="en-GB"/>
        </w:rPr>
        <w:t>PID-based control methods maintain a stable ISE across the parameter range until significant degradation occurs</w:t>
      </w:r>
      <w:r w:rsidR="00547F75">
        <w:rPr>
          <w:i w:val="0"/>
          <w:iCs/>
          <w:lang w:val="en-GB"/>
        </w:rPr>
        <w:t xml:space="preserve"> </w:t>
      </w:r>
      <w:r w:rsidR="00547F75" w:rsidRPr="00BF22F6">
        <w:rPr>
          <w:i w:val="0"/>
          <w:iCs/>
          <w:lang w:val="en-GB"/>
        </w:rPr>
        <w:t xml:space="preserve">(Figure </w:t>
      </w:r>
      <w:r w:rsidR="00547F75">
        <w:rPr>
          <w:i w:val="0"/>
          <w:iCs/>
          <w:lang w:val="en-GB"/>
        </w:rPr>
        <w:t>5)</w:t>
      </w:r>
      <w:r w:rsidR="00BF22F6" w:rsidRPr="00BF22F6">
        <w:rPr>
          <w:i w:val="0"/>
          <w:iCs/>
          <w:lang w:val="en-GB"/>
        </w:rPr>
        <w:t>. In contrast, NMPC's ISE increases with catalyst degradation, indicating worsened setpoint tracking due to plant-model mismatch and the NMPC's reliance on jacket temperature for distillate composition control. During reactor jacket fouling all control methods, except DFO tuning, remain stable until significant fouling occurs. The DFO tuning method exhibits significant variance across parameters, primarily due to ineffective noise rejection caused by the large integral gain of the chosen PID gains</w:t>
      </w:r>
      <w:r w:rsidR="00547F75">
        <w:rPr>
          <w:i w:val="0"/>
          <w:iCs/>
          <w:lang w:val="en-GB"/>
        </w:rPr>
        <w:t xml:space="preserve"> </w:t>
      </w:r>
      <w:r w:rsidR="00547F75" w:rsidRPr="00BF22F6">
        <w:rPr>
          <w:i w:val="0"/>
          <w:iCs/>
          <w:lang w:val="en-GB"/>
        </w:rPr>
        <w:t xml:space="preserve">(Figure </w:t>
      </w:r>
      <w:r w:rsidR="00547F75">
        <w:rPr>
          <w:i w:val="0"/>
          <w:iCs/>
          <w:lang w:val="en-GB"/>
        </w:rPr>
        <w:t>5)</w:t>
      </w:r>
      <w:r w:rsidR="00BF22F6" w:rsidRPr="00BF22F6">
        <w:rPr>
          <w:i w:val="0"/>
          <w:iCs/>
          <w:lang w:val="en-GB"/>
        </w:rPr>
        <w:t>.</w:t>
      </w:r>
    </w:p>
    <w:p w14:paraId="0389068F" w14:textId="0E34E5D8" w:rsidR="00235757" w:rsidRDefault="00235757" w:rsidP="00B54403">
      <w:pPr>
        <w:pStyle w:val="Els-body-text"/>
        <w:rPr>
          <w:lang w:val="en-GB"/>
        </w:rPr>
      </w:pPr>
    </w:p>
    <w:p w14:paraId="72305179" w14:textId="360C254B" w:rsidR="00235757" w:rsidRDefault="00235757" w:rsidP="00B54403">
      <w:pPr>
        <w:pStyle w:val="Els-body-text"/>
        <w:rPr>
          <w:lang w:val="en-GB"/>
        </w:rPr>
      </w:pPr>
    </w:p>
    <w:p w14:paraId="5805940F" w14:textId="769E3EBB" w:rsidR="00235757" w:rsidRDefault="00235757" w:rsidP="00B54403">
      <w:pPr>
        <w:pStyle w:val="Els-body-text"/>
        <w:rPr>
          <w:noProof/>
        </w:rPr>
      </w:pPr>
    </w:p>
    <w:p w14:paraId="55593E97" w14:textId="5C8E3D5B" w:rsidR="00235757" w:rsidRDefault="00235757" w:rsidP="00B54403">
      <w:pPr>
        <w:pStyle w:val="Els-body-text"/>
        <w:rPr>
          <w:lang w:val="en-GB"/>
        </w:rPr>
      </w:pPr>
    </w:p>
    <w:p w14:paraId="6648B871" w14:textId="71F82FC5" w:rsidR="00235757" w:rsidRDefault="00235757" w:rsidP="00B54403">
      <w:pPr>
        <w:pStyle w:val="Els-body-text"/>
        <w:rPr>
          <w:lang w:val="en-GB"/>
        </w:rPr>
      </w:pPr>
    </w:p>
    <w:p w14:paraId="749599BE" w14:textId="025E953E" w:rsidR="00B54403" w:rsidRDefault="00B54403" w:rsidP="00B54403">
      <w:pPr>
        <w:pStyle w:val="Els-body-text"/>
        <w:rPr>
          <w:lang w:val="en-GB"/>
        </w:rPr>
      </w:pPr>
    </w:p>
    <w:p w14:paraId="4E1C790A" w14:textId="2EB3132B" w:rsidR="00235757" w:rsidRDefault="00235757" w:rsidP="00B54403">
      <w:pPr>
        <w:pStyle w:val="Els-body-text"/>
        <w:rPr>
          <w:lang w:val="en-GB"/>
        </w:rPr>
      </w:pPr>
    </w:p>
    <w:p w14:paraId="3060D375" w14:textId="359FA484" w:rsidR="00235757" w:rsidRDefault="00235757" w:rsidP="00B54403">
      <w:pPr>
        <w:pStyle w:val="Els-body-text"/>
        <w:rPr>
          <w:lang w:val="en-GB"/>
        </w:rPr>
      </w:pPr>
    </w:p>
    <w:p w14:paraId="5DC657EA" w14:textId="5A8D14CA" w:rsidR="00823FAD" w:rsidRDefault="00823FAD" w:rsidP="00B54403">
      <w:pPr>
        <w:pStyle w:val="Els-body-text"/>
        <w:rPr>
          <w:lang w:val="en-GB"/>
        </w:rPr>
      </w:pPr>
    </w:p>
    <w:p w14:paraId="14AD74D0" w14:textId="77777777" w:rsidR="00823FAD" w:rsidRDefault="00823FAD" w:rsidP="00B54403">
      <w:pPr>
        <w:pStyle w:val="Els-body-text"/>
        <w:rPr>
          <w:lang w:val="en-GB"/>
        </w:rPr>
      </w:pPr>
    </w:p>
    <w:p w14:paraId="533A3052" w14:textId="77777777" w:rsidR="00823FAD" w:rsidRDefault="00823FAD" w:rsidP="00B54403">
      <w:pPr>
        <w:pStyle w:val="Els-body-text"/>
        <w:rPr>
          <w:lang w:val="en-GB"/>
        </w:rPr>
      </w:pPr>
    </w:p>
    <w:p w14:paraId="5850BC04" w14:textId="34EFBB44" w:rsidR="002E627E" w:rsidRDefault="002E627E" w:rsidP="00B54403">
      <w:pPr>
        <w:pStyle w:val="Els-body-text"/>
        <w:rPr>
          <w:lang w:val="en-GB"/>
        </w:rPr>
      </w:pPr>
    </w:p>
    <w:p w14:paraId="175603C8" w14:textId="6BEFE469" w:rsidR="00823FAD" w:rsidRDefault="00784235" w:rsidP="00B54403">
      <w:pPr>
        <w:pStyle w:val="Els-body-text"/>
        <w:rPr>
          <w:lang w:val="en-GB"/>
        </w:rPr>
      </w:pPr>
      <w:r w:rsidRPr="00B54403">
        <w:rPr>
          <w:i/>
          <w:iCs/>
          <w:noProof/>
          <w:lang w:val="en-GB"/>
        </w:rPr>
        <mc:AlternateContent>
          <mc:Choice Requires="wps">
            <w:drawing>
              <wp:anchor distT="45720" distB="45720" distL="114300" distR="114300" simplePos="0" relativeHeight="251682816" behindDoc="0" locked="0" layoutInCell="1" allowOverlap="1" wp14:anchorId="172B49C4" wp14:editId="7E5B97FD">
                <wp:simplePos x="0" y="0"/>
                <wp:positionH relativeFrom="margin">
                  <wp:align>center</wp:align>
                </wp:positionH>
                <wp:positionV relativeFrom="paragraph">
                  <wp:posOffset>32153</wp:posOffset>
                </wp:positionV>
                <wp:extent cx="4672013" cy="1404620"/>
                <wp:effectExtent l="0" t="0" r="0" b="0"/>
                <wp:wrapNone/>
                <wp:docPr id="1555383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013" cy="1404620"/>
                        </a:xfrm>
                        <a:prstGeom prst="rect">
                          <a:avLst/>
                        </a:prstGeom>
                        <a:noFill/>
                        <a:ln w="9525">
                          <a:noFill/>
                          <a:miter lim="800000"/>
                          <a:headEnd/>
                          <a:tailEnd/>
                        </a:ln>
                      </wps:spPr>
                      <wps:txbx>
                        <w:txbxContent>
                          <w:p w14:paraId="0F76A3A0" w14:textId="77777777" w:rsidR="00235757" w:rsidRDefault="00235757" w:rsidP="00B54403">
                            <w:pPr>
                              <w:pStyle w:val="Els-body-text"/>
                              <w:jc w:val="center"/>
                              <w:rPr>
                                <w:b/>
                                <w:bCs/>
                              </w:rPr>
                            </w:pPr>
                          </w:p>
                          <w:p w14:paraId="2B64430E" w14:textId="7C1F9F3A" w:rsidR="00B54403" w:rsidRPr="00E61C2C" w:rsidRDefault="00B54403" w:rsidP="00B54403">
                            <w:pPr>
                              <w:pStyle w:val="Els-body-text"/>
                              <w:jc w:val="center"/>
                              <w:rPr>
                                <w:b/>
                                <w:bCs/>
                                <w:lang w:val="en-GB"/>
                              </w:rPr>
                            </w:pPr>
                            <w:r w:rsidRPr="00C41E55">
                              <w:rPr>
                                <w:b/>
                                <w:bCs/>
                              </w:rPr>
                              <w:t xml:space="preserve">Figure </w:t>
                            </w:r>
                            <w:r w:rsidRPr="00C41E55">
                              <w:rPr>
                                <w:b/>
                                <w:bCs/>
                              </w:rPr>
                              <w:fldChar w:fldCharType="begin"/>
                            </w:r>
                            <w:r w:rsidRPr="00C41E55">
                              <w:rPr>
                                <w:b/>
                                <w:bCs/>
                              </w:rPr>
                              <w:instrText xml:space="preserve"> SEQ Figure \* ARABIC </w:instrText>
                            </w:r>
                            <w:r w:rsidRPr="00C41E55">
                              <w:rPr>
                                <w:b/>
                                <w:bCs/>
                              </w:rPr>
                              <w:fldChar w:fldCharType="separate"/>
                            </w:r>
                            <w:r w:rsidR="00147914">
                              <w:rPr>
                                <w:b/>
                                <w:bCs/>
                                <w:noProof/>
                              </w:rPr>
                              <w:t>5</w:t>
                            </w:r>
                            <w:r w:rsidRPr="00C41E55">
                              <w:rPr>
                                <w:b/>
                                <w:bCs/>
                              </w:rPr>
                              <w:fldChar w:fldCharType="end"/>
                            </w:r>
                            <w:r>
                              <w:rPr>
                                <w:b/>
                                <w:bCs/>
                              </w:rPr>
                              <w:t>.</w:t>
                            </w:r>
                            <w:r>
                              <w:t xml:space="preserve"> Parametric Mismatch</w:t>
                            </w:r>
                          </w:p>
                          <w:p w14:paraId="03954B9F" w14:textId="48C06AFF" w:rsidR="00B54403" w:rsidRDefault="00B5440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2B49C4" id="_x0000_s1031" type="#_x0000_t202" style="position:absolute;left:0;text-align:left;margin-left:0;margin-top:2.55pt;width:367.9pt;height:110.6pt;z-index:2516828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" filled="f" stroked="f">
                <v:textbox style="mso-fit-shape-to-text:t">
                  <w:txbxContent>
                    <w:p w14:paraId="0F76A3A0" w14:textId="77777777" w:rsidR="00235757" w:rsidRDefault="00235757" w:rsidP="00B54403">
                      <w:pPr>
                        <w:pStyle w:val="Els-body-text"/>
                        <w:jc w:val="center"/>
                        <w:rPr>
                          <w:b/>
                          <w:bCs/>
                        </w:rPr>
                      </w:pPr>
                    </w:p>
                    <w:p w14:paraId="2B64430E" w14:textId="7C1F9F3A" w:rsidR="00B54403" w:rsidRPr="00E61C2C" w:rsidRDefault="00B54403" w:rsidP="00B54403">
                      <w:pPr>
                        <w:pStyle w:val="Els-body-text"/>
                        <w:jc w:val="center"/>
                        <w:rPr>
                          <w:b/>
                          <w:bCs/>
                          <w:lang w:val="en-GB"/>
                        </w:rPr>
                      </w:pPr>
                      <w:r w:rsidRPr="00C41E55">
                        <w:rPr>
                          <w:b/>
                          <w:bCs/>
                        </w:rPr>
                        <w:t xml:space="preserve">Figure </w:t>
                      </w:r>
                      <w:r w:rsidRPr="00C41E55">
                        <w:rPr>
                          <w:b/>
                          <w:bCs/>
                        </w:rPr>
                        <w:fldChar w:fldCharType="begin"/>
                      </w:r>
                      <w:r w:rsidRPr="00C41E55">
                        <w:rPr>
                          <w:b/>
                          <w:bCs/>
                        </w:rPr>
                        <w:instrText xml:space="preserve"> SEQ Figure \* ARABIC </w:instrText>
                      </w:r>
                      <w:r w:rsidRPr="00C41E55">
                        <w:rPr>
                          <w:b/>
                          <w:bCs/>
                        </w:rPr>
                        <w:fldChar w:fldCharType="separate"/>
                      </w:r>
                      <w:r w:rsidR="00147914">
                        <w:rPr>
                          <w:b/>
                          <w:bCs/>
                          <w:noProof/>
                        </w:rPr>
                        <w:t>5</w:t>
                      </w:r>
                      <w:r w:rsidRPr="00C41E55">
                        <w:rPr>
                          <w:b/>
                          <w:bCs/>
                        </w:rPr>
                        <w:fldChar w:fldCharType="end"/>
                      </w:r>
                      <w:r>
                        <w:rPr>
                          <w:b/>
                          <w:bCs/>
                        </w:rPr>
                        <w:t>.</w:t>
                      </w:r>
                      <w:r>
                        <w:t xml:space="preserve"> Parametric Mismatch</w:t>
                      </w:r>
                    </w:p>
                    <w:p w14:paraId="03954B9F" w14:textId="48C06AFF" w:rsidR="00B54403" w:rsidRDefault="00B54403"/>
                  </w:txbxContent>
                </v:textbox>
                <w10:wrap anchorx="margin"/>
              </v:shape>
            </w:pict>
          </mc:Fallback>
        </mc:AlternateContent>
      </w:r>
    </w:p>
    <w:p w14:paraId="5D5C7C8D" w14:textId="0B7F06A9" w:rsidR="00235757" w:rsidRPr="00B54403" w:rsidRDefault="00235757" w:rsidP="00B54403">
      <w:pPr>
        <w:pStyle w:val="Els-body-text"/>
        <w:rPr>
          <w:lang w:val="en-GB"/>
        </w:rPr>
      </w:pPr>
    </w:p>
    <w:p w14:paraId="190D50F8" w14:textId="26A9DF3D" w:rsidR="00BF22F6" w:rsidRDefault="00BF22F6" w:rsidP="00BF22F6">
      <w:pPr>
        <w:pStyle w:val="Els-1storder-head"/>
      </w:pPr>
      <w:r>
        <w:lastRenderedPageBreak/>
        <w:t>Conclusions and Future Work</w:t>
      </w:r>
    </w:p>
    <w:p w14:paraId="0A01AEF3" w14:textId="315E1FD3" w:rsidR="00AD0D47" w:rsidRDefault="00AD0D47" w:rsidP="00AD0D47">
      <w:pPr>
        <w:pStyle w:val="Els-reference-head"/>
        <w:rPr>
          <w:b w:val="0"/>
          <w:sz w:val="20"/>
          <w:szCs w:val="20"/>
          <w:lang w:val="en-GB"/>
        </w:rPr>
      </w:pPr>
      <w:r w:rsidRPr="00AD0D47">
        <w:rPr>
          <w:b w:val="0"/>
          <w:sz w:val="20"/>
          <w:szCs w:val="20"/>
          <w:lang w:val="en-GB"/>
        </w:rPr>
        <w:t>This paper introduces a</w:t>
      </w:r>
      <w:r w:rsidR="00D475A7">
        <w:rPr>
          <w:b w:val="0"/>
          <w:sz w:val="20"/>
          <w:szCs w:val="20"/>
          <w:lang w:val="en-GB"/>
        </w:rPr>
        <w:t xml:space="preserve"> </w:t>
      </w:r>
      <w:r w:rsidRPr="00AD0D47">
        <w:rPr>
          <w:b w:val="0"/>
          <w:sz w:val="20"/>
          <w:szCs w:val="20"/>
          <w:lang w:val="en-GB"/>
        </w:rPr>
        <w:t>hierarchical reinforcement learning approach for PID controller tuning in plant-wide control. The method employs the PSO algorithm to optimize a hierarchical system comprising a high-level ANN and low-level PID controllers. In our computational case study, we compared the performance of the reinforcement learning algorithm with NMPC, DFO, and multiloop relay tuning. While the reinforcement learning algorithm outperformed traditional PID tuning methods, NMPC demonstrated superior performance by effectively manipulating multiple units to reach desired setpoints, resulting in significantly lower ISE across all case studies. We also conducted a parametric mismatch analysis, revealing that PID-based methods are more robust than NMPC when dealing with catalyst degradation due to NMPC's reliance on an accurate plant model.</w:t>
      </w:r>
      <w:r>
        <w:rPr>
          <w:b w:val="0"/>
          <w:sz w:val="20"/>
          <w:szCs w:val="20"/>
          <w:lang w:val="en-GB"/>
        </w:rPr>
        <w:t xml:space="preserve"> </w:t>
      </w:r>
      <w:r w:rsidRPr="00AD0D47">
        <w:rPr>
          <w:b w:val="0"/>
          <w:sz w:val="20"/>
          <w:szCs w:val="20"/>
          <w:lang w:val="en-GB"/>
        </w:rPr>
        <w:t xml:space="preserve">In future research, </w:t>
      </w:r>
      <w:r>
        <w:rPr>
          <w:b w:val="0"/>
          <w:sz w:val="20"/>
          <w:szCs w:val="20"/>
          <w:lang w:val="en-GB"/>
        </w:rPr>
        <w:t>w</w:t>
      </w:r>
      <w:r w:rsidRPr="00AD0D47">
        <w:rPr>
          <w:b w:val="0"/>
          <w:sz w:val="20"/>
          <w:szCs w:val="20"/>
          <w:lang w:val="en-GB"/>
        </w:rPr>
        <w:t xml:space="preserve">e aim to explore advanced strategies, such as allowing the high-level ANN policy to determine the PID controller setpoints or potentially replacing the PID policy with another reinforcement learning agent. </w:t>
      </w:r>
    </w:p>
    <w:p w14:paraId="144DE6BF" w14:textId="2945D6E4" w:rsidR="008D2649" w:rsidRDefault="008D2649" w:rsidP="00AD0D47">
      <w:pPr>
        <w:pStyle w:val="Els-reference-head"/>
      </w:pPr>
      <w:r>
        <w:t>References</w:t>
      </w:r>
    </w:p>
    <w:sdt>
      <w:sdtPr>
        <w:tag w:val="MENDELEY_BIBLIOGRAPHY"/>
        <w:id w:val="-1200930022"/>
        <w:placeholder>
          <w:docPart w:val="DefaultPlaceholder_-1854013440"/>
        </w:placeholder>
      </w:sdtPr>
      <w:sdtEndPr/>
      <w:sdtContent>
        <w:p w14:paraId="4F323526" w14:textId="0A0C1CE4" w:rsidR="00EC6DA7" w:rsidRPr="003B61AC" w:rsidRDefault="00EC6DA7" w:rsidP="003B61AC">
          <w:pPr>
            <w:pStyle w:val="Paragrafoelenco"/>
            <w:autoSpaceDE w:val="0"/>
            <w:autoSpaceDN w:val="0"/>
            <w:ind w:left="-964"/>
            <w:jc w:val="both"/>
            <w:divId w:val="523372715"/>
            <w:rPr>
              <w:color w:val="000000" w:themeColor="text1"/>
              <w:sz w:val="24"/>
              <w:szCs w:val="24"/>
            </w:rPr>
          </w:pPr>
          <w:proofErr w:type="spellStart"/>
          <w:r>
            <w:t>Dogru</w:t>
          </w:r>
          <w:proofErr w:type="spellEnd"/>
          <w:r>
            <w:t xml:space="preserve">, O., </w:t>
          </w:r>
          <w:proofErr w:type="spellStart"/>
          <w:r>
            <w:t>Velswamy</w:t>
          </w:r>
          <w:proofErr w:type="spellEnd"/>
          <w:r>
            <w:t xml:space="preserve">, K., Ibrahim, F., Wu, Y., </w:t>
          </w:r>
          <w:proofErr w:type="spellStart"/>
          <w:r>
            <w:t>Sundaramoorthy</w:t>
          </w:r>
          <w:proofErr w:type="spellEnd"/>
          <w:r>
            <w:t xml:space="preserve">, A. S., Huang, B., Xu, S., Nixon, M., &amp; Bell, N. (2022). Reinforcement learning approach to autonomous PID tuning. </w:t>
          </w:r>
          <w:r w:rsidRPr="00C12A38">
            <w:rPr>
              <w:i/>
              <w:iCs/>
            </w:rPr>
            <w:t>Computers &amp; Chemical Engineering</w:t>
          </w:r>
          <w:r>
            <w:t xml:space="preserve">, </w:t>
          </w:r>
          <w:r w:rsidRPr="00C12A38">
            <w:rPr>
              <w:i/>
              <w:iCs/>
            </w:rPr>
            <w:t>161</w:t>
          </w:r>
          <w:r>
            <w:t xml:space="preserve">, 107760. </w:t>
          </w:r>
          <w:hyperlink r:id="rId15" w:history="1">
            <w:r w:rsidR="00C12A38" w:rsidRPr="003B61AC">
              <w:rPr>
                <w:rStyle w:val="Collegamentoipertestuale"/>
                <w:color w:val="000000" w:themeColor="text1"/>
                <w:u w:val="none"/>
              </w:rPr>
              <w:t>https://doi.org/https://doi.org/10.1016/j.compchemeng.2022.107760</w:t>
            </w:r>
          </w:hyperlink>
        </w:p>
        <w:p w14:paraId="2188AC02" w14:textId="77777777" w:rsidR="00C12A38" w:rsidRPr="00C12A38" w:rsidRDefault="00C12A38" w:rsidP="003B61AC">
          <w:pPr>
            <w:pStyle w:val="Paragrafoelenco"/>
            <w:autoSpaceDE w:val="0"/>
            <w:autoSpaceDN w:val="0"/>
            <w:ind w:left="-964"/>
            <w:jc w:val="both"/>
            <w:divId w:val="523372715"/>
            <w:rPr>
              <w:sz w:val="12"/>
              <w:szCs w:val="12"/>
            </w:rPr>
          </w:pPr>
        </w:p>
        <w:p w14:paraId="542DD689" w14:textId="7C6B85D5" w:rsidR="00EC6DA7" w:rsidRDefault="00EC6DA7" w:rsidP="003B61AC">
          <w:pPr>
            <w:pStyle w:val="Paragrafoelenco"/>
            <w:autoSpaceDE w:val="0"/>
            <w:autoSpaceDN w:val="0"/>
            <w:ind w:left="-964"/>
            <w:jc w:val="both"/>
            <w:divId w:val="287055764"/>
          </w:pPr>
          <w:r>
            <w:t xml:space="preserve">Eberhart, R., &amp; Kennedy, J. (1995). A new optimizer using particle swarm theory. </w:t>
          </w:r>
          <w:r w:rsidRPr="00C12A38">
            <w:rPr>
              <w:i/>
              <w:iCs/>
            </w:rPr>
            <w:t>MHS’95. Proceedings of the Sixth International Symposium on Micro Machine and Human Science</w:t>
          </w:r>
          <w:r>
            <w:t xml:space="preserve">, 39–43. </w:t>
          </w:r>
          <w:hyperlink r:id="rId16" w:history="1">
            <w:r w:rsidR="00C12A38" w:rsidRPr="00C12A38">
              <w:rPr>
                <w:rStyle w:val="Collegamentoipertestuale"/>
                <w:color w:val="000000" w:themeColor="text1"/>
                <w:u w:val="none"/>
              </w:rPr>
              <w:t>https://doi.org/10.1109/MHS.1995.494215</w:t>
            </w:r>
          </w:hyperlink>
        </w:p>
        <w:p w14:paraId="7672ACDC" w14:textId="77777777" w:rsidR="00C12A38" w:rsidRPr="00C12A38" w:rsidRDefault="00C12A38" w:rsidP="003B61AC">
          <w:pPr>
            <w:autoSpaceDE w:val="0"/>
            <w:autoSpaceDN w:val="0"/>
            <w:ind w:left="-964"/>
            <w:jc w:val="both"/>
            <w:divId w:val="287055764"/>
            <w:rPr>
              <w:sz w:val="12"/>
              <w:szCs w:val="12"/>
            </w:rPr>
          </w:pPr>
        </w:p>
        <w:p w14:paraId="7D8C168A" w14:textId="5687C25C" w:rsidR="00EC6DA7" w:rsidRDefault="00EC6DA7" w:rsidP="003B61AC">
          <w:pPr>
            <w:pStyle w:val="Paragrafoelenco"/>
            <w:autoSpaceDE w:val="0"/>
            <w:autoSpaceDN w:val="0"/>
            <w:ind w:left="-964"/>
            <w:jc w:val="both"/>
            <w:divId w:val="1981836242"/>
          </w:pPr>
          <w:proofErr w:type="spellStart"/>
          <w:r>
            <w:t>Hengst</w:t>
          </w:r>
          <w:proofErr w:type="spellEnd"/>
          <w:r>
            <w:t xml:space="preserve">, B. (2010). Hierarchical Reinforcement Learning. In G. I. </w:t>
          </w:r>
          <w:proofErr w:type="spellStart"/>
          <w:r>
            <w:t>Sammut</w:t>
          </w:r>
          <w:proofErr w:type="spellEnd"/>
          <w:r>
            <w:t xml:space="preserve"> Claude and Webb (Ed.), </w:t>
          </w:r>
          <w:proofErr w:type="spellStart"/>
          <w:r w:rsidRPr="00C12A38">
            <w:rPr>
              <w:i/>
              <w:iCs/>
            </w:rPr>
            <w:t>Encyclopedia</w:t>
          </w:r>
          <w:proofErr w:type="spellEnd"/>
          <w:r w:rsidRPr="00C12A38">
            <w:rPr>
              <w:i/>
              <w:iCs/>
            </w:rPr>
            <w:t xml:space="preserve"> of Machine Learning</w:t>
          </w:r>
          <w:r>
            <w:t xml:space="preserve"> (pp. 495–502). Springer US. </w:t>
          </w:r>
          <w:hyperlink r:id="rId17" w:history="1">
            <w:r w:rsidR="00C12A38" w:rsidRPr="00C12A38">
              <w:rPr>
                <w:rStyle w:val="Collegamentoipertestuale"/>
                <w:color w:val="000000" w:themeColor="text1"/>
                <w:u w:val="none"/>
              </w:rPr>
              <w:t>https://doi.org/10.1007/978-0-387-30164-8_363</w:t>
            </w:r>
          </w:hyperlink>
        </w:p>
        <w:p w14:paraId="063929CD" w14:textId="77777777" w:rsidR="00C12A38" w:rsidRPr="00C12A38" w:rsidRDefault="00C12A38" w:rsidP="003B61AC">
          <w:pPr>
            <w:pStyle w:val="Paragrafoelenco"/>
            <w:autoSpaceDE w:val="0"/>
            <w:autoSpaceDN w:val="0"/>
            <w:ind w:left="-964"/>
            <w:jc w:val="both"/>
            <w:divId w:val="1981836242"/>
            <w:rPr>
              <w:sz w:val="10"/>
              <w:szCs w:val="10"/>
            </w:rPr>
          </w:pPr>
        </w:p>
        <w:p w14:paraId="0249A4FF" w14:textId="10E281E4" w:rsidR="00EC6DA7" w:rsidRDefault="00EC6DA7" w:rsidP="003B61AC">
          <w:pPr>
            <w:pStyle w:val="Paragrafoelenco"/>
            <w:autoSpaceDE w:val="0"/>
            <w:autoSpaceDN w:val="0"/>
            <w:ind w:left="-964"/>
            <w:jc w:val="both"/>
            <w:divId w:val="127164570"/>
          </w:pPr>
          <w:proofErr w:type="spellStart"/>
          <w:r>
            <w:t>Luyben</w:t>
          </w:r>
          <w:proofErr w:type="spellEnd"/>
          <w:r>
            <w:t xml:space="preserve">, W. L. (1986). Simple method for tuning SISO controllers in multivariable systems. </w:t>
          </w:r>
          <w:r w:rsidRPr="00C12A38">
            <w:rPr>
              <w:i/>
              <w:iCs/>
            </w:rPr>
            <w:t>Industrial &amp; Engineering Chemistry Process Design and Development</w:t>
          </w:r>
          <w:r>
            <w:t xml:space="preserve">, </w:t>
          </w:r>
          <w:r w:rsidRPr="00C12A38">
            <w:rPr>
              <w:i/>
              <w:iCs/>
            </w:rPr>
            <w:t>25</w:t>
          </w:r>
          <w:r>
            <w:t xml:space="preserve">, 654–660. </w:t>
          </w:r>
          <w:hyperlink r:id="rId18" w:history="1">
            <w:r w:rsidR="00C12A38" w:rsidRPr="00C12A38">
              <w:rPr>
                <w:rStyle w:val="Collegamentoipertestuale"/>
                <w:color w:val="000000" w:themeColor="text1"/>
                <w:u w:val="none"/>
              </w:rPr>
              <w:t>https://api.semanticscholar.org/CorpusID:97803930</w:t>
            </w:r>
          </w:hyperlink>
        </w:p>
        <w:p w14:paraId="54DC8E04" w14:textId="77777777" w:rsidR="00C12A38" w:rsidRDefault="00C12A38" w:rsidP="003B61AC">
          <w:pPr>
            <w:pStyle w:val="Paragrafoelenco"/>
            <w:autoSpaceDE w:val="0"/>
            <w:autoSpaceDN w:val="0"/>
            <w:ind w:left="-964"/>
            <w:jc w:val="both"/>
            <w:divId w:val="127164570"/>
          </w:pPr>
        </w:p>
        <w:p w14:paraId="5E4B7DA9" w14:textId="77777777" w:rsidR="00EC6DA7" w:rsidRDefault="00EC6DA7" w:rsidP="003B61AC">
          <w:pPr>
            <w:pStyle w:val="Paragrafoelenco"/>
            <w:autoSpaceDE w:val="0"/>
            <w:autoSpaceDN w:val="0"/>
            <w:ind w:left="-964"/>
            <w:jc w:val="both"/>
            <w:divId w:val="123812290"/>
          </w:pPr>
          <w:r>
            <w:t xml:space="preserve">Qin, S. J., &amp; </w:t>
          </w:r>
          <w:proofErr w:type="spellStart"/>
          <w:r>
            <w:t>Badgwell</w:t>
          </w:r>
          <w:proofErr w:type="spellEnd"/>
          <w:r>
            <w:t xml:space="preserve">, T. A. (1997). An overview of industrial model predictive control technology. </w:t>
          </w:r>
          <w:proofErr w:type="spellStart"/>
          <w:r w:rsidRPr="00C12A38">
            <w:rPr>
              <w:i/>
              <w:iCs/>
            </w:rPr>
            <w:t>AIche</w:t>
          </w:r>
          <w:proofErr w:type="spellEnd"/>
          <w:r w:rsidRPr="00C12A38">
            <w:rPr>
              <w:i/>
              <w:iCs/>
            </w:rPr>
            <w:t xml:space="preserve"> Symposium Series</w:t>
          </w:r>
          <w:r>
            <w:t xml:space="preserve">, </w:t>
          </w:r>
          <w:r w:rsidRPr="00C12A38">
            <w:rPr>
              <w:i/>
              <w:iCs/>
            </w:rPr>
            <w:t>93</w:t>
          </w:r>
          <w:r>
            <w:t>(316), 232–256.</w:t>
          </w:r>
        </w:p>
        <w:p w14:paraId="62BE1FEA" w14:textId="77777777" w:rsidR="00C12A38" w:rsidRDefault="00C12A38" w:rsidP="003B61AC">
          <w:pPr>
            <w:pStyle w:val="Paragrafoelenco"/>
            <w:autoSpaceDE w:val="0"/>
            <w:autoSpaceDN w:val="0"/>
            <w:ind w:left="-964"/>
            <w:jc w:val="both"/>
            <w:divId w:val="123812290"/>
          </w:pPr>
        </w:p>
        <w:p w14:paraId="1120B0FD" w14:textId="77777777" w:rsidR="00EC6DA7" w:rsidRDefault="00EC6DA7" w:rsidP="003B61AC">
          <w:pPr>
            <w:pStyle w:val="Paragrafoelenco"/>
            <w:autoSpaceDE w:val="0"/>
            <w:autoSpaceDN w:val="0"/>
            <w:ind w:left="-964"/>
            <w:jc w:val="both"/>
            <w:divId w:val="1625770400"/>
          </w:pPr>
          <w:r>
            <w:t xml:space="preserve">Rangaiah, G. P., &amp; </w:t>
          </w:r>
          <w:proofErr w:type="spellStart"/>
          <w:r>
            <w:t>Kariwala</w:t>
          </w:r>
          <w:proofErr w:type="spellEnd"/>
          <w:r>
            <w:t xml:space="preserve">, V. (2012). </w:t>
          </w:r>
          <w:r w:rsidRPr="00C12A38">
            <w:rPr>
              <w:i/>
              <w:iCs/>
            </w:rPr>
            <w:t>Plantwide control: Recent developments and applications</w:t>
          </w:r>
          <w:r>
            <w:t>.</w:t>
          </w:r>
        </w:p>
        <w:p w14:paraId="33E122E0" w14:textId="77777777" w:rsidR="00C12A38" w:rsidRDefault="00C12A38" w:rsidP="003B61AC">
          <w:pPr>
            <w:autoSpaceDE w:val="0"/>
            <w:autoSpaceDN w:val="0"/>
            <w:ind w:left="-964"/>
            <w:jc w:val="both"/>
            <w:divId w:val="1625770400"/>
          </w:pPr>
        </w:p>
        <w:p w14:paraId="2E32964E" w14:textId="77777777" w:rsidR="00EC6DA7" w:rsidRDefault="00EC6DA7" w:rsidP="003B61AC">
          <w:pPr>
            <w:pStyle w:val="Paragrafoelenco"/>
            <w:autoSpaceDE w:val="0"/>
            <w:autoSpaceDN w:val="0"/>
            <w:ind w:left="-964"/>
            <w:jc w:val="both"/>
            <w:divId w:val="640428618"/>
          </w:pPr>
          <w:proofErr w:type="spellStart"/>
          <w:r>
            <w:t>Salimans</w:t>
          </w:r>
          <w:proofErr w:type="spellEnd"/>
          <w:r>
            <w:t xml:space="preserve">, T., Ho, J., Chen, X., &amp; </w:t>
          </w:r>
          <w:proofErr w:type="spellStart"/>
          <w:r>
            <w:t>Sutskever</w:t>
          </w:r>
          <w:proofErr w:type="spellEnd"/>
          <w:r>
            <w:t xml:space="preserve">, I. (2017). Evolution Strategies as a Scalable Alternative to Reinforcement Learning. </w:t>
          </w:r>
          <w:proofErr w:type="spellStart"/>
          <w:r w:rsidRPr="00C12A38">
            <w:rPr>
              <w:i/>
              <w:iCs/>
            </w:rPr>
            <w:t>ArXiv</w:t>
          </w:r>
          <w:proofErr w:type="spellEnd"/>
          <w:r>
            <w:t xml:space="preserve">, </w:t>
          </w:r>
          <w:r w:rsidRPr="00C12A38">
            <w:rPr>
              <w:i/>
              <w:iCs/>
            </w:rPr>
            <w:t>abs/1703.03864</w:t>
          </w:r>
          <w:r>
            <w:t>. https://api.semanticscholar.org/CorpusID:11410889</w:t>
          </w:r>
        </w:p>
        <w:p w14:paraId="7DA58D10" w14:textId="77777777" w:rsidR="00C12A38" w:rsidRDefault="00C12A38" w:rsidP="003B61AC">
          <w:pPr>
            <w:pStyle w:val="Paragrafoelenco"/>
            <w:autoSpaceDE w:val="0"/>
            <w:autoSpaceDN w:val="0"/>
            <w:ind w:left="-964"/>
            <w:jc w:val="both"/>
            <w:divId w:val="640428618"/>
          </w:pPr>
        </w:p>
        <w:p w14:paraId="65BCF13F" w14:textId="77777777" w:rsidR="00EC6DA7" w:rsidRDefault="00EC6DA7" w:rsidP="003B61AC">
          <w:pPr>
            <w:pStyle w:val="Paragrafoelenco"/>
            <w:autoSpaceDE w:val="0"/>
            <w:autoSpaceDN w:val="0"/>
            <w:ind w:left="-964"/>
            <w:jc w:val="both"/>
            <w:divId w:val="1848594752"/>
          </w:pPr>
          <w:r>
            <w:t xml:space="preserve">Sutton, R. S., &amp; </w:t>
          </w:r>
          <w:proofErr w:type="spellStart"/>
          <w:r>
            <w:t>Barto</w:t>
          </w:r>
          <w:proofErr w:type="spellEnd"/>
          <w:r>
            <w:t xml:space="preserve">, A. G. (2018). </w:t>
          </w:r>
          <w:r w:rsidRPr="00C12A38">
            <w:rPr>
              <w:i/>
              <w:iCs/>
            </w:rPr>
            <w:t>Reinforcement learning: An introduction</w:t>
          </w:r>
          <w:r>
            <w:t>. MIT press.</w:t>
          </w:r>
        </w:p>
        <w:p w14:paraId="13C83891" w14:textId="77777777" w:rsidR="00C12A38" w:rsidRDefault="00C12A38" w:rsidP="003B61AC">
          <w:pPr>
            <w:autoSpaceDE w:val="0"/>
            <w:autoSpaceDN w:val="0"/>
            <w:ind w:left="-964"/>
            <w:jc w:val="both"/>
            <w:divId w:val="1848594752"/>
          </w:pPr>
        </w:p>
        <w:p w14:paraId="1C7FDF99" w14:textId="77777777" w:rsidR="00EC6DA7" w:rsidRDefault="00EC6DA7" w:rsidP="003B61AC">
          <w:pPr>
            <w:pStyle w:val="Paragrafoelenco"/>
            <w:autoSpaceDE w:val="0"/>
            <w:autoSpaceDN w:val="0"/>
            <w:ind w:left="-964"/>
            <w:jc w:val="both"/>
            <w:divId w:val="694236258"/>
          </w:pPr>
          <w:r>
            <w:t xml:space="preserve">Watkins, J. (1989). </w:t>
          </w:r>
          <w:r w:rsidRPr="00C12A38">
            <w:rPr>
              <w:i/>
              <w:iCs/>
            </w:rPr>
            <w:t>Learning from Delayed Rewards</w:t>
          </w:r>
          <w:r>
            <w:t>.</w:t>
          </w:r>
        </w:p>
        <w:p w14:paraId="4BABDD7F" w14:textId="77777777" w:rsidR="00C12A38" w:rsidRDefault="00C12A38" w:rsidP="003B61AC">
          <w:pPr>
            <w:autoSpaceDE w:val="0"/>
            <w:autoSpaceDN w:val="0"/>
            <w:ind w:left="-964"/>
            <w:jc w:val="both"/>
            <w:divId w:val="694236258"/>
          </w:pPr>
        </w:p>
        <w:p w14:paraId="70B19EA9" w14:textId="77777777" w:rsidR="00EC6DA7" w:rsidRDefault="00EC6DA7" w:rsidP="003B61AC">
          <w:pPr>
            <w:pStyle w:val="Paragrafoelenco"/>
            <w:autoSpaceDE w:val="0"/>
            <w:autoSpaceDN w:val="0"/>
            <w:ind w:left="-964"/>
            <w:jc w:val="both"/>
            <w:divId w:val="529223380"/>
          </w:pPr>
          <w:r>
            <w:t xml:space="preserve">Williams, R. J. (1992). </w:t>
          </w:r>
          <w:r w:rsidRPr="00C12A38">
            <w:rPr>
              <w:i/>
              <w:iCs/>
            </w:rPr>
            <w:t>Simple Statistical Gradient-Following Algorithms for Connectionist Reinforcement Learning</w:t>
          </w:r>
          <w:r>
            <w:t xml:space="preserve"> (Vol. 8).</w:t>
          </w:r>
        </w:p>
        <w:p w14:paraId="144DE6C3" w14:textId="6920AE6E" w:rsidR="008D2649" w:rsidRPr="00774528" w:rsidRDefault="00EC6DA7" w:rsidP="003B61AC">
          <w:pPr>
            <w:autoSpaceDE w:val="0"/>
            <w:autoSpaceDN w:val="0"/>
            <w:ind w:left="-964"/>
            <w:jc w:val="both"/>
            <w:divId w:val="437525110"/>
          </w:pPr>
          <w:r>
            <w:t> </w:t>
          </w:r>
        </w:p>
      </w:sdtContent>
    </w:sdt>
    <w:sectPr w:rsidR="008D2649" w:rsidRPr="00774528" w:rsidSect="008B0184">
      <w:headerReference w:type="even" r:id="rId19"/>
      <w:headerReference w:type="default" r:id="rId20"/>
      <w:headerReference w:type="first" r:id="rId21"/>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C37831" w14:textId="77777777" w:rsidR="008500EB" w:rsidRDefault="008500EB">
      <w:r>
        <w:separator/>
      </w:r>
    </w:p>
  </w:endnote>
  <w:endnote w:type="continuationSeparator" w:id="0">
    <w:p w14:paraId="32F33966" w14:textId="77777777" w:rsidR="008500EB" w:rsidRDefault="00850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7788C2" w14:textId="77777777" w:rsidR="008500EB" w:rsidRDefault="008500EB">
      <w:r>
        <w:separator/>
      </w:r>
    </w:p>
  </w:footnote>
  <w:footnote w:type="continuationSeparator" w:id="0">
    <w:p w14:paraId="0697424B" w14:textId="77777777" w:rsidR="008500EB" w:rsidRDefault="008500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10B6D136" w:rsidR="00DD3D9E" w:rsidRDefault="00DD3D9E">
    <w:pPr>
      <w:pStyle w:val="Intestazione"/>
      <w:tabs>
        <w:tab w:val="clear" w:pos="7200"/>
        <w:tab w:val="right" w:pos="7088"/>
      </w:tabs>
    </w:pPr>
    <w:r>
      <w:rPr>
        <w:rStyle w:val="Numeropagina"/>
      </w:rPr>
      <w:tab/>
    </w:r>
    <w:r>
      <w:rPr>
        <w:rStyle w:val="Numeropagina"/>
        <w:i/>
      </w:rPr>
      <w:tab/>
    </w:r>
    <w:r w:rsidR="00FE16A1">
      <w:rPr>
        <w:i/>
      </w:rPr>
      <w:t>Maximilian Bloor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C2563" w14:textId="47694089" w:rsidR="00443F4F" w:rsidRDefault="00FE16A1" w:rsidP="00443F4F">
    <w:pPr>
      <w:pStyle w:val="Intestazione"/>
      <w:tabs>
        <w:tab w:val="clear" w:pos="7200"/>
        <w:tab w:val="right" w:pos="7088"/>
      </w:tabs>
      <w:rPr>
        <w:i/>
      </w:rPr>
    </w:pPr>
    <w:r>
      <w:rPr>
        <w:i/>
      </w:rPr>
      <w:t>Hierarchical Reinforcement Learning for P</w:t>
    </w:r>
    <w:r w:rsidR="00B84A37">
      <w:rPr>
        <w:i/>
      </w:rPr>
      <w:t xml:space="preserve">lantwide </w:t>
    </w:r>
    <w:r>
      <w:rPr>
        <w:i/>
      </w:rPr>
      <w:t>Contro</w:t>
    </w:r>
    <w:r w:rsidR="00443F4F">
      <w:rPr>
        <w:i/>
      </w:rPr>
      <w:t>l</w:t>
    </w:r>
  </w:p>
  <w:p w14:paraId="144DE6CA" w14:textId="4FAF92B6" w:rsidR="00DD3D9E" w:rsidRDefault="00DD3D9E">
    <w:pPr>
      <w:pStyle w:val="Intestazione"/>
      <w:tabs>
        <w:tab w:val="clear" w:pos="7200"/>
        <w:tab w:val="right" w:pos="7088"/>
      </w:tabs>
      <w:jc w:val="right"/>
      <w:rPr>
        <w:sz w:val="24"/>
      </w:rPr>
    </w:pPr>
    <w:r>
      <w:rPr>
        <w:rStyle w:val="Numeropagina"/>
        <w:i/>
        <w:sz w:val="24"/>
      </w:rPr>
      <w:tab/>
    </w:r>
    <w:r>
      <w:rPr>
        <w:rStyle w:val="Numeropagin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8A72ECA"/>
    <w:multiLevelType w:val="hybridMultilevel"/>
    <w:tmpl w:val="6AAA5F42"/>
    <w:lvl w:ilvl="0" w:tplc="FB966DBE">
      <w:start w:val="1"/>
      <w:numFmt w:val="decimal"/>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12"/>
  </w:num>
  <w:num w:numId="3">
    <w:abstractNumId w:val="12"/>
  </w:num>
  <w:num w:numId="4">
    <w:abstractNumId w:val="12"/>
  </w:num>
  <w:num w:numId="5">
    <w:abstractNumId w:val="0"/>
  </w:num>
  <w:num w:numId="6">
    <w:abstractNumId w:val="6"/>
  </w:num>
  <w:num w:numId="7">
    <w:abstractNumId w:val="13"/>
  </w:num>
  <w:num w:numId="8">
    <w:abstractNumId w:val="1"/>
  </w:num>
  <w:num w:numId="9">
    <w:abstractNumId w:val="11"/>
  </w:num>
  <w:num w:numId="10">
    <w:abstractNumId w:val="15"/>
  </w:num>
  <w:num w:numId="11">
    <w:abstractNumId w:val="14"/>
  </w:num>
  <w:num w:numId="12">
    <w:abstractNumId w:val="5"/>
  </w:num>
  <w:num w:numId="13">
    <w:abstractNumId w:val="9"/>
  </w:num>
  <w:num w:numId="14">
    <w:abstractNumId w:val="2"/>
  </w:num>
  <w:num w:numId="15">
    <w:abstractNumId w:val="7"/>
  </w:num>
  <w:num w:numId="16">
    <w:abstractNumId w:val="3"/>
  </w:num>
  <w:num w:numId="17">
    <w:abstractNumId w:val="4"/>
  </w:num>
  <w:num w:numId="18">
    <w:abstractNumId w:val="10"/>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Y0MjMzMjc1NTM3NzRX0lEKTi0uzszPAykwqgUAmMDiwCwAAAA="/>
  </w:docVars>
  <w:rsids>
    <w:rsidRoot w:val="00B63237"/>
    <w:rsid w:val="00004CA8"/>
    <w:rsid w:val="0000647D"/>
    <w:rsid w:val="000145C7"/>
    <w:rsid w:val="0001607F"/>
    <w:rsid w:val="0002580A"/>
    <w:rsid w:val="00044767"/>
    <w:rsid w:val="0004478F"/>
    <w:rsid w:val="00046A5F"/>
    <w:rsid w:val="00051405"/>
    <w:rsid w:val="00053E3E"/>
    <w:rsid w:val="00057412"/>
    <w:rsid w:val="000645E7"/>
    <w:rsid w:val="0006611A"/>
    <w:rsid w:val="0007621C"/>
    <w:rsid w:val="00081A0D"/>
    <w:rsid w:val="000828FF"/>
    <w:rsid w:val="00096332"/>
    <w:rsid w:val="000A2F30"/>
    <w:rsid w:val="000A344B"/>
    <w:rsid w:val="000A38C0"/>
    <w:rsid w:val="000A5C40"/>
    <w:rsid w:val="000B6FD7"/>
    <w:rsid w:val="000C6A3D"/>
    <w:rsid w:val="000C7D28"/>
    <w:rsid w:val="000D3D9B"/>
    <w:rsid w:val="000F1B1D"/>
    <w:rsid w:val="00102539"/>
    <w:rsid w:val="00107041"/>
    <w:rsid w:val="001158AB"/>
    <w:rsid w:val="0013596F"/>
    <w:rsid w:val="00142BFE"/>
    <w:rsid w:val="00146701"/>
    <w:rsid w:val="00146C0B"/>
    <w:rsid w:val="00147914"/>
    <w:rsid w:val="0016032F"/>
    <w:rsid w:val="00167DC0"/>
    <w:rsid w:val="00167E44"/>
    <w:rsid w:val="00171C8D"/>
    <w:rsid w:val="001742C7"/>
    <w:rsid w:val="001775F5"/>
    <w:rsid w:val="001879F6"/>
    <w:rsid w:val="00193C01"/>
    <w:rsid w:val="001944D7"/>
    <w:rsid w:val="001A2F6C"/>
    <w:rsid w:val="001B3AA3"/>
    <w:rsid w:val="001B3C3D"/>
    <w:rsid w:val="001B4B8B"/>
    <w:rsid w:val="001B5352"/>
    <w:rsid w:val="001C0148"/>
    <w:rsid w:val="001C757E"/>
    <w:rsid w:val="001D4AB0"/>
    <w:rsid w:val="001D5417"/>
    <w:rsid w:val="001D6C29"/>
    <w:rsid w:val="001D77ED"/>
    <w:rsid w:val="001E12F0"/>
    <w:rsid w:val="001E51AC"/>
    <w:rsid w:val="001F6E21"/>
    <w:rsid w:val="002030B8"/>
    <w:rsid w:val="0020390F"/>
    <w:rsid w:val="00214D2F"/>
    <w:rsid w:val="00231DA3"/>
    <w:rsid w:val="00235757"/>
    <w:rsid w:val="00236927"/>
    <w:rsid w:val="00243BA6"/>
    <w:rsid w:val="00244771"/>
    <w:rsid w:val="00247CB0"/>
    <w:rsid w:val="0025241D"/>
    <w:rsid w:val="0025758D"/>
    <w:rsid w:val="00257D06"/>
    <w:rsid w:val="00264926"/>
    <w:rsid w:val="00264D2E"/>
    <w:rsid w:val="002664B0"/>
    <w:rsid w:val="00272BE0"/>
    <w:rsid w:val="00282B87"/>
    <w:rsid w:val="00287ECB"/>
    <w:rsid w:val="002904E8"/>
    <w:rsid w:val="0029374B"/>
    <w:rsid w:val="002945AF"/>
    <w:rsid w:val="002A47D5"/>
    <w:rsid w:val="002B0C55"/>
    <w:rsid w:val="002B0E5C"/>
    <w:rsid w:val="002B4375"/>
    <w:rsid w:val="002C10CE"/>
    <w:rsid w:val="002C5223"/>
    <w:rsid w:val="002D57DC"/>
    <w:rsid w:val="002E2B1F"/>
    <w:rsid w:val="002E627E"/>
    <w:rsid w:val="002F5019"/>
    <w:rsid w:val="002F76BE"/>
    <w:rsid w:val="0030301A"/>
    <w:rsid w:val="00321970"/>
    <w:rsid w:val="00321F13"/>
    <w:rsid w:val="003224D8"/>
    <w:rsid w:val="00330BC6"/>
    <w:rsid w:val="00331027"/>
    <w:rsid w:val="00333039"/>
    <w:rsid w:val="003440EF"/>
    <w:rsid w:val="0034418F"/>
    <w:rsid w:val="00353FA7"/>
    <w:rsid w:val="003546EA"/>
    <w:rsid w:val="00355B92"/>
    <w:rsid w:val="00370247"/>
    <w:rsid w:val="003718F7"/>
    <w:rsid w:val="00382789"/>
    <w:rsid w:val="00385DB2"/>
    <w:rsid w:val="0038613B"/>
    <w:rsid w:val="00390B81"/>
    <w:rsid w:val="00397E5B"/>
    <w:rsid w:val="003A0738"/>
    <w:rsid w:val="003A2EBB"/>
    <w:rsid w:val="003A34F0"/>
    <w:rsid w:val="003B0DED"/>
    <w:rsid w:val="003B54A0"/>
    <w:rsid w:val="003B61AC"/>
    <w:rsid w:val="003B62AD"/>
    <w:rsid w:val="003C275B"/>
    <w:rsid w:val="003D1582"/>
    <w:rsid w:val="003D23BB"/>
    <w:rsid w:val="003D30D5"/>
    <w:rsid w:val="003D60FA"/>
    <w:rsid w:val="003D7E4C"/>
    <w:rsid w:val="003E011C"/>
    <w:rsid w:val="003E2F41"/>
    <w:rsid w:val="003E41C2"/>
    <w:rsid w:val="003E4553"/>
    <w:rsid w:val="003F2726"/>
    <w:rsid w:val="004008ED"/>
    <w:rsid w:val="00416846"/>
    <w:rsid w:val="004201E9"/>
    <w:rsid w:val="0042566C"/>
    <w:rsid w:val="00432698"/>
    <w:rsid w:val="00433235"/>
    <w:rsid w:val="0043323F"/>
    <w:rsid w:val="00443398"/>
    <w:rsid w:val="00443F4F"/>
    <w:rsid w:val="00444028"/>
    <w:rsid w:val="00452E9C"/>
    <w:rsid w:val="0046546A"/>
    <w:rsid w:val="00467933"/>
    <w:rsid w:val="0049432D"/>
    <w:rsid w:val="0049772C"/>
    <w:rsid w:val="004A504D"/>
    <w:rsid w:val="004B1C85"/>
    <w:rsid w:val="004B3A7A"/>
    <w:rsid w:val="004B7FF1"/>
    <w:rsid w:val="004C4B75"/>
    <w:rsid w:val="004D1F43"/>
    <w:rsid w:val="004E5E4C"/>
    <w:rsid w:val="004F16BB"/>
    <w:rsid w:val="004F6FD0"/>
    <w:rsid w:val="00500BFE"/>
    <w:rsid w:val="0051284B"/>
    <w:rsid w:val="00515C06"/>
    <w:rsid w:val="00527B9E"/>
    <w:rsid w:val="00532B77"/>
    <w:rsid w:val="00535A5F"/>
    <w:rsid w:val="0054658F"/>
    <w:rsid w:val="00547F75"/>
    <w:rsid w:val="00552EEB"/>
    <w:rsid w:val="00556A2D"/>
    <w:rsid w:val="00560FB7"/>
    <w:rsid w:val="00563D10"/>
    <w:rsid w:val="00574305"/>
    <w:rsid w:val="00575554"/>
    <w:rsid w:val="00585D9D"/>
    <w:rsid w:val="005930A6"/>
    <w:rsid w:val="005952D3"/>
    <w:rsid w:val="00596596"/>
    <w:rsid w:val="005A0FC0"/>
    <w:rsid w:val="005A3FC8"/>
    <w:rsid w:val="005A5609"/>
    <w:rsid w:val="005A6F2E"/>
    <w:rsid w:val="005B496A"/>
    <w:rsid w:val="005B7697"/>
    <w:rsid w:val="005C2490"/>
    <w:rsid w:val="005C5660"/>
    <w:rsid w:val="005D61C3"/>
    <w:rsid w:val="005D7D32"/>
    <w:rsid w:val="005E2976"/>
    <w:rsid w:val="005E71A9"/>
    <w:rsid w:val="005F04FA"/>
    <w:rsid w:val="00607371"/>
    <w:rsid w:val="00621060"/>
    <w:rsid w:val="0062560B"/>
    <w:rsid w:val="00625893"/>
    <w:rsid w:val="006317EA"/>
    <w:rsid w:val="00631FE3"/>
    <w:rsid w:val="006353A8"/>
    <w:rsid w:val="00635B36"/>
    <w:rsid w:val="00637A0F"/>
    <w:rsid w:val="006402C7"/>
    <w:rsid w:val="00655357"/>
    <w:rsid w:val="006562C9"/>
    <w:rsid w:val="006612D0"/>
    <w:rsid w:val="00661EA7"/>
    <w:rsid w:val="00663A29"/>
    <w:rsid w:val="006752B1"/>
    <w:rsid w:val="00694BE8"/>
    <w:rsid w:val="006A250F"/>
    <w:rsid w:val="006A5B4F"/>
    <w:rsid w:val="006A69BF"/>
    <w:rsid w:val="006B1BE4"/>
    <w:rsid w:val="006C11F5"/>
    <w:rsid w:val="006C48B9"/>
    <w:rsid w:val="006D4CB1"/>
    <w:rsid w:val="006F26C9"/>
    <w:rsid w:val="006F5826"/>
    <w:rsid w:val="00704BF3"/>
    <w:rsid w:val="00707F96"/>
    <w:rsid w:val="00711DF4"/>
    <w:rsid w:val="00713B59"/>
    <w:rsid w:val="0073483D"/>
    <w:rsid w:val="007403E2"/>
    <w:rsid w:val="00743441"/>
    <w:rsid w:val="00753BCB"/>
    <w:rsid w:val="00757F33"/>
    <w:rsid w:val="007636F7"/>
    <w:rsid w:val="00765346"/>
    <w:rsid w:val="007703F7"/>
    <w:rsid w:val="00771B6B"/>
    <w:rsid w:val="00774528"/>
    <w:rsid w:val="007801C9"/>
    <w:rsid w:val="00784235"/>
    <w:rsid w:val="00787139"/>
    <w:rsid w:val="00791697"/>
    <w:rsid w:val="007A3B5C"/>
    <w:rsid w:val="007A3EBE"/>
    <w:rsid w:val="007B1140"/>
    <w:rsid w:val="007B3E98"/>
    <w:rsid w:val="007B55C7"/>
    <w:rsid w:val="007C6FB6"/>
    <w:rsid w:val="007D70A1"/>
    <w:rsid w:val="007E0C70"/>
    <w:rsid w:val="007E44FF"/>
    <w:rsid w:val="007F666E"/>
    <w:rsid w:val="008045FF"/>
    <w:rsid w:val="008132E8"/>
    <w:rsid w:val="00820DB2"/>
    <w:rsid w:val="00821C3F"/>
    <w:rsid w:val="00822390"/>
    <w:rsid w:val="00823407"/>
    <w:rsid w:val="00823FAD"/>
    <w:rsid w:val="00824EDA"/>
    <w:rsid w:val="008357EE"/>
    <w:rsid w:val="00836AFE"/>
    <w:rsid w:val="00840691"/>
    <w:rsid w:val="00842692"/>
    <w:rsid w:val="00843032"/>
    <w:rsid w:val="008461F7"/>
    <w:rsid w:val="008464D8"/>
    <w:rsid w:val="008500EB"/>
    <w:rsid w:val="008645DB"/>
    <w:rsid w:val="00864EF9"/>
    <w:rsid w:val="0088581E"/>
    <w:rsid w:val="008B0184"/>
    <w:rsid w:val="008B0C6C"/>
    <w:rsid w:val="008B144A"/>
    <w:rsid w:val="008B163E"/>
    <w:rsid w:val="008B57F0"/>
    <w:rsid w:val="008C59F9"/>
    <w:rsid w:val="008C5D02"/>
    <w:rsid w:val="008D2649"/>
    <w:rsid w:val="008D40DA"/>
    <w:rsid w:val="008D5809"/>
    <w:rsid w:val="008E07D0"/>
    <w:rsid w:val="008E2709"/>
    <w:rsid w:val="008E2D8D"/>
    <w:rsid w:val="008E3334"/>
    <w:rsid w:val="008E73D8"/>
    <w:rsid w:val="008F3587"/>
    <w:rsid w:val="009051B8"/>
    <w:rsid w:val="0090568D"/>
    <w:rsid w:val="00905FC8"/>
    <w:rsid w:val="009125C9"/>
    <w:rsid w:val="00913879"/>
    <w:rsid w:val="00917661"/>
    <w:rsid w:val="00921E2B"/>
    <w:rsid w:val="00941FE6"/>
    <w:rsid w:val="00950D82"/>
    <w:rsid w:val="00953DE8"/>
    <w:rsid w:val="00954BD0"/>
    <w:rsid w:val="00954D95"/>
    <w:rsid w:val="00970E5D"/>
    <w:rsid w:val="0097701C"/>
    <w:rsid w:val="00980A65"/>
    <w:rsid w:val="009849CF"/>
    <w:rsid w:val="00986C59"/>
    <w:rsid w:val="00986E54"/>
    <w:rsid w:val="00993458"/>
    <w:rsid w:val="00995F60"/>
    <w:rsid w:val="00996F53"/>
    <w:rsid w:val="00997C8F"/>
    <w:rsid w:val="009A18E6"/>
    <w:rsid w:val="009A3448"/>
    <w:rsid w:val="009B2A97"/>
    <w:rsid w:val="009B5A47"/>
    <w:rsid w:val="009B5E5C"/>
    <w:rsid w:val="009C638D"/>
    <w:rsid w:val="009D47C5"/>
    <w:rsid w:val="009D5FDD"/>
    <w:rsid w:val="009E1D47"/>
    <w:rsid w:val="009F5B30"/>
    <w:rsid w:val="009F6C73"/>
    <w:rsid w:val="009F7C8D"/>
    <w:rsid w:val="00A051C1"/>
    <w:rsid w:val="00A10E5A"/>
    <w:rsid w:val="00A10EA6"/>
    <w:rsid w:val="00A1167A"/>
    <w:rsid w:val="00A215B4"/>
    <w:rsid w:val="00A25E70"/>
    <w:rsid w:val="00A26E82"/>
    <w:rsid w:val="00A33765"/>
    <w:rsid w:val="00A36223"/>
    <w:rsid w:val="00A37057"/>
    <w:rsid w:val="00A46AE2"/>
    <w:rsid w:val="00A47AD2"/>
    <w:rsid w:val="00A53A81"/>
    <w:rsid w:val="00A56C8A"/>
    <w:rsid w:val="00A63269"/>
    <w:rsid w:val="00A64FA4"/>
    <w:rsid w:val="00A81288"/>
    <w:rsid w:val="00A92377"/>
    <w:rsid w:val="00A92DB5"/>
    <w:rsid w:val="00A93CE7"/>
    <w:rsid w:val="00AB29ED"/>
    <w:rsid w:val="00AB2C57"/>
    <w:rsid w:val="00AB7013"/>
    <w:rsid w:val="00AC0BF2"/>
    <w:rsid w:val="00AC542B"/>
    <w:rsid w:val="00AC7EF7"/>
    <w:rsid w:val="00AD0D47"/>
    <w:rsid w:val="00AD5CDD"/>
    <w:rsid w:val="00AE4BD8"/>
    <w:rsid w:val="00AF02A6"/>
    <w:rsid w:val="00B021DB"/>
    <w:rsid w:val="00B02D75"/>
    <w:rsid w:val="00B03BD1"/>
    <w:rsid w:val="00B07117"/>
    <w:rsid w:val="00B13D76"/>
    <w:rsid w:val="00B160AC"/>
    <w:rsid w:val="00B231B2"/>
    <w:rsid w:val="00B2328D"/>
    <w:rsid w:val="00B234DE"/>
    <w:rsid w:val="00B36AB2"/>
    <w:rsid w:val="00B4388F"/>
    <w:rsid w:val="00B5086D"/>
    <w:rsid w:val="00B54403"/>
    <w:rsid w:val="00B54EB2"/>
    <w:rsid w:val="00B63237"/>
    <w:rsid w:val="00B63AC0"/>
    <w:rsid w:val="00B6758C"/>
    <w:rsid w:val="00B84A37"/>
    <w:rsid w:val="00B85BA3"/>
    <w:rsid w:val="00B8687E"/>
    <w:rsid w:val="00B903D1"/>
    <w:rsid w:val="00B90522"/>
    <w:rsid w:val="00B92B8C"/>
    <w:rsid w:val="00B95326"/>
    <w:rsid w:val="00B963EB"/>
    <w:rsid w:val="00BA079D"/>
    <w:rsid w:val="00BB5D31"/>
    <w:rsid w:val="00BC0B0A"/>
    <w:rsid w:val="00BC4880"/>
    <w:rsid w:val="00BC777A"/>
    <w:rsid w:val="00BE3767"/>
    <w:rsid w:val="00BF07A9"/>
    <w:rsid w:val="00BF1CBE"/>
    <w:rsid w:val="00BF22F6"/>
    <w:rsid w:val="00BF34FE"/>
    <w:rsid w:val="00C01B99"/>
    <w:rsid w:val="00C110F2"/>
    <w:rsid w:val="00C12A38"/>
    <w:rsid w:val="00C21EE1"/>
    <w:rsid w:val="00C22ED6"/>
    <w:rsid w:val="00C23732"/>
    <w:rsid w:val="00C353EB"/>
    <w:rsid w:val="00C37BC0"/>
    <w:rsid w:val="00C41E55"/>
    <w:rsid w:val="00C44BE9"/>
    <w:rsid w:val="00C540C5"/>
    <w:rsid w:val="00C56501"/>
    <w:rsid w:val="00C5722C"/>
    <w:rsid w:val="00C7253C"/>
    <w:rsid w:val="00C75E5B"/>
    <w:rsid w:val="00C803CD"/>
    <w:rsid w:val="00C81B0E"/>
    <w:rsid w:val="00C864C3"/>
    <w:rsid w:val="00C9100D"/>
    <w:rsid w:val="00C94338"/>
    <w:rsid w:val="00C960DC"/>
    <w:rsid w:val="00CB45E8"/>
    <w:rsid w:val="00CB633F"/>
    <w:rsid w:val="00CC1B32"/>
    <w:rsid w:val="00CD2CAC"/>
    <w:rsid w:val="00CE7050"/>
    <w:rsid w:val="00D02C75"/>
    <w:rsid w:val="00D10B20"/>
    <w:rsid w:val="00D10E22"/>
    <w:rsid w:val="00D13D2C"/>
    <w:rsid w:val="00D15993"/>
    <w:rsid w:val="00D2493D"/>
    <w:rsid w:val="00D26C5D"/>
    <w:rsid w:val="00D3137B"/>
    <w:rsid w:val="00D41DC6"/>
    <w:rsid w:val="00D42863"/>
    <w:rsid w:val="00D43361"/>
    <w:rsid w:val="00D475A7"/>
    <w:rsid w:val="00D565E6"/>
    <w:rsid w:val="00D5772B"/>
    <w:rsid w:val="00D67D44"/>
    <w:rsid w:val="00D70C14"/>
    <w:rsid w:val="00D721BE"/>
    <w:rsid w:val="00D766F0"/>
    <w:rsid w:val="00D80C73"/>
    <w:rsid w:val="00D83B6D"/>
    <w:rsid w:val="00D84443"/>
    <w:rsid w:val="00D84A9D"/>
    <w:rsid w:val="00D85B86"/>
    <w:rsid w:val="00D87A83"/>
    <w:rsid w:val="00D9321A"/>
    <w:rsid w:val="00D944C6"/>
    <w:rsid w:val="00DA4E71"/>
    <w:rsid w:val="00DA5C4B"/>
    <w:rsid w:val="00DB5FCF"/>
    <w:rsid w:val="00DB686C"/>
    <w:rsid w:val="00DC2F94"/>
    <w:rsid w:val="00DC394C"/>
    <w:rsid w:val="00DC64BA"/>
    <w:rsid w:val="00DD0963"/>
    <w:rsid w:val="00DD3D9E"/>
    <w:rsid w:val="00DD469E"/>
    <w:rsid w:val="00DD7908"/>
    <w:rsid w:val="00DE213D"/>
    <w:rsid w:val="00DE39C5"/>
    <w:rsid w:val="00DF2001"/>
    <w:rsid w:val="00DF585A"/>
    <w:rsid w:val="00E0043C"/>
    <w:rsid w:val="00E0443D"/>
    <w:rsid w:val="00E201A3"/>
    <w:rsid w:val="00E20947"/>
    <w:rsid w:val="00E270EE"/>
    <w:rsid w:val="00E30E3F"/>
    <w:rsid w:val="00E331ED"/>
    <w:rsid w:val="00E36436"/>
    <w:rsid w:val="00E378F6"/>
    <w:rsid w:val="00E420E3"/>
    <w:rsid w:val="00E5441A"/>
    <w:rsid w:val="00E61C2C"/>
    <w:rsid w:val="00E7181A"/>
    <w:rsid w:val="00E723F4"/>
    <w:rsid w:val="00E73AD7"/>
    <w:rsid w:val="00E75345"/>
    <w:rsid w:val="00E756F7"/>
    <w:rsid w:val="00E82297"/>
    <w:rsid w:val="00E83E72"/>
    <w:rsid w:val="00E83FE8"/>
    <w:rsid w:val="00E86EB9"/>
    <w:rsid w:val="00E92AB6"/>
    <w:rsid w:val="00E94435"/>
    <w:rsid w:val="00E95554"/>
    <w:rsid w:val="00EB7BD1"/>
    <w:rsid w:val="00EC0849"/>
    <w:rsid w:val="00EC2C75"/>
    <w:rsid w:val="00EC65A2"/>
    <w:rsid w:val="00EC6DA7"/>
    <w:rsid w:val="00ED0EA1"/>
    <w:rsid w:val="00EE1F29"/>
    <w:rsid w:val="00EE536A"/>
    <w:rsid w:val="00EF39FD"/>
    <w:rsid w:val="00EF4E05"/>
    <w:rsid w:val="00F01618"/>
    <w:rsid w:val="00F06842"/>
    <w:rsid w:val="00F107FD"/>
    <w:rsid w:val="00F217E0"/>
    <w:rsid w:val="00F262AB"/>
    <w:rsid w:val="00F262AE"/>
    <w:rsid w:val="00F33EC0"/>
    <w:rsid w:val="00F441AB"/>
    <w:rsid w:val="00F4696A"/>
    <w:rsid w:val="00F62A84"/>
    <w:rsid w:val="00F67266"/>
    <w:rsid w:val="00F71322"/>
    <w:rsid w:val="00F719A5"/>
    <w:rsid w:val="00F765C8"/>
    <w:rsid w:val="00FB1276"/>
    <w:rsid w:val="00FB3E18"/>
    <w:rsid w:val="00FB5823"/>
    <w:rsid w:val="00FB64A8"/>
    <w:rsid w:val="00FC06E7"/>
    <w:rsid w:val="00FC0714"/>
    <w:rsid w:val="00FE16A1"/>
    <w:rsid w:val="00FE670F"/>
    <w:rsid w:val="00FF1874"/>
    <w:rsid w:val="00FF57CB"/>
    <w:rsid w:val="00FF6C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4DE67F"/>
  <w14:defaultImageDpi w14:val="32767"/>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8B0184"/>
    <w:rPr>
      <w:lang w:eastAsia="en-US"/>
    </w:rPr>
  </w:style>
  <w:style w:type="paragraph" w:styleId="Titolo1">
    <w:name w:val="heading 1"/>
    <w:basedOn w:val="Normale"/>
    <w:next w:val="Normale"/>
    <w:link w:val="Titolo1Carattere"/>
    <w:uiPriority w:val="9"/>
    <w:qFormat/>
    <w:rsid w:val="00467933"/>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US"/>
    </w:rPr>
  </w:style>
  <w:style w:type="paragraph" w:styleId="Titolo3">
    <w:name w:val="heading 3"/>
    <w:basedOn w:val="Normale"/>
    <w:next w:val="Normale"/>
    <w:qFormat/>
    <w:rsid w:val="008B0184"/>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imandonotadichiusura">
    <w:name w:val="endnote reference"/>
    <w:basedOn w:val="Carpredefinitoparagrafo"/>
    <w:semiHidden/>
    <w:rsid w:val="008B0184"/>
    <w:rPr>
      <w:vertAlign w:val="superscript"/>
    </w:rPr>
  </w:style>
  <w:style w:type="paragraph" w:styleId="Intestazione">
    <w:name w:val="header"/>
    <w:rsid w:val="008B0184"/>
    <w:pPr>
      <w:tabs>
        <w:tab w:val="center" w:pos="3600"/>
        <w:tab w:val="right" w:pos="7200"/>
      </w:tabs>
      <w:spacing w:line="200" w:lineRule="atLeast"/>
    </w:pPr>
    <w:rPr>
      <w:noProof/>
      <w:lang w:eastAsia="en-US"/>
    </w:rPr>
  </w:style>
  <w:style w:type="paragraph" w:styleId="Pidipagina">
    <w:name w:val="footer"/>
    <w:basedOn w:val="Intestazione"/>
    <w:rsid w:val="008B0184"/>
  </w:style>
  <w:style w:type="character" w:styleId="Rimandonotaapidipagina">
    <w:name w:val="footnote reference"/>
    <w:semiHidden/>
    <w:rsid w:val="008B0184"/>
    <w:rPr>
      <w:vertAlign w:val="superscript"/>
    </w:rPr>
  </w:style>
  <w:style w:type="paragraph" w:styleId="Testonotaapidipagina">
    <w:name w:val="footnote text"/>
    <w:basedOn w:val="Normale"/>
    <w:semiHidden/>
    <w:rsid w:val="008B0184"/>
    <w:rPr>
      <w:rFonts w:ascii="Univers" w:hAnsi="Univers"/>
    </w:rPr>
  </w:style>
  <w:style w:type="character" w:styleId="Collegamentoipertestuale">
    <w:name w:val="Hyperlink"/>
    <w:basedOn w:val="Carpredefinitoparagrafo"/>
    <w:rsid w:val="008B0184"/>
    <w:rPr>
      <w:color w:val="0000FF"/>
      <w:u w:val="single"/>
    </w:rPr>
  </w:style>
  <w:style w:type="character" w:customStyle="1" w:styleId="MTEquationSection">
    <w:name w:val="MTEquationSection"/>
    <w:basedOn w:val="Carpredefinitoparagrafo"/>
    <w:rsid w:val="008B0184"/>
    <w:rPr>
      <w:vanish/>
      <w:color w:val="FF0000"/>
    </w:rPr>
  </w:style>
  <w:style w:type="character" w:styleId="Numeropagina">
    <w:name w:val="page number"/>
    <w:basedOn w:val="Carpredefinitoparagrafo"/>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Carpredefinitoparagrafo"/>
    <w:rsid w:val="008B0184"/>
    <w:rPr>
      <w:sz w:val="18"/>
      <w:lang w:val="en-US" w:eastAsia="en-US" w:bidi="ar-SA"/>
    </w:rPr>
  </w:style>
  <w:style w:type="character" w:styleId="Rimandocommento">
    <w:name w:val="annotation reference"/>
    <w:basedOn w:val="Carpredefinitoparagrafo"/>
    <w:semiHidden/>
    <w:rsid w:val="008B0184"/>
    <w:rPr>
      <w:sz w:val="16"/>
      <w:szCs w:val="16"/>
    </w:rPr>
  </w:style>
  <w:style w:type="paragraph" w:styleId="Testocommento">
    <w:name w:val="annotation text"/>
    <w:basedOn w:val="Normale"/>
    <w:semiHidden/>
    <w:rsid w:val="008B0184"/>
  </w:style>
  <w:style w:type="paragraph" w:styleId="Soggettocommento">
    <w:name w:val="annotation subject"/>
    <w:basedOn w:val="Testocommento"/>
    <w:next w:val="Testocommento"/>
    <w:semiHidden/>
    <w:rsid w:val="008B0184"/>
    <w:rPr>
      <w:b/>
      <w:bCs/>
    </w:rPr>
  </w:style>
  <w:style w:type="paragraph" w:styleId="Testofumetto">
    <w:name w:val="Balloon Text"/>
    <w:basedOn w:val="Normale"/>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Carpredefinitoparagrafo"/>
    <w:rsid w:val="00F06842"/>
    <w:rPr>
      <w:u w:val="single"/>
    </w:rPr>
  </w:style>
  <w:style w:type="paragraph" w:customStyle="1" w:styleId="ElsevierBodyTextCentredNospace">
    <w:name w:val="Elsevier Body Text Centred No space"/>
    <w:basedOn w:val="Normale"/>
    <w:qFormat/>
    <w:rsid w:val="00F06842"/>
    <w:pPr>
      <w:jc w:val="center"/>
    </w:pPr>
    <w:rPr>
      <w:bCs/>
      <w:iCs/>
      <w:color w:val="000000" w:themeColor="text1"/>
      <w:sz w:val="22"/>
      <w:szCs w:val="24"/>
      <w:lang w:val="en-US"/>
    </w:rPr>
  </w:style>
  <w:style w:type="character" w:styleId="Testosegnaposto">
    <w:name w:val="Placeholder Text"/>
    <w:basedOn w:val="Carpredefinitoparagrafo"/>
    <w:uiPriority w:val="99"/>
    <w:semiHidden/>
    <w:rsid w:val="00A53A81"/>
    <w:rPr>
      <w:color w:val="808080"/>
    </w:rPr>
  </w:style>
  <w:style w:type="table" w:styleId="Grigliatabella">
    <w:name w:val="Table Grid"/>
    <w:basedOn w:val="Tabellanormale"/>
    <w:rsid w:val="008E0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467933"/>
    <w:rPr>
      <w:rFonts w:asciiTheme="majorHAnsi" w:eastAsiaTheme="majorEastAsia" w:hAnsiTheme="majorHAnsi" w:cstheme="majorBidi"/>
      <w:color w:val="365F91" w:themeColor="accent1" w:themeShade="BF"/>
      <w:sz w:val="32"/>
      <w:szCs w:val="32"/>
      <w:lang w:val="en-US" w:eastAsia="en-US"/>
    </w:rPr>
  </w:style>
  <w:style w:type="paragraph" w:styleId="Bibliografia">
    <w:name w:val="Bibliography"/>
    <w:basedOn w:val="Normale"/>
    <w:next w:val="Normale"/>
    <w:uiPriority w:val="37"/>
    <w:unhideWhenUsed/>
    <w:rsid w:val="00467933"/>
  </w:style>
  <w:style w:type="paragraph" w:styleId="Paragrafoelenco">
    <w:name w:val="List Paragraph"/>
    <w:basedOn w:val="Normale"/>
    <w:uiPriority w:val="34"/>
    <w:qFormat/>
    <w:rsid w:val="00C12A38"/>
    <w:pPr>
      <w:ind w:left="720"/>
      <w:contextualSpacing/>
    </w:pPr>
  </w:style>
  <w:style w:type="character" w:styleId="Menzionenonrisolta">
    <w:name w:val="Unresolved Mention"/>
    <w:basedOn w:val="Carpredefinitoparagrafo"/>
    <w:uiPriority w:val="99"/>
    <w:semiHidden/>
    <w:unhideWhenUsed/>
    <w:rsid w:val="00C12A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6535">
      <w:bodyDiv w:val="1"/>
      <w:marLeft w:val="0"/>
      <w:marRight w:val="0"/>
      <w:marTop w:val="0"/>
      <w:marBottom w:val="0"/>
      <w:divBdr>
        <w:top w:val="none" w:sz="0" w:space="0" w:color="auto"/>
        <w:left w:val="none" w:sz="0" w:space="0" w:color="auto"/>
        <w:bottom w:val="none" w:sz="0" w:space="0" w:color="auto"/>
        <w:right w:val="none" w:sz="0" w:space="0" w:color="auto"/>
      </w:divBdr>
      <w:divsChild>
        <w:div w:id="994531459">
          <w:marLeft w:val="480"/>
          <w:marRight w:val="0"/>
          <w:marTop w:val="0"/>
          <w:marBottom w:val="0"/>
          <w:divBdr>
            <w:top w:val="none" w:sz="0" w:space="0" w:color="auto"/>
            <w:left w:val="none" w:sz="0" w:space="0" w:color="auto"/>
            <w:bottom w:val="none" w:sz="0" w:space="0" w:color="auto"/>
            <w:right w:val="none" w:sz="0" w:space="0" w:color="auto"/>
          </w:divBdr>
        </w:div>
        <w:div w:id="1129515450">
          <w:marLeft w:val="480"/>
          <w:marRight w:val="0"/>
          <w:marTop w:val="0"/>
          <w:marBottom w:val="0"/>
          <w:divBdr>
            <w:top w:val="none" w:sz="0" w:space="0" w:color="auto"/>
            <w:left w:val="none" w:sz="0" w:space="0" w:color="auto"/>
            <w:bottom w:val="none" w:sz="0" w:space="0" w:color="auto"/>
            <w:right w:val="none" w:sz="0" w:space="0" w:color="auto"/>
          </w:divBdr>
        </w:div>
        <w:div w:id="1111315958">
          <w:marLeft w:val="480"/>
          <w:marRight w:val="0"/>
          <w:marTop w:val="0"/>
          <w:marBottom w:val="0"/>
          <w:divBdr>
            <w:top w:val="none" w:sz="0" w:space="0" w:color="auto"/>
            <w:left w:val="none" w:sz="0" w:space="0" w:color="auto"/>
            <w:bottom w:val="none" w:sz="0" w:space="0" w:color="auto"/>
            <w:right w:val="none" w:sz="0" w:space="0" w:color="auto"/>
          </w:divBdr>
        </w:div>
        <w:div w:id="1437405786">
          <w:marLeft w:val="480"/>
          <w:marRight w:val="0"/>
          <w:marTop w:val="0"/>
          <w:marBottom w:val="0"/>
          <w:divBdr>
            <w:top w:val="none" w:sz="0" w:space="0" w:color="auto"/>
            <w:left w:val="none" w:sz="0" w:space="0" w:color="auto"/>
            <w:bottom w:val="none" w:sz="0" w:space="0" w:color="auto"/>
            <w:right w:val="none" w:sz="0" w:space="0" w:color="auto"/>
          </w:divBdr>
        </w:div>
        <w:div w:id="567035367">
          <w:marLeft w:val="480"/>
          <w:marRight w:val="0"/>
          <w:marTop w:val="0"/>
          <w:marBottom w:val="0"/>
          <w:divBdr>
            <w:top w:val="none" w:sz="0" w:space="0" w:color="auto"/>
            <w:left w:val="none" w:sz="0" w:space="0" w:color="auto"/>
            <w:bottom w:val="none" w:sz="0" w:space="0" w:color="auto"/>
            <w:right w:val="none" w:sz="0" w:space="0" w:color="auto"/>
          </w:divBdr>
        </w:div>
        <w:div w:id="1515607549">
          <w:marLeft w:val="480"/>
          <w:marRight w:val="0"/>
          <w:marTop w:val="0"/>
          <w:marBottom w:val="0"/>
          <w:divBdr>
            <w:top w:val="none" w:sz="0" w:space="0" w:color="auto"/>
            <w:left w:val="none" w:sz="0" w:space="0" w:color="auto"/>
            <w:bottom w:val="none" w:sz="0" w:space="0" w:color="auto"/>
            <w:right w:val="none" w:sz="0" w:space="0" w:color="auto"/>
          </w:divBdr>
        </w:div>
        <w:div w:id="1869250274">
          <w:marLeft w:val="480"/>
          <w:marRight w:val="0"/>
          <w:marTop w:val="0"/>
          <w:marBottom w:val="0"/>
          <w:divBdr>
            <w:top w:val="none" w:sz="0" w:space="0" w:color="auto"/>
            <w:left w:val="none" w:sz="0" w:space="0" w:color="auto"/>
            <w:bottom w:val="none" w:sz="0" w:space="0" w:color="auto"/>
            <w:right w:val="none" w:sz="0" w:space="0" w:color="auto"/>
          </w:divBdr>
        </w:div>
        <w:div w:id="1458454658">
          <w:marLeft w:val="480"/>
          <w:marRight w:val="0"/>
          <w:marTop w:val="0"/>
          <w:marBottom w:val="0"/>
          <w:divBdr>
            <w:top w:val="none" w:sz="0" w:space="0" w:color="auto"/>
            <w:left w:val="none" w:sz="0" w:space="0" w:color="auto"/>
            <w:bottom w:val="none" w:sz="0" w:space="0" w:color="auto"/>
            <w:right w:val="none" w:sz="0" w:space="0" w:color="auto"/>
          </w:divBdr>
        </w:div>
        <w:div w:id="1598975151">
          <w:marLeft w:val="480"/>
          <w:marRight w:val="0"/>
          <w:marTop w:val="0"/>
          <w:marBottom w:val="0"/>
          <w:divBdr>
            <w:top w:val="none" w:sz="0" w:space="0" w:color="auto"/>
            <w:left w:val="none" w:sz="0" w:space="0" w:color="auto"/>
            <w:bottom w:val="none" w:sz="0" w:space="0" w:color="auto"/>
            <w:right w:val="none" w:sz="0" w:space="0" w:color="auto"/>
          </w:divBdr>
        </w:div>
        <w:div w:id="343016118">
          <w:marLeft w:val="480"/>
          <w:marRight w:val="0"/>
          <w:marTop w:val="0"/>
          <w:marBottom w:val="0"/>
          <w:divBdr>
            <w:top w:val="none" w:sz="0" w:space="0" w:color="auto"/>
            <w:left w:val="none" w:sz="0" w:space="0" w:color="auto"/>
            <w:bottom w:val="none" w:sz="0" w:space="0" w:color="auto"/>
            <w:right w:val="none" w:sz="0" w:space="0" w:color="auto"/>
          </w:divBdr>
        </w:div>
      </w:divsChild>
    </w:div>
    <w:div w:id="21367488">
      <w:bodyDiv w:val="1"/>
      <w:marLeft w:val="0"/>
      <w:marRight w:val="0"/>
      <w:marTop w:val="0"/>
      <w:marBottom w:val="0"/>
      <w:divBdr>
        <w:top w:val="none" w:sz="0" w:space="0" w:color="auto"/>
        <w:left w:val="none" w:sz="0" w:space="0" w:color="auto"/>
        <w:bottom w:val="none" w:sz="0" w:space="0" w:color="auto"/>
        <w:right w:val="none" w:sz="0" w:space="0" w:color="auto"/>
      </w:divBdr>
    </w:div>
    <w:div w:id="23674130">
      <w:bodyDiv w:val="1"/>
      <w:marLeft w:val="0"/>
      <w:marRight w:val="0"/>
      <w:marTop w:val="0"/>
      <w:marBottom w:val="0"/>
      <w:divBdr>
        <w:top w:val="none" w:sz="0" w:space="0" w:color="auto"/>
        <w:left w:val="none" w:sz="0" w:space="0" w:color="auto"/>
        <w:bottom w:val="none" w:sz="0" w:space="0" w:color="auto"/>
        <w:right w:val="none" w:sz="0" w:space="0" w:color="auto"/>
      </w:divBdr>
    </w:div>
    <w:div w:id="28264159">
      <w:bodyDiv w:val="1"/>
      <w:marLeft w:val="0"/>
      <w:marRight w:val="0"/>
      <w:marTop w:val="0"/>
      <w:marBottom w:val="0"/>
      <w:divBdr>
        <w:top w:val="none" w:sz="0" w:space="0" w:color="auto"/>
        <w:left w:val="none" w:sz="0" w:space="0" w:color="auto"/>
        <w:bottom w:val="none" w:sz="0" w:space="0" w:color="auto"/>
        <w:right w:val="none" w:sz="0" w:space="0" w:color="auto"/>
      </w:divBdr>
    </w:div>
    <w:div w:id="87892525">
      <w:bodyDiv w:val="1"/>
      <w:marLeft w:val="0"/>
      <w:marRight w:val="0"/>
      <w:marTop w:val="0"/>
      <w:marBottom w:val="0"/>
      <w:divBdr>
        <w:top w:val="none" w:sz="0" w:space="0" w:color="auto"/>
        <w:left w:val="none" w:sz="0" w:space="0" w:color="auto"/>
        <w:bottom w:val="none" w:sz="0" w:space="0" w:color="auto"/>
        <w:right w:val="none" w:sz="0" w:space="0" w:color="auto"/>
      </w:divBdr>
    </w:div>
    <w:div w:id="87893318">
      <w:bodyDiv w:val="1"/>
      <w:marLeft w:val="0"/>
      <w:marRight w:val="0"/>
      <w:marTop w:val="0"/>
      <w:marBottom w:val="0"/>
      <w:divBdr>
        <w:top w:val="none" w:sz="0" w:space="0" w:color="auto"/>
        <w:left w:val="none" w:sz="0" w:space="0" w:color="auto"/>
        <w:bottom w:val="none" w:sz="0" w:space="0" w:color="auto"/>
        <w:right w:val="none" w:sz="0" w:space="0" w:color="auto"/>
      </w:divBdr>
    </w:div>
    <w:div w:id="108089411">
      <w:bodyDiv w:val="1"/>
      <w:marLeft w:val="0"/>
      <w:marRight w:val="0"/>
      <w:marTop w:val="0"/>
      <w:marBottom w:val="0"/>
      <w:divBdr>
        <w:top w:val="none" w:sz="0" w:space="0" w:color="auto"/>
        <w:left w:val="none" w:sz="0" w:space="0" w:color="auto"/>
        <w:bottom w:val="none" w:sz="0" w:space="0" w:color="auto"/>
        <w:right w:val="none" w:sz="0" w:space="0" w:color="auto"/>
      </w:divBdr>
    </w:div>
    <w:div w:id="111826778">
      <w:bodyDiv w:val="1"/>
      <w:marLeft w:val="0"/>
      <w:marRight w:val="0"/>
      <w:marTop w:val="0"/>
      <w:marBottom w:val="0"/>
      <w:divBdr>
        <w:top w:val="none" w:sz="0" w:space="0" w:color="auto"/>
        <w:left w:val="none" w:sz="0" w:space="0" w:color="auto"/>
        <w:bottom w:val="none" w:sz="0" w:space="0" w:color="auto"/>
        <w:right w:val="none" w:sz="0" w:space="0" w:color="auto"/>
      </w:divBdr>
      <w:divsChild>
        <w:div w:id="642974086">
          <w:marLeft w:val="480"/>
          <w:marRight w:val="0"/>
          <w:marTop w:val="0"/>
          <w:marBottom w:val="0"/>
          <w:divBdr>
            <w:top w:val="none" w:sz="0" w:space="0" w:color="auto"/>
            <w:left w:val="none" w:sz="0" w:space="0" w:color="auto"/>
            <w:bottom w:val="none" w:sz="0" w:space="0" w:color="auto"/>
            <w:right w:val="none" w:sz="0" w:space="0" w:color="auto"/>
          </w:divBdr>
          <w:divsChild>
            <w:div w:id="984816230">
              <w:marLeft w:val="0"/>
              <w:marRight w:val="0"/>
              <w:marTop w:val="0"/>
              <w:marBottom w:val="0"/>
              <w:divBdr>
                <w:top w:val="none" w:sz="0" w:space="0" w:color="auto"/>
                <w:left w:val="none" w:sz="0" w:space="0" w:color="auto"/>
                <w:bottom w:val="none" w:sz="0" w:space="0" w:color="auto"/>
                <w:right w:val="none" w:sz="0" w:space="0" w:color="auto"/>
              </w:divBdr>
              <w:divsChild>
                <w:div w:id="448594193">
                  <w:marLeft w:val="480"/>
                  <w:marRight w:val="0"/>
                  <w:marTop w:val="0"/>
                  <w:marBottom w:val="0"/>
                  <w:divBdr>
                    <w:top w:val="none" w:sz="0" w:space="0" w:color="auto"/>
                    <w:left w:val="none" w:sz="0" w:space="0" w:color="auto"/>
                    <w:bottom w:val="none" w:sz="0" w:space="0" w:color="auto"/>
                    <w:right w:val="none" w:sz="0" w:space="0" w:color="auto"/>
                  </w:divBdr>
                </w:div>
                <w:div w:id="64375980">
                  <w:marLeft w:val="480"/>
                  <w:marRight w:val="0"/>
                  <w:marTop w:val="0"/>
                  <w:marBottom w:val="0"/>
                  <w:divBdr>
                    <w:top w:val="none" w:sz="0" w:space="0" w:color="auto"/>
                    <w:left w:val="none" w:sz="0" w:space="0" w:color="auto"/>
                    <w:bottom w:val="none" w:sz="0" w:space="0" w:color="auto"/>
                    <w:right w:val="none" w:sz="0" w:space="0" w:color="auto"/>
                  </w:divBdr>
                </w:div>
                <w:div w:id="1985696388">
                  <w:marLeft w:val="480"/>
                  <w:marRight w:val="0"/>
                  <w:marTop w:val="0"/>
                  <w:marBottom w:val="0"/>
                  <w:divBdr>
                    <w:top w:val="none" w:sz="0" w:space="0" w:color="auto"/>
                    <w:left w:val="none" w:sz="0" w:space="0" w:color="auto"/>
                    <w:bottom w:val="none" w:sz="0" w:space="0" w:color="auto"/>
                    <w:right w:val="none" w:sz="0" w:space="0" w:color="auto"/>
                  </w:divBdr>
                </w:div>
                <w:div w:id="1030031078">
                  <w:marLeft w:val="480"/>
                  <w:marRight w:val="0"/>
                  <w:marTop w:val="0"/>
                  <w:marBottom w:val="0"/>
                  <w:divBdr>
                    <w:top w:val="none" w:sz="0" w:space="0" w:color="auto"/>
                    <w:left w:val="none" w:sz="0" w:space="0" w:color="auto"/>
                    <w:bottom w:val="none" w:sz="0" w:space="0" w:color="auto"/>
                    <w:right w:val="none" w:sz="0" w:space="0" w:color="auto"/>
                  </w:divBdr>
                </w:div>
                <w:div w:id="691221459">
                  <w:marLeft w:val="480"/>
                  <w:marRight w:val="0"/>
                  <w:marTop w:val="0"/>
                  <w:marBottom w:val="0"/>
                  <w:divBdr>
                    <w:top w:val="none" w:sz="0" w:space="0" w:color="auto"/>
                    <w:left w:val="none" w:sz="0" w:space="0" w:color="auto"/>
                    <w:bottom w:val="none" w:sz="0" w:space="0" w:color="auto"/>
                    <w:right w:val="none" w:sz="0" w:space="0" w:color="auto"/>
                  </w:divBdr>
                </w:div>
                <w:div w:id="1304851298">
                  <w:marLeft w:val="480"/>
                  <w:marRight w:val="0"/>
                  <w:marTop w:val="0"/>
                  <w:marBottom w:val="0"/>
                  <w:divBdr>
                    <w:top w:val="none" w:sz="0" w:space="0" w:color="auto"/>
                    <w:left w:val="none" w:sz="0" w:space="0" w:color="auto"/>
                    <w:bottom w:val="none" w:sz="0" w:space="0" w:color="auto"/>
                    <w:right w:val="none" w:sz="0" w:space="0" w:color="auto"/>
                  </w:divBdr>
                </w:div>
                <w:div w:id="373311889">
                  <w:marLeft w:val="480"/>
                  <w:marRight w:val="0"/>
                  <w:marTop w:val="0"/>
                  <w:marBottom w:val="0"/>
                  <w:divBdr>
                    <w:top w:val="none" w:sz="0" w:space="0" w:color="auto"/>
                    <w:left w:val="none" w:sz="0" w:space="0" w:color="auto"/>
                    <w:bottom w:val="none" w:sz="0" w:space="0" w:color="auto"/>
                    <w:right w:val="none" w:sz="0" w:space="0" w:color="auto"/>
                  </w:divBdr>
                </w:div>
                <w:div w:id="1348294625">
                  <w:marLeft w:val="480"/>
                  <w:marRight w:val="0"/>
                  <w:marTop w:val="0"/>
                  <w:marBottom w:val="0"/>
                  <w:divBdr>
                    <w:top w:val="none" w:sz="0" w:space="0" w:color="auto"/>
                    <w:left w:val="none" w:sz="0" w:space="0" w:color="auto"/>
                    <w:bottom w:val="none" w:sz="0" w:space="0" w:color="auto"/>
                    <w:right w:val="none" w:sz="0" w:space="0" w:color="auto"/>
                  </w:divBdr>
                </w:div>
                <w:div w:id="171777186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765877825">
          <w:marLeft w:val="480"/>
          <w:marRight w:val="0"/>
          <w:marTop w:val="0"/>
          <w:marBottom w:val="0"/>
          <w:divBdr>
            <w:top w:val="none" w:sz="0" w:space="0" w:color="auto"/>
            <w:left w:val="none" w:sz="0" w:space="0" w:color="auto"/>
            <w:bottom w:val="none" w:sz="0" w:space="0" w:color="auto"/>
            <w:right w:val="none" w:sz="0" w:space="0" w:color="auto"/>
          </w:divBdr>
        </w:div>
        <w:div w:id="1580603048">
          <w:marLeft w:val="480"/>
          <w:marRight w:val="0"/>
          <w:marTop w:val="0"/>
          <w:marBottom w:val="0"/>
          <w:divBdr>
            <w:top w:val="none" w:sz="0" w:space="0" w:color="auto"/>
            <w:left w:val="none" w:sz="0" w:space="0" w:color="auto"/>
            <w:bottom w:val="none" w:sz="0" w:space="0" w:color="auto"/>
            <w:right w:val="none" w:sz="0" w:space="0" w:color="auto"/>
          </w:divBdr>
        </w:div>
        <w:div w:id="1255553073">
          <w:marLeft w:val="480"/>
          <w:marRight w:val="0"/>
          <w:marTop w:val="0"/>
          <w:marBottom w:val="0"/>
          <w:divBdr>
            <w:top w:val="none" w:sz="0" w:space="0" w:color="auto"/>
            <w:left w:val="none" w:sz="0" w:space="0" w:color="auto"/>
            <w:bottom w:val="none" w:sz="0" w:space="0" w:color="auto"/>
            <w:right w:val="none" w:sz="0" w:space="0" w:color="auto"/>
          </w:divBdr>
        </w:div>
        <w:div w:id="1473908351">
          <w:marLeft w:val="480"/>
          <w:marRight w:val="0"/>
          <w:marTop w:val="0"/>
          <w:marBottom w:val="0"/>
          <w:divBdr>
            <w:top w:val="none" w:sz="0" w:space="0" w:color="auto"/>
            <w:left w:val="none" w:sz="0" w:space="0" w:color="auto"/>
            <w:bottom w:val="none" w:sz="0" w:space="0" w:color="auto"/>
            <w:right w:val="none" w:sz="0" w:space="0" w:color="auto"/>
          </w:divBdr>
        </w:div>
        <w:div w:id="534466348">
          <w:marLeft w:val="480"/>
          <w:marRight w:val="0"/>
          <w:marTop w:val="0"/>
          <w:marBottom w:val="0"/>
          <w:divBdr>
            <w:top w:val="none" w:sz="0" w:space="0" w:color="auto"/>
            <w:left w:val="none" w:sz="0" w:space="0" w:color="auto"/>
            <w:bottom w:val="none" w:sz="0" w:space="0" w:color="auto"/>
            <w:right w:val="none" w:sz="0" w:space="0" w:color="auto"/>
          </w:divBdr>
        </w:div>
        <w:div w:id="1645817238">
          <w:marLeft w:val="480"/>
          <w:marRight w:val="0"/>
          <w:marTop w:val="0"/>
          <w:marBottom w:val="0"/>
          <w:divBdr>
            <w:top w:val="none" w:sz="0" w:space="0" w:color="auto"/>
            <w:left w:val="none" w:sz="0" w:space="0" w:color="auto"/>
            <w:bottom w:val="none" w:sz="0" w:space="0" w:color="auto"/>
            <w:right w:val="none" w:sz="0" w:space="0" w:color="auto"/>
          </w:divBdr>
        </w:div>
        <w:div w:id="1987279504">
          <w:marLeft w:val="480"/>
          <w:marRight w:val="0"/>
          <w:marTop w:val="0"/>
          <w:marBottom w:val="0"/>
          <w:divBdr>
            <w:top w:val="none" w:sz="0" w:space="0" w:color="auto"/>
            <w:left w:val="none" w:sz="0" w:space="0" w:color="auto"/>
            <w:bottom w:val="none" w:sz="0" w:space="0" w:color="auto"/>
            <w:right w:val="none" w:sz="0" w:space="0" w:color="auto"/>
          </w:divBdr>
        </w:div>
        <w:div w:id="142544390">
          <w:marLeft w:val="480"/>
          <w:marRight w:val="0"/>
          <w:marTop w:val="0"/>
          <w:marBottom w:val="0"/>
          <w:divBdr>
            <w:top w:val="none" w:sz="0" w:space="0" w:color="auto"/>
            <w:left w:val="none" w:sz="0" w:space="0" w:color="auto"/>
            <w:bottom w:val="none" w:sz="0" w:space="0" w:color="auto"/>
            <w:right w:val="none" w:sz="0" w:space="0" w:color="auto"/>
          </w:divBdr>
        </w:div>
      </w:divsChild>
    </w:div>
    <w:div w:id="124201481">
      <w:bodyDiv w:val="1"/>
      <w:marLeft w:val="0"/>
      <w:marRight w:val="0"/>
      <w:marTop w:val="0"/>
      <w:marBottom w:val="0"/>
      <w:divBdr>
        <w:top w:val="none" w:sz="0" w:space="0" w:color="auto"/>
        <w:left w:val="none" w:sz="0" w:space="0" w:color="auto"/>
        <w:bottom w:val="none" w:sz="0" w:space="0" w:color="auto"/>
        <w:right w:val="none" w:sz="0" w:space="0" w:color="auto"/>
      </w:divBdr>
      <w:divsChild>
        <w:div w:id="1435437467">
          <w:marLeft w:val="480"/>
          <w:marRight w:val="0"/>
          <w:marTop w:val="0"/>
          <w:marBottom w:val="0"/>
          <w:divBdr>
            <w:top w:val="none" w:sz="0" w:space="0" w:color="auto"/>
            <w:left w:val="none" w:sz="0" w:space="0" w:color="auto"/>
            <w:bottom w:val="none" w:sz="0" w:space="0" w:color="auto"/>
            <w:right w:val="none" w:sz="0" w:space="0" w:color="auto"/>
          </w:divBdr>
        </w:div>
        <w:div w:id="268584985">
          <w:marLeft w:val="480"/>
          <w:marRight w:val="0"/>
          <w:marTop w:val="0"/>
          <w:marBottom w:val="0"/>
          <w:divBdr>
            <w:top w:val="none" w:sz="0" w:space="0" w:color="auto"/>
            <w:left w:val="none" w:sz="0" w:space="0" w:color="auto"/>
            <w:bottom w:val="none" w:sz="0" w:space="0" w:color="auto"/>
            <w:right w:val="none" w:sz="0" w:space="0" w:color="auto"/>
          </w:divBdr>
        </w:div>
        <w:div w:id="207038901">
          <w:marLeft w:val="480"/>
          <w:marRight w:val="0"/>
          <w:marTop w:val="0"/>
          <w:marBottom w:val="0"/>
          <w:divBdr>
            <w:top w:val="none" w:sz="0" w:space="0" w:color="auto"/>
            <w:left w:val="none" w:sz="0" w:space="0" w:color="auto"/>
            <w:bottom w:val="none" w:sz="0" w:space="0" w:color="auto"/>
            <w:right w:val="none" w:sz="0" w:space="0" w:color="auto"/>
          </w:divBdr>
        </w:div>
        <w:div w:id="527260359">
          <w:marLeft w:val="480"/>
          <w:marRight w:val="0"/>
          <w:marTop w:val="0"/>
          <w:marBottom w:val="0"/>
          <w:divBdr>
            <w:top w:val="none" w:sz="0" w:space="0" w:color="auto"/>
            <w:left w:val="none" w:sz="0" w:space="0" w:color="auto"/>
            <w:bottom w:val="none" w:sz="0" w:space="0" w:color="auto"/>
            <w:right w:val="none" w:sz="0" w:space="0" w:color="auto"/>
          </w:divBdr>
        </w:div>
        <w:div w:id="702168391">
          <w:marLeft w:val="480"/>
          <w:marRight w:val="0"/>
          <w:marTop w:val="0"/>
          <w:marBottom w:val="0"/>
          <w:divBdr>
            <w:top w:val="none" w:sz="0" w:space="0" w:color="auto"/>
            <w:left w:val="none" w:sz="0" w:space="0" w:color="auto"/>
            <w:bottom w:val="none" w:sz="0" w:space="0" w:color="auto"/>
            <w:right w:val="none" w:sz="0" w:space="0" w:color="auto"/>
          </w:divBdr>
        </w:div>
        <w:div w:id="1500347639">
          <w:marLeft w:val="480"/>
          <w:marRight w:val="0"/>
          <w:marTop w:val="0"/>
          <w:marBottom w:val="0"/>
          <w:divBdr>
            <w:top w:val="none" w:sz="0" w:space="0" w:color="auto"/>
            <w:left w:val="none" w:sz="0" w:space="0" w:color="auto"/>
            <w:bottom w:val="none" w:sz="0" w:space="0" w:color="auto"/>
            <w:right w:val="none" w:sz="0" w:space="0" w:color="auto"/>
          </w:divBdr>
        </w:div>
        <w:div w:id="893345305">
          <w:marLeft w:val="480"/>
          <w:marRight w:val="0"/>
          <w:marTop w:val="0"/>
          <w:marBottom w:val="0"/>
          <w:divBdr>
            <w:top w:val="none" w:sz="0" w:space="0" w:color="auto"/>
            <w:left w:val="none" w:sz="0" w:space="0" w:color="auto"/>
            <w:bottom w:val="none" w:sz="0" w:space="0" w:color="auto"/>
            <w:right w:val="none" w:sz="0" w:space="0" w:color="auto"/>
          </w:divBdr>
        </w:div>
        <w:div w:id="98530823">
          <w:marLeft w:val="480"/>
          <w:marRight w:val="0"/>
          <w:marTop w:val="0"/>
          <w:marBottom w:val="0"/>
          <w:divBdr>
            <w:top w:val="none" w:sz="0" w:space="0" w:color="auto"/>
            <w:left w:val="none" w:sz="0" w:space="0" w:color="auto"/>
            <w:bottom w:val="none" w:sz="0" w:space="0" w:color="auto"/>
            <w:right w:val="none" w:sz="0" w:space="0" w:color="auto"/>
          </w:divBdr>
        </w:div>
        <w:div w:id="163059664">
          <w:marLeft w:val="480"/>
          <w:marRight w:val="0"/>
          <w:marTop w:val="0"/>
          <w:marBottom w:val="0"/>
          <w:divBdr>
            <w:top w:val="none" w:sz="0" w:space="0" w:color="auto"/>
            <w:left w:val="none" w:sz="0" w:space="0" w:color="auto"/>
            <w:bottom w:val="none" w:sz="0" w:space="0" w:color="auto"/>
            <w:right w:val="none" w:sz="0" w:space="0" w:color="auto"/>
          </w:divBdr>
        </w:div>
        <w:div w:id="194849168">
          <w:marLeft w:val="480"/>
          <w:marRight w:val="0"/>
          <w:marTop w:val="0"/>
          <w:marBottom w:val="0"/>
          <w:divBdr>
            <w:top w:val="none" w:sz="0" w:space="0" w:color="auto"/>
            <w:left w:val="none" w:sz="0" w:space="0" w:color="auto"/>
            <w:bottom w:val="none" w:sz="0" w:space="0" w:color="auto"/>
            <w:right w:val="none" w:sz="0" w:space="0" w:color="auto"/>
          </w:divBdr>
        </w:div>
      </w:divsChild>
    </w:div>
    <w:div w:id="138543716">
      <w:bodyDiv w:val="1"/>
      <w:marLeft w:val="0"/>
      <w:marRight w:val="0"/>
      <w:marTop w:val="0"/>
      <w:marBottom w:val="0"/>
      <w:divBdr>
        <w:top w:val="none" w:sz="0" w:space="0" w:color="auto"/>
        <w:left w:val="none" w:sz="0" w:space="0" w:color="auto"/>
        <w:bottom w:val="none" w:sz="0" w:space="0" w:color="auto"/>
        <w:right w:val="none" w:sz="0" w:space="0" w:color="auto"/>
      </w:divBdr>
    </w:div>
    <w:div w:id="146284190">
      <w:bodyDiv w:val="1"/>
      <w:marLeft w:val="0"/>
      <w:marRight w:val="0"/>
      <w:marTop w:val="0"/>
      <w:marBottom w:val="0"/>
      <w:divBdr>
        <w:top w:val="none" w:sz="0" w:space="0" w:color="auto"/>
        <w:left w:val="none" w:sz="0" w:space="0" w:color="auto"/>
        <w:bottom w:val="none" w:sz="0" w:space="0" w:color="auto"/>
        <w:right w:val="none" w:sz="0" w:space="0" w:color="auto"/>
      </w:divBdr>
    </w:div>
    <w:div w:id="165289656">
      <w:bodyDiv w:val="1"/>
      <w:marLeft w:val="0"/>
      <w:marRight w:val="0"/>
      <w:marTop w:val="0"/>
      <w:marBottom w:val="0"/>
      <w:divBdr>
        <w:top w:val="none" w:sz="0" w:space="0" w:color="auto"/>
        <w:left w:val="none" w:sz="0" w:space="0" w:color="auto"/>
        <w:bottom w:val="none" w:sz="0" w:space="0" w:color="auto"/>
        <w:right w:val="none" w:sz="0" w:space="0" w:color="auto"/>
      </w:divBdr>
    </w:div>
    <w:div w:id="185757491">
      <w:bodyDiv w:val="1"/>
      <w:marLeft w:val="0"/>
      <w:marRight w:val="0"/>
      <w:marTop w:val="0"/>
      <w:marBottom w:val="0"/>
      <w:divBdr>
        <w:top w:val="none" w:sz="0" w:space="0" w:color="auto"/>
        <w:left w:val="none" w:sz="0" w:space="0" w:color="auto"/>
        <w:bottom w:val="none" w:sz="0" w:space="0" w:color="auto"/>
        <w:right w:val="none" w:sz="0" w:space="0" w:color="auto"/>
      </w:divBdr>
    </w:div>
    <w:div w:id="192109140">
      <w:bodyDiv w:val="1"/>
      <w:marLeft w:val="0"/>
      <w:marRight w:val="0"/>
      <w:marTop w:val="0"/>
      <w:marBottom w:val="0"/>
      <w:divBdr>
        <w:top w:val="none" w:sz="0" w:space="0" w:color="auto"/>
        <w:left w:val="none" w:sz="0" w:space="0" w:color="auto"/>
        <w:bottom w:val="none" w:sz="0" w:space="0" w:color="auto"/>
        <w:right w:val="none" w:sz="0" w:space="0" w:color="auto"/>
      </w:divBdr>
      <w:divsChild>
        <w:div w:id="1056469547">
          <w:marLeft w:val="480"/>
          <w:marRight w:val="0"/>
          <w:marTop w:val="0"/>
          <w:marBottom w:val="0"/>
          <w:divBdr>
            <w:top w:val="none" w:sz="0" w:space="0" w:color="auto"/>
            <w:left w:val="none" w:sz="0" w:space="0" w:color="auto"/>
            <w:bottom w:val="none" w:sz="0" w:space="0" w:color="auto"/>
            <w:right w:val="none" w:sz="0" w:space="0" w:color="auto"/>
          </w:divBdr>
        </w:div>
        <w:div w:id="2040888145">
          <w:marLeft w:val="480"/>
          <w:marRight w:val="0"/>
          <w:marTop w:val="0"/>
          <w:marBottom w:val="0"/>
          <w:divBdr>
            <w:top w:val="none" w:sz="0" w:space="0" w:color="auto"/>
            <w:left w:val="none" w:sz="0" w:space="0" w:color="auto"/>
            <w:bottom w:val="none" w:sz="0" w:space="0" w:color="auto"/>
            <w:right w:val="none" w:sz="0" w:space="0" w:color="auto"/>
          </w:divBdr>
        </w:div>
        <w:div w:id="1860389755">
          <w:marLeft w:val="480"/>
          <w:marRight w:val="0"/>
          <w:marTop w:val="0"/>
          <w:marBottom w:val="0"/>
          <w:divBdr>
            <w:top w:val="none" w:sz="0" w:space="0" w:color="auto"/>
            <w:left w:val="none" w:sz="0" w:space="0" w:color="auto"/>
            <w:bottom w:val="none" w:sz="0" w:space="0" w:color="auto"/>
            <w:right w:val="none" w:sz="0" w:space="0" w:color="auto"/>
          </w:divBdr>
        </w:div>
        <w:div w:id="963461018">
          <w:marLeft w:val="480"/>
          <w:marRight w:val="0"/>
          <w:marTop w:val="0"/>
          <w:marBottom w:val="0"/>
          <w:divBdr>
            <w:top w:val="none" w:sz="0" w:space="0" w:color="auto"/>
            <w:left w:val="none" w:sz="0" w:space="0" w:color="auto"/>
            <w:bottom w:val="none" w:sz="0" w:space="0" w:color="auto"/>
            <w:right w:val="none" w:sz="0" w:space="0" w:color="auto"/>
          </w:divBdr>
        </w:div>
        <w:div w:id="379674760">
          <w:marLeft w:val="480"/>
          <w:marRight w:val="0"/>
          <w:marTop w:val="0"/>
          <w:marBottom w:val="0"/>
          <w:divBdr>
            <w:top w:val="none" w:sz="0" w:space="0" w:color="auto"/>
            <w:left w:val="none" w:sz="0" w:space="0" w:color="auto"/>
            <w:bottom w:val="none" w:sz="0" w:space="0" w:color="auto"/>
            <w:right w:val="none" w:sz="0" w:space="0" w:color="auto"/>
          </w:divBdr>
        </w:div>
        <w:div w:id="1601376803">
          <w:marLeft w:val="480"/>
          <w:marRight w:val="0"/>
          <w:marTop w:val="0"/>
          <w:marBottom w:val="0"/>
          <w:divBdr>
            <w:top w:val="none" w:sz="0" w:space="0" w:color="auto"/>
            <w:left w:val="none" w:sz="0" w:space="0" w:color="auto"/>
            <w:bottom w:val="none" w:sz="0" w:space="0" w:color="auto"/>
            <w:right w:val="none" w:sz="0" w:space="0" w:color="auto"/>
          </w:divBdr>
        </w:div>
        <w:div w:id="1652559023">
          <w:marLeft w:val="480"/>
          <w:marRight w:val="0"/>
          <w:marTop w:val="0"/>
          <w:marBottom w:val="0"/>
          <w:divBdr>
            <w:top w:val="none" w:sz="0" w:space="0" w:color="auto"/>
            <w:left w:val="none" w:sz="0" w:space="0" w:color="auto"/>
            <w:bottom w:val="none" w:sz="0" w:space="0" w:color="auto"/>
            <w:right w:val="none" w:sz="0" w:space="0" w:color="auto"/>
          </w:divBdr>
        </w:div>
        <w:div w:id="645087297">
          <w:marLeft w:val="480"/>
          <w:marRight w:val="0"/>
          <w:marTop w:val="0"/>
          <w:marBottom w:val="0"/>
          <w:divBdr>
            <w:top w:val="none" w:sz="0" w:space="0" w:color="auto"/>
            <w:left w:val="none" w:sz="0" w:space="0" w:color="auto"/>
            <w:bottom w:val="none" w:sz="0" w:space="0" w:color="auto"/>
            <w:right w:val="none" w:sz="0" w:space="0" w:color="auto"/>
          </w:divBdr>
        </w:div>
        <w:div w:id="476067751">
          <w:marLeft w:val="480"/>
          <w:marRight w:val="0"/>
          <w:marTop w:val="0"/>
          <w:marBottom w:val="0"/>
          <w:divBdr>
            <w:top w:val="none" w:sz="0" w:space="0" w:color="auto"/>
            <w:left w:val="none" w:sz="0" w:space="0" w:color="auto"/>
            <w:bottom w:val="none" w:sz="0" w:space="0" w:color="auto"/>
            <w:right w:val="none" w:sz="0" w:space="0" w:color="auto"/>
          </w:divBdr>
        </w:div>
      </w:divsChild>
    </w:div>
    <w:div w:id="192426568">
      <w:bodyDiv w:val="1"/>
      <w:marLeft w:val="0"/>
      <w:marRight w:val="0"/>
      <w:marTop w:val="0"/>
      <w:marBottom w:val="0"/>
      <w:divBdr>
        <w:top w:val="none" w:sz="0" w:space="0" w:color="auto"/>
        <w:left w:val="none" w:sz="0" w:space="0" w:color="auto"/>
        <w:bottom w:val="none" w:sz="0" w:space="0" w:color="auto"/>
        <w:right w:val="none" w:sz="0" w:space="0" w:color="auto"/>
      </w:divBdr>
    </w:div>
    <w:div w:id="193926095">
      <w:bodyDiv w:val="1"/>
      <w:marLeft w:val="0"/>
      <w:marRight w:val="0"/>
      <w:marTop w:val="0"/>
      <w:marBottom w:val="0"/>
      <w:divBdr>
        <w:top w:val="none" w:sz="0" w:space="0" w:color="auto"/>
        <w:left w:val="none" w:sz="0" w:space="0" w:color="auto"/>
        <w:bottom w:val="none" w:sz="0" w:space="0" w:color="auto"/>
        <w:right w:val="none" w:sz="0" w:space="0" w:color="auto"/>
      </w:divBdr>
    </w:div>
    <w:div w:id="197012151">
      <w:bodyDiv w:val="1"/>
      <w:marLeft w:val="0"/>
      <w:marRight w:val="0"/>
      <w:marTop w:val="0"/>
      <w:marBottom w:val="0"/>
      <w:divBdr>
        <w:top w:val="none" w:sz="0" w:space="0" w:color="auto"/>
        <w:left w:val="none" w:sz="0" w:space="0" w:color="auto"/>
        <w:bottom w:val="none" w:sz="0" w:space="0" w:color="auto"/>
        <w:right w:val="none" w:sz="0" w:space="0" w:color="auto"/>
      </w:divBdr>
    </w:div>
    <w:div w:id="208418085">
      <w:bodyDiv w:val="1"/>
      <w:marLeft w:val="0"/>
      <w:marRight w:val="0"/>
      <w:marTop w:val="0"/>
      <w:marBottom w:val="0"/>
      <w:divBdr>
        <w:top w:val="none" w:sz="0" w:space="0" w:color="auto"/>
        <w:left w:val="none" w:sz="0" w:space="0" w:color="auto"/>
        <w:bottom w:val="none" w:sz="0" w:space="0" w:color="auto"/>
        <w:right w:val="none" w:sz="0" w:space="0" w:color="auto"/>
      </w:divBdr>
    </w:div>
    <w:div w:id="228006578">
      <w:bodyDiv w:val="1"/>
      <w:marLeft w:val="0"/>
      <w:marRight w:val="0"/>
      <w:marTop w:val="0"/>
      <w:marBottom w:val="0"/>
      <w:divBdr>
        <w:top w:val="none" w:sz="0" w:space="0" w:color="auto"/>
        <w:left w:val="none" w:sz="0" w:space="0" w:color="auto"/>
        <w:bottom w:val="none" w:sz="0" w:space="0" w:color="auto"/>
        <w:right w:val="none" w:sz="0" w:space="0" w:color="auto"/>
      </w:divBdr>
    </w:div>
    <w:div w:id="239216376">
      <w:bodyDiv w:val="1"/>
      <w:marLeft w:val="0"/>
      <w:marRight w:val="0"/>
      <w:marTop w:val="0"/>
      <w:marBottom w:val="0"/>
      <w:divBdr>
        <w:top w:val="none" w:sz="0" w:space="0" w:color="auto"/>
        <w:left w:val="none" w:sz="0" w:space="0" w:color="auto"/>
        <w:bottom w:val="none" w:sz="0" w:space="0" w:color="auto"/>
        <w:right w:val="none" w:sz="0" w:space="0" w:color="auto"/>
      </w:divBdr>
    </w:div>
    <w:div w:id="301739899">
      <w:bodyDiv w:val="1"/>
      <w:marLeft w:val="0"/>
      <w:marRight w:val="0"/>
      <w:marTop w:val="0"/>
      <w:marBottom w:val="0"/>
      <w:divBdr>
        <w:top w:val="none" w:sz="0" w:space="0" w:color="auto"/>
        <w:left w:val="none" w:sz="0" w:space="0" w:color="auto"/>
        <w:bottom w:val="none" w:sz="0" w:space="0" w:color="auto"/>
        <w:right w:val="none" w:sz="0" w:space="0" w:color="auto"/>
      </w:divBdr>
    </w:div>
    <w:div w:id="304163075">
      <w:bodyDiv w:val="1"/>
      <w:marLeft w:val="0"/>
      <w:marRight w:val="0"/>
      <w:marTop w:val="0"/>
      <w:marBottom w:val="0"/>
      <w:divBdr>
        <w:top w:val="none" w:sz="0" w:space="0" w:color="auto"/>
        <w:left w:val="none" w:sz="0" w:space="0" w:color="auto"/>
        <w:bottom w:val="none" w:sz="0" w:space="0" w:color="auto"/>
        <w:right w:val="none" w:sz="0" w:space="0" w:color="auto"/>
      </w:divBdr>
    </w:div>
    <w:div w:id="337390496">
      <w:bodyDiv w:val="1"/>
      <w:marLeft w:val="0"/>
      <w:marRight w:val="0"/>
      <w:marTop w:val="0"/>
      <w:marBottom w:val="0"/>
      <w:divBdr>
        <w:top w:val="none" w:sz="0" w:space="0" w:color="auto"/>
        <w:left w:val="none" w:sz="0" w:space="0" w:color="auto"/>
        <w:bottom w:val="none" w:sz="0" w:space="0" w:color="auto"/>
        <w:right w:val="none" w:sz="0" w:space="0" w:color="auto"/>
      </w:divBdr>
    </w:div>
    <w:div w:id="338698575">
      <w:bodyDiv w:val="1"/>
      <w:marLeft w:val="0"/>
      <w:marRight w:val="0"/>
      <w:marTop w:val="0"/>
      <w:marBottom w:val="0"/>
      <w:divBdr>
        <w:top w:val="none" w:sz="0" w:space="0" w:color="auto"/>
        <w:left w:val="none" w:sz="0" w:space="0" w:color="auto"/>
        <w:bottom w:val="none" w:sz="0" w:space="0" w:color="auto"/>
        <w:right w:val="none" w:sz="0" w:space="0" w:color="auto"/>
      </w:divBdr>
    </w:div>
    <w:div w:id="357699886">
      <w:bodyDiv w:val="1"/>
      <w:marLeft w:val="0"/>
      <w:marRight w:val="0"/>
      <w:marTop w:val="0"/>
      <w:marBottom w:val="0"/>
      <w:divBdr>
        <w:top w:val="none" w:sz="0" w:space="0" w:color="auto"/>
        <w:left w:val="none" w:sz="0" w:space="0" w:color="auto"/>
        <w:bottom w:val="none" w:sz="0" w:space="0" w:color="auto"/>
        <w:right w:val="none" w:sz="0" w:space="0" w:color="auto"/>
      </w:divBdr>
      <w:divsChild>
        <w:div w:id="470562999">
          <w:marLeft w:val="480"/>
          <w:marRight w:val="0"/>
          <w:marTop w:val="0"/>
          <w:marBottom w:val="0"/>
          <w:divBdr>
            <w:top w:val="none" w:sz="0" w:space="0" w:color="auto"/>
            <w:left w:val="none" w:sz="0" w:space="0" w:color="auto"/>
            <w:bottom w:val="none" w:sz="0" w:space="0" w:color="auto"/>
            <w:right w:val="none" w:sz="0" w:space="0" w:color="auto"/>
          </w:divBdr>
        </w:div>
        <w:div w:id="1541673992">
          <w:marLeft w:val="480"/>
          <w:marRight w:val="0"/>
          <w:marTop w:val="0"/>
          <w:marBottom w:val="0"/>
          <w:divBdr>
            <w:top w:val="none" w:sz="0" w:space="0" w:color="auto"/>
            <w:left w:val="none" w:sz="0" w:space="0" w:color="auto"/>
            <w:bottom w:val="none" w:sz="0" w:space="0" w:color="auto"/>
            <w:right w:val="none" w:sz="0" w:space="0" w:color="auto"/>
          </w:divBdr>
        </w:div>
        <w:div w:id="75522332">
          <w:marLeft w:val="480"/>
          <w:marRight w:val="0"/>
          <w:marTop w:val="0"/>
          <w:marBottom w:val="0"/>
          <w:divBdr>
            <w:top w:val="none" w:sz="0" w:space="0" w:color="auto"/>
            <w:left w:val="none" w:sz="0" w:space="0" w:color="auto"/>
            <w:bottom w:val="none" w:sz="0" w:space="0" w:color="auto"/>
            <w:right w:val="none" w:sz="0" w:space="0" w:color="auto"/>
          </w:divBdr>
        </w:div>
        <w:div w:id="214584136">
          <w:marLeft w:val="480"/>
          <w:marRight w:val="0"/>
          <w:marTop w:val="0"/>
          <w:marBottom w:val="0"/>
          <w:divBdr>
            <w:top w:val="none" w:sz="0" w:space="0" w:color="auto"/>
            <w:left w:val="none" w:sz="0" w:space="0" w:color="auto"/>
            <w:bottom w:val="none" w:sz="0" w:space="0" w:color="auto"/>
            <w:right w:val="none" w:sz="0" w:space="0" w:color="auto"/>
          </w:divBdr>
        </w:div>
        <w:div w:id="424618997">
          <w:marLeft w:val="480"/>
          <w:marRight w:val="0"/>
          <w:marTop w:val="0"/>
          <w:marBottom w:val="0"/>
          <w:divBdr>
            <w:top w:val="none" w:sz="0" w:space="0" w:color="auto"/>
            <w:left w:val="none" w:sz="0" w:space="0" w:color="auto"/>
            <w:bottom w:val="none" w:sz="0" w:space="0" w:color="auto"/>
            <w:right w:val="none" w:sz="0" w:space="0" w:color="auto"/>
          </w:divBdr>
        </w:div>
        <w:div w:id="1874657690">
          <w:marLeft w:val="480"/>
          <w:marRight w:val="0"/>
          <w:marTop w:val="0"/>
          <w:marBottom w:val="0"/>
          <w:divBdr>
            <w:top w:val="none" w:sz="0" w:space="0" w:color="auto"/>
            <w:left w:val="none" w:sz="0" w:space="0" w:color="auto"/>
            <w:bottom w:val="none" w:sz="0" w:space="0" w:color="auto"/>
            <w:right w:val="none" w:sz="0" w:space="0" w:color="auto"/>
          </w:divBdr>
        </w:div>
        <w:div w:id="2093702431">
          <w:marLeft w:val="480"/>
          <w:marRight w:val="0"/>
          <w:marTop w:val="0"/>
          <w:marBottom w:val="0"/>
          <w:divBdr>
            <w:top w:val="none" w:sz="0" w:space="0" w:color="auto"/>
            <w:left w:val="none" w:sz="0" w:space="0" w:color="auto"/>
            <w:bottom w:val="none" w:sz="0" w:space="0" w:color="auto"/>
            <w:right w:val="none" w:sz="0" w:space="0" w:color="auto"/>
          </w:divBdr>
        </w:div>
        <w:div w:id="55082443">
          <w:marLeft w:val="480"/>
          <w:marRight w:val="0"/>
          <w:marTop w:val="0"/>
          <w:marBottom w:val="0"/>
          <w:divBdr>
            <w:top w:val="none" w:sz="0" w:space="0" w:color="auto"/>
            <w:left w:val="none" w:sz="0" w:space="0" w:color="auto"/>
            <w:bottom w:val="none" w:sz="0" w:space="0" w:color="auto"/>
            <w:right w:val="none" w:sz="0" w:space="0" w:color="auto"/>
          </w:divBdr>
        </w:div>
      </w:divsChild>
    </w:div>
    <w:div w:id="366177807">
      <w:bodyDiv w:val="1"/>
      <w:marLeft w:val="0"/>
      <w:marRight w:val="0"/>
      <w:marTop w:val="0"/>
      <w:marBottom w:val="0"/>
      <w:divBdr>
        <w:top w:val="none" w:sz="0" w:space="0" w:color="auto"/>
        <w:left w:val="none" w:sz="0" w:space="0" w:color="auto"/>
        <w:bottom w:val="none" w:sz="0" w:space="0" w:color="auto"/>
        <w:right w:val="none" w:sz="0" w:space="0" w:color="auto"/>
      </w:divBdr>
    </w:div>
    <w:div w:id="372926094">
      <w:bodyDiv w:val="1"/>
      <w:marLeft w:val="0"/>
      <w:marRight w:val="0"/>
      <w:marTop w:val="0"/>
      <w:marBottom w:val="0"/>
      <w:divBdr>
        <w:top w:val="none" w:sz="0" w:space="0" w:color="auto"/>
        <w:left w:val="none" w:sz="0" w:space="0" w:color="auto"/>
        <w:bottom w:val="none" w:sz="0" w:space="0" w:color="auto"/>
        <w:right w:val="none" w:sz="0" w:space="0" w:color="auto"/>
      </w:divBdr>
    </w:div>
    <w:div w:id="379523604">
      <w:bodyDiv w:val="1"/>
      <w:marLeft w:val="0"/>
      <w:marRight w:val="0"/>
      <w:marTop w:val="0"/>
      <w:marBottom w:val="0"/>
      <w:divBdr>
        <w:top w:val="none" w:sz="0" w:space="0" w:color="auto"/>
        <w:left w:val="none" w:sz="0" w:space="0" w:color="auto"/>
        <w:bottom w:val="none" w:sz="0" w:space="0" w:color="auto"/>
        <w:right w:val="none" w:sz="0" w:space="0" w:color="auto"/>
      </w:divBdr>
    </w:div>
    <w:div w:id="401147102">
      <w:bodyDiv w:val="1"/>
      <w:marLeft w:val="0"/>
      <w:marRight w:val="0"/>
      <w:marTop w:val="0"/>
      <w:marBottom w:val="0"/>
      <w:divBdr>
        <w:top w:val="none" w:sz="0" w:space="0" w:color="auto"/>
        <w:left w:val="none" w:sz="0" w:space="0" w:color="auto"/>
        <w:bottom w:val="none" w:sz="0" w:space="0" w:color="auto"/>
        <w:right w:val="none" w:sz="0" w:space="0" w:color="auto"/>
      </w:divBdr>
    </w:div>
    <w:div w:id="469052187">
      <w:bodyDiv w:val="1"/>
      <w:marLeft w:val="0"/>
      <w:marRight w:val="0"/>
      <w:marTop w:val="0"/>
      <w:marBottom w:val="0"/>
      <w:divBdr>
        <w:top w:val="none" w:sz="0" w:space="0" w:color="auto"/>
        <w:left w:val="none" w:sz="0" w:space="0" w:color="auto"/>
        <w:bottom w:val="none" w:sz="0" w:space="0" w:color="auto"/>
        <w:right w:val="none" w:sz="0" w:space="0" w:color="auto"/>
      </w:divBdr>
      <w:divsChild>
        <w:div w:id="1600717213">
          <w:marLeft w:val="480"/>
          <w:marRight w:val="0"/>
          <w:marTop w:val="0"/>
          <w:marBottom w:val="0"/>
          <w:divBdr>
            <w:top w:val="none" w:sz="0" w:space="0" w:color="auto"/>
            <w:left w:val="none" w:sz="0" w:space="0" w:color="auto"/>
            <w:bottom w:val="none" w:sz="0" w:space="0" w:color="auto"/>
            <w:right w:val="none" w:sz="0" w:space="0" w:color="auto"/>
          </w:divBdr>
        </w:div>
        <w:div w:id="2125926429">
          <w:marLeft w:val="480"/>
          <w:marRight w:val="0"/>
          <w:marTop w:val="0"/>
          <w:marBottom w:val="0"/>
          <w:divBdr>
            <w:top w:val="none" w:sz="0" w:space="0" w:color="auto"/>
            <w:left w:val="none" w:sz="0" w:space="0" w:color="auto"/>
            <w:bottom w:val="none" w:sz="0" w:space="0" w:color="auto"/>
            <w:right w:val="none" w:sz="0" w:space="0" w:color="auto"/>
          </w:divBdr>
        </w:div>
        <w:div w:id="1028875052">
          <w:marLeft w:val="480"/>
          <w:marRight w:val="0"/>
          <w:marTop w:val="0"/>
          <w:marBottom w:val="0"/>
          <w:divBdr>
            <w:top w:val="none" w:sz="0" w:space="0" w:color="auto"/>
            <w:left w:val="none" w:sz="0" w:space="0" w:color="auto"/>
            <w:bottom w:val="none" w:sz="0" w:space="0" w:color="auto"/>
            <w:right w:val="none" w:sz="0" w:space="0" w:color="auto"/>
          </w:divBdr>
        </w:div>
        <w:div w:id="718239924">
          <w:marLeft w:val="480"/>
          <w:marRight w:val="0"/>
          <w:marTop w:val="0"/>
          <w:marBottom w:val="0"/>
          <w:divBdr>
            <w:top w:val="none" w:sz="0" w:space="0" w:color="auto"/>
            <w:left w:val="none" w:sz="0" w:space="0" w:color="auto"/>
            <w:bottom w:val="none" w:sz="0" w:space="0" w:color="auto"/>
            <w:right w:val="none" w:sz="0" w:space="0" w:color="auto"/>
          </w:divBdr>
        </w:div>
        <w:div w:id="974411426">
          <w:marLeft w:val="480"/>
          <w:marRight w:val="0"/>
          <w:marTop w:val="0"/>
          <w:marBottom w:val="0"/>
          <w:divBdr>
            <w:top w:val="none" w:sz="0" w:space="0" w:color="auto"/>
            <w:left w:val="none" w:sz="0" w:space="0" w:color="auto"/>
            <w:bottom w:val="none" w:sz="0" w:space="0" w:color="auto"/>
            <w:right w:val="none" w:sz="0" w:space="0" w:color="auto"/>
          </w:divBdr>
        </w:div>
        <w:div w:id="863206297">
          <w:marLeft w:val="480"/>
          <w:marRight w:val="0"/>
          <w:marTop w:val="0"/>
          <w:marBottom w:val="0"/>
          <w:divBdr>
            <w:top w:val="none" w:sz="0" w:space="0" w:color="auto"/>
            <w:left w:val="none" w:sz="0" w:space="0" w:color="auto"/>
            <w:bottom w:val="none" w:sz="0" w:space="0" w:color="auto"/>
            <w:right w:val="none" w:sz="0" w:space="0" w:color="auto"/>
          </w:divBdr>
        </w:div>
        <w:div w:id="1427533193">
          <w:marLeft w:val="480"/>
          <w:marRight w:val="0"/>
          <w:marTop w:val="0"/>
          <w:marBottom w:val="0"/>
          <w:divBdr>
            <w:top w:val="none" w:sz="0" w:space="0" w:color="auto"/>
            <w:left w:val="none" w:sz="0" w:space="0" w:color="auto"/>
            <w:bottom w:val="none" w:sz="0" w:space="0" w:color="auto"/>
            <w:right w:val="none" w:sz="0" w:space="0" w:color="auto"/>
          </w:divBdr>
        </w:div>
        <w:div w:id="1033775171">
          <w:marLeft w:val="480"/>
          <w:marRight w:val="0"/>
          <w:marTop w:val="0"/>
          <w:marBottom w:val="0"/>
          <w:divBdr>
            <w:top w:val="none" w:sz="0" w:space="0" w:color="auto"/>
            <w:left w:val="none" w:sz="0" w:space="0" w:color="auto"/>
            <w:bottom w:val="none" w:sz="0" w:space="0" w:color="auto"/>
            <w:right w:val="none" w:sz="0" w:space="0" w:color="auto"/>
          </w:divBdr>
        </w:div>
        <w:div w:id="642127635">
          <w:marLeft w:val="480"/>
          <w:marRight w:val="0"/>
          <w:marTop w:val="0"/>
          <w:marBottom w:val="0"/>
          <w:divBdr>
            <w:top w:val="none" w:sz="0" w:space="0" w:color="auto"/>
            <w:left w:val="none" w:sz="0" w:space="0" w:color="auto"/>
            <w:bottom w:val="none" w:sz="0" w:space="0" w:color="auto"/>
            <w:right w:val="none" w:sz="0" w:space="0" w:color="auto"/>
          </w:divBdr>
        </w:div>
        <w:div w:id="883829684">
          <w:marLeft w:val="480"/>
          <w:marRight w:val="0"/>
          <w:marTop w:val="0"/>
          <w:marBottom w:val="0"/>
          <w:divBdr>
            <w:top w:val="none" w:sz="0" w:space="0" w:color="auto"/>
            <w:left w:val="none" w:sz="0" w:space="0" w:color="auto"/>
            <w:bottom w:val="none" w:sz="0" w:space="0" w:color="auto"/>
            <w:right w:val="none" w:sz="0" w:space="0" w:color="auto"/>
          </w:divBdr>
        </w:div>
      </w:divsChild>
    </w:div>
    <w:div w:id="490098588">
      <w:bodyDiv w:val="1"/>
      <w:marLeft w:val="0"/>
      <w:marRight w:val="0"/>
      <w:marTop w:val="0"/>
      <w:marBottom w:val="0"/>
      <w:divBdr>
        <w:top w:val="none" w:sz="0" w:space="0" w:color="auto"/>
        <w:left w:val="none" w:sz="0" w:space="0" w:color="auto"/>
        <w:bottom w:val="none" w:sz="0" w:space="0" w:color="auto"/>
        <w:right w:val="none" w:sz="0" w:space="0" w:color="auto"/>
      </w:divBdr>
    </w:div>
    <w:div w:id="525796026">
      <w:bodyDiv w:val="1"/>
      <w:marLeft w:val="0"/>
      <w:marRight w:val="0"/>
      <w:marTop w:val="0"/>
      <w:marBottom w:val="0"/>
      <w:divBdr>
        <w:top w:val="none" w:sz="0" w:space="0" w:color="auto"/>
        <w:left w:val="none" w:sz="0" w:space="0" w:color="auto"/>
        <w:bottom w:val="none" w:sz="0" w:space="0" w:color="auto"/>
        <w:right w:val="none" w:sz="0" w:space="0" w:color="auto"/>
      </w:divBdr>
    </w:div>
    <w:div w:id="526409775">
      <w:bodyDiv w:val="1"/>
      <w:marLeft w:val="0"/>
      <w:marRight w:val="0"/>
      <w:marTop w:val="0"/>
      <w:marBottom w:val="0"/>
      <w:divBdr>
        <w:top w:val="none" w:sz="0" w:space="0" w:color="auto"/>
        <w:left w:val="none" w:sz="0" w:space="0" w:color="auto"/>
        <w:bottom w:val="none" w:sz="0" w:space="0" w:color="auto"/>
        <w:right w:val="none" w:sz="0" w:space="0" w:color="auto"/>
      </w:divBdr>
    </w:div>
    <w:div w:id="537744276">
      <w:bodyDiv w:val="1"/>
      <w:marLeft w:val="0"/>
      <w:marRight w:val="0"/>
      <w:marTop w:val="0"/>
      <w:marBottom w:val="0"/>
      <w:divBdr>
        <w:top w:val="none" w:sz="0" w:space="0" w:color="auto"/>
        <w:left w:val="none" w:sz="0" w:space="0" w:color="auto"/>
        <w:bottom w:val="none" w:sz="0" w:space="0" w:color="auto"/>
        <w:right w:val="none" w:sz="0" w:space="0" w:color="auto"/>
      </w:divBdr>
      <w:divsChild>
        <w:div w:id="1868178684">
          <w:marLeft w:val="480"/>
          <w:marRight w:val="0"/>
          <w:marTop w:val="0"/>
          <w:marBottom w:val="0"/>
          <w:divBdr>
            <w:top w:val="none" w:sz="0" w:space="0" w:color="auto"/>
            <w:left w:val="none" w:sz="0" w:space="0" w:color="auto"/>
            <w:bottom w:val="none" w:sz="0" w:space="0" w:color="auto"/>
            <w:right w:val="none" w:sz="0" w:space="0" w:color="auto"/>
          </w:divBdr>
        </w:div>
        <w:div w:id="1867719202">
          <w:marLeft w:val="480"/>
          <w:marRight w:val="0"/>
          <w:marTop w:val="0"/>
          <w:marBottom w:val="0"/>
          <w:divBdr>
            <w:top w:val="none" w:sz="0" w:space="0" w:color="auto"/>
            <w:left w:val="none" w:sz="0" w:space="0" w:color="auto"/>
            <w:bottom w:val="none" w:sz="0" w:space="0" w:color="auto"/>
            <w:right w:val="none" w:sz="0" w:space="0" w:color="auto"/>
          </w:divBdr>
        </w:div>
        <w:div w:id="186717917">
          <w:marLeft w:val="480"/>
          <w:marRight w:val="0"/>
          <w:marTop w:val="0"/>
          <w:marBottom w:val="0"/>
          <w:divBdr>
            <w:top w:val="none" w:sz="0" w:space="0" w:color="auto"/>
            <w:left w:val="none" w:sz="0" w:space="0" w:color="auto"/>
            <w:bottom w:val="none" w:sz="0" w:space="0" w:color="auto"/>
            <w:right w:val="none" w:sz="0" w:space="0" w:color="auto"/>
          </w:divBdr>
        </w:div>
        <w:div w:id="1028215001">
          <w:marLeft w:val="480"/>
          <w:marRight w:val="0"/>
          <w:marTop w:val="0"/>
          <w:marBottom w:val="0"/>
          <w:divBdr>
            <w:top w:val="none" w:sz="0" w:space="0" w:color="auto"/>
            <w:left w:val="none" w:sz="0" w:space="0" w:color="auto"/>
            <w:bottom w:val="none" w:sz="0" w:space="0" w:color="auto"/>
            <w:right w:val="none" w:sz="0" w:space="0" w:color="auto"/>
          </w:divBdr>
        </w:div>
        <w:div w:id="738794910">
          <w:marLeft w:val="480"/>
          <w:marRight w:val="0"/>
          <w:marTop w:val="0"/>
          <w:marBottom w:val="0"/>
          <w:divBdr>
            <w:top w:val="none" w:sz="0" w:space="0" w:color="auto"/>
            <w:left w:val="none" w:sz="0" w:space="0" w:color="auto"/>
            <w:bottom w:val="none" w:sz="0" w:space="0" w:color="auto"/>
            <w:right w:val="none" w:sz="0" w:space="0" w:color="auto"/>
          </w:divBdr>
        </w:div>
        <w:div w:id="1160733481">
          <w:marLeft w:val="480"/>
          <w:marRight w:val="0"/>
          <w:marTop w:val="0"/>
          <w:marBottom w:val="0"/>
          <w:divBdr>
            <w:top w:val="none" w:sz="0" w:space="0" w:color="auto"/>
            <w:left w:val="none" w:sz="0" w:space="0" w:color="auto"/>
            <w:bottom w:val="none" w:sz="0" w:space="0" w:color="auto"/>
            <w:right w:val="none" w:sz="0" w:space="0" w:color="auto"/>
          </w:divBdr>
        </w:div>
        <w:div w:id="926305672">
          <w:marLeft w:val="480"/>
          <w:marRight w:val="0"/>
          <w:marTop w:val="0"/>
          <w:marBottom w:val="0"/>
          <w:divBdr>
            <w:top w:val="none" w:sz="0" w:space="0" w:color="auto"/>
            <w:left w:val="none" w:sz="0" w:space="0" w:color="auto"/>
            <w:bottom w:val="none" w:sz="0" w:space="0" w:color="auto"/>
            <w:right w:val="none" w:sz="0" w:space="0" w:color="auto"/>
          </w:divBdr>
        </w:div>
        <w:div w:id="23674375">
          <w:marLeft w:val="480"/>
          <w:marRight w:val="0"/>
          <w:marTop w:val="0"/>
          <w:marBottom w:val="0"/>
          <w:divBdr>
            <w:top w:val="none" w:sz="0" w:space="0" w:color="auto"/>
            <w:left w:val="none" w:sz="0" w:space="0" w:color="auto"/>
            <w:bottom w:val="none" w:sz="0" w:space="0" w:color="auto"/>
            <w:right w:val="none" w:sz="0" w:space="0" w:color="auto"/>
          </w:divBdr>
        </w:div>
        <w:div w:id="684399906">
          <w:marLeft w:val="480"/>
          <w:marRight w:val="0"/>
          <w:marTop w:val="0"/>
          <w:marBottom w:val="0"/>
          <w:divBdr>
            <w:top w:val="none" w:sz="0" w:space="0" w:color="auto"/>
            <w:left w:val="none" w:sz="0" w:space="0" w:color="auto"/>
            <w:bottom w:val="none" w:sz="0" w:space="0" w:color="auto"/>
            <w:right w:val="none" w:sz="0" w:space="0" w:color="auto"/>
          </w:divBdr>
        </w:div>
      </w:divsChild>
    </w:div>
    <w:div w:id="555360251">
      <w:bodyDiv w:val="1"/>
      <w:marLeft w:val="0"/>
      <w:marRight w:val="0"/>
      <w:marTop w:val="0"/>
      <w:marBottom w:val="0"/>
      <w:divBdr>
        <w:top w:val="none" w:sz="0" w:space="0" w:color="auto"/>
        <w:left w:val="none" w:sz="0" w:space="0" w:color="auto"/>
        <w:bottom w:val="none" w:sz="0" w:space="0" w:color="auto"/>
        <w:right w:val="none" w:sz="0" w:space="0" w:color="auto"/>
      </w:divBdr>
      <w:divsChild>
        <w:div w:id="324822264">
          <w:marLeft w:val="480"/>
          <w:marRight w:val="0"/>
          <w:marTop w:val="0"/>
          <w:marBottom w:val="0"/>
          <w:divBdr>
            <w:top w:val="none" w:sz="0" w:space="0" w:color="auto"/>
            <w:left w:val="none" w:sz="0" w:space="0" w:color="auto"/>
            <w:bottom w:val="none" w:sz="0" w:space="0" w:color="auto"/>
            <w:right w:val="none" w:sz="0" w:space="0" w:color="auto"/>
          </w:divBdr>
        </w:div>
        <w:div w:id="720858821">
          <w:marLeft w:val="480"/>
          <w:marRight w:val="0"/>
          <w:marTop w:val="0"/>
          <w:marBottom w:val="0"/>
          <w:divBdr>
            <w:top w:val="none" w:sz="0" w:space="0" w:color="auto"/>
            <w:left w:val="none" w:sz="0" w:space="0" w:color="auto"/>
            <w:bottom w:val="none" w:sz="0" w:space="0" w:color="auto"/>
            <w:right w:val="none" w:sz="0" w:space="0" w:color="auto"/>
          </w:divBdr>
        </w:div>
        <w:div w:id="535771545">
          <w:marLeft w:val="480"/>
          <w:marRight w:val="0"/>
          <w:marTop w:val="0"/>
          <w:marBottom w:val="0"/>
          <w:divBdr>
            <w:top w:val="none" w:sz="0" w:space="0" w:color="auto"/>
            <w:left w:val="none" w:sz="0" w:space="0" w:color="auto"/>
            <w:bottom w:val="none" w:sz="0" w:space="0" w:color="auto"/>
            <w:right w:val="none" w:sz="0" w:space="0" w:color="auto"/>
          </w:divBdr>
        </w:div>
        <w:div w:id="797143505">
          <w:marLeft w:val="480"/>
          <w:marRight w:val="0"/>
          <w:marTop w:val="0"/>
          <w:marBottom w:val="0"/>
          <w:divBdr>
            <w:top w:val="none" w:sz="0" w:space="0" w:color="auto"/>
            <w:left w:val="none" w:sz="0" w:space="0" w:color="auto"/>
            <w:bottom w:val="none" w:sz="0" w:space="0" w:color="auto"/>
            <w:right w:val="none" w:sz="0" w:space="0" w:color="auto"/>
          </w:divBdr>
        </w:div>
        <w:div w:id="332226471">
          <w:marLeft w:val="480"/>
          <w:marRight w:val="0"/>
          <w:marTop w:val="0"/>
          <w:marBottom w:val="0"/>
          <w:divBdr>
            <w:top w:val="none" w:sz="0" w:space="0" w:color="auto"/>
            <w:left w:val="none" w:sz="0" w:space="0" w:color="auto"/>
            <w:bottom w:val="none" w:sz="0" w:space="0" w:color="auto"/>
            <w:right w:val="none" w:sz="0" w:space="0" w:color="auto"/>
          </w:divBdr>
        </w:div>
        <w:div w:id="784883648">
          <w:marLeft w:val="480"/>
          <w:marRight w:val="0"/>
          <w:marTop w:val="0"/>
          <w:marBottom w:val="0"/>
          <w:divBdr>
            <w:top w:val="none" w:sz="0" w:space="0" w:color="auto"/>
            <w:left w:val="none" w:sz="0" w:space="0" w:color="auto"/>
            <w:bottom w:val="none" w:sz="0" w:space="0" w:color="auto"/>
            <w:right w:val="none" w:sz="0" w:space="0" w:color="auto"/>
          </w:divBdr>
        </w:div>
        <w:div w:id="1727220266">
          <w:marLeft w:val="480"/>
          <w:marRight w:val="0"/>
          <w:marTop w:val="0"/>
          <w:marBottom w:val="0"/>
          <w:divBdr>
            <w:top w:val="none" w:sz="0" w:space="0" w:color="auto"/>
            <w:left w:val="none" w:sz="0" w:space="0" w:color="auto"/>
            <w:bottom w:val="none" w:sz="0" w:space="0" w:color="auto"/>
            <w:right w:val="none" w:sz="0" w:space="0" w:color="auto"/>
          </w:divBdr>
        </w:div>
        <w:div w:id="1450273977">
          <w:marLeft w:val="480"/>
          <w:marRight w:val="0"/>
          <w:marTop w:val="0"/>
          <w:marBottom w:val="0"/>
          <w:divBdr>
            <w:top w:val="none" w:sz="0" w:space="0" w:color="auto"/>
            <w:left w:val="none" w:sz="0" w:space="0" w:color="auto"/>
            <w:bottom w:val="none" w:sz="0" w:space="0" w:color="auto"/>
            <w:right w:val="none" w:sz="0" w:space="0" w:color="auto"/>
          </w:divBdr>
        </w:div>
      </w:divsChild>
    </w:div>
    <w:div w:id="555622858">
      <w:bodyDiv w:val="1"/>
      <w:marLeft w:val="0"/>
      <w:marRight w:val="0"/>
      <w:marTop w:val="0"/>
      <w:marBottom w:val="0"/>
      <w:divBdr>
        <w:top w:val="none" w:sz="0" w:space="0" w:color="auto"/>
        <w:left w:val="none" w:sz="0" w:space="0" w:color="auto"/>
        <w:bottom w:val="none" w:sz="0" w:space="0" w:color="auto"/>
        <w:right w:val="none" w:sz="0" w:space="0" w:color="auto"/>
      </w:divBdr>
    </w:div>
    <w:div w:id="611862451">
      <w:bodyDiv w:val="1"/>
      <w:marLeft w:val="0"/>
      <w:marRight w:val="0"/>
      <w:marTop w:val="0"/>
      <w:marBottom w:val="0"/>
      <w:divBdr>
        <w:top w:val="none" w:sz="0" w:space="0" w:color="auto"/>
        <w:left w:val="none" w:sz="0" w:space="0" w:color="auto"/>
        <w:bottom w:val="none" w:sz="0" w:space="0" w:color="auto"/>
        <w:right w:val="none" w:sz="0" w:space="0" w:color="auto"/>
      </w:divBdr>
    </w:div>
    <w:div w:id="628359628">
      <w:bodyDiv w:val="1"/>
      <w:marLeft w:val="0"/>
      <w:marRight w:val="0"/>
      <w:marTop w:val="0"/>
      <w:marBottom w:val="0"/>
      <w:divBdr>
        <w:top w:val="none" w:sz="0" w:space="0" w:color="auto"/>
        <w:left w:val="none" w:sz="0" w:space="0" w:color="auto"/>
        <w:bottom w:val="none" w:sz="0" w:space="0" w:color="auto"/>
        <w:right w:val="none" w:sz="0" w:space="0" w:color="auto"/>
      </w:divBdr>
    </w:div>
    <w:div w:id="642007371">
      <w:bodyDiv w:val="1"/>
      <w:marLeft w:val="0"/>
      <w:marRight w:val="0"/>
      <w:marTop w:val="0"/>
      <w:marBottom w:val="0"/>
      <w:divBdr>
        <w:top w:val="none" w:sz="0" w:space="0" w:color="auto"/>
        <w:left w:val="none" w:sz="0" w:space="0" w:color="auto"/>
        <w:bottom w:val="none" w:sz="0" w:space="0" w:color="auto"/>
        <w:right w:val="none" w:sz="0" w:space="0" w:color="auto"/>
      </w:divBdr>
    </w:div>
    <w:div w:id="665980130">
      <w:bodyDiv w:val="1"/>
      <w:marLeft w:val="0"/>
      <w:marRight w:val="0"/>
      <w:marTop w:val="0"/>
      <w:marBottom w:val="0"/>
      <w:divBdr>
        <w:top w:val="none" w:sz="0" w:space="0" w:color="auto"/>
        <w:left w:val="none" w:sz="0" w:space="0" w:color="auto"/>
        <w:bottom w:val="none" w:sz="0" w:space="0" w:color="auto"/>
        <w:right w:val="none" w:sz="0" w:space="0" w:color="auto"/>
      </w:divBdr>
      <w:divsChild>
        <w:div w:id="37945872">
          <w:marLeft w:val="480"/>
          <w:marRight w:val="0"/>
          <w:marTop w:val="0"/>
          <w:marBottom w:val="0"/>
          <w:divBdr>
            <w:top w:val="none" w:sz="0" w:space="0" w:color="auto"/>
            <w:left w:val="none" w:sz="0" w:space="0" w:color="auto"/>
            <w:bottom w:val="none" w:sz="0" w:space="0" w:color="auto"/>
            <w:right w:val="none" w:sz="0" w:space="0" w:color="auto"/>
          </w:divBdr>
        </w:div>
        <w:div w:id="620570826">
          <w:marLeft w:val="480"/>
          <w:marRight w:val="0"/>
          <w:marTop w:val="0"/>
          <w:marBottom w:val="0"/>
          <w:divBdr>
            <w:top w:val="none" w:sz="0" w:space="0" w:color="auto"/>
            <w:left w:val="none" w:sz="0" w:space="0" w:color="auto"/>
            <w:bottom w:val="none" w:sz="0" w:space="0" w:color="auto"/>
            <w:right w:val="none" w:sz="0" w:space="0" w:color="auto"/>
          </w:divBdr>
        </w:div>
        <w:div w:id="1713068167">
          <w:marLeft w:val="480"/>
          <w:marRight w:val="0"/>
          <w:marTop w:val="0"/>
          <w:marBottom w:val="0"/>
          <w:divBdr>
            <w:top w:val="none" w:sz="0" w:space="0" w:color="auto"/>
            <w:left w:val="none" w:sz="0" w:space="0" w:color="auto"/>
            <w:bottom w:val="none" w:sz="0" w:space="0" w:color="auto"/>
            <w:right w:val="none" w:sz="0" w:space="0" w:color="auto"/>
          </w:divBdr>
        </w:div>
        <w:div w:id="1117985981">
          <w:marLeft w:val="480"/>
          <w:marRight w:val="0"/>
          <w:marTop w:val="0"/>
          <w:marBottom w:val="0"/>
          <w:divBdr>
            <w:top w:val="none" w:sz="0" w:space="0" w:color="auto"/>
            <w:left w:val="none" w:sz="0" w:space="0" w:color="auto"/>
            <w:bottom w:val="none" w:sz="0" w:space="0" w:color="auto"/>
            <w:right w:val="none" w:sz="0" w:space="0" w:color="auto"/>
          </w:divBdr>
        </w:div>
        <w:div w:id="119960762">
          <w:marLeft w:val="480"/>
          <w:marRight w:val="0"/>
          <w:marTop w:val="0"/>
          <w:marBottom w:val="0"/>
          <w:divBdr>
            <w:top w:val="none" w:sz="0" w:space="0" w:color="auto"/>
            <w:left w:val="none" w:sz="0" w:space="0" w:color="auto"/>
            <w:bottom w:val="none" w:sz="0" w:space="0" w:color="auto"/>
            <w:right w:val="none" w:sz="0" w:space="0" w:color="auto"/>
          </w:divBdr>
        </w:div>
        <w:div w:id="992292198">
          <w:marLeft w:val="480"/>
          <w:marRight w:val="0"/>
          <w:marTop w:val="0"/>
          <w:marBottom w:val="0"/>
          <w:divBdr>
            <w:top w:val="none" w:sz="0" w:space="0" w:color="auto"/>
            <w:left w:val="none" w:sz="0" w:space="0" w:color="auto"/>
            <w:bottom w:val="none" w:sz="0" w:space="0" w:color="auto"/>
            <w:right w:val="none" w:sz="0" w:space="0" w:color="auto"/>
          </w:divBdr>
        </w:div>
        <w:div w:id="748311012">
          <w:marLeft w:val="480"/>
          <w:marRight w:val="0"/>
          <w:marTop w:val="0"/>
          <w:marBottom w:val="0"/>
          <w:divBdr>
            <w:top w:val="none" w:sz="0" w:space="0" w:color="auto"/>
            <w:left w:val="none" w:sz="0" w:space="0" w:color="auto"/>
            <w:bottom w:val="none" w:sz="0" w:space="0" w:color="auto"/>
            <w:right w:val="none" w:sz="0" w:space="0" w:color="auto"/>
          </w:divBdr>
        </w:div>
        <w:div w:id="1219172548">
          <w:marLeft w:val="480"/>
          <w:marRight w:val="0"/>
          <w:marTop w:val="0"/>
          <w:marBottom w:val="0"/>
          <w:divBdr>
            <w:top w:val="none" w:sz="0" w:space="0" w:color="auto"/>
            <w:left w:val="none" w:sz="0" w:space="0" w:color="auto"/>
            <w:bottom w:val="none" w:sz="0" w:space="0" w:color="auto"/>
            <w:right w:val="none" w:sz="0" w:space="0" w:color="auto"/>
          </w:divBdr>
        </w:div>
      </w:divsChild>
    </w:div>
    <w:div w:id="676276317">
      <w:bodyDiv w:val="1"/>
      <w:marLeft w:val="0"/>
      <w:marRight w:val="0"/>
      <w:marTop w:val="0"/>
      <w:marBottom w:val="0"/>
      <w:divBdr>
        <w:top w:val="none" w:sz="0" w:space="0" w:color="auto"/>
        <w:left w:val="none" w:sz="0" w:space="0" w:color="auto"/>
        <w:bottom w:val="none" w:sz="0" w:space="0" w:color="auto"/>
        <w:right w:val="none" w:sz="0" w:space="0" w:color="auto"/>
      </w:divBdr>
    </w:div>
    <w:div w:id="695081904">
      <w:bodyDiv w:val="1"/>
      <w:marLeft w:val="0"/>
      <w:marRight w:val="0"/>
      <w:marTop w:val="0"/>
      <w:marBottom w:val="0"/>
      <w:divBdr>
        <w:top w:val="none" w:sz="0" w:space="0" w:color="auto"/>
        <w:left w:val="none" w:sz="0" w:space="0" w:color="auto"/>
        <w:bottom w:val="none" w:sz="0" w:space="0" w:color="auto"/>
        <w:right w:val="none" w:sz="0" w:space="0" w:color="auto"/>
      </w:divBdr>
    </w:div>
    <w:div w:id="697043390">
      <w:bodyDiv w:val="1"/>
      <w:marLeft w:val="0"/>
      <w:marRight w:val="0"/>
      <w:marTop w:val="0"/>
      <w:marBottom w:val="0"/>
      <w:divBdr>
        <w:top w:val="none" w:sz="0" w:space="0" w:color="auto"/>
        <w:left w:val="none" w:sz="0" w:space="0" w:color="auto"/>
        <w:bottom w:val="none" w:sz="0" w:space="0" w:color="auto"/>
        <w:right w:val="none" w:sz="0" w:space="0" w:color="auto"/>
      </w:divBdr>
    </w:div>
    <w:div w:id="698120695">
      <w:bodyDiv w:val="1"/>
      <w:marLeft w:val="0"/>
      <w:marRight w:val="0"/>
      <w:marTop w:val="0"/>
      <w:marBottom w:val="0"/>
      <w:divBdr>
        <w:top w:val="none" w:sz="0" w:space="0" w:color="auto"/>
        <w:left w:val="none" w:sz="0" w:space="0" w:color="auto"/>
        <w:bottom w:val="none" w:sz="0" w:space="0" w:color="auto"/>
        <w:right w:val="none" w:sz="0" w:space="0" w:color="auto"/>
      </w:divBdr>
    </w:div>
    <w:div w:id="711807140">
      <w:bodyDiv w:val="1"/>
      <w:marLeft w:val="0"/>
      <w:marRight w:val="0"/>
      <w:marTop w:val="0"/>
      <w:marBottom w:val="0"/>
      <w:divBdr>
        <w:top w:val="none" w:sz="0" w:space="0" w:color="auto"/>
        <w:left w:val="none" w:sz="0" w:space="0" w:color="auto"/>
        <w:bottom w:val="none" w:sz="0" w:space="0" w:color="auto"/>
        <w:right w:val="none" w:sz="0" w:space="0" w:color="auto"/>
      </w:divBdr>
    </w:div>
    <w:div w:id="722338432">
      <w:bodyDiv w:val="1"/>
      <w:marLeft w:val="0"/>
      <w:marRight w:val="0"/>
      <w:marTop w:val="0"/>
      <w:marBottom w:val="0"/>
      <w:divBdr>
        <w:top w:val="none" w:sz="0" w:space="0" w:color="auto"/>
        <w:left w:val="none" w:sz="0" w:space="0" w:color="auto"/>
        <w:bottom w:val="none" w:sz="0" w:space="0" w:color="auto"/>
        <w:right w:val="none" w:sz="0" w:space="0" w:color="auto"/>
      </w:divBdr>
    </w:div>
    <w:div w:id="744257420">
      <w:bodyDiv w:val="1"/>
      <w:marLeft w:val="0"/>
      <w:marRight w:val="0"/>
      <w:marTop w:val="0"/>
      <w:marBottom w:val="0"/>
      <w:divBdr>
        <w:top w:val="none" w:sz="0" w:space="0" w:color="auto"/>
        <w:left w:val="none" w:sz="0" w:space="0" w:color="auto"/>
        <w:bottom w:val="none" w:sz="0" w:space="0" w:color="auto"/>
        <w:right w:val="none" w:sz="0" w:space="0" w:color="auto"/>
      </w:divBdr>
    </w:div>
    <w:div w:id="752507215">
      <w:bodyDiv w:val="1"/>
      <w:marLeft w:val="0"/>
      <w:marRight w:val="0"/>
      <w:marTop w:val="0"/>
      <w:marBottom w:val="0"/>
      <w:divBdr>
        <w:top w:val="none" w:sz="0" w:space="0" w:color="auto"/>
        <w:left w:val="none" w:sz="0" w:space="0" w:color="auto"/>
        <w:bottom w:val="none" w:sz="0" w:space="0" w:color="auto"/>
        <w:right w:val="none" w:sz="0" w:space="0" w:color="auto"/>
      </w:divBdr>
      <w:divsChild>
        <w:div w:id="1913805428">
          <w:marLeft w:val="480"/>
          <w:marRight w:val="0"/>
          <w:marTop w:val="0"/>
          <w:marBottom w:val="0"/>
          <w:divBdr>
            <w:top w:val="none" w:sz="0" w:space="0" w:color="auto"/>
            <w:left w:val="none" w:sz="0" w:space="0" w:color="auto"/>
            <w:bottom w:val="none" w:sz="0" w:space="0" w:color="auto"/>
            <w:right w:val="none" w:sz="0" w:space="0" w:color="auto"/>
          </w:divBdr>
        </w:div>
        <w:div w:id="991101548">
          <w:marLeft w:val="480"/>
          <w:marRight w:val="0"/>
          <w:marTop w:val="0"/>
          <w:marBottom w:val="0"/>
          <w:divBdr>
            <w:top w:val="none" w:sz="0" w:space="0" w:color="auto"/>
            <w:left w:val="none" w:sz="0" w:space="0" w:color="auto"/>
            <w:bottom w:val="none" w:sz="0" w:space="0" w:color="auto"/>
            <w:right w:val="none" w:sz="0" w:space="0" w:color="auto"/>
          </w:divBdr>
        </w:div>
        <w:div w:id="1877812086">
          <w:marLeft w:val="480"/>
          <w:marRight w:val="0"/>
          <w:marTop w:val="0"/>
          <w:marBottom w:val="0"/>
          <w:divBdr>
            <w:top w:val="none" w:sz="0" w:space="0" w:color="auto"/>
            <w:left w:val="none" w:sz="0" w:space="0" w:color="auto"/>
            <w:bottom w:val="none" w:sz="0" w:space="0" w:color="auto"/>
            <w:right w:val="none" w:sz="0" w:space="0" w:color="auto"/>
          </w:divBdr>
        </w:div>
        <w:div w:id="2022464887">
          <w:marLeft w:val="480"/>
          <w:marRight w:val="0"/>
          <w:marTop w:val="0"/>
          <w:marBottom w:val="0"/>
          <w:divBdr>
            <w:top w:val="none" w:sz="0" w:space="0" w:color="auto"/>
            <w:left w:val="none" w:sz="0" w:space="0" w:color="auto"/>
            <w:bottom w:val="none" w:sz="0" w:space="0" w:color="auto"/>
            <w:right w:val="none" w:sz="0" w:space="0" w:color="auto"/>
          </w:divBdr>
        </w:div>
        <w:div w:id="981153105">
          <w:marLeft w:val="480"/>
          <w:marRight w:val="0"/>
          <w:marTop w:val="0"/>
          <w:marBottom w:val="0"/>
          <w:divBdr>
            <w:top w:val="none" w:sz="0" w:space="0" w:color="auto"/>
            <w:left w:val="none" w:sz="0" w:space="0" w:color="auto"/>
            <w:bottom w:val="none" w:sz="0" w:space="0" w:color="auto"/>
            <w:right w:val="none" w:sz="0" w:space="0" w:color="auto"/>
          </w:divBdr>
        </w:div>
        <w:div w:id="43599030">
          <w:marLeft w:val="480"/>
          <w:marRight w:val="0"/>
          <w:marTop w:val="0"/>
          <w:marBottom w:val="0"/>
          <w:divBdr>
            <w:top w:val="none" w:sz="0" w:space="0" w:color="auto"/>
            <w:left w:val="none" w:sz="0" w:space="0" w:color="auto"/>
            <w:bottom w:val="none" w:sz="0" w:space="0" w:color="auto"/>
            <w:right w:val="none" w:sz="0" w:space="0" w:color="auto"/>
          </w:divBdr>
        </w:div>
        <w:div w:id="161511425">
          <w:marLeft w:val="480"/>
          <w:marRight w:val="0"/>
          <w:marTop w:val="0"/>
          <w:marBottom w:val="0"/>
          <w:divBdr>
            <w:top w:val="none" w:sz="0" w:space="0" w:color="auto"/>
            <w:left w:val="none" w:sz="0" w:space="0" w:color="auto"/>
            <w:bottom w:val="none" w:sz="0" w:space="0" w:color="auto"/>
            <w:right w:val="none" w:sz="0" w:space="0" w:color="auto"/>
          </w:divBdr>
        </w:div>
        <w:div w:id="1935698707">
          <w:marLeft w:val="480"/>
          <w:marRight w:val="0"/>
          <w:marTop w:val="0"/>
          <w:marBottom w:val="0"/>
          <w:divBdr>
            <w:top w:val="none" w:sz="0" w:space="0" w:color="auto"/>
            <w:left w:val="none" w:sz="0" w:space="0" w:color="auto"/>
            <w:bottom w:val="none" w:sz="0" w:space="0" w:color="auto"/>
            <w:right w:val="none" w:sz="0" w:space="0" w:color="auto"/>
          </w:divBdr>
        </w:div>
        <w:div w:id="1910800135">
          <w:marLeft w:val="480"/>
          <w:marRight w:val="0"/>
          <w:marTop w:val="0"/>
          <w:marBottom w:val="0"/>
          <w:divBdr>
            <w:top w:val="none" w:sz="0" w:space="0" w:color="auto"/>
            <w:left w:val="none" w:sz="0" w:space="0" w:color="auto"/>
            <w:bottom w:val="none" w:sz="0" w:space="0" w:color="auto"/>
            <w:right w:val="none" w:sz="0" w:space="0" w:color="auto"/>
          </w:divBdr>
        </w:div>
        <w:div w:id="1408455276">
          <w:marLeft w:val="480"/>
          <w:marRight w:val="0"/>
          <w:marTop w:val="0"/>
          <w:marBottom w:val="0"/>
          <w:divBdr>
            <w:top w:val="none" w:sz="0" w:space="0" w:color="auto"/>
            <w:left w:val="none" w:sz="0" w:space="0" w:color="auto"/>
            <w:bottom w:val="none" w:sz="0" w:space="0" w:color="auto"/>
            <w:right w:val="none" w:sz="0" w:space="0" w:color="auto"/>
          </w:divBdr>
        </w:div>
      </w:divsChild>
    </w:div>
    <w:div w:id="765535497">
      <w:bodyDiv w:val="1"/>
      <w:marLeft w:val="0"/>
      <w:marRight w:val="0"/>
      <w:marTop w:val="0"/>
      <w:marBottom w:val="0"/>
      <w:divBdr>
        <w:top w:val="none" w:sz="0" w:space="0" w:color="auto"/>
        <w:left w:val="none" w:sz="0" w:space="0" w:color="auto"/>
        <w:bottom w:val="none" w:sz="0" w:space="0" w:color="auto"/>
        <w:right w:val="none" w:sz="0" w:space="0" w:color="auto"/>
      </w:divBdr>
    </w:div>
    <w:div w:id="778255990">
      <w:bodyDiv w:val="1"/>
      <w:marLeft w:val="0"/>
      <w:marRight w:val="0"/>
      <w:marTop w:val="0"/>
      <w:marBottom w:val="0"/>
      <w:divBdr>
        <w:top w:val="none" w:sz="0" w:space="0" w:color="auto"/>
        <w:left w:val="none" w:sz="0" w:space="0" w:color="auto"/>
        <w:bottom w:val="none" w:sz="0" w:space="0" w:color="auto"/>
        <w:right w:val="none" w:sz="0" w:space="0" w:color="auto"/>
      </w:divBdr>
    </w:div>
    <w:div w:id="789401443">
      <w:bodyDiv w:val="1"/>
      <w:marLeft w:val="0"/>
      <w:marRight w:val="0"/>
      <w:marTop w:val="0"/>
      <w:marBottom w:val="0"/>
      <w:divBdr>
        <w:top w:val="none" w:sz="0" w:space="0" w:color="auto"/>
        <w:left w:val="none" w:sz="0" w:space="0" w:color="auto"/>
        <w:bottom w:val="none" w:sz="0" w:space="0" w:color="auto"/>
        <w:right w:val="none" w:sz="0" w:space="0" w:color="auto"/>
      </w:divBdr>
    </w:div>
    <w:div w:id="813987519">
      <w:bodyDiv w:val="1"/>
      <w:marLeft w:val="0"/>
      <w:marRight w:val="0"/>
      <w:marTop w:val="0"/>
      <w:marBottom w:val="0"/>
      <w:divBdr>
        <w:top w:val="none" w:sz="0" w:space="0" w:color="auto"/>
        <w:left w:val="none" w:sz="0" w:space="0" w:color="auto"/>
        <w:bottom w:val="none" w:sz="0" w:space="0" w:color="auto"/>
        <w:right w:val="none" w:sz="0" w:space="0" w:color="auto"/>
      </w:divBdr>
    </w:div>
    <w:div w:id="856307374">
      <w:bodyDiv w:val="1"/>
      <w:marLeft w:val="0"/>
      <w:marRight w:val="0"/>
      <w:marTop w:val="0"/>
      <w:marBottom w:val="0"/>
      <w:divBdr>
        <w:top w:val="none" w:sz="0" w:space="0" w:color="auto"/>
        <w:left w:val="none" w:sz="0" w:space="0" w:color="auto"/>
        <w:bottom w:val="none" w:sz="0" w:space="0" w:color="auto"/>
        <w:right w:val="none" w:sz="0" w:space="0" w:color="auto"/>
      </w:divBdr>
    </w:div>
    <w:div w:id="858080144">
      <w:bodyDiv w:val="1"/>
      <w:marLeft w:val="0"/>
      <w:marRight w:val="0"/>
      <w:marTop w:val="0"/>
      <w:marBottom w:val="0"/>
      <w:divBdr>
        <w:top w:val="none" w:sz="0" w:space="0" w:color="auto"/>
        <w:left w:val="none" w:sz="0" w:space="0" w:color="auto"/>
        <w:bottom w:val="none" w:sz="0" w:space="0" w:color="auto"/>
        <w:right w:val="none" w:sz="0" w:space="0" w:color="auto"/>
      </w:divBdr>
    </w:div>
    <w:div w:id="874466704">
      <w:bodyDiv w:val="1"/>
      <w:marLeft w:val="0"/>
      <w:marRight w:val="0"/>
      <w:marTop w:val="0"/>
      <w:marBottom w:val="0"/>
      <w:divBdr>
        <w:top w:val="none" w:sz="0" w:space="0" w:color="auto"/>
        <w:left w:val="none" w:sz="0" w:space="0" w:color="auto"/>
        <w:bottom w:val="none" w:sz="0" w:space="0" w:color="auto"/>
        <w:right w:val="none" w:sz="0" w:space="0" w:color="auto"/>
      </w:divBdr>
    </w:div>
    <w:div w:id="874729932">
      <w:bodyDiv w:val="1"/>
      <w:marLeft w:val="0"/>
      <w:marRight w:val="0"/>
      <w:marTop w:val="0"/>
      <w:marBottom w:val="0"/>
      <w:divBdr>
        <w:top w:val="none" w:sz="0" w:space="0" w:color="auto"/>
        <w:left w:val="none" w:sz="0" w:space="0" w:color="auto"/>
        <w:bottom w:val="none" w:sz="0" w:space="0" w:color="auto"/>
        <w:right w:val="none" w:sz="0" w:space="0" w:color="auto"/>
      </w:divBdr>
    </w:div>
    <w:div w:id="899554411">
      <w:bodyDiv w:val="1"/>
      <w:marLeft w:val="0"/>
      <w:marRight w:val="0"/>
      <w:marTop w:val="0"/>
      <w:marBottom w:val="0"/>
      <w:divBdr>
        <w:top w:val="none" w:sz="0" w:space="0" w:color="auto"/>
        <w:left w:val="none" w:sz="0" w:space="0" w:color="auto"/>
        <w:bottom w:val="none" w:sz="0" w:space="0" w:color="auto"/>
        <w:right w:val="none" w:sz="0" w:space="0" w:color="auto"/>
      </w:divBdr>
    </w:div>
    <w:div w:id="904804814">
      <w:bodyDiv w:val="1"/>
      <w:marLeft w:val="0"/>
      <w:marRight w:val="0"/>
      <w:marTop w:val="0"/>
      <w:marBottom w:val="0"/>
      <w:divBdr>
        <w:top w:val="none" w:sz="0" w:space="0" w:color="auto"/>
        <w:left w:val="none" w:sz="0" w:space="0" w:color="auto"/>
        <w:bottom w:val="none" w:sz="0" w:space="0" w:color="auto"/>
        <w:right w:val="none" w:sz="0" w:space="0" w:color="auto"/>
      </w:divBdr>
    </w:div>
    <w:div w:id="906108856">
      <w:bodyDiv w:val="1"/>
      <w:marLeft w:val="0"/>
      <w:marRight w:val="0"/>
      <w:marTop w:val="0"/>
      <w:marBottom w:val="0"/>
      <w:divBdr>
        <w:top w:val="none" w:sz="0" w:space="0" w:color="auto"/>
        <w:left w:val="none" w:sz="0" w:space="0" w:color="auto"/>
        <w:bottom w:val="none" w:sz="0" w:space="0" w:color="auto"/>
        <w:right w:val="none" w:sz="0" w:space="0" w:color="auto"/>
      </w:divBdr>
    </w:div>
    <w:div w:id="910195987">
      <w:bodyDiv w:val="1"/>
      <w:marLeft w:val="0"/>
      <w:marRight w:val="0"/>
      <w:marTop w:val="0"/>
      <w:marBottom w:val="0"/>
      <w:divBdr>
        <w:top w:val="none" w:sz="0" w:space="0" w:color="auto"/>
        <w:left w:val="none" w:sz="0" w:space="0" w:color="auto"/>
        <w:bottom w:val="none" w:sz="0" w:space="0" w:color="auto"/>
        <w:right w:val="none" w:sz="0" w:space="0" w:color="auto"/>
      </w:divBdr>
    </w:div>
    <w:div w:id="911351223">
      <w:bodyDiv w:val="1"/>
      <w:marLeft w:val="0"/>
      <w:marRight w:val="0"/>
      <w:marTop w:val="0"/>
      <w:marBottom w:val="0"/>
      <w:divBdr>
        <w:top w:val="none" w:sz="0" w:space="0" w:color="auto"/>
        <w:left w:val="none" w:sz="0" w:space="0" w:color="auto"/>
        <w:bottom w:val="none" w:sz="0" w:space="0" w:color="auto"/>
        <w:right w:val="none" w:sz="0" w:space="0" w:color="auto"/>
      </w:divBdr>
    </w:div>
    <w:div w:id="938224024">
      <w:bodyDiv w:val="1"/>
      <w:marLeft w:val="0"/>
      <w:marRight w:val="0"/>
      <w:marTop w:val="0"/>
      <w:marBottom w:val="0"/>
      <w:divBdr>
        <w:top w:val="none" w:sz="0" w:space="0" w:color="auto"/>
        <w:left w:val="none" w:sz="0" w:space="0" w:color="auto"/>
        <w:bottom w:val="none" w:sz="0" w:space="0" w:color="auto"/>
        <w:right w:val="none" w:sz="0" w:space="0" w:color="auto"/>
      </w:divBdr>
    </w:div>
    <w:div w:id="942612941">
      <w:bodyDiv w:val="1"/>
      <w:marLeft w:val="0"/>
      <w:marRight w:val="0"/>
      <w:marTop w:val="0"/>
      <w:marBottom w:val="0"/>
      <w:divBdr>
        <w:top w:val="none" w:sz="0" w:space="0" w:color="auto"/>
        <w:left w:val="none" w:sz="0" w:space="0" w:color="auto"/>
        <w:bottom w:val="none" w:sz="0" w:space="0" w:color="auto"/>
        <w:right w:val="none" w:sz="0" w:space="0" w:color="auto"/>
      </w:divBdr>
    </w:div>
    <w:div w:id="947542844">
      <w:bodyDiv w:val="1"/>
      <w:marLeft w:val="0"/>
      <w:marRight w:val="0"/>
      <w:marTop w:val="0"/>
      <w:marBottom w:val="0"/>
      <w:divBdr>
        <w:top w:val="none" w:sz="0" w:space="0" w:color="auto"/>
        <w:left w:val="none" w:sz="0" w:space="0" w:color="auto"/>
        <w:bottom w:val="none" w:sz="0" w:space="0" w:color="auto"/>
        <w:right w:val="none" w:sz="0" w:space="0" w:color="auto"/>
      </w:divBdr>
    </w:div>
    <w:div w:id="993871354">
      <w:bodyDiv w:val="1"/>
      <w:marLeft w:val="0"/>
      <w:marRight w:val="0"/>
      <w:marTop w:val="0"/>
      <w:marBottom w:val="0"/>
      <w:divBdr>
        <w:top w:val="none" w:sz="0" w:space="0" w:color="auto"/>
        <w:left w:val="none" w:sz="0" w:space="0" w:color="auto"/>
        <w:bottom w:val="none" w:sz="0" w:space="0" w:color="auto"/>
        <w:right w:val="none" w:sz="0" w:space="0" w:color="auto"/>
      </w:divBdr>
    </w:div>
    <w:div w:id="994142972">
      <w:bodyDiv w:val="1"/>
      <w:marLeft w:val="0"/>
      <w:marRight w:val="0"/>
      <w:marTop w:val="0"/>
      <w:marBottom w:val="0"/>
      <w:divBdr>
        <w:top w:val="none" w:sz="0" w:space="0" w:color="auto"/>
        <w:left w:val="none" w:sz="0" w:space="0" w:color="auto"/>
        <w:bottom w:val="none" w:sz="0" w:space="0" w:color="auto"/>
        <w:right w:val="none" w:sz="0" w:space="0" w:color="auto"/>
      </w:divBdr>
    </w:div>
    <w:div w:id="1031951822">
      <w:bodyDiv w:val="1"/>
      <w:marLeft w:val="0"/>
      <w:marRight w:val="0"/>
      <w:marTop w:val="0"/>
      <w:marBottom w:val="0"/>
      <w:divBdr>
        <w:top w:val="none" w:sz="0" w:space="0" w:color="auto"/>
        <w:left w:val="none" w:sz="0" w:space="0" w:color="auto"/>
        <w:bottom w:val="none" w:sz="0" w:space="0" w:color="auto"/>
        <w:right w:val="none" w:sz="0" w:space="0" w:color="auto"/>
      </w:divBdr>
      <w:divsChild>
        <w:div w:id="1298099575">
          <w:marLeft w:val="480"/>
          <w:marRight w:val="0"/>
          <w:marTop w:val="0"/>
          <w:marBottom w:val="0"/>
          <w:divBdr>
            <w:top w:val="none" w:sz="0" w:space="0" w:color="auto"/>
            <w:left w:val="none" w:sz="0" w:space="0" w:color="auto"/>
            <w:bottom w:val="none" w:sz="0" w:space="0" w:color="auto"/>
            <w:right w:val="none" w:sz="0" w:space="0" w:color="auto"/>
          </w:divBdr>
        </w:div>
        <w:div w:id="314452352">
          <w:marLeft w:val="480"/>
          <w:marRight w:val="0"/>
          <w:marTop w:val="0"/>
          <w:marBottom w:val="0"/>
          <w:divBdr>
            <w:top w:val="none" w:sz="0" w:space="0" w:color="auto"/>
            <w:left w:val="none" w:sz="0" w:space="0" w:color="auto"/>
            <w:bottom w:val="none" w:sz="0" w:space="0" w:color="auto"/>
            <w:right w:val="none" w:sz="0" w:space="0" w:color="auto"/>
          </w:divBdr>
        </w:div>
        <w:div w:id="853769857">
          <w:marLeft w:val="480"/>
          <w:marRight w:val="0"/>
          <w:marTop w:val="0"/>
          <w:marBottom w:val="0"/>
          <w:divBdr>
            <w:top w:val="none" w:sz="0" w:space="0" w:color="auto"/>
            <w:left w:val="none" w:sz="0" w:space="0" w:color="auto"/>
            <w:bottom w:val="none" w:sz="0" w:space="0" w:color="auto"/>
            <w:right w:val="none" w:sz="0" w:space="0" w:color="auto"/>
          </w:divBdr>
        </w:div>
        <w:div w:id="1225677493">
          <w:marLeft w:val="480"/>
          <w:marRight w:val="0"/>
          <w:marTop w:val="0"/>
          <w:marBottom w:val="0"/>
          <w:divBdr>
            <w:top w:val="none" w:sz="0" w:space="0" w:color="auto"/>
            <w:left w:val="none" w:sz="0" w:space="0" w:color="auto"/>
            <w:bottom w:val="none" w:sz="0" w:space="0" w:color="auto"/>
            <w:right w:val="none" w:sz="0" w:space="0" w:color="auto"/>
          </w:divBdr>
        </w:div>
        <w:div w:id="64377369">
          <w:marLeft w:val="480"/>
          <w:marRight w:val="0"/>
          <w:marTop w:val="0"/>
          <w:marBottom w:val="0"/>
          <w:divBdr>
            <w:top w:val="none" w:sz="0" w:space="0" w:color="auto"/>
            <w:left w:val="none" w:sz="0" w:space="0" w:color="auto"/>
            <w:bottom w:val="none" w:sz="0" w:space="0" w:color="auto"/>
            <w:right w:val="none" w:sz="0" w:space="0" w:color="auto"/>
          </w:divBdr>
        </w:div>
        <w:div w:id="687216012">
          <w:marLeft w:val="480"/>
          <w:marRight w:val="0"/>
          <w:marTop w:val="0"/>
          <w:marBottom w:val="0"/>
          <w:divBdr>
            <w:top w:val="none" w:sz="0" w:space="0" w:color="auto"/>
            <w:left w:val="none" w:sz="0" w:space="0" w:color="auto"/>
            <w:bottom w:val="none" w:sz="0" w:space="0" w:color="auto"/>
            <w:right w:val="none" w:sz="0" w:space="0" w:color="auto"/>
          </w:divBdr>
        </w:div>
        <w:div w:id="732699587">
          <w:marLeft w:val="480"/>
          <w:marRight w:val="0"/>
          <w:marTop w:val="0"/>
          <w:marBottom w:val="0"/>
          <w:divBdr>
            <w:top w:val="none" w:sz="0" w:space="0" w:color="auto"/>
            <w:left w:val="none" w:sz="0" w:space="0" w:color="auto"/>
            <w:bottom w:val="none" w:sz="0" w:space="0" w:color="auto"/>
            <w:right w:val="none" w:sz="0" w:space="0" w:color="auto"/>
          </w:divBdr>
        </w:div>
        <w:div w:id="714938119">
          <w:marLeft w:val="480"/>
          <w:marRight w:val="0"/>
          <w:marTop w:val="0"/>
          <w:marBottom w:val="0"/>
          <w:divBdr>
            <w:top w:val="none" w:sz="0" w:space="0" w:color="auto"/>
            <w:left w:val="none" w:sz="0" w:space="0" w:color="auto"/>
            <w:bottom w:val="none" w:sz="0" w:space="0" w:color="auto"/>
            <w:right w:val="none" w:sz="0" w:space="0" w:color="auto"/>
          </w:divBdr>
        </w:div>
        <w:div w:id="2128691719">
          <w:marLeft w:val="480"/>
          <w:marRight w:val="0"/>
          <w:marTop w:val="0"/>
          <w:marBottom w:val="0"/>
          <w:divBdr>
            <w:top w:val="none" w:sz="0" w:space="0" w:color="auto"/>
            <w:left w:val="none" w:sz="0" w:space="0" w:color="auto"/>
            <w:bottom w:val="none" w:sz="0" w:space="0" w:color="auto"/>
            <w:right w:val="none" w:sz="0" w:space="0" w:color="auto"/>
          </w:divBdr>
        </w:div>
        <w:div w:id="437525110">
          <w:marLeft w:val="480"/>
          <w:marRight w:val="0"/>
          <w:marTop w:val="0"/>
          <w:marBottom w:val="0"/>
          <w:divBdr>
            <w:top w:val="none" w:sz="0" w:space="0" w:color="auto"/>
            <w:left w:val="none" w:sz="0" w:space="0" w:color="auto"/>
            <w:bottom w:val="none" w:sz="0" w:space="0" w:color="auto"/>
            <w:right w:val="none" w:sz="0" w:space="0" w:color="auto"/>
          </w:divBdr>
          <w:divsChild>
            <w:div w:id="969171866">
              <w:marLeft w:val="0"/>
              <w:marRight w:val="0"/>
              <w:marTop w:val="0"/>
              <w:marBottom w:val="0"/>
              <w:divBdr>
                <w:top w:val="none" w:sz="0" w:space="0" w:color="auto"/>
                <w:left w:val="none" w:sz="0" w:space="0" w:color="auto"/>
                <w:bottom w:val="none" w:sz="0" w:space="0" w:color="auto"/>
                <w:right w:val="none" w:sz="0" w:space="0" w:color="auto"/>
              </w:divBdr>
              <w:divsChild>
                <w:div w:id="1093279274">
                  <w:marLeft w:val="480"/>
                  <w:marRight w:val="0"/>
                  <w:marTop w:val="0"/>
                  <w:marBottom w:val="0"/>
                  <w:divBdr>
                    <w:top w:val="none" w:sz="0" w:space="0" w:color="auto"/>
                    <w:left w:val="none" w:sz="0" w:space="0" w:color="auto"/>
                    <w:bottom w:val="none" w:sz="0" w:space="0" w:color="auto"/>
                    <w:right w:val="none" w:sz="0" w:space="0" w:color="auto"/>
                  </w:divBdr>
                </w:div>
                <w:div w:id="806313793">
                  <w:marLeft w:val="480"/>
                  <w:marRight w:val="0"/>
                  <w:marTop w:val="0"/>
                  <w:marBottom w:val="0"/>
                  <w:divBdr>
                    <w:top w:val="none" w:sz="0" w:space="0" w:color="auto"/>
                    <w:left w:val="none" w:sz="0" w:space="0" w:color="auto"/>
                    <w:bottom w:val="none" w:sz="0" w:space="0" w:color="auto"/>
                    <w:right w:val="none" w:sz="0" w:space="0" w:color="auto"/>
                  </w:divBdr>
                </w:div>
                <w:div w:id="1587567967">
                  <w:marLeft w:val="480"/>
                  <w:marRight w:val="0"/>
                  <w:marTop w:val="0"/>
                  <w:marBottom w:val="0"/>
                  <w:divBdr>
                    <w:top w:val="none" w:sz="0" w:space="0" w:color="auto"/>
                    <w:left w:val="none" w:sz="0" w:space="0" w:color="auto"/>
                    <w:bottom w:val="none" w:sz="0" w:space="0" w:color="auto"/>
                    <w:right w:val="none" w:sz="0" w:space="0" w:color="auto"/>
                  </w:divBdr>
                </w:div>
                <w:div w:id="880898003">
                  <w:marLeft w:val="480"/>
                  <w:marRight w:val="0"/>
                  <w:marTop w:val="0"/>
                  <w:marBottom w:val="0"/>
                  <w:divBdr>
                    <w:top w:val="none" w:sz="0" w:space="0" w:color="auto"/>
                    <w:left w:val="none" w:sz="0" w:space="0" w:color="auto"/>
                    <w:bottom w:val="none" w:sz="0" w:space="0" w:color="auto"/>
                    <w:right w:val="none" w:sz="0" w:space="0" w:color="auto"/>
                  </w:divBdr>
                </w:div>
                <w:div w:id="632096612">
                  <w:marLeft w:val="480"/>
                  <w:marRight w:val="0"/>
                  <w:marTop w:val="0"/>
                  <w:marBottom w:val="0"/>
                  <w:divBdr>
                    <w:top w:val="none" w:sz="0" w:space="0" w:color="auto"/>
                    <w:left w:val="none" w:sz="0" w:space="0" w:color="auto"/>
                    <w:bottom w:val="none" w:sz="0" w:space="0" w:color="auto"/>
                    <w:right w:val="none" w:sz="0" w:space="0" w:color="auto"/>
                  </w:divBdr>
                </w:div>
                <w:div w:id="527260683">
                  <w:marLeft w:val="480"/>
                  <w:marRight w:val="0"/>
                  <w:marTop w:val="0"/>
                  <w:marBottom w:val="0"/>
                  <w:divBdr>
                    <w:top w:val="none" w:sz="0" w:space="0" w:color="auto"/>
                    <w:left w:val="none" w:sz="0" w:space="0" w:color="auto"/>
                    <w:bottom w:val="none" w:sz="0" w:space="0" w:color="auto"/>
                    <w:right w:val="none" w:sz="0" w:space="0" w:color="auto"/>
                  </w:divBdr>
                </w:div>
                <w:div w:id="770510200">
                  <w:marLeft w:val="480"/>
                  <w:marRight w:val="0"/>
                  <w:marTop w:val="0"/>
                  <w:marBottom w:val="0"/>
                  <w:divBdr>
                    <w:top w:val="none" w:sz="0" w:space="0" w:color="auto"/>
                    <w:left w:val="none" w:sz="0" w:space="0" w:color="auto"/>
                    <w:bottom w:val="none" w:sz="0" w:space="0" w:color="auto"/>
                    <w:right w:val="none" w:sz="0" w:space="0" w:color="auto"/>
                  </w:divBdr>
                </w:div>
              </w:divsChild>
            </w:div>
            <w:div w:id="1163741158">
              <w:marLeft w:val="0"/>
              <w:marRight w:val="0"/>
              <w:marTop w:val="0"/>
              <w:marBottom w:val="0"/>
              <w:divBdr>
                <w:top w:val="none" w:sz="0" w:space="0" w:color="auto"/>
                <w:left w:val="none" w:sz="0" w:space="0" w:color="auto"/>
                <w:bottom w:val="none" w:sz="0" w:space="0" w:color="auto"/>
                <w:right w:val="none" w:sz="0" w:space="0" w:color="auto"/>
              </w:divBdr>
              <w:divsChild>
                <w:div w:id="1372071312">
                  <w:marLeft w:val="480"/>
                  <w:marRight w:val="0"/>
                  <w:marTop w:val="0"/>
                  <w:marBottom w:val="0"/>
                  <w:divBdr>
                    <w:top w:val="none" w:sz="0" w:space="0" w:color="auto"/>
                    <w:left w:val="none" w:sz="0" w:space="0" w:color="auto"/>
                    <w:bottom w:val="none" w:sz="0" w:space="0" w:color="auto"/>
                    <w:right w:val="none" w:sz="0" w:space="0" w:color="auto"/>
                  </w:divBdr>
                </w:div>
                <w:div w:id="600262792">
                  <w:marLeft w:val="480"/>
                  <w:marRight w:val="0"/>
                  <w:marTop w:val="0"/>
                  <w:marBottom w:val="0"/>
                  <w:divBdr>
                    <w:top w:val="none" w:sz="0" w:space="0" w:color="auto"/>
                    <w:left w:val="none" w:sz="0" w:space="0" w:color="auto"/>
                    <w:bottom w:val="none" w:sz="0" w:space="0" w:color="auto"/>
                    <w:right w:val="none" w:sz="0" w:space="0" w:color="auto"/>
                  </w:divBdr>
                </w:div>
                <w:div w:id="830364004">
                  <w:marLeft w:val="480"/>
                  <w:marRight w:val="0"/>
                  <w:marTop w:val="0"/>
                  <w:marBottom w:val="0"/>
                  <w:divBdr>
                    <w:top w:val="none" w:sz="0" w:space="0" w:color="auto"/>
                    <w:left w:val="none" w:sz="0" w:space="0" w:color="auto"/>
                    <w:bottom w:val="none" w:sz="0" w:space="0" w:color="auto"/>
                    <w:right w:val="none" w:sz="0" w:space="0" w:color="auto"/>
                  </w:divBdr>
                </w:div>
                <w:div w:id="1748189072">
                  <w:marLeft w:val="480"/>
                  <w:marRight w:val="0"/>
                  <w:marTop w:val="0"/>
                  <w:marBottom w:val="0"/>
                  <w:divBdr>
                    <w:top w:val="none" w:sz="0" w:space="0" w:color="auto"/>
                    <w:left w:val="none" w:sz="0" w:space="0" w:color="auto"/>
                    <w:bottom w:val="none" w:sz="0" w:space="0" w:color="auto"/>
                    <w:right w:val="none" w:sz="0" w:space="0" w:color="auto"/>
                  </w:divBdr>
                </w:div>
                <w:div w:id="490873155">
                  <w:marLeft w:val="480"/>
                  <w:marRight w:val="0"/>
                  <w:marTop w:val="0"/>
                  <w:marBottom w:val="0"/>
                  <w:divBdr>
                    <w:top w:val="none" w:sz="0" w:space="0" w:color="auto"/>
                    <w:left w:val="none" w:sz="0" w:space="0" w:color="auto"/>
                    <w:bottom w:val="none" w:sz="0" w:space="0" w:color="auto"/>
                    <w:right w:val="none" w:sz="0" w:space="0" w:color="auto"/>
                  </w:divBdr>
                </w:div>
                <w:div w:id="449318983">
                  <w:marLeft w:val="480"/>
                  <w:marRight w:val="0"/>
                  <w:marTop w:val="0"/>
                  <w:marBottom w:val="0"/>
                  <w:divBdr>
                    <w:top w:val="none" w:sz="0" w:space="0" w:color="auto"/>
                    <w:left w:val="none" w:sz="0" w:space="0" w:color="auto"/>
                    <w:bottom w:val="none" w:sz="0" w:space="0" w:color="auto"/>
                    <w:right w:val="none" w:sz="0" w:space="0" w:color="auto"/>
                  </w:divBdr>
                </w:div>
                <w:div w:id="1914583089">
                  <w:marLeft w:val="480"/>
                  <w:marRight w:val="0"/>
                  <w:marTop w:val="0"/>
                  <w:marBottom w:val="0"/>
                  <w:divBdr>
                    <w:top w:val="none" w:sz="0" w:space="0" w:color="auto"/>
                    <w:left w:val="none" w:sz="0" w:space="0" w:color="auto"/>
                    <w:bottom w:val="none" w:sz="0" w:space="0" w:color="auto"/>
                    <w:right w:val="none" w:sz="0" w:space="0" w:color="auto"/>
                  </w:divBdr>
                </w:div>
              </w:divsChild>
            </w:div>
            <w:div w:id="311449228">
              <w:marLeft w:val="0"/>
              <w:marRight w:val="0"/>
              <w:marTop w:val="0"/>
              <w:marBottom w:val="0"/>
              <w:divBdr>
                <w:top w:val="none" w:sz="0" w:space="0" w:color="auto"/>
                <w:left w:val="none" w:sz="0" w:space="0" w:color="auto"/>
                <w:bottom w:val="none" w:sz="0" w:space="0" w:color="auto"/>
                <w:right w:val="none" w:sz="0" w:space="0" w:color="auto"/>
              </w:divBdr>
              <w:divsChild>
                <w:div w:id="908001790">
                  <w:marLeft w:val="480"/>
                  <w:marRight w:val="0"/>
                  <w:marTop w:val="0"/>
                  <w:marBottom w:val="0"/>
                  <w:divBdr>
                    <w:top w:val="none" w:sz="0" w:space="0" w:color="auto"/>
                    <w:left w:val="none" w:sz="0" w:space="0" w:color="auto"/>
                    <w:bottom w:val="none" w:sz="0" w:space="0" w:color="auto"/>
                    <w:right w:val="none" w:sz="0" w:space="0" w:color="auto"/>
                  </w:divBdr>
                </w:div>
                <w:div w:id="1783500659">
                  <w:marLeft w:val="480"/>
                  <w:marRight w:val="0"/>
                  <w:marTop w:val="0"/>
                  <w:marBottom w:val="0"/>
                  <w:divBdr>
                    <w:top w:val="none" w:sz="0" w:space="0" w:color="auto"/>
                    <w:left w:val="none" w:sz="0" w:space="0" w:color="auto"/>
                    <w:bottom w:val="none" w:sz="0" w:space="0" w:color="auto"/>
                    <w:right w:val="none" w:sz="0" w:space="0" w:color="auto"/>
                  </w:divBdr>
                </w:div>
                <w:div w:id="942347074">
                  <w:marLeft w:val="480"/>
                  <w:marRight w:val="0"/>
                  <w:marTop w:val="0"/>
                  <w:marBottom w:val="0"/>
                  <w:divBdr>
                    <w:top w:val="none" w:sz="0" w:space="0" w:color="auto"/>
                    <w:left w:val="none" w:sz="0" w:space="0" w:color="auto"/>
                    <w:bottom w:val="none" w:sz="0" w:space="0" w:color="auto"/>
                    <w:right w:val="none" w:sz="0" w:space="0" w:color="auto"/>
                  </w:divBdr>
                </w:div>
                <w:div w:id="1545485847">
                  <w:marLeft w:val="480"/>
                  <w:marRight w:val="0"/>
                  <w:marTop w:val="0"/>
                  <w:marBottom w:val="0"/>
                  <w:divBdr>
                    <w:top w:val="none" w:sz="0" w:space="0" w:color="auto"/>
                    <w:left w:val="none" w:sz="0" w:space="0" w:color="auto"/>
                    <w:bottom w:val="none" w:sz="0" w:space="0" w:color="auto"/>
                    <w:right w:val="none" w:sz="0" w:space="0" w:color="auto"/>
                  </w:divBdr>
                </w:div>
                <w:div w:id="124276709">
                  <w:marLeft w:val="480"/>
                  <w:marRight w:val="0"/>
                  <w:marTop w:val="0"/>
                  <w:marBottom w:val="0"/>
                  <w:divBdr>
                    <w:top w:val="none" w:sz="0" w:space="0" w:color="auto"/>
                    <w:left w:val="none" w:sz="0" w:space="0" w:color="auto"/>
                    <w:bottom w:val="none" w:sz="0" w:space="0" w:color="auto"/>
                    <w:right w:val="none" w:sz="0" w:space="0" w:color="auto"/>
                  </w:divBdr>
                </w:div>
                <w:div w:id="825172447">
                  <w:marLeft w:val="480"/>
                  <w:marRight w:val="0"/>
                  <w:marTop w:val="0"/>
                  <w:marBottom w:val="0"/>
                  <w:divBdr>
                    <w:top w:val="none" w:sz="0" w:space="0" w:color="auto"/>
                    <w:left w:val="none" w:sz="0" w:space="0" w:color="auto"/>
                    <w:bottom w:val="none" w:sz="0" w:space="0" w:color="auto"/>
                    <w:right w:val="none" w:sz="0" w:space="0" w:color="auto"/>
                  </w:divBdr>
                </w:div>
                <w:div w:id="220756677">
                  <w:marLeft w:val="480"/>
                  <w:marRight w:val="0"/>
                  <w:marTop w:val="0"/>
                  <w:marBottom w:val="0"/>
                  <w:divBdr>
                    <w:top w:val="none" w:sz="0" w:space="0" w:color="auto"/>
                    <w:left w:val="none" w:sz="0" w:space="0" w:color="auto"/>
                    <w:bottom w:val="none" w:sz="0" w:space="0" w:color="auto"/>
                    <w:right w:val="none" w:sz="0" w:space="0" w:color="auto"/>
                  </w:divBdr>
                </w:div>
              </w:divsChild>
            </w:div>
            <w:div w:id="1574240497">
              <w:marLeft w:val="0"/>
              <w:marRight w:val="0"/>
              <w:marTop w:val="0"/>
              <w:marBottom w:val="0"/>
              <w:divBdr>
                <w:top w:val="none" w:sz="0" w:space="0" w:color="auto"/>
                <w:left w:val="none" w:sz="0" w:space="0" w:color="auto"/>
                <w:bottom w:val="none" w:sz="0" w:space="0" w:color="auto"/>
                <w:right w:val="none" w:sz="0" w:space="0" w:color="auto"/>
              </w:divBdr>
              <w:divsChild>
                <w:div w:id="628556376">
                  <w:marLeft w:val="480"/>
                  <w:marRight w:val="0"/>
                  <w:marTop w:val="0"/>
                  <w:marBottom w:val="0"/>
                  <w:divBdr>
                    <w:top w:val="none" w:sz="0" w:space="0" w:color="auto"/>
                    <w:left w:val="none" w:sz="0" w:space="0" w:color="auto"/>
                    <w:bottom w:val="none" w:sz="0" w:space="0" w:color="auto"/>
                    <w:right w:val="none" w:sz="0" w:space="0" w:color="auto"/>
                  </w:divBdr>
                </w:div>
                <w:div w:id="2058580002">
                  <w:marLeft w:val="480"/>
                  <w:marRight w:val="0"/>
                  <w:marTop w:val="0"/>
                  <w:marBottom w:val="0"/>
                  <w:divBdr>
                    <w:top w:val="none" w:sz="0" w:space="0" w:color="auto"/>
                    <w:left w:val="none" w:sz="0" w:space="0" w:color="auto"/>
                    <w:bottom w:val="none" w:sz="0" w:space="0" w:color="auto"/>
                    <w:right w:val="none" w:sz="0" w:space="0" w:color="auto"/>
                  </w:divBdr>
                </w:div>
                <w:div w:id="1767724497">
                  <w:marLeft w:val="480"/>
                  <w:marRight w:val="0"/>
                  <w:marTop w:val="0"/>
                  <w:marBottom w:val="0"/>
                  <w:divBdr>
                    <w:top w:val="none" w:sz="0" w:space="0" w:color="auto"/>
                    <w:left w:val="none" w:sz="0" w:space="0" w:color="auto"/>
                    <w:bottom w:val="none" w:sz="0" w:space="0" w:color="auto"/>
                    <w:right w:val="none" w:sz="0" w:space="0" w:color="auto"/>
                  </w:divBdr>
                </w:div>
                <w:div w:id="1331060555">
                  <w:marLeft w:val="480"/>
                  <w:marRight w:val="0"/>
                  <w:marTop w:val="0"/>
                  <w:marBottom w:val="0"/>
                  <w:divBdr>
                    <w:top w:val="none" w:sz="0" w:space="0" w:color="auto"/>
                    <w:left w:val="none" w:sz="0" w:space="0" w:color="auto"/>
                    <w:bottom w:val="none" w:sz="0" w:space="0" w:color="auto"/>
                    <w:right w:val="none" w:sz="0" w:space="0" w:color="auto"/>
                  </w:divBdr>
                </w:div>
                <w:div w:id="1545754907">
                  <w:marLeft w:val="480"/>
                  <w:marRight w:val="0"/>
                  <w:marTop w:val="0"/>
                  <w:marBottom w:val="0"/>
                  <w:divBdr>
                    <w:top w:val="none" w:sz="0" w:space="0" w:color="auto"/>
                    <w:left w:val="none" w:sz="0" w:space="0" w:color="auto"/>
                    <w:bottom w:val="none" w:sz="0" w:space="0" w:color="auto"/>
                    <w:right w:val="none" w:sz="0" w:space="0" w:color="auto"/>
                  </w:divBdr>
                </w:div>
                <w:div w:id="270818187">
                  <w:marLeft w:val="480"/>
                  <w:marRight w:val="0"/>
                  <w:marTop w:val="0"/>
                  <w:marBottom w:val="0"/>
                  <w:divBdr>
                    <w:top w:val="none" w:sz="0" w:space="0" w:color="auto"/>
                    <w:left w:val="none" w:sz="0" w:space="0" w:color="auto"/>
                    <w:bottom w:val="none" w:sz="0" w:space="0" w:color="auto"/>
                    <w:right w:val="none" w:sz="0" w:space="0" w:color="auto"/>
                  </w:divBdr>
                </w:div>
                <w:div w:id="205141772">
                  <w:marLeft w:val="480"/>
                  <w:marRight w:val="0"/>
                  <w:marTop w:val="0"/>
                  <w:marBottom w:val="0"/>
                  <w:divBdr>
                    <w:top w:val="none" w:sz="0" w:space="0" w:color="auto"/>
                    <w:left w:val="none" w:sz="0" w:space="0" w:color="auto"/>
                    <w:bottom w:val="none" w:sz="0" w:space="0" w:color="auto"/>
                    <w:right w:val="none" w:sz="0" w:space="0" w:color="auto"/>
                  </w:divBdr>
                </w:div>
              </w:divsChild>
            </w:div>
            <w:div w:id="2016415781">
              <w:marLeft w:val="0"/>
              <w:marRight w:val="0"/>
              <w:marTop w:val="0"/>
              <w:marBottom w:val="0"/>
              <w:divBdr>
                <w:top w:val="none" w:sz="0" w:space="0" w:color="auto"/>
                <w:left w:val="none" w:sz="0" w:space="0" w:color="auto"/>
                <w:bottom w:val="none" w:sz="0" w:space="0" w:color="auto"/>
                <w:right w:val="none" w:sz="0" w:space="0" w:color="auto"/>
              </w:divBdr>
              <w:divsChild>
                <w:div w:id="2145730735">
                  <w:marLeft w:val="480"/>
                  <w:marRight w:val="0"/>
                  <w:marTop w:val="0"/>
                  <w:marBottom w:val="0"/>
                  <w:divBdr>
                    <w:top w:val="none" w:sz="0" w:space="0" w:color="auto"/>
                    <w:left w:val="none" w:sz="0" w:space="0" w:color="auto"/>
                    <w:bottom w:val="none" w:sz="0" w:space="0" w:color="auto"/>
                    <w:right w:val="none" w:sz="0" w:space="0" w:color="auto"/>
                  </w:divBdr>
                </w:div>
                <w:div w:id="31199964">
                  <w:marLeft w:val="480"/>
                  <w:marRight w:val="0"/>
                  <w:marTop w:val="0"/>
                  <w:marBottom w:val="0"/>
                  <w:divBdr>
                    <w:top w:val="none" w:sz="0" w:space="0" w:color="auto"/>
                    <w:left w:val="none" w:sz="0" w:space="0" w:color="auto"/>
                    <w:bottom w:val="none" w:sz="0" w:space="0" w:color="auto"/>
                    <w:right w:val="none" w:sz="0" w:space="0" w:color="auto"/>
                  </w:divBdr>
                </w:div>
                <w:div w:id="2134665811">
                  <w:marLeft w:val="480"/>
                  <w:marRight w:val="0"/>
                  <w:marTop w:val="0"/>
                  <w:marBottom w:val="0"/>
                  <w:divBdr>
                    <w:top w:val="none" w:sz="0" w:space="0" w:color="auto"/>
                    <w:left w:val="none" w:sz="0" w:space="0" w:color="auto"/>
                    <w:bottom w:val="none" w:sz="0" w:space="0" w:color="auto"/>
                    <w:right w:val="none" w:sz="0" w:space="0" w:color="auto"/>
                  </w:divBdr>
                </w:div>
                <w:div w:id="134029679">
                  <w:marLeft w:val="480"/>
                  <w:marRight w:val="0"/>
                  <w:marTop w:val="0"/>
                  <w:marBottom w:val="0"/>
                  <w:divBdr>
                    <w:top w:val="none" w:sz="0" w:space="0" w:color="auto"/>
                    <w:left w:val="none" w:sz="0" w:space="0" w:color="auto"/>
                    <w:bottom w:val="none" w:sz="0" w:space="0" w:color="auto"/>
                    <w:right w:val="none" w:sz="0" w:space="0" w:color="auto"/>
                  </w:divBdr>
                </w:div>
                <w:div w:id="998997388">
                  <w:marLeft w:val="480"/>
                  <w:marRight w:val="0"/>
                  <w:marTop w:val="0"/>
                  <w:marBottom w:val="0"/>
                  <w:divBdr>
                    <w:top w:val="none" w:sz="0" w:space="0" w:color="auto"/>
                    <w:left w:val="none" w:sz="0" w:space="0" w:color="auto"/>
                    <w:bottom w:val="none" w:sz="0" w:space="0" w:color="auto"/>
                    <w:right w:val="none" w:sz="0" w:space="0" w:color="auto"/>
                  </w:divBdr>
                </w:div>
                <w:div w:id="557981754">
                  <w:marLeft w:val="480"/>
                  <w:marRight w:val="0"/>
                  <w:marTop w:val="0"/>
                  <w:marBottom w:val="0"/>
                  <w:divBdr>
                    <w:top w:val="none" w:sz="0" w:space="0" w:color="auto"/>
                    <w:left w:val="none" w:sz="0" w:space="0" w:color="auto"/>
                    <w:bottom w:val="none" w:sz="0" w:space="0" w:color="auto"/>
                    <w:right w:val="none" w:sz="0" w:space="0" w:color="auto"/>
                  </w:divBdr>
                </w:div>
                <w:div w:id="1690178571">
                  <w:marLeft w:val="480"/>
                  <w:marRight w:val="0"/>
                  <w:marTop w:val="0"/>
                  <w:marBottom w:val="0"/>
                  <w:divBdr>
                    <w:top w:val="none" w:sz="0" w:space="0" w:color="auto"/>
                    <w:left w:val="none" w:sz="0" w:space="0" w:color="auto"/>
                    <w:bottom w:val="none" w:sz="0" w:space="0" w:color="auto"/>
                    <w:right w:val="none" w:sz="0" w:space="0" w:color="auto"/>
                  </w:divBdr>
                </w:div>
              </w:divsChild>
            </w:div>
            <w:div w:id="780418541">
              <w:marLeft w:val="0"/>
              <w:marRight w:val="0"/>
              <w:marTop w:val="0"/>
              <w:marBottom w:val="0"/>
              <w:divBdr>
                <w:top w:val="none" w:sz="0" w:space="0" w:color="auto"/>
                <w:left w:val="none" w:sz="0" w:space="0" w:color="auto"/>
                <w:bottom w:val="none" w:sz="0" w:space="0" w:color="auto"/>
                <w:right w:val="none" w:sz="0" w:space="0" w:color="auto"/>
              </w:divBdr>
              <w:divsChild>
                <w:div w:id="569775046">
                  <w:marLeft w:val="480"/>
                  <w:marRight w:val="0"/>
                  <w:marTop w:val="0"/>
                  <w:marBottom w:val="0"/>
                  <w:divBdr>
                    <w:top w:val="none" w:sz="0" w:space="0" w:color="auto"/>
                    <w:left w:val="none" w:sz="0" w:space="0" w:color="auto"/>
                    <w:bottom w:val="none" w:sz="0" w:space="0" w:color="auto"/>
                    <w:right w:val="none" w:sz="0" w:space="0" w:color="auto"/>
                  </w:divBdr>
                </w:div>
                <w:div w:id="508101671">
                  <w:marLeft w:val="480"/>
                  <w:marRight w:val="0"/>
                  <w:marTop w:val="0"/>
                  <w:marBottom w:val="0"/>
                  <w:divBdr>
                    <w:top w:val="none" w:sz="0" w:space="0" w:color="auto"/>
                    <w:left w:val="none" w:sz="0" w:space="0" w:color="auto"/>
                    <w:bottom w:val="none" w:sz="0" w:space="0" w:color="auto"/>
                    <w:right w:val="none" w:sz="0" w:space="0" w:color="auto"/>
                  </w:divBdr>
                </w:div>
                <w:div w:id="1619752212">
                  <w:marLeft w:val="480"/>
                  <w:marRight w:val="0"/>
                  <w:marTop w:val="0"/>
                  <w:marBottom w:val="0"/>
                  <w:divBdr>
                    <w:top w:val="none" w:sz="0" w:space="0" w:color="auto"/>
                    <w:left w:val="none" w:sz="0" w:space="0" w:color="auto"/>
                    <w:bottom w:val="none" w:sz="0" w:space="0" w:color="auto"/>
                    <w:right w:val="none" w:sz="0" w:space="0" w:color="auto"/>
                  </w:divBdr>
                </w:div>
                <w:div w:id="715858178">
                  <w:marLeft w:val="480"/>
                  <w:marRight w:val="0"/>
                  <w:marTop w:val="0"/>
                  <w:marBottom w:val="0"/>
                  <w:divBdr>
                    <w:top w:val="none" w:sz="0" w:space="0" w:color="auto"/>
                    <w:left w:val="none" w:sz="0" w:space="0" w:color="auto"/>
                    <w:bottom w:val="none" w:sz="0" w:space="0" w:color="auto"/>
                    <w:right w:val="none" w:sz="0" w:space="0" w:color="auto"/>
                  </w:divBdr>
                </w:div>
                <w:div w:id="1265503868">
                  <w:marLeft w:val="480"/>
                  <w:marRight w:val="0"/>
                  <w:marTop w:val="0"/>
                  <w:marBottom w:val="0"/>
                  <w:divBdr>
                    <w:top w:val="none" w:sz="0" w:space="0" w:color="auto"/>
                    <w:left w:val="none" w:sz="0" w:space="0" w:color="auto"/>
                    <w:bottom w:val="none" w:sz="0" w:space="0" w:color="auto"/>
                    <w:right w:val="none" w:sz="0" w:space="0" w:color="auto"/>
                  </w:divBdr>
                </w:div>
                <w:div w:id="970523367">
                  <w:marLeft w:val="480"/>
                  <w:marRight w:val="0"/>
                  <w:marTop w:val="0"/>
                  <w:marBottom w:val="0"/>
                  <w:divBdr>
                    <w:top w:val="none" w:sz="0" w:space="0" w:color="auto"/>
                    <w:left w:val="none" w:sz="0" w:space="0" w:color="auto"/>
                    <w:bottom w:val="none" w:sz="0" w:space="0" w:color="auto"/>
                    <w:right w:val="none" w:sz="0" w:space="0" w:color="auto"/>
                  </w:divBdr>
                </w:div>
                <w:div w:id="1696275547">
                  <w:marLeft w:val="480"/>
                  <w:marRight w:val="0"/>
                  <w:marTop w:val="0"/>
                  <w:marBottom w:val="0"/>
                  <w:divBdr>
                    <w:top w:val="none" w:sz="0" w:space="0" w:color="auto"/>
                    <w:left w:val="none" w:sz="0" w:space="0" w:color="auto"/>
                    <w:bottom w:val="none" w:sz="0" w:space="0" w:color="auto"/>
                    <w:right w:val="none" w:sz="0" w:space="0" w:color="auto"/>
                  </w:divBdr>
                </w:div>
                <w:div w:id="1917589724">
                  <w:marLeft w:val="480"/>
                  <w:marRight w:val="0"/>
                  <w:marTop w:val="0"/>
                  <w:marBottom w:val="0"/>
                  <w:divBdr>
                    <w:top w:val="none" w:sz="0" w:space="0" w:color="auto"/>
                    <w:left w:val="none" w:sz="0" w:space="0" w:color="auto"/>
                    <w:bottom w:val="none" w:sz="0" w:space="0" w:color="auto"/>
                    <w:right w:val="none" w:sz="0" w:space="0" w:color="auto"/>
                  </w:divBdr>
                </w:div>
              </w:divsChild>
            </w:div>
            <w:div w:id="1809321733">
              <w:marLeft w:val="0"/>
              <w:marRight w:val="0"/>
              <w:marTop w:val="0"/>
              <w:marBottom w:val="0"/>
              <w:divBdr>
                <w:top w:val="none" w:sz="0" w:space="0" w:color="auto"/>
                <w:left w:val="none" w:sz="0" w:space="0" w:color="auto"/>
                <w:bottom w:val="none" w:sz="0" w:space="0" w:color="auto"/>
                <w:right w:val="none" w:sz="0" w:space="0" w:color="auto"/>
              </w:divBdr>
              <w:divsChild>
                <w:div w:id="1387676676">
                  <w:marLeft w:val="480"/>
                  <w:marRight w:val="0"/>
                  <w:marTop w:val="0"/>
                  <w:marBottom w:val="0"/>
                  <w:divBdr>
                    <w:top w:val="none" w:sz="0" w:space="0" w:color="auto"/>
                    <w:left w:val="none" w:sz="0" w:space="0" w:color="auto"/>
                    <w:bottom w:val="none" w:sz="0" w:space="0" w:color="auto"/>
                    <w:right w:val="none" w:sz="0" w:space="0" w:color="auto"/>
                  </w:divBdr>
                </w:div>
                <w:div w:id="1718159297">
                  <w:marLeft w:val="480"/>
                  <w:marRight w:val="0"/>
                  <w:marTop w:val="0"/>
                  <w:marBottom w:val="0"/>
                  <w:divBdr>
                    <w:top w:val="none" w:sz="0" w:space="0" w:color="auto"/>
                    <w:left w:val="none" w:sz="0" w:space="0" w:color="auto"/>
                    <w:bottom w:val="none" w:sz="0" w:space="0" w:color="auto"/>
                    <w:right w:val="none" w:sz="0" w:space="0" w:color="auto"/>
                  </w:divBdr>
                </w:div>
                <w:div w:id="1851484067">
                  <w:marLeft w:val="480"/>
                  <w:marRight w:val="0"/>
                  <w:marTop w:val="0"/>
                  <w:marBottom w:val="0"/>
                  <w:divBdr>
                    <w:top w:val="none" w:sz="0" w:space="0" w:color="auto"/>
                    <w:left w:val="none" w:sz="0" w:space="0" w:color="auto"/>
                    <w:bottom w:val="none" w:sz="0" w:space="0" w:color="auto"/>
                    <w:right w:val="none" w:sz="0" w:space="0" w:color="auto"/>
                  </w:divBdr>
                </w:div>
                <w:div w:id="2010135868">
                  <w:marLeft w:val="480"/>
                  <w:marRight w:val="0"/>
                  <w:marTop w:val="0"/>
                  <w:marBottom w:val="0"/>
                  <w:divBdr>
                    <w:top w:val="none" w:sz="0" w:space="0" w:color="auto"/>
                    <w:left w:val="none" w:sz="0" w:space="0" w:color="auto"/>
                    <w:bottom w:val="none" w:sz="0" w:space="0" w:color="auto"/>
                    <w:right w:val="none" w:sz="0" w:space="0" w:color="auto"/>
                  </w:divBdr>
                </w:div>
                <w:div w:id="1183133055">
                  <w:marLeft w:val="480"/>
                  <w:marRight w:val="0"/>
                  <w:marTop w:val="0"/>
                  <w:marBottom w:val="0"/>
                  <w:divBdr>
                    <w:top w:val="none" w:sz="0" w:space="0" w:color="auto"/>
                    <w:left w:val="none" w:sz="0" w:space="0" w:color="auto"/>
                    <w:bottom w:val="none" w:sz="0" w:space="0" w:color="auto"/>
                    <w:right w:val="none" w:sz="0" w:space="0" w:color="auto"/>
                  </w:divBdr>
                </w:div>
                <w:div w:id="2010864147">
                  <w:marLeft w:val="480"/>
                  <w:marRight w:val="0"/>
                  <w:marTop w:val="0"/>
                  <w:marBottom w:val="0"/>
                  <w:divBdr>
                    <w:top w:val="none" w:sz="0" w:space="0" w:color="auto"/>
                    <w:left w:val="none" w:sz="0" w:space="0" w:color="auto"/>
                    <w:bottom w:val="none" w:sz="0" w:space="0" w:color="auto"/>
                    <w:right w:val="none" w:sz="0" w:space="0" w:color="auto"/>
                  </w:divBdr>
                </w:div>
                <w:div w:id="779103199">
                  <w:marLeft w:val="480"/>
                  <w:marRight w:val="0"/>
                  <w:marTop w:val="0"/>
                  <w:marBottom w:val="0"/>
                  <w:divBdr>
                    <w:top w:val="none" w:sz="0" w:space="0" w:color="auto"/>
                    <w:left w:val="none" w:sz="0" w:space="0" w:color="auto"/>
                    <w:bottom w:val="none" w:sz="0" w:space="0" w:color="auto"/>
                    <w:right w:val="none" w:sz="0" w:space="0" w:color="auto"/>
                  </w:divBdr>
                </w:div>
                <w:div w:id="258371518">
                  <w:marLeft w:val="480"/>
                  <w:marRight w:val="0"/>
                  <w:marTop w:val="0"/>
                  <w:marBottom w:val="0"/>
                  <w:divBdr>
                    <w:top w:val="none" w:sz="0" w:space="0" w:color="auto"/>
                    <w:left w:val="none" w:sz="0" w:space="0" w:color="auto"/>
                    <w:bottom w:val="none" w:sz="0" w:space="0" w:color="auto"/>
                    <w:right w:val="none" w:sz="0" w:space="0" w:color="auto"/>
                  </w:divBdr>
                </w:div>
              </w:divsChild>
            </w:div>
            <w:div w:id="929002687">
              <w:marLeft w:val="0"/>
              <w:marRight w:val="0"/>
              <w:marTop w:val="0"/>
              <w:marBottom w:val="0"/>
              <w:divBdr>
                <w:top w:val="none" w:sz="0" w:space="0" w:color="auto"/>
                <w:left w:val="none" w:sz="0" w:space="0" w:color="auto"/>
                <w:bottom w:val="none" w:sz="0" w:space="0" w:color="auto"/>
                <w:right w:val="none" w:sz="0" w:space="0" w:color="auto"/>
              </w:divBdr>
              <w:divsChild>
                <w:div w:id="1484273066">
                  <w:marLeft w:val="480"/>
                  <w:marRight w:val="0"/>
                  <w:marTop w:val="0"/>
                  <w:marBottom w:val="0"/>
                  <w:divBdr>
                    <w:top w:val="none" w:sz="0" w:space="0" w:color="auto"/>
                    <w:left w:val="none" w:sz="0" w:space="0" w:color="auto"/>
                    <w:bottom w:val="none" w:sz="0" w:space="0" w:color="auto"/>
                    <w:right w:val="none" w:sz="0" w:space="0" w:color="auto"/>
                  </w:divBdr>
                </w:div>
                <w:div w:id="1362508691">
                  <w:marLeft w:val="480"/>
                  <w:marRight w:val="0"/>
                  <w:marTop w:val="0"/>
                  <w:marBottom w:val="0"/>
                  <w:divBdr>
                    <w:top w:val="none" w:sz="0" w:space="0" w:color="auto"/>
                    <w:left w:val="none" w:sz="0" w:space="0" w:color="auto"/>
                    <w:bottom w:val="none" w:sz="0" w:space="0" w:color="auto"/>
                    <w:right w:val="none" w:sz="0" w:space="0" w:color="auto"/>
                  </w:divBdr>
                </w:div>
                <w:div w:id="198712857">
                  <w:marLeft w:val="480"/>
                  <w:marRight w:val="0"/>
                  <w:marTop w:val="0"/>
                  <w:marBottom w:val="0"/>
                  <w:divBdr>
                    <w:top w:val="none" w:sz="0" w:space="0" w:color="auto"/>
                    <w:left w:val="none" w:sz="0" w:space="0" w:color="auto"/>
                    <w:bottom w:val="none" w:sz="0" w:space="0" w:color="auto"/>
                    <w:right w:val="none" w:sz="0" w:space="0" w:color="auto"/>
                  </w:divBdr>
                </w:div>
                <w:div w:id="1205629864">
                  <w:marLeft w:val="480"/>
                  <w:marRight w:val="0"/>
                  <w:marTop w:val="0"/>
                  <w:marBottom w:val="0"/>
                  <w:divBdr>
                    <w:top w:val="none" w:sz="0" w:space="0" w:color="auto"/>
                    <w:left w:val="none" w:sz="0" w:space="0" w:color="auto"/>
                    <w:bottom w:val="none" w:sz="0" w:space="0" w:color="auto"/>
                    <w:right w:val="none" w:sz="0" w:space="0" w:color="auto"/>
                  </w:divBdr>
                </w:div>
                <w:div w:id="329332479">
                  <w:marLeft w:val="480"/>
                  <w:marRight w:val="0"/>
                  <w:marTop w:val="0"/>
                  <w:marBottom w:val="0"/>
                  <w:divBdr>
                    <w:top w:val="none" w:sz="0" w:space="0" w:color="auto"/>
                    <w:left w:val="none" w:sz="0" w:space="0" w:color="auto"/>
                    <w:bottom w:val="none" w:sz="0" w:space="0" w:color="auto"/>
                    <w:right w:val="none" w:sz="0" w:space="0" w:color="auto"/>
                  </w:divBdr>
                </w:div>
                <w:div w:id="1799257877">
                  <w:marLeft w:val="480"/>
                  <w:marRight w:val="0"/>
                  <w:marTop w:val="0"/>
                  <w:marBottom w:val="0"/>
                  <w:divBdr>
                    <w:top w:val="none" w:sz="0" w:space="0" w:color="auto"/>
                    <w:left w:val="none" w:sz="0" w:space="0" w:color="auto"/>
                    <w:bottom w:val="none" w:sz="0" w:space="0" w:color="auto"/>
                    <w:right w:val="none" w:sz="0" w:space="0" w:color="auto"/>
                  </w:divBdr>
                </w:div>
                <w:div w:id="2018651108">
                  <w:marLeft w:val="480"/>
                  <w:marRight w:val="0"/>
                  <w:marTop w:val="0"/>
                  <w:marBottom w:val="0"/>
                  <w:divBdr>
                    <w:top w:val="none" w:sz="0" w:space="0" w:color="auto"/>
                    <w:left w:val="none" w:sz="0" w:space="0" w:color="auto"/>
                    <w:bottom w:val="none" w:sz="0" w:space="0" w:color="auto"/>
                    <w:right w:val="none" w:sz="0" w:space="0" w:color="auto"/>
                  </w:divBdr>
                </w:div>
                <w:div w:id="1909336602">
                  <w:marLeft w:val="480"/>
                  <w:marRight w:val="0"/>
                  <w:marTop w:val="0"/>
                  <w:marBottom w:val="0"/>
                  <w:divBdr>
                    <w:top w:val="none" w:sz="0" w:space="0" w:color="auto"/>
                    <w:left w:val="none" w:sz="0" w:space="0" w:color="auto"/>
                    <w:bottom w:val="none" w:sz="0" w:space="0" w:color="auto"/>
                    <w:right w:val="none" w:sz="0" w:space="0" w:color="auto"/>
                  </w:divBdr>
                </w:div>
              </w:divsChild>
            </w:div>
            <w:div w:id="1223249887">
              <w:marLeft w:val="0"/>
              <w:marRight w:val="0"/>
              <w:marTop w:val="0"/>
              <w:marBottom w:val="0"/>
              <w:divBdr>
                <w:top w:val="none" w:sz="0" w:space="0" w:color="auto"/>
                <w:left w:val="none" w:sz="0" w:space="0" w:color="auto"/>
                <w:bottom w:val="none" w:sz="0" w:space="0" w:color="auto"/>
                <w:right w:val="none" w:sz="0" w:space="0" w:color="auto"/>
              </w:divBdr>
              <w:divsChild>
                <w:div w:id="1228495029">
                  <w:marLeft w:val="480"/>
                  <w:marRight w:val="0"/>
                  <w:marTop w:val="0"/>
                  <w:marBottom w:val="0"/>
                  <w:divBdr>
                    <w:top w:val="none" w:sz="0" w:space="0" w:color="auto"/>
                    <w:left w:val="none" w:sz="0" w:space="0" w:color="auto"/>
                    <w:bottom w:val="none" w:sz="0" w:space="0" w:color="auto"/>
                    <w:right w:val="none" w:sz="0" w:space="0" w:color="auto"/>
                  </w:divBdr>
                </w:div>
                <w:div w:id="1233737249">
                  <w:marLeft w:val="480"/>
                  <w:marRight w:val="0"/>
                  <w:marTop w:val="0"/>
                  <w:marBottom w:val="0"/>
                  <w:divBdr>
                    <w:top w:val="none" w:sz="0" w:space="0" w:color="auto"/>
                    <w:left w:val="none" w:sz="0" w:space="0" w:color="auto"/>
                    <w:bottom w:val="none" w:sz="0" w:space="0" w:color="auto"/>
                    <w:right w:val="none" w:sz="0" w:space="0" w:color="auto"/>
                  </w:divBdr>
                </w:div>
                <w:div w:id="1315332580">
                  <w:marLeft w:val="480"/>
                  <w:marRight w:val="0"/>
                  <w:marTop w:val="0"/>
                  <w:marBottom w:val="0"/>
                  <w:divBdr>
                    <w:top w:val="none" w:sz="0" w:space="0" w:color="auto"/>
                    <w:left w:val="none" w:sz="0" w:space="0" w:color="auto"/>
                    <w:bottom w:val="none" w:sz="0" w:space="0" w:color="auto"/>
                    <w:right w:val="none" w:sz="0" w:space="0" w:color="auto"/>
                  </w:divBdr>
                </w:div>
                <w:div w:id="268319616">
                  <w:marLeft w:val="480"/>
                  <w:marRight w:val="0"/>
                  <w:marTop w:val="0"/>
                  <w:marBottom w:val="0"/>
                  <w:divBdr>
                    <w:top w:val="none" w:sz="0" w:space="0" w:color="auto"/>
                    <w:left w:val="none" w:sz="0" w:space="0" w:color="auto"/>
                    <w:bottom w:val="none" w:sz="0" w:space="0" w:color="auto"/>
                    <w:right w:val="none" w:sz="0" w:space="0" w:color="auto"/>
                  </w:divBdr>
                </w:div>
                <w:div w:id="793602728">
                  <w:marLeft w:val="480"/>
                  <w:marRight w:val="0"/>
                  <w:marTop w:val="0"/>
                  <w:marBottom w:val="0"/>
                  <w:divBdr>
                    <w:top w:val="none" w:sz="0" w:space="0" w:color="auto"/>
                    <w:left w:val="none" w:sz="0" w:space="0" w:color="auto"/>
                    <w:bottom w:val="none" w:sz="0" w:space="0" w:color="auto"/>
                    <w:right w:val="none" w:sz="0" w:space="0" w:color="auto"/>
                  </w:divBdr>
                </w:div>
                <w:div w:id="1157111599">
                  <w:marLeft w:val="480"/>
                  <w:marRight w:val="0"/>
                  <w:marTop w:val="0"/>
                  <w:marBottom w:val="0"/>
                  <w:divBdr>
                    <w:top w:val="none" w:sz="0" w:space="0" w:color="auto"/>
                    <w:left w:val="none" w:sz="0" w:space="0" w:color="auto"/>
                    <w:bottom w:val="none" w:sz="0" w:space="0" w:color="auto"/>
                    <w:right w:val="none" w:sz="0" w:space="0" w:color="auto"/>
                  </w:divBdr>
                </w:div>
                <w:div w:id="1348173177">
                  <w:marLeft w:val="480"/>
                  <w:marRight w:val="0"/>
                  <w:marTop w:val="0"/>
                  <w:marBottom w:val="0"/>
                  <w:divBdr>
                    <w:top w:val="none" w:sz="0" w:space="0" w:color="auto"/>
                    <w:left w:val="none" w:sz="0" w:space="0" w:color="auto"/>
                    <w:bottom w:val="none" w:sz="0" w:space="0" w:color="auto"/>
                    <w:right w:val="none" w:sz="0" w:space="0" w:color="auto"/>
                  </w:divBdr>
                </w:div>
                <w:div w:id="1212426400">
                  <w:marLeft w:val="480"/>
                  <w:marRight w:val="0"/>
                  <w:marTop w:val="0"/>
                  <w:marBottom w:val="0"/>
                  <w:divBdr>
                    <w:top w:val="none" w:sz="0" w:space="0" w:color="auto"/>
                    <w:left w:val="none" w:sz="0" w:space="0" w:color="auto"/>
                    <w:bottom w:val="none" w:sz="0" w:space="0" w:color="auto"/>
                    <w:right w:val="none" w:sz="0" w:space="0" w:color="auto"/>
                  </w:divBdr>
                </w:div>
                <w:div w:id="412748873">
                  <w:marLeft w:val="480"/>
                  <w:marRight w:val="0"/>
                  <w:marTop w:val="0"/>
                  <w:marBottom w:val="0"/>
                  <w:divBdr>
                    <w:top w:val="none" w:sz="0" w:space="0" w:color="auto"/>
                    <w:left w:val="none" w:sz="0" w:space="0" w:color="auto"/>
                    <w:bottom w:val="none" w:sz="0" w:space="0" w:color="auto"/>
                    <w:right w:val="none" w:sz="0" w:space="0" w:color="auto"/>
                  </w:divBdr>
                </w:div>
              </w:divsChild>
            </w:div>
            <w:div w:id="1324505777">
              <w:marLeft w:val="0"/>
              <w:marRight w:val="0"/>
              <w:marTop w:val="0"/>
              <w:marBottom w:val="0"/>
              <w:divBdr>
                <w:top w:val="none" w:sz="0" w:space="0" w:color="auto"/>
                <w:left w:val="none" w:sz="0" w:space="0" w:color="auto"/>
                <w:bottom w:val="none" w:sz="0" w:space="0" w:color="auto"/>
                <w:right w:val="none" w:sz="0" w:space="0" w:color="auto"/>
              </w:divBdr>
              <w:divsChild>
                <w:div w:id="1439837891">
                  <w:marLeft w:val="480"/>
                  <w:marRight w:val="0"/>
                  <w:marTop w:val="0"/>
                  <w:marBottom w:val="0"/>
                  <w:divBdr>
                    <w:top w:val="none" w:sz="0" w:space="0" w:color="auto"/>
                    <w:left w:val="none" w:sz="0" w:space="0" w:color="auto"/>
                    <w:bottom w:val="none" w:sz="0" w:space="0" w:color="auto"/>
                    <w:right w:val="none" w:sz="0" w:space="0" w:color="auto"/>
                  </w:divBdr>
                </w:div>
                <w:div w:id="1916011132">
                  <w:marLeft w:val="480"/>
                  <w:marRight w:val="0"/>
                  <w:marTop w:val="0"/>
                  <w:marBottom w:val="0"/>
                  <w:divBdr>
                    <w:top w:val="none" w:sz="0" w:space="0" w:color="auto"/>
                    <w:left w:val="none" w:sz="0" w:space="0" w:color="auto"/>
                    <w:bottom w:val="none" w:sz="0" w:space="0" w:color="auto"/>
                    <w:right w:val="none" w:sz="0" w:space="0" w:color="auto"/>
                  </w:divBdr>
                </w:div>
                <w:div w:id="1473983468">
                  <w:marLeft w:val="480"/>
                  <w:marRight w:val="0"/>
                  <w:marTop w:val="0"/>
                  <w:marBottom w:val="0"/>
                  <w:divBdr>
                    <w:top w:val="none" w:sz="0" w:space="0" w:color="auto"/>
                    <w:left w:val="none" w:sz="0" w:space="0" w:color="auto"/>
                    <w:bottom w:val="none" w:sz="0" w:space="0" w:color="auto"/>
                    <w:right w:val="none" w:sz="0" w:space="0" w:color="auto"/>
                  </w:divBdr>
                </w:div>
                <w:div w:id="1833250898">
                  <w:marLeft w:val="480"/>
                  <w:marRight w:val="0"/>
                  <w:marTop w:val="0"/>
                  <w:marBottom w:val="0"/>
                  <w:divBdr>
                    <w:top w:val="none" w:sz="0" w:space="0" w:color="auto"/>
                    <w:left w:val="none" w:sz="0" w:space="0" w:color="auto"/>
                    <w:bottom w:val="none" w:sz="0" w:space="0" w:color="auto"/>
                    <w:right w:val="none" w:sz="0" w:space="0" w:color="auto"/>
                  </w:divBdr>
                </w:div>
                <w:div w:id="1443841465">
                  <w:marLeft w:val="480"/>
                  <w:marRight w:val="0"/>
                  <w:marTop w:val="0"/>
                  <w:marBottom w:val="0"/>
                  <w:divBdr>
                    <w:top w:val="none" w:sz="0" w:space="0" w:color="auto"/>
                    <w:left w:val="none" w:sz="0" w:space="0" w:color="auto"/>
                    <w:bottom w:val="none" w:sz="0" w:space="0" w:color="auto"/>
                    <w:right w:val="none" w:sz="0" w:space="0" w:color="auto"/>
                  </w:divBdr>
                </w:div>
                <w:div w:id="1420567629">
                  <w:marLeft w:val="480"/>
                  <w:marRight w:val="0"/>
                  <w:marTop w:val="0"/>
                  <w:marBottom w:val="0"/>
                  <w:divBdr>
                    <w:top w:val="none" w:sz="0" w:space="0" w:color="auto"/>
                    <w:left w:val="none" w:sz="0" w:space="0" w:color="auto"/>
                    <w:bottom w:val="none" w:sz="0" w:space="0" w:color="auto"/>
                    <w:right w:val="none" w:sz="0" w:space="0" w:color="auto"/>
                  </w:divBdr>
                </w:div>
                <w:div w:id="708993534">
                  <w:marLeft w:val="480"/>
                  <w:marRight w:val="0"/>
                  <w:marTop w:val="0"/>
                  <w:marBottom w:val="0"/>
                  <w:divBdr>
                    <w:top w:val="none" w:sz="0" w:space="0" w:color="auto"/>
                    <w:left w:val="none" w:sz="0" w:space="0" w:color="auto"/>
                    <w:bottom w:val="none" w:sz="0" w:space="0" w:color="auto"/>
                    <w:right w:val="none" w:sz="0" w:space="0" w:color="auto"/>
                  </w:divBdr>
                </w:div>
                <w:div w:id="2002469246">
                  <w:marLeft w:val="480"/>
                  <w:marRight w:val="0"/>
                  <w:marTop w:val="0"/>
                  <w:marBottom w:val="0"/>
                  <w:divBdr>
                    <w:top w:val="none" w:sz="0" w:space="0" w:color="auto"/>
                    <w:left w:val="none" w:sz="0" w:space="0" w:color="auto"/>
                    <w:bottom w:val="none" w:sz="0" w:space="0" w:color="auto"/>
                    <w:right w:val="none" w:sz="0" w:space="0" w:color="auto"/>
                  </w:divBdr>
                </w:div>
                <w:div w:id="739787239">
                  <w:marLeft w:val="480"/>
                  <w:marRight w:val="0"/>
                  <w:marTop w:val="0"/>
                  <w:marBottom w:val="0"/>
                  <w:divBdr>
                    <w:top w:val="none" w:sz="0" w:space="0" w:color="auto"/>
                    <w:left w:val="none" w:sz="0" w:space="0" w:color="auto"/>
                    <w:bottom w:val="none" w:sz="0" w:space="0" w:color="auto"/>
                    <w:right w:val="none" w:sz="0" w:space="0" w:color="auto"/>
                  </w:divBdr>
                </w:div>
              </w:divsChild>
            </w:div>
            <w:div w:id="1473206421">
              <w:marLeft w:val="0"/>
              <w:marRight w:val="0"/>
              <w:marTop w:val="0"/>
              <w:marBottom w:val="0"/>
              <w:divBdr>
                <w:top w:val="none" w:sz="0" w:space="0" w:color="auto"/>
                <w:left w:val="none" w:sz="0" w:space="0" w:color="auto"/>
                <w:bottom w:val="none" w:sz="0" w:space="0" w:color="auto"/>
                <w:right w:val="none" w:sz="0" w:space="0" w:color="auto"/>
              </w:divBdr>
              <w:divsChild>
                <w:div w:id="804810698">
                  <w:marLeft w:val="480"/>
                  <w:marRight w:val="0"/>
                  <w:marTop w:val="0"/>
                  <w:marBottom w:val="0"/>
                  <w:divBdr>
                    <w:top w:val="none" w:sz="0" w:space="0" w:color="auto"/>
                    <w:left w:val="none" w:sz="0" w:space="0" w:color="auto"/>
                    <w:bottom w:val="none" w:sz="0" w:space="0" w:color="auto"/>
                    <w:right w:val="none" w:sz="0" w:space="0" w:color="auto"/>
                  </w:divBdr>
                </w:div>
                <w:div w:id="976639797">
                  <w:marLeft w:val="480"/>
                  <w:marRight w:val="0"/>
                  <w:marTop w:val="0"/>
                  <w:marBottom w:val="0"/>
                  <w:divBdr>
                    <w:top w:val="none" w:sz="0" w:space="0" w:color="auto"/>
                    <w:left w:val="none" w:sz="0" w:space="0" w:color="auto"/>
                    <w:bottom w:val="none" w:sz="0" w:space="0" w:color="auto"/>
                    <w:right w:val="none" w:sz="0" w:space="0" w:color="auto"/>
                  </w:divBdr>
                </w:div>
                <w:div w:id="612589709">
                  <w:marLeft w:val="480"/>
                  <w:marRight w:val="0"/>
                  <w:marTop w:val="0"/>
                  <w:marBottom w:val="0"/>
                  <w:divBdr>
                    <w:top w:val="none" w:sz="0" w:space="0" w:color="auto"/>
                    <w:left w:val="none" w:sz="0" w:space="0" w:color="auto"/>
                    <w:bottom w:val="none" w:sz="0" w:space="0" w:color="auto"/>
                    <w:right w:val="none" w:sz="0" w:space="0" w:color="auto"/>
                  </w:divBdr>
                </w:div>
                <w:div w:id="383411691">
                  <w:marLeft w:val="480"/>
                  <w:marRight w:val="0"/>
                  <w:marTop w:val="0"/>
                  <w:marBottom w:val="0"/>
                  <w:divBdr>
                    <w:top w:val="none" w:sz="0" w:space="0" w:color="auto"/>
                    <w:left w:val="none" w:sz="0" w:space="0" w:color="auto"/>
                    <w:bottom w:val="none" w:sz="0" w:space="0" w:color="auto"/>
                    <w:right w:val="none" w:sz="0" w:space="0" w:color="auto"/>
                  </w:divBdr>
                </w:div>
                <w:div w:id="317656148">
                  <w:marLeft w:val="480"/>
                  <w:marRight w:val="0"/>
                  <w:marTop w:val="0"/>
                  <w:marBottom w:val="0"/>
                  <w:divBdr>
                    <w:top w:val="none" w:sz="0" w:space="0" w:color="auto"/>
                    <w:left w:val="none" w:sz="0" w:space="0" w:color="auto"/>
                    <w:bottom w:val="none" w:sz="0" w:space="0" w:color="auto"/>
                    <w:right w:val="none" w:sz="0" w:space="0" w:color="auto"/>
                  </w:divBdr>
                </w:div>
                <w:div w:id="259921505">
                  <w:marLeft w:val="480"/>
                  <w:marRight w:val="0"/>
                  <w:marTop w:val="0"/>
                  <w:marBottom w:val="0"/>
                  <w:divBdr>
                    <w:top w:val="none" w:sz="0" w:space="0" w:color="auto"/>
                    <w:left w:val="none" w:sz="0" w:space="0" w:color="auto"/>
                    <w:bottom w:val="none" w:sz="0" w:space="0" w:color="auto"/>
                    <w:right w:val="none" w:sz="0" w:space="0" w:color="auto"/>
                  </w:divBdr>
                </w:div>
                <w:div w:id="631599526">
                  <w:marLeft w:val="480"/>
                  <w:marRight w:val="0"/>
                  <w:marTop w:val="0"/>
                  <w:marBottom w:val="0"/>
                  <w:divBdr>
                    <w:top w:val="none" w:sz="0" w:space="0" w:color="auto"/>
                    <w:left w:val="none" w:sz="0" w:space="0" w:color="auto"/>
                    <w:bottom w:val="none" w:sz="0" w:space="0" w:color="auto"/>
                    <w:right w:val="none" w:sz="0" w:space="0" w:color="auto"/>
                  </w:divBdr>
                </w:div>
                <w:div w:id="71851005">
                  <w:marLeft w:val="480"/>
                  <w:marRight w:val="0"/>
                  <w:marTop w:val="0"/>
                  <w:marBottom w:val="0"/>
                  <w:divBdr>
                    <w:top w:val="none" w:sz="0" w:space="0" w:color="auto"/>
                    <w:left w:val="none" w:sz="0" w:space="0" w:color="auto"/>
                    <w:bottom w:val="none" w:sz="0" w:space="0" w:color="auto"/>
                    <w:right w:val="none" w:sz="0" w:space="0" w:color="auto"/>
                  </w:divBdr>
                </w:div>
                <w:div w:id="544948818">
                  <w:marLeft w:val="480"/>
                  <w:marRight w:val="0"/>
                  <w:marTop w:val="0"/>
                  <w:marBottom w:val="0"/>
                  <w:divBdr>
                    <w:top w:val="none" w:sz="0" w:space="0" w:color="auto"/>
                    <w:left w:val="none" w:sz="0" w:space="0" w:color="auto"/>
                    <w:bottom w:val="none" w:sz="0" w:space="0" w:color="auto"/>
                    <w:right w:val="none" w:sz="0" w:space="0" w:color="auto"/>
                  </w:divBdr>
                </w:div>
              </w:divsChild>
            </w:div>
            <w:div w:id="1061715110">
              <w:marLeft w:val="0"/>
              <w:marRight w:val="0"/>
              <w:marTop w:val="0"/>
              <w:marBottom w:val="0"/>
              <w:divBdr>
                <w:top w:val="none" w:sz="0" w:space="0" w:color="auto"/>
                <w:left w:val="none" w:sz="0" w:space="0" w:color="auto"/>
                <w:bottom w:val="none" w:sz="0" w:space="0" w:color="auto"/>
                <w:right w:val="none" w:sz="0" w:space="0" w:color="auto"/>
              </w:divBdr>
              <w:divsChild>
                <w:div w:id="523372715">
                  <w:marLeft w:val="480"/>
                  <w:marRight w:val="0"/>
                  <w:marTop w:val="0"/>
                  <w:marBottom w:val="0"/>
                  <w:divBdr>
                    <w:top w:val="none" w:sz="0" w:space="0" w:color="auto"/>
                    <w:left w:val="none" w:sz="0" w:space="0" w:color="auto"/>
                    <w:bottom w:val="none" w:sz="0" w:space="0" w:color="auto"/>
                    <w:right w:val="none" w:sz="0" w:space="0" w:color="auto"/>
                  </w:divBdr>
                </w:div>
                <w:div w:id="287055764">
                  <w:marLeft w:val="480"/>
                  <w:marRight w:val="0"/>
                  <w:marTop w:val="0"/>
                  <w:marBottom w:val="0"/>
                  <w:divBdr>
                    <w:top w:val="none" w:sz="0" w:space="0" w:color="auto"/>
                    <w:left w:val="none" w:sz="0" w:space="0" w:color="auto"/>
                    <w:bottom w:val="none" w:sz="0" w:space="0" w:color="auto"/>
                    <w:right w:val="none" w:sz="0" w:space="0" w:color="auto"/>
                  </w:divBdr>
                </w:div>
                <w:div w:id="1981836242">
                  <w:marLeft w:val="480"/>
                  <w:marRight w:val="0"/>
                  <w:marTop w:val="0"/>
                  <w:marBottom w:val="0"/>
                  <w:divBdr>
                    <w:top w:val="none" w:sz="0" w:space="0" w:color="auto"/>
                    <w:left w:val="none" w:sz="0" w:space="0" w:color="auto"/>
                    <w:bottom w:val="none" w:sz="0" w:space="0" w:color="auto"/>
                    <w:right w:val="none" w:sz="0" w:space="0" w:color="auto"/>
                  </w:divBdr>
                </w:div>
                <w:div w:id="127164570">
                  <w:marLeft w:val="480"/>
                  <w:marRight w:val="0"/>
                  <w:marTop w:val="0"/>
                  <w:marBottom w:val="0"/>
                  <w:divBdr>
                    <w:top w:val="none" w:sz="0" w:space="0" w:color="auto"/>
                    <w:left w:val="none" w:sz="0" w:space="0" w:color="auto"/>
                    <w:bottom w:val="none" w:sz="0" w:space="0" w:color="auto"/>
                    <w:right w:val="none" w:sz="0" w:space="0" w:color="auto"/>
                  </w:divBdr>
                </w:div>
                <w:div w:id="123812290">
                  <w:marLeft w:val="480"/>
                  <w:marRight w:val="0"/>
                  <w:marTop w:val="0"/>
                  <w:marBottom w:val="0"/>
                  <w:divBdr>
                    <w:top w:val="none" w:sz="0" w:space="0" w:color="auto"/>
                    <w:left w:val="none" w:sz="0" w:space="0" w:color="auto"/>
                    <w:bottom w:val="none" w:sz="0" w:space="0" w:color="auto"/>
                    <w:right w:val="none" w:sz="0" w:space="0" w:color="auto"/>
                  </w:divBdr>
                </w:div>
                <w:div w:id="1625770400">
                  <w:marLeft w:val="480"/>
                  <w:marRight w:val="0"/>
                  <w:marTop w:val="0"/>
                  <w:marBottom w:val="0"/>
                  <w:divBdr>
                    <w:top w:val="none" w:sz="0" w:space="0" w:color="auto"/>
                    <w:left w:val="none" w:sz="0" w:space="0" w:color="auto"/>
                    <w:bottom w:val="none" w:sz="0" w:space="0" w:color="auto"/>
                    <w:right w:val="none" w:sz="0" w:space="0" w:color="auto"/>
                  </w:divBdr>
                </w:div>
                <w:div w:id="640428618">
                  <w:marLeft w:val="480"/>
                  <w:marRight w:val="0"/>
                  <w:marTop w:val="0"/>
                  <w:marBottom w:val="0"/>
                  <w:divBdr>
                    <w:top w:val="none" w:sz="0" w:space="0" w:color="auto"/>
                    <w:left w:val="none" w:sz="0" w:space="0" w:color="auto"/>
                    <w:bottom w:val="none" w:sz="0" w:space="0" w:color="auto"/>
                    <w:right w:val="none" w:sz="0" w:space="0" w:color="auto"/>
                  </w:divBdr>
                </w:div>
                <w:div w:id="1848594752">
                  <w:marLeft w:val="480"/>
                  <w:marRight w:val="0"/>
                  <w:marTop w:val="0"/>
                  <w:marBottom w:val="0"/>
                  <w:divBdr>
                    <w:top w:val="none" w:sz="0" w:space="0" w:color="auto"/>
                    <w:left w:val="none" w:sz="0" w:space="0" w:color="auto"/>
                    <w:bottom w:val="none" w:sz="0" w:space="0" w:color="auto"/>
                    <w:right w:val="none" w:sz="0" w:space="0" w:color="auto"/>
                  </w:divBdr>
                </w:div>
                <w:div w:id="694236258">
                  <w:marLeft w:val="480"/>
                  <w:marRight w:val="0"/>
                  <w:marTop w:val="0"/>
                  <w:marBottom w:val="0"/>
                  <w:divBdr>
                    <w:top w:val="none" w:sz="0" w:space="0" w:color="auto"/>
                    <w:left w:val="none" w:sz="0" w:space="0" w:color="auto"/>
                    <w:bottom w:val="none" w:sz="0" w:space="0" w:color="auto"/>
                    <w:right w:val="none" w:sz="0" w:space="0" w:color="auto"/>
                  </w:divBdr>
                </w:div>
                <w:div w:id="52922338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76473">
      <w:bodyDiv w:val="1"/>
      <w:marLeft w:val="0"/>
      <w:marRight w:val="0"/>
      <w:marTop w:val="0"/>
      <w:marBottom w:val="0"/>
      <w:divBdr>
        <w:top w:val="none" w:sz="0" w:space="0" w:color="auto"/>
        <w:left w:val="none" w:sz="0" w:space="0" w:color="auto"/>
        <w:bottom w:val="none" w:sz="0" w:space="0" w:color="auto"/>
        <w:right w:val="none" w:sz="0" w:space="0" w:color="auto"/>
      </w:divBdr>
      <w:divsChild>
        <w:div w:id="775056662">
          <w:marLeft w:val="480"/>
          <w:marRight w:val="0"/>
          <w:marTop w:val="0"/>
          <w:marBottom w:val="0"/>
          <w:divBdr>
            <w:top w:val="none" w:sz="0" w:space="0" w:color="auto"/>
            <w:left w:val="none" w:sz="0" w:space="0" w:color="auto"/>
            <w:bottom w:val="none" w:sz="0" w:space="0" w:color="auto"/>
            <w:right w:val="none" w:sz="0" w:space="0" w:color="auto"/>
          </w:divBdr>
        </w:div>
        <w:div w:id="516621934">
          <w:marLeft w:val="480"/>
          <w:marRight w:val="0"/>
          <w:marTop w:val="0"/>
          <w:marBottom w:val="0"/>
          <w:divBdr>
            <w:top w:val="none" w:sz="0" w:space="0" w:color="auto"/>
            <w:left w:val="none" w:sz="0" w:space="0" w:color="auto"/>
            <w:bottom w:val="none" w:sz="0" w:space="0" w:color="auto"/>
            <w:right w:val="none" w:sz="0" w:space="0" w:color="auto"/>
          </w:divBdr>
        </w:div>
        <w:div w:id="948510461">
          <w:marLeft w:val="480"/>
          <w:marRight w:val="0"/>
          <w:marTop w:val="0"/>
          <w:marBottom w:val="0"/>
          <w:divBdr>
            <w:top w:val="none" w:sz="0" w:space="0" w:color="auto"/>
            <w:left w:val="none" w:sz="0" w:space="0" w:color="auto"/>
            <w:bottom w:val="none" w:sz="0" w:space="0" w:color="auto"/>
            <w:right w:val="none" w:sz="0" w:space="0" w:color="auto"/>
          </w:divBdr>
        </w:div>
        <w:div w:id="1916477784">
          <w:marLeft w:val="480"/>
          <w:marRight w:val="0"/>
          <w:marTop w:val="0"/>
          <w:marBottom w:val="0"/>
          <w:divBdr>
            <w:top w:val="none" w:sz="0" w:space="0" w:color="auto"/>
            <w:left w:val="none" w:sz="0" w:space="0" w:color="auto"/>
            <w:bottom w:val="none" w:sz="0" w:space="0" w:color="auto"/>
            <w:right w:val="none" w:sz="0" w:space="0" w:color="auto"/>
          </w:divBdr>
        </w:div>
        <w:div w:id="926767066">
          <w:marLeft w:val="480"/>
          <w:marRight w:val="0"/>
          <w:marTop w:val="0"/>
          <w:marBottom w:val="0"/>
          <w:divBdr>
            <w:top w:val="none" w:sz="0" w:space="0" w:color="auto"/>
            <w:left w:val="none" w:sz="0" w:space="0" w:color="auto"/>
            <w:bottom w:val="none" w:sz="0" w:space="0" w:color="auto"/>
            <w:right w:val="none" w:sz="0" w:space="0" w:color="auto"/>
          </w:divBdr>
        </w:div>
        <w:div w:id="1570459697">
          <w:marLeft w:val="480"/>
          <w:marRight w:val="0"/>
          <w:marTop w:val="0"/>
          <w:marBottom w:val="0"/>
          <w:divBdr>
            <w:top w:val="none" w:sz="0" w:space="0" w:color="auto"/>
            <w:left w:val="none" w:sz="0" w:space="0" w:color="auto"/>
            <w:bottom w:val="none" w:sz="0" w:space="0" w:color="auto"/>
            <w:right w:val="none" w:sz="0" w:space="0" w:color="auto"/>
          </w:divBdr>
        </w:div>
        <w:div w:id="368646692">
          <w:marLeft w:val="480"/>
          <w:marRight w:val="0"/>
          <w:marTop w:val="0"/>
          <w:marBottom w:val="0"/>
          <w:divBdr>
            <w:top w:val="none" w:sz="0" w:space="0" w:color="auto"/>
            <w:left w:val="none" w:sz="0" w:space="0" w:color="auto"/>
            <w:bottom w:val="none" w:sz="0" w:space="0" w:color="auto"/>
            <w:right w:val="none" w:sz="0" w:space="0" w:color="auto"/>
          </w:divBdr>
        </w:div>
        <w:div w:id="1594514417">
          <w:marLeft w:val="480"/>
          <w:marRight w:val="0"/>
          <w:marTop w:val="0"/>
          <w:marBottom w:val="0"/>
          <w:divBdr>
            <w:top w:val="none" w:sz="0" w:space="0" w:color="auto"/>
            <w:left w:val="none" w:sz="0" w:space="0" w:color="auto"/>
            <w:bottom w:val="none" w:sz="0" w:space="0" w:color="auto"/>
            <w:right w:val="none" w:sz="0" w:space="0" w:color="auto"/>
          </w:divBdr>
        </w:div>
      </w:divsChild>
    </w:div>
    <w:div w:id="1053382421">
      <w:bodyDiv w:val="1"/>
      <w:marLeft w:val="0"/>
      <w:marRight w:val="0"/>
      <w:marTop w:val="0"/>
      <w:marBottom w:val="0"/>
      <w:divBdr>
        <w:top w:val="none" w:sz="0" w:space="0" w:color="auto"/>
        <w:left w:val="none" w:sz="0" w:space="0" w:color="auto"/>
        <w:bottom w:val="none" w:sz="0" w:space="0" w:color="auto"/>
        <w:right w:val="none" w:sz="0" w:space="0" w:color="auto"/>
      </w:divBdr>
    </w:div>
    <w:div w:id="1056315242">
      <w:bodyDiv w:val="1"/>
      <w:marLeft w:val="0"/>
      <w:marRight w:val="0"/>
      <w:marTop w:val="0"/>
      <w:marBottom w:val="0"/>
      <w:divBdr>
        <w:top w:val="none" w:sz="0" w:space="0" w:color="auto"/>
        <w:left w:val="none" w:sz="0" w:space="0" w:color="auto"/>
        <w:bottom w:val="none" w:sz="0" w:space="0" w:color="auto"/>
        <w:right w:val="none" w:sz="0" w:space="0" w:color="auto"/>
      </w:divBdr>
    </w:div>
    <w:div w:id="1067993426">
      <w:bodyDiv w:val="1"/>
      <w:marLeft w:val="0"/>
      <w:marRight w:val="0"/>
      <w:marTop w:val="0"/>
      <w:marBottom w:val="0"/>
      <w:divBdr>
        <w:top w:val="none" w:sz="0" w:space="0" w:color="auto"/>
        <w:left w:val="none" w:sz="0" w:space="0" w:color="auto"/>
        <w:bottom w:val="none" w:sz="0" w:space="0" w:color="auto"/>
        <w:right w:val="none" w:sz="0" w:space="0" w:color="auto"/>
      </w:divBdr>
      <w:divsChild>
        <w:div w:id="921258646">
          <w:marLeft w:val="480"/>
          <w:marRight w:val="0"/>
          <w:marTop w:val="0"/>
          <w:marBottom w:val="0"/>
          <w:divBdr>
            <w:top w:val="none" w:sz="0" w:space="0" w:color="auto"/>
            <w:left w:val="none" w:sz="0" w:space="0" w:color="auto"/>
            <w:bottom w:val="none" w:sz="0" w:space="0" w:color="auto"/>
            <w:right w:val="none" w:sz="0" w:space="0" w:color="auto"/>
          </w:divBdr>
        </w:div>
        <w:div w:id="176773110">
          <w:marLeft w:val="480"/>
          <w:marRight w:val="0"/>
          <w:marTop w:val="0"/>
          <w:marBottom w:val="0"/>
          <w:divBdr>
            <w:top w:val="none" w:sz="0" w:space="0" w:color="auto"/>
            <w:left w:val="none" w:sz="0" w:space="0" w:color="auto"/>
            <w:bottom w:val="none" w:sz="0" w:space="0" w:color="auto"/>
            <w:right w:val="none" w:sz="0" w:space="0" w:color="auto"/>
          </w:divBdr>
        </w:div>
        <w:div w:id="542912697">
          <w:marLeft w:val="480"/>
          <w:marRight w:val="0"/>
          <w:marTop w:val="0"/>
          <w:marBottom w:val="0"/>
          <w:divBdr>
            <w:top w:val="none" w:sz="0" w:space="0" w:color="auto"/>
            <w:left w:val="none" w:sz="0" w:space="0" w:color="auto"/>
            <w:bottom w:val="none" w:sz="0" w:space="0" w:color="auto"/>
            <w:right w:val="none" w:sz="0" w:space="0" w:color="auto"/>
          </w:divBdr>
        </w:div>
        <w:div w:id="839195701">
          <w:marLeft w:val="480"/>
          <w:marRight w:val="0"/>
          <w:marTop w:val="0"/>
          <w:marBottom w:val="0"/>
          <w:divBdr>
            <w:top w:val="none" w:sz="0" w:space="0" w:color="auto"/>
            <w:left w:val="none" w:sz="0" w:space="0" w:color="auto"/>
            <w:bottom w:val="none" w:sz="0" w:space="0" w:color="auto"/>
            <w:right w:val="none" w:sz="0" w:space="0" w:color="auto"/>
          </w:divBdr>
        </w:div>
        <w:div w:id="1015377006">
          <w:marLeft w:val="480"/>
          <w:marRight w:val="0"/>
          <w:marTop w:val="0"/>
          <w:marBottom w:val="0"/>
          <w:divBdr>
            <w:top w:val="none" w:sz="0" w:space="0" w:color="auto"/>
            <w:left w:val="none" w:sz="0" w:space="0" w:color="auto"/>
            <w:bottom w:val="none" w:sz="0" w:space="0" w:color="auto"/>
            <w:right w:val="none" w:sz="0" w:space="0" w:color="auto"/>
          </w:divBdr>
        </w:div>
        <w:div w:id="1296988137">
          <w:marLeft w:val="480"/>
          <w:marRight w:val="0"/>
          <w:marTop w:val="0"/>
          <w:marBottom w:val="0"/>
          <w:divBdr>
            <w:top w:val="none" w:sz="0" w:space="0" w:color="auto"/>
            <w:left w:val="none" w:sz="0" w:space="0" w:color="auto"/>
            <w:bottom w:val="none" w:sz="0" w:space="0" w:color="auto"/>
            <w:right w:val="none" w:sz="0" w:space="0" w:color="auto"/>
          </w:divBdr>
        </w:div>
        <w:div w:id="1309935765">
          <w:marLeft w:val="480"/>
          <w:marRight w:val="0"/>
          <w:marTop w:val="0"/>
          <w:marBottom w:val="0"/>
          <w:divBdr>
            <w:top w:val="none" w:sz="0" w:space="0" w:color="auto"/>
            <w:left w:val="none" w:sz="0" w:space="0" w:color="auto"/>
            <w:bottom w:val="none" w:sz="0" w:space="0" w:color="auto"/>
            <w:right w:val="none" w:sz="0" w:space="0" w:color="auto"/>
          </w:divBdr>
        </w:div>
      </w:divsChild>
    </w:div>
    <w:div w:id="1074862994">
      <w:bodyDiv w:val="1"/>
      <w:marLeft w:val="0"/>
      <w:marRight w:val="0"/>
      <w:marTop w:val="0"/>
      <w:marBottom w:val="0"/>
      <w:divBdr>
        <w:top w:val="none" w:sz="0" w:space="0" w:color="auto"/>
        <w:left w:val="none" w:sz="0" w:space="0" w:color="auto"/>
        <w:bottom w:val="none" w:sz="0" w:space="0" w:color="auto"/>
        <w:right w:val="none" w:sz="0" w:space="0" w:color="auto"/>
      </w:divBdr>
    </w:div>
    <w:div w:id="1091581154">
      <w:bodyDiv w:val="1"/>
      <w:marLeft w:val="0"/>
      <w:marRight w:val="0"/>
      <w:marTop w:val="0"/>
      <w:marBottom w:val="0"/>
      <w:divBdr>
        <w:top w:val="none" w:sz="0" w:space="0" w:color="auto"/>
        <w:left w:val="none" w:sz="0" w:space="0" w:color="auto"/>
        <w:bottom w:val="none" w:sz="0" w:space="0" w:color="auto"/>
        <w:right w:val="none" w:sz="0" w:space="0" w:color="auto"/>
      </w:divBdr>
    </w:div>
    <w:div w:id="1093940066">
      <w:bodyDiv w:val="1"/>
      <w:marLeft w:val="0"/>
      <w:marRight w:val="0"/>
      <w:marTop w:val="0"/>
      <w:marBottom w:val="0"/>
      <w:divBdr>
        <w:top w:val="none" w:sz="0" w:space="0" w:color="auto"/>
        <w:left w:val="none" w:sz="0" w:space="0" w:color="auto"/>
        <w:bottom w:val="none" w:sz="0" w:space="0" w:color="auto"/>
        <w:right w:val="none" w:sz="0" w:space="0" w:color="auto"/>
      </w:divBdr>
    </w:div>
    <w:div w:id="1115827372">
      <w:bodyDiv w:val="1"/>
      <w:marLeft w:val="0"/>
      <w:marRight w:val="0"/>
      <w:marTop w:val="0"/>
      <w:marBottom w:val="0"/>
      <w:divBdr>
        <w:top w:val="none" w:sz="0" w:space="0" w:color="auto"/>
        <w:left w:val="none" w:sz="0" w:space="0" w:color="auto"/>
        <w:bottom w:val="none" w:sz="0" w:space="0" w:color="auto"/>
        <w:right w:val="none" w:sz="0" w:space="0" w:color="auto"/>
      </w:divBdr>
    </w:div>
    <w:div w:id="1140924218">
      <w:bodyDiv w:val="1"/>
      <w:marLeft w:val="0"/>
      <w:marRight w:val="0"/>
      <w:marTop w:val="0"/>
      <w:marBottom w:val="0"/>
      <w:divBdr>
        <w:top w:val="none" w:sz="0" w:space="0" w:color="auto"/>
        <w:left w:val="none" w:sz="0" w:space="0" w:color="auto"/>
        <w:bottom w:val="none" w:sz="0" w:space="0" w:color="auto"/>
        <w:right w:val="none" w:sz="0" w:space="0" w:color="auto"/>
      </w:divBdr>
    </w:div>
    <w:div w:id="1146749135">
      <w:bodyDiv w:val="1"/>
      <w:marLeft w:val="0"/>
      <w:marRight w:val="0"/>
      <w:marTop w:val="0"/>
      <w:marBottom w:val="0"/>
      <w:divBdr>
        <w:top w:val="none" w:sz="0" w:space="0" w:color="auto"/>
        <w:left w:val="none" w:sz="0" w:space="0" w:color="auto"/>
        <w:bottom w:val="none" w:sz="0" w:space="0" w:color="auto"/>
        <w:right w:val="none" w:sz="0" w:space="0" w:color="auto"/>
      </w:divBdr>
    </w:div>
    <w:div w:id="1180389243">
      <w:bodyDiv w:val="1"/>
      <w:marLeft w:val="0"/>
      <w:marRight w:val="0"/>
      <w:marTop w:val="0"/>
      <w:marBottom w:val="0"/>
      <w:divBdr>
        <w:top w:val="none" w:sz="0" w:space="0" w:color="auto"/>
        <w:left w:val="none" w:sz="0" w:space="0" w:color="auto"/>
        <w:bottom w:val="none" w:sz="0" w:space="0" w:color="auto"/>
        <w:right w:val="none" w:sz="0" w:space="0" w:color="auto"/>
      </w:divBdr>
    </w:div>
    <w:div w:id="1188561721">
      <w:bodyDiv w:val="1"/>
      <w:marLeft w:val="0"/>
      <w:marRight w:val="0"/>
      <w:marTop w:val="0"/>
      <w:marBottom w:val="0"/>
      <w:divBdr>
        <w:top w:val="none" w:sz="0" w:space="0" w:color="auto"/>
        <w:left w:val="none" w:sz="0" w:space="0" w:color="auto"/>
        <w:bottom w:val="none" w:sz="0" w:space="0" w:color="auto"/>
        <w:right w:val="none" w:sz="0" w:space="0" w:color="auto"/>
      </w:divBdr>
    </w:div>
    <w:div w:id="1194152861">
      <w:bodyDiv w:val="1"/>
      <w:marLeft w:val="0"/>
      <w:marRight w:val="0"/>
      <w:marTop w:val="0"/>
      <w:marBottom w:val="0"/>
      <w:divBdr>
        <w:top w:val="none" w:sz="0" w:space="0" w:color="auto"/>
        <w:left w:val="none" w:sz="0" w:space="0" w:color="auto"/>
        <w:bottom w:val="none" w:sz="0" w:space="0" w:color="auto"/>
        <w:right w:val="none" w:sz="0" w:space="0" w:color="auto"/>
      </w:divBdr>
    </w:div>
    <w:div w:id="1199512248">
      <w:bodyDiv w:val="1"/>
      <w:marLeft w:val="0"/>
      <w:marRight w:val="0"/>
      <w:marTop w:val="0"/>
      <w:marBottom w:val="0"/>
      <w:divBdr>
        <w:top w:val="none" w:sz="0" w:space="0" w:color="auto"/>
        <w:left w:val="none" w:sz="0" w:space="0" w:color="auto"/>
        <w:bottom w:val="none" w:sz="0" w:space="0" w:color="auto"/>
        <w:right w:val="none" w:sz="0" w:space="0" w:color="auto"/>
      </w:divBdr>
    </w:div>
    <w:div w:id="1200630257">
      <w:bodyDiv w:val="1"/>
      <w:marLeft w:val="0"/>
      <w:marRight w:val="0"/>
      <w:marTop w:val="0"/>
      <w:marBottom w:val="0"/>
      <w:divBdr>
        <w:top w:val="none" w:sz="0" w:space="0" w:color="auto"/>
        <w:left w:val="none" w:sz="0" w:space="0" w:color="auto"/>
        <w:bottom w:val="none" w:sz="0" w:space="0" w:color="auto"/>
        <w:right w:val="none" w:sz="0" w:space="0" w:color="auto"/>
      </w:divBdr>
      <w:divsChild>
        <w:div w:id="760300555">
          <w:marLeft w:val="480"/>
          <w:marRight w:val="0"/>
          <w:marTop w:val="0"/>
          <w:marBottom w:val="0"/>
          <w:divBdr>
            <w:top w:val="none" w:sz="0" w:space="0" w:color="auto"/>
            <w:left w:val="none" w:sz="0" w:space="0" w:color="auto"/>
            <w:bottom w:val="none" w:sz="0" w:space="0" w:color="auto"/>
            <w:right w:val="none" w:sz="0" w:space="0" w:color="auto"/>
          </w:divBdr>
        </w:div>
        <w:div w:id="2085375738">
          <w:marLeft w:val="480"/>
          <w:marRight w:val="0"/>
          <w:marTop w:val="0"/>
          <w:marBottom w:val="0"/>
          <w:divBdr>
            <w:top w:val="none" w:sz="0" w:space="0" w:color="auto"/>
            <w:left w:val="none" w:sz="0" w:space="0" w:color="auto"/>
            <w:bottom w:val="none" w:sz="0" w:space="0" w:color="auto"/>
            <w:right w:val="none" w:sz="0" w:space="0" w:color="auto"/>
          </w:divBdr>
        </w:div>
        <w:div w:id="2123499152">
          <w:marLeft w:val="480"/>
          <w:marRight w:val="0"/>
          <w:marTop w:val="0"/>
          <w:marBottom w:val="0"/>
          <w:divBdr>
            <w:top w:val="none" w:sz="0" w:space="0" w:color="auto"/>
            <w:left w:val="none" w:sz="0" w:space="0" w:color="auto"/>
            <w:bottom w:val="none" w:sz="0" w:space="0" w:color="auto"/>
            <w:right w:val="none" w:sz="0" w:space="0" w:color="auto"/>
          </w:divBdr>
        </w:div>
        <w:div w:id="1420525250">
          <w:marLeft w:val="480"/>
          <w:marRight w:val="0"/>
          <w:marTop w:val="0"/>
          <w:marBottom w:val="0"/>
          <w:divBdr>
            <w:top w:val="none" w:sz="0" w:space="0" w:color="auto"/>
            <w:left w:val="none" w:sz="0" w:space="0" w:color="auto"/>
            <w:bottom w:val="none" w:sz="0" w:space="0" w:color="auto"/>
            <w:right w:val="none" w:sz="0" w:space="0" w:color="auto"/>
          </w:divBdr>
        </w:div>
        <w:div w:id="2142573816">
          <w:marLeft w:val="480"/>
          <w:marRight w:val="0"/>
          <w:marTop w:val="0"/>
          <w:marBottom w:val="0"/>
          <w:divBdr>
            <w:top w:val="none" w:sz="0" w:space="0" w:color="auto"/>
            <w:left w:val="none" w:sz="0" w:space="0" w:color="auto"/>
            <w:bottom w:val="none" w:sz="0" w:space="0" w:color="auto"/>
            <w:right w:val="none" w:sz="0" w:space="0" w:color="auto"/>
          </w:divBdr>
        </w:div>
        <w:div w:id="2125729113">
          <w:marLeft w:val="480"/>
          <w:marRight w:val="0"/>
          <w:marTop w:val="0"/>
          <w:marBottom w:val="0"/>
          <w:divBdr>
            <w:top w:val="none" w:sz="0" w:space="0" w:color="auto"/>
            <w:left w:val="none" w:sz="0" w:space="0" w:color="auto"/>
            <w:bottom w:val="none" w:sz="0" w:space="0" w:color="auto"/>
            <w:right w:val="none" w:sz="0" w:space="0" w:color="auto"/>
          </w:divBdr>
        </w:div>
        <w:div w:id="169223828">
          <w:marLeft w:val="480"/>
          <w:marRight w:val="0"/>
          <w:marTop w:val="0"/>
          <w:marBottom w:val="0"/>
          <w:divBdr>
            <w:top w:val="none" w:sz="0" w:space="0" w:color="auto"/>
            <w:left w:val="none" w:sz="0" w:space="0" w:color="auto"/>
            <w:bottom w:val="none" w:sz="0" w:space="0" w:color="auto"/>
            <w:right w:val="none" w:sz="0" w:space="0" w:color="auto"/>
          </w:divBdr>
        </w:div>
        <w:div w:id="262686452">
          <w:marLeft w:val="480"/>
          <w:marRight w:val="0"/>
          <w:marTop w:val="0"/>
          <w:marBottom w:val="0"/>
          <w:divBdr>
            <w:top w:val="none" w:sz="0" w:space="0" w:color="auto"/>
            <w:left w:val="none" w:sz="0" w:space="0" w:color="auto"/>
            <w:bottom w:val="none" w:sz="0" w:space="0" w:color="auto"/>
            <w:right w:val="none" w:sz="0" w:space="0" w:color="auto"/>
          </w:divBdr>
        </w:div>
        <w:div w:id="159584666">
          <w:marLeft w:val="480"/>
          <w:marRight w:val="0"/>
          <w:marTop w:val="0"/>
          <w:marBottom w:val="0"/>
          <w:divBdr>
            <w:top w:val="none" w:sz="0" w:space="0" w:color="auto"/>
            <w:left w:val="none" w:sz="0" w:space="0" w:color="auto"/>
            <w:bottom w:val="none" w:sz="0" w:space="0" w:color="auto"/>
            <w:right w:val="none" w:sz="0" w:space="0" w:color="auto"/>
          </w:divBdr>
        </w:div>
      </w:divsChild>
    </w:div>
    <w:div w:id="1210874689">
      <w:bodyDiv w:val="1"/>
      <w:marLeft w:val="0"/>
      <w:marRight w:val="0"/>
      <w:marTop w:val="0"/>
      <w:marBottom w:val="0"/>
      <w:divBdr>
        <w:top w:val="none" w:sz="0" w:space="0" w:color="auto"/>
        <w:left w:val="none" w:sz="0" w:space="0" w:color="auto"/>
        <w:bottom w:val="none" w:sz="0" w:space="0" w:color="auto"/>
        <w:right w:val="none" w:sz="0" w:space="0" w:color="auto"/>
      </w:divBdr>
    </w:div>
    <w:div w:id="1220942607">
      <w:bodyDiv w:val="1"/>
      <w:marLeft w:val="0"/>
      <w:marRight w:val="0"/>
      <w:marTop w:val="0"/>
      <w:marBottom w:val="0"/>
      <w:divBdr>
        <w:top w:val="none" w:sz="0" w:space="0" w:color="auto"/>
        <w:left w:val="none" w:sz="0" w:space="0" w:color="auto"/>
        <w:bottom w:val="none" w:sz="0" w:space="0" w:color="auto"/>
        <w:right w:val="none" w:sz="0" w:space="0" w:color="auto"/>
      </w:divBdr>
    </w:div>
    <w:div w:id="1225028329">
      <w:bodyDiv w:val="1"/>
      <w:marLeft w:val="0"/>
      <w:marRight w:val="0"/>
      <w:marTop w:val="0"/>
      <w:marBottom w:val="0"/>
      <w:divBdr>
        <w:top w:val="none" w:sz="0" w:space="0" w:color="auto"/>
        <w:left w:val="none" w:sz="0" w:space="0" w:color="auto"/>
        <w:bottom w:val="none" w:sz="0" w:space="0" w:color="auto"/>
        <w:right w:val="none" w:sz="0" w:space="0" w:color="auto"/>
      </w:divBdr>
    </w:div>
    <w:div w:id="1225603941">
      <w:bodyDiv w:val="1"/>
      <w:marLeft w:val="0"/>
      <w:marRight w:val="0"/>
      <w:marTop w:val="0"/>
      <w:marBottom w:val="0"/>
      <w:divBdr>
        <w:top w:val="none" w:sz="0" w:space="0" w:color="auto"/>
        <w:left w:val="none" w:sz="0" w:space="0" w:color="auto"/>
        <w:bottom w:val="none" w:sz="0" w:space="0" w:color="auto"/>
        <w:right w:val="none" w:sz="0" w:space="0" w:color="auto"/>
      </w:divBdr>
    </w:div>
    <w:div w:id="1233738324">
      <w:bodyDiv w:val="1"/>
      <w:marLeft w:val="0"/>
      <w:marRight w:val="0"/>
      <w:marTop w:val="0"/>
      <w:marBottom w:val="0"/>
      <w:divBdr>
        <w:top w:val="none" w:sz="0" w:space="0" w:color="auto"/>
        <w:left w:val="none" w:sz="0" w:space="0" w:color="auto"/>
        <w:bottom w:val="none" w:sz="0" w:space="0" w:color="auto"/>
        <w:right w:val="none" w:sz="0" w:space="0" w:color="auto"/>
      </w:divBdr>
    </w:div>
    <w:div w:id="1236428564">
      <w:bodyDiv w:val="1"/>
      <w:marLeft w:val="0"/>
      <w:marRight w:val="0"/>
      <w:marTop w:val="0"/>
      <w:marBottom w:val="0"/>
      <w:divBdr>
        <w:top w:val="none" w:sz="0" w:space="0" w:color="auto"/>
        <w:left w:val="none" w:sz="0" w:space="0" w:color="auto"/>
        <w:bottom w:val="none" w:sz="0" w:space="0" w:color="auto"/>
        <w:right w:val="none" w:sz="0" w:space="0" w:color="auto"/>
      </w:divBdr>
    </w:div>
    <w:div w:id="1247764742">
      <w:bodyDiv w:val="1"/>
      <w:marLeft w:val="0"/>
      <w:marRight w:val="0"/>
      <w:marTop w:val="0"/>
      <w:marBottom w:val="0"/>
      <w:divBdr>
        <w:top w:val="none" w:sz="0" w:space="0" w:color="auto"/>
        <w:left w:val="none" w:sz="0" w:space="0" w:color="auto"/>
        <w:bottom w:val="none" w:sz="0" w:space="0" w:color="auto"/>
        <w:right w:val="none" w:sz="0" w:space="0" w:color="auto"/>
      </w:divBdr>
    </w:div>
    <w:div w:id="1248075601">
      <w:bodyDiv w:val="1"/>
      <w:marLeft w:val="0"/>
      <w:marRight w:val="0"/>
      <w:marTop w:val="0"/>
      <w:marBottom w:val="0"/>
      <w:divBdr>
        <w:top w:val="none" w:sz="0" w:space="0" w:color="auto"/>
        <w:left w:val="none" w:sz="0" w:space="0" w:color="auto"/>
        <w:bottom w:val="none" w:sz="0" w:space="0" w:color="auto"/>
        <w:right w:val="none" w:sz="0" w:space="0" w:color="auto"/>
      </w:divBdr>
    </w:div>
    <w:div w:id="1256094792">
      <w:bodyDiv w:val="1"/>
      <w:marLeft w:val="0"/>
      <w:marRight w:val="0"/>
      <w:marTop w:val="0"/>
      <w:marBottom w:val="0"/>
      <w:divBdr>
        <w:top w:val="none" w:sz="0" w:space="0" w:color="auto"/>
        <w:left w:val="none" w:sz="0" w:space="0" w:color="auto"/>
        <w:bottom w:val="none" w:sz="0" w:space="0" w:color="auto"/>
        <w:right w:val="none" w:sz="0" w:space="0" w:color="auto"/>
      </w:divBdr>
    </w:div>
    <w:div w:id="1274899029">
      <w:bodyDiv w:val="1"/>
      <w:marLeft w:val="0"/>
      <w:marRight w:val="0"/>
      <w:marTop w:val="0"/>
      <w:marBottom w:val="0"/>
      <w:divBdr>
        <w:top w:val="none" w:sz="0" w:space="0" w:color="auto"/>
        <w:left w:val="none" w:sz="0" w:space="0" w:color="auto"/>
        <w:bottom w:val="none" w:sz="0" w:space="0" w:color="auto"/>
        <w:right w:val="none" w:sz="0" w:space="0" w:color="auto"/>
      </w:divBdr>
    </w:div>
    <w:div w:id="1296132348">
      <w:bodyDiv w:val="1"/>
      <w:marLeft w:val="0"/>
      <w:marRight w:val="0"/>
      <w:marTop w:val="0"/>
      <w:marBottom w:val="0"/>
      <w:divBdr>
        <w:top w:val="none" w:sz="0" w:space="0" w:color="auto"/>
        <w:left w:val="none" w:sz="0" w:space="0" w:color="auto"/>
        <w:bottom w:val="none" w:sz="0" w:space="0" w:color="auto"/>
        <w:right w:val="none" w:sz="0" w:space="0" w:color="auto"/>
      </w:divBdr>
    </w:div>
    <w:div w:id="1303849935">
      <w:bodyDiv w:val="1"/>
      <w:marLeft w:val="0"/>
      <w:marRight w:val="0"/>
      <w:marTop w:val="0"/>
      <w:marBottom w:val="0"/>
      <w:divBdr>
        <w:top w:val="none" w:sz="0" w:space="0" w:color="auto"/>
        <w:left w:val="none" w:sz="0" w:space="0" w:color="auto"/>
        <w:bottom w:val="none" w:sz="0" w:space="0" w:color="auto"/>
        <w:right w:val="none" w:sz="0" w:space="0" w:color="auto"/>
      </w:divBdr>
    </w:div>
    <w:div w:id="1309283481">
      <w:bodyDiv w:val="1"/>
      <w:marLeft w:val="0"/>
      <w:marRight w:val="0"/>
      <w:marTop w:val="0"/>
      <w:marBottom w:val="0"/>
      <w:divBdr>
        <w:top w:val="none" w:sz="0" w:space="0" w:color="auto"/>
        <w:left w:val="none" w:sz="0" w:space="0" w:color="auto"/>
        <w:bottom w:val="none" w:sz="0" w:space="0" w:color="auto"/>
        <w:right w:val="none" w:sz="0" w:space="0" w:color="auto"/>
      </w:divBdr>
    </w:div>
    <w:div w:id="1311908088">
      <w:bodyDiv w:val="1"/>
      <w:marLeft w:val="0"/>
      <w:marRight w:val="0"/>
      <w:marTop w:val="0"/>
      <w:marBottom w:val="0"/>
      <w:divBdr>
        <w:top w:val="none" w:sz="0" w:space="0" w:color="auto"/>
        <w:left w:val="none" w:sz="0" w:space="0" w:color="auto"/>
        <w:bottom w:val="none" w:sz="0" w:space="0" w:color="auto"/>
        <w:right w:val="none" w:sz="0" w:space="0" w:color="auto"/>
      </w:divBdr>
    </w:div>
    <w:div w:id="1312098174">
      <w:bodyDiv w:val="1"/>
      <w:marLeft w:val="0"/>
      <w:marRight w:val="0"/>
      <w:marTop w:val="0"/>
      <w:marBottom w:val="0"/>
      <w:divBdr>
        <w:top w:val="none" w:sz="0" w:space="0" w:color="auto"/>
        <w:left w:val="none" w:sz="0" w:space="0" w:color="auto"/>
        <w:bottom w:val="none" w:sz="0" w:space="0" w:color="auto"/>
        <w:right w:val="none" w:sz="0" w:space="0" w:color="auto"/>
      </w:divBdr>
    </w:div>
    <w:div w:id="1346203303">
      <w:bodyDiv w:val="1"/>
      <w:marLeft w:val="0"/>
      <w:marRight w:val="0"/>
      <w:marTop w:val="0"/>
      <w:marBottom w:val="0"/>
      <w:divBdr>
        <w:top w:val="none" w:sz="0" w:space="0" w:color="auto"/>
        <w:left w:val="none" w:sz="0" w:space="0" w:color="auto"/>
        <w:bottom w:val="none" w:sz="0" w:space="0" w:color="auto"/>
        <w:right w:val="none" w:sz="0" w:space="0" w:color="auto"/>
      </w:divBdr>
    </w:div>
    <w:div w:id="1364095543">
      <w:bodyDiv w:val="1"/>
      <w:marLeft w:val="0"/>
      <w:marRight w:val="0"/>
      <w:marTop w:val="0"/>
      <w:marBottom w:val="0"/>
      <w:divBdr>
        <w:top w:val="none" w:sz="0" w:space="0" w:color="auto"/>
        <w:left w:val="none" w:sz="0" w:space="0" w:color="auto"/>
        <w:bottom w:val="none" w:sz="0" w:space="0" w:color="auto"/>
        <w:right w:val="none" w:sz="0" w:space="0" w:color="auto"/>
      </w:divBdr>
      <w:divsChild>
        <w:div w:id="1713378659">
          <w:marLeft w:val="480"/>
          <w:marRight w:val="0"/>
          <w:marTop w:val="0"/>
          <w:marBottom w:val="0"/>
          <w:divBdr>
            <w:top w:val="none" w:sz="0" w:space="0" w:color="auto"/>
            <w:left w:val="none" w:sz="0" w:space="0" w:color="auto"/>
            <w:bottom w:val="none" w:sz="0" w:space="0" w:color="auto"/>
            <w:right w:val="none" w:sz="0" w:space="0" w:color="auto"/>
          </w:divBdr>
        </w:div>
        <w:div w:id="114838277">
          <w:marLeft w:val="480"/>
          <w:marRight w:val="0"/>
          <w:marTop w:val="0"/>
          <w:marBottom w:val="0"/>
          <w:divBdr>
            <w:top w:val="none" w:sz="0" w:space="0" w:color="auto"/>
            <w:left w:val="none" w:sz="0" w:space="0" w:color="auto"/>
            <w:bottom w:val="none" w:sz="0" w:space="0" w:color="auto"/>
            <w:right w:val="none" w:sz="0" w:space="0" w:color="auto"/>
          </w:divBdr>
        </w:div>
        <w:div w:id="506215789">
          <w:marLeft w:val="480"/>
          <w:marRight w:val="0"/>
          <w:marTop w:val="0"/>
          <w:marBottom w:val="0"/>
          <w:divBdr>
            <w:top w:val="none" w:sz="0" w:space="0" w:color="auto"/>
            <w:left w:val="none" w:sz="0" w:space="0" w:color="auto"/>
            <w:bottom w:val="none" w:sz="0" w:space="0" w:color="auto"/>
            <w:right w:val="none" w:sz="0" w:space="0" w:color="auto"/>
          </w:divBdr>
        </w:div>
        <w:div w:id="706219461">
          <w:marLeft w:val="480"/>
          <w:marRight w:val="0"/>
          <w:marTop w:val="0"/>
          <w:marBottom w:val="0"/>
          <w:divBdr>
            <w:top w:val="none" w:sz="0" w:space="0" w:color="auto"/>
            <w:left w:val="none" w:sz="0" w:space="0" w:color="auto"/>
            <w:bottom w:val="none" w:sz="0" w:space="0" w:color="auto"/>
            <w:right w:val="none" w:sz="0" w:space="0" w:color="auto"/>
          </w:divBdr>
        </w:div>
        <w:div w:id="1080564555">
          <w:marLeft w:val="480"/>
          <w:marRight w:val="0"/>
          <w:marTop w:val="0"/>
          <w:marBottom w:val="0"/>
          <w:divBdr>
            <w:top w:val="none" w:sz="0" w:space="0" w:color="auto"/>
            <w:left w:val="none" w:sz="0" w:space="0" w:color="auto"/>
            <w:bottom w:val="none" w:sz="0" w:space="0" w:color="auto"/>
            <w:right w:val="none" w:sz="0" w:space="0" w:color="auto"/>
          </w:divBdr>
        </w:div>
        <w:div w:id="193545478">
          <w:marLeft w:val="480"/>
          <w:marRight w:val="0"/>
          <w:marTop w:val="0"/>
          <w:marBottom w:val="0"/>
          <w:divBdr>
            <w:top w:val="none" w:sz="0" w:space="0" w:color="auto"/>
            <w:left w:val="none" w:sz="0" w:space="0" w:color="auto"/>
            <w:bottom w:val="none" w:sz="0" w:space="0" w:color="auto"/>
            <w:right w:val="none" w:sz="0" w:space="0" w:color="auto"/>
          </w:divBdr>
        </w:div>
        <w:div w:id="581138562">
          <w:marLeft w:val="480"/>
          <w:marRight w:val="0"/>
          <w:marTop w:val="0"/>
          <w:marBottom w:val="0"/>
          <w:divBdr>
            <w:top w:val="none" w:sz="0" w:space="0" w:color="auto"/>
            <w:left w:val="none" w:sz="0" w:space="0" w:color="auto"/>
            <w:bottom w:val="none" w:sz="0" w:space="0" w:color="auto"/>
            <w:right w:val="none" w:sz="0" w:space="0" w:color="auto"/>
          </w:divBdr>
        </w:div>
        <w:div w:id="1376006363">
          <w:marLeft w:val="480"/>
          <w:marRight w:val="0"/>
          <w:marTop w:val="0"/>
          <w:marBottom w:val="0"/>
          <w:divBdr>
            <w:top w:val="none" w:sz="0" w:space="0" w:color="auto"/>
            <w:left w:val="none" w:sz="0" w:space="0" w:color="auto"/>
            <w:bottom w:val="none" w:sz="0" w:space="0" w:color="auto"/>
            <w:right w:val="none" w:sz="0" w:space="0" w:color="auto"/>
          </w:divBdr>
        </w:div>
        <w:div w:id="1210458888">
          <w:marLeft w:val="480"/>
          <w:marRight w:val="0"/>
          <w:marTop w:val="0"/>
          <w:marBottom w:val="0"/>
          <w:divBdr>
            <w:top w:val="none" w:sz="0" w:space="0" w:color="auto"/>
            <w:left w:val="none" w:sz="0" w:space="0" w:color="auto"/>
            <w:bottom w:val="none" w:sz="0" w:space="0" w:color="auto"/>
            <w:right w:val="none" w:sz="0" w:space="0" w:color="auto"/>
          </w:divBdr>
        </w:div>
        <w:div w:id="2020696767">
          <w:marLeft w:val="480"/>
          <w:marRight w:val="0"/>
          <w:marTop w:val="0"/>
          <w:marBottom w:val="0"/>
          <w:divBdr>
            <w:top w:val="none" w:sz="0" w:space="0" w:color="auto"/>
            <w:left w:val="none" w:sz="0" w:space="0" w:color="auto"/>
            <w:bottom w:val="none" w:sz="0" w:space="0" w:color="auto"/>
            <w:right w:val="none" w:sz="0" w:space="0" w:color="auto"/>
          </w:divBdr>
        </w:div>
      </w:divsChild>
    </w:div>
    <w:div w:id="1368875042">
      <w:bodyDiv w:val="1"/>
      <w:marLeft w:val="0"/>
      <w:marRight w:val="0"/>
      <w:marTop w:val="0"/>
      <w:marBottom w:val="0"/>
      <w:divBdr>
        <w:top w:val="none" w:sz="0" w:space="0" w:color="auto"/>
        <w:left w:val="none" w:sz="0" w:space="0" w:color="auto"/>
        <w:bottom w:val="none" w:sz="0" w:space="0" w:color="auto"/>
        <w:right w:val="none" w:sz="0" w:space="0" w:color="auto"/>
      </w:divBdr>
    </w:div>
    <w:div w:id="1389642557">
      <w:bodyDiv w:val="1"/>
      <w:marLeft w:val="0"/>
      <w:marRight w:val="0"/>
      <w:marTop w:val="0"/>
      <w:marBottom w:val="0"/>
      <w:divBdr>
        <w:top w:val="none" w:sz="0" w:space="0" w:color="auto"/>
        <w:left w:val="none" w:sz="0" w:space="0" w:color="auto"/>
        <w:bottom w:val="none" w:sz="0" w:space="0" w:color="auto"/>
        <w:right w:val="none" w:sz="0" w:space="0" w:color="auto"/>
      </w:divBdr>
    </w:div>
    <w:div w:id="1391461725">
      <w:bodyDiv w:val="1"/>
      <w:marLeft w:val="0"/>
      <w:marRight w:val="0"/>
      <w:marTop w:val="0"/>
      <w:marBottom w:val="0"/>
      <w:divBdr>
        <w:top w:val="none" w:sz="0" w:space="0" w:color="auto"/>
        <w:left w:val="none" w:sz="0" w:space="0" w:color="auto"/>
        <w:bottom w:val="none" w:sz="0" w:space="0" w:color="auto"/>
        <w:right w:val="none" w:sz="0" w:space="0" w:color="auto"/>
      </w:divBdr>
    </w:div>
    <w:div w:id="1397169342">
      <w:bodyDiv w:val="1"/>
      <w:marLeft w:val="0"/>
      <w:marRight w:val="0"/>
      <w:marTop w:val="0"/>
      <w:marBottom w:val="0"/>
      <w:divBdr>
        <w:top w:val="none" w:sz="0" w:space="0" w:color="auto"/>
        <w:left w:val="none" w:sz="0" w:space="0" w:color="auto"/>
        <w:bottom w:val="none" w:sz="0" w:space="0" w:color="auto"/>
        <w:right w:val="none" w:sz="0" w:space="0" w:color="auto"/>
      </w:divBdr>
    </w:div>
    <w:div w:id="1404335158">
      <w:bodyDiv w:val="1"/>
      <w:marLeft w:val="0"/>
      <w:marRight w:val="0"/>
      <w:marTop w:val="0"/>
      <w:marBottom w:val="0"/>
      <w:divBdr>
        <w:top w:val="none" w:sz="0" w:space="0" w:color="auto"/>
        <w:left w:val="none" w:sz="0" w:space="0" w:color="auto"/>
        <w:bottom w:val="none" w:sz="0" w:space="0" w:color="auto"/>
        <w:right w:val="none" w:sz="0" w:space="0" w:color="auto"/>
      </w:divBdr>
    </w:div>
    <w:div w:id="1410468959">
      <w:bodyDiv w:val="1"/>
      <w:marLeft w:val="0"/>
      <w:marRight w:val="0"/>
      <w:marTop w:val="0"/>
      <w:marBottom w:val="0"/>
      <w:divBdr>
        <w:top w:val="none" w:sz="0" w:space="0" w:color="auto"/>
        <w:left w:val="none" w:sz="0" w:space="0" w:color="auto"/>
        <w:bottom w:val="none" w:sz="0" w:space="0" w:color="auto"/>
        <w:right w:val="none" w:sz="0" w:space="0" w:color="auto"/>
      </w:divBdr>
    </w:div>
    <w:div w:id="1421948445">
      <w:bodyDiv w:val="1"/>
      <w:marLeft w:val="0"/>
      <w:marRight w:val="0"/>
      <w:marTop w:val="0"/>
      <w:marBottom w:val="0"/>
      <w:divBdr>
        <w:top w:val="none" w:sz="0" w:space="0" w:color="auto"/>
        <w:left w:val="none" w:sz="0" w:space="0" w:color="auto"/>
        <w:bottom w:val="none" w:sz="0" w:space="0" w:color="auto"/>
        <w:right w:val="none" w:sz="0" w:space="0" w:color="auto"/>
      </w:divBdr>
    </w:div>
    <w:div w:id="1430740196">
      <w:bodyDiv w:val="1"/>
      <w:marLeft w:val="0"/>
      <w:marRight w:val="0"/>
      <w:marTop w:val="0"/>
      <w:marBottom w:val="0"/>
      <w:divBdr>
        <w:top w:val="none" w:sz="0" w:space="0" w:color="auto"/>
        <w:left w:val="none" w:sz="0" w:space="0" w:color="auto"/>
        <w:bottom w:val="none" w:sz="0" w:space="0" w:color="auto"/>
        <w:right w:val="none" w:sz="0" w:space="0" w:color="auto"/>
      </w:divBdr>
    </w:div>
    <w:div w:id="1480537851">
      <w:bodyDiv w:val="1"/>
      <w:marLeft w:val="0"/>
      <w:marRight w:val="0"/>
      <w:marTop w:val="0"/>
      <w:marBottom w:val="0"/>
      <w:divBdr>
        <w:top w:val="none" w:sz="0" w:space="0" w:color="auto"/>
        <w:left w:val="none" w:sz="0" w:space="0" w:color="auto"/>
        <w:bottom w:val="none" w:sz="0" w:space="0" w:color="auto"/>
        <w:right w:val="none" w:sz="0" w:space="0" w:color="auto"/>
      </w:divBdr>
    </w:div>
    <w:div w:id="1492477884">
      <w:bodyDiv w:val="1"/>
      <w:marLeft w:val="0"/>
      <w:marRight w:val="0"/>
      <w:marTop w:val="0"/>
      <w:marBottom w:val="0"/>
      <w:divBdr>
        <w:top w:val="none" w:sz="0" w:space="0" w:color="auto"/>
        <w:left w:val="none" w:sz="0" w:space="0" w:color="auto"/>
        <w:bottom w:val="none" w:sz="0" w:space="0" w:color="auto"/>
        <w:right w:val="none" w:sz="0" w:space="0" w:color="auto"/>
      </w:divBdr>
    </w:div>
    <w:div w:id="1574582338">
      <w:bodyDiv w:val="1"/>
      <w:marLeft w:val="0"/>
      <w:marRight w:val="0"/>
      <w:marTop w:val="0"/>
      <w:marBottom w:val="0"/>
      <w:divBdr>
        <w:top w:val="none" w:sz="0" w:space="0" w:color="auto"/>
        <w:left w:val="none" w:sz="0" w:space="0" w:color="auto"/>
        <w:bottom w:val="none" w:sz="0" w:space="0" w:color="auto"/>
        <w:right w:val="none" w:sz="0" w:space="0" w:color="auto"/>
      </w:divBdr>
      <w:divsChild>
        <w:div w:id="1539972743">
          <w:marLeft w:val="480"/>
          <w:marRight w:val="0"/>
          <w:marTop w:val="0"/>
          <w:marBottom w:val="0"/>
          <w:divBdr>
            <w:top w:val="none" w:sz="0" w:space="0" w:color="auto"/>
            <w:left w:val="none" w:sz="0" w:space="0" w:color="auto"/>
            <w:bottom w:val="none" w:sz="0" w:space="0" w:color="auto"/>
            <w:right w:val="none" w:sz="0" w:space="0" w:color="auto"/>
          </w:divBdr>
        </w:div>
        <w:div w:id="928974433">
          <w:marLeft w:val="480"/>
          <w:marRight w:val="0"/>
          <w:marTop w:val="0"/>
          <w:marBottom w:val="0"/>
          <w:divBdr>
            <w:top w:val="none" w:sz="0" w:space="0" w:color="auto"/>
            <w:left w:val="none" w:sz="0" w:space="0" w:color="auto"/>
            <w:bottom w:val="none" w:sz="0" w:space="0" w:color="auto"/>
            <w:right w:val="none" w:sz="0" w:space="0" w:color="auto"/>
          </w:divBdr>
        </w:div>
        <w:div w:id="904334013">
          <w:marLeft w:val="480"/>
          <w:marRight w:val="0"/>
          <w:marTop w:val="0"/>
          <w:marBottom w:val="0"/>
          <w:divBdr>
            <w:top w:val="none" w:sz="0" w:space="0" w:color="auto"/>
            <w:left w:val="none" w:sz="0" w:space="0" w:color="auto"/>
            <w:bottom w:val="none" w:sz="0" w:space="0" w:color="auto"/>
            <w:right w:val="none" w:sz="0" w:space="0" w:color="auto"/>
          </w:divBdr>
        </w:div>
        <w:div w:id="48917119">
          <w:marLeft w:val="480"/>
          <w:marRight w:val="0"/>
          <w:marTop w:val="0"/>
          <w:marBottom w:val="0"/>
          <w:divBdr>
            <w:top w:val="none" w:sz="0" w:space="0" w:color="auto"/>
            <w:left w:val="none" w:sz="0" w:space="0" w:color="auto"/>
            <w:bottom w:val="none" w:sz="0" w:space="0" w:color="auto"/>
            <w:right w:val="none" w:sz="0" w:space="0" w:color="auto"/>
          </w:divBdr>
        </w:div>
        <w:div w:id="960964545">
          <w:marLeft w:val="480"/>
          <w:marRight w:val="0"/>
          <w:marTop w:val="0"/>
          <w:marBottom w:val="0"/>
          <w:divBdr>
            <w:top w:val="none" w:sz="0" w:space="0" w:color="auto"/>
            <w:left w:val="none" w:sz="0" w:space="0" w:color="auto"/>
            <w:bottom w:val="none" w:sz="0" w:space="0" w:color="auto"/>
            <w:right w:val="none" w:sz="0" w:space="0" w:color="auto"/>
          </w:divBdr>
        </w:div>
        <w:div w:id="888801398">
          <w:marLeft w:val="480"/>
          <w:marRight w:val="0"/>
          <w:marTop w:val="0"/>
          <w:marBottom w:val="0"/>
          <w:divBdr>
            <w:top w:val="none" w:sz="0" w:space="0" w:color="auto"/>
            <w:left w:val="none" w:sz="0" w:space="0" w:color="auto"/>
            <w:bottom w:val="none" w:sz="0" w:space="0" w:color="auto"/>
            <w:right w:val="none" w:sz="0" w:space="0" w:color="auto"/>
          </w:divBdr>
        </w:div>
        <w:div w:id="473764993">
          <w:marLeft w:val="480"/>
          <w:marRight w:val="0"/>
          <w:marTop w:val="0"/>
          <w:marBottom w:val="0"/>
          <w:divBdr>
            <w:top w:val="none" w:sz="0" w:space="0" w:color="auto"/>
            <w:left w:val="none" w:sz="0" w:space="0" w:color="auto"/>
            <w:bottom w:val="none" w:sz="0" w:space="0" w:color="auto"/>
            <w:right w:val="none" w:sz="0" w:space="0" w:color="auto"/>
          </w:divBdr>
        </w:div>
        <w:div w:id="970093198">
          <w:marLeft w:val="480"/>
          <w:marRight w:val="0"/>
          <w:marTop w:val="0"/>
          <w:marBottom w:val="0"/>
          <w:divBdr>
            <w:top w:val="none" w:sz="0" w:space="0" w:color="auto"/>
            <w:left w:val="none" w:sz="0" w:space="0" w:color="auto"/>
            <w:bottom w:val="none" w:sz="0" w:space="0" w:color="auto"/>
            <w:right w:val="none" w:sz="0" w:space="0" w:color="auto"/>
          </w:divBdr>
        </w:div>
        <w:div w:id="1854372940">
          <w:marLeft w:val="480"/>
          <w:marRight w:val="0"/>
          <w:marTop w:val="0"/>
          <w:marBottom w:val="0"/>
          <w:divBdr>
            <w:top w:val="none" w:sz="0" w:space="0" w:color="auto"/>
            <w:left w:val="none" w:sz="0" w:space="0" w:color="auto"/>
            <w:bottom w:val="none" w:sz="0" w:space="0" w:color="auto"/>
            <w:right w:val="none" w:sz="0" w:space="0" w:color="auto"/>
          </w:divBdr>
        </w:div>
        <w:div w:id="394012677">
          <w:marLeft w:val="480"/>
          <w:marRight w:val="0"/>
          <w:marTop w:val="0"/>
          <w:marBottom w:val="0"/>
          <w:divBdr>
            <w:top w:val="none" w:sz="0" w:space="0" w:color="auto"/>
            <w:left w:val="none" w:sz="0" w:space="0" w:color="auto"/>
            <w:bottom w:val="none" w:sz="0" w:space="0" w:color="auto"/>
            <w:right w:val="none" w:sz="0" w:space="0" w:color="auto"/>
          </w:divBdr>
        </w:div>
      </w:divsChild>
    </w:div>
    <w:div w:id="1580140329">
      <w:bodyDiv w:val="1"/>
      <w:marLeft w:val="0"/>
      <w:marRight w:val="0"/>
      <w:marTop w:val="0"/>
      <w:marBottom w:val="0"/>
      <w:divBdr>
        <w:top w:val="none" w:sz="0" w:space="0" w:color="auto"/>
        <w:left w:val="none" w:sz="0" w:space="0" w:color="auto"/>
        <w:bottom w:val="none" w:sz="0" w:space="0" w:color="auto"/>
        <w:right w:val="none" w:sz="0" w:space="0" w:color="auto"/>
      </w:divBdr>
    </w:div>
    <w:div w:id="1585265592">
      <w:bodyDiv w:val="1"/>
      <w:marLeft w:val="0"/>
      <w:marRight w:val="0"/>
      <w:marTop w:val="0"/>
      <w:marBottom w:val="0"/>
      <w:divBdr>
        <w:top w:val="none" w:sz="0" w:space="0" w:color="auto"/>
        <w:left w:val="none" w:sz="0" w:space="0" w:color="auto"/>
        <w:bottom w:val="none" w:sz="0" w:space="0" w:color="auto"/>
        <w:right w:val="none" w:sz="0" w:space="0" w:color="auto"/>
      </w:divBdr>
    </w:div>
    <w:div w:id="1586845141">
      <w:bodyDiv w:val="1"/>
      <w:marLeft w:val="0"/>
      <w:marRight w:val="0"/>
      <w:marTop w:val="0"/>
      <w:marBottom w:val="0"/>
      <w:divBdr>
        <w:top w:val="none" w:sz="0" w:space="0" w:color="auto"/>
        <w:left w:val="none" w:sz="0" w:space="0" w:color="auto"/>
        <w:bottom w:val="none" w:sz="0" w:space="0" w:color="auto"/>
        <w:right w:val="none" w:sz="0" w:space="0" w:color="auto"/>
      </w:divBdr>
      <w:divsChild>
        <w:div w:id="190190868">
          <w:marLeft w:val="480"/>
          <w:marRight w:val="0"/>
          <w:marTop w:val="0"/>
          <w:marBottom w:val="0"/>
          <w:divBdr>
            <w:top w:val="none" w:sz="0" w:space="0" w:color="auto"/>
            <w:left w:val="none" w:sz="0" w:space="0" w:color="auto"/>
            <w:bottom w:val="none" w:sz="0" w:space="0" w:color="auto"/>
            <w:right w:val="none" w:sz="0" w:space="0" w:color="auto"/>
          </w:divBdr>
        </w:div>
        <w:div w:id="942767218">
          <w:marLeft w:val="480"/>
          <w:marRight w:val="0"/>
          <w:marTop w:val="0"/>
          <w:marBottom w:val="0"/>
          <w:divBdr>
            <w:top w:val="none" w:sz="0" w:space="0" w:color="auto"/>
            <w:left w:val="none" w:sz="0" w:space="0" w:color="auto"/>
            <w:bottom w:val="none" w:sz="0" w:space="0" w:color="auto"/>
            <w:right w:val="none" w:sz="0" w:space="0" w:color="auto"/>
          </w:divBdr>
        </w:div>
        <w:div w:id="1289706523">
          <w:marLeft w:val="480"/>
          <w:marRight w:val="0"/>
          <w:marTop w:val="0"/>
          <w:marBottom w:val="0"/>
          <w:divBdr>
            <w:top w:val="none" w:sz="0" w:space="0" w:color="auto"/>
            <w:left w:val="none" w:sz="0" w:space="0" w:color="auto"/>
            <w:bottom w:val="none" w:sz="0" w:space="0" w:color="auto"/>
            <w:right w:val="none" w:sz="0" w:space="0" w:color="auto"/>
          </w:divBdr>
        </w:div>
        <w:div w:id="201483427">
          <w:marLeft w:val="480"/>
          <w:marRight w:val="0"/>
          <w:marTop w:val="0"/>
          <w:marBottom w:val="0"/>
          <w:divBdr>
            <w:top w:val="none" w:sz="0" w:space="0" w:color="auto"/>
            <w:left w:val="none" w:sz="0" w:space="0" w:color="auto"/>
            <w:bottom w:val="none" w:sz="0" w:space="0" w:color="auto"/>
            <w:right w:val="none" w:sz="0" w:space="0" w:color="auto"/>
          </w:divBdr>
        </w:div>
        <w:div w:id="1969585767">
          <w:marLeft w:val="480"/>
          <w:marRight w:val="0"/>
          <w:marTop w:val="0"/>
          <w:marBottom w:val="0"/>
          <w:divBdr>
            <w:top w:val="none" w:sz="0" w:space="0" w:color="auto"/>
            <w:left w:val="none" w:sz="0" w:space="0" w:color="auto"/>
            <w:bottom w:val="none" w:sz="0" w:space="0" w:color="auto"/>
            <w:right w:val="none" w:sz="0" w:space="0" w:color="auto"/>
          </w:divBdr>
        </w:div>
        <w:div w:id="1540362584">
          <w:marLeft w:val="480"/>
          <w:marRight w:val="0"/>
          <w:marTop w:val="0"/>
          <w:marBottom w:val="0"/>
          <w:divBdr>
            <w:top w:val="none" w:sz="0" w:space="0" w:color="auto"/>
            <w:left w:val="none" w:sz="0" w:space="0" w:color="auto"/>
            <w:bottom w:val="none" w:sz="0" w:space="0" w:color="auto"/>
            <w:right w:val="none" w:sz="0" w:space="0" w:color="auto"/>
          </w:divBdr>
        </w:div>
        <w:div w:id="1457212809">
          <w:marLeft w:val="480"/>
          <w:marRight w:val="0"/>
          <w:marTop w:val="0"/>
          <w:marBottom w:val="0"/>
          <w:divBdr>
            <w:top w:val="none" w:sz="0" w:space="0" w:color="auto"/>
            <w:left w:val="none" w:sz="0" w:space="0" w:color="auto"/>
            <w:bottom w:val="none" w:sz="0" w:space="0" w:color="auto"/>
            <w:right w:val="none" w:sz="0" w:space="0" w:color="auto"/>
          </w:divBdr>
        </w:div>
        <w:div w:id="702749634">
          <w:marLeft w:val="480"/>
          <w:marRight w:val="0"/>
          <w:marTop w:val="0"/>
          <w:marBottom w:val="0"/>
          <w:divBdr>
            <w:top w:val="none" w:sz="0" w:space="0" w:color="auto"/>
            <w:left w:val="none" w:sz="0" w:space="0" w:color="auto"/>
            <w:bottom w:val="none" w:sz="0" w:space="0" w:color="auto"/>
            <w:right w:val="none" w:sz="0" w:space="0" w:color="auto"/>
          </w:divBdr>
        </w:div>
        <w:div w:id="1853060615">
          <w:marLeft w:val="480"/>
          <w:marRight w:val="0"/>
          <w:marTop w:val="0"/>
          <w:marBottom w:val="0"/>
          <w:divBdr>
            <w:top w:val="none" w:sz="0" w:space="0" w:color="auto"/>
            <w:left w:val="none" w:sz="0" w:space="0" w:color="auto"/>
            <w:bottom w:val="none" w:sz="0" w:space="0" w:color="auto"/>
            <w:right w:val="none" w:sz="0" w:space="0" w:color="auto"/>
          </w:divBdr>
        </w:div>
        <w:div w:id="332808165">
          <w:marLeft w:val="480"/>
          <w:marRight w:val="0"/>
          <w:marTop w:val="0"/>
          <w:marBottom w:val="0"/>
          <w:divBdr>
            <w:top w:val="none" w:sz="0" w:space="0" w:color="auto"/>
            <w:left w:val="none" w:sz="0" w:space="0" w:color="auto"/>
            <w:bottom w:val="none" w:sz="0" w:space="0" w:color="auto"/>
            <w:right w:val="none" w:sz="0" w:space="0" w:color="auto"/>
          </w:divBdr>
        </w:div>
      </w:divsChild>
    </w:div>
    <w:div w:id="1637569400">
      <w:bodyDiv w:val="1"/>
      <w:marLeft w:val="0"/>
      <w:marRight w:val="0"/>
      <w:marTop w:val="0"/>
      <w:marBottom w:val="0"/>
      <w:divBdr>
        <w:top w:val="none" w:sz="0" w:space="0" w:color="auto"/>
        <w:left w:val="none" w:sz="0" w:space="0" w:color="auto"/>
        <w:bottom w:val="none" w:sz="0" w:space="0" w:color="auto"/>
        <w:right w:val="none" w:sz="0" w:space="0" w:color="auto"/>
      </w:divBdr>
    </w:div>
    <w:div w:id="1650792513">
      <w:bodyDiv w:val="1"/>
      <w:marLeft w:val="0"/>
      <w:marRight w:val="0"/>
      <w:marTop w:val="0"/>
      <w:marBottom w:val="0"/>
      <w:divBdr>
        <w:top w:val="none" w:sz="0" w:space="0" w:color="auto"/>
        <w:left w:val="none" w:sz="0" w:space="0" w:color="auto"/>
        <w:bottom w:val="none" w:sz="0" w:space="0" w:color="auto"/>
        <w:right w:val="none" w:sz="0" w:space="0" w:color="auto"/>
      </w:divBdr>
    </w:div>
    <w:div w:id="1653214502">
      <w:bodyDiv w:val="1"/>
      <w:marLeft w:val="0"/>
      <w:marRight w:val="0"/>
      <w:marTop w:val="0"/>
      <w:marBottom w:val="0"/>
      <w:divBdr>
        <w:top w:val="none" w:sz="0" w:space="0" w:color="auto"/>
        <w:left w:val="none" w:sz="0" w:space="0" w:color="auto"/>
        <w:bottom w:val="none" w:sz="0" w:space="0" w:color="auto"/>
        <w:right w:val="none" w:sz="0" w:space="0" w:color="auto"/>
      </w:divBdr>
    </w:div>
    <w:div w:id="1666935530">
      <w:bodyDiv w:val="1"/>
      <w:marLeft w:val="0"/>
      <w:marRight w:val="0"/>
      <w:marTop w:val="0"/>
      <w:marBottom w:val="0"/>
      <w:divBdr>
        <w:top w:val="none" w:sz="0" w:space="0" w:color="auto"/>
        <w:left w:val="none" w:sz="0" w:space="0" w:color="auto"/>
        <w:bottom w:val="none" w:sz="0" w:space="0" w:color="auto"/>
        <w:right w:val="none" w:sz="0" w:space="0" w:color="auto"/>
      </w:divBdr>
    </w:div>
    <w:div w:id="1678071463">
      <w:bodyDiv w:val="1"/>
      <w:marLeft w:val="0"/>
      <w:marRight w:val="0"/>
      <w:marTop w:val="0"/>
      <w:marBottom w:val="0"/>
      <w:divBdr>
        <w:top w:val="none" w:sz="0" w:space="0" w:color="auto"/>
        <w:left w:val="none" w:sz="0" w:space="0" w:color="auto"/>
        <w:bottom w:val="none" w:sz="0" w:space="0" w:color="auto"/>
        <w:right w:val="none" w:sz="0" w:space="0" w:color="auto"/>
      </w:divBdr>
    </w:div>
    <w:div w:id="1685740238">
      <w:bodyDiv w:val="1"/>
      <w:marLeft w:val="0"/>
      <w:marRight w:val="0"/>
      <w:marTop w:val="0"/>
      <w:marBottom w:val="0"/>
      <w:divBdr>
        <w:top w:val="none" w:sz="0" w:space="0" w:color="auto"/>
        <w:left w:val="none" w:sz="0" w:space="0" w:color="auto"/>
        <w:bottom w:val="none" w:sz="0" w:space="0" w:color="auto"/>
        <w:right w:val="none" w:sz="0" w:space="0" w:color="auto"/>
      </w:divBdr>
      <w:divsChild>
        <w:div w:id="1195458809">
          <w:marLeft w:val="480"/>
          <w:marRight w:val="0"/>
          <w:marTop w:val="0"/>
          <w:marBottom w:val="0"/>
          <w:divBdr>
            <w:top w:val="none" w:sz="0" w:space="0" w:color="auto"/>
            <w:left w:val="none" w:sz="0" w:space="0" w:color="auto"/>
            <w:bottom w:val="none" w:sz="0" w:space="0" w:color="auto"/>
            <w:right w:val="none" w:sz="0" w:space="0" w:color="auto"/>
          </w:divBdr>
        </w:div>
        <w:div w:id="584533134">
          <w:marLeft w:val="480"/>
          <w:marRight w:val="0"/>
          <w:marTop w:val="0"/>
          <w:marBottom w:val="0"/>
          <w:divBdr>
            <w:top w:val="none" w:sz="0" w:space="0" w:color="auto"/>
            <w:left w:val="none" w:sz="0" w:space="0" w:color="auto"/>
            <w:bottom w:val="none" w:sz="0" w:space="0" w:color="auto"/>
            <w:right w:val="none" w:sz="0" w:space="0" w:color="auto"/>
          </w:divBdr>
        </w:div>
        <w:div w:id="327484705">
          <w:marLeft w:val="480"/>
          <w:marRight w:val="0"/>
          <w:marTop w:val="0"/>
          <w:marBottom w:val="0"/>
          <w:divBdr>
            <w:top w:val="none" w:sz="0" w:space="0" w:color="auto"/>
            <w:left w:val="none" w:sz="0" w:space="0" w:color="auto"/>
            <w:bottom w:val="none" w:sz="0" w:space="0" w:color="auto"/>
            <w:right w:val="none" w:sz="0" w:space="0" w:color="auto"/>
          </w:divBdr>
        </w:div>
        <w:div w:id="1029449497">
          <w:marLeft w:val="480"/>
          <w:marRight w:val="0"/>
          <w:marTop w:val="0"/>
          <w:marBottom w:val="0"/>
          <w:divBdr>
            <w:top w:val="none" w:sz="0" w:space="0" w:color="auto"/>
            <w:left w:val="none" w:sz="0" w:space="0" w:color="auto"/>
            <w:bottom w:val="none" w:sz="0" w:space="0" w:color="auto"/>
            <w:right w:val="none" w:sz="0" w:space="0" w:color="auto"/>
          </w:divBdr>
        </w:div>
        <w:div w:id="93743352">
          <w:marLeft w:val="480"/>
          <w:marRight w:val="0"/>
          <w:marTop w:val="0"/>
          <w:marBottom w:val="0"/>
          <w:divBdr>
            <w:top w:val="none" w:sz="0" w:space="0" w:color="auto"/>
            <w:left w:val="none" w:sz="0" w:space="0" w:color="auto"/>
            <w:bottom w:val="none" w:sz="0" w:space="0" w:color="auto"/>
            <w:right w:val="none" w:sz="0" w:space="0" w:color="auto"/>
          </w:divBdr>
        </w:div>
        <w:div w:id="164711336">
          <w:marLeft w:val="480"/>
          <w:marRight w:val="0"/>
          <w:marTop w:val="0"/>
          <w:marBottom w:val="0"/>
          <w:divBdr>
            <w:top w:val="none" w:sz="0" w:space="0" w:color="auto"/>
            <w:left w:val="none" w:sz="0" w:space="0" w:color="auto"/>
            <w:bottom w:val="none" w:sz="0" w:space="0" w:color="auto"/>
            <w:right w:val="none" w:sz="0" w:space="0" w:color="auto"/>
          </w:divBdr>
        </w:div>
        <w:div w:id="363677227">
          <w:marLeft w:val="480"/>
          <w:marRight w:val="0"/>
          <w:marTop w:val="0"/>
          <w:marBottom w:val="0"/>
          <w:divBdr>
            <w:top w:val="none" w:sz="0" w:space="0" w:color="auto"/>
            <w:left w:val="none" w:sz="0" w:space="0" w:color="auto"/>
            <w:bottom w:val="none" w:sz="0" w:space="0" w:color="auto"/>
            <w:right w:val="none" w:sz="0" w:space="0" w:color="auto"/>
          </w:divBdr>
        </w:div>
        <w:div w:id="2123961294">
          <w:marLeft w:val="480"/>
          <w:marRight w:val="0"/>
          <w:marTop w:val="0"/>
          <w:marBottom w:val="0"/>
          <w:divBdr>
            <w:top w:val="none" w:sz="0" w:space="0" w:color="auto"/>
            <w:left w:val="none" w:sz="0" w:space="0" w:color="auto"/>
            <w:bottom w:val="none" w:sz="0" w:space="0" w:color="auto"/>
            <w:right w:val="none" w:sz="0" w:space="0" w:color="auto"/>
          </w:divBdr>
        </w:div>
        <w:div w:id="1464884743">
          <w:marLeft w:val="480"/>
          <w:marRight w:val="0"/>
          <w:marTop w:val="0"/>
          <w:marBottom w:val="0"/>
          <w:divBdr>
            <w:top w:val="none" w:sz="0" w:space="0" w:color="auto"/>
            <w:left w:val="none" w:sz="0" w:space="0" w:color="auto"/>
            <w:bottom w:val="none" w:sz="0" w:space="0" w:color="auto"/>
            <w:right w:val="none" w:sz="0" w:space="0" w:color="auto"/>
          </w:divBdr>
        </w:div>
      </w:divsChild>
    </w:div>
    <w:div w:id="1715352616">
      <w:bodyDiv w:val="1"/>
      <w:marLeft w:val="0"/>
      <w:marRight w:val="0"/>
      <w:marTop w:val="0"/>
      <w:marBottom w:val="0"/>
      <w:divBdr>
        <w:top w:val="none" w:sz="0" w:space="0" w:color="auto"/>
        <w:left w:val="none" w:sz="0" w:space="0" w:color="auto"/>
        <w:bottom w:val="none" w:sz="0" w:space="0" w:color="auto"/>
        <w:right w:val="none" w:sz="0" w:space="0" w:color="auto"/>
      </w:divBdr>
    </w:div>
    <w:div w:id="1735466898">
      <w:bodyDiv w:val="1"/>
      <w:marLeft w:val="0"/>
      <w:marRight w:val="0"/>
      <w:marTop w:val="0"/>
      <w:marBottom w:val="0"/>
      <w:divBdr>
        <w:top w:val="none" w:sz="0" w:space="0" w:color="auto"/>
        <w:left w:val="none" w:sz="0" w:space="0" w:color="auto"/>
        <w:bottom w:val="none" w:sz="0" w:space="0" w:color="auto"/>
        <w:right w:val="none" w:sz="0" w:space="0" w:color="auto"/>
      </w:divBdr>
    </w:div>
    <w:div w:id="1743942084">
      <w:bodyDiv w:val="1"/>
      <w:marLeft w:val="0"/>
      <w:marRight w:val="0"/>
      <w:marTop w:val="0"/>
      <w:marBottom w:val="0"/>
      <w:divBdr>
        <w:top w:val="none" w:sz="0" w:space="0" w:color="auto"/>
        <w:left w:val="none" w:sz="0" w:space="0" w:color="auto"/>
        <w:bottom w:val="none" w:sz="0" w:space="0" w:color="auto"/>
        <w:right w:val="none" w:sz="0" w:space="0" w:color="auto"/>
      </w:divBdr>
    </w:div>
    <w:div w:id="1751081673">
      <w:bodyDiv w:val="1"/>
      <w:marLeft w:val="0"/>
      <w:marRight w:val="0"/>
      <w:marTop w:val="0"/>
      <w:marBottom w:val="0"/>
      <w:divBdr>
        <w:top w:val="none" w:sz="0" w:space="0" w:color="auto"/>
        <w:left w:val="none" w:sz="0" w:space="0" w:color="auto"/>
        <w:bottom w:val="none" w:sz="0" w:space="0" w:color="auto"/>
        <w:right w:val="none" w:sz="0" w:space="0" w:color="auto"/>
      </w:divBdr>
    </w:div>
    <w:div w:id="1754667554">
      <w:bodyDiv w:val="1"/>
      <w:marLeft w:val="0"/>
      <w:marRight w:val="0"/>
      <w:marTop w:val="0"/>
      <w:marBottom w:val="0"/>
      <w:divBdr>
        <w:top w:val="none" w:sz="0" w:space="0" w:color="auto"/>
        <w:left w:val="none" w:sz="0" w:space="0" w:color="auto"/>
        <w:bottom w:val="none" w:sz="0" w:space="0" w:color="auto"/>
        <w:right w:val="none" w:sz="0" w:space="0" w:color="auto"/>
      </w:divBdr>
    </w:div>
    <w:div w:id="1805847455">
      <w:bodyDiv w:val="1"/>
      <w:marLeft w:val="0"/>
      <w:marRight w:val="0"/>
      <w:marTop w:val="0"/>
      <w:marBottom w:val="0"/>
      <w:divBdr>
        <w:top w:val="none" w:sz="0" w:space="0" w:color="auto"/>
        <w:left w:val="none" w:sz="0" w:space="0" w:color="auto"/>
        <w:bottom w:val="none" w:sz="0" w:space="0" w:color="auto"/>
        <w:right w:val="none" w:sz="0" w:space="0" w:color="auto"/>
      </w:divBdr>
    </w:div>
    <w:div w:id="1818299000">
      <w:bodyDiv w:val="1"/>
      <w:marLeft w:val="0"/>
      <w:marRight w:val="0"/>
      <w:marTop w:val="0"/>
      <w:marBottom w:val="0"/>
      <w:divBdr>
        <w:top w:val="none" w:sz="0" w:space="0" w:color="auto"/>
        <w:left w:val="none" w:sz="0" w:space="0" w:color="auto"/>
        <w:bottom w:val="none" w:sz="0" w:space="0" w:color="auto"/>
        <w:right w:val="none" w:sz="0" w:space="0" w:color="auto"/>
      </w:divBdr>
    </w:div>
    <w:div w:id="1830097252">
      <w:bodyDiv w:val="1"/>
      <w:marLeft w:val="0"/>
      <w:marRight w:val="0"/>
      <w:marTop w:val="0"/>
      <w:marBottom w:val="0"/>
      <w:divBdr>
        <w:top w:val="none" w:sz="0" w:space="0" w:color="auto"/>
        <w:left w:val="none" w:sz="0" w:space="0" w:color="auto"/>
        <w:bottom w:val="none" w:sz="0" w:space="0" w:color="auto"/>
        <w:right w:val="none" w:sz="0" w:space="0" w:color="auto"/>
      </w:divBdr>
    </w:div>
    <w:div w:id="1832986490">
      <w:bodyDiv w:val="1"/>
      <w:marLeft w:val="0"/>
      <w:marRight w:val="0"/>
      <w:marTop w:val="0"/>
      <w:marBottom w:val="0"/>
      <w:divBdr>
        <w:top w:val="none" w:sz="0" w:space="0" w:color="auto"/>
        <w:left w:val="none" w:sz="0" w:space="0" w:color="auto"/>
        <w:bottom w:val="none" w:sz="0" w:space="0" w:color="auto"/>
        <w:right w:val="none" w:sz="0" w:space="0" w:color="auto"/>
      </w:divBdr>
    </w:div>
    <w:div w:id="1851286516">
      <w:bodyDiv w:val="1"/>
      <w:marLeft w:val="0"/>
      <w:marRight w:val="0"/>
      <w:marTop w:val="0"/>
      <w:marBottom w:val="0"/>
      <w:divBdr>
        <w:top w:val="none" w:sz="0" w:space="0" w:color="auto"/>
        <w:left w:val="none" w:sz="0" w:space="0" w:color="auto"/>
        <w:bottom w:val="none" w:sz="0" w:space="0" w:color="auto"/>
        <w:right w:val="none" w:sz="0" w:space="0" w:color="auto"/>
      </w:divBdr>
    </w:div>
    <w:div w:id="1861581250">
      <w:bodyDiv w:val="1"/>
      <w:marLeft w:val="0"/>
      <w:marRight w:val="0"/>
      <w:marTop w:val="0"/>
      <w:marBottom w:val="0"/>
      <w:divBdr>
        <w:top w:val="none" w:sz="0" w:space="0" w:color="auto"/>
        <w:left w:val="none" w:sz="0" w:space="0" w:color="auto"/>
        <w:bottom w:val="none" w:sz="0" w:space="0" w:color="auto"/>
        <w:right w:val="none" w:sz="0" w:space="0" w:color="auto"/>
      </w:divBdr>
    </w:div>
    <w:div w:id="1872768816">
      <w:bodyDiv w:val="1"/>
      <w:marLeft w:val="0"/>
      <w:marRight w:val="0"/>
      <w:marTop w:val="0"/>
      <w:marBottom w:val="0"/>
      <w:divBdr>
        <w:top w:val="none" w:sz="0" w:space="0" w:color="auto"/>
        <w:left w:val="none" w:sz="0" w:space="0" w:color="auto"/>
        <w:bottom w:val="none" w:sz="0" w:space="0" w:color="auto"/>
        <w:right w:val="none" w:sz="0" w:space="0" w:color="auto"/>
      </w:divBdr>
    </w:div>
    <w:div w:id="1894849853">
      <w:bodyDiv w:val="1"/>
      <w:marLeft w:val="0"/>
      <w:marRight w:val="0"/>
      <w:marTop w:val="0"/>
      <w:marBottom w:val="0"/>
      <w:divBdr>
        <w:top w:val="none" w:sz="0" w:space="0" w:color="auto"/>
        <w:left w:val="none" w:sz="0" w:space="0" w:color="auto"/>
        <w:bottom w:val="none" w:sz="0" w:space="0" w:color="auto"/>
        <w:right w:val="none" w:sz="0" w:space="0" w:color="auto"/>
      </w:divBdr>
    </w:div>
    <w:div w:id="1895114380">
      <w:bodyDiv w:val="1"/>
      <w:marLeft w:val="0"/>
      <w:marRight w:val="0"/>
      <w:marTop w:val="0"/>
      <w:marBottom w:val="0"/>
      <w:divBdr>
        <w:top w:val="none" w:sz="0" w:space="0" w:color="auto"/>
        <w:left w:val="none" w:sz="0" w:space="0" w:color="auto"/>
        <w:bottom w:val="none" w:sz="0" w:space="0" w:color="auto"/>
        <w:right w:val="none" w:sz="0" w:space="0" w:color="auto"/>
      </w:divBdr>
    </w:div>
    <w:div w:id="1902717199">
      <w:bodyDiv w:val="1"/>
      <w:marLeft w:val="0"/>
      <w:marRight w:val="0"/>
      <w:marTop w:val="0"/>
      <w:marBottom w:val="0"/>
      <w:divBdr>
        <w:top w:val="none" w:sz="0" w:space="0" w:color="auto"/>
        <w:left w:val="none" w:sz="0" w:space="0" w:color="auto"/>
        <w:bottom w:val="none" w:sz="0" w:space="0" w:color="auto"/>
        <w:right w:val="none" w:sz="0" w:space="0" w:color="auto"/>
      </w:divBdr>
    </w:div>
    <w:div w:id="1905674583">
      <w:bodyDiv w:val="1"/>
      <w:marLeft w:val="0"/>
      <w:marRight w:val="0"/>
      <w:marTop w:val="0"/>
      <w:marBottom w:val="0"/>
      <w:divBdr>
        <w:top w:val="none" w:sz="0" w:space="0" w:color="auto"/>
        <w:left w:val="none" w:sz="0" w:space="0" w:color="auto"/>
        <w:bottom w:val="none" w:sz="0" w:space="0" w:color="auto"/>
        <w:right w:val="none" w:sz="0" w:space="0" w:color="auto"/>
      </w:divBdr>
      <w:divsChild>
        <w:div w:id="1907455609">
          <w:marLeft w:val="480"/>
          <w:marRight w:val="0"/>
          <w:marTop w:val="0"/>
          <w:marBottom w:val="0"/>
          <w:divBdr>
            <w:top w:val="none" w:sz="0" w:space="0" w:color="auto"/>
            <w:left w:val="none" w:sz="0" w:space="0" w:color="auto"/>
            <w:bottom w:val="none" w:sz="0" w:space="0" w:color="auto"/>
            <w:right w:val="none" w:sz="0" w:space="0" w:color="auto"/>
          </w:divBdr>
        </w:div>
        <w:div w:id="480468731">
          <w:marLeft w:val="480"/>
          <w:marRight w:val="0"/>
          <w:marTop w:val="0"/>
          <w:marBottom w:val="0"/>
          <w:divBdr>
            <w:top w:val="none" w:sz="0" w:space="0" w:color="auto"/>
            <w:left w:val="none" w:sz="0" w:space="0" w:color="auto"/>
            <w:bottom w:val="none" w:sz="0" w:space="0" w:color="auto"/>
            <w:right w:val="none" w:sz="0" w:space="0" w:color="auto"/>
          </w:divBdr>
        </w:div>
        <w:div w:id="1871408075">
          <w:marLeft w:val="480"/>
          <w:marRight w:val="0"/>
          <w:marTop w:val="0"/>
          <w:marBottom w:val="0"/>
          <w:divBdr>
            <w:top w:val="none" w:sz="0" w:space="0" w:color="auto"/>
            <w:left w:val="none" w:sz="0" w:space="0" w:color="auto"/>
            <w:bottom w:val="none" w:sz="0" w:space="0" w:color="auto"/>
            <w:right w:val="none" w:sz="0" w:space="0" w:color="auto"/>
          </w:divBdr>
        </w:div>
        <w:div w:id="2027561030">
          <w:marLeft w:val="480"/>
          <w:marRight w:val="0"/>
          <w:marTop w:val="0"/>
          <w:marBottom w:val="0"/>
          <w:divBdr>
            <w:top w:val="none" w:sz="0" w:space="0" w:color="auto"/>
            <w:left w:val="none" w:sz="0" w:space="0" w:color="auto"/>
            <w:bottom w:val="none" w:sz="0" w:space="0" w:color="auto"/>
            <w:right w:val="none" w:sz="0" w:space="0" w:color="auto"/>
          </w:divBdr>
        </w:div>
        <w:div w:id="617684405">
          <w:marLeft w:val="480"/>
          <w:marRight w:val="0"/>
          <w:marTop w:val="0"/>
          <w:marBottom w:val="0"/>
          <w:divBdr>
            <w:top w:val="none" w:sz="0" w:space="0" w:color="auto"/>
            <w:left w:val="none" w:sz="0" w:space="0" w:color="auto"/>
            <w:bottom w:val="none" w:sz="0" w:space="0" w:color="auto"/>
            <w:right w:val="none" w:sz="0" w:space="0" w:color="auto"/>
          </w:divBdr>
        </w:div>
        <w:div w:id="1285967063">
          <w:marLeft w:val="480"/>
          <w:marRight w:val="0"/>
          <w:marTop w:val="0"/>
          <w:marBottom w:val="0"/>
          <w:divBdr>
            <w:top w:val="none" w:sz="0" w:space="0" w:color="auto"/>
            <w:left w:val="none" w:sz="0" w:space="0" w:color="auto"/>
            <w:bottom w:val="none" w:sz="0" w:space="0" w:color="auto"/>
            <w:right w:val="none" w:sz="0" w:space="0" w:color="auto"/>
          </w:divBdr>
        </w:div>
        <w:div w:id="73363510">
          <w:marLeft w:val="480"/>
          <w:marRight w:val="0"/>
          <w:marTop w:val="0"/>
          <w:marBottom w:val="0"/>
          <w:divBdr>
            <w:top w:val="none" w:sz="0" w:space="0" w:color="auto"/>
            <w:left w:val="none" w:sz="0" w:space="0" w:color="auto"/>
            <w:bottom w:val="none" w:sz="0" w:space="0" w:color="auto"/>
            <w:right w:val="none" w:sz="0" w:space="0" w:color="auto"/>
          </w:divBdr>
        </w:div>
        <w:div w:id="44256332">
          <w:marLeft w:val="480"/>
          <w:marRight w:val="0"/>
          <w:marTop w:val="0"/>
          <w:marBottom w:val="0"/>
          <w:divBdr>
            <w:top w:val="none" w:sz="0" w:space="0" w:color="auto"/>
            <w:left w:val="none" w:sz="0" w:space="0" w:color="auto"/>
            <w:bottom w:val="none" w:sz="0" w:space="0" w:color="auto"/>
            <w:right w:val="none" w:sz="0" w:space="0" w:color="auto"/>
          </w:divBdr>
        </w:div>
        <w:div w:id="522018589">
          <w:marLeft w:val="480"/>
          <w:marRight w:val="0"/>
          <w:marTop w:val="0"/>
          <w:marBottom w:val="0"/>
          <w:divBdr>
            <w:top w:val="none" w:sz="0" w:space="0" w:color="auto"/>
            <w:left w:val="none" w:sz="0" w:space="0" w:color="auto"/>
            <w:bottom w:val="none" w:sz="0" w:space="0" w:color="auto"/>
            <w:right w:val="none" w:sz="0" w:space="0" w:color="auto"/>
          </w:divBdr>
        </w:div>
      </w:divsChild>
    </w:div>
    <w:div w:id="1921210404">
      <w:bodyDiv w:val="1"/>
      <w:marLeft w:val="0"/>
      <w:marRight w:val="0"/>
      <w:marTop w:val="0"/>
      <w:marBottom w:val="0"/>
      <w:divBdr>
        <w:top w:val="none" w:sz="0" w:space="0" w:color="auto"/>
        <w:left w:val="none" w:sz="0" w:space="0" w:color="auto"/>
        <w:bottom w:val="none" w:sz="0" w:space="0" w:color="auto"/>
        <w:right w:val="none" w:sz="0" w:space="0" w:color="auto"/>
      </w:divBdr>
    </w:div>
    <w:div w:id="1925799469">
      <w:bodyDiv w:val="1"/>
      <w:marLeft w:val="0"/>
      <w:marRight w:val="0"/>
      <w:marTop w:val="0"/>
      <w:marBottom w:val="0"/>
      <w:divBdr>
        <w:top w:val="none" w:sz="0" w:space="0" w:color="auto"/>
        <w:left w:val="none" w:sz="0" w:space="0" w:color="auto"/>
        <w:bottom w:val="none" w:sz="0" w:space="0" w:color="auto"/>
        <w:right w:val="none" w:sz="0" w:space="0" w:color="auto"/>
      </w:divBdr>
    </w:div>
    <w:div w:id="1930891598">
      <w:bodyDiv w:val="1"/>
      <w:marLeft w:val="0"/>
      <w:marRight w:val="0"/>
      <w:marTop w:val="0"/>
      <w:marBottom w:val="0"/>
      <w:divBdr>
        <w:top w:val="none" w:sz="0" w:space="0" w:color="auto"/>
        <w:left w:val="none" w:sz="0" w:space="0" w:color="auto"/>
        <w:bottom w:val="none" w:sz="0" w:space="0" w:color="auto"/>
        <w:right w:val="none" w:sz="0" w:space="0" w:color="auto"/>
      </w:divBdr>
    </w:div>
    <w:div w:id="1932931684">
      <w:bodyDiv w:val="1"/>
      <w:marLeft w:val="0"/>
      <w:marRight w:val="0"/>
      <w:marTop w:val="0"/>
      <w:marBottom w:val="0"/>
      <w:divBdr>
        <w:top w:val="none" w:sz="0" w:space="0" w:color="auto"/>
        <w:left w:val="none" w:sz="0" w:space="0" w:color="auto"/>
        <w:bottom w:val="none" w:sz="0" w:space="0" w:color="auto"/>
        <w:right w:val="none" w:sz="0" w:space="0" w:color="auto"/>
      </w:divBdr>
    </w:div>
    <w:div w:id="1966082843">
      <w:bodyDiv w:val="1"/>
      <w:marLeft w:val="0"/>
      <w:marRight w:val="0"/>
      <w:marTop w:val="0"/>
      <w:marBottom w:val="0"/>
      <w:divBdr>
        <w:top w:val="none" w:sz="0" w:space="0" w:color="auto"/>
        <w:left w:val="none" w:sz="0" w:space="0" w:color="auto"/>
        <w:bottom w:val="none" w:sz="0" w:space="0" w:color="auto"/>
        <w:right w:val="none" w:sz="0" w:space="0" w:color="auto"/>
      </w:divBdr>
    </w:div>
    <w:div w:id="1970472955">
      <w:bodyDiv w:val="1"/>
      <w:marLeft w:val="0"/>
      <w:marRight w:val="0"/>
      <w:marTop w:val="0"/>
      <w:marBottom w:val="0"/>
      <w:divBdr>
        <w:top w:val="none" w:sz="0" w:space="0" w:color="auto"/>
        <w:left w:val="none" w:sz="0" w:space="0" w:color="auto"/>
        <w:bottom w:val="none" w:sz="0" w:space="0" w:color="auto"/>
        <w:right w:val="none" w:sz="0" w:space="0" w:color="auto"/>
      </w:divBdr>
    </w:div>
    <w:div w:id="1976713726">
      <w:bodyDiv w:val="1"/>
      <w:marLeft w:val="0"/>
      <w:marRight w:val="0"/>
      <w:marTop w:val="0"/>
      <w:marBottom w:val="0"/>
      <w:divBdr>
        <w:top w:val="none" w:sz="0" w:space="0" w:color="auto"/>
        <w:left w:val="none" w:sz="0" w:space="0" w:color="auto"/>
        <w:bottom w:val="none" w:sz="0" w:space="0" w:color="auto"/>
        <w:right w:val="none" w:sz="0" w:space="0" w:color="auto"/>
      </w:divBdr>
    </w:div>
    <w:div w:id="2002082580">
      <w:bodyDiv w:val="1"/>
      <w:marLeft w:val="0"/>
      <w:marRight w:val="0"/>
      <w:marTop w:val="0"/>
      <w:marBottom w:val="0"/>
      <w:divBdr>
        <w:top w:val="none" w:sz="0" w:space="0" w:color="auto"/>
        <w:left w:val="none" w:sz="0" w:space="0" w:color="auto"/>
        <w:bottom w:val="none" w:sz="0" w:space="0" w:color="auto"/>
        <w:right w:val="none" w:sz="0" w:space="0" w:color="auto"/>
      </w:divBdr>
    </w:div>
    <w:div w:id="2015761840">
      <w:bodyDiv w:val="1"/>
      <w:marLeft w:val="0"/>
      <w:marRight w:val="0"/>
      <w:marTop w:val="0"/>
      <w:marBottom w:val="0"/>
      <w:divBdr>
        <w:top w:val="none" w:sz="0" w:space="0" w:color="auto"/>
        <w:left w:val="none" w:sz="0" w:space="0" w:color="auto"/>
        <w:bottom w:val="none" w:sz="0" w:space="0" w:color="auto"/>
        <w:right w:val="none" w:sz="0" w:space="0" w:color="auto"/>
      </w:divBdr>
    </w:div>
    <w:div w:id="2021619679">
      <w:bodyDiv w:val="1"/>
      <w:marLeft w:val="0"/>
      <w:marRight w:val="0"/>
      <w:marTop w:val="0"/>
      <w:marBottom w:val="0"/>
      <w:divBdr>
        <w:top w:val="none" w:sz="0" w:space="0" w:color="auto"/>
        <w:left w:val="none" w:sz="0" w:space="0" w:color="auto"/>
        <w:bottom w:val="none" w:sz="0" w:space="0" w:color="auto"/>
        <w:right w:val="none" w:sz="0" w:space="0" w:color="auto"/>
      </w:divBdr>
    </w:div>
    <w:div w:id="2039617742">
      <w:bodyDiv w:val="1"/>
      <w:marLeft w:val="0"/>
      <w:marRight w:val="0"/>
      <w:marTop w:val="0"/>
      <w:marBottom w:val="0"/>
      <w:divBdr>
        <w:top w:val="none" w:sz="0" w:space="0" w:color="auto"/>
        <w:left w:val="none" w:sz="0" w:space="0" w:color="auto"/>
        <w:bottom w:val="none" w:sz="0" w:space="0" w:color="auto"/>
        <w:right w:val="none" w:sz="0" w:space="0" w:color="auto"/>
      </w:divBdr>
      <w:divsChild>
        <w:div w:id="631598605">
          <w:marLeft w:val="480"/>
          <w:marRight w:val="0"/>
          <w:marTop w:val="0"/>
          <w:marBottom w:val="0"/>
          <w:divBdr>
            <w:top w:val="none" w:sz="0" w:space="0" w:color="auto"/>
            <w:left w:val="none" w:sz="0" w:space="0" w:color="auto"/>
            <w:bottom w:val="none" w:sz="0" w:space="0" w:color="auto"/>
            <w:right w:val="none" w:sz="0" w:space="0" w:color="auto"/>
          </w:divBdr>
        </w:div>
        <w:div w:id="2145925667">
          <w:marLeft w:val="480"/>
          <w:marRight w:val="0"/>
          <w:marTop w:val="0"/>
          <w:marBottom w:val="0"/>
          <w:divBdr>
            <w:top w:val="none" w:sz="0" w:space="0" w:color="auto"/>
            <w:left w:val="none" w:sz="0" w:space="0" w:color="auto"/>
            <w:bottom w:val="none" w:sz="0" w:space="0" w:color="auto"/>
            <w:right w:val="none" w:sz="0" w:space="0" w:color="auto"/>
          </w:divBdr>
        </w:div>
        <w:div w:id="1944723513">
          <w:marLeft w:val="480"/>
          <w:marRight w:val="0"/>
          <w:marTop w:val="0"/>
          <w:marBottom w:val="0"/>
          <w:divBdr>
            <w:top w:val="none" w:sz="0" w:space="0" w:color="auto"/>
            <w:left w:val="none" w:sz="0" w:space="0" w:color="auto"/>
            <w:bottom w:val="none" w:sz="0" w:space="0" w:color="auto"/>
            <w:right w:val="none" w:sz="0" w:space="0" w:color="auto"/>
          </w:divBdr>
        </w:div>
        <w:div w:id="1269850336">
          <w:marLeft w:val="480"/>
          <w:marRight w:val="0"/>
          <w:marTop w:val="0"/>
          <w:marBottom w:val="0"/>
          <w:divBdr>
            <w:top w:val="none" w:sz="0" w:space="0" w:color="auto"/>
            <w:left w:val="none" w:sz="0" w:space="0" w:color="auto"/>
            <w:bottom w:val="none" w:sz="0" w:space="0" w:color="auto"/>
            <w:right w:val="none" w:sz="0" w:space="0" w:color="auto"/>
          </w:divBdr>
        </w:div>
        <w:div w:id="403070210">
          <w:marLeft w:val="480"/>
          <w:marRight w:val="0"/>
          <w:marTop w:val="0"/>
          <w:marBottom w:val="0"/>
          <w:divBdr>
            <w:top w:val="none" w:sz="0" w:space="0" w:color="auto"/>
            <w:left w:val="none" w:sz="0" w:space="0" w:color="auto"/>
            <w:bottom w:val="none" w:sz="0" w:space="0" w:color="auto"/>
            <w:right w:val="none" w:sz="0" w:space="0" w:color="auto"/>
          </w:divBdr>
        </w:div>
        <w:div w:id="672337584">
          <w:marLeft w:val="480"/>
          <w:marRight w:val="0"/>
          <w:marTop w:val="0"/>
          <w:marBottom w:val="0"/>
          <w:divBdr>
            <w:top w:val="none" w:sz="0" w:space="0" w:color="auto"/>
            <w:left w:val="none" w:sz="0" w:space="0" w:color="auto"/>
            <w:bottom w:val="none" w:sz="0" w:space="0" w:color="auto"/>
            <w:right w:val="none" w:sz="0" w:space="0" w:color="auto"/>
          </w:divBdr>
        </w:div>
        <w:div w:id="1973945914">
          <w:marLeft w:val="480"/>
          <w:marRight w:val="0"/>
          <w:marTop w:val="0"/>
          <w:marBottom w:val="0"/>
          <w:divBdr>
            <w:top w:val="none" w:sz="0" w:space="0" w:color="auto"/>
            <w:left w:val="none" w:sz="0" w:space="0" w:color="auto"/>
            <w:bottom w:val="none" w:sz="0" w:space="0" w:color="auto"/>
            <w:right w:val="none" w:sz="0" w:space="0" w:color="auto"/>
          </w:divBdr>
        </w:div>
        <w:div w:id="1663462107">
          <w:marLeft w:val="480"/>
          <w:marRight w:val="0"/>
          <w:marTop w:val="0"/>
          <w:marBottom w:val="0"/>
          <w:divBdr>
            <w:top w:val="none" w:sz="0" w:space="0" w:color="auto"/>
            <w:left w:val="none" w:sz="0" w:space="0" w:color="auto"/>
            <w:bottom w:val="none" w:sz="0" w:space="0" w:color="auto"/>
            <w:right w:val="none" w:sz="0" w:space="0" w:color="auto"/>
          </w:divBdr>
        </w:div>
        <w:div w:id="1814908754">
          <w:marLeft w:val="480"/>
          <w:marRight w:val="0"/>
          <w:marTop w:val="0"/>
          <w:marBottom w:val="0"/>
          <w:divBdr>
            <w:top w:val="none" w:sz="0" w:space="0" w:color="auto"/>
            <w:left w:val="none" w:sz="0" w:space="0" w:color="auto"/>
            <w:bottom w:val="none" w:sz="0" w:space="0" w:color="auto"/>
            <w:right w:val="none" w:sz="0" w:space="0" w:color="auto"/>
          </w:divBdr>
        </w:div>
        <w:div w:id="755328951">
          <w:marLeft w:val="480"/>
          <w:marRight w:val="0"/>
          <w:marTop w:val="0"/>
          <w:marBottom w:val="0"/>
          <w:divBdr>
            <w:top w:val="none" w:sz="0" w:space="0" w:color="auto"/>
            <w:left w:val="none" w:sz="0" w:space="0" w:color="auto"/>
            <w:bottom w:val="none" w:sz="0" w:space="0" w:color="auto"/>
            <w:right w:val="none" w:sz="0" w:space="0" w:color="auto"/>
          </w:divBdr>
        </w:div>
      </w:divsChild>
    </w:div>
    <w:div w:id="2053965339">
      <w:bodyDiv w:val="1"/>
      <w:marLeft w:val="0"/>
      <w:marRight w:val="0"/>
      <w:marTop w:val="0"/>
      <w:marBottom w:val="0"/>
      <w:divBdr>
        <w:top w:val="none" w:sz="0" w:space="0" w:color="auto"/>
        <w:left w:val="none" w:sz="0" w:space="0" w:color="auto"/>
        <w:bottom w:val="none" w:sz="0" w:space="0" w:color="auto"/>
        <w:right w:val="none" w:sz="0" w:space="0" w:color="auto"/>
      </w:divBdr>
    </w:div>
    <w:div w:id="2059818093">
      <w:bodyDiv w:val="1"/>
      <w:marLeft w:val="0"/>
      <w:marRight w:val="0"/>
      <w:marTop w:val="0"/>
      <w:marBottom w:val="0"/>
      <w:divBdr>
        <w:top w:val="none" w:sz="0" w:space="0" w:color="auto"/>
        <w:left w:val="none" w:sz="0" w:space="0" w:color="auto"/>
        <w:bottom w:val="none" w:sz="0" w:space="0" w:color="auto"/>
        <w:right w:val="none" w:sz="0" w:space="0" w:color="auto"/>
      </w:divBdr>
    </w:div>
    <w:div w:id="2066950377">
      <w:bodyDiv w:val="1"/>
      <w:marLeft w:val="0"/>
      <w:marRight w:val="0"/>
      <w:marTop w:val="0"/>
      <w:marBottom w:val="0"/>
      <w:divBdr>
        <w:top w:val="none" w:sz="0" w:space="0" w:color="auto"/>
        <w:left w:val="none" w:sz="0" w:space="0" w:color="auto"/>
        <w:bottom w:val="none" w:sz="0" w:space="0" w:color="auto"/>
        <w:right w:val="none" w:sz="0" w:space="0" w:color="auto"/>
      </w:divBdr>
    </w:div>
    <w:div w:id="2078160267">
      <w:bodyDiv w:val="1"/>
      <w:marLeft w:val="0"/>
      <w:marRight w:val="0"/>
      <w:marTop w:val="0"/>
      <w:marBottom w:val="0"/>
      <w:divBdr>
        <w:top w:val="none" w:sz="0" w:space="0" w:color="auto"/>
        <w:left w:val="none" w:sz="0" w:space="0" w:color="auto"/>
        <w:bottom w:val="none" w:sz="0" w:space="0" w:color="auto"/>
        <w:right w:val="none" w:sz="0" w:space="0" w:color="auto"/>
      </w:divBdr>
    </w:div>
    <w:div w:id="2087796601">
      <w:bodyDiv w:val="1"/>
      <w:marLeft w:val="0"/>
      <w:marRight w:val="0"/>
      <w:marTop w:val="0"/>
      <w:marBottom w:val="0"/>
      <w:divBdr>
        <w:top w:val="none" w:sz="0" w:space="0" w:color="auto"/>
        <w:left w:val="none" w:sz="0" w:space="0" w:color="auto"/>
        <w:bottom w:val="none" w:sz="0" w:space="0" w:color="auto"/>
        <w:right w:val="none" w:sz="0" w:space="0" w:color="auto"/>
      </w:divBdr>
    </w:div>
    <w:div w:id="2093115141">
      <w:bodyDiv w:val="1"/>
      <w:marLeft w:val="0"/>
      <w:marRight w:val="0"/>
      <w:marTop w:val="0"/>
      <w:marBottom w:val="0"/>
      <w:divBdr>
        <w:top w:val="none" w:sz="0" w:space="0" w:color="auto"/>
        <w:left w:val="none" w:sz="0" w:space="0" w:color="auto"/>
        <w:bottom w:val="none" w:sz="0" w:space="0" w:color="auto"/>
        <w:right w:val="none" w:sz="0" w:space="0" w:color="auto"/>
      </w:divBdr>
    </w:div>
    <w:div w:id="2105950526">
      <w:bodyDiv w:val="1"/>
      <w:marLeft w:val="0"/>
      <w:marRight w:val="0"/>
      <w:marTop w:val="0"/>
      <w:marBottom w:val="0"/>
      <w:divBdr>
        <w:top w:val="none" w:sz="0" w:space="0" w:color="auto"/>
        <w:left w:val="none" w:sz="0" w:space="0" w:color="auto"/>
        <w:bottom w:val="none" w:sz="0" w:space="0" w:color="auto"/>
        <w:right w:val="none" w:sz="0" w:space="0" w:color="auto"/>
      </w:divBdr>
    </w:div>
    <w:div w:id="2107845244">
      <w:bodyDiv w:val="1"/>
      <w:marLeft w:val="0"/>
      <w:marRight w:val="0"/>
      <w:marTop w:val="0"/>
      <w:marBottom w:val="0"/>
      <w:divBdr>
        <w:top w:val="none" w:sz="0" w:space="0" w:color="auto"/>
        <w:left w:val="none" w:sz="0" w:space="0" w:color="auto"/>
        <w:bottom w:val="none" w:sz="0" w:space="0" w:color="auto"/>
        <w:right w:val="none" w:sz="0" w:space="0" w:color="auto"/>
      </w:divBdr>
      <w:divsChild>
        <w:div w:id="1910773596">
          <w:marLeft w:val="480"/>
          <w:marRight w:val="0"/>
          <w:marTop w:val="0"/>
          <w:marBottom w:val="0"/>
          <w:divBdr>
            <w:top w:val="none" w:sz="0" w:space="0" w:color="auto"/>
            <w:left w:val="none" w:sz="0" w:space="0" w:color="auto"/>
            <w:bottom w:val="none" w:sz="0" w:space="0" w:color="auto"/>
            <w:right w:val="none" w:sz="0" w:space="0" w:color="auto"/>
          </w:divBdr>
        </w:div>
        <w:div w:id="566575143">
          <w:marLeft w:val="480"/>
          <w:marRight w:val="0"/>
          <w:marTop w:val="0"/>
          <w:marBottom w:val="0"/>
          <w:divBdr>
            <w:top w:val="none" w:sz="0" w:space="0" w:color="auto"/>
            <w:left w:val="none" w:sz="0" w:space="0" w:color="auto"/>
            <w:bottom w:val="none" w:sz="0" w:space="0" w:color="auto"/>
            <w:right w:val="none" w:sz="0" w:space="0" w:color="auto"/>
          </w:divBdr>
        </w:div>
        <w:div w:id="876937944">
          <w:marLeft w:val="480"/>
          <w:marRight w:val="0"/>
          <w:marTop w:val="0"/>
          <w:marBottom w:val="0"/>
          <w:divBdr>
            <w:top w:val="none" w:sz="0" w:space="0" w:color="auto"/>
            <w:left w:val="none" w:sz="0" w:space="0" w:color="auto"/>
            <w:bottom w:val="none" w:sz="0" w:space="0" w:color="auto"/>
            <w:right w:val="none" w:sz="0" w:space="0" w:color="auto"/>
          </w:divBdr>
        </w:div>
        <w:div w:id="579828272">
          <w:marLeft w:val="480"/>
          <w:marRight w:val="0"/>
          <w:marTop w:val="0"/>
          <w:marBottom w:val="0"/>
          <w:divBdr>
            <w:top w:val="none" w:sz="0" w:space="0" w:color="auto"/>
            <w:left w:val="none" w:sz="0" w:space="0" w:color="auto"/>
            <w:bottom w:val="none" w:sz="0" w:space="0" w:color="auto"/>
            <w:right w:val="none" w:sz="0" w:space="0" w:color="auto"/>
          </w:divBdr>
        </w:div>
        <w:div w:id="1052852642">
          <w:marLeft w:val="480"/>
          <w:marRight w:val="0"/>
          <w:marTop w:val="0"/>
          <w:marBottom w:val="0"/>
          <w:divBdr>
            <w:top w:val="none" w:sz="0" w:space="0" w:color="auto"/>
            <w:left w:val="none" w:sz="0" w:space="0" w:color="auto"/>
            <w:bottom w:val="none" w:sz="0" w:space="0" w:color="auto"/>
            <w:right w:val="none" w:sz="0" w:space="0" w:color="auto"/>
          </w:divBdr>
        </w:div>
        <w:div w:id="2068456035">
          <w:marLeft w:val="480"/>
          <w:marRight w:val="0"/>
          <w:marTop w:val="0"/>
          <w:marBottom w:val="0"/>
          <w:divBdr>
            <w:top w:val="none" w:sz="0" w:space="0" w:color="auto"/>
            <w:left w:val="none" w:sz="0" w:space="0" w:color="auto"/>
            <w:bottom w:val="none" w:sz="0" w:space="0" w:color="auto"/>
            <w:right w:val="none" w:sz="0" w:space="0" w:color="auto"/>
          </w:divBdr>
        </w:div>
        <w:div w:id="832993130">
          <w:marLeft w:val="480"/>
          <w:marRight w:val="0"/>
          <w:marTop w:val="0"/>
          <w:marBottom w:val="0"/>
          <w:divBdr>
            <w:top w:val="none" w:sz="0" w:space="0" w:color="auto"/>
            <w:left w:val="none" w:sz="0" w:space="0" w:color="auto"/>
            <w:bottom w:val="none" w:sz="0" w:space="0" w:color="auto"/>
            <w:right w:val="none" w:sz="0" w:space="0" w:color="auto"/>
          </w:divBdr>
        </w:div>
        <w:div w:id="1501776093">
          <w:marLeft w:val="480"/>
          <w:marRight w:val="0"/>
          <w:marTop w:val="0"/>
          <w:marBottom w:val="0"/>
          <w:divBdr>
            <w:top w:val="none" w:sz="0" w:space="0" w:color="auto"/>
            <w:left w:val="none" w:sz="0" w:space="0" w:color="auto"/>
            <w:bottom w:val="none" w:sz="0" w:space="0" w:color="auto"/>
            <w:right w:val="none" w:sz="0" w:space="0" w:color="auto"/>
          </w:divBdr>
        </w:div>
        <w:div w:id="1718042217">
          <w:marLeft w:val="480"/>
          <w:marRight w:val="0"/>
          <w:marTop w:val="0"/>
          <w:marBottom w:val="0"/>
          <w:divBdr>
            <w:top w:val="none" w:sz="0" w:space="0" w:color="auto"/>
            <w:left w:val="none" w:sz="0" w:space="0" w:color="auto"/>
            <w:bottom w:val="none" w:sz="0" w:space="0" w:color="auto"/>
            <w:right w:val="none" w:sz="0" w:space="0" w:color="auto"/>
          </w:divBdr>
        </w:div>
        <w:div w:id="1508785586">
          <w:marLeft w:val="480"/>
          <w:marRight w:val="0"/>
          <w:marTop w:val="0"/>
          <w:marBottom w:val="0"/>
          <w:divBdr>
            <w:top w:val="none" w:sz="0" w:space="0" w:color="auto"/>
            <w:left w:val="none" w:sz="0" w:space="0" w:color="auto"/>
            <w:bottom w:val="none" w:sz="0" w:space="0" w:color="auto"/>
            <w:right w:val="none" w:sz="0" w:space="0" w:color="auto"/>
          </w:divBdr>
        </w:div>
      </w:divsChild>
    </w:div>
    <w:div w:id="2124230217">
      <w:bodyDiv w:val="1"/>
      <w:marLeft w:val="0"/>
      <w:marRight w:val="0"/>
      <w:marTop w:val="0"/>
      <w:marBottom w:val="0"/>
      <w:divBdr>
        <w:top w:val="none" w:sz="0" w:space="0" w:color="auto"/>
        <w:left w:val="none" w:sz="0" w:space="0" w:color="auto"/>
        <w:bottom w:val="none" w:sz="0" w:space="0" w:color="auto"/>
        <w:right w:val="none" w:sz="0" w:space="0" w:color="auto"/>
      </w:divBdr>
      <w:divsChild>
        <w:div w:id="2116948022">
          <w:marLeft w:val="480"/>
          <w:marRight w:val="0"/>
          <w:marTop w:val="0"/>
          <w:marBottom w:val="0"/>
          <w:divBdr>
            <w:top w:val="none" w:sz="0" w:space="0" w:color="auto"/>
            <w:left w:val="none" w:sz="0" w:space="0" w:color="auto"/>
            <w:bottom w:val="none" w:sz="0" w:space="0" w:color="auto"/>
            <w:right w:val="none" w:sz="0" w:space="0" w:color="auto"/>
          </w:divBdr>
        </w:div>
        <w:div w:id="2068143505">
          <w:marLeft w:val="480"/>
          <w:marRight w:val="0"/>
          <w:marTop w:val="0"/>
          <w:marBottom w:val="0"/>
          <w:divBdr>
            <w:top w:val="none" w:sz="0" w:space="0" w:color="auto"/>
            <w:left w:val="none" w:sz="0" w:space="0" w:color="auto"/>
            <w:bottom w:val="none" w:sz="0" w:space="0" w:color="auto"/>
            <w:right w:val="none" w:sz="0" w:space="0" w:color="auto"/>
          </w:divBdr>
        </w:div>
        <w:div w:id="791098647">
          <w:marLeft w:val="480"/>
          <w:marRight w:val="0"/>
          <w:marTop w:val="0"/>
          <w:marBottom w:val="0"/>
          <w:divBdr>
            <w:top w:val="none" w:sz="0" w:space="0" w:color="auto"/>
            <w:left w:val="none" w:sz="0" w:space="0" w:color="auto"/>
            <w:bottom w:val="none" w:sz="0" w:space="0" w:color="auto"/>
            <w:right w:val="none" w:sz="0" w:space="0" w:color="auto"/>
          </w:divBdr>
        </w:div>
        <w:div w:id="1118403964">
          <w:marLeft w:val="480"/>
          <w:marRight w:val="0"/>
          <w:marTop w:val="0"/>
          <w:marBottom w:val="0"/>
          <w:divBdr>
            <w:top w:val="none" w:sz="0" w:space="0" w:color="auto"/>
            <w:left w:val="none" w:sz="0" w:space="0" w:color="auto"/>
            <w:bottom w:val="none" w:sz="0" w:space="0" w:color="auto"/>
            <w:right w:val="none" w:sz="0" w:space="0" w:color="auto"/>
          </w:divBdr>
        </w:div>
        <w:div w:id="732659274">
          <w:marLeft w:val="480"/>
          <w:marRight w:val="0"/>
          <w:marTop w:val="0"/>
          <w:marBottom w:val="0"/>
          <w:divBdr>
            <w:top w:val="none" w:sz="0" w:space="0" w:color="auto"/>
            <w:left w:val="none" w:sz="0" w:space="0" w:color="auto"/>
            <w:bottom w:val="none" w:sz="0" w:space="0" w:color="auto"/>
            <w:right w:val="none" w:sz="0" w:space="0" w:color="auto"/>
          </w:divBdr>
        </w:div>
        <w:div w:id="2080596512">
          <w:marLeft w:val="480"/>
          <w:marRight w:val="0"/>
          <w:marTop w:val="0"/>
          <w:marBottom w:val="0"/>
          <w:divBdr>
            <w:top w:val="none" w:sz="0" w:space="0" w:color="auto"/>
            <w:left w:val="none" w:sz="0" w:space="0" w:color="auto"/>
            <w:bottom w:val="none" w:sz="0" w:space="0" w:color="auto"/>
            <w:right w:val="none" w:sz="0" w:space="0" w:color="auto"/>
          </w:divBdr>
        </w:div>
        <w:div w:id="50423419">
          <w:marLeft w:val="480"/>
          <w:marRight w:val="0"/>
          <w:marTop w:val="0"/>
          <w:marBottom w:val="0"/>
          <w:divBdr>
            <w:top w:val="none" w:sz="0" w:space="0" w:color="auto"/>
            <w:left w:val="none" w:sz="0" w:space="0" w:color="auto"/>
            <w:bottom w:val="none" w:sz="0" w:space="0" w:color="auto"/>
            <w:right w:val="none" w:sz="0" w:space="0" w:color="auto"/>
          </w:divBdr>
        </w:div>
        <w:div w:id="582758909">
          <w:marLeft w:val="480"/>
          <w:marRight w:val="0"/>
          <w:marTop w:val="0"/>
          <w:marBottom w:val="0"/>
          <w:divBdr>
            <w:top w:val="none" w:sz="0" w:space="0" w:color="auto"/>
            <w:left w:val="none" w:sz="0" w:space="0" w:color="auto"/>
            <w:bottom w:val="none" w:sz="0" w:space="0" w:color="auto"/>
            <w:right w:val="none" w:sz="0" w:space="0" w:color="auto"/>
          </w:divBdr>
        </w:div>
        <w:div w:id="1568881035">
          <w:marLeft w:val="480"/>
          <w:marRight w:val="0"/>
          <w:marTop w:val="0"/>
          <w:marBottom w:val="0"/>
          <w:divBdr>
            <w:top w:val="none" w:sz="0" w:space="0" w:color="auto"/>
            <w:left w:val="none" w:sz="0" w:space="0" w:color="auto"/>
            <w:bottom w:val="none" w:sz="0" w:space="0" w:color="auto"/>
            <w:right w:val="none" w:sz="0" w:space="0" w:color="auto"/>
          </w:divBdr>
        </w:div>
        <w:div w:id="699744174">
          <w:marLeft w:val="480"/>
          <w:marRight w:val="0"/>
          <w:marTop w:val="0"/>
          <w:marBottom w:val="0"/>
          <w:divBdr>
            <w:top w:val="none" w:sz="0" w:space="0" w:color="auto"/>
            <w:left w:val="none" w:sz="0" w:space="0" w:color="auto"/>
            <w:bottom w:val="none" w:sz="0" w:space="0" w:color="auto"/>
            <w:right w:val="none" w:sz="0" w:space="0" w:color="auto"/>
          </w:divBdr>
        </w:div>
      </w:divsChild>
    </w:div>
    <w:div w:id="2128307221">
      <w:bodyDiv w:val="1"/>
      <w:marLeft w:val="0"/>
      <w:marRight w:val="0"/>
      <w:marTop w:val="0"/>
      <w:marBottom w:val="0"/>
      <w:divBdr>
        <w:top w:val="none" w:sz="0" w:space="0" w:color="auto"/>
        <w:left w:val="none" w:sz="0" w:space="0" w:color="auto"/>
        <w:bottom w:val="none" w:sz="0" w:space="0" w:color="auto"/>
        <w:right w:val="none" w:sz="0" w:space="0" w:color="auto"/>
      </w:divBdr>
    </w:div>
    <w:div w:id="2128350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api.semanticscholar.org/CorpusID:97803930"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yperlink" Target="https://doi.org/10.1007/978-0-387-30164-8_363" TargetMode="External"/><Relationship Id="rId2" Type="http://schemas.openxmlformats.org/officeDocument/2006/relationships/numbering" Target="numbering.xml"/><Relationship Id="rId16" Type="http://schemas.openxmlformats.org/officeDocument/2006/relationships/hyperlink" Target="https://doi.org/10.1109/MHS.1995.494215"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https://doi.org/10.1016/j.compchemeng.2022.107760" TargetMode="External"/><Relationship Id="rId23" Type="http://schemas.openxmlformats.org/officeDocument/2006/relationships/glossaryDocument" Target="glossary/document.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D209A854-2ADC-460C-8F1C-15FAA77EAC27}"/>
      </w:docPartPr>
      <w:docPartBody>
        <w:p w:rsidR="00FD2FA0" w:rsidRDefault="00D73ED4">
          <w:r w:rsidRPr="00B74F73">
            <w:rPr>
              <w:rStyle w:val="Testosegnaposto"/>
            </w:rPr>
            <w:t>Click or tap here to enter text.</w:t>
          </w:r>
        </w:p>
      </w:docPartBody>
    </w:docPart>
    <w:docPart>
      <w:docPartPr>
        <w:name w:val="049976A1E216453481B3D7B3415BE8BD"/>
        <w:category>
          <w:name w:val="General"/>
          <w:gallery w:val="placeholder"/>
        </w:category>
        <w:types>
          <w:type w:val="bbPlcHdr"/>
        </w:types>
        <w:behaviors>
          <w:behavior w:val="content"/>
        </w:behaviors>
        <w:guid w:val="{96F2C387-7607-405F-A876-13F487E03BD5}"/>
      </w:docPartPr>
      <w:docPartBody>
        <w:p w:rsidR="00FD2FA0" w:rsidRDefault="00D73ED4" w:rsidP="00D73ED4">
          <w:pPr>
            <w:pStyle w:val="049976A1E216453481B3D7B3415BE8BD"/>
          </w:pPr>
          <w:r w:rsidRPr="00B74F73">
            <w:rPr>
              <w:rStyle w:val="Testosegnaposto"/>
            </w:rPr>
            <w:t>Click or tap here to enter text.</w:t>
          </w:r>
        </w:p>
      </w:docPartBody>
    </w:docPart>
    <w:docPart>
      <w:docPartPr>
        <w:name w:val="AD42724C5FB44F7FAD91BF97D5AC4AC2"/>
        <w:category>
          <w:name w:val="General"/>
          <w:gallery w:val="placeholder"/>
        </w:category>
        <w:types>
          <w:type w:val="bbPlcHdr"/>
        </w:types>
        <w:behaviors>
          <w:behavior w:val="content"/>
        </w:behaviors>
        <w:guid w:val="{E7C1151A-7F67-4A2B-9BB2-DF31A888F2CD}"/>
      </w:docPartPr>
      <w:docPartBody>
        <w:p w:rsidR="00FD2FA0" w:rsidRDefault="00D73ED4" w:rsidP="00D73ED4">
          <w:pPr>
            <w:pStyle w:val="AD42724C5FB44F7FAD91BF97D5AC4AC2"/>
          </w:pPr>
          <w:r w:rsidRPr="00B74F73">
            <w:rPr>
              <w:rStyle w:val="Testosegnaposto"/>
            </w:rPr>
            <w:t>Click or tap here to enter text.</w:t>
          </w:r>
        </w:p>
      </w:docPartBody>
    </w:docPart>
    <w:docPart>
      <w:docPartPr>
        <w:name w:val="DBF24A1455E74B42830F897F54FF5C86"/>
        <w:category>
          <w:name w:val="General"/>
          <w:gallery w:val="placeholder"/>
        </w:category>
        <w:types>
          <w:type w:val="bbPlcHdr"/>
        </w:types>
        <w:behaviors>
          <w:behavior w:val="content"/>
        </w:behaviors>
        <w:guid w:val="{37A15DC9-551E-4F67-B252-1F3D422A29B2}"/>
      </w:docPartPr>
      <w:docPartBody>
        <w:p w:rsidR="00FD2FA0" w:rsidRDefault="00D73ED4" w:rsidP="00D73ED4">
          <w:pPr>
            <w:pStyle w:val="DBF24A1455E74B42830F897F54FF5C86"/>
          </w:pPr>
          <w:r w:rsidRPr="00B74F73">
            <w:rPr>
              <w:rStyle w:val="Testosegnaposto"/>
            </w:rPr>
            <w:t>Click or tap here to enter text.</w:t>
          </w:r>
        </w:p>
      </w:docPartBody>
    </w:docPart>
    <w:docPart>
      <w:docPartPr>
        <w:name w:val="F4B30AEBF94044E0A4E1A721389B9F73"/>
        <w:category>
          <w:name w:val="General"/>
          <w:gallery w:val="placeholder"/>
        </w:category>
        <w:types>
          <w:type w:val="bbPlcHdr"/>
        </w:types>
        <w:behaviors>
          <w:behavior w:val="content"/>
        </w:behaviors>
        <w:guid w:val="{8319B926-BE7E-42ED-AFB1-DEF62548EDD2}"/>
      </w:docPartPr>
      <w:docPartBody>
        <w:p w:rsidR="00FD2FA0" w:rsidRDefault="00D73ED4" w:rsidP="00D73ED4">
          <w:pPr>
            <w:pStyle w:val="F4B30AEBF94044E0A4E1A721389B9F73"/>
          </w:pPr>
          <w:r w:rsidRPr="00B74F73">
            <w:rPr>
              <w:rStyle w:val="Testosegnaposto"/>
            </w:rPr>
            <w:t>Click or tap here to enter text.</w:t>
          </w:r>
        </w:p>
      </w:docPartBody>
    </w:docPart>
    <w:docPart>
      <w:docPartPr>
        <w:name w:val="0A9848E4A35F463E807569BD6AE37521"/>
        <w:category>
          <w:name w:val="General"/>
          <w:gallery w:val="placeholder"/>
        </w:category>
        <w:types>
          <w:type w:val="bbPlcHdr"/>
        </w:types>
        <w:behaviors>
          <w:behavior w:val="content"/>
        </w:behaviors>
        <w:guid w:val="{190BCBED-BB9A-4DBC-89E3-B103E2601803}"/>
      </w:docPartPr>
      <w:docPartBody>
        <w:p w:rsidR="00DA1CAF" w:rsidRDefault="0095717F" w:rsidP="0095717F">
          <w:pPr>
            <w:pStyle w:val="0A9848E4A35F463E807569BD6AE37521"/>
          </w:pPr>
          <w:r w:rsidRPr="00B74F73">
            <w:rPr>
              <w:rStyle w:val="Testosegnaposto"/>
            </w:rPr>
            <w:t>Click or tap here to enter text.</w:t>
          </w:r>
        </w:p>
      </w:docPartBody>
    </w:docPart>
    <w:docPart>
      <w:docPartPr>
        <w:name w:val="C1253511CDB145859E45EA4A43D41233"/>
        <w:category>
          <w:name w:val="General"/>
          <w:gallery w:val="placeholder"/>
        </w:category>
        <w:types>
          <w:type w:val="bbPlcHdr"/>
        </w:types>
        <w:behaviors>
          <w:behavior w:val="content"/>
        </w:behaviors>
        <w:guid w:val="{6C8ACE93-D28C-4AA8-A1A5-3DF7BB62C4A6}"/>
      </w:docPartPr>
      <w:docPartBody>
        <w:p w:rsidR="00DA1CAF" w:rsidRDefault="0095717F" w:rsidP="0095717F">
          <w:pPr>
            <w:pStyle w:val="C1253511CDB145859E45EA4A43D41233"/>
          </w:pPr>
          <w:r w:rsidRPr="00B74F73">
            <w:rPr>
              <w:rStyle w:val="Testosegnaposto"/>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ED4"/>
    <w:rsid w:val="001F1058"/>
    <w:rsid w:val="00401C44"/>
    <w:rsid w:val="004B5169"/>
    <w:rsid w:val="0079419B"/>
    <w:rsid w:val="0095717F"/>
    <w:rsid w:val="0098093A"/>
    <w:rsid w:val="00B93D30"/>
    <w:rsid w:val="00C14459"/>
    <w:rsid w:val="00D73ED4"/>
    <w:rsid w:val="00DA1CAF"/>
    <w:rsid w:val="00DC2518"/>
    <w:rsid w:val="00FD2F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95717F"/>
    <w:rPr>
      <w:color w:val="808080"/>
    </w:rPr>
  </w:style>
  <w:style w:type="paragraph" w:customStyle="1" w:styleId="049976A1E216453481B3D7B3415BE8BD">
    <w:name w:val="049976A1E216453481B3D7B3415BE8BD"/>
    <w:rsid w:val="00D73ED4"/>
  </w:style>
  <w:style w:type="paragraph" w:customStyle="1" w:styleId="AD42724C5FB44F7FAD91BF97D5AC4AC2">
    <w:name w:val="AD42724C5FB44F7FAD91BF97D5AC4AC2"/>
    <w:rsid w:val="00D73ED4"/>
  </w:style>
  <w:style w:type="paragraph" w:customStyle="1" w:styleId="DBF24A1455E74B42830F897F54FF5C86">
    <w:name w:val="DBF24A1455E74B42830F897F54FF5C86"/>
    <w:rsid w:val="00D73ED4"/>
  </w:style>
  <w:style w:type="paragraph" w:customStyle="1" w:styleId="F4B30AEBF94044E0A4E1A721389B9F73">
    <w:name w:val="F4B30AEBF94044E0A4E1A721389B9F73"/>
    <w:rsid w:val="00D73ED4"/>
  </w:style>
  <w:style w:type="paragraph" w:customStyle="1" w:styleId="0A9848E4A35F463E807569BD6AE37521">
    <w:name w:val="0A9848E4A35F463E807569BD6AE37521"/>
    <w:rsid w:val="0095717F"/>
  </w:style>
  <w:style w:type="paragraph" w:customStyle="1" w:styleId="C1253511CDB145859E45EA4A43D41233">
    <w:name w:val="C1253511CDB145859E45EA4A43D41233"/>
    <w:rsid w:val="009571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94A9A10-E973-4DE4-8716-32287CC95CA8}">
  <we:reference id="wa104382081" version="1.55.1.0" store="en-GB" storeType="OMEX"/>
  <we:alternateReferences>
    <we:reference id="wa104382081" version="1.55.1.0" store="" storeType="OMEX"/>
  </we:alternateReferences>
  <we:properties>
    <we:property name="MENDELEY_CITATIONS" value="[{&quot;citationID&quot;:&quot;MENDELEY_CITATION_55c23d29-be6b-499c-946f-79027b947698&quot;,&quot;properties&quot;:{&quot;noteIndex&quot;:0},&quot;isEdited&quot;:false,&quot;manualOverride&quot;:{&quot;isManuallyOverridden&quot;:false,&quot;citeprocText&quot;:&quot;(Rangaiah &amp;#38; Kariwala, 2012)&quot;,&quot;manualOverrideText&quot;:&quot;&quot;},&quot;citationTag&quot;:&quot;MENDELEY_CITATION_v3_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&quot;,&quot;citationItems&quot;:[{&quot;id&quot;:&quot;a2bae253-5eab-3aef-9168-bbcfd62cae37&quot;,&quot;itemData&quot;:{&quot;type&quot;:&quot;article-journal&quot;,&quot;id&quot;:&quot;a2bae253-5eab-3aef-9168-bbcfd62cae37&quot;,&quot;title&quot;:&quot;Plantwide control: Recent developments and applications&quot;,&quot;author&quot;:[{&quot;family&quot;:&quot;Rangaiah&quot;,&quot;given&quot;:&quot;Gade Pandu&quot;,&quot;parse-names&quot;:false,&quot;dropping-particle&quot;:&quot;&quot;,&quot;non-dropping-particle&quot;:&quot;&quot;},{&quot;family&quot;:&quot;Kariwala&quot;,&quot;given&quot;:&quot;Vinay&quot;,&quot;parse-names&quot;:false,&quot;dropping-particle&quot;:&quot;&quot;,&quot;non-dropping-particle&quot;:&quot;&quot;}],&quot;issued&quot;:{&quot;date-parts&quot;:[[2012]]},&quot;publisher&quot;:&quot;John Wiley &amp; Sons&quot;,&quot;container-title-short&quot;:&quot;&quot;},&quot;isTemporary&quot;:false}]},{&quot;citationID&quot;:&quot;MENDELEY_CITATION_818a42f0-3507-4069-848e-3089a32fb399&quot;,&quot;properties&quot;:{&quot;noteIndex&quot;:0},&quot;isEdited&quot;:false,&quot;manualOverride&quot;:{&quot;isManuallyOverridden&quot;:false,&quot;citeprocText&quot;:&quot;(Qin &amp;#38; Badgwell, 1997)&quot;,&quot;manualOverrideText&quot;:&quot;&quot;},&quot;citationTag&quot;:&quot;MENDELEY_CITATION_v3_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&quot;,&quot;citationItems&quot;:[{&quot;id&quot;:&quot;39e50780-0c46-334d-82c8-590f9a716cf7&quot;,&quot;itemData&quot;:{&quot;type&quot;:&quot;paper-conference&quot;,&quot;id&quot;:&quot;39e50780-0c46-334d-82c8-590f9a716cf7&quot;,&quot;title&quot;:&quot;An overview of industrial model predictive control technology&quot;,&quot;author&quot;:[{&quot;family&quot;:&quot;Qin&quot;,&quot;given&quot;:&quot;S Joe&quot;,&quot;parse-names&quot;:false,&quot;dropping-particle&quot;:&quot;&quot;,&quot;non-dropping-particle&quot;:&quot;&quot;},{&quot;family&quot;:&quot;Badgwell&quot;,&quot;given&quot;:&quot;Thomas A&quot;,&quot;parse-names&quot;:false,&quot;dropping-particle&quot;:&quot;&quot;,&quot;non-dropping-particle&quot;:&quot;&quot;}],&quot;container-title&quot;:&quot;AIche symposium series&quot;,&quot;issued&quot;:{&quot;date-parts&quot;:[[1997]]},&quot;page&quot;:&quot;232-256&quot;,&quot;issue&quot;:&quot;316&quot;,&quot;volume&quot;:&quot;93&quot;,&quot;container-title-short&quot;:&quot;&quot;},&quot;isTemporary&quot;:false}]},{&quot;citationID&quot;:&quot;MENDELEY_CITATION_b40f7037-b68a-4b10-aab4-7a5f82b314a6&quot;,&quot;properties&quot;:{&quot;noteIndex&quot;:0},&quot;isEdited&quot;:false,&quot;manualOverride&quot;:{&quot;isManuallyOverridden&quot;:false,&quot;citeprocText&quot;:&quot;(Luyben, 1986)&quot;,&quot;manualOverrideText&quot;:&quot;&quot;},&quot;citationTag&quot;:&quot;MENDELEY_CITATION_v3_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&quot;,&quot;citationItems&quot;:[{&quot;id&quot;:&quot;36b6413f-2852-388d-91b7-9d7ea1526c0d&quot;,&quot;itemData&quot;:{&quot;type&quot;:&quot;article-journal&quot;,&quot;id&quot;:&quot;36b6413f-2852-388d-91b7-9d7ea1526c0d&quot;,&quot;title&quot;:&quot;Simple method for tuning SISO controllers in multivariable systems&quot;,&quot;author&quot;:[{&quot;family&quot;:&quot;Luyben&quot;,&quot;given&quot;:&quot;William L&quot;,&quot;parse-names&quot;:false,&quot;dropping-particle&quot;:&quot;&quot;,&quot;non-dropping-particle&quot;:&quot;&quot;}],&quot;container-title&quot;:&quot;Industrial &amp; Engineering Chemistry Process Design and Development&quot;,&quot;URL&quot;:&quot;https://api.semanticscholar.org/CorpusID:97803930&quot;,&quot;issued&quot;:{&quot;date-parts&quot;:[[1986]]},&quot;page&quot;:&quot;654-660&quot;,&quot;volume&quot;:&quot;25&quot;,&quot;container-title-short&quot;:&quot;&quot;},&quot;isTemporary&quot;:false}]},{&quot;citationID&quot;:&quot;MENDELEY_CITATION_463996e0-7a18-44e9-ad75-265d53f7b95c&quot;,&quot;properties&quot;:{&quot;noteIndex&quot;:0},&quot;isEdited&quot;:false,&quot;manualOverride&quot;:{&quot;isManuallyOverridden&quot;:false,&quot;citeprocText&quot;:&quot;(Hengst, 2010)&quot;,&quot;manualOverrideText&quot;:&quot;&quot;},&quot;citationTag&quot;:&quot;MENDELEY_CITATION_v3_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&quot;,&quot;citationItems&quot;:[{&quot;id&quot;:&quot;758d045d-3802-3ccd-8fca-f1c1d39c2d93&quot;,&quot;itemData&quot;:{&quot;type&quot;:&quot;chapter&quot;,&quot;id&quot;:&quot;758d045d-3802-3ccd-8fca-f1c1d39c2d93&quot;,&quot;title&quot;:&quot;Hierarchical Reinforcement Learning&quot;,&quot;author&quot;:[{&quot;family&quot;:&quot;Hengst&quot;,&quot;given&quot;:&quot;Bernhard&quot;,&quot;parse-names&quot;:false,&quot;dropping-particle&quot;:&quot;&quot;,&quot;non-dropping-particle&quot;:&quot;&quot;}],&quot;container-title&quot;:&quot;Encyclopedia of Machine Learning&quot;,&quot;editor&quot;:[{&quot;family&quot;:&quot;Sammut Claude\nand Webb&quot;,&quot;given&quot;:&quot;Geoffrey I&quot;,&quot;parse-names&quot;:false,&quot;dropping-particle&quot;:&quot;&quot;,&quot;non-dropping-particle&quot;:&quot;&quot;}],&quot;DOI&quot;:&quot;10.1007/978-0-387-30164-8_363&quot;,&quot;ISBN&quot;:&quot;978-0-387-30164-8&quot;,&quot;URL&quot;:&quot;https://doi.org/10.1007/978-0-387-30164-8_363&quot;,&quot;issued&quot;:{&quot;date-parts&quot;:[[2010]]},&quot;publisher-place&quot;:&quot;Boston, MA&quot;,&quot;page&quot;:&quot;495-502&quot;,&quot;publisher&quot;:&quot;Springer US&quot;,&quot;container-title-short&quot;:&quot;&quot;},&quot;isTemporary&quot;:false}]},{&quot;citationID&quot;:&quot;MENDELEY_CITATION_de2e4b2f-25f4-441d-a6d7-114b0813e47c&quot;,&quot;properties&quot;:{&quot;noteIndex&quot;:0},&quot;isEdited&quot;:false,&quot;manualOverride&quot;:{&quot;isManuallyOverridden&quot;:false,&quot;citeprocText&quot;:&quot;(Dogru et al., 2022)&quot;,&quot;manualOverrideText&quot;:&quot;&quot;},&quot;citationTag&quot;:&quot;MENDELEY_CITATION_v3_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&quot;,&quot;citationItems&quot;:[{&quot;id&quot;:&quot;ec1bd2cc-acf4-3a96-8f2b-b6de4330da4a&quot;,&quot;itemData&quot;:{&quot;type&quot;:&quot;article-journal&quot;,&quot;id&quot;:&quot;ec1bd2cc-acf4-3a96-8f2b-b6de4330da4a&quot;,&quot;title&quot;:&quot;Reinforcement learning approach to autonomous PID tuning&quot;,&quot;author&quot;:[{&quot;family&quot;:&quot;Dogru&quot;,&quot;given&quot;:&quot;Oguzhan&quot;,&quot;parse-names&quot;:false,&quot;dropping-particle&quot;:&quot;&quot;,&quot;non-dropping-particle&quot;:&quot;&quot;},{&quot;family&quot;:&quot;Velswamy&quot;,&quot;given&quot;:&quot;Kirubakaran&quot;,&quot;parse-names&quot;:false,&quot;dropping-particle&quot;:&quot;&quot;,&quot;non-dropping-particle&quot;:&quot;&quot;},{&quot;family&quot;:&quot;Ibrahim&quot;,&quot;given&quot;:&quot;Fadi&quot;,&quot;parse-names&quot;:false,&quot;dropping-particle&quot;:&quot;&quot;,&quot;non-dropping-particle&quot;:&quot;&quot;},{&quot;family&quot;:&quot;Wu&quot;,&quot;given&quot;:&quot;Yuqi&quot;,&quot;parse-names&quot;:false,&quot;dropping-particle&quot;:&quot;&quot;,&quot;non-dropping-particle&quot;:&quot;&quot;},{&quot;family&quot;:&quot;Sundaramoorthy&quot;,&quot;given&quot;:&quot;Arun Senthil&quot;,&quot;parse-names&quot;:false,&quot;dropping-particle&quot;:&quot;&quot;,&quot;non-dropping-particle&quot;:&quot;&quot;},{&quot;family&quot;:&quot;Huang&quot;,&quot;given&quot;:&quot;Biao&quot;,&quot;parse-names&quot;:false,&quot;dropping-particle&quot;:&quot;&quot;,&quot;non-dropping-particle&quot;:&quot;&quot;},{&quot;family&quot;:&quot;Xu&quot;,&quot;given&quot;:&quot;Shu&quot;,&quot;parse-names&quot;:false,&quot;dropping-particle&quot;:&quot;&quot;,&quot;non-dropping-particle&quot;:&quot;&quot;},{&quot;family&quot;:&quot;Nixon&quot;,&quot;given&quot;:&quot;Mark&quot;,&quot;parse-names&quot;:false,&quot;dropping-particle&quot;:&quot;&quot;,&quot;non-dropping-particle&quot;:&quot;&quot;},{&quot;family&quot;:&quot;Bell&quot;,&quot;given&quot;:&quot;Noel&quot;,&quot;parse-names&quot;:false,&quot;dropping-particle&quot;:&quot;&quot;,&quot;non-dropping-particle&quot;:&quot;&quot;}],&quot;container-title&quot;:&quot;Computers &amp; Chemical Engineering&quot;,&quot;DOI&quot;:&quot;https://doi.org/10.1016/j.compchemeng.2022.107760&quot;,&quot;ISSN&quot;:&quot;0098-1354&quot;,&quot;URL&quot;:&quot;https://www.sciencedirect.com/science/article/pii/S0098135422001016&quot;,&quot;issued&quot;:{&quot;date-parts&quot;:[[2022]]},&quot;page&quot;:&quot;107760&quot;,&quot;volume&quot;:&quot;161&quot;,&quot;container-title-short&quot;:&quot;Comput Chem Eng&quot;},&quot;isTemporary&quot;:false}]},{&quot;citationID&quot;:&quot;MENDELEY_CITATION_1ed0c2c4-2e5e-4010-9e11-43534119c583&quot;,&quot;properties&quot;:{&quot;noteIndex&quot;:0},&quot;isEdited&quot;:false,&quot;manualOverride&quot;:{&quot;isManuallyOverridden&quot;:false,&quot;citeprocText&quot;:&quot;(Sutton &amp;#38; Barto, 2018)&quot;,&quot;manualOverrideText&quot;:&quot;&quot;},&quot;citationTag&quot;:&quot;MENDELEY_CITATION_v3_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&quot;,&quot;citationItems&quot;:[{&quot;id&quot;:&quot;a251b5a1-1364-3c41-b7c4-8658c26029f4&quot;,&quot;itemData&quot;:{&quot;type&quot;:&quot;book&quot;,&quot;id&quot;:&quot;a251b5a1-1364-3c41-b7c4-8658c26029f4&quot;,&quot;title&quot;:&quot;Reinforcement learning: An introduction&quot;,&quot;author&quot;:[{&quot;family&quot;:&quot;Sutton&quot;,&quot;given&quot;:&quot;Richard S&quot;,&quot;parse-names&quot;:false,&quot;dropping-particle&quot;:&quot;&quot;,&quot;non-dropping-particle&quot;:&quot;&quot;},{&quot;family&quot;:&quot;Barto&quot;,&quot;given&quot;:&quot;Andrew G&quot;,&quot;parse-names&quot;:false,&quot;dropping-particle&quot;:&quot;&quot;,&quot;non-dropping-particle&quot;:&quot;&quot;}],&quot;issued&quot;:{&quot;date-parts&quot;:[[2018]]},&quot;publisher&quot;:&quot;MIT press&quot;,&quot;container-title-short&quot;:&quot;&quot;},&quot;isTemporary&quot;:false}]},{&quot;citationID&quot;:&quot;MENDELEY_CITATION_87160704-9898-44d2-a0cc-25f3f919ebed&quot;,&quot;properties&quot;:{&quot;noteIndex&quot;:0},&quot;isEdited&quot;:false,&quot;manualOverride&quot;:{&quot;isManuallyOverridden&quot;:false,&quot;citeprocText&quot;:&quot;(Williams, 1992)&quot;,&quot;manualOverrideText&quot;:&quot;&quot;},&quot;citationTag&quot;:&quot;MENDELEY_CITATION_v3_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&quot;,&quot;citationItems&quot;:[{&quot;id&quot;:&quot;503756cc-608f-3901-a3dd-2c86a90ac3c5&quot;,&quot;itemData&quot;:{&quot;type&quot;:&quot;report&quot;,&quot;id&quot;:&quot;503756cc-608f-3901-a3dd-2c86a90ac3c5&quot;,&quot;title&quot;:&quot;Simple Statistical Gradient-Following Algorithms for Connectionist Reinforcement Learning&quot;,&quot;author&quot;:[{&quot;family&quot;:&quot;Williams&quot;,&quot;given&quot;:&quot;Ronald J&quot;,&quot;parse-names&quot;:false,&quot;dropping-particle&quot;:&quot;&quot;,&quot;non-dropping-particle&quot;:&quot;&quot;}],&quot;issued&quot;:{&quot;date-parts&quot;:[[1992]]},&quot;number-of-pages&quot;:&quot;229-256&quot;,&quot;abstract&quot;:&quot;This article presents a general class of associative reinforcement learning algorithms for connectionist networks containing stochastic units. These algorithms, called REINFORCE algorithms, are shown to make weight adjustments in a direction that lies along the gradient of expected reinforcement in both immediate-reinforcement tasks and certain limited forms of delayed-reinforcement tasks, and they do this without explicitly computing gradient estimates or even storing information from which such estimates could be computed. Specific examples of such algorithms are presented, some of which bear a close relationship to certain existing algorithms while others are novel but potentially interesting in their own right. Also given are results that show how such algorithms can be naturally integrated with backpropagation. We close with a brief discussion of a number of additional issues surrounding the use of such algorithms, including what is known about their limiting behaviors as well as further considerations that might be used to help develop similar but potentially more powerful reinforcement learning algorithms.&quot;,&quot;volume&quot;:&quot;8&quot;,&quot;container-title-short&quot;:&quot;&quot;},&quot;isTemporary&quot;:false}]},{&quot;citationID&quot;:&quot;MENDELEY_CITATION_77e25f3a-6f38-4022-b5e8-ecdb678d830b&quot;,&quot;properties&quot;:{&quot;noteIndex&quot;:0},&quot;isEdited&quot;:false,&quot;manualOverride&quot;:{&quot;isManuallyOverridden&quot;:false,&quot;citeprocText&quot;:&quot;(Watkins, 1989)&quot;,&quot;manualOverrideText&quot;:&quot;&quot;},&quot;citationTag&quot;:&quot;MENDELEY_CITATION_v3_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&quot;,&quot;citationItems&quot;:[{&quot;id&quot;:&quot;53d4adad-4c69-34ef-ac9d-d367fcdde3f4&quot;,&quot;itemData&quot;:{&quot;type&quot;:&quot;article-journal&quot;,&quot;id&quot;:&quot;53d4adad-4c69-34ef-ac9d-d367fcdde3f4&quot;,&quot;title&quot;:&quot;Learning from Delayed Rewards&quot;,&quot;author&quot;:[{&quot;family&quot;:&quot;Watkins&quot;,&quot;given&quot;:&quot;John&quot;,&quot;parse-names&quot;:false,&quot;dropping-particle&quot;:&quot;&quot;,&quot;non-dropping-particle&quot;:&quot;&quot;}],&quot;issued&quot;:{&quot;date-parts&quot;:[[1989]]},&quot;container-title-short&quot;:&quot;&quot;},&quot;isTemporary&quot;:false}]},{&quot;citationID&quot;:&quot;MENDELEY_CITATION_d4c7a149-07fb-49ac-99d7-9c68314047b6&quot;,&quot;properties&quot;:{&quot;noteIndex&quot;:0},&quot;isEdited&quot;:false,&quot;manualOverride&quot;:{&quot;isManuallyOverridden&quot;:false,&quot;citeprocText&quot;:&quot;(Eberhart &amp;#38; Kennedy, 1995)&quot;,&quot;manualOverrideText&quot;:&quot;&quot;},&quot;citationTag&quot;:&quot;MENDELEY_CITATION_v3_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&quot;,&quot;citationItems&quot;:[{&quot;id&quot;:&quot;52b8491d-170a-364e-808e-22b9360d2079&quot;,&quot;itemData&quot;:{&quot;type&quot;:&quot;paper-conference&quot;,&quot;id&quot;:&quot;52b8491d-170a-364e-808e-22b9360d2079&quot;,&quot;title&quot;:&quot;A new optimizer using particle swarm theory&quot;,&quot;author&quot;:[{&quot;family&quot;:&quot;Eberhart&quot;,&quot;given&quot;:&quot;R&quot;,&quot;parse-names&quot;:false,&quot;dropping-particle&quot;:&quot;&quot;,&quot;non-dropping-particle&quot;:&quot;&quot;},{&quot;family&quot;:&quot;Kennedy&quot;,&quot;given&quot;:&quot;J&quot;,&quot;parse-names&quot;:false,&quot;dropping-particle&quot;:&quot;&quot;,&quot;non-dropping-particle&quot;:&quot;&quot;}],&quot;container-title&quot;:&quot;MHS'95. Proceedings of the Sixth International Symposium on Micro Machine and Human Science&quot;,&quot;DOI&quot;:&quot;10.1109/MHS.1995.494215&quot;,&quot;issued&quot;:{&quot;date-parts&quot;:[[1995]]},&quot;page&quot;:&quot;39-43&quot;,&quot;container-title-short&quot;:&quot;&quot;},&quot;isTemporary&quot;:false}]},{&quot;citationID&quot;:&quot;MENDELEY_CITATION_b3c7bb16-c25f-4671-947b-6e91a16dafe2&quot;,&quot;properties&quot;:{&quot;noteIndex&quot;:0},&quot;isEdited&quot;:false,&quot;manualOverride&quot;:{&quot;isManuallyOverridden&quot;:false,&quot;citeprocText&quot;:&quot;(Salimans et al., 2017)&quot;,&quot;manualOverrideText&quot;:&quot;&quot;},&quot;citationTag&quot;:&quot;MENDELEY_CITATION_v3_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&quot;,&quot;citationItems&quot;:[{&quot;id&quot;:&quot;cc0f70b9-4c05-3d88-b343-91839d597603&quot;,&quot;itemData&quot;:{&quot;type&quot;:&quot;article-journal&quot;,&quot;id&quot;:&quot;cc0f70b9-4c05-3d88-b343-91839d597603&quot;,&quot;title&quot;:&quot;Evolution Strategies as a Scalable Alternative to Reinforcement Learning&quot;,&quot;author&quot;:[{&quot;family&quot;:&quot;Salimans&quot;,&quot;given&quot;:&quot;Tim&quot;,&quot;parse-names&quot;:false,&quot;dropping-particle&quot;:&quot;&quot;,&quot;non-dropping-particle&quot;:&quot;&quot;},{&quot;family&quot;:&quot;Ho&quot;,&quot;given&quot;:&quot;Jonathan&quot;,&quot;parse-names&quot;:false,&quot;dropping-particle&quot;:&quot;&quot;,&quot;non-dropping-particle&quot;:&quot;&quot;},{&quot;family&quot;:&quot;Chen&quot;,&quot;given&quot;:&quot;Xi&quot;,&quot;parse-names&quot;:false,&quot;dropping-particle&quot;:&quot;&quot;,&quot;non-dropping-particle&quot;:&quot;&quot;},{&quot;family&quot;:&quot;Sutskever&quot;,&quot;given&quot;:&quot;Ilya&quot;,&quot;parse-names&quot;:false,&quot;dropping-particle&quot;:&quot;&quot;,&quot;non-dropping-particle&quot;:&quot;&quot;}],&quot;container-title&quot;:&quot;ArXiv&quot;,&quot;URL&quot;:&quot;https://api.semanticscholar.org/CorpusID:11410889&quot;,&quot;issued&quot;:{&quot;date-parts&quot;:[[2017]]},&quot;volume&quot;:&quot;abs/1703.03864&quot;,&quot;container-title-short&quot;:&quot;ArXiv&quot;},&quot;isTemporary&quot;:false}]},{&quot;citationID&quot;:&quot;MENDELEY_CITATION_e71527ec-e1ec-4ee1-8ced-27b0420ab8b4&quot;,&quot;properties&quot;:{&quot;noteIndex&quot;:0},&quot;isEdited&quot;:false,&quot;manualOverride&quot;:{&quot;isManuallyOverridden&quot;:true,&quot;citeprocText&quot;:&quot;(Eberhart &amp;#38; Kennedy, 1995)&quot;,&quot;manualOverrideText&quot;:&quot;Eberhart &amp; Kennedy&quot;},&quot;citationTag&quot;:&quot;MENDELEY_CITATION_v3_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&quot;,&quot;citationItems&quot;:[{&quot;id&quot;:&quot;52b8491d-170a-364e-808e-22b9360d2079&quot;,&quot;itemData&quot;:{&quot;type&quot;:&quot;paper-conference&quot;,&quot;id&quot;:&quot;52b8491d-170a-364e-808e-22b9360d2079&quot;,&quot;title&quot;:&quot;A new optimizer using particle swarm theory&quot;,&quot;author&quot;:[{&quot;family&quot;:&quot;Eberhart&quot;,&quot;given&quot;:&quot;R&quot;,&quot;parse-names&quot;:false,&quot;dropping-particle&quot;:&quot;&quot;,&quot;non-dropping-particle&quot;:&quot;&quot;},{&quot;family&quot;:&quot;Kennedy&quot;,&quot;given&quot;:&quot;J&quot;,&quot;parse-names&quot;:false,&quot;dropping-particle&quot;:&quot;&quot;,&quot;non-dropping-particle&quot;:&quot;&quot;}],&quot;container-title&quot;:&quot;MHS'95. Proceedings of the Sixth International Symposium on Micro Machine and Human Science&quot;,&quot;DOI&quot;:&quot;10.1109/MHS.1995.494215&quot;,&quot;issued&quot;:{&quot;date-parts&quot;:[[1995]]},&quot;page&quot;:&quot;39-43&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b:Source>
    <b:Tag>Zhu21</b:Tag>
    <b:SourceType>JournalArticle</b:SourceType>
    <b:Guid>{17CBD426-756B-4BCC-AAF1-36C407978109}</b:Guid>
    <b:Author>
      <b:Author>
        <b:NameList>
          <b:Person>
            <b:Last>Zhu</b:Last>
            <b:First>Wenbo</b:First>
          </b:Person>
          <b:Person>
            <b:Last>Rendall</b:Last>
            <b:First>Ricardo</b:First>
          </b:Person>
          <b:Person>
            <b:Last>Castillo</b:Last>
            <b:First>Ivan</b:First>
          </b:Person>
          <b:Person>
            <b:Last>Wang</b:Last>
            <b:First>Zhenyu</b:First>
          </b:Person>
          <b:Person>
            <b:Last>Chiang</b:Last>
            <b:First>Leo</b:First>
            <b:Middle>H.</b:Middle>
          </b:Person>
          <b:Person>
            <b:Last>Hayot</b:Last>
            <b:First>Phillipe</b:First>
          </b:Person>
        </b:NameList>
      </b:Author>
    </b:Author>
    <b:Title>Control of a Polyol Process Using Reinforcement Learning</b:Title>
    <b:JournalName>IFAC-PapersOnLine</b:JournalName>
    <b:Year>2021</b:Year>
    <b:Pages>498-503</b:Pages>
    <b:Issue>3</b:Issue>
    <b:RefOrder>2</b:RefOrder>
  </b:Source>
  <b:Source>
    <b:Tag>Zhu20</b:Tag>
    <b:SourceType>JournalArticle</b:SourceType>
    <b:Guid>{43948BC7-E5DA-4EE6-B55C-405ED6037B98}</b:Guid>
    <b:Author>
      <b:Author>
        <b:NameList>
          <b:Person>
            <b:Last>Zhu</b:Last>
            <b:First>Lingwei</b:First>
          </b:Person>
          <b:Person>
            <b:Last>Cui</b:Last>
            <b:First>Yunduan</b:First>
          </b:Person>
          <b:Person>
            <b:Last>Takami</b:Last>
            <b:First>Go</b:First>
          </b:Person>
          <b:Person>
            <b:Last>Kanokogi</b:Last>
            <b:First>Hiroaki</b:First>
          </b:Person>
          <b:Person>
            <b:Last>Matsubara</b:Last>
            <b:First>Takamitsu</b:First>
          </b:Person>
        </b:NameList>
      </b:Author>
    </b:Author>
    <b:Title>Scalable reinforcement learning for plant-wide control of vinyl acetate monomer process</b:Title>
    <b:JournalName>Control Engineering Practice</b:JournalName>
    <b:Year>2020</b:Year>
    <b:Volume>97</b:Volume>
    <b:RefOrder>3</b:RefOrder>
  </b:Source>
  <b:Source>
    <b:Tag>Yos83</b:Tag>
    <b:SourceType>JournalArticle</b:SourceType>
    <b:Guid>{877BA45F-3D8C-4364-873C-4A21188A2B8B}</b:Guid>
    <b:Author>
      <b:Author>
        <b:NameList>
          <b:Person>
            <b:Last>Yoshida</b:Last>
            <b:First>Kikuo</b:First>
          </b:Person>
          <b:Person>
            <b:Last>Shigeoka</b:Last>
            <b:First>Tadayoshi</b:First>
          </b:Person>
          <b:Person>
            <b:Last>Yamauchi</b:Last>
            <b:First>Fumio</b:First>
          </b:Person>
        </b:NameList>
      </b:Author>
    </b:Author>
    <b:Title>Non-Steady-State Equilibrium Model for the Preliminary Prediction of the fate of Chemicals in the Environment</b:Title>
    <b:Year>1983</b:Year>
    <b:JournalName>Ecotoxicology and Environmental Safety </b:JournalName>
    <b:Pages>179-190</b:Pages>
    <b:RefOrder>4</b:RefOrder>
  </b:Source>
  <b:Source>
    <b:Tag>Yif22</b:Tag>
    <b:SourceType>JournalArticle</b:SourceType>
    <b:Guid>{4F706383-E425-4472-B27A-34BACBBFA686}</b:Guid>
    <b:Author>
      <b:Author>
        <b:NameList>
          <b:Person>
            <b:Last>Yifei</b:Last>
            <b:First>Yue</b:First>
          </b:Person>
          <b:Person>
            <b:Last>Lakshminarayanan</b:Last>
            <b:First>S</b:First>
          </b:Person>
        </b:NameList>
      </b:Author>
    </b:Author>
    <b:Title>Multi-Agent Reinforcement Learning System for Multiloop Control of Chemical Processes</b:Title>
    <b:JournalName>International Symposium on Advanced Control of Industrial Processes</b:JournalName>
    <b:Year>2022</b:Year>
    <b:RefOrder>5</b:RefOrder>
  </b:Source>
  <b:Source>
    <b:Tag>Vis06</b:Tag>
    <b:SourceType>Book</b:SourceType>
    <b:Guid>{558823D3-44BD-422A-B45E-8B89FEAD44C6}</b:Guid>
    <b:Title>Practical PID Control </b:Title>
    <b:Year>2006</b:Year>
    <b:Author>
      <b:Author>
        <b:NameList>
          <b:Person>
            <b:Last>Visoli</b:Last>
            <b:First>Antonio</b:First>
          </b:Person>
        </b:NameList>
      </b:Author>
    </b:Author>
    <b:Publisher>Springer</b:Publisher>
    <b:RefOrder>6</b:RefOrder>
  </b:Source>
  <b:Source>
    <b:Tag>Vas09</b:Tag>
    <b:SourceType>JournalArticle</b:SourceType>
    <b:Guid>{E0D0E35C-28A1-4565-BA7D-4381A89B774A}</b:Guid>
    <b:Author>
      <b:Author>
        <b:NameList>
          <b:Person>
            <b:Last>Vasudevan</b:Last>
            <b:First>Suraj</b:First>
          </b:Person>
          <b:Person>
            <b:Last>Konda</b:Last>
            <b:First>N.</b:First>
            <b:Middle>V. S. N. Murthy</b:Middle>
          </b:Person>
          <b:Person>
            <b:Last>Rangaiah</b:Last>
            <b:First>G.P</b:First>
          </b:Person>
        </b:NameList>
      </b:Author>
    </b:Author>
    <b:Title>Plant-Wide Control: Methodologies and Applications</b:Title>
    <b:JournalName>Reviews in Chemical Engineering </b:JournalName>
    <b:Year>2009</b:Year>
    <b:Volume>25</b:Volume>
    <b:Issue>5-6</b:Issue>
    <b:RefOrder>7</b:RefOrder>
  </b:Source>
  <b:Source>
    <b:Tag>Van96</b:Tag>
    <b:SourceType>JournalArticle</b:SourceType>
    <b:Guid>{9641DF02-D082-4618-8CB0-D7AC26FADDED}</b:Guid>
    <b:Author>
      <b:Author>
        <b:NameList>
          <b:Person>
            <b:Last>Vanden Bussche</b:Last>
            <b:First>K.</b:First>
            <b:Middle>M.</b:Middle>
          </b:Person>
          <b:Person>
            <b:Last>Froment</b:Last>
            <b:First>G.F</b:First>
          </b:Person>
        </b:NameList>
      </b:Author>
    </b:Author>
    <b:Title>A Steady-State Kinetic Model for Methanol Synthesis and the Water Gas Shift Reaction on a Commercial Cu/ZnO/Al2O3 Catalyst</b:Title>
    <b:JournalName>Journal of Catalysis</b:JournalName>
    <b:Year>1996</b:Year>
    <b:Pages>1-10</b:Pages>
    <b:Volume>161</b:Volume>
    <b:Issue>1</b:Issue>
    <b:RefOrder>8</b:RefOrder>
  </b:Source>
  <b:Source>
    <b:Tag>Sut18</b:Tag>
    <b:SourceType>Book</b:SourceType>
    <b:Guid>{B64330DE-1EAD-4427-B884-CDC7F0A8E4F0}</b:Guid>
    <b:Title>Reinforcement Learning</b:Title>
    <b:Year>2018</b:Year>
    <b:Publisher>The MIT Press</b:Publisher>
    <b:Author>
      <b:Author>
        <b:NameList>
          <b:Person>
            <b:Last>Sutton</b:Last>
            <b:First>Richard</b:First>
            <b:Middle>S.</b:Middle>
          </b:Person>
          <b:Person>
            <b:Last>Barto</b:Last>
            <b:First>Andrew</b:First>
            <b:Middle>G.</b:Middle>
          </b:Person>
        </b:NameList>
      </b:Author>
    </b:Author>
    <b:RefOrder>9</b:RefOrder>
  </b:Source>
  <b:Source>
    <b:Tag>Sor17</b:Tag>
    <b:SourceType>JournalArticle</b:SourceType>
    <b:Guid>{6BE720FE-F498-4784-8C48-EFAA089F0DED}</b:Guid>
    <b:Author>
      <b:Author>
        <b:NameList>
          <b:Person>
            <b:Last>Sorin Bîldea</b:Last>
            <b:First>Costin</b:First>
          </b:Person>
          <b:Person>
            <b:Last>Győrgy</b:Last>
            <b:First>Romuald</b:First>
          </b:Person>
          <b:Person>
            <b:Last>Brunchi</b:Last>
            <b:First>Cristian</b:First>
            <b:Middle>C.</b:Middle>
          </b:Person>
          <b:Person>
            <b:Last>Kiss</b:Last>
            <b:First>Anton</b:First>
            <b:Middle>A.</b:Middle>
          </b:Person>
        </b:NameList>
      </b:Author>
    </b:Author>
    <b:Title>Optimal design of intensified processes for DME synthesis</b:Title>
    <b:JournalName>Computers and Chemical Engineering</b:JournalName>
    <b:Year>2017</b:Year>
    <b:Pages>142-151</b:Pages>
    <b:Volume>105</b:Volume>
    <b:RefOrder>10</b:RefOrder>
  </b:Source>
  <b:Source>
    <b:Tag>Sko</b:Tag>
    <b:SourceType>JournalArticle</b:SourceType>
    <b:Guid>{33F770E9-E0E6-4C93-8FF2-1381B0B1786D}</b:Guid>
    <b:Author>
      <b:Author>
        <b:NameList>
          <b:Person>
            <b:Last>Skogestad</b:Last>
            <b:First>S.</b:First>
          </b:Person>
        </b:NameList>
      </b:Author>
    </b:Author>
    <b:Title>Plant-Wide Control: The Search for the Self-Optimizing Control Structure</b:Title>
    <b:Year>2000a</b:Year>
    <b:JournalName>Journal of Process Control</b:JournalName>
    <b:Pages>487-507</b:Pages>
    <b:Volume>10</b:Volume>
    <b:RefOrder>11</b:RefOrder>
  </b:Source>
  <b:Source>
    <b:Tag>Sko0b</b:Tag>
    <b:SourceType>JournalArticle</b:SourceType>
    <b:Guid>{249BDDC2-2550-42E2-8B50-74D557FBB9D9}</b:Guid>
    <b:Author>
      <b:Author>
        <b:NameList>
          <b:Person>
            <b:Last>Skogestad</b:Last>
            <b:First>S</b:First>
          </b:Person>
        </b:NameList>
      </b:Author>
    </b:Author>
    <b:Title>Self-Optimizing Control: The Missing Link Between Steady-State Optimization and Control</b:Title>
    <b:JournalName>Computers &amp; Chemical Engineering</b:JournalName>
    <b:Year>2000b</b:Year>
    <b:Pages>569-575</b:Pages>
    <b:Volume>24</b:Volume>
    <b:RefOrder>12</b:RefOrder>
  </b:Source>
  <b:Source>
    <b:Tag>Sko04</b:Tag>
    <b:SourceType>JournalArticle</b:SourceType>
    <b:Guid>{59E99160-8D5D-4832-979B-079951158C04}</b:Guid>
    <b:Author>
      <b:Author>
        <b:NameList>
          <b:Person>
            <b:Last>Skogestad</b:Last>
            <b:First>S</b:First>
          </b:Person>
        </b:NameList>
      </b:Author>
    </b:Author>
    <b:Title>Control Structure Design for Complete Chemical Plants</b:Title>
    <b:JournalName>Computers &amp; Chemical Engineering</b:JournalName>
    <b:Year>2004</b:Year>
    <b:Pages>219-234</b:Pages>
    <b:Volume>28</b:Volume>
    <b:RefOrder>13</b:RefOrder>
  </b:Source>
  <b:Source>
    <b:Tag>Shi191</b:Tag>
    <b:SourceType>JournalArticle</b:SourceType>
    <b:Guid>{51484C86-E105-45B1-9330-13C434E9360C}</b:Guid>
    <b:Author>
      <b:Author>
        <b:NameList>
          <b:Person>
            <b:Last>Shin</b:Last>
            <b:First>Joohyun</b:First>
          </b:Person>
          <b:Person>
            <b:Last>Badgwell</b:Last>
            <b:First>Thomas</b:First>
            <b:Middle>A.</b:Middle>
          </b:Person>
          <b:Person>
            <b:Last>Liu</b:Last>
            <b:First>Kuang-Hung</b:First>
          </b:Person>
          <b:Person>
            <b:Last>Lee</b:Last>
            <b:First>Jay</b:First>
            <b:Middle>H.</b:Middle>
          </b:Person>
        </b:NameList>
      </b:Author>
    </b:Author>
    <b:Title>Reinforcement Learning – Overview of recent progress and implications for process control</b:Title>
    <b:JournalName>Computers &amp; Chemical Engineering</b:JournalName>
    <b:Year>2019</b:Year>
    <b:Pages>282-294</b:Pages>
    <b:Volume>127</b:Volume>
    <b:RefOrder>14</b:RefOrder>
  </b:Source>
  <b:Source>
    <b:Tag>Shi19</b:Tag>
    <b:SourceType>JournalArticle</b:SourceType>
    <b:Guid>{0AE93767-14BB-4993-92CA-7E6CE6A237EF}</b:Guid>
    <b:Title>Reinforcement Learning – Overview of recent progress and</b:Title>
    <b:Year>2019</b:Year>
    <b:Author>
      <b:Author>
        <b:NameList>
          <b:Person>
            <b:Last>Shin</b:Last>
            <b:First>Joohyun</b:First>
          </b:Person>
          <b:Person>
            <b:Last>Badgwell</b:Last>
            <b:First>Thomas</b:First>
            <b:Middle>A.</b:Middle>
          </b:Person>
          <b:Person>
            <b:Last>Liu</b:Last>
            <b:First>Kuang-Hung</b:First>
          </b:Person>
          <b:Person>
            <b:Last>Lee</b:Last>
            <b:First>Jay</b:First>
            <b:Middle>H.</b:Middle>
          </b:Person>
        </b:NameList>
      </b:Author>
    </b:Author>
    <b:JournalName>Computers and Chemical Engineering</b:JournalName>
    <b:Pages>282-294</b:Pages>
    <b:Volume>127</b:Volume>
    <b:RefOrder>15</b:RefOrder>
  </b:Source>
  <b:Source>
    <b:Tag>Ahi</b:Tag>
    <b:SourceType>JournalArticle</b:SourceType>
    <b:Guid>{BEB457CF-A764-4C61-A535-1177A6E76E29}</b:Guid>
    <b:Title>A hierarchical constrained reinforcement learning for optimization of bitumen recovery rate in a primary separation vessel</b:Title>
    <b:Author>
      <b:Author>
        <b:NameList>
          <b:Person>
            <b:Last>Shafi</b:Last>
            <b:First>Hareem</b:First>
          </b:Person>
          <b:Person>
            <b:Last>Velswamy</b:Last>
            <b:First>Kirubakaran</b:First>
          </b:Person>
          <b:Person>
            <b:Last>Ibrahim</b:Last>
            <b:First>Fadi</b:First>
          </b:Person>
          <b:Person>
            <b:Last>Huang</b:Last>
            <b:First>Biao</b:First>
          </b:Person>
        </b:NameList>
      </b:Author>
    </b:Author>
    <b:JournalName>Computers &amp; Chemical Engineering</b:JournalName>
    <b:Year>2021</b:Year>
    <b:Volume>140</b:Volume>
    <b:RefOrder>16</b:RefOrder>
  </b:Source>
  <b:Source>
    <b:Tag>Sei17</b:Tag>
    <b:SourceType>Book</b:SourceType>
    <b:Guid>{6D02A783-772A-432D-9E17-9B3CFCF51490}</b:Guid>
    <b:Author>
      <b:Author>
        <b:NameList>
          <b:Person>
            <b:Last>Seider</b:Last>
            <b:First>Warren</b:First>
            <b:Middle>D.</b:Middle>
          </b:Person>
          <b:Person>
            <b:Last>Lewin</b:Last>
            <b:First>Daniel</b:First>
            <b:Middle>R.</b:Middle>
          </b:Person>
          <b:Person>
            <b:Last>Seader</b:Last>
            <b:First>J.D</b:First>
          </b:Person>
          <b:Person>
            <b:Last>Widagdo</b:Last>
            <b:First>Soemantri</b:First>
          </b:Person>
          <b:Person>
            <b:Last>Gani</b:Last>
            <b:First>Rafiqul</b:First>
          </b:Person>
          <b:Person>
            <b:Last>NG</b:Last>
            <b:First>Ka</b:First>
            <b:Middle>Ming NG</b:Middle>
          </b:Person>
        </b:NameList>
      </b:Author>
    </b:Author>
    <b:Title>Product and Process Design Principles: Synthesis, Analysis and Evaluation</b:Title>
    <b:Year>2017</b:Year>
    <b:City>New York</b:City>
    <b:Publisher>John WIley &amp; Sons inc.</b:Publisher>
    <b:RefOrder>17</b:RefOrder>
  </b:Source>
  <b:Source>
    <b:Tag>Sch21</b:Tag>
    <b:SourceType>JournalArticle</b:SourceType>
    <b:Guid>{BE223CCA-76CE-462E-88EF-F1CAA888BBD0}</b:Guid>
    <b:Author>
      <b:Author>
        <b:NameList>
          <b:Person>
            <b:Last>Schwenzer</b:Last>
            <b:First>Max</b:First>
          </b:Person>
          <b:Person>
            <b:Last>Ay</b:Last>
            <b:First>Muzaffer</b:First>
          </b:Person>
          <b:Person>
            <b:Last>Bergs</b:Last>
            <b:First>Thomas</b:First>
          </b:Person>
          <b:Person>
            <b:Last>Abel</b:Last>
            <b:First>Dirk</b:First>
          </b:Person>
        </b:NameList>
      </b:Author>
    </b:Author>
    <b:Title>Review on model predictive control: an engineering perspective</b:Title>
    <b:JournalName>The International Journal of Advanced Manufacturing Technology</b:JournalName>
    <b:Year>2021</b:Year>
    <b:Pages>1327-1349</b:Pages>
    <b:Volume>117</b:Volume>
    <b:RefOrder>18</b:RefOrder>
  </b:Source>
  <b:Source>
    <b:Tag>Sch93</b:Tag>
    <b:SourceType>JournalArticle</b:SourceType>
    <b:Guid>{32489415-5148-491F-9E2E-940C8B314B2D}</b:Guid>
    <b:Title>Steam regeneration of solvent adsorbers</b:Title>
    <b:Year>1993</b:Year>
    <b:Author>
      <b:Author>
        <b:NameList>
          <b:Person>
            <b:Last>Schweiger</b:Last>
            <b:First>Thomas</b:First>
            <b:Middle>A. J.</b:Middle>
          </b:Person>
          <b:Person>
            <b:Last>LeVan</b:Last>
            <b:First>M.</b:First>
            <b:Middle>Douglas</b:Middle>
          </b:Person>
        </b:NameList>
      </b:Author>
    </b:Author>
    <b:JournalName>Industrial Engineering Chemistry Reseatch</b:JournalName>
    <b:Pages>2418-2429</b:Pages>
    <b:RefOrder>19</b:RefOrder>
  </b:Source>
  <b:Source>
    <b:Tag>Sch18</b:Tag>
    <b:SourceType>Book</b:SourceType>
    <b:Guid>{8E4173AA-2343-440B-BF7F-DE31C86B0913}</b:Guid>
    <b:Title>Analysis, Synthesis and Design of Chemical Process</b:Title>
    <b:Year>2018</b:Year>
    <b:Author>
      <b:Author>
        <b:NameList>
          <b:Person>
            <b:Last>Schaewitz</b:Last>
            <b:Middle>A.</b:Middle>
            <b:First>Joseph</b:First>
          </b:Person>
          <b:Person>
            <b:Last>Bhattacharyya</b:Last>
          </b:Person>
          <b:Person>
            <b:Last>Bhattacharyya</b:Last>
            <b:First>Debangsu</b:First>
          </b:Person>
          <b:Person>
            <b:Last>Whiting</b:Last>
            <b:Middle>B.</b:Middle>
            <b:First>Wallace</b:First>
          </b:Person>
        </b:NameList>
      </b:Author>
    </b:Author>
    <b:Publisher>Prentice Hall</b:Publisher>
    <b:RefOrder>20</b:RefOrder>
  </b:Source>
  <b:Source>
    <b:Tag>Sam10</b:Tag>
    <b:SourceType>Book</b:SourceType>
    <b:Guid>{96A269E3-3C1F-4050-AF4E-ED1A0245A4B1}</b:Guid>
    <b:Title>Encyclopedia of Machine Learning</b:Title>
    <b:Year>2010</b:Year>
    <b:Pages>495-502</b:Pages>
    <b:Author>
      <b:Author>
        <b:NameList>
          <b:Person>
            <b:Last>Sammut</b:Last>
            <b:First>Claude</b:First>
          </b:Person>
          <b:Person>
            <b:Last>Webb</b:Last>
            <b:First>Geoffrey</b:First>
            <b:Middle>I.</b:Middle>
          </b:Person>
        </b:NameList>
      </b:Author>
    </b:Author>
    <b:City>New York</b:City>
    <b:Publisher>Springer</b:Publisher>
    <b:RefOrder>21</b:RefOrder>
  </b:Source>
  <b:Source>
    <b:Tag>Ram18</b:Tag>
    <b:SourceType>JournalArticle</b:SourceType>
    <b:Guid>{817EE78D-7A95-4ACB-BBC5-82F9E05273AE}</b:Guid>
    <b:Author>
      <b:Author>
        <b:NameList>
          <b:Person>
            <b:Last>Ramanathan</b:Last>
            <b:First>Prabhu</b:First>
          </b:Person>
          <b:Person>
            <b:Last>Mangla</b:Last>
            <b:First>Kamal</b:First>
            <b:Middle>Kant</b:Middle>
          </b:Person>
          <b:Person>
            <b:Last>Satpathy</b:Last>
            <b:First>Sitanshu</b:First>
          </b:Person>
        </b:NameList>
      </b:Author>
    </b:Author>
    <b:Title>Smart controller for conical tank system using reinforcement learning</b:Title>
    <b:JournalName>Measurement </b:JournalName>
    <b:Year>2018</b:Year>
    <b:Pages>422-428</b:Pages>
    <b:Volume>116</b:Volume>
    <b:RefOrder>22</b:RefOrder>
  </b:Source>
  <b:Source>
    <b:Tag>Pit79</b:Tag>
    <b:SourceType>JournalArticle</b:SourceType>
    <b:Guid>{CBDEB86E-3AA0-4A28-8199-3F03732EB438}</b:Guid>
    <b:Author>
      <b:Author>
        <b:NameList>
          <b:Person>
            <b:Last>Pitts</b:Last>
            <b:First>James</b:First>
            <b:Middle>N</b:Middle>
          </b:Person>
          <b:Person>
            <b:Last>Hammond</b:Last>
            <b:First>George</b:First>
            <b:Middle>S.</b:Middle>
          </b:Person>
          <b:Person>
            <b:Last>Gollnick</b:Last>
            <b:First>Klaus</b:First>
          </b:Person>
          <b:Person>
            <b:Last>Grosjean</b:Last>
            <b:First>Daniel</b:First>
          </b:Person>
        </b:NameList>
      </b:Author>
    </b:Author>
    <b:Title>Kinetics and Mechanisms of the Reactions of the Hydroxyl Radical with Organic Compounds in the Gas Phase</b:Title>
    <b:JournalName>Advances in Photochemistry</b:JournalName>
    <b:Year>1979</b:Year>
    <b:Pages>375-488</b:Pages>
    <b:RefOrder>23</b:RefOrder>
  </b:Source>
  <b:Source>
    <b:Tag>Per85</b:Tag>
    <b:SourceType>Book</b:SourceType>
    <b:Guid>{F97585BF-1AE6-4671-B454-14F00AF8F9B6}</b:Guid>
    <b:Author>
      <b:Author>
        <b:NameList>
          <b:Person>
            <b:Last>Perry</b:Last>
            <b:First>R.H.</b:First>
          </b:Person>
          <b:Person>
            <b:Last>Green</b:Last>
            <b:First>D.</b:First>
          </b:Person>
        </b:NameList>
      </b:Author>
    </b:Author>
    <b:Title>Perry's Chemical Engineers' Handbook</b:Title>
    <b:Year>1985</b:Year>
    <b:Publisher>McGraw-Hill</b:Publisher>
    <b:RefOrder>24</b:RefOrder>
  </b:Source>
  <b:Source>
    <b:Tag>OhD21</b:Tag>
    <b:SourceType>JournalArticle</b:SourceType>
    <b:Guid>{27EE7FA4-06C7-4EC1-B573-660C3809F3B4}</b:Guid>
    <b:Author>
      <b:Author>
        <b:NameList>
          <b:Person>
            <b:Last>Oh</b:Last>
            <b:First>Dong-Hoon</b:First>
          </b:Person>
          <b:Person>
            <b:Last>Adams</b:Last>
            <b:First>Derrick</b:First>
          </b:Person>
          <b:Person>
            <b:Last>Vo</b:Last>
            <b:First>Nguten</b:First>
            <b:Middle>Dat</b:Middle>
          </b:Person>
          <b:Person>
            <b:Last>Gbadago</b:Last>
            <b:First>Dela</b:First>
            <b:Middle>Quarme</b:Middle>
          </b:Person>
          <b:Person>
            <b:Last>Lee</b:Last>
            <b:First>Chang-Ha</b:First>
          </b:Person>
          <b:Person>
            <b:Last>Oh</b:Last>
            <b:First>Min</b:First>
          </b:Person>
        </b:NameList>
      </b:Author>
    </b:Author>
    <b:Title>Actor-critic reinforcement learning to estimate the optimal operating conditions of the hydrocracking process</b:Title>
    <b:JournalName>Computers &amp; Chemical Engineer</b:JournalName>
    <b:Year>2021</b:Year>
    <b:Volume>149</b:Volume>
    <b:RefOrder>25</b:RefOrder>
  </b:Source>
  <b:Source>
    <b:Tag>Mro14</b:Tag>
    <b:SourceType>JournalArticle</b:SourceType>
    <b:Guid>{F3EC4E3F-D079-4BF7-85C7-72B39147D09E}</b:Guid>
    <b:Author>
      <b:Author>
        <b:NameList>
          <b:Person>
            <b:Last>Mrowiec</b:Last>
            <b:First>Bozena</b:First>
          </b:Person>
        </b:NameList>
      </b:Author>
    </b:Author>
    <b:Title>Toluene in sewage and sludge in wastewater treatment</b:Title>
    <b:Year>2014</b:Year>
    <b:JournalName>Water Science and Technology</b:JournalName>
    <b:RefOrder>26</b:RefOrder>
  </b:Source>
  <b:Source>
    <b:Tag>Mol08</b:Tag>
    <b:SourceType>JournalArticle</b:SourceType>
    <b:Guid>{84F42415-0D80-4D2F-8861-D5FED9CEEED1}</b:Guid>
    <b:Author>
      <b:Author>
        <b:NameList>
          <b:Person>
            <b:Last>Mollavali</b:Last>
            <b:First>Majid</b:First>
          </b:Person>
          <b:Person>
            <b:Last>Yaripour</b:Last>
            <b:First>Fereydoom</b:First>
          </b:Person>
          <b:Person>
            <b:Last>Atashi</b:Last>
            <b:First>Hossein</b:First>
          </b:Person>
          <b:Person>
            <b:Last>Sahebdelfar</b:Last>
            <b:First>Saeed</b:First>
          </b:Person>
        </b:NameList>
      </b:Author>
    </b:Author>
    <b:Title>Intrinsic Kinetics Study of Dimethyl Ether Synthesis from Methanol on γ-Al2O3</b:Title>
    <b:JournalName>Industrial &amp; Engineering Chemistry Research</b:JournalName>
    <b:Year>2008</b:Year>
    <b:Pages>3265-3273</b:Pages>
    <b:Volume>47</b:Volume>
    <b:Issue>9</b:Issue>
    <b:RefOrder>27</b:RefOrder>
  </b:Source>
  <b:Source>
    <b:Tag>Mni16</b:Tag>
    <b:SourceType>JournalArticle</b:SourceType>
    <b:Guid>{D94FC98A-DE9D-4EA3-8610-CB16BD99CB6E}</b:Guid>
    <b:Author>
      <b:Author>
        <b:NameList>
          <b:Person>
            <b:Last>Mnih</b:Last>
            <b:First>Volodymyr</b:First>
          </b:Person>
          <b:Person>
            <b:Last>Badia</b:Last>
            <b:First>Adrià</b:First>
            <b:Middle>Puigdomènech</b:Middle>
          </b:Person>
          <b:Person>
            <b:Last>Mirza</b:Last>
            <b:First>Mehdi</b:First>
          </b:Person>
          <b:Person>
            <b:Last>Graves</b:Last>
            <b:First>Alex</b:First>
          </b:Person>
          <b:Person>
            <b:Last>Lillicrap</b:Last>
            <b:First>Timothy</b:First>
            <b:Middle>P.</b:Middle>
          </b:Person>
          <b:Person>
            <b:Last>Harley</b:Last>
            <b:First>TIm</b:First>
          </b:Person>
          <b:Person>
            <b:Last>Silver</b:Last>
            <b:First>David</b:First>
          </b:Person>
          <b:Person>
            <b:Last>Kavukcuoglu</b:Last>
            <b:First>Koray</b:First>
          </b:Person>
        </b:NameList>
      </b:Author>
    </b:Author>
    <b:Title>Asynchronous Methods for Deep Reinforcement Learning</b:Title>
    <b:JournalName>Proceedings of the 33rd International Conference on International Conference on Machine Learning - Volume 48</b:JournalName>
    <b:Year>2016</b:Year>
    <b:Pages>1928–1937</b:Pages>
    <b:RefOrder>28</b:RefOrder>
  </b:Source>
  <b:Source>
    <b:Tag>McC21</b:Tag>
    <b:SourceType>JournalArticle</b:SourceType>
    <b:Guid>{36527CA1-2A51-4505-A833-5D843E6F3AE6}</b:Guid>
    <b:Author>
      <b:Author>
        <b:NameList>
          <b:Person>
            <b:Last>McClement</b:Last>
            <b:First>Daniel</b:First>
            <b:Middle>G.</b:Middle>
          </b:Person>
          <b:Person>
            <b:Last>Lawrence</b:Last>
            <b:First>Nathan</b:First>
            <b:Middle>P.</b:Middle>
          </b:Person>
          <b:Person>
            <b:Last>Loewen</b:Last>
            <b:First>Phillip</b:First>
            <b:Middle>D.</b:Middle>
          </b:Person>
          <b:Person>
            <b:Last>Forbes</b:Last>
            <b:First>Michael</b:First>
            <b:Middle>G.</b:Middle>
          </b:Person>
          <b:Person>
            <b:Last>Backstrom</b:Last>
            <b:First>Johan</b:First>
            <b:Middle>U.</b:Middle>
          </b:Person>
          <b:Person>
            <b:Last>Gopaluni</b:Last>
            <b:First>R.</b:First>
            <b:Middle>Bhushan</b:Middle>
          </b:Person>
        </b:NameList>
      </b:Author>
    </b:Author>
    <b:Title>A Meta-Reinforcement Learning Approach</b:Title>
    <b:JournalName>IFAC-PapersOnLine</b:JournalName>
    <b:Year>2021</b:Year>
    <b:Pages>685-692</b:Pages>
    <b:Volume>54</b:Volume>
    <b:Issue>3</b:Issue>
    <b:RefOrder>29</b:RefOrder>
  </b:Source>
  <b:Source>
    <b:Tag>Luy98</b:Tag>
    <b:SourceType>Book</b:SourceType>
    <b:Guid>{FC40034E-14AB-48A3-B2F5-1341A0DAB4F6}</b:Guid>
    <b:Author>
      <b:Author>
        <b:NameList>
          <b:Person>
            <b:Last>Luyben</b:Last>
            <b:First>W.</b:First>
            <b:Middle>L.</b:Middle>
          </b:Person>
          <b:Person>
            <b:Last>B.D</b:Last>
            <b:First>Tyreus</b:First>
          </b:Person>
          <b:Person>
            <b:Last>Luyben</b:Last>
            <b:First>M.</b:First>
            <b:Middle>L.</b:Middle>
          </b:Person>
        </b:NameList>
      </b:Author>
    </b:Author>
    <b:Title>Plant-wide Process Control</b:Title>
    <b:Year>1998</b:Year>
    <b:City>New York</b:City>
    <b:Publisher>McGraw-Hill</b:Publisher>
    <b:RefOrder>30</b:RefOrder>
  </b:Source>
  <b:Source>
    <b:Tag>Luy97</b:Tag>
    <b:SourceType>JournalArticle</b:SourceType>
    <b:Guid>{C0AFFF92-D84A-4D5F-88AE-B277AEA4D087}</b:Guid>
    <b:Author>
      <b:Author>
        <b:NameList>
          <b:Person>
            <b:Last>Luyben</b:Last>
            <b:First>M.</b:First>
            <b:Middle>L.</b:Middle>
          </b:Person>
          <b:Person>
            <b:Last>Tyreus</b:Last>
            <b:First>B.</b:First>
            <b:Middle>D.</b:Middle>
          </b:Person>
          <b:Person>
            <b:Last>Luyben</b:Last>
            <b:First>W.</b:First>
            <b:Middle>L.</b:Middle>
          </b:Person>
        </b:NameList>
      </b:Author>
    </b:Author>
    <b:Title>Plant-Wide  Control  Design Procedure</b:Title>
    <b:JournalName>American Institute of Chemical Engineers Journel</b:JournalName>
    <b:Year>1997</b:Year>
    <b:Pages>3161-3174</b:Pages>
    <b:Volume>43</b:Volume>
    <b:RefOrder>31</b:RefOrder>
  </b:Source>
  <b:Source>
    <b:Tag>LiY17</b:Tag>
    <b:SourceType>JournalArticle</b:SourceType>
    <b:Guid>{5E09C164-4333-417B-B35D-FA33C101CA22}</b:Guid>
    <b:Title>Deep Reinforcement Learning: An Overview</b:Title>
    <b:Year>2017</b:Year>
    <b:Author>
      <b:Author>
        <b:NameList>
          <b:Person>
            <b:Last>Li</b:Last>
            <b:First>Yuxi</b:First>
          </b:Person>
        </b:NameList>
      </b:Author>
    </b:Author>
    <b:JournalName>CoRR</b:JournalName>
    <b:RefOrder>32</b:RefOrder>
  </b:Source>
  <b:Source>
    <b:Tag>LiH20</b:Tag>
    <b:SourceType>JournalArticle</b:SourceType>
    <b:Guid>{BAE6C60B-1EDE-4336-9F4C-00B7E5AD1C9E}</b:Guid>
    <b:Title>The high-yield direct synthesis of dimethyl ether from CO2 and H2 in a dry reaction environment</b:Title>
    <b:Year>2020</b:Year>
    <b:Author>
      <b:Author>
        <b:NameList>
          <b:Person>
            <b:Last>Li</b:Last>
            <b:First>Huazheng</b:First>
          </b:Person>
          <b:Person>
            <b:Last>Ren</b:Last>
            <b:First>Shoujie</b:First>
          </b:Person>
          <b:Person>
            <b:Last>Zhang</b:Last>
            <b:First>Shenxiang</b:First>
          </b:Person>
          <b:Person>
            <b:Last>Padinjarekutt</b:Last>
            <b:First>Surya</b:First>
          </b:Person>
          <b:Person>
            <b:Last>Sengupta</b:Last>
            <b:First>Bratin</b:First>
          </b:Person>
          <b:Person>
            <b:Last>Liang</b:Last>
            <b:First>Xinhua</b:First>
            <b:Middle>ORCiD logo</b:Middle>
          </b:Person>
          <b:Person>
            <b:Last>Li</b:Last>
            <b:First>Shiguang</b:First>
          </b:Person>
          <b:Person>
            <b:Last>Yu</b:Last>
            <b:First>Miao</b:First>
          </b:Person>
        </b:NameList>
      </b:Author>
    </b:Author>
    <b:JournalName>Journal of Materials Chemistry</b:JournalName>
    <b:Volume>9</b:Volume>
    <b:RefOrder>33</b:RefOrder>
  </b:Source>
  <b:Source>
    <b:Tag>Lei81</b:Tag>
    <b:SourceType>JournalArticle</b:SourceType>
    <b:Guid>{5E917701-BC8F-41E8-BC20-BB24BBF72B17}</b:Guid>
    <b:Author>
      <b:Author>
        <b:NameList>
          <b:Person>
            <b:Last>Leighton</b:Last>
            <b:First>D.T</b:First>
          </b:Person>
          <b:Person>
            <b:Last>Calo</b:Last>
            <b:First>J.M</b:First>
          </b:Person>
        </b:NameList>
      </b:Author>
    </b:Author>
    <b:Title>Distribution Coefficients of Chlorinated Hydrocarbons in Dilute Air-Water Systems for Groundwater Contamination Applications</b:Title>
    <b:JournalName>Journal of Chemical Engineering Data  </b:JournalName>
    <b:Year>1981</b:Year>
    <b:Pages>382-385</b:Pages>
    <b:RefOrder>34</b:RefOrder>
  </b:Source>
  <b:Source>
    <b:Tag>LeQ13</b:Tag>
    <b:SourceType>JournalArticle</b:SourceType>
    <b:Guid>{B28F8B91-AF31-4F13-85F6-A1267C4CBD9D}</b:Guid>
    <b:Title>Fastfood: Approximate Kernel Expansions in Loglinear Time</b:Title>
    <b:Year>2013</b:Year>
    <b:Author>
      <b:Author>
        <b:NameList>
          <b:Person>
            <b:Last>Le</b:Last>
            <b:First>Quoc</b:First>
            <b:Middle>Viet</b:Middle>
          </b:Person>
          <b:Person>
            <b:Last>Sarlos</b:Last>
            <b:First>Tamas</b:First>
          </b:Person>
          <b:Person>
            <b:Last>Smola</b:Last>
            <b:First>Alexander</b:First>
            <b:Middle>J.</b:Middle>
          </b:Person>
        </b:NameList>
      </b:Author>
    </b:Author>
    <b:JournalName>In Proceedings of the 30th international conference on machine learning</b:JournalName>
    <b:Pages>244-252</b:Pages>
    <b:RefOrder>35</b:RefOrder>
  </b:Source>
  <b:Source>
    <b:Tag>Hwa20</b:Tag>
    <b:SourceType>JournalArticle</b:SourceType>
    <b:Guid>{EDC27797-FAEB-482D-9F0F-60D3E52F716D}</b:Guid>
    <b:Author>
      <b:Author>
        <b:NameList>
          <b:Person>
            <b:Last>Hwangbo</b:Last>
            <b:First>Soonho</b:First>
          </b:Person>
          <b:Person>
            <b:Last>Sin</b:Last>
            <b:First>Gurkan</b:First>
          </b:Person>
        </b:NameList>
      </b:Author>
    </b:Author>
    <b:Title>Design of control framework based on deep reinforcement learning and Monte-Carlo sampling in downstream separation</b:Title>
    <b:JournalName>Computers &amp; Chemical Engineering</b:JournalName>
    <b:Year>2020</b:Year>
    <b:Volume>140</b:Volume>
    <b:RefOrder>36</b:RefOrder>
  </b:Source>
  <b:Source>
    <b:Tag>HAl20</b:Tag>
    <b:SourceType>JournalArticle</b:SourceType>
    <b:Guid>{1F179A86-0A3D-4608-8F14-9594C0BAEA46}</b:Guid>
    <b:Title>Simulation Production of Dimethylether (DME) from Dehydration of Methanol using ASPEN HYSYS</b:Title>
    <b:Year>2020</b:Year>
    <b:Author>
      <b:Author>
        <b:NameList>
          <b:Person>
            <b:Last>H. Alshbuki</b:Last>
            <b:First>Ezeddin</b:First>
          </b:Person>
          <b:Person>
            <b:Last>M. Bey</b:Last>
            <b:First>Mufida</b:First>
          </b:Person>
          <b:Person>
            <b:Last>Alamer Mohamed</b:Last>
            <b:First>Abduraouf</b:First>
          </b:Person>
        </b:NameList>
      </b:Author>
    </b:Author>
    <b:JournalName>Scholars International Journal of Chemistry and Material Sciences</b:JournalName>
    <b:RefOrder>37</b:RefOrder>
  </b:Source>
  <b:Source>
    <b:Tag>Gun69</b:Tag>
    <b:SourceType>Patent</b:SourceType>
    <b:Guid>{081B146A-7D74-4376-BA7F-FDB842DFDC4D}</b:Guid>
    <b:Year>1969</b:Year>
    <b:Author>
      <b:Inventor>
        <b:NameList>
          <b:Person>
            <b:Last>Gunther</b:Last>
            <b:First>Arnold</b:First>
          </b:Person>
        </b:NameList>
      </b:Inventor>
    </b:Author>
    <b:CountryRegion>United States of America</b:CountryRegion>
    <b:PatentNumber>US3575007A</b:PatentNumber>
    <b:RefOrder>38</b:RefOrder>
  </b:Source>
  <b:Source>
    <b:Tag>FTh07</b:Tag>
    <b:SourceType>JournalArticle</b:SourceType>
    <b:Guid>{C9CF1A8F-A3BA-4E3E-8221-298C35CB4E8B}</b:Guid>
    <b:Author>
      <b:Author>
        <b:NameList>
          <b:Person>
            <b:Last>F. Thornhill</b:Last>
            <b:First>Nina</b:First>
          </b:Person>
          <b:Person>
            <b:Last>Horch</b:Last>
            <b:First>Alexander</b:First>
          </b:Person>
        </b:NameList>
      </b:Author>
    </b:Author>
    <b:Title>Advances and new directions in plant-wide disturbance detection</b:Title>
    <b:JournalName>Control Engineering Practice</b:JournalName>
    <b:Year>2007</b:Year>
    <b:Pages>1196-1206</b:Pages>
    <b:Volume>15</b:Volume>
    <b:RefOrder>39</b:RefOrder>
  </b:Source>
  <b:Source>
    <b:Tag>Eli75</b:Tag>
    <b:SourceType>JournalArticle</b:SourceType>
    <b:Guid>{EE30B9FF-0D91-4D68-BA97-8915C2E3D05F}</b:Guid>
    <b:Author>
      <b:Author>
        <b:NameList>
          <b:Person>
            <b:Last>Eliassen</b:Last>
            <b:First>Anton</b:First>
          </b:Person>
          <b:Person>
            <b:Last>Saltbones</b:Last>
            <b:First>Jørgen</b:First>
          </b:Person>
        </b:NameList>
      </b:Author>
    </b:Author>
    <b:Title>Decay and transformation rates of SO2, as estimated from emission data, trajectories and measured air concentrations</b:Title>
    <b:Year>1975</b:Year>
    <b:JournalName>Atmospheric Environment</b:JournalName>
    <b:Pages>425-429</b:Pages>
    <b:RefOrder>40</b:RefOrder>
  </b:Source>
  <b:Source>
    <b:Tag>Dou88</b:Tag>
    <b:SourceType>Book</b:SourceType>
    <b:Guid>{86923CD9-314D-4387-9F14-FCF5372900A1}</b:Guid>
    <b:Title>Conceptual Design of Chemical Processes</b:Title>
    <b:Year>1988</b:Year>
    <b:Author>
      <b:Author>
        <b:NameList>
          <b:Person>
            <b:Last>Douglas</b:Last>
            <b:First>James</b:First>
            <b:Middle>M</b:Middle>
          </b:Person>
        </b:NameList>
      </b:Author>
    </b:Author>
    <b:Publisher>McGraw-Hill</b:Publisher>
    <b:RefOrder>41</b:RefOrder>
  </b:Source>
  <b:Source>
    <b:Tag>Dog22</b:Tag>
    <b:SourceType>JournalArticle</b:SourceType>
    <b:Guid>{0F201A1E-A3EF-441C-833C-F132B0096070}</b:Guid>
    <b:Title>Reinforcement learning approach to autonomous PID tuning</b:Title>
    <b:Year>2022</b:Year>
    <b:Author>
      <b:Author>
        <b:NameList>
          <b:Person>
            <b:Last>Dogru</b:Last>
            <b:First>Oguzhan</b:First>
          </b:Person>
          <b:Person>
            <b:Last>Velswamy</b:Last>
            <b:First>Kirubakaran</b:First>
          </b:Person>
          <b:Person>
            <b:Last>Ibrahim</b:Last>
            <b:First>Fadi</b:First>
          </b:Person>
          <b:Person>
            <b:Last>Wu</b:Last>
            <b:First>Yuqi</b:First>
          </b:Person>
          <b:Person>
            <b:Last>Sundaramorthy</b:Last>
            <b:First>Arun</b:First>
            <b:Middle>Senthil</b:Middle>
          </b:Person>
          <b:Person>
            <b:Last>Huang</b:Last>
            <b:First>Biao</b:First>
          </b:Person>
          <b:Person>
            <b:Last>Xu</b:Last>
            <b:First>Shu</b:First>
          </b:Person>
          <b:Person>
            <b:Last>Nixon</b:Last>
            <b:First>Mark</b:First>
          </b:Person>
          <b:Person>
            <b:Last>Bell</b:Last>
            <b:First>Noel</b:First>
          </b:Person>
        </b:NameList>
      </b:Author>
    </b:Author>
    <b:JournalName>Computers and Chemical Engineering</b:JournalName>
    <b:Volume>161</b:Volume>
    <b:RefOrder>42</b:RefOrder>
  </b:Source>
  <b:Source>
    <b:Tag>Dog21</b:Tag>
    <b:SourceType>JournalArticle</b:SourceType>
    <b:Guid>{1287357F-D87E-42B5-86E1-CD807B2345B7}</b:Guid>
    <b:Author>
      <b:Author>
        <b:NameList>
          <b:Person>
            <b:Last>Dogru</b:Last>
            <b:First>Oguzhan</b:First>
          </b:Person>
          <b:Person>
            <b:Last>Wieczorek</b:Last>
            <b:First>Nathan</b:First>
          </b:Person>
          <b:Person>
            <b:Last>Velswamy</b:Last>
            <b:First>Kirubakaran</b:First>
          </b:Person>
          <b:Person>
            <b:Last>Ibrahim</b:Last>
            <b:First>Fadi</b:First>
          </b:Person>
          <b:Person>
            <b:Last>Huang</b:Last>
            <b:First>Biao</b:First>
          </b:Person>
        </b:NameList>
      </b:Author>
    </b:Author>
    <b:Title>Online reinforcement learning for a continuous space system with experimental validation</b:Title>
    <b:JournalName>Journel of Process control</b:JournalName>
    <b:Year>2021</b:Year>
    <b:Pages>86-100</b:Pages>
    <b:Volume>104</b:Volume>
    <b:RefOrder>43</b:RefOrder>
  </b:Source>
  <b:Source>
    <b:Tag>Che21</b:Tag>
    <b:SourceType>JournalArticle</b:SourceType>
    <b:Guid>{C5C3121C-5788-448B-AE2E-E305D427D001}</b:Guid>
    <b:Author>
      <b:Author>
        <b:NameList>
          <b:Person>
            <b:Last>Chen</b:Last>
            <b:First>Kehua</b:First>
          </b:Person>
          <b:Person>
            <b:Last>Hongcheng</b:Last>
            <b:First>Wang</b:First>
          </b:Person>
          <b:Person>
            <b:Last>Valverde-Perez</b:Last>
            <b:First>Borja</b:First>
          </b:Person>
          <b:Person>
            <b:Last>Zhai</b:Last>
            <b:First>Siyuan</b:First>
          </b:Person>
          <b:Person>
            <b:Last>Vezzaro</b:Last>
            <b:First>Luca</b:First>
          </b:Person>
          <b:Person>
            <b:Last>Wang</b:Last>
            <b:First>Aijie</b:First>
          </b:Person>
        </b:NameList>
      </b:Author>
    </b:Author>
    <b:Title>Optimal control towards sustainable wastewater treatment plants</b:Title>
    <b:JournalName>Chemosphere</b:JournalName>
    <b:Year>2021</b:Year>
    <b:Volume>279</b:Volume>
    <b:RefOrder>44</b:RefOrder>
  </b:Source>
  <b:Source>
    <b:Tag>Cha09</b:Tag>
    <b:SourceType>JournalArticle</b:SourceType>
    <b:Guid>{354A363E-A1BC-4CD1-ADB3-901E450D66B4}</b:Guid>
    <b:Title>Plant-Wide Production Processes: Challenges on Optimal Control</b:Title>
    <b:Year>2009</b:Year>
    <b:Author>
      <b:Author>
        <b:NameList>
          <b:Person>
            <b:Last>Chai</b:Last>
            <b:First>Tianyou</b:First>
          </b:Person>
        </b:NameList>
      </b:Author>
    </b:Author>
    <b:JournalName>Measurement and Control</b:JournalName>
    <b:Pages>196-222</b:Pages>
    <b:Volume>42</b:Volume>
    <b:Issue>7</b:Issue>
    <b:RefOrder>45</b:RefOrder>
  </b:Source>
  <b:Source>
    <b:Tag>Cat17</b:Tag>
    <b:SourceType>JournalArticle</b:SourceType>
    <b:Guid>{10EA141D-DDA0-4DD4-AD16-096699C37317}</b:Guid>
    <b:Author>
      <b:Author>
        <b:NameList>
          <b:Person>
            <b:Last>Catizzone</b:Last>
            <b:First>E</b:First>
          </b:Person>
          <b:Person>
            <b:Last>Bonura</b:Last>
            <b:First>G</b:First>
          </b:Person>
          <b:Person>
            <b:Last>Migliori</b:Last>
            <b:First>M</b:First>
          </b:Person>
          <b:Person>
            <b:Last>Frusteri</b:Last>
            <b:First>F</b:First>
          </b:Person>
          <b:Person>
            <b:Last>Giordano</b:Last>
            <b:First>G.</b:First>
          </b:Person>
        </b:NameList>
      </b:Author>
    </b:Author>
    <b:Title>CO₂ Recycling to Dimethyl Ether: State-of-the-Art and Perspectives</b:Title>
    <b:Year>2017</b:Year>
    <b:JournalName>Molecules</b:JournalName>
    <b:RefOrder>46</b:RefOrder>
  </b:Source>
  <b:Source>
    <b:Tag>Cam13</b:Tag>
    <b:SourceType>Book</b:SourceType>
    <b:Guid>{51356138-0AC2-489D-8BE5-8DC0DCEE1F55}</b:Guid>
    <b:Author>
      <b:Author>
        <b:NameList>
          <b:Person>
            <b:Last>Camacho</b:Last>
            <b:First>Eduardo</b:First>
            <b:Middle>F.</b:Middle>
          </b:Person>
          <b:Person>
            <b:Last>Alba</b:Last>
            <b:First>Carlos</b:First>
            <b:Middle>Bordons</b:Middle>
          </b:Person>
        </b:NameList>
      </b:Author>
    </b:Author>
    <b:Title>Model Predictive Control</b:Title>
    <b:Year>2013</b:Year>
    <b:Publisher>Springer Science &amp; Business Media</b:Publisher>
    <b:RefOrder>47</b:RefOrder>
  </b:Source>
  <b:Source>
    <b:Tag>Bow19</b:Tag>
    <b:SourceType>JournalArticle</b:SourceType>
    <b:Guid>{2A0CE9B5-D7C7-4B52-9662-FB848B4E8667}</b:Guid>
    <b:Author>
      <b:Author>
        <b:NameList>
          <b:Person>
            <b:Last>Bowker</b:Last>
            <b:First>M</b:First>
          </b:Person>
        </b:NameList>
      </b:Author>
    </b:Author>
    <b:Title>Methanol Synthesis from CO2 Hydrogenation</b:Title>
    <b:JournalName>ChemCatChem</b:JournalName>
    <b:Year>2019</b:Year>
    <b:Pages>1867-3880</b:Pages>
    <b:Volume>11</b:Volume>
    <b:Issue>17</b:Issue>
    <b:RefOrder>48</b:RefOrder>
  </b:Source>
  <b:Source>
    <b:Tag>Bou13</b:Tag>
    <b:SourceType>JournalArticle</b:SourceType>
    <b:Guid>{47775670-935A-487C-8B9D-8F0CC988C196}</b:Guid>
    <b:Author>
      <b:Author>
        <b:NameList>
          <b:Person>
            <b:Last>Bouallou</b:Last>
            <b:First>Chakib</b:First>
          </b:Person>
          <b:Person>
            <b:Last>Van-Dal</b:Last>
            <b:First>Simões</b:First>
          </b:Person>
        </b:NameList>
      </b:Author>
    </b:Author>
    <b:Title>Design and simulation of a methanol production plant from CO2 hydrogenation</b:Title>
    <b:JournalName>Journal of Cleaner Production</b:JournalName>
    <b:Year>2013</b:Year>
    <b:Pages>38-45</b:Pages>
    <b:Volume>57</b:Volume>
    <b:RefOrder>49</b:RefOrder>
  </b:Source>
  <b:Source>
    <b:Tag>Ber93</b:Tag>
    <b:SourceType>JournalArticle</b:SourceType>
    <b:Guid>{828383E2-77CA-44FE-ABA8-2E47BF4D619E}</b:Guid>
    <b:Title>Catalytic Dehydration of Methanol to Dimethyl Ether. Kinetic Investigation</b:Title>
    <b:Year>1993</b:Year>
    <b:JournalName>Industrial and Engineering Chemistry Research</b:JournalName>
    <b:Pages>2478-2484</b:Pages>
    <b:Volume>32</b:Volume>
    <b:Author>
      <b:Author>
        <b:NameList>
          <b:Person>
            <b:Last>Berićić</b:Last>
            <b:First>Gorazd</b:First>
          </b:Person>
          <b:Person>
            <b:Last>Levec</b:Last>
            <b:First>Janez</b:First>
          </b:Person>
        </b:NameList>
      </b:Author>
    </b:Author>
    <b:RefOrder>50</b:RefOrder>
  </b:Source>
  <b:Source>
    <b:Tag>Bad18</b:Tag>
    <b:SourceType>JournalArticle</b:SourceType>
    <b:Guid>{AF9D178C-740B-4882-A196-8796A75648F9}</b:Guid>
    <b:Author>
      <b:Author>
        <b:NameList>
          <b:Person>
            <b:Last>Badgwell</b:Last>
            <b:First>Thomas</b:First>
            <b:Middle>A.</b:Middle>
          </b:Person>
          <b:Person>
            <b:Last>Lee</b:Last>
            <b:First>Jay</b:First>
            <b:Middle>H.</b:Middle>
          </b:Person>
          <b:Person>
            <b:Last>Liu</b:Last>
            <b:First>Kuan-Hung</b:First>
          </b:Person>
        </b:NameList>
      </b:Author>
    </b:Author>
    <b:Title>Reinforcement Learning – Overview of Recent Progress and Implications for Process Control</b:Title>
    <b:JournalName>Computer Aided Chemical Engineering</b:JournalName>
    <b:Year>2018</b:Year>
    <b:Pages>71-85</b:Pages>
    <b:Volume>44</b:Volume>
    <b:RefOrder>51</b:RefOrder>
  </b:Source>
  <b:Source>
    <b:Tag>Bad21</b:Tag>
    <b:SourceType>Patent</b:SourceType>
    <b:Guid>{00AE2711-B5FE-4755-84F0-9E09515926A2}</b:Guid>
    <b:Title>Adaptive PID Tuning via Deep Reinforcement Learning</b:Title>
    <b:Year>2021</b:Year>
    <b:Author>
      <b:Inventor>
        <b:NameList>
          <b:Person>
            <b:Last>Badgwell</b:Last>
            <b:First>Thomas</b:First>
            <b:Middle>A.</b:Middle>
          </b:Person>
          <b:Person>
            <b:Last>Liu</b:Last>
            <b:First>Kuang-Hung</b:First>
          </b:Person>
          <b:Person>
            <b:Last>Subrahmanya</b:Last>
            <b:First>Niranjan</b:First>
            <b:Middle>A.</b:Middle>
          </b:Person>
          <b:Person>
            <b:Last>Liu</b:Last>
            <b:First>Wie</b:First>
            <b:Middle>D.</b:Middle>
          </b:Person>
          <b:Person>
            <b:Last>Kovalski</b:Last>
            <b:First>Michael</b:First>
            <b:Middle>H.</b:Middle>
          </b:Person>
        </b:NameList>
      </b:Inventor>
    </b:Author>
    <b:Month>February</b:Month>
    <b:Day>9</b:Day>
    <b:CountryRegion>United States of America</b:CountryRegion>
    <b:PatentNumber>US 10,915,073 B2</b:PatentNumber>
    <b:RefOrder>52</b:RefOrder>
  </b:Source>
  <b:Source>
    <b:Tag>Ald01</b:Tag>
    <b:SourceType>JournalArticle</b:SourceType>
    <b:Guid>{F401AE36-CAED-44E9-8972-4022A5147694}</b:Guid>
    <b:Author>
      <b:Author>
        <b:NameList>
          <b:Person>
            <b:Last>Aldrich</b:Last>
            <b:First>Chris</b:First>
          </b:Person>
          <b:Person>
            <b:Last>Conradie</b:Last>
            <b:First>Alex</b:First>
          </b:Person>
        </b:NameList>
      </b:Author>
    </b:Author>
    <b:Title>Plant-Wide Neurocontrol of the Tennessee Eastman Challenge Process Using Evolutionary Reinforcement Learning</b:Title>
    <b:JournalName>3rd international conference in intelligent processing and manufacturing of materials</b:JournalName>
    <b:Year>2001</b:Year>
    <b:RefOrder>53</b:RefOrder>
  </b:Source>
  <b:Source>
    <b:Tag>DEF10</b:Tag>
    <b:SourceType>DocumentFromInternetSite</b:SourceType>
    <b:Guid>{70386C21-12B2-49A3-BB42-509188F5F073}</b:Guid>
    <b:Title>UK Air Quality Limits</b:Title>
    <b:Year>2010</b:Year>
    <b:Author>
      <b:Author>
        <b:Corporate>DEFRA</b:Corporate>
      </b:Author>
    </b:Author>
    <b:YearAccessed>2023</b:YearAccessed>
    <b:MonthAccessed>02</b:MonthAccessed>
    <b:DayAccessed>16</b:DayAccessed>
    <b:URL>https://uk-air.defra.gov.uk/assets/documents/Air_Quality_Objectives_Update.pdf</b:URL>
    <b:RefOrder>54</b:RefOrder>
  </b:Source>
  <b:Source>
    <b:Tag>Nat231</b:Tag>
    <b:SourceType>InternetSite</b:SourceType>
    <b:Guid>{483BCE78-4764-48BC-84FC-FEFFC06FD9A6}</b:Guid>
    <b:Author>
      <b:Author>
        <b:Corporate>National Library of Medicine</b:Corporate>
      </b:Author>
    </b:Author>
    <b:Title>Toluene - Compound Summary</b:Title>
    <b:Year>2023</b:Year>
    <b:YearAccessed>2023</b:YearAccessed>
    <b:MonthAccessed>03</b:MonthAccessed>
    <b:DayAccessed>10</b:DayAccessed>
    <b:URL>https://pubchem.ncbi.nlm.nih.gov/compound/toluene</b:URL>
    <b:RefOrder>55</b:RefOrder>
  </b:Source>
  <b:Source>
    <b:Tag>NIS21</b:Tag>
    <b:SourceType>InternetSite</b:SourceType>
    <b:Guid>{B3B79185-3C1A-4ECA-AF04-F58779C1CBC2}</b:Guid>
    <b:Author>
      <b:Author>
        <b:Corporate>NIST</b:Corporate>
      </b:Author>
    </b:Author>
    <b:Title>Sulfur Dioxide (Chemistry WebBook)</b:Title>
    <b:Year>2021</b:Year>
    <b:YearAccessed>2023</b:YearAccessed>
    <b:MonthAccessed>03</b:MonthAccessed>
    <b:DayAccessed>07</b:DayAccessed>
    <b:URL>https://webbook.nist.gov/cgi/cbook.cgi?ID=C7446095&amp;Mask=10#Solubility</b:URL>
    <b:RefOrder>56</b:RefOrder>
  </b:Source>
  <b:Source>
    <b:Tag>NIO14</b:Tag>
    <b:SourceType>InternetSite</b:SourceType>
    <b:Guid>{73AF89E6-EDF9-475D-9D5D-663149D14508}</b:Guid>
    <b:Title>Sulfur dioxide</b:Title>
    <b:Year>2014</b:Year>
    <b:Author>
      <b:Author>
        <b:Corporate>NIOSH</b:Corporate>
      </b:Author>
    </b:Author>
    <b:YearAccessed>2023</b:YearAccessed>
    <b:MonthAccessed>03</b:MonthAccessed>
    <b:DayAccessed>08</b:DayAccessed>
    <b:URL>https://www.cdc.gov/niosh/idlh/7446095.html</b:URL>
    <b:RefOrder>57</b:RefOrder>
  </b:Source>
  <b:Source>
    <b:Tag>Asp19</b:Tag>
    <b:SourceType>InternetSite</b:SourceType>
    <b:Guid>{73ED4B42-4973-4FDE-A0E2-D0D82C5BD564}</b:Guid>
    <b:Title>Selecting Property Methods - Aspen HYSYS V11 Help</b:Title>
    <b:Year>2019</b:Year>
    <b:Author>
      <b:Author>
        <b:Corporate>Aspen Technology, Inc.</b:Corporate>
      </b:Author>
    </b:Author>
    <b:Month>February</b:Month>
    <b:RefOrder>58</b:RefOrder>
  </b:Source>
  <b:Source>
    <b:Tag>Sig22</b:Tag>
    <b:SourceType>DocumentFromInternetSite</b:SourceType>
    <b:Guid>{9E2A3048-0218-453C-8AC7-0912D7956294}</b:Guid>
    <b:Title>Safety Data Sheet - Methanol</b:Title>
    <b:Year>2022</b:Year>
    <b:Author>
      <b:Author>
        <b:Corporate>Sigma-Aldrich</b:Corporate>
      </b:Author>
    </b:Author>
    <b:Month>10</b:Month>
    <b:Day>10</b:Day>
    <b:YearAccessed>2022</b:YearAccessed>
    <b:MonthAccessed>11</b:MonthAccessed>
    <b:DayAccessed>9</b:DayAccessed>
    <b:URL>https://www.sigmaaldrich.com/GB/en/sds/sial/322415</b:URL>
    <b:RefOrder>59</b:RefOrder>
  </b:Source>
  <b:Source>
    <b:Tag>DEF23</b:Tag>
    <b:SourceType>InternetSite</b:SourceType>
    <b:Guid>{D7A5A51E-F344-4CEA-B1AC-4732877C0BCA}</b:Guid>
    <b:Author>
      <b:Author>
        <b:Corporate>DEFRA</b:Corporate>
      </b:Author>
    </b:Author>
    <b:Title>Emissions of Air Pollutants in the UK - Sulphur Dioxide (SO2)</b:Title>
    <b:InternetSiteTitle>Department for Environment, food and Rural Affairs</b:InternetSiteTitle>
    <b:Year>2023</b:Year>
    <b:Month>02</b:Month>
    <b:Day>14</b:Day>
    <b:URL>https://www.gov.uk/government/statistics/emissions-of-air-pollutants/emissions-of-air-pollutants-in-the-uk-sulphur-dioxide-so2</b:URL>
    <b:RefOrder>60</b:RefOrder>
  </b:Source>
  <b:Source>
    <b:Tag>Aus00</b:Tag>
    <b:SourceType>JournalArticle</b:SourceType>
    <b:Guid>{4AEB5075-E2A8-4E35-9C74-26E8AEC26280}</b:Guid>
    <b:Author>
      <b:Author>
        <b:Corporate>Australian and New Zealand Guidelines for Fresh and Marine Water Quality</b:Corporate>
      </b:Author>
    </b:Author>
    <b:Title>C6–C9 aromatic hydrocarbons (benzene, toluene, ethylbenzene, xylene, cumene) in freshwater and marine water</b:Title>
    <b:Year>2000</b:Year>
    <b:RefOrder>61</b:RefOrder>
  </b:Source>
  <b:Source>
    <b:Tag>Nat23</b:Tag>
    <b:SourceType>InternetSite</b:SourceType>
    <b:Guid>{91F414C0-581E-4A39-8E32-447B0C955A0C}</b:Guid>
    <b:Author>
      <b:Author>
        <b:Corporate>National Library of Medicine</b:Corporate>
      </b:Author>
    </b:Author>
    <b:Title>Aluminium Chloride - Compound Summary</b:Title>
    <b:Year>2023</b:Year>
    <b:YearAccessed>2023</b:YearAccessed>
    <b:MonthAccessed>03</b:MonthAccessed>
    <b:DayAccessed>09</b:DayAccessed>
    <b:URL>https://pubchem.ncbi.nlm.nih.gov/compound/Aluminum-chloride</b:URL>
    <b:RefOrder>62</b:RefOrder>
  </b:Source>
  <b:Source>
    <b:Tag>Che23</b:Tag>
    <b:SourceType>InternetSite</b:SourceType>
    <b:Guid>{56E693D4-EC11-4002-8AA7-08D0B493BF49}</b:Guid>
    <b:Author>
      <b:Author>
        <b:Corporate>ChemSpider</b:Corporate>
      </b:Author>
    </b:Author>
    <b:Title>2-Methylbenzophenone</b:Title>
    <b:Year>2023</b:Year>
    <b:YearAccessed>2023</b:YearAccessed>
    <b:MonthAccessed>03</b:MonthAccessed>
    <b:DayAccessed>09</b:DayAccessed>
    <b:URL>https://www.chemspider.com/Chemical-Structure.60565.html</b:URL>
    <b:RefOrder>63</b:RefOrder>
  </b:Source>
  <b:Source>
    <b:Tag>Ran12</b:Tag>
    <b:SourceType>Book</b:SourceType>
    <b:Guid>{7F10DAD5-2E51-4149-A6BB-67056E6D7452}</b:Guid>
    <b:Author>
      <b:Author>
        <b:NameList>
          <b:Person>
            <b:Last>Rangaiah</b:Last>
            <b:First>Gade</b:First>
            <b:Middle>Pandu and Kariwala, Vinay</b:Middle>
          </b:Person>
        </b:NameList>
      </b:Author>
    </b:Author>
    <b:Title>Plantwide control: Recent developments and applications</b:Title>
    <b:Year>2012</b:Year>
    <b:Publisher>John Wiley &amp; Sons</b:Publisher>
    <b:RefOrder>1</b:RefOrder>
  </b:Source>
</b:Sources>
</file>

<file path=customXml/itemProps1.xml><?xml version="1.0" encoding="utf-8"?>
<ds:datastoreItem xmlns:ds="http://schemas.openxmlformats.org/officeDocument/2006/customXml" ds:itemID="{E31634ED-7E9B-4F44-815B-F159ECC12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110</TotalTime>
  <Pages>6</Pages>
  <Words>1905</Words>
  <Characters>12527</Characters>
  <Application>Microsoft Office Word</Application>
  <DocSecurity>0</DocSecurity>
  <Lines>104</Lines>
  <Paragraphs>28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14404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Bloor, Max</dc:creator>
  <cp:lastModifiedBy>Sauro Pierucci</cp:lastModifiedBy>
  <cp:revision>62</cp:revision>
  <cp:lastPrinted>2023-11-17T13:10:00Z</cp:lastPrinted>
  <dcterms:created xsi:type="dcterms:W3CDTF">2023-11-17T13:10:00Z</dcterms:created>
  <dcterms:modified xsi:type="dcterms:W3CDTF">2024-01-21T10:14:00Z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