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3858086D" w:rsidR="00DD3D9E" w:rsidRPr="006219A7" w:rsidRDefault="006219A7">
      <w:pPr>
        <w:pStyle w:val="Els-Title"/>
      </w:pPr>
      <w:r>
        <w:rPr>
          <w:color w:val="000000" w:themeColor="text1"/>
        </w:rPr>
        <w:t xml:space="preserve">Determining the </w:t>
      </w:r>
      <w:r w:rsidR="00EB796C">
        <w:rPr>
          <w:color w:val="000000" w:themeColor="text1"/>
        </w:rPr>
        <w:t>F</w:t>
      </w:r>
      <w:r>
        <w:rPr>
          <w:color w:val="000000" w:themeColor="text1"/>
        </w:rPr>
        <w:t xml:space="preserve">easible </w:t>
      </w:r>
      <w:r w:rsidR="00EB796C">
        <w:rPr>
          <w:color w:val="000000" w:themeColor="text1"/>
        </w:rPr>
        <w:t>R</w:t>
      </w:r>
      <w:r>
        <w:rPr>
          <w:color w:val="000000" w:themeColor="text1"/>
        </w:rPr>
        <w:t xml:space="preserve">egion of </w:t>
      </w:r>
      <w:r w:rsidR="00EB796C">
        <w:rPr>
          <w:color w:val="000000" w:themeColor="text1"/>
        </w:rPr>
        <w:t>N</w:t>
      </w:r>
      <w:r>
        <w:rPr>
          <w:color w:val="000000" w:themeColor="text1"/>
        </w:rPr>
        <w:t>on-</w:t>
      </w:r>
      <w:r w:rsidR="00EB796C">
        <w:rPr>
          <w:color w:val="000000" w:themeColor="text1"/>
        </w:rPr>
        <w:t>L</w:t>
      </w:r>
      <w:r>
        <w:t xml:space="preserve">inear </w:t>
      </w:r>
      <w:r w:rsidR="00EB796C">
        <w:t>D</w:t>
      </w:r>
      <w:r>
        <w:t xml:space="preserve">ynamic </w:t>
      </w:r>
      <w:r w:rsidR="00EB796C">
        <w:t>P</w:t>
      </w:r>
      <w:r>
        <w:t xml:space="preserve">rocess </w:t>
      </w:r>
      <w:r w:rsidR="00EB796C">
        <w:t>M</w:t>
      </w:r>
      <w:r>
        <w:t xml:space="preserve">odels for </w:t>
      </w:r>
      <w:r w:rsidR="00EB796C">
        <w:t>O</w:t>
      </w:r>
      <w:r>
        <w:t xml:space="preserve">ptimization </w:t>
      </w:r>
      <w:r w:rsidR="00252529">
        <w:t>T</w:t>
      </w:r>
      <w:r>
        <w:t xml:space="preserve">hrough </w:t>
      </w:r>
      <w:r w:rsidR="00EB796C">
        <w:t>D</w:t>
      </w:r>
      <w:r>
        <w:t>ata-</w:t>
      </w:r>
      <w:r w:rsidR="00EB796C">
        <w:t>D</w:t>
      </w:r>
      <w:r>
        <w:t xml:space="preserve">riven </w:t>
      </w:r>
      <w:r w:rsidR="00EB796C">
        <w:t>R</w:t>
      </w:r>
      <w:r>
        <w:t xml:space="preserve">egression with </w:t>
      </w:r>
      <w:r w:rsidR="00EB796C">
        <w:t>C</w:t>
      </w:r>
      <w:r>
        <w:t>lassification</w:t>
      </w:r>
    </w:p>
    <w:p w14:paraId="2CDC3762" w14:textId="7CC9CF34" w:rsidR="006219A7" w:rsidRDefault="006219A7">
      <w:pPr>
        <w:pStyle w:val="Els-Author"/>
      </w:pPr>
      <w:r>
        <w:t>Torben Talis,</w:t>
      </w:r>
      <w:r w:rsidRPr="0036750D">
        <w:rPr>
          <w:vertAlign w:val="superscript"/>
        </w:rPr>
        <w:t>a</w:t>
      </w:r>
      <w:r>
        <w:t xml:space="preserve"> Gerardo Brand Rihm,</w:t>
      </w:r>
      <w:r w:rsidRPr="0036750D">
        <w:rPr>
          <w:vertAlign w:val="superscript"/>
        </w:rPr>
        <w:t>a</w:t>
      </w:r>
      <w:r>
        <w:t xml:space="preserve"> Raoul Heese,</w:t>
      </w:r>
      <w:r w:rsidRPr="0036750D">
        <w:rPr>
          <w:vertAlign w:val="superscript"/>
        </w:rPr>
        <w:t>b</w:t>
      </w:r>
      <w:r>
        <w:t xml:space="preserve"> Erik Esche,</w:t>
      </w:r>
      <w:r w:rsidRPr="0036750D">
        <w:rPr>
          <w:vertAlign w:val="superscript"/>
        </w:rPr>
        <w:t>a</w:t>
      </w:r>
      <w:r>
        <w:t xml:space="preserve"> Michael Bortz,</w:t>
      </w:r>
      <w:r w:rsidRPr="0036750D">
        <w:rPr>
          <w:vertAlign w:val="superscript"/>
        </w:rPr>
        <w:t>b</w:t>
      </w:r>
      <w:r>
        <w:t xml:space="preserve"> Jens-Uwe Repke</w:t>
      </w:r>
      <w:r w:rsidRPr="0036750D">
        <w:rPr>
          <w:vertAlign w:val="superscript"/>
        </w:rPr>
        <w:t>a</w:t>
      </w:r>
    </w:p>
    <w:p w14:paraId="2CE4B03F" w14:textId="4A9D3D45" w:rsidR="003D783B" w:rsidRPr="00EB14D3" w:rsidRDefault="003D783B">
      <w:pPr>
        <w:pStyle w:val="Els-Affiliation"/>
        <w:rPr>
          <w:lang w:val="en-US"/>
        </w:rPr>
      </w:pPr>
      <w:r w:rsidRPr="00EB14D3">
        <w:rPr>
          <w:vertAlign w:val="superscript"/>
          <w:lang w:val="en-US"/>
        </w:rPr>
        <w:t>a</w:t>
      </w:r>
      <w:r w:rsidRPr="00EB14D3">
        <w:rPr>
          <w:lang w:val="en-US"/>
        </w:rPr>
        <w:t>Technische Universität Berlin, Process Dynamics and Operation Group, Str. des 17. Juni 135, Berlin 10623, Germany</w:t>
      </w:r>
    </w:p>
    <w:p w14:paraId="0D445E7B" w14:textId="7335517F" w:rsidR="003D783B" w:rsidRPr="00EB14D3" w:rsidRDefault="003D783B">
      <w:pPr>
        <w:pStyle w:val="Els-Affiliation"/>
        <w:rPr>
          <w:lang w:val="en-US"/>
        </w:rPr>
      </w:pPr>
      <w:r w:rsidRPr="00EB14D3">
        <w:rPr>
          <w:vertAlign w:val="superscript"/>
          <w:lang w:val="en-US"/>
        </w:rPr>
        <w:t>b</w:t>
      </w:r>
      <w:r w:rsidRPr="00EB14D3">
        <w:rPr>
          <w:lang w:val="en-US"/>
        </w:rPr>
        <w:t>Fraunhofer Institute for Industrial Mathematics (ITWM), Fraunhofer-Platz 1, Kaiserslautern 67663, Germany</w:t>
      </w:r>
    </w:p>
    <w:p w14:paraId="144DE683" w14:textId="05F7CB0B" w:rsidR="008D2649" w:rsidRPr="00A94774" w:rsidRDefault="003D783B" w:rsidP="008D2649">
      <w:pPr>
        <w:pStyle w:val="Els-Affiliation"/>
        <w:spacing w:after="120"/>
      </w:pPr>
      <w:r>
        <w:t>t.talis</w:t>
      </w:r>
      <w:r w:rsidR="008D2649" w:rsidRPr="00D22E38">
        <w:t>@</w:t>
      </w:r>
      <w:r>
        <w:t>tu-berlin.de</w:t>
      </w:r>
    </w:p>
    <w:p w14:paraId="144DE684" w14:textId="77777777" w:rsidR="008D2649" w:rsidRDefault="008D2649" w:rsidP="00252529">
      <w:pPr>
        <w:pStyle w:val="Els-Abstract"/>
      </w:pPr>
      <w:r>
        <w:t>Abstract</w:t>
      </w:r>
    </w:p>
    <w:p w14:paraId="78487572" w14:textId="60103F03" w:rsidR="0090382D" w:rsidRDefault="00252529" w:rsidP="008D2649">
      <w:pPr>
        <w:pStyle w:val="Els-body-text"/>
        <w:spacing w:after="120"/>
        <w:rPr>
          <w:lang w:val="en-GB"/>
        </w:rPr>
      </w:pPr>
      <w:r>
        <w:rPr>
          <w:lang w:val="en-GB"/>
        </w:rPr>
        <w:t xml:space="preserve">Surrogate models from machine learning have no guarantees regarding extrapolation. However, they will </w:t>
      </w:r>
      <w:r w:rsidR="00E120FE">
        <w:rPr>
          <w:lang w:val="en-GB"/>
        </w:rPr>
        <w:t xml:space="preserve">also </w:t>
      </w:r>
      <w:r>
        <w:rPr>
          <w:lang w:val="en-GB"/>
        </w:rPr>
        <w:t xml:space="preserve">predict results in areas where the original model is known to be infeasible. Classifiers can be used to model the boundary of the feasible region. Here, </w:t>
      </w:r>
      <w:r w:rsidR="00E120FE">
        <w:rPr>
          <w:lang w:val="en-GB"/>
        </w:rPr>
        <w:t>classifiers are</w:t>
      </w:r>
      <w:r>
        <w:rPr>
          <w:lang w:val="en-GB"/>
        </w:rPr>
        <w:t xml:space="preserve"> </w:t>
      </w:r>
      <w:r w:rsidR="00E120FE">
        <w:rPr>
          <w:lang w:val="en-GB"/>
        </w:rPr>
        <w:t xml:space="preserve">analysed and </w:t>
      </w:r>
      <w:r>
        <w:rPr>
          <w:lang w:val="en-GB"/>
        </w:rPr>
        <w:t xml:space="preserve">extended towards dynamic systems. A </w:t>
      </w:r>
      <w:r w:rsidR="00EB796C">
        <w:rPr>
          <w:lang w:val="en-GB"/>
        </w:rPr>
        <w:t>rigorous</w:t>
      </w:r>
      <w:r>
        <w:rPr>
          <w:lang w:val="en-GB"/>
        </w:rPr>
        <w:t>, dynamic</w:t>
      </w:r>
      <w:r w:rsidR="00EB796C">
        <w:rPr>
          <w:lang w:val="en-GB"/>
        </w:rPr>
        <w:t xml:space="preserve"> model is sampled in different ways and t</w:t>
      </w:r>
      <w:r w:rsidR="00AD24CB">
        <w:rPr>
          <w:lang w:val="en-GB"/>
        </w:rPr>
        <w:t>he</w:t>
      </w:r>
      <w:r>
        <w:rPr>
          <w:lang w:val="en-GB"/>
        </w:rPr>
        <w:t xml:space="preserve"> feasible</w:t>
      </w:r>
      <w:r w:rsidR="00AD24CB">
        <w:rPr>
          <w:lang w:val="en-GB"/>
        </w:rPr>
        <w:t xml:space="preserve"> region </w:t>
      </w:r>
      <w:r w:rsidR="00EB796C">
        <w:rPr>
          <w:lang w:val="en-GB"/>
        </w:rPr>
        <w:t xml:space="preserve">is </w:t>
      </w:r>
      <w:r w:rsidR="00AD24CB">
        <w:rPr>
          <w:lang w:val="en-GB"/>
        </w:rPr>
        <w:t>identified by data-driven classifier</w:t>
      </w:r>
      <w:r w:rsidR="00EB796C">
        <w:rPr>
          <w:lang w:val="en-GB"/>
        </w:rPr>
        <w:t>s. The suitability of different architectures is evaluated</w:t>
      </w:r>
      <w:r>
        <w:rPr>
          <w:lang w:val="en-GB"/>
        </w:rPr>
        <w:t xml:space="preserve"> for the case study of a flash separation unit.</w:t>
      </w:r>
      <w:r w:rsidR="00EB796C">
        <w:rPr>
          <w:lang w:val="en-GB"/>
        </w:rPr>
        <w:t xml:space="preserve"> The </w:t>
      </w:r>
      <w:r w:rsidR="00735B0B">
        <w:rPr>
          <w:lang w:val="en-GB"/>
        </w:rPr>
        <w:t xml:space="preserve">most suitable </w:t>
      </w:r>
      <w:r w:rsidR="00EB796C">
        <w:rPr>
          <w:lang w:val="en-GB"/>
        </w:rPr>
        <w:t xml:space="preserve">classifier will </w:t>
      </w:r>
      <w:r w:rsidR="00594870">
        <w:rPr>
          <w:lang w:val="en-GB"/>
        </w:rPr>
        <w:t xml:space="preserve">be used to improve real time optimization </w:t>
      </w:r>
      <w:r>
        <w:rPr>
          <w:lang w:val="en-GB"/>
        </w:rPr>
        <w:t xml:space="preserve">using </w:t>
      </w:r>
      <w:r w:rsidR="00594870">
        <w:rPr>
          <w:lang w:val="en-GB"/>
        </w:rPr>
        <w:t>surrogate models by preventing faulty extrapolations and forcing all points of the solution to be in the feasible region.</w:t>
      </w:r>
    </w:p>
    <w:p w14:paraId="144DE687" w14:textId="784716AC" w:rsidR="008D2649" w:rsidRDefault="008D2649" w:rsidP="008D2649">
      <w:pPr>
        <w:pStyle w:val="Els-body-text"/>
        <w:spacing w:after="120"/>
        <w:rPr>
          <w:lang w:val="en-GB"/>
        </w:rPr>
      </w:pPr>
      <w:r>
        <w:rPr>
          <w:b/>
          <w:bCs/>
          <w:lang w:val="en-GB"/>
        </w:rPr>
        <w:t>Keywords</w:t>
      </w:r>
      <w:r>
        <w:rPr>
          <w:lang w:val="en-GB"/>
        </w:rPr>
        <w:t xml:space="preserve">: </w:t>
      </w:r>
      <w:r w:rsidR="003D783B">
        <w:t>imbalanced classification, data-driven models, feasible region</w:t>
      </w:r>
      <w:r w:rsidR="00252529">
        <w:t>, dynamic systems</w:t>
      </w:r>
      <w:r>
        <w:rPr>
          <w:lang w:val="en-GB"/>
        </w:rPr>
        <w:t>.</w:t>
      </w:r>
    </w:p>
    <w:p w14:paraId="144DE689" w14:textId="6864C841" w:rsidR="008D2649" w:rsidRDefault="001C739A" w:rsidP="008D2649">
      <w:pPr>
        <w:pStyle w:val="Els-1storder-head"/>
      </w:pPr>
      <w:r>
        <w:t>Introduction</w:t>
      </w:r>
    </w:p>
    <w:p w14:paraId="40EDB836" w14:textId="5D194D3A" w:rsidR="003D783B" w:rsidRDefault="003D783B" w:rsidP="008D2649">
      <w:pPr>
        <w:pStyle w:val="Els-body-text"/>
      </w:pPr>
      <w:r>
        <w:t xml:space="preserve">Chemical processes can be described by complex nonlinear dynamic models. These models have a limited </w:t>
      </w:r>
      <w:r w:rsidR="00B1125E">
        <w:t>feasible region</w:t>
      </w:r>
      <w:r>
        <w:t xml:space="preserve">, e.g., a common flash unit model is only valid in two-phase region or a distillation column </w:t>
      </w:r>
      <w:r w:rsidR="00594870">
        <w:t xml:space="preserve">model </w:t>
      </w:r>
      <w:r>
        <w:t xml:space="preserve">is only defined </w:t>
      </w:r>
      <w:r w:rsidR="00735B0B">
        <w:t>in the proper fluid dynamic operation area</w:t>
      </w:r>
      <w:r>
        <w:t>. Hard and hidden constraints like these are included in the formulation of first principles models. However, the computational cost of these models often prohibits the</w:t>
      </w:r>
      <w:r w:rsidR="00B1125E">
        <w:t>ir</w:t>
      </w:r>
      <w:r>
        <w:t xml:space="preserve"> application in real time optimization. In contrast, data-driven surrogate models are fast to evaluate, but there is typically no information on the region of validity included in the model. Hence, these models return results even for points outside the feasible region, which are obviously </w:t>
      </w:r>
      <w:r w:rsidR="00B1125E">
        <w:t xml:space="preserve">bad </w:t>
      </w:r>
      <w:r>
        <w:t xml:space="preserve">extrapolations. Real plant operation is frequently performed close to these bounds, so information on the </w:t>
      </w:r>
      <w:r w:rsidR="00B1125E">
        <w:t xml:space="preserve">feasible </w:t>
      </w:r>
      <w:r>
        <w:t>region should be added to the surrogate models.</w:t>
      </w:r>
      <w:r w:rsidR="00855D08">
        <w:t xml:space="preserve"> </w:t>
      </w:r>
      <w:r w:rsidR="00E3191D">
        <w:t>S</w:t>
      </w:r>
      <w:r w:rsidR="00855D08">
        <w:t xml:space="preserve">imilar </w:t>
      </w:r>
      <w:r w:rsidR="00651297">
        <w:t xml:space="preserve">has been done before for steady state models by e.g., </w:t>
      </w:r>
      <w:sdt>
        <w:sdtPr>
          <w:alias w:val="To edit, see citavi.com/edit"/>
          <w:tag w:val="CitaviPlaceholder#f6347cf7-01d1-419d-95fc-1ce8e92343d7"/>
          <w:id w:val="-275718162"/>
          <w:placeholder>
            <w:docPart w:val="DefaultPlaceholder_-1854013440"/>
          </w:placeholder>
        </w:sdtPr>
        <w:sdtEndPr/>
        <w:sdtContent>
          <w:r w:rsidR="00523165">
            <w:fldChar w:fldCharType="begin"/>
          </w:r>
          <w:r w:rsidR="009445A3">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UxMWJhNWE4LTFkNzEtNGVkNC04ZjMzLTU3NzAyZjZjNDgwYyIsIlJhbmdlTGVuZ3RoIjoyMywiUmVmZXJlbmNlSWQiOiIxMzZjOGJmZi00ZjMyLTQ3M2YtOTMxYS1iODNmODI3NjBkNz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MTAuMTAxNi9COTc4LTAtMTItODIzMzc3LTEuNTAzMTgtOSIsIlVyaVN0cmluZyI6Imh0dHBzOi8vZG9pLm9yZy8xMC4xMDE2L0I5NzgtMC0xMi04MjMzNzctMS41MDMxOC05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}</w:instrText>
          </w:r>
          <w:r w:rsidR="00523165">
            <w:fldChar w:fldCharType="separate"/>
          </w:r>
          <w:r w:rsidR="00C61E17">
            <w:t>(Penteado et al., 2020)</w:t>
          </w:r>
          <w:r w:rsidR="00523165">
            <w:fldChar w:fldCharType="end"/>
          </w:r>
        </w:sdtContent>
      </w:sdt>
      <w:r w:rsidR="00843CCC">
        <w:t>.</w:t>
      </w:r>
      <w:r w:rsidRPr="00DB45E7">
        <w:t xml:space="preserve"> </w:t>
      </w:r>
      <w:sdt>
        <w:sdtPr>
          <w:alias w:val="To edit, see citavi.com/edit"/>
          <w:tag w:val="CitaviPlaceholder#54949eda-a255-4c13-bdb5-951550f70976"/>
          <w:id w:val="525375284"/>
          <w:placeholder>
            <w:docPart w:val="DefaultPlaceholder_-1854013440"/>
          </w:placeholder>
        </w:sdtPr>
        <w:sdtEndPr/>
        <w:sdtContent>
          <w:r w:rsidR="00855D08">
            <w:fldChar w:fldCharType="begin"/>
          </w:r>
          <w:r w:rsidR="009445A3">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yNmM2NDcwLWExNzItNGM0YS1iYjVlLWZlZDlmZjJkMGRhMSIsIlJhbmdlTGVuZ3RoIjoyNywiUmVmZXJlbmNlSWQiOiIzNWExMGEwZS1mMWUxLTRhMzUtOGIwOC1mNWVkODE2YTE5Nm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}</w:instrText>
          </w:r>
          <w:r w:rsidR="00855D08">
            <w:fldChar w:fldCharType="separate"/>
          </w:r>
          <w:r w:rsidR="00855D08">
            <w:t>(Schweidtmann et al., 2022)</w:t>
          </w:r>
          <w:r w:rsidR="00855D08">
            <w:fldChar w:fldCharType="end"/>
          </w:r>
        </w:sdtContent>
      </w:sdt>
      <w:r w:rsidR="00855D08">
        <w:t xml:space="preserve"> use a classifier to identify </w:t>
      </w:r>
      <w:r w:rsidR="000D101A">
        <w:t xml:space="preserve">the boundaries of </w:t>
      </w:r>
      <w:r w:rsidR="00E3191D">
        <w:t>a</w:t>
      </w:r>
      <w:r w:rsidR="000D101A">
        <w:t xml:space="preserve"> training dataset und use this as the region of validity for the</w:t>
      </w:r>
      <w:r w:rsidR="00E3191D">
        <w:t>ir</w:t>
      </w:r>
      <w:r w:rsidR="000D101A">
        <w:t xml:space="preserve"> </w:t>
      </w:r>
      <w:r w:rsidR="000D101A">
        <w:lastRenderedPageBreak/>
        <w:t>surrogate model.</w:t>
      </w:r>
      <w:r w:rsidR="00A76514">
        <w:t xml:space="preserve"> The actual feasible region of the process is not investigated. However, the method is</w:t>
      </w:r>
      <w:r w:rsidR="000D101A">
        <w:t xml:space="preserve"> applied for optimization on a dynamic model</w:t>
      </w:r>
      <w:r w:rsidR="00735B0B">
        <w:t>.</w:t>
      </w:r>
      <w:r w:rsidR="00E3191D">
        <w:t xml:space="preserve"> </w:t>
      </w:r>
      <w:r w:rsidR="000F7755">
        <w:t xml:space="preserve">We focus on exploring </w:t>
      </w:r>
      <w:r w:rsidR="00A76514">
        <w:t>the feasible</w:t>
      </w:r>
      <w:r w:rsidR="000F7755">
        <w:t xml:space="preserve"> region of the rigorous</w:t>
      </w:r>
      <w:r w:rsidR="00A76514">
        <w:t xml:space="preserve"> </w:t>
      </w:r>
      <w:r w:rsidR="00E3191D">
        <w:t>model and</w:t>
      </w:r>
      <w:r w:rsidR="000F7755">
        <w:t xml:space="preserve"> </w:t>
      </w:r>
      <w:r w:rsidR="00A76514">
        <w:t xml:space="preserve">matching the </w:t>
      </w:r>
      <w:r w:rsidR="000F7755">
        <w:t>surrogate model</w:t>
      </w:r>
      <w:r w:rsidR="00E3191D">
        <w:t>’</w:t>
      </w:r>
      <w:r w:rsidR="00A76514">
        <w:t>s region of validity to it. This</w:t>
      </w:r>
      <w:r w:rsidR="00CC1E14">
        <w:t xml:space="preserve"> enable</w:t>
      </w:r>
      <w:r w:rsidR="00A76514">
        <w:t>s</w:t>
      </w:r>
      <w:r w:rsidR="00CC1E14">
        <w:t xml:space="preserve"> safe operation close to the bounds. For this</w:t>
      </w:r>
      <w:r w:rsidR="00E3191D">
        <w:t>,</w:t>
      </w:r>
      <w:r w:rsidR="00CC1E14">
        <w:t xml:space="preserve"> it is </w:t>
      </w:r>
      <w:r w:rsidR="00DB1143">
        <w:t xml:space="preserve">mandatory </w:t>
      </w:r>
      <w:r w:rsidR="00CC1E14">
        <w:t>to incorporate data of non-converging trajectories into the training dataset.</w:t>
      </w:r>
    </w:p>
    <w:p w14:paraId="57666C81" w14:textId="3059EB7E" w:rsidR="007077EA" w:rsidRDefault="007077EA" w:rsidP="007077EA">
      <w:pPr>
        <w:pStyle w:val="Els-1storder-head"/>
      </w:pPr>
      <w:r>
        <w:t>Methods</w:t>
      </w:r>
      <w:r w:rsidRPr="007077EA">
        <w:rPr>
          <w:noProof/>
          <w:lang w:eastAsia="de-DE"/>
        </w:rPr>
        <w:t xml:space="preserve"> </w:t>
      </w:r>
    </w:p>
    <w:p w14:paraId="50E38057" w14:textId="53C45F30" w:rsidR="003D783B" w:rsidRDefault="001F3014" w:rsidP="008D2649">
      <w:pPr>
        <w:pStyle w:val="Els-body-text"/>
      </w:pPr>
      <w:r>
        <w:rPr>
          <w:noProof/>
        </w:rPr>
        <mc:AlternateContent>
          <mc:Choice Requires="wps">
            <w:drawing>
              <wp:anchor distT="0" distB="0" distL="114300" distR="114300" simplePos="0" relativeHeight="251661312" behindDoc="0" locked="0" layoutInCell="1" allowOverlap="1" wp14:anchorId="4CD9DBA2" wp14:editId="410BE09F">
                <wp:simplePos x="0" y="0"/>
                <wp:positionH relativeFrom="column">
                  <wp:posOffset>2822575</wp:posOffset>
                </wp:positionH>
                <wp:positionV relativeFrom="paragraph">
                  <wp:posOffset>2119630</wp:posOffset>
                </wp:positionV>
                <wp:extent cx="1671320" cy="361950"/>
                <wp:effectExtent l="0" t="0" r="5080" b="0"/>
                <wp:wrapSquare wrapText="bothSides"/>
                <wp:docPr id="2" name="Textfeld 2"/>
                <wp:cNvGraphicFramePr/>
                <a:graphic xmlns:a="http://schemas.openxmlformats.org/drawingml/2006/main">
                  <a:graphicData uri="http://schemas.microsoft.com/office/word/2010/wordprocessingShape">
                    <wps:wsp>
                      <wps:cNvSpPr txBox="1"/>
                      <wps:spPr>
                        <a:xfrm>
                          <a:off x="0" y="0"/>
                          <a:ext cx="1671320" cy="361950"/>
                        </a:xfrm>
                        <a:prstGeom prst="rect">
                          <a:avLst/>
                        </a:prstGeom>
                        <a:solidFill>
                          <a:prstClr val="white"/>
                        </a:solidFill>
                        <a:ln>
                          <a:noFill/>
                        </a:ln>
                      </wps:spPr>
                      <wps:txbx>
                        <w:txbxContent>
                          <w:p w14:paraId="385F9A67" w14:textId="67E6A257" w:rsidR="007077EA" w:rsidRPr="00E30123" w:rsidRDefault="007077EA" w:rsidP="007077EA">
                            <w:pPr>
                              <w:pStyle w:val="Beschriftung"/>
                              <w:rPr>
                                <w:noProof/>
                                <w:sz w:val="20"/>
                              </w:rPr>
                            </w:pPr>
                            <w:r>
                              <w:t xml:space="preserve">Figure </w:t>
                            </w:r>
                            <w:r>
                              <w:fldChar w:fldCharType="begin"/>
                            </w:r>
                            <w:r>
                              <w:instrText xml:space="preserve"> SEQ Figure \* ARABIC </w:instrText>
                            </w:r>
                            <w:r>
                              <w:fldChar w:fldCharType="separate"/>
                            </w:r>
                            <w:r w:rsidR="00E420BB">
                              <w:rPr>
                                <w:noProof/>
                              </w:rPr>
                              <w:t>1</w:t>
                            </w:r>
                            <w:r>
                              <w:fldChar w:fldCharType="end"/>
                            </w:r>
                            <w:r>
                              <w:t xml:space="preserve">: Flowsheet of the flash unit with controls </w:t>
                            </w:r>
                            <w:r w:rsidRPr="007077EA">
                              <w:rPr>
                                <w:i/>
                              </w:rPr>
                              <w:t>Q</w:t>
                            </w:r>
                            <w:r>
                              <w:t xml:space="preserve"> and </w:t>
                            </w:r>
                            <w:proofErr w:type="spellStart"/>
                            <w:r w:rsidRPr="007077EA">
                              <w:rPr>
                                <w:i/>
                              </w:rPr>
                              <w:t>x</w:t>
                            </w:r>
                            <w:r w:rsidRPr="007077EA">
                              <w:rPr>
                                <w:i/>
                                <w:vertAlign w:val="superscript"/>
                              </w:rPr>
                              <w:t>F</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CD9DBA2" id="_x0000_t202" coordsize="21600,21600" o:spt="202" path="m,l,21600r21600,l21600,xe">
                <v:stroke joinstyle="miter"/>
                <v:path gradientshapeok="t" o:connecttype="rect"/>
              </v:shapetype>
              <v:shape id="Textfeld 2" o:spid="_x0000_s1026" type="#_x0000_t202" style="position:absolute;left:0;text-align:left;margin-left:222.25pt;margin-top:166.9pt;width:131.6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" stroked="f">
                <v:textbox inset="0,0,0,0">
                  <w:txbxContent>
                    <w:p w14:paraId="385F9A67" w14:textId="67E6A257" w:rsidR="007077EA" w:rsidRPr="00E30123" w:rsidRDefault="007077EA" w:rsidP="007077EA">
                      <w:pPr>
                        <w:pStyle w:val="Beschriftung"/>
                        <w:rPr>
                          <w:noProof/>
                          <w:sz w:val="20"/>
                        </w:rPr>
                      </w:pPr>
                      <w:r>
                        <w:t xml:space="preserve">Figure </w:t>
                      </w:r>
                      <w:r>
                        <w:fldChar w:fldCharType="begin"/>
                      </w:r>
                      <w:r>
                        <w:instrText xml:space="preserve"> SEQ Figure \* ARABIC </w:instrText>
                      </w:r>
                      <w:r>
                        <w:fldChar w:fldCharType="separate"/>
                      </w:r>
                      <w:r w:rsidR="00E420BB">
                        <w:rPr>
                          <w:noProof/>
                        </w:rPr>
                        <w:t>1</w:t>
                      </w:r>
                      <w:r>
                        <w:fldChar w:fldCharType="end"/>
                      </w:r>
                      <w:r>
                        <w:t xml:space="preserve">: Flowsheet of the flash unit with controls </w:t>
                      </w:r>
                      <w:r w:rsidRPr="007077EA">
                        <w:rPr>
                          <w:i/>
                        </w:rPr>
                        <w:t>Q</w:t>
                      </w:r>
                      <w:r>
                        <w:t xml:space="preserve"> and </w:t>
                      </w:r>
                      <w:r w:rsidRPr="007077EA">
                        <w:rPr>
                          <w:i/>
                        </w:rPr>
                        <w:t>x</w:t>
                      </w:r>
                      <w:r w:rsidRPr="007077EA">
                        <w:rPr>
                          <w:i/>
                          <w:vertAlign w:val="superscript"/>
                        </w:rPr>
                        <w:t>F</w:t>
                      </w:r>
                    </w:p>
                  </w:txbxContent>
                </v:textbox>
                <w10:wrap type="square"/>
              </v:shape>
            </w:pict>
          </mc:Fallback>
        </mc:AlternateContent>
      </w:r>
      <w:r>
        <w:rPr>
          <w:noProof/>
          <w:lang w:eastAsia="de-DE"/>
        </w:rPr>
        <mc:AlternateContent>
          <mc:Choice Requires="wpg">
            <w:drawing>
              <wp:anchor distT="0" distB="0" distL="114300" distR="114300" simplePos="0" relativeHeight="251659264" behindDoc="1" locked="0" layoutInCell="1" allowOverlap="1" wp14:anchorId="39A20474" wp14:editId="6E5003DA">
                <wp:simplePos x="0" y="0"/>
                <wp:positionH relativeFrom="margin">
                  <wp:posOffset>2822575</wp:posOffset>
                </wp:positionH>
                <wp:positionV relativeFrom="paragraph">
                  <wp:posOffset>71755</wp:posOffset>
                </wp:positionV>
                <wp:extent cx="1620520" cy="2038350"/>
                <wp:effectExtent l="0" t="0" r="0" b="0"/>
                <wp:wrapSquare wrapText="left"/>
                <wp:docPr id="23" name="Gruppieren 23"/>
                <wp:cNvGraphicFramePr/>
                <a:graphic xmlns:a="http://schemas.openxmlformats.org/drawingml/2006/main">
                  <a:graphicData uri="http://schemas.microsoft.com/office/word/2010/wordprocessingGroup">
                    <wpg:wgp>
                      <wpg:cNvGrpSpPr/>
                      <wpg:grpSpPr>
                        <a:xfrm>
                          <a:off x="0" y="0"/>
                          <a:ext cx="1620520" cy="2038350"/>
                          <a:chOff x="4766672" y="-127120"/>
                          <a:chExt cx="3943350" cy="4615121"/>
                        </a:xfrm>
                      </wpg:grpSpPr>
                      <wpg:grpSp>
                        <wpg:cNvPr id="24" name="Gruppieren 24"/>
                        <wpg:cNvGrpSpPr/>
                        <wpg:grpSpPr>
                          <a:xfrm>
                            <a:off x="4766672" y="-127120"/>
                            <a:ext cx="3943350" cy="4419600"/>
                            <a:chOff x="4766672" y="-127120"/>
                            <a:chExt cx="3943350" cy="4419600"/>
                          </a:xfrm>
                        </wpg:grpSpPr>
                        <pic:pic xmlns:pic="http://schemas.openxmlformats.org/drawingml/2006/picture">
                          <pic:nvPicPr>
                            <pic:cNvPr id="25" name="Grafik 25"/>
                            <pic:cNvPicPr>
                              <a:picLocks noChangeAspect="1"/>
                            </pic:cNvPicPr>
                          </pic:nvPicPr>
                          <pic:blipFill>
                            <a:blip r:embed="rId8"/>
                            <a:stretch>
                              <a:fillRect/>
                            </a:stretch>
                          </pic:blipFill>
                          <pic:spPr>
                            <a:xfrm>
                              <a:off x="4766672" y="-127120"/>
                              <a:ext cx="3943350" cy="4419600"/>
                            </a:xfrm>
                            <a:prstGeom prst="rect">
                              <a:avLst/>
                            </a:prstGeom>
                          </pic:spPr>
                        </pic:pic>
                        <pic:pic xmlns:pic="http://schemas.openxmlformats.org/drawingml/2006/picture">
                          <pic:nvPicPr>
                            <pic:cNvPr id="26" name="Grafik 26" descr="\documentclass{article}&#10;\pagestyle{empty}&#10;\begin{document}&#10;\sffamily&#10;\[&#10;p&#10;\]&#10;\end{document}" title="IguanaTex Bitmap Display"/>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7069115" y="1474664"/>
                              <a:ext cx="93867" cy="112000"/>
                            </a:xfrm>
                            <a:prstGeom prst="rect">
                              <a:avLst/>
                            </a:prstGeom>
                          </pic:spPr>
                        </pic:pic>
                        <pic:pic xmlns:pic="http://schemas.openxmlformats.org/drawingml/2006/picture">
                          <pic:nvPicPr>
                            <pic:cNvPr id="27" name="Grafik 27" descr="\documentclass{article}&#10;\pagestyle{empty}&#10;\begin{document}&#10;\sffamily&#10;\[&#10;F^F, x^F, T^F&#10;\]&#10;\end{document}" title="IguanaTex Bitmap Display"/>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4808891" y="2603517"/>
                              <a:ext cx="859825" cy="193408"/>
                            </a:xfrm>
                            <a:prstGeom prst="rect">
                              <a:avLst/>
                            </a:prstGeom>
                          </pic:spPr>
                        </pic:pic>
                        <pic:pic xmlns:pic="http://schemas.openxmlformats.org/drawingml/2006/picture">
                          <pic:nvPicPr>
                            <pic:cNvPr id="28" name="Grafik 28" descr="\documentclass{article}&#10;\pagestyle{empty}&#10;\begin{document}&#10;\sffamily&#10;\[&#10;Q&#10;\]&#10;\end{document}" title="IguanaTex Bitmap Display"/>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767877" y="3490887"/>
                              <a:ext cx="122667" cy="158933"/>
                            </a:xfrm>
                            <a:prstGeom prst="rect">
                              <a:avLst/>
                            </a:prstGeom>
                          </pic:spPr>
                        </pic:pic>
                      </wpg:grpSp>
                      <pic:pic xmlns:pic="http://schemas.openxmlformats.org/drawingml/2006/picture">
                        <pic:nvPicPr>
                          <pic:cNvPr id="29" name="Grafik 29" descr="\documentclass{article}&#10;\pagestyle{empty}&#10;\begin{document}&#10;\sffamily&#10;\[&#10;F^D, y^D, T&#10;\]&#10;\end{document}" title="IguanaTex Bitmap Display"/>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7895803" y="887394"/>
                            <a:ext cx="766915" cy="196253"/>
                          </a:xfrm>
                          <a:prstGeom prst="rect">
                            <a:avLst/>
                          </a:prstGeom>
                        </pic:spPr>
                      </pic:pic>
                      <pic:pic xmlns:pic="http://schemas.openxmlformats.org/drawingml/2006/picture">
                        <pic:nvPicPr>
                          <pic:cNvPr id="31" name="Grafik 31" descr="\documentclass{article}&#10;\pagestyle{empty}&#10;\begin{document}&#10;\sffamily&#10;\[&#10;L&#10;\]&#10;\end{document}" title="IguanaTex Bitmap Display"/>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7488516" y="2538747"/>
                            <a:ext cx="109378" cy="121677"/>
                          </a:xfrm>
                          <a:prstGeom prst="rect">
                            <a:avLst/>
                          </a:prstGeom>
                        </pic:spPr>
                      </pic:pic>
                      <pic:pic xmlns:pic="http://schemas.openxmlformats.org/drawingml/2006/picture">
                        <pic:nvPicPr>
                          <pic:cNvPr id="30" name="Grafik 30" descr="\documentclass{article}&#10;\pagestyle{empty}&#10;\begin{document}&#10;\sffamily&#10;\[&#10;F^B, x^B, T&#10;\]&#10;\end{document}" title="IguanaTex Bitmap Display"/>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7895803" y="4292481"/>
                            <a:ext cx="765113" cy="195520"/>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1E52F827" id="Gruppieren 23" o:spid="_x0000_s1026" style="position:absolute;margin-left:222.25pt;margin-top:5.65pt;width:127.6pt;height:160.5pt;z-index:-251657216;mso-position-horizontal-relative:margin;mso-width-relative:margin;mso-height-relative:margin" coordorigin="47666,-1271" coordsize="39433,46151"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">
                <v:group id="Gruppieren 24" o:spid="_x0000_s1027" style="position:absolute;left:47666;top:-1271;width:39434;height:44195" coordorigin="47666,-1271" coordsize="39433,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5" o:spid="_x0000_s1028" type="#_x0000_t75" style="position:absolute;left:47666;top:-1271;width:39434;height:44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">
                    <v:imagedata r:id="rId19" o:title=""/>
                  </v:shape>
                  <v:shape id="Grafik 26" o:spid="_x0000_s1029" type="#_x0000_t75" alt="\documentclass{article}&#10;\pagestyle{empty}&#10;\begin{document}&#10;\sffamily&#10;\[&#10;p&#10;\]&#10;\end{document}" style="position:absolute;left:70691;top:14746;width:938;height:1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">
                    <v:imagedata r:id="rId20" o:title="end{document}"/>
                  </v:shape>
                  <v:shape id="Grafik 27" o:spid="_x0000_s1030" type="#_x0000_t75" alt="\documentclass{article}&#10;\pagestyle{empty}&#10;\begin{document}&#10;\sffamily&#10;\[&#10;F^F, x^F, T^F&#10;\]&#10;\end{document}" style="position:absolute;left:48088;top:26035;width:8599;height:1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">
                    <v:imagedata r:id="rId21" o:title="end{document}"/>
                  </v:shape>
                  <v:shape id="Grafik 28" o:spid="_x0000_s1031" type="#_x0000_t75" alt="\documentclass{article}&#10;\pagestyle{empty}&#10;\begin{document}&#10;\sffamily&#10;\[&#10;Q&#10;\]&#10;\end{document}" style="position:absolute;left:57678;top:34908;width:1227;height:1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">
                    <v:imagedata r:id="rId22" o:title="end{document}"/>
                  </v:shape>
                </v:group>
                <v:shape id="Grafik 29" o:spid="_x0000_s1032" type="#_x0000_t75" alt="\documentclass{article}&#10;\pagestyle{empty}&#10;\begin{document}&#10;\sffamily&#10;\[&#10;F^D, y^D, T&#10;\]&#10;\end{document}" style="position:absolute;left:78958;top:8873;width:7669;height:1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">
                  <v:imagedata r:id="rId23" o:title="end{document}"/>
                </v:shape>
                <v:shape id="Grafik 31" o:spid="_x0000_s1033" type="#_x0000_t75" alt="\documentclass{article}&#10;\pagestyle{empty}&#10;\begin{document}&#10;\sffamily&#10;\[&#10;L&#10;\]&#10;\end{document}" style="position:absolute;left:74885;top:25387;width:1093;height:1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">
                  <v:imagedata r:id="rId24" o:title="end{document}"/>
                </v:shape>
                <v:shape id="Grafik 30" o:spid="_x0000_s1034" type="#_x0000_t75" alt="\documentclass{article}&#10;\pagestyle{empty}&#10;\begin{document}&#10;\sffamily&#10;\[&#10;F^B, x^B, T&#10;\]&#10;\end{document}" style="position:absolute;left:78958;top:42924;width:7651;height:1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">
                  <v:imagedata r:id="rId25" o:title="end{document}"/>
                </v:shape>
                <w10:wrap type="square" side="left" anchorx="margin"/>
              </v:group>
            </w:pict>
          </mc:Fallback>
        </mc:AlternateContent>
      </w:r>
      <w:r w:rsidR="003D783B">
        <w:t>In this study we use a rigorous model of a flash unit with non-ideal thermodynamics</w:t>
      </w:r>
      <w:r w:rsidR="00B3622E">
        <w:t>, depicted in Fig</w:t>
      </w:r>
      <w:r w:rsidR="00667B1A">
        <w:t>.</w:t>
      </w:r>
      <w:r w:rsidR="00B3622E">
        <w:t xml:space="preserve"> 1,</w:t>
      </w:r>
      <w:r w:rsidR="003D783B">
        <w:t xml:space="preserve"> to first generate data and then investigate the suitability of </w:t>
      </w:r>
      <w:r w:rsidR="007077EA">
        <w:t xml:space="preserve">the following </w:t>
      </w:r>
      <w:r w:rsidR="003D783B">
        <w:t>classifier architectures</w:t>
      </w:r>
      <w:r w:rsidR="007077EA">
        <w:t>:</w:t>
      </w:r>
      <w:r w:rsidR="003D783B" w:rsidRPr="00CD373D">
        <w:t xml:space="preserve"> </w:t>
      </w:r>
      <w:r w:rsidR="003D783B">
        <w:t>random forest, k-nearest neighbors</w:t>
      </w:r>
      <w:r w:rsidR="00437DB5">
        <w:t>,</w:t>
      </w:r>
      <w:r w:rsidR="003D783B">
        <w:t xml:space="preserve"> and balanced bagging classifier </w:t>
      </w:r>
      <w:sdt>
        <w:sdtPr>
          <w:alias w:val="To edit, see citavi.com/edit"/>
          <w:tag w:val="CitaviPlaceholder#f6d7ebaa-5109-4f84-9dce-246a310bc74f"/>
          <w:id w:val="378900544"/>
          <w:placeholder>
            <w:docPart w:val="9552031DE0ED42D3A6824EF5D4EF52CD"/>
          </w:placeholder>
        </w:sdtPr>
        <w:sdtEndPr/>
        <w:sdtContent>
          <w:r w:rsidR="003D783B">
            <w:fldChar w:fldCharType="begin"/>
          </w:r>
          <w:r w:rsidR="00CD6EF2">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yNjM2MzNhLTkzM2QtNDE1NC05OTlmLTQ3ODc4ZDliZTQwYyIsIlJhbmdlTGVuZ3RoIjozMywiUmVmZXJlbmNlSWQiOiIzOGQ3YThmMy04NTA3LTRmOWItOGIyMy05YjY5ZjEyODVmNW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}</w:instrText>
          </w:r>
          <w:r w:rsidR="003D783B">
            <w:fldChar w:fldCharType="separate"/>
          </w:r>
          <w:r w:rsidR="00CD6EF2">
            <w:t>(Guillaume Lemaître et al., 2017)</w:t>
          </w:r>
          <w:r w:rsidR="003D783B">
            <w:fldChar w:fldCharType="end"/>
          </w:r>
        </w:sdtContent>
      </w:sdt>
      <w:r w:rsidR="003D783B">
        <w:t>. The rigorous model is only valid in the two-phase region</w:t>
      </w:r>
      <w:r w:rsidR="00CD6EF2">
        <w:t xml:space="preserve"> and is described in </w:t>
      </w:r>
      <w:r w:rsidR="00B3622E">
        <w:t xml:space="preserve">more </w:t>
      </w:r>
      <w:r w:rsidR="00CD6EF2">
        <w:t xml:space="preserve">detail in </w:t>
      </w:r>
      <w:sdt>
        <w:sdtPr>
          <w:alias w:val="To edit, see citavi.com/edit"/>
          <w:tag w:val="CitaviPlaceholder#0fef9fcc-9500-4c3d-b398-8c86764b72c7"/>
          <w:id w:val="1180705228"/>
          <w:placeholder>
            <w:docPart w:val="DefaultPlaceholder_-1854013440"/>
          </w:placeholder>
        </w:sdtPr>
        <w:sdtEndPr/>
        <w:sdtContent>
          <w:r w:rsidR="00CD6EF2">
            <w:fldChar w:fldCharType="begin"/>
          </w:r>
          <w:r w:rsidR="009445A3">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JlYTAzODQzLThmNTUtNDc2Yy05MWE5LTJhMzlhMTIzNGFmMiIsIlJhbmdlTGVuZ3RoIjoyMywiUmVmZXJlbmNlSWQiOiJmMTI5ZmNmNi0yZGFhLTQ5ZjQtYmE0Ni0zNWRiMzc5Y2E2OG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}</w:instrText>
          </w:r>
          <w:r w:rsidR="00CD6EF2">
            <w:fldChar w:fldCharType="separate"/>
          </w:r>
          <w:r w:rsidR="00CD6EF2">
            <w:t>(Brandner et al., 2023)</w:t>
          </w:r>
          <w:r w:rsidR="00CD6EF2">
            <w:fldChar w:fldCharType="end"/>
          </w:r>
        </w:sdtContent>
      </w:sdt>
      <w:r w:rsidR="003D783B">
        <w:t xml:space="preserve">. Different cases are investigated, where scenarios for heat flux and feed composition are generated by a step or a pseudorandomized sequence. These signals have a wide spread, so the simulation diverges </w:t>
      </w:r>
      <w:r w:rsidR="00021D03">
        <w:t xml:space="preserve">at the end of </w:t>
      </w:r>
      <w:r w:rsidR="003D783B">
        <w:t xml:space="preserve">almost all simulation scenarios, whenever the system leaves the two-phase region. </w:t>
      </w:r>
      <w:r w:rsidR="00021D03">
        <w:t>However, t</w:t>
      </w:r>
      <w:r w:rsidR="003D783B">
        <w:t>his results in highly imbalanced datasets with a lot of valid points</w:t>
      </w:r>
      <w:r w:rsidR="00021D03">
        <w:t xml:space="preserve"> (along the time series)</w:t>
      </w:r>
      <w:r w:rsidR="003D783B">
        <w:t xml:space="preserve"> and only very few points describing the boundary of convergence and beyond</w:t>
      </w:r>
      <w:r w:rsidR="00021D03">
        <w:t xml:space="preserve"> (typically the last point of such a time series)</w:t>
      </w:r>
      <w:r w:rsidR="003D783B">
        <w:t xml:space="preserve">. </w:t>
      </w:r>
      <w:r w:rsidR="0064445A">
        <w:t>28 datasets with 3 d</w:t>
      </w:r>
      <w:r w:rsidR="003D783B">
        <w:t xml:space="preserve">ifferent sampling rates </w:t>
      </w:r>
      <w:r w:rsidR="0064445A">
        <w:t>(10 / 100 / 1000 s</w:t>
      </w:r>
      <w:r w:rsidR="0064445A">
        <w:rPr>
          <w:vertAlign w:val="superscript"/>
        </w:rPr>
        <w:t>-</w:t>
      </w:r>
      <w:r w:rsidR="0064445A" w:rsidRPr="0064445A">
        <w:rPr>
          <w:vertAlign w:val="superscript"/>
        </w:rPr>
        <w:t>1</w:t>
      </w:r>
      <w:r w:rsidR="0064445A">
        <w:t xml:space="preserve">) </w:t>
      </w:r>
      <w:r w:rsidR="003D783B" w:rsidRPr="0064445A">
        <w:t>are</w:t>
      </w:r>
      <w:r w:rsidR="003D783B">
        <w:t xml:space="preserve"> investigated.</w:t>
      </w:r>
      <w:r w:rsidR="0064445A">
        <w:t xml:space="preserve"> The </w:t>
      </w:r>
      <w:r w:rsidR="00CD6EF2">
        <w:t>share</w:t>
      </w:r>
      <w:r w:rsidR="0064445A">
        <w:t xml:space="preserve"> of non-converging points </w:t>
      </w:r>
      <w:r w:rsidR="00021D03">
        <w:t>amounts to</w:t>
      </w:r>
      <w:r w:rsidR="00481F46">
        <w:t xml:space="preserve"> </w:t>
      </w:r>
      <w:r w:rsidR="0064445A">
        <w:t>0.8, 0.1</w:t>
      </w:r>
      <w:r w:rsidR="00021D03">
        <w:t>,</w:t>
      </w:r>
      <w:r w:rsidR="0064445A">
        <w:t xml:space="preserve"> and 0.01</w:t>
      </w:r>
      <w:r w:rsidR="00CD6EF2">
        <w:t xml:space="preserve"> %</w:t>
      </w:r>
      <w:r w:rsidR="0064445A">
        <w:t xml:space="preserve">, respectively for the three sampling rates. </w:t>
      </w:r>
      <w:r w:rsidR="003D783B">
        <w:t xml:space="preserve">For the classification, four different sets of features are selected: </w:t>
      </w:r>
      <w:r w:rsidR="003D783B" w:rsidRPr="00C420BC">
        <w:t>(</w:t>
      </w:r>
      <w:proofErr w:type="spellStart"/>
      <w:r w:rsidR="003D783B" w:rsidRPr="00C420BC">
        <w:t>i</w:t>
      </w:r>
      <w:proofErr w:type="spellEnd"/>
      <w:r w:rsidR="003D783B" w:rsidRPr="00C420BC">
        <w:t>)</w:t>
      </w:r>
      <w:r w:rsidR="003D783B">
        <w:t xml:space="preserve"> the states </w:t>
      </w:r>
      <w:r w:rsidR="003D783B" w:rsidRPr="00C420BC">
        <w:rPr>
          <w:i/>
        </w:rPr>
        <w:t>x</w:t>
      </w:r>
      <w:r w:rsidR="0064445A">
        <w:rPr>
          <w:i/>
        </w:rPr>
        <w:t xml:space="preserve"> (T, p, </w:t>
      </w:r>
      <w:proofErr w:type="spellStart"/>
      <w:r w:rsidR="0064445A">
        <w:rPr>
          <w:i/>
        </w:rPr>
        <w:t>x</w:t>
      </w:r>
      <w:r w:rsidR="0064445A" w:rsidRPr="0064445A">
        <w:rPr>
          <w:i/>
          <w:vertAlign w:val="superscript"/>
        </w:rPr>
        <w:t>B</w:t>
      </w:r>
      <w:proofErr w:type="spellEnd"/>
      <w:r w:rsidR="0064445A">
        <w:rPr>
          <w:i/>
        </w:rPr>
        <w:t xml:space="preserve">, </w:t>
      </w:r>
      <w:proofErr w:type="spellStart"/>
      <w:r w:rsidR="0064445A">
        <w:rPr>
          <w:i/>
        </w:rPr>
        <w:t>y</w:t>
      </w:r>
      <w:r w:rsidR="0064445A" w:rsidRPr="0064445A">
        <w:rPr>
          <w:i/>
          <w:vertAlign w:val="superscript"/>
        </w:rPr>
        <w:t>D</w:t>
      </w:r>
      <w:proofErr w:type="spellEnd"/>
      <w:r w:rsidR="0064445A">
        <w:rPr>
          <w:i/>
        </w:rPr>
        <w:t>)</w:t>
      </w:r>
      <w:r w:rsidR="003D783B">
        <w:t xml:space="preserve">, (ii) </w:t>
      </w:r>
      <w:r w:rsidR="003D783B" w:rsidRPr="00C420BC">
        <w:rPr>
          <w:i/>
        </w:rPr>
        <w:t>x</w:t>
      </w:r>
      <w:r w:rsidR="003D783B">
        <w:t xml:space="preserve"> and the controls </w:t>
      </w:r>
      <w:r w:rsidR="003D783B" w:rsidRPr="00C420BC">
        <w:rPr>
          <w:i/>
        </w:rPr>
        <w:t>u</w:t>
      </w:r>
      <w:r w:rsidR="0064445A">
        <w:rPr>
          <w:i/>
        </w:rPr>
        <w:t xml:space="preserve"> (Q, </w:t>
      </w:r>
      <w:proofErr w:type="spellStart"/>
      <w:r w:rsidR="0064445A">
        <w:rPr>
          <w:i/>
        </w:rPr>
        <w:t>x</w:t>
      </w:r>
      <w:r w:rsidR="0064445A">
        <w:rPr>
          <w:i/>
          <w:vertAlign w:val="superscript"/>
        </w:rPr>
        <w:t>F</w:t>
      </w:r>
      <w:proofErr w:type="spellEnd"/>
      <w:r w:rsidR="0064445A">
        <w:rPr>
          <w:i/>
        </w:rPr>
        <w:t>)</w:t>
      </w:r>
      <w:r w:rsidR="003D783B">
        <w:t xml:space="preserve">, (iii) </w:t>
      </w:r>
      <w:r w:rsidR="003D783B" w:rsidRPr="00C420BC">
        <w:rPr>
          <w:i/>
        </w:rPr>
        <w:t>x</w:t>
      </w:r>
      <w:r w:rsidR="003D783B">
        <w:t xml:space="preserve"> and gradient information </w:t>
      </w:r>
      <w:r w:rsidR="003D783B" w:rsidRPr="00C420BC">
        <w:rPr>
          <w:i/>
        </w:rPr>
        <w:t>dx</w:t>
      </w:r>
      <w:r w:rsidR="003D783B">
        <w:t xml:space="preserve">, (iv) </w:t>
      </w:r>
      <w:r w:rsidR="003D783B" w:rsidRPr="00C420BC">
        <w:rPr>
          <w:i/>
        </w:rPr>
        <w:t>x</w:t>
      </w:r>
      <w:r w:rsidR="003D783B">
        <w:t xml:space="preserve">, </w:t>
      </w:r>
      <w:r w:rsidR="003D783B" w:rsidRPr="00C420BC">
        <w:rPr>
          <w:i/>
        </w:rPr>
        <w:t>u</w:t>
      </w:r>
      <w:r w:rsidR="003D783B">
        <w:t xml:space="preserve">, and </w:t>
      </w:r>
      <w:r w:rsidR="003D783B" w:rsidRPr="00C420BC">
        <w:rPr>
          <w:i/>
        </w:rPr>
        <w:t>dx</w:t>
      </w:r>
      <w:r w:rsidR="003D783B">
        <w:t xml:space="preserve">. </w:t>
      </w:r>
      <w:r w:rsidR="0064445A">
        <w:t xml:space="preserve">For ease of implementation, the gradient </w:t>
      </w:r>
      <w:r w:rsidR="00EA1863">
        <w:t xml:space="preserve">of </w:t>
      </w:r>
      <w:r w:rsidR="0064445A">
        <w:t xml:space="preserve">the </w:t>
      </w:r>
      <w:r w:rsidR="00EA1863">
        <w:t xml:space="preserve">systems </w:t>
      </w:r>
      <w:r w:rsidR="00735B0B">
        <w:t xml:space="preserve">internal </w:t>
      </w:r>
      <w:r w:rsidR="0064445A">
        <w:t xml:space="preserve">energy </w:t>
      </w:r>
      <w:r w:rsidR="00481F46">
        <w:t>and</w:t>
      </w:r>
      <w:r w:rsidR="0064445A">
        <w:t xml:space="preserve"> the </w:t>
      </w:r>
      <w:r w:rsidR="00EA1863">
        <w:t xml:space="preserve">component </w:t>
      </w:r>
      <w:r w:rsidR="0064445A">
        <w:t>hold-up</w:t>
      </w:r>
      <w:r w:rsidR="00EA1863">
        <w:t xml:space="preserve">s </w:t>
      </w:r>
      <w:r w:rsidR="00DB1143">
        <w:t xml:space="preserve">were </w:t>
      </w:r>
      <w:r w:rsidR="00EA1863">
        <w:t>used instead of the before mentioned states</w:t>
      </w:r>
      <w:r w:rsidR="0064445A">
        <w:t xml:space="preserve">. </w:t>
      </w:r>
      <w:r w:rsidR="00110E36">
        <w:t>Although</w:t>
      </w:r>
      <w:r w:rsidR="00EA1863">
        <w:t xml:space="preserve">, </w:t>
      </w:r>
      <w:r w:rsidR="00110E36">
        <w:t xml:space="preserve">it might be less intuitive, the system is </w:t>
      </w:r>
      <w:r w:rsidR="00E30E15">
        <w:t>fully described</w:t>
      </w:r>
      <w:r w:rsidR="00110E36">
        <w:t xml:space="preserve"> by this information</w:t>
      </w:r>
      <w:r w:rsidR="00E30E15">
        <w:t xml:space="preserve">. </w:t>
      </w:r>
      <w:r w:rsidR="003D783B">
        <w:t xml:space="preserve">All datasets are then </w:t>
      </w:r>
      <w:r w:rsidR="00235DF1">
        <w:t xml:space="preserve">split into 80% training and 20% test data, while keeping </w:t>
      </w:r>
      <w:r w:rsidR="005E324F">
        <w:t xml:space="preserve">the same </w:t>
      </w:r>
      <w:r w:rsidR="00235DF1">
        <w:t xml:space="preserve">ratios of </w:t>
      </w:r>
      <w:r w:rsidR="005E324F">
        <w:t xml:space="preserve">the two classes </w:t>
      </w:r>
      <w:r w:rsidR="003D61E3">
        <w:t xml:space="preserve">in both sets </w:t>
      </w:r>
      <w:r w:rsidR="00235DF1">
        <w:t>a</w:t>
      </w:r>
      <w:r w:rsidR="005E324F">
        <w:t>nd are</w:t>
      </w:r>
      <w:r w:rsidR="00235DF1">
        <w:t xml:space="preserve"> </w:t>
      </w:r>
      <w:r w:rsidR="003D783B">
        <w:t>used to train different classifiers.</w:t>
      </w:r>
      <w:r w:rsidR="00CD6EF2">
        <w:t xml:space="preserve"> Tab</w:t>
      </w:r>
      <w:r w:rsidR="00186575">
        <w:t>.</w:t>
      </w:r>
      <w:r w:rsidR="00CD6EF2">
        <w:t xml:space="preserve"> 1 shows the truth table for the model</w:t>
      </w:r>
      <w:r w:rsidR="000A6FBE">
        <w:t>s</w:t>
      </w:r>
      <w:r w:rsidR="00481F46">
        <w:t>. T</w:t>
      </w:r>
      <w:r w:rsidR="00CD6EF2">
        <w:t>he</w:t>
      </w:r>
      <w:r w:rsidR="000A6FBE">
        <w:t xml:space="preserve"> geometric mean </w:t>
      </w:r>
      <w:r w:rsidR="00235DF1">
        <w:t xml:space="preserve">score (g-score), which is </w:t>
      </w:r>
      <w:r w:rsidR="003D61E3">
        <w:t>the geometric mean of</w:t>
      </w:r>
      <w:r w:rsidR="00235DF1">
        <w:t xml:space="preserve"> </w:t>
      </w:r>
      <w:r w:rsidR="000A6FBE">
        <w:t>sensitivity and specificity</w:t>
      </w:r>
      <w:r w:rsidR="00CD6EF2">
        <w:t xml:space="preserve"> (Eq. </w:t>
      </w:r>
      <w:r w:rsidR="00021D03">
        <w:t>(</w:t>
      </w:r>
      <w:r w:rsidR="00CD6EF2">
        <w:t>1</w:t>
      </w:r>
      <w:r w:rsidR="00021D03">
        <w:t>)</w:t>
      </w:r>
      <w:r w:rsidR="00CD6EF2">
        <w:t>)</w:t>
      </w:r>
      <w:r w:rsidR="00235DF1">
        <w:t>,</w:t>
      </w:r>
      <w:r w:rsidR="00CD6EF2">
        <w:t xml:space="preserve"> was used to score the</w:t>
      </w:r>
      <w:r w:rsidR="000A6FBE">
        <w:t>ir</w:t>
      </w:r>
      <w:r w:rsidR="00CD6EF2">
        <w:t xml:space="preserve"> performance.</w:t>
      </w:r>
    </w:p>
    <w:tbl>
      <w:tblPr>
        <w:tblW w:w="7087" w:type="dxa"/>
        <w:tblLook w:val="04A0" w:firstRow="1" w:lastRow="0" w:firstColumn="1" w:lastColumn="0" w:noHBand="0" w:noVBand="1"/>
      </w:tblPr>
      <w:tblGrid>
        <w:gridCol w:w="6131"/>
        <w:gridCol w:w="956"/>
      </w:tblGrid>
      <w:tr w:rsidR="00DB1143" w:rsidRPr="00A94774" w14:paraId="6680EBB6" w14:textId="77777777" w:rsidTr="009F4BA6">
        <w:tc>
          <w:tcPr>
            <w:tcW w:w="6131" w:type="dxa"/>
            <w:shd w:val="clear" w:color="auto" w:fill="auto"/>
            <w:vAlign w:val="center"/>
          </w:tcPr>
          <w:p w14:paraId="1BBDE29B" w14:textId="77777777" w:rsidR="00DB1143" w:rsidRPr="00A823ED" w:rsidRDefault="00DB1143" w:rsidP="009F4BA6">
            <w:pPr>
              <w:pStyle w:val="Els-body-text"/>
              <w:spacing w:line="264" w:lineRule="auto"/>
              <w:jc w:val="left"/>
              <w:rPr>
                <w:sz w:val="18"/>
                <w:szCs w:val="18"/>
                <w:lang w:val="en-GB"/>
              </w:rPr>
            </w:pPr>
            <m:oMathPara>
              <m:oMathParaPr>
                <m:jc m:val="left"/>
              </m:oMathParaPr>
              <m:oMath>
                <m:r>
                  <w:rPr>
                    <w:rFonts w:ascii="Cambria Math" w:hAnsi="Cambria Math"/>
                    <w:sz w:val="18"/>
                    <w:szCs w:val="18"/>
                  </w:rPr>
                  <m:t xml:space="preserve">g= </m:t>
                </m:r>
                <m:rad>
                  <m:radPr>
                    <m:degHide m:val="1"/>
                    <m:ctrlPr>
                      <w:rPr>
                        <w:rFonts w:ascii="Cambria Math" w:hAnsi="Cambria Math"/>
                        <w:i/>
                        <w:sz w:val="18"/>
                        <w:szCs w:val="18"/>
                      </w:rPr>
                    </m:ctrlPr>
                  </m:radPr>
                  <m:deg/>
                  <m:e>
                    <m:f>
                      <m:fPr>
                        <m:ctrlPr>
                          <w:rPr>
                            <w:rFonts w:ascii="Cambria Math" w:hAnsi="Cambria Math"/>
                            <w:i/>
                            <w:sz w:val="18"/>
                            <w:szCs w:val="18"/>
                          </w:rPr>
                        </m:ctrlPr>
                      </m:fPr>
                      <m:num>
                        <m:r>
                          <w:rPr>
                            <w:rFonts w:ascii="Cambria Math" w:hAnsi="Cambria Math"/>
                            <w:sz w:val="18"/>
                            <w:szCs w:val="18"/>
                          </w:rPr>
                          <m:t>TP</m:t>
                        </m:r>
                      </m:num>
                      <m:den>
                        <m:r>
                          <w:rPr>
                            <w:rFonts w:ascii="Cambria Math" w:hAnsi="Cambria Math"/>
                            <w:sz w:val="18"/>
                            <w:szCs w:val="18"/>
                          </w:rPr>
                          <m:t>TP+FN</m:t>
                        </m:r>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TN</m:t>
                        </m:r>
                      </m:num>
                      <m:den>
                        <m:r>
                          <w:rPr>
                            <w:rFonts w:ascii="Cambria Math" w:hAnsi="Cambria Math"/>
                            <w:sz w:val="18"/>
                            <w:szCs w:val="18"/>
                          </w:rPr>
                          <m:t>TN+FP</m:t>
                        </m:r>
                      </m:den>
                    </m:f>
                  </m:e>
                </m:rad>
              </m:oMath>
            </m:oMathPara>
          </w:p>
        </w:tc>
        <w:tc>
          <w:tcPr>
            <w:tcW w:w="956" w:type="dxa"/>
            <w:shd w:val="clear" w:color="auto" w:fill="auto"/>
            <w:vAlign w:val="center"/>
          </w:tcPr>
          <w:p w14:paraId="5EAB2395" w14:textId="77777777" w:rsidR="00DB1143" w:rsidRPr="00A94774" w:rsidRDefault="00DB1143" w:rsidP="009F4BA6">
            <w:pPr>
              <w:pStyle w:val="Els-body-text"/>
              <w:spacing w:before="120" w:after="120" w:line="264" w:lineRule="auto"/>
              <w:jc w:val="right"/>
              <w:rPr>
                <w:lang w:val="en-GB"/>
              </w:rPr>
            </w:pPr>
            <w:r>
              <w:rPr>
                <w:lang w:val="en-GB"/>
              </w:rPr>
              <w:t>(1)</w:t>
            </w:r>
          </w:p>
        </w:tc>
      </w:tr>
    </w:tbl>
    <w:p w14:paraId="5CA4371A" w14:textId="77777777" w:rsidR="00CD6EF2" w:rsidRDefault="00CD6EF2" w:rsidP="00CD6EF2">
      <w:pPr>
        <w:pStyle w:val="Beschriftung"/>
        <w:keepNext/>
      </w:pPr>
      <w:r>
        <w:t xml:space="preserve">Table </w:t>
      </w:r>
      <w:r>
        <w:fldChar w:fldCharType="begin"/>
      </w:r>
      <w:r>
        <w:instrText xml:space="preserve"> SEQ Table \* ARABIC </w:instrText>
      </w:r>
      <w:r>
        <w:fldChar w:fldCharType="separate"/>
      </w:r>
      <w:r>
        <w:rPr>
          <w:noProof/>
        </w:rPr>
        <w:t>1</w:t>
      </w:r>
      <w:r>
        <w:fldChar w:fldCharType="end"/>
      </w:r>
      <w:r>
        <w:t>: Truth table for classifier</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3"/>
        <w:gridCol w:w="2362"/>
        <w:gridCol w:w="2361"/>
      </w:tblGrid>
      <w:tr w:rsidR="00CD6EF2" w14:paraId="3F6CD502" w14:textId="77777777" w:rsidTr="00FB0CAA">
        <w:trPr>
          <w:trHeight w:val="430"/>
        </w:trPr>
        <w:tc>
          <w:tcPr>
            <w:tcW w:w="1667" w:type="pct"/>
            <w:tcBorders>
              <w:top w:val="single" w:sz="4" w:space="0" w:color="auto"/>
              <w:bottom w:val="single" w:sz="4" w:space="0" w:color="auto"/>
            </w:tcBorders>
          </w:tcPr>
          <w:p w14:paraId="22E2CEF7" w14:textId="15882FC2" w:rsidR="00CD6EF2" w:rsidRDefault="00CD6EF2" w:rsidP="00FB0CAA">
            <w:pPr>
              <w:pStyle w:val="CitaviBibliographyEntry"/>
              <w:ind w:left="0" w:firstLine="0"/>
            </w:pPr>
          </w:p>
        </w:tc>
        <w:tc>
          <w:tcPr>
            <w:tcW w:w="1667" w:type="pct"/>
            <w:tcBorders>
              <w:top w:val="single" w:sz="4" w:space="0" w:color="auto"/>
              <w:bottom w:val="single" w:sz="4" w:space="0" w:color="auto"/>
            </w:tcBorders>
          </w:tcPr>
          <w:p w14:paraId="722AB07F" w14:textId="77777777" w:rsidR="00CD6EF2" w:rsidRDefault="00CD6EF2" w:rsidP="00FB0CAA">
            <w:pPr>
              <w:pStyle w:val="CitaviBibliographyEntry"/>
              <w:ind w:left="0" w:firstLine="0"/>
              <w:jc w:val="center"/>
            </w:pPr>
            <w:r>
              <w:t>Classifier predicts</w:t>
            </w:r>
          </w:p>
          <w:p w14:paraId="6AC1DF03" w14:textId="77777777" w:rsidR="00CD6EF2" w:rsidRDefault="00CD6EF2" w:rsidP="00FB0CAA">
            <w:pPr>
              <w:pStyle w:val="CitaviBibliographyEntry"/>
              <w:ind w:left="0" w:firstLine="0"/>
              <w:jc w:val="center"/>
            </w:pPr>
            <w:r>
              <w:t>non-convergence</w:t>
            </w:r>
          </w:p>
        </w:tc>
        <w:tc>
          <w:tcPr>
            <w:tcW w:w="1666" w:type="pct"/>
            <w:tcBorders>
              <w:top w:val="single" w:sz="4" w:space="0" w:color="auto"/>
              <w:bottom w:val="single" w:sz="4" w:space="0" w:color="auto"/>
            </w:tcBorders>
          </w:tcPr>
          <w:p w14:paraId="2A955F11" w14:textId="77777777" w:rsidR="00CD6EF2" w:rsidRDefault="00CD6EF2" w:rsidP="00FB0CAA">
            <w:pPr>
              <w:pStyle w:val="CitaviBibliographyEntry"/>
              <w:ind w:left="0" w:firstLine="0"/>
              <w:jc w:val="center"/>
            </w:pPr>
            <w:r>
              <w:t>Classifier predicts convergence</w:t>
            </w:r>
          </w:p>
        </w:tc>
      </w:tr>
      <w:tr w:rsidR="00CD6EF2" w14:paraId="7261B5A2" w14:textId="77777777" w:rsidTr="00FB0CAA">
        <w:trPr>
          <w:trHeight w:val="440"/>
        </w:trPr>
        <w:tc>
          <w:tcPr>
            <w:tcW w:w="1667" w:type="pct"/>
            <w:tcBorders>
              <w:top w:val="single" w:sz="4" w:space="0" w:color="auto"/>
            </w:tcBorders>
          </w:tcPr>
          <w:p w14:paraId="4D3492A8" w14:textId="77777777" w:rsidR="00CD6EF2" w:rsidRPr="00A823ED" w:rsidRDefault="00CD6EF2" w:rsidP="00FB0CAA">
            <w:pPr>
              <w:pStyle w:val="CitaviBibliographyEntry"/>
              <w:ind w:left="0" w:firstLine="0"/>
            </w:pPr>
            <w:r w:rsidRPr="00A823ED">
              <w:t>Rigorous model</w:t>
            </w:r>
          </w:p>
          <w:p w14:paraId="74EB0434" w14:textId="77777777" w:rsidR="00CD6EF2" w:rsidRPr="00A823ED" w:rsidRDefault="00CD6EF2" w:rsidP="00FB0CAA">
            <w:pPr>
              <w:pStyle w:val="CitaviBibliographyEntry"/>
              <w:ind w:left="0" w:firstLine="0"/>
            </w:pPr>
            <w:r w:rsidRPr="00A823ED">
              <w:t>does not converge</w:t>
            </w:r>
          </w:p>
        </w:tc>
        <w:tc>
          <w:tcPr>
            <w:tcW w:w="1667" w:type="pct"/>
            <w:tcBorders>
              <w:top w:val="single" w:sz="4" w:space="0" w:color="auto"/>
            </w:tcBorders>
            <w:vAlign w:val="center"/>
          </w:tcPr>
          <w:p w14:paraId="770D4289" w14:textId="77777777" w:rsidR="00CD6EF2" w:rsidRPr="00081943" w:rsidRDefault="00CD6EF2" w:rsidP="00FB0CAA">
            <w:pPr>
              <w:pStyle w:val="CitaviBibliographyEntry"/>
              <w:ind w:left="0" w:firstLine="0"/>
              <w:jc w:val="center"/>
            </w:pPr>
            <w:r w:rsidRPr="00081943">
              <w:t>TP</w:t>
            </w:r>
          </w:p>
        </w:tc>
        <w:tc>
          <w:tcPr>
            <w:tcW w:w="1666" w:type="pct"/>
            <w:tcBorders>
              <w:top w:val="single" w:sz="4" w:space="0" w:color="auto"/>
            </w:tcBorders>
            <w:vAlign w:val="center"/>
          </w:tcPr>
          <w:p w14:paraId="52BE8784" w14:textId="77777777" w:rsidR="00CD6EF2" w:rsidRPr="00081943" w:rsidRDefault="00CD6EF2" w:rsidP="00FB0CAA">
            <w:pPr>
              <w:pStyle w:val="CitaviBibliographyEntry"/>
              <w:ind w:left="0" w:firstLine="0"/>
              <w:jc w:val="center"/>
            </w:pPr>
            <w:r w:rsidRPr="00081943">
              <w:t>FN</w:t>
            </w:r>
          </w:p>
        </w:tc>
      </w:tr>
      <w:tr w:rsidR="00CD6EF2" w14:paraId="58D097A3" w14:textId="77777777" w:rsidTr="00FB0CAA">
        <w:trPr>
          <w:trHeight w:val="430"/>
        </w:trPr>
        <w:tc>
          <w:tcPr>
            <w:tcW w:w="1667" w:type="pct"/>
            <w:tcBorders>
              <w:bottom w:val="single" w:sz="4" w:space="0" w:color="auto"/>
            </w:tcBorders>
          </w:tcPr>
          <w:p w14:paraId="2981EA29" w14:textId="77777777" w:rsidR="00CD6EF2" w:rsidRPr="00A823ED" w:rsidRDefault="00CD6EF2" w:rsidP="00FB0CAA">
            <w:pPr>
              <w:pStyle w:val="CitaviBibliographyEntry"/>
              <w:ind w:left="0" w:firstLine="0"/>
            </w:pPr>
            <w:r w:rsidRPr="00A823ED">
              <w:t>Rigorous model</w:t>
            </w:r>
          </w:p>
          <w:p w14:paraId="7800E65B" w14:textId="77777777" w:rsidR="00CD6EF2" w:rsidRPr="00A823ED" w:rsidRDefault="00CD6EF2" w:rsidP="00FB0CAA">
            <w:pPr>
              <w:pStyle w:val="CitaviBibliographyEntry"/>
              <w:ind w:left="0" w:firstLine="0"/>
            </w:pPr>
            <w:r w:rsidRPr="00A823ED">
              <w:t>converges</w:t>
            </w:r>
          </w:p>
        </w:tc>
        <w:tc>
          <w:tcPr>
            <w:tcW w:w="1667" w:type="pct"/>
            <w:tcBorders>
              <w:bottom w:val="single" w:sz="4" w:space="0" w:color="auto"/>
            </w:tcBorders>
            <w:vAlign w:val="center"/>
          </w:tcPr>
          <w:p w14:paraId="55922B7E" w14:textId="77777777" w:rsidR="00CD6EF2" w:rsidRPr="00081943" w:rsidRDefault="00CD6EF2" w:rsidP="00FB0CAA">
            <w:pPr>
              <w:pStyle w:val="CitaviBibliographyEntry"/>
              <w:ind w:left="0" w:firstLine="0"/>
              <w:jc w:val="center"/>
            </w:pPr>
            <w:r w:rsidRPr="00081943">
              <w:t>FP</w:t>
            </w:r>
          </w:p>
        </w:tc>
        <w:tc>
          <w:tcPr>
            <w:tcW w:w="1666" w:type="pct"/>
            <w:tcBorders>
              <w:bottom w:val="single" w:sz="4" w:space="0" w:color="auto"/>
            </w:tcBorders>
            <w:vAlign w:val="center"/>
          </w:tcPr>
          <w:p w14:paraId="639B531E" w14:textId="77777777" w:rsidR="00CD6EF2" w:rsidRPr="00081943" w:rsidRDefault="00CD6EF2" w:rsidP="00FB0CAA">
            <w:pPr>
              <w:pStyle w:val="CitaviBibliographyEntry"/>
              <w:ind w:left="0" w:firstLine="0"/>
              <w:jc w:val="center"/>
            </w:pPr>
            <w:r w:rsidRPr="00081943">
              <w:t>TN</w:t>
            </w:r>
          </w:p>
        </w:tc>
      </w:tr>
    </w:tbl>
    <w:p w14:paraId="08B8E9BE" w14:textId="073A0E55" w:rsidR="00E30E15" w:rsidRDefault="00235DF1" w:rsidP="008D2649">
      <w:pPr>
        <w:pStyle w:val="Els-1storder-head"/>
      </w:pPr>
      <w:r>
        <w:lastRenderedPageBreak/>
        <w:t>Results</w:t>
      </w:r>
      <w:r w:rsidR="00021D03">
        <w:rPr>
          <w:noProof/>
          <w:lang w:eastAsia="de-DE"/>
        </w:rPr>
        <w:t xml:space="preserve"> and Discussions</w:t>
      </w:r>
    </w:p>
    <w:p w14:paraId="475E2B7F" w14:textId="59449544" w:rsidR="00FF4111" w:rsidRDefault="005E324F" w:rsidP="008D2649">
      <w:pPr>
        <w:pStyle w:val="Els-body-text"/>
      </w:pPr>
      <w:r>
        <w:t xml:space="preserve">There are </w:t>
      </w:r>
      <w:r w:rsidR="00021D03">
        <w:t xml:space="preserve">eight </w:t>
      </w:r>
      <w:r>
        <w:t xml:space="preserve">datasets with a timestep of 0.001, and </w:t>
      </w:r>
      <w:r w:rsidR="00EB14D3">
        <w:t xml:space="preserve">each </w:t>
      </w:r>
      <w:r>
        <w:t xml:space="preserve">10 with a timestep of 0.01 and 0.1. The mean, as well as the min and max value of the g-score of all datasets are shown in </w:t>
      </w:r>
      <w:r w:rsidR="00186575">
        <w:t xml:space="preserve">Fig. </w:t>
      </w:r>
      <w:r>
        <w:t>2 for four different architectures (3-nearest-neighbors</w:t>
      </w:r>
      <w:r w:rsidR="006A3429">
        <w:t xml:space="preserve"> </w:t>
      </w:r>
      <w:r w:rsidR="00021D03">
        <w:t>(</w:t>
      </w:r>
      <w:r w:rsidR="006A3429">
        <w:t>3-NNC</w:t>
      </w:r>
      <w:r w:rsidR="00021D03">
        <w:t>)</w:t>
      </w:r>
      <w:r>
        <w:t>, 5-nearest-neighbors</w:t>
      </w:r>
      <w:r w:rsidR="006A3429">
        <w:t xml:space="preserve"> </w:t>
      </w:r>
      <w:r w:rsidR="00021D03">
        <w:t>(</w:t>
      </w:r>
      <w:r w:rsidR="006A3429">
        <w:t>5-NNC</w:t>
      </w:r>
      <w:r w:rsidR="00021D03">
        <w:t>)</w:t>
      </w:r>
      <w:r>
        <w:t>, random-forest</w:t>
      </w:r>
      <w:r w:rsidR="006A3429">
        <w:t xml:space="preserve"> </w:t>
      </w:r>
      <w:r w:rsidR="00021D03">
        <w:t>(</w:t>
      </w:r>
      <w:r w:rsidR="006A3429">
        <w:t>RFC</w:t>
      </w:r>
      <w:r w:rsidR="00021D03">
        <w:t>)</w:t>
      </w:r>
      <w:r w:rsidR="006A3429">
        <w:t>,</w:t>
      </w:r>
      <w:r>
        <w:t xml:space="preserve"> and balanced-bagging classifier</w:t>
      </w:r>
      <w:r w:rsidR="006A3429">
        <w:t xml:space="preserve"> </w:t>
      </w:r>
      <w:r w:rsidR="00021D03">
        <w:t>(</w:t>
      </w:r>
      <w:r w:rsidR="006A3429">
        <w:t>BBC</w:t>
      </w:r>
      <w:r w:rsidR="00021D03">
        <w:t>)</w:t>
      </w:r>
      <w:r>
        <w:t xml:space="preserve">) </w:t>
      </w:r>
      <w:r w:rsidR="00021D03">
        <w:t xml:space="preserve">against </w:t>
      </w:r>
      <w:r>
        <w:t xml:space="preserve">the four different feature sets. </w:t>
      </w:r>
      <w:r w:rsidR="003D783B">
        <w:t xml:space="preserve">The results show that in general a higher sampling rate </w:t>
      </w:r>
      <w:r w:rsidR="00021D03">
        <w:t xml:space="preserve">renders </w:t>
      </w:r>
      <w:r w:rsidR="003D783B">
        <w:t>the classification problem more difficult and thus leads to a worse classification accuracy. However, while the classification metric is better for small sampling rates, the actual bounds of the feasible region cannot be described accurately in these cases.</w:t>
      </w:r>
      <w:r w:rsidR="00E251D4">
        <w:t xml:space="preserve"> In contrast to the classic </w:t>
      </w:r>
      <w:r w:rsidR="006A3429">
        <w:t xml:space="preserve">k-NN- and RFC </w:t>
      </w:r>
      <w:r w:rsidR="00E251D4">
        <w:t>classifier</w:t>
      </w:r>
      <w:r w:rsidR="006A3429">
        <w:t xml:space="preserve">s, the BBC is an ensemble method, that makes use of the </w:t>
      </w:r>
      <w:proofErr w:type="spellStart"/>
      <w:r w:rsidR="006A3429">
        <w:t>undersampling</w:t>
      </w:r>
      <w:proofErr w:type="spellEnd"/>
      <w:r w:rsidR="006A3429">
        <w:t xml:space="preserve"> technique and was </w:t>
      </w:r>
      <w:r w:rsidR="00021D03">
        <w:t xml:space="preserve">specifically </w:t>
      </w:r>
      <w:r w:rsidR="006A3429">
        <w:t xml:space="preserve">developed for imbalanced datasets. </w:t>
      </w:r>
      <w:r w:rsidR="00901B08">
        <w:t xml:space="preserve">The achievable g-scores are much better than with the other architectures and </w:t>
      </w:r>
      <w:r w:rsidR="00A975E9">
        <w:t xml:space="preserve">the metric </w:t>
      </w:r>
      <w:r w:rsidR="00901B08">
        <w:t>seem</w:t>
      </w:r>
      <w:r w:rsidR="00A975E9">
        <w:t>s</w:t>
      </w:r>
      <w:r w:rsidR="00901B08">
        <w:t xml:space="preserve"> to be</w:t>
      </w:r>
      <w:r w:rsidR="00021D03">
        <w:t xml:space="preserve"> surprisingly</w:t>
      </w:r>
      <w:r w:rsidR="00901B08">
        <w:t xml:space="preserve"> </w:t>
      </w:r>
      <w:r w:rsidR="00A975E9">
        <w:t xml:space="preserve">independent </w:t>
      </w:r>
      <w:r w:rsidR="00901B08">
        <w:t>of both the timestep and the selected features.</w:t>
      </w:r>
    </w:p>
    <w:p w14:paraId="3AE46DE1" w14:textId="3140E28D" w:rsidR="00701D87" w:rsidRDefault="00DA7AD4" w:rsidP="00E420BB">
      <w:pPr>
        <w:pStyle w:val="Beschriftung"/>
      </w:pPr>
      <w:r w:rsidRPr="00DA7AD4">
        <w:rPr>
          <w:noProof/>
        </w:rPr>
        <w:drawing>
          <wp:inline distT="0" distB="0" distL="0" distR="0" wp14:anchorId="79F2D591" wp14:editId="2DC1C0D6">
            <wp:extent cx="4456028" cy="3790950"/>
            <wp:effectExtent l="0" t="0" r="190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4456028" cy="3790950"/>
                    </a:xfrm>
                    <a:prstGeom prst="rect">
                      <a:avLst/>
                    </a:prstGeom>
                  </pic:spPr>
                </pic:pic>
              </a:graphicData>
            </a:graphic>
          </wp:inline>
        </w:drawing>
      </w:r>
    </w:p>
    <w:p w14:paraId="692915E4" w14:textId="4379AC5B" w:rsidR="001C739A" w:rsidRDefault="00E420BB" w:rsidP="00E420BB">
      <w:pPr>
        <w:pStyle w:val="Beschriftung"/>
      </w:pPr>
      <w:r>
        <w:t xml:space="preserve">Figure </w:t>
      </w:r>
      <w:r>
        <w:fldChar w:fldCharType="begin"/>
      </w:r>
      <w:r>
        <w:instrText xml:space="preserve"> SEQ Figure \* ARABIC </w:instrText>
      </w:r>
      <w:r>
        <w:fldChar w:fldCharType="separate"/>
      </w:r>
      <w:r>
        <w:rPr>
          <w:noProof/>
        </w:rPr>
        <w:t>2</w:t>
      </w:r>
      <w:r>
        <w:fldChar w:fldCharType="end"/>
      </w:r>
      <w:r w:rsidR="00186575">
        <w:t xml:space="preserve">: </w:t>
      </w:r>
      <w:r w:rsidR="00DA7AD4">
        <w:t>Comparison of different classifier architectures. Mean, min</w:t>
      </w:r>
      <w:r w:rsidR="00E3191D">
        <w:t>,</w:t>
      </w:r>
      <w:r w:rsidR="00DA7AD4">
        <w:t xml:space="preserve"> and max value of </w:t>
      </w:r>
      <w:r w:rsidR="00D829C7">
        <w:t>all datasets for different feature sets</w:t>
      </w:r>
      <w:r w:rsidR="00E3191D">
        <w:t>.</w:t>
      </w:r>
    </w:p>
    <w:p w14:paraId="79CBBB52" w14:textId="0FAEAE74" w:rsidR="00A975E9" w:rsidRPr="00A975E9" w:rsidRDefault="00481F46" w:rsidP="000C5D42">
      <w:pPr>
        <w:pStyle w:val="Els-1storder-head"/>
        <w:spacing w:after="120"/>
        <w:rPr>
          <w:lang w:val="en-GB"/>
        </w:rPr>
      </w:pPr>
      <w:r w:rsidRPr="00A94774">
        <w:rPr>
          <w:lang w:val="en-GB"/>
        </w:rPr>
        <w:t>Conclusions</w:t>
      </w:r>
      <w:r w:rsidR="00A975E9">
        <w:t xml:space="preserve"> </w:t>
      </w:r>
    </w:p>
    <w:p w14:paraId="3341C312" w14:textId="153C16B9" w:rsidR="009A67EF" w:rsidRDefault="009A67EF" w:rsidP="000C5D42">
      <w:pPr>
        <w:pStyle w:val="Els-body-text"/>
      </w:pPr>
      <w:r>
        <w:t>In a case study, w</w:t>
      </w:r>
      <w:r w:rsidR="00A975E9">
        <w:t xml:space="preserve">e </w:t>
      </w:r>
      <w:r>
        <w:t>evaluated the suitability of different</w:t>
      </w:r>
      <w:r w:rsidR="00FF4111">
        <w:t xml:space="preserve"> data-driven</w:t>
      </w:r>
      <w:r>
        <w:t xml:space="preserve"> classifiers for describing the</w:t>
      </w:r>
      <w:r w:rsidR="0066483E">
        <w:t xml:space="preserve"> feasible</w:t>
      </w:r>
      <w:r>
        <w:t xml:space="preserve"> region of </w:t>
      </w:r>
      <w:r w:rsidR="00FF4111">
        <w:t xml:space="preserve">a </w:t>
      </w:r>
      <w:r>
        <w:t>dynamic model</w:t>
      </w:r>
      <w:r w:rsidR="00FF4111">
        <w:t xml:space="preserve"> of a flash separation unit</w:t>
      </w:r>
      <w:r>
        <w:t xml:space="preserve">. </w:t>
      </w:r>
      <w:r w:rsidR="0090382D">
        <w:t>Different sampl</w:t>
      </w:r>
      <w:r w:rsidR="0066483E">
        <w:t>ing</w:t>
      </w:r>
      <w:r w:rsidR="0090382D">
        <w:t xml:space="preserve"> rates and</w:t>
      </w:r>
      <w:r w:rsidR="0066483E">
        <w:t xml:space="preserve"> classification</w:t>
      </w:r>
      <w:r w:rsidR="0090382D">
        <w:t xml:space="preserve"> techniques have been </w:t>
      </w:r>
      <w:r w:rsidR="00E120FE">
        <w:t xml:space="preserve">analyzed and </w:t>
      </w:r>
      <w:r w:rsidR="0090382D">
        <w:t xml:space="preserve">compared. </w:t>
      </w:r>
      <w:r w:rsidR="00FF4111">
        <w:t xml:space="preserve">Of the investigated model architectures, the balanced bagging classifier is best in predicting, </w:t>
      </w:r>
      <w:r w:rsidR="00FF4111">
        <w:lastRenderedPageBreak/>
        <w:t>whether</w:t>
      </w:r>
      <w:r w:rsidR="001D1D85">
        <w:t xml:space="preserve"> the rigorous model is solvable at a given state</w:t>
      </w:r>
      <w:r w:rsidR="00FF4111">
        <w:t>.</w:t>
      </w:r>
      <w:r w:rsidR="0066483E">
        <w:t xml:space="preserve"> To the best of our knowledge this is the first instance of a classifier used for </w:t>
      </w:r>
      <w:r w:rsidR="00953B39">
        <w:t xml:space="preserve">describing the feasible region, instead of the </w:t>
      </w:r>
      <w:r w:rsidR="00E3191D">
        <w:t xml:space="preserve">valid </w:t>
      </w:r>
      <w:r w:rsidR="00953B39">
        <w:t>range of training data</w:t>
      </w:r>
      <w:r w:rsidR="0066483E">
        <w:t>. We conside</w:t>
      </w:r>
      <w:r w:rsidR="007A5B45">
        <w:t>r</w:t>
      </w:r>
      <w:r w:rsidR="0066483E">
        <w:t xml:space="preserve"> the present work a proof of concept for dynamic models in general.</w:t>
      </w:r>
      <w:r w:rsidR="00FF4111">
        <w:t xml:space="preserve"> </w:t>
      </w:r>
      <w:r w:rsidR="001D1D85">
        <w:t>This classifier</w:t>
      </w:r>
      <w:r>
        <w:t xml:space="preserve"> will subsequently be used in combination with a data-driven regression model, to guarantee feasibility of the solutions </w:t>
      </w:r>
      <w:r w:rsidR="00FF4111">
        <w:t>of optimization problems</w:t>
      </w:r>
      <w:r w:rsidR="001D1D85">
        <w:t>.</w:t>
      </w:r>
    </w:p>
    <w:p w14:paraId="144DE699" w14:textId="3C0478E6" w:rsidR="008D2649" w:rsidRDefault="003D783B" w:rsidP="008D2649">
      <w:pPr>
        <w:pStyle w:val="Els-1storder-head"/>
      </w:pPr>
      <w:r>
        <w:t>Acknowledgement</w:t>
      </w:r>
    </w:p>
    <w:p w14:paraId="144DE69B" w14:textId="5B57EA2E" w:rsidR="008D2649" w:rsidRDefault="003D783B" w:rsidP="008D2649">
      <w:pPr>
        <w:pStyle w:val="Els-body-text"/>
      </w:pPr>
      <w:r w:rsidRPr="003E6AAB">
        <w:t xml:space="preserve">This work was funded by Deutsche </w:t>
      </w:r>
      <w:proofErr w:type="spellStart"/>
      <w:r w:rsidRPr="003E6AAB">
        <w:t>Forschungsgemeinschaft</w:t>
      </w:r>
      <w:proofErr w:type="spellEnd"/>
      <w:r w:rsidRPr="003E6AAB">
        <w:t xml:space="preserve"> (DFG, German Research Foundation) </w:t>
      </w:r>
      <w:r>
        <w:t xml:space="preserve">– 466380688 – within the Priority </w:t>
      </w:r>
      <w:proofErr w:type="spellStart"/>
      <w:r>
        <w:t>Program</w:t>
      </w:r>
      <w:r w:rsidR="007963B9">
        <w:t>me</w:t>
      </w:r>
      <w:proofErr w:type="spellEnd"/>
      <w:r>
        <w:t xml:space="preserve"> “SPP 2331: Machine Learning in Chemical Engineering</w:t>
      </w:r>
      <w:r w:rsidR="007963B9">
        <w:t>. Knowledge Meets Data: Interpretability, Extrapolation, Reliability, Trust</w:t>
      </w:r>
      <w:r>
        <w:t>”.</w:t>
      </w:r>
      <w:r w:rsidR="008D2649">
        <w:t xml:space="preserve"> </w:t>
      </w:r>
    </w:p>
    <w:sdt>
      <w:sdtPr>
        <w:rPr>
          <w:rFonts w:ascii="Times New Roman" w:eastAsia="Times New Roman" w:hAnsi="Times New Roman" w:cs="Times New Roman"/>
          <w:color w:val="auto"/>
          <w:sz w:val="20"/>
          <w:szCs w:val="20"/>
          <w:lang w:val="en-US"/>
        </w:rPr>
        <w:tag w:val="CitaviBibliography"/>
        <w:id w:val="-1774855997"/>
        <w:placeholder>
          <w:docPart w:val="C9E6D1EDF4354826AE1BBDC7FD39F664"/>
        </w:placeholder>
      </w:sdtPr>
      <w:sdtEndPr/>
      <w:sdtContent>
        <w:p w14:paraId="2BA7A6DD" w14:textId="77777777" w:rsidR="00855D08" w:rsidRPr="00874DB3" w:rsidRDefault="00E77119" w:rsidP="00855D08">
          <w:pPr>
            <w:pStyle w:val="CitaviBibliographyHeading"/>
            <w:rPr>
              <w:rFonts w:ascii="Times New Roman" w:hAnsi="Times New Roman" w:cs="Times New Roman"/>
              <w:b/>
              <w:bCs/>
              <w:color w:val="auto"/>
              <w:sz w:val="22"/>
              <w:szCs w:val="22"/>
              <w:lang w:val="en-US"/>
            </w:rPr>
          </w:pPr>
          <w:r w:rsidRPr="00481F46">
            <w:rPr>
              <w:lang w:val="en-US"/>
            </w:rPr>
            <w:fldChar w:fldCharType="begin"/>
          </w:r>
          <w:r w:rsidRPr="00481F46">
            <w:rPr>
              <w:lang w:val="en-US"/>
            </w:rPr>
            <w:instrText>ADDIN CitaviBibliography</w:instrText>
          </w:r>
          <w:r w:rsidRPr="00481F46">
            <w:rPr>
              <w:lang w:val="en-US"/>
            </w:rPr>
            <w:fldChar w:fldCharType="separate"/>
          </w:r>
          <w:r w:rsidR="00855D08" w:rsidRPr="00874DB3">
            <w:rPr>
              <w:rFonts w:ascii="Times New Roman" w:hAnsi="Times New Roman" w:cs="Times New Roman"/>
              <w:b/>
              <w:bCs/>
              <w:color w:val="auto"/>
              <w:sz w:val="22"/>
              <w:szCs w:val="22"/>
              <w:lang w:val="en-US"/>
            </w:rPr>
            <w:t>References</w:t>
          </w:r>
        </w:p>
        <w:p w14:paraId="55E21915" w14:textId="77777777" w:rsidR="00855D08" w:rsidRDefault="00855D08" w:rsidP="00855D08">
          <w:pPr>
            <w:pStyle w:val="CitaviBibliographyEntry"/>
          </w:pPr>
          <w:bookmarkStart w:id="0" w:name="_CTVL001f129fcf62daa49f4ba4635db379ca68e"/>
          <w:r>
            <w:t>Brandner D., Talis T., Esche E., Repke J.-U., Lucia S., 2023, Reinforcement learning combined with model predictive control to optimally operate a flash separation unit In: M.C.G.E.P. Antonios C. Kokossis (Ed), 33 European Symposium on Computer Aided Process Engineering, Vol 52, Elsevier, 595–600.</w:t>
          </w:r>
        </w:p>
        <w:p w14:paraId="23B5B5E6" w14:textId="77777777" w:rsidR="00855D08" w:rsidRDefault="00855D08" w:rsidP="00855D08">
          <w:pPr>
            <w:pStyle w:val="CitaviBibliographyEntry"/>
          </w:pPr>
          <w:bookmarkStart w:id="1" w:name="_CTVL00138d7a8f385074f9b8b239b69f1285f5e"/>
          <w:bookmarkEnd w:id="0"/>
          <w:r>
            <w:t>Guillaume Lemaître, Fernando Nogueira, Christos K. Aridas, 2017, Imbalanced-learn: A Python Toolbox to Tackle the Curse of Imbalanced Datasets in Machine Learning, Journal of Machine Learning Research, 18, 1–5.</w:t>
          </w:r>
        </w:p>
        <w:p w14:paraId="4ED3DD6F" w14:textId="77777777" w:rsidR="00855D08" w:rsidRDefault="00855D08" w:rsidP="00855D08">
          <w:pPr>
            <w:pStyle w:val="CitaviBibliographyEntry"/>
          </w:pPr>
          <w:bookmarkStart w:id="2" w:name="_CTVL001136c8bff4f32473f931ab83f82760d71"/>
          <w:bookmarkEnd w:id="1"/>
          <w:r>
            <w:t>Penteado A.T., Esche E., Weigert J., Repke J.-U., 2020, A Framework for Stochastic and Surrogate-Assisted Optimization using Sequential Modular Process Simulators In: 30th European Symposium on Computer Aided Process Engineering, Vol 48, Elsevier, 1903–1908.</w:t>
          </w:r>
        </w:p>
        <w:p w14:paraId="071669A2" w14:textId="30E2C790" w:rsidR="00E77119" w:rsidRPr="00481F46" w:rsidRDefault="00855D08" w:rsidP="00855D08">
          <w:pPr>
            <w:pStyle w:val="CitaviBibliographyEntry"/>
          </w:pPr>
          <w:bookmarkStart w:id="3" w:name="_CTVL00135a10a0ef1e14a358b08f5ed816a196b"/>
          <w:bookmarkEnd w:id="2"/>
          <w:r>
            <w:t>Schweidtmann A.M., Weber J.M., Wende C., Netze L., Mitsos A., 2022, Obey validity limits of data-driven models through topological data analysis and one-class classification, Optimization and Engineering, 23, 855–876</w:t>
          </w:r>
          <w:bookmarkEnd w:id="3"/>
          <w:r>
            <w:t>.</w:t>
          </w:r>
          <w:r w:rsidR="00E77119" w:rsidRPr="00481F46">
            <w:fldChar w:fldCharType="end"/>
          </w:r>
        </w:p>
      </w:sdtContent>
    </w:sdt>
    <w:p w14:paraId="7A891D08" w14:textId="77777777" w:rsidR="00E77119" w:rsidRDefault="00E77119" w:rsidP="008D2649">
      <w:pPr>
        <w:pStyle w:val="Els-body-text"/>
      </w:pPr>
    </w:p>
    <w:sectPr w:rsidR="00E77119" w:rsidSect="008F4244">
      <w:headerReference w:type="even" r:id="rId28"/>
      <w:headerReference w:type="default" r:id="rId29"/>
      <w:headerReference w:type="first" r:id="rId30"/>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CF2CB" w14:textId="77777777" w:rsidR="00E06678" w:rsidRDefault="00E06678">
      <w:r>
        <w:separator/>
      </w:r>
    </w:p>
  </w:endnote>
  <w:endnote w:type="continuationSeparator" w:id="0">
    <w:p w14:paraId="0E73D133" w14:textId="77777777" w:rsidR="00E06678" w:rsidRDefault="00E0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EE4E6" w14:textId="77777777" w:rsidR="00E06678" w:rsidRDefault="00E06678">
      <w:r>
        <w:separator/>
      </w:r>
    </w:p>
  </w:footnote>
  <w:footnote w:type="continuationSeparator" w:id="0">
    <w:p w14:paraId="4EAD9715" w14:textId="77777777" w:rsidR="00E06678" w:rsidRDefault="00E06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Kopfzeile"/>
      <w:tabs>
        <w:tab w:val="clear" w:pos="7200"/>
        <w:tab w:val="right" w:pos="7088"/>
      </w:tabs>
    </w:pPr>
    <w:r>
      <w:rPr>
        <w:rStyle w:val="Seitenzahl"/>
      </w:rPr>
      <w:tab/>
    </w:r>
    <w:r>
      <w:rPr>
        <w:rStyle w:val="Seitenzahl"/>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Kopfzeile"/>
      <w:tabs>
        <w:tab w:val="clear" w:pos="7200"/>
        <w:tab w:val="right" w:pos="7088"/>
      </w:tabs>
      <w:jc w:val="right"/>
      <w:rPr>
        <w:sz w:val="24"/>
      </w:rPr>
    </w:pPr>
    <w:r>
      <w:rPr>
        <w:rStyle w:val="Seitenzahl"/>
        <w:i/>
        <w:sz w:val="24"/>
      </w:rPr>
      <w:tab/>
    </w:r>
    <w:r>
      <w:rPr>
        <w:rStyle w:val="Seitenzahl"/>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w:t>
    </w:r>
    <w:proofErr w:type="spellStart"/>
    <w:r w:rsidR="00F06842" w:rsidRPr="00FF6043">
      <w:rPr>
        <w:color w:val="auto"/>
        <w:sz w:val="20"/>
        <w:szCs w:val="20"/>
      </w:rPr>
      <w:t>Manenti</w:t>
    </w:r>
    <w:proofErr w:type="spellEnd"/>
    <w:r w:rsidR="00F06842" w:rsidRPr="00FF6043">
      <w:rPr>
        <w:color w:val="auto"/>
        <w:sz w:val="20"/>
        <w:szCs w:val="20"/>
      </w:rPr>
      <w:t xml:space="preserve">, </w:t>
    </w:r>
    <w:proofErr w:type="spellStart"/>
    <w:r w:rsidR="00F06842" w:rsidRPr="00FF6043">
      <w:rPr>
        <w:color w:val="auto"/>
        <w:sz w:val="20"/>
        <w:szCs w:val="20"/>
      </w:rPr>
      <w:t>Gintaras</w:t>
    </w:r>
    <w:proofErr w:type="spellEnd"/>
    <w:r w:rsidR="00F06842" w:rsidRPr="00FF6043">
      <w:rPr>
        <w:color w:val="auto"/>
        <w:sz w:val="20"/>
        <w:szCs w:val="20"/>
      </w:rPr>
      <w:t xml:space="preserve"> V. </w:t>
    </w:r>
    <w:proofErr w:type="spellStart"/>
    <w:r w:rsidR="00F06842" w:rsidRPr="00FF6043">
      <w:rPr>
        <w:color w:val="auto"/>
        <w:sz w:val="20"/>
        <w:szCs w:val="20"/>
      </w:rPr>
      <w:t>Reklaitis</w:t>
    </w:r>
    <w:proofErr w:type="spellEnd"/>
    <w:r w:rsidR="00F06842" w:rsidRPr="00FF6043">
      <w:rPr>
        <w:color w:val="auto"/>
        <w:sz w:val="20"/>
        <w:szCs w:val="20"/>
      </w:rPr>
      <w:t xml:space="preserve">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5ED436AD"/>
    <w:multiLevelType w:val="hybridMultilevel"/>
    <w:tmpl w:val="4B5A4B5A"/>
    <w:lvl w:ilvl="0" w:tplc="6AD6064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5"/>
  </w:num>
  <w:num w:numId="11">
    <w:abstractNumId w:val="14"/>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21D03"/>
    <w:rsid w:val="00081943"/>
    <w:rsid w:val="00086F81"/>
    <w:rsid w:val="000A6FBE"/>
    <w:rsid w:val="000C5D42"/>
    <w:rsid w:val="000D101A"/>
    <w:rsid w:val="000D3D9B"/>
    <w:rsid w:val="000F7755"/>
    <w:rsid w:val="00110E36"/>
    <w:rsid w:val="0016032F"/>
    <w:rsid w:val="00186575"/>
    <w:rsid w:val="001879F6"/>
    <w:rsid w:val="001B1DE3"/>
    <w:rsid w:val="001C0148"/>
    <w:rsid w:val="001C739A"/>
    <w:rsid w:val="001C757E"/>
    <w:rsid w:val="001D1D85"/>
    <w:rsid w:val="001F3014"/>
    <w:rsid w:val="001F624A"/>
    <w:rsid w:val="001F7C76"/>
    <w:rsid w:val="0020390F"/>
    <w:rsid w:val="00235DF1"/>
    <w:rsid w:val="00252529"/>
    <w:rsid w:val="00264926"/>
    <w:rsid w:val="002A5738"/>
    <w:rsid w:val="002F2379"/>
    <w:rsid w:val="002F71B9"/>
    <w:rsid w:val="00344D01"/>
    <w:rsid w:val="0036750D"/>
    <w:rsid w:val="003D1582"/>
    <w:rsid w:val="003D61E3"/>
    <w:rsid w:val="003D783B"/>
    <w:rsid w:val="003D7E4C"/>
    <w:rsid w:val="003E41C2"/>
    <w:rsid w:val="003E6E03"/>
    <w:rsid w:val="00417691"/>
    <w:rsid w:val="00437DB5"/>
    <w:rsid w:val="004628E9"/>
    <w:rsid w:val="00481F46"/>
    <w:rsid w:val="00492A09"/>
    <w:rsid w:val="0049772C"/>
    <w:rsid w:val="00507CB7"/>
    <w:rsid w:val="00513008"/>
    <w:rsid w:val="00523165"/>
    <w:rsid w:val="00552EEB"/>
    <w:rsid w:val="00567D93"/>
    <w:rsid w:val="00594870"/>
    <w:rsid w:val="005D30C6"/>
    <w:rsid w:val="005E324F"/>
    <w:rsid w:val="006219A7"/>
    <w:rsid w:val="0064445A"/>
    <w:rsid w:val="00651297"/>
    <w:rsid w:val="00661139"/>
    <w:rsid w:val="0066483E"/>
    <w:rsid w:val="00667B1A"/>
    <w:rsid w:val="006A3429"/>
    <w:rsid w:val="006A658C"/>
    <w:rsid w:val="006A69BF"/>
    <w:rsid w:val="006C11D1"/>
    <w:rsid w:val="006D0D49"/>
    <w:rsid w:val="00701D87"/>
    <w:rsid w:val="007077EA"/>
    <w:rsid w:val="00711DF4"/>
    <w:rsid w:val="00735B0B"/>
    <w:rsid w:val="00771993"/>
    <w:rsid w:val="007963B9"/>
    <w:rsid w:val="007A5B45"/>
    <w:rsid w:val="007C79B6"/>
    <w:rsid w:val="007D70A1"/>
    <w:rsid w:val="007F0038"/>
    <w:rsid w:val="008132E8"/>
    <w:rsid w:val="00823407"/>
    <w:rsid w:val="00843CCC"/>
    <w:rsid w:val="00854F9C"/>
    <w:rsid w:val="00855D08"/>
    <w:rsid w:val="00874DB3"/>
    <w:rsid w:val="008B0184"/>
    <w:rsid w:val="008C5D02"/>
    <w:rsid w:val="008C738F"/>
    <w:rsid w:val="008D2649"/>
    <w:rsid w:val="008F4244"/>
    <w:rsid w:val="00901B08"/>
    <w:rsid w:val="0090382D"/>
    <w:rsid w:val="0090568D"/>
    <w:rsid w:val="009125C9"/>
    <w:rsid w:val="00913879"/>
    <w:rsid w:val="00917661"/>
    <w:rsid w:val="009445A3"/>
    <w:rsid w:val="00953B39"/>
    <w:rsid w:val="00970E5D"/>
    <w:rsid w:val="0097701C"/>
    <w:rsid w:val="00980A65"/>
    <w:rsid w:val="009A67EF"/>
    <w:rsid w:val="009E5AC4"/>
    <w:rsid w:val="009E72B4"/>
    <w:rsid w:val="00A00CAA"/>
    <w:rsid w:val="00A25E70"/>
    <w:rsid w:val="00A33765"/>
    <w:rsid w:val="00A507BE"/>
    <w:rsid w:val="00A63269"/>
    <w:rsid w:val="00A76514"/>
    <w:rsid w:val="00A823ED"/>
    <w:rsid w:val="00A92377"/>
    <w:rsid w:val="00A975E9"/>
    <w:rsid w:val="00AA73E0"/>
    <w:rsid w:val="00AB29ED"/>
    <w:rsid w:val="00AD24CB"/>
    <w:rsid w:val="00AE4BD8"/>
    <w:rsid w:val="00B1125E"/>
    <w:rsid w:val="00B3622E"/>
    <w:rsid w:val="00B4388F"/>
    <w:rsid w:val="00B63237"/>
    <w:rsid w:val="00C07870"/>
    <w:rsid w:val="00C61E17"/>
    <w:rsid w:val="00C960DC"/>
    <w:rsid w:val="00CC1E14"/>
    <w:rsid w:val="00CD6EF2"/>
    <w:rsid w:val="00CE60DD"/>
    <w:rsid w:val="00D02C75"/>
    <w:rsid w:val="00D10E22"/>
    <w:rsid w:val="00D13D2C"/>
    <w:rsid w:val="00D829C7"/>
    <w:rsid w:val="00DA7AD4"/>
    <w:rsid w:val="00DB1143"/>
    <w:rsid w:val="00DB45E7"/>
    <w:rsid w:val="00DC2F94"/>
    <w:rsid w:val="00DD3D9E"/>
    <w:rsid w:val="00DD7908"/>
    <w:rsid w:val="00E06678"/>
    <w:rsid w:val="00E120FE"/>
    <w:rsid w:val="00E251D4"/>
    <w:rsid w:val="00E275D8"/>
    <w:rsid w:val="00E30E15"/>
    <w:rsid w:val="00E3191D"/>
    <w:rsid w:val="00E420BB"/>
    <w:rsid w:val="00E77119"/>
    <w:rsid w:val="00E82297"/>
    <w:rsid w:val="00EA0511"/>
    <w:rsid w:val="00EA1863"/>
    <w:rsid w:val="00EB14D3"/>
    <w:rsid w:val="00EB796C"/>
    <w:rsid w:val="00EF39FD"/>
    <w:rsid w:val="00F06842"/>
    <w:rsid w:val="00F107FD"/>
    <w:rsid w:val="00F861C9"/>
    <w:rsid w:val="00FB0CAA"/>
    <w:rsid w:val="00FB64A8"/>
    <w:rsid w:val="00FC247F"/>
    <w:rsid w:val="00FE544F"/>
    <w:rsid w:val="00FF4111"/>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DE67F"/>
  <w15:docId w15:val="{3F59D483-46BD-43CA-B111-B796EB9B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0184"/>
    <w:rPr>
      <w:lang w:eastAsia="en-US"/>
    </w:rPr>
  </w:style>
  <w:style w:type="paragraph" w:styleId="berschrift1">
    <w:name w:val="heading 1"/>
    <w:basedOn w:val="Standard"/>
    <w:next w:val="Standard"/>
    <w:link w:val="berschrift1Zchn"/>
    <w:qFormat/>
    <w:rsid w:val="0052316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semiHidden/>
    <w:unhideWhenUsed/>
    <w:qFormat/>
    <w:rsid w:val="0052316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qFormat/>
    <w:rsid w:val="008B0184"/>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semiHidden/>
    <w:unhideWhenUsed/>
    <w:qFormat/>
    <w:rsid w:val="00523165"/>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523165"/>
    <w:pPr>
      <w:keepNext/>
      <w:keepLines/>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523165"/>
    <w:pPr>
      <w:keepNext/>
      <w:keepLines/>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523165"/>
    <w:pPr>
      <w:keepNext/>
      <w:keepLines/>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52316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52316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Zchn"/>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nzeichen">
    <w:name w:val="endnote reference"/>
    <w:basedOn w:val="Absatz-Standardschriftart"/>
    <w:semiHidden/>
    <w:rsid w:val="008B0184"/>
    <w:rPr>
      <w:vertAlign w:val="superscript"/>
    </w:rPr>
  </w:style>
  <w:style w:type="paragraph" w:styleId="Kopfzeile">
    <w:name w:val="header"/>
    <w:rsid w:val="008B0184"/>
    <w:pPr>
      <w:tabs>
        <w:tab w:val="center" w:pos="3600"/>
        <w:tab w:val="right" w:pos="7200"/>
      </w:tabs>
      <w:spacing w:line="200" w:lineRule="atLeast"/>
    </w:pPr>
    <w:rPr>
      <w:noProof/>
      <w:lang w:eastAsia="en-US"/>
    </w:rPr>
  </w:style>
  <w:style w:type="paragraph" w:styleId="Fuzeile">
    <w:name w:val="footer"/>
    <w:basedOn w:val="Kopfzeile"/>
    <w:rsid w:val="008B0184"/>
  </w:style>
  <w:style w:type="character" w:styleId="Funotenzeichen">
    <w:name w:val="footnote reference"/>
    <w:semiHidden/>
    <w:rsid w:val="008B0184"/>
    <w:rPr>
      <w:vertAlign w:val="superscript"/>
    </w:rPr>
  </w:style>
  <w:style w:type="paragraph" w:styleId="Funotentext">
    <w:name w:val="footnote text"/>
    <w:basedOn w:val="Standard"/>
    <w:semiHidden/>
    <w:rsid w:val="008B0184"/>
    <w:rPr>
      <w:rFonts w:ascii="Univers" w:hAnsi="Univers"/>
    </w:rPr>
  </w:style>
  <w:style w:type="character" w:styleId="Hyperlink">
    <w:name w:val="Hyperlink"/>
    <w:basedOn w:val="Absatz-Standardschriftart"/>
    <w:rsid w:val="008B0184"/>
    <w:rPr>
      <w:color w:val="0000FF"/>
      <w:u w:val="single"/>
    </w:rPr>
  </w:style>
  <w:style w:type="character" w:customStyle="1" w:styleId="MTEquationSection">
    <w:name w:val="MTEquationSection"/>
    <w:basedOn w:val="Absatz-Standardschriftart"/>
    <w:rsid w:val="008B0184"/>
    <w:rPr>
      <w:vanish/>
      <w:color w:val="FF0000"/>
    </w:rPr>
  </w:style>
  <w:style w:type="character" w:styleId="Seitenzahl">
    <w:name w:val="page number"/>
    <w:basedOn w:val="Absatz-Standardschriftar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bsatz-Standardschriftart"/>
    <w:rsid w:val="008B0184"/>
    <w:rPr>
      <w:sz w:val="18"/>
      <w:lang w:val="en-US" w:eastAsia="en-US" w:bidi="ar-SA"/>
    </w:rPr>
  </w:style>
  <w:style w:type="character" w:styleId="Kommentarzeichen">
    <w:name w:val="annotation reference"/>
    <w:basedOn w:val="Absatz-Standardschriftart"/>
    <w:semiHidden/>
    <w:rsid w:val="008B0184"/>
    <w:rPr>
      <w:sz w:val="16"/>
      <w:szCs w:val="16"/>
    </w:rPr>
  </w:style>
  <w:style w:type="paragraph" w:styleId="Kommentartext">
    <w:name w:val="annotation text"/>
    <w:basedOn w:val="Standard"/>
    <w:semiHidden/>
    <w:rsid w:val="008B0184"/>
  </w:style>
  <w:style w:type="paragraph" w:styleId="Kommentarthema">
    <w:name w:val="annotation subject"/>
    <w:basedOn w:val="Kommentartext"/>
    <w:next w:val="Kommentartext"/>
    <w:semiHidden/>
    <w:rsid w:val="008B0184"/>
    <w:rPr>
      <w:b/>
      <w:bCs/>
    </w:rPr>
  </w:style>
  <w:style w:type="paragraph" w:styleId="Sprechblasentext">
    <w:name w:val="Balloon Text"/>
    <w:basedOn w:val="Standard"/>
    <w:semiHidden/>
    <w:rsid w:val="008B0184"/>
    <w:rPr>
      <w:rFonts w:ascii="Tahoma" w:hAnsi="Tahoma" w:cs="Tahoma"/>
      <w:sz w:val="16"/>
      <w:szCs w:val="16"/>
    </w:rPr>
  </w:style>
  <w:style w:type="paragraph" w:customStyle="1" w:styleId="Els-Abstract">
    <w:name w:val="Els-Abstract"/>
    <w:basedOn w:val="Els-1storder-head"/>
    <w:next w:val="Els-body-text"/>
    <w:autoRedefine/>
    <w:rsid w:val="00252529"/>
    <w:pPr>
      <w:numPr>
        <w:ilvl w:val="0"/>
        <w:numId w:val="0"/>
      </w:numPr>
    </w:pPr>
  </w:style>
  <w:style w:type="character" w:customStyle="1" w:styleId="underline1">
    <w:name w:val="underline1"/>
    <w:basedOn w:val="Absatz-Standardschriftart"/>
    <w:rsid w:val="00F06842"/>
    <w:rPr>
      <w:u w:val="single"/>
    </w:rPr>
  </w:style>
  <w:style w:type="paragraph" w:customStyle="1" w:styleId="ElsevierBodyTextCentredNospace">
    <w:name w:val="Elsevier Body Text Centred No space"/>
    <w:basedOn w:val="Standard"/>
    <w:qFormat/>
    <w:rsid w:val="00F06842"/>
    <w:pPr>
      <w:jc w:val="center"/>
    </w:pPr>
    <w:rPr>
      <w:bCs/>
      <w:iCs/>
      <w:color w:val="000000" w:themeColor="text1"/>
      <w:sz w:val="22"/>
      <w:szCs w:val="24"/>
      <w:lang w:val="en-US"/>
    </w:rPr>
  </w:style>
  <w:style w:type="character" w:styleId="Platzhaltertext">
    <w:name w:val="Placeholder Text"/>
    <w:basedOn w:val="Absatz-Standardschriftart"/>
    <w:uiPriority w:val="99"/>
    <w:semiHidden/>
    <w:rsid w:val="00523165"/>
    <w:rPr>
      <w:color w:val="808080"/>
    </w:rPr>
  </w:style>
  <w:style w:type="paragraph" w:customStyle="1" w:styleId="CitaviBibliographyEntry">
    <w:name w:val="Citavi Bibliography Entry"/>
    <w:basedOn w:val="Standard"/>
    <w:link w:val="CitaviBibliographyEntryZchn"/>
    <w:uiPriority w:val="99"/>
    <w:rsid w:val="00523165"/>
    <w:pPr>
      <w:tabs>
        <w:tab w:val="left" w:pos="283"/>
      </w:tabs>
      <w:ind w:left="283" w:hanging="283"/>
    </w:pPr>
    <w:rPr>
      <w:lang w:val="en-US"/>
    </w:rPr>
  </w:style>
  <w:style w:type="character" w:customStyle="1" w:styleId="Els-body-textZchn">
    <w:name w:val="Els-body-text Zchn"/>
    <w:basedOn w:val="Absatz-Standardschriftart"/>
    <w:link w:val="Els-body-text"/>
    <w:rsid w:val="00523165"/>
    <w:rPr>
      <w:lang w:val="en-US" w:eastAsia="en-US"/>
    </w:rPr>
  </w:style>
  <w:style w:type="character" w:customStyle="1" w:styleId="CitaviBibliographyEntryZchn">
    <w:name w:val="Citavi Bibliography Entry Zchn"/>
    <w:basedOn w:val="Els-body-textZchn"/>
    <w:link w:val="CitaviBibliographyEntry"/>
    <w:uiPriority w:val="99"/>
    <w:rsid w:val="00523165"/>
    <w:rPr>
      <w:lang w:val="en-US" w:eastAsia="en-US"/>
    </w:rPr>
  </w:style>
  <w:style w:type="paragraph" w:customStyle="1" w:styleId="CitaviBibliographyHeading">
    <w:name w:val="Citavi Bibliography Heading"/>
    <w:basedOn w:val="berschrift1"/>
    <w:link w:val="CitaviBibliographyHeadingZchn"/>
    <w:uiPriority w:val="99"/>
    <w:rsid w:val="00523165"/>
  </w:style>
  <w:style w:type="character" w:customStyle="1" w:styleId="CitaviBibliographyHeadingZchn">
    <w:name w:val="Citavi Bibliography Heading Zchn"/>
    <w:basedOn w:val="Els-body-textZchn"/>
    <w:link w:val="CitaviBibliographyHeading"/>
    <w:uiPriority w:val="99"/>
    <w:rsid w:val="00523165"/>
    <w:rPr>
      <w:rFonts w:asciiTheme="majorHAnsi" w:eastAsiaTheme="majorEastAsia" w:hAnsiTheme="majorHAnsi" w:cstheme="majorBidi"/>
      <w:color w:val="365F91" w:themeColor="accent1" w:themeShade="BF"/>
      <w:sz w:val="32"/>
      <w:szCs w:val="32"/>
      <w:lang w:val="en-US" w:eastAsia="en-US"/>
    </w:rPr>
  </w:style>
  <w:style w:type="character" w:customStyle="1" w:styleId="berschrift1Zchn">
    <w:name w:val="Überschrift 1 Zchn"/>
    <w:basedOn w:val="Absatz-Standardschriftart"/>
    <w:link w:val="berschrift1"/>
    <w:rsid w:val="00523165"/>
    <w:rPr>
      <w:rFonts w:asciiTheme="majorHAnsi" w:eastAsiaTheme="majorEastAsia" w:hAnsiTheme="majorHAnsi" w:cstheme="majorBidi"/>
      <w:color w:val="365F91" w:themeColor="accent1" w:themeShade="BF"/>
      <w:sz w:val="32"/>
      <w:szCs w:val="32"/>
      <w:lang w:eastAsia="en-US"/>
    </w:rPr>
  </w:style>
  <w:style w:type="paragraph" w:customStyle="1" w:styleId="CitaviChapterBibliographyHeading">
    <w:name w:val="Citavi Chapter Bibliography Heading"/>
    <w:basedOn w:val="berschrift2"/>
    <w:link w:val="CitaviChapterBibliographyHeadingZchn"/>
    <w:uiPriority w:val="99"/>
    <w:rsid w:val="00523165"/>
  </w:style>
  <w:style w:type="character" w:customStyle="1" w:styleId="CitaviChapterBibliographyHeadingZchn">
    <w:name w:val="Citavi Chapter Bibliography Heading Zchn"/>
    <w:basedOn w:val="Els-body-textZchn"/>
    <w:link w:val="CitaviChapterBibliographyHeading"/>
    <w:uiPriority w:val="99"/>
    <w:rsid w:val="00523165"/>
    <w:rPr>
      <w:rFonts w:asciiTheme="majorHAnsi" w:eastAsiaTheme="majorEastAsia" w:hAnsiTheme="majorHAnsi" w:cstheme="majorBidi"/>
      <w:color w:val="365F91" w:themeColor="accent1" w:themeShade="BF"/>
      <w:sz w:val="26"/>
      <w:szCs w:val="26"/>
      <w:lang w:val="en-US" w:eastAsia="en-US"/>
    </w:rPr>
  </w:style>
  <w:style w:type="character" w:customStyle="1" w:styleId="berschrift2Zchn">
    <w:name w:val="Überschrift 2 Zchn"/>
    <w:basedOn w:val="Absatz-Standardschriftart"/>
    <w:link w:val="berschrift2"/>
    <w:semiHidden/>
    <w:rsid w:val="00523165"/>
    <w:rPr>
      <w:rFonts w:asciiTheme="majorHAnsi" w:eastAsiaTheme="majorEastAsia" w:hAnsiTheme="majorHAnsi" w:cstheme="majorBidi"/>
      <w:color w:val="365F91" w:themeColor="accent1" w:themeShade="BF"/>
      <w:sz w:val="26"/>
      <w:szCs w:val="26"/>
      <w:lang w:eastAsia="en-US"/>
    </w:rPr>
  </w:style>
  <w:style w:type="paragraph" w:customStyle="1" w:styleId="CitaviBibliographySubheading1">
    <w:name w:val="Citavi Bibliography Subheading 1"/>
    <w:basedOn w:val="berschrift2"/>
    <w:link w:val="CitaviBibliographySubheading1Zchn"/>
    <w:uiPriority w:val="99"/>
    <w:rsid w:val="00523165"/>
    <w:pPr>
      <w:outlineLvl w:val="9"/>
    </w:pPr>
    <w:rPr>
      <w:lang w:val="en-US"/>
    </w:rPr>
  </w:style>
  <w:style w:type="character" w:customStyle="1" w:styleId="CitaviBibliographySubheading1Zchn">
    <w:name w:val="Citavi Bibliography Subheading 1 Zchn"/>
    <w:basedOn w:val="Els-body-textZchn"/>
    <w:link w:val="CitaviBibliographySubheading1"/>
    <w:uiPriority w:val="99"/>
    <w:rsid w:val="00523165"/>
    <w:rPr>
      <w:rFonts w:asciiTheme="majorHAnsi" w:eastAsiaTheme="majorEastAsia" w:hAnsiTheme="majorHAnsi" w:cstheme="majorBidi"/>
      <w:color w:val="365F91" w:themeColor="accent1" w:themeShade="BF"/>
      <w:sz w:val="26"/>
      <w:szCs w:val="26"/>
      <w:lang w:val="en-US" w:eastAsia="en-US"/>
    </w:rPr>
  </w:style>
  <w:style w:type="paragraph" w:customStyle="1" w:styleId="CitaviBibliographySubheading2">
    <w:name w:val="Citavi Bibliography Subheading 2"/>
    <w:basedOn w:val="berschrift3"/>
    <w:link w:val="CitaviBibliographySubheading2Zchn"/>
    <w:uiPriority w:val="99"/>
    <w:rsid w:val="00523165"/>
    <w:pPr>
      <w:outlineLvl w:val="9"/>
    </w:pPr>
    <w:rPr>
      <w:lang w:val="en-US"/>
    </w:rPr>
  </w:style>
  <w:style w:type="character" w:customStyle="1" w:styleId="CitaviBibliographySubheading2Zchn">
    <w:name w:val="Citavi Bibliography Subheading 2 Zchn"/>
    <w:basedOn w:val="Els-body-textZchn"/>
    <w:link w:val="CitaviBibliographySubheading2"/>
    <w:uiPriority w:val="99"/>
    <w:rsid w:val="00523165"/>
    <w:rPr>
      <w:rFonts w:ascii="Arial" w:hAnsi="Arial" w:cs="Arial"/>
      <w:b/>
      <w:bCs/>
      <w:sz w:val="26"/>
      <w:szCs w:val="26"/>
      <w:lang w:val="en-US" w:eastAsia="en-US"/>
    </w:rPr>
  </w:style>
  <w:style w:type="paragraph" w:customStyle="1" w:styleId="CitaviBibliographySubheading3">
    <w:name w:val="Citavi Bibliography Subheading 3"/>
    <w:basedOn w:val="berschrift4"/>
    <w:link w:val="CitaviBibliographySubheading3Zchn"/>
    <w:uiPriority w:val="99"/>
    <w:rsid w:val="00523165"/>
    <w:pPr>
      <w:outlineLvl w:val="9"/>
    </w:pPr>
    <w:rPr>
      <w:lang w:val="en-US"/>
    </w:rPr>
  </w:style>
  <w:style w:type="character" w:customStyle="1" w:styleId="CitaviBibliographySubheading3Zchn">
    <w:name w:val="Citavi Bibliography Subheading 3 Zchn"/>
    <w:basedOn w:val="Els-body-textZchn"/>
    <w:link w:val="CitaviBibliographySubheading3"/>
    <w:uiPriority w:val="99"/>
    <w:rsid w:val="00523165"/>
    <w:rPr>
      <w:rFonts w:asciiTheme="majorHAnsi" w:eastAsiaTheme="majorEastAsia" w:hAnsiTheme="majorHAnsi" w:cstheme="majorBidi"/>
      <w:i/>
      <w:iCs/>
      <w:color w:val="365F91" w:themeColor="accent1" w:themeShade="BF"/>
      <w:lang w:val="en-US" w:eastAsia="en-US"/>
    </w:rPr>
  </w:style>
  <w:style w:type="character" w:customStyle="1" w:styleId="berschrift4Zchn">
    <w:name w:val="Überschrift 4 Zchn"/>
    <w:basedOn w:val="Absatz-Standardschriftart"/>
    <w:link w:val="berschrift4"/>
    <w:semiHidden/>
    <w:rsid w:val="00523165"/>
    <w:rPr>
      <w:rFonts w:asciiTheme="majorHAnsi" w:eastAsiaTheme="majorEastAsia" w:hAnsiTheme="majorHAnsi" w:cstheme="majorBidi"/>
      <w:i/>
      <w:iCs/>
      <w:color w:val="365F91" w:themeColor="accent1" w:themeShade="BF"/>
      <w:lang w:eastAsia="en-US"/>
    </w:rPr>
  </w:style>
  <w:style w:type="paragraph" w:customStyle="1" w:styleId="CitaviBibliographySubheading4">
    <w:name w:val="Citavi Bibliography Subheading 4"/>
    <w:basedOn w:val="berschrift5"/>
    <w:link w:val="CitaviBibliographySubheading4Zchn"/>
    <w:uiPriority w:val="99"/>
    <w:rsid w:val="00523165"/>
    <w:pPr>
      <w:outlineLvl w:val="9"/>
    </w:pPr>
    <w:rPr>
      <w:lang w:val="en-US"/>
    </w:rPr>
  </w:style>
  <w:style w:type="character" w:customStyle="1" w:styleId="CitaviBibliographySubheading4Zchn">
    <w:name w:val="Citavi Bibliography Subheading 4 Zchn"/>
    <w:basedOn w:val="Els-body-textZchn"/>
    <w:link w:val="CitaviBibliographySubheading4"/>
    <w:uiPriority w:val="99"/>
    <w:rsid w:val="00523165"/>
    <w:rPr>
      <w:rFonts w:asciiTheme="majorHAnsi" w:eastAsiaTheme="majorEastAsia" w:hAnsiTheme="majorHAnsi" w:cstheme="majorBidi"/>
      <w:color w:val="365F91" w:themeColor="accent1" w:themeShade="BF"/>
      <w:lang w:val="en-US" w:eastAsia="en-US"/>
    </w:rPr>
  </w:style>
  <w:style w:type="character" w:customStyle="1" w:styleId="berschrift5Zchn">
    <w:name w:val="Überschrift 5 Zchn"/>
    <w:basedOn w:val="Absatz-Standardschriftart"/>
    <w:link w:val="berschrift5"/>
    <w:semiHidden/>
    <w:rsid w:val="00523165"/>
    <w:rPr>
      <w:rFonts w:asciiTheme="majorHAnsi" w:eastAsiaTheme="majorEastAsia" w:hAnsiTheme="majorHAnsi" w:cstheme="majorBidi"/>
      <w:color w:val="365F91" w:themeColor="accent1" w:themeShade="BF"/>
      <w:lang w:eastAsia="en-US"/>
    </w:rPr>
  </w:style>
  <w:style w:type="paragraph" w:customStyle="1" w:styleId="CitaviBibliographySubheading5">
    <w:name w:val="Citavi Bibliography Subheading 5"/>
    <w:basedOn w:val="berschrift6"/>
    <w:link w:val="CitaviBibliographySubheading5Zchn"/>
    <w:uiPriority w:val="99"/>
    <w:rsid w:val="00523165"/>
    <w:pPr>
      <w:outlineLvl w:val="9"/>
    </w:pPr>
    <w:rPr>
      <w:lang w:val="en-US"/>
    </w:rPr>
  </w:style>
  <w:style w:type="character" w:customStyle="1" w:styleId="CitaviBibliographySubheading5Zchn">
    <w:name w:val="Citavi Bibliography Subheading 5 Zchn"/>
    <w:basedOn w:val="Els-body-textZchn"/>
    <w:link w:val="CitaviBibliographySubheading5"/>
    <w:uiPriority w:val="99"/>
    <w:rsid w:val="00523165"/>
    <w:rPr>
      <w:rFonts w:asciiTheme="majorHAnsi" w:eastAsiaTheme="majorEastAsia" w:hAnsiTheme="majorHAnsi" w:cstheme="majorBidi"/>
      <w:color w:val="243F60" w:themeColor="accent1" w:themeShade="7F"/>
      <w:lang w:val="en-US" w:eastAsia="en-US"/>
    </w:rPr>
  </w:style>
  <w:style w:type="character" w:customStyle="1" w:styleId="berschrift6Zchn">
    <w:name w:val="Überschrift 6 Zchn"/>
    <w:basedOn w:val="Absatz-Standardschriftart"/>
    <w:link w:val="berschrift6"/>
    <w:semiHidden/>
    <w:rsid w:val="00523165"/>
    <w:rPr>
      <w:rFonts w:asciiTheme="majorHAnsi" w:eastAsiaTheme="majorEastAsia" w:hAnsiTheme="majorHAnsi" w:cstheme="majorBidi"/>
      <w:color w:val="243F60" w:themeColor="accent1" w:themeShade="7F"/>
      <w:lang w:eastAsia="en-US"/>
    </w:rPr>
  </w:style>
  <w:style w:type="paragraph" w:customStyle="1" w:styleId="CitaviBibliographySubheading6">
    <w:name w:val="Citavi Bibliography Subheading 6"/>
    <w:basedOn w:val="berschrift7"/>
    <w:link w:val="CitaviBibliographySubheading6Zchn"/>
    <w:uiPriority w:val="99"/>
    <w:rsid w:val="00523165"/>
    <w:pPr>
      <w:outlineLvl w:val="9"/>
    </w:pPr>
    <w:rPr>
      <w:lang w:val="en-US"/>
    </w:rPr>
  </w:style>
  <w:style w:type="character" w:customStyle="1" w:styleId="CitaviBibliographySubheading6Zchn">
    <w:name w:val="Citavi Bibliography Subheading 6 Zchn"/>
    <w:basedOn w:val="Els-body-textZchn"/>
    <w:link w:val="CitaviBibliographySubheading6"/>
    <w:uiPriority w:val="99"/>
    <w:rsid w:val="00523165"/>
    <w:rPr>
      <w:rFonts w:asciiTheme="majorHAnsi" w:eastAsiaTheme="majorEastAsia" w:hAnsiTheme="majorHAnsi" w:cstheme="majorBidi"/>
      <w:i/>
      <w:iCs/>
      <w:color w:val="243F60" w:themeColor="accent1" w:themeShade="7F"/>
      <w:lang w:val="en-US" w:eastAsia="en-US"/>
    </w:rPr>
  </w:style>
  <w:style w:type="character" w:customStyle="1" w:styleId="berschrift7Zchn">
    <w:name w:val="Überschrift 7 Zchn"/>
    <w:basedOn w:val="Absatz-Standardschriftart"/>
    <w:link w:val="berschrift7"/>
    <w:semiHidden/>
    <w:rsid w:val="00523165"/>
    <w:rPr>
      <w:rFonts w:asciiTheme="majorHAnsi" w:eastAsiaTheme="majorEastAsia" w:hAnsiTheme="majorHAnsi" w:cstheme="majorBidi"/>
      <w:i/>
      <w:iCs/>
      <w:color w:val="243F60" w:themeColor="accent1" w:themeShade="7F"/>
      <w:lang w:eastAsia="en-US"/>
    </w:rPr>
  </w:style>
  <w:style w:type="paragraph" w:customStyle="1" w:styleId="CitaviBibliographySubheading7">
    <w:name w:val="Citavi Bibliography Subheading 7"/>
    <w:basedOn w:val="berschrift8"/>
    <w:link w:val="CitaviBibliographySubheading7Zchn"/>
    <w:uiPriority w:val="99"/>
    <w:rsid w:val="00523165"/>
    <w:pPr>
      <w:outlineLvl w:val="9"/>
    </w:pPr>
    <w:rPr>
      <w:lang w:val="en-US"/>
    </w:rPr>
  </w:style>
  <w:style w:type="character" w:customStyle="1" w:styleId="CitaviBibliographySubheading7Zchn">
    <w:name w:val="Citavi Bibliography Subheading 7 Zchn"/>
    <w:basedOn w:val="Els-body-textZchn"/>
    <w:link w:val="CitaviBibliographySubheading7"/>
    <w:uiPriority w:val="99"/>
    <w:rsid w:val="00523165"/>
    <w:rPr>
      <w:rFonts w:asciiTheme="majorHAnsi" w:eastAsiaTheme="majorEastAsia" w:hAnsiTheme="majorHAnsi" w:cstheme="majorBidi"/>
      <w:color w:val="272727" w:themeColor="text1" w:themeTint="D8"/>
      <w:sz w:val="21"/>
      <w:szCs w:val="21"/>
      <w:lang w:val="en-US" w:eastAsia="en-US"/>
    </w:rPr>
  </w:style>
  <w:style w:type="character" w:customStyle="1" w:styleId="berschrift8Zchn">
    <w:name w:val="Überschrift 8 Zchn"/>
    <w:basedOn w:val="Absatz-Standardschriftart"/>
    <w:link w:val="berschrift8"/>
    <w:semiHidden/>
    <w:rsid w:val="00523165"/>
    <w:rPr>
      <w:rFonts w:asciiTheme="majorHAnsi" w:eastAsiaTheme="majorEastAsia" w:hAnsiTheme="majorHAnsi" w:cstheme="majorBidi"/>
      <w:color w:val="272727" w:themeColor="text1" w:themeTint="D8"/>
      <w:sz w:val="21"/>
      <w:szCs w:val="21"/>
      <w:lang w:eastAsia="en-US"/>
    </w:rPr>
  </w:style>
  <w:style w:type="paragraph" w:customStyle="1" w:styleId="CitaviBibliographySubheading8">
    <w:name w:val="Citavi Bibliography Subheading 8"/>
    <w:basedOn w:val="berschrift9"/>
    <w:link w:val="CitaviBibliographySubheading8Zchn"/>
    <w:uiPriority w:val="99"/>
    <w:rsid w:val="00523165"/>
    <w:pPr>
      <w:outlineLvl w:val="9"/>
    </w:pPr>
    <w:rPr>
      <w:lang w:val="en-US"/>
    </w:rPr>
  </w:style>
  <w:style w:type="character" w:customStyle="1" w:styleId="CitaviBibliographySubheading8Zchn">
    <w:name w:val="Citavi Bibliography Subheading 8 Zchn"/>
    <w:basedOn w:val="Els-body-textZchn"/>
    <w:link w:val="CitaviBibliographySubheading8"/>
    <w:uiPriority w:val="99"/>
    <w:rsid w:val="00523165"/>
    <w:rPr>
      <w:rFonts w:asciiTheme="majorHAnsi" w:eastAsiaTheme="majorEastAsia" w:hAnsiTheme="majorHAnsi" w:cstheme="majorBidi"/>
      <w:i/>
      <w:iCs/>
      <w:color w:val="272727" w:themeColor="text1" w:themeTint="D8"/>
      <w:sz w:val="21"/>
      <w:szCs w:val="21"/>
      <w:lang w:val="en-US" w:eastAsia="en-US"/>
    </w:rPr>
  </w:style>
  <w:style w:type="character" w:customStyle="1" w:styleId="berschrift9Zchn">
    <w:name w:val="Überschrift 9 Zchn"/>
    <w:basedOn w:val="Absatz-Standardschriftart"/>
    <w:link w:val="berschrift9"/>
    <w:semiHidden/>
    <w:rsid w:val="00523165"/>
    <w:rPr>
      <w:rFonts w:asciiTheme="majorHAnsi" w:eastAsiaTheme="majorEastAsia" w:hAnsiTheme="majorHAnsi" w:cstheme="majorBidi"/>
      <w:i/>
      <w:iCs/>
      <w:color w:val="272727" w:themeColor="text1" w:themeTint="D8"/>
      <w:sz w:val="21"/>
      <w:szCs w:val="21"/>
      <w:lang w:eastAsia="en-US"/>
    </w:rPr>
  </w:style>
  <w:style w:type="table" w:styleId="Tabellenraster">
    <w:name w:val="Table Grid"/>
    <w:basedOn w:val="NormaleTabelle"/>
    <w:rsid w:val="001C7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25252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pn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image" Target="media/image9.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glossaryDocument" Target="glossary/document.xml"/><Relationship Id="rId5" Type="http://schemas.openxmlformats.org/officeDocument/2006/relationships/webSettings" Target="webSettings.xml"/><Relationship Id="rId23" Type="http://schemas.openxmlformats.org/officeDocument/2006/relationships/image" Target="media/image12.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8.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1.png"/><Relationship Id="rId27" Type="http://schemas.openxmlformats.org/officeDocument/2006/relationships/image" Target="media/image9.svg"/><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52031DE0ED42D3A6824EF5D4EF52CD"/>
        <w:category>
          <w:name w:val="Allgemein"/>
          <w:gallery w:val="placeholder"/>
        </w:category>
        <w:types>
          <w:type w:val="bbPlcHdr"/>
        </w:types>
        <w:behaviors>
          <w:behavior w:val="content"/>
        </w:behaviors>
        <w:guid w:val="{D4A8D7D3-97A7-4E05-9FC2-13A47229025E}"/>
      </w:docPartPr>
      <w:docPartBody>
        <w:p w:rsidR="00FF5BA7" w:rsidRDefault="00A77C5A" w:rsidP="00A77C5A">
          <w:pPr>
            <w:pStyle w:val="9552031DE0ED42D3A6824EF5D4EF52CD"/>
          </w:pPr>
          <w:r w:rsidRPr="00DB6BBD">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527DFC04-AFAF-4932-98B9-EA50BF041AD6}"/>
      </w:docPartPr>
      <w:docPartBody>
        <w:p w:rsidR="00FF5BA7" w:rsidRDefault="00A77C5A">
          <w:r w:rsidRPr="007F33BB">
            <w:rPr>
              <w:rStyle w:val="Platzhaltertext"/>
            </w:rPr>
            <w:t>Klicken oder tippen Sie hier, um Text einzugeben.</w:t>
          </w:r>
        </w:p>
      </w:docPartBody>
    </w:docPart>
    <w:docPart>
      <w:docPartPr>
        <w:name w:val="C9E6D1EDF4354826AE1BBDC7FD39F664"/>
        <w:category>
          <w:name w:val="Allgemein"/>
          <w:gallery w:val="placeholder"/>
        </w:category>
        <w:types>
          <w:type w:val="bbPlcHdr"/>
        </w:types>
        <w:behaviors>
          <w:behavior w:val="content"/>
        </w:behaviors>
        <w:guid w:val="{B2D49779-EE67-4583-8BDC-1FA4F4B883EB}"/>
      </w:docPartPr>
      <w:docPartBody>
        <w:p w:rsidR="00FF5BA7" w:rsidRDefault="00A77C5A" w:rsidP="00A77C5A">
          <w:pPr>
            <w:pStyle w:val="C9E6D1EDF4354826AE1BBDC7FD39F664"/>
          </w:pPr>
          <w:r w:rsidRPr="007F33B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5A"/>
    <w:rsid w:val="00037AFC"/>
    <w:rsid w:val="00161880"/>
    <w:rsid w:val="00360FF0"/>
    <w:rsid w:val="003C1C33"/>
    <w:rsid w:val="003E5C77"/>
    <w:rsid w:val="00500770"/>
    <w:rsid w:val="00665EE6"/>
    <w:rsid w:val="00877EBA"/>
    <w:rsid w:val="008F7CDD"/>
    <w:rsid w:val="00994D43"/>
    <w:rsid w:val="00A77C5A"/>
    <w:rsid w:val="00B5047C"/>
    <w:rsid w:val="00C85F9C"/>
    <w:rsid w:val="00E96986"/>
    <w:rsid w:val="00F51C86"/>
    <w:rsid w:val="00FF5B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77C5A"/>
    <w:rPr>
      <w:color w:val="808080"/>
    </w:rPr>
  </w:style>
  <w:style w:type="paragraph" w:customStyle="1" w:styleId="9552031DE0ED42D3A6824EF5D4EF52CD">
    <w:name w:val="9552031DE0ED42D3A6824EF5D4EF52CD"/>
    <w:rsid w:val="00A77C5A"/>
  </w:style>
  <w:style w:type="paragraph" w:customStyle="1" w:styleId="C9E6D1EDF4354826AE1BBDC7FD39F664">
    <w:name w:val="C9E6D1EDF4354826AE1BBDC7FD39F664"/>
    <w:rsid w:val="00A77C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02E25-A117-486B-BB41-2E7E82B0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4</Pages>
  <Words>5552</Words>
  <Characters>34984</Characters>
  <Application>Microsoft Office Word</Application>
  <DocSecurity>0</DocSecurity>
  <Lines>291</Lines>
  <Paragraphs>80</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40456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dc:description/>
  <cp:lastModifiedBy>TU-Pseudonym 3124177630232201</cp:lastModifiedBy>
  <cp:revision>2</cp:revision>
  <cp:lastPrinted>2004-12-17T09:20:00Z</cp:lastPrinted>
  <dcterms:created xsi:type="dcterms:W3CDTF">2023-12-21T09:40:00Z</dcterms:created>
  <dcterms:modified xsi:type="dcterms:W3CDTF">2023-12-21T09:40:00Z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itaviDocumentProperty_7">
    <vt:lpwstr>Escape34 - ITWM</vt:lpwstr>
  </property>
  <property fmtid="{D5CDD505-2E9C-101B-9397-08002B2CF9AE}" pid="11" name="CitaviDocumentProperty_0">
    <vt:lpwstr>92a131ab-bca2-4b58-b7d5-69ca5663ac00</vt:lpwstr>
  </property>
  <property fmtid="{D5CDD505-2E9C-101B-9397-08002B2CF9AE}" pid="12" name="CitaviDocumentProperty_1">
    <vt:lpwstr>6.17.0.0</vt:lpwstr>
  </property>
  <property fmtid="{D5CDD505-2E9C-101B-9397-08002B2CF9AE}" pid="13" name="CitaviDocumentProperty_6">
    <vt:lpwstr>True</vt:lpwstr>
  </property>
  <property fmtid="{D5CDD505-2E9C-101B-9397-08002B2CF9AE}" pid="14" name="CitaviDocumentProperty_8">
    <vt:lpwstr>CloudProjectKey=kupllia7kl5efqhka9lc1a4k7nh3uhrlfu6xi9yqzo3qt; ProjectName=Escape34 - ITWM</vt:lpwstr>
  </property>
</Properties>
</file>