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3E6B4E2D" w:rsidR="00DD3D9E" w:rsidRPr="00B4388F" w:rsidRDefault="001B7D2E">
      <w:pPr>
        <w:pStyle w:val="Els-Title"/>
        <w:rPr>
          <w:color w:val="000000" w:themeColor="text1"/>
          <w:lang w:eastAsia="zh-CN"/>
        </w:rPr>
      </w:pPr>
      <w:r w:rsidRPr="001B7D2E">
        <w:rPr>
          <w:color w:val="000000" w:themeColor="text1"/>
          <w:lang w:eastAsia="zh-CN"/>
        </w:rPr>
        <w:t>A CONVEXIFICATION-BASED OUTER-APPROXIMATION METHOD FOR CONVEX AND NONCONVEX MINLP</w:t>
      </w:r>
    </w:p>
    <w:p w14:paraId="144DE680" w14:textId="3AA99622" w:rsidR="00DD3D9E" w:rsidRPr="001B7D2E" w:rsidRDefault="001B7D2E">
      <w:pPr>
        <w:pStyle w:val="Els-Author"/>
        <w:rPr>
          <w:szCs w:val="22"/>
        </w:rPr>
      </w:pPr>
      <w:r w:rsidRPr="001B7D2E">
        <w:rPr>
          <w:rFonts w:ascii="Times" w:hAnsi="Times" w:cs="Times"/>
          <w:szCs w:val="22"/>
          <w:lang w:val="en-US" w:eastAsia="en-GB"/>
        </w:rPr>
        <w:t>Zedong Peng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a</w:t>
      </w:r>
      <w:r w:rsidRPr="001B7D2E">
        <w:rPr>
          <w:rFonts w:ascii="Times" w:hAnsi="Times" w:cs="Times"/>
          <w:szCs w:val="22"/>
          <w:lang w:val="en-US" w:eastAsia="en-GB"/>
        </w:rPr>
        <w:t>, Kaiyu Cao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a</w:t>
      </w:r>
      <w:r w:rsidRPr="001B7D2E">
        <w:rPr>
          <w:rFonts w:ascii="Times" w:hAnsi="Times" w:cs="Times"/>
          <w:szCs w:val="22"/>
          <w:lang w:val="en-US" w:eastAsia="en-GB"/>
        </w:rPr>
        <w:t>, Kevin C. Furman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b</w:t>
      </w:r>
      <w:r w:rsidRPr="001B7D2E">
        <w:rPr>
          <w:rFonts w:ascii="Times" w:hAnsi="Times" w:cs="Times"/>
          <w:szCs w:val="22"/>
          <w:lang w:val="en-US" w:eastAsia="en-GB"/>
        </w:rPr>
        <w:t>, Can Li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a</w:t>
      </w:r>
      <w:r w:rsidRPr="001B7D2E">
        <w:rPr>
          <w:rFonts w:ascii="Times" w:hAnsi="Times" w:cs="Times"/>
          <w:szCs w:val="22"/>
          <w:lang w:val="en-US" w:eastAsia="en-GB"/>
        </w:rPr>
        <w:t>, Ignacio E. Grossmann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c</w:t>
      </w:r>
      <w:r w:rsidRPr="001B7D2E">
        <w:rPr>
          <w:rFonts w:ascii="Times" w:hAnsi="Times" w:cs="Times"/>
          <w:szCs w:val="22"/>
          <w:lang w:val="en-US" w:eastAsia="en-GB"/>
        </w:rPr>
        <w:t>, David E. Bernal Neira</w:t>
      </w:r>
      <w:r w:rsidRPr="001B7D2E">
        <w:rPr>
          <w:rFonts w:ascii="Times" w:hAnsi="Times" w:cs="Times"/>
          <w:szCs w:val="22"/>
          <w:vertAlign w:val="superscript"/>
          <w:lang w:val="en-US" w:eastAsia="en-GB"/>
        </w:rPr>
        <w:t>a,d,e</w:t>
      </w:r>
    </w:p>
    <w:p w14:paraId="4871D518" w14:textId="77777777" w:rsidR="001B7D2E" w:rsidRPr="001B7D2E" w:rsidRDefault="001B7D2E" w:rsidP="001B7D2E">
      <w:pPr>
        <w:pStyle w:val="Els-Affiliation"/>
        <w:rPr>
          <w:lang w:val="en-US"/>
        </w:rPr>
      </w:pPr>
      <w:r w:rsidRPr="001B7D2E">
        <w:rPr>
          <w:vertAlign w:val="superscript"/>
          <w:lang w:val="en-US"/>
        </w:rPr>
        <w:t>a</w:t>
      </w:r>
      <w:r w:rsidRPr="001B7D2E">
        <w:rPr>
          <w:lang w:val="en-US"/>
        </w:rPr>
        <w:t>Davidson School of Chemical Engineering, Purdue University, 480 Stadium Mall Drive, West Lafayette, IN, 47907, USA</w:t>
      </w:r>
    </w:p>
    <w:p w14:paraId="5208E11E" w14:textId="77777777" w:rsidR="001B7D2E" w:rsidRPr="001B7D2E" w:rsidRDefault="001B7D2E" w:rsidP="001B7D2E">
      <w:pPr>
        <w:pStyle w:val="Els-Affiliation"/>
        <w:rPr>
          <w:lang w:val="en-US"/>
        </w:rPr>
      </w:pPr>
      <w:r w:rsidRPr="001B7D2E">
        <w:rPr>
          <w:vertAlign w:val="superscript"/>
          <w:lang w:val="en-US"/>
        </w:rPr>
        <w:t>b</w:t>
      </w:r>
      <w:r w:rsidRPr="001B7D2E">
        <w:rPr>
          <w:lang w:val="en-US"/>
        </w:rPr>
        <w:t>ExxonMobil Upstream Research Co, 22777 Springwoods Village Parkway, Spring, TX, 77389, USA</w:t>
      </w:r>
    </w:p>
    <w:p w14:paraId="39B12F37" w14:textId="77777777" w:rsidR="001B7D2E" w:rsidRPr="001B7D2E" w:rsidRDefault="001B7D2E" w:rsidP="001B7D2E">
      <w:pPr>
        <w:pStyle w:val="Els-Affiliation"/>
        <w:rPr>
          <w:lang w:val="en-US"/>
        </w:rPr>
      </w:pPr>
      <w:r w:rsidRPr="001B7D2E">
        <w:rPr>
          <w:vertAlign w:val="superscript"/>
          <w:lang w:val="en-US"/>
        </w:rPr>
        <w:t>c</w:t>
      </w:r>
      <w:r w:rsidRPr="001B7D2E">
        <w:rPr>
          <w:lang w:val="en-US"/>
        </w:rPr>
        <w:t>Department of Chemical Engineering, Carnegie Mellon University, Pittsburgh, PA 15213, USA</w:t>
      </w:r>
    </w:p>
    <w:p w14:paraId="7ACBD8DD" w14:textId="73A77DE1" w:rsidR="00BD65C0" w:rsidRDefault="00BD65C0" w:rsidP="00BD65C0">
      <w:pPr>
        <w:pStyle w:val="Els-Affiliation"/>
        <w:rPr>
          <w:lang w:val="en-US"/>
        </w:rPr>
      </w:pPr>
      <w:r>
        <w:rPr>
          <w:vertAlign w:val="superscript"/>
          <w:lang w:val="en-US"/>
        </w:rPr>
        <w:t>d</w:t>
      </w:r>
      <w:r w:rsidR="001B7D2E" w:rsidRPr="001B7D2E">
        <w:rPr>
          <w:lang w:val="en-US"/>
        </w:rPr>
        <w:t>Research Institute for Advanced Computer Science, Universities Space Research Association, Mountain View, CA, USA</w:t>
      </w:r>
    </w:p>
    <w:p w14:paraId="144DE682" w14:textId="63A2D9E4" w:rsidR="00DD3D9E" w:rsidRDefault="00BD65C0">
      <w:pPr>
        <w:pStyle w:val="Els-Affiliation"/>
      </w:pPr>
      <w:r>
        <w:rPr>
          <w:vertAlign w:val="superscript"/>
          <w:lang w:val="en-US"/>
        </w:rPr>
        <w:t>e</w:t>
      </w:r>
      <w:r w:rsidRPr="001B7D2E">
        <w:rPr>
          <w:lang w:val="en-US"/>
        </w:rPr>
        <w:t>Quantum Artificial Intelligence Laboratory (QuAIL), NASA Ames Research Center, Mountain View, CA, USA</w:t>
      </w:r>
    </w:p>
    <w:p w14:paraId="144DE683" w14:textId="47EABD9C" w:rsidR="008D2649" w:rsidRPr="00A94774" w:rsidRDefault="001B7D2E" w:rsidP="008D2649">
      <w:pPr>
        <w:pStyle w:val="Els-Affiliation"/>
        <w:spacing w:after="120"/>
      </w:pPr>
      <w:r w:rsidRPr="001B7D2E">
        <w:rPr>
          <w:lang w:val="en-US"/>
        </w:rPr>
        <w:t>dbernaln@purdue.edu</w:t>
      </w:r>
    </w:p>
    <w:p w14:paraId="35A91AC1" w14:textId="7F120F81" w:rsidR="00124CD4" w:rsidRPr="00C24F03" w:rsidRDefault="008D2649" w:rsidP="00C24F03">
      <w:pPr>
        <w:pStyle w:val="Els-Abstract"/>
      </w:pPr>
      <w:r>
        <w:t>Abstract</w:t>
      </w:r>
    </w:p>
    <w:p w14:paraId="4969BEFE" w14:textId="0C87B81A" w:rsidR="008C584D" w:rsidRDefault="008C584D" w:rsidP="0046568A">
      <w:pPr>
        <w:pStyle w:val="Els-body-text"/>
        <w:spacing w:after="120"/>
        <w:rPr>
          <w:lang w:val="en-GB"/>
        </w:rPr>
      </w:pPr>
      <w:r w:rsidRPr="008C584D">
        <w:rPr>
          <w:lang w:val="en-GB"/>
        </w:rPr>
        <w:t xml:space="preserve">The advancement of </w:t>
      </w:r>
      <w:r w:rsidR="005F7637">
        <w:rPr>
          <w:lang w:eastAsia="zh-CN"/>
        </w:rPr>
        <w:t xml:space="preserve">domain reduction </w:t>
      </w:r>
      <w:r w:rsidRPr="008C584D">
        <w:rPr>
          <w:lang w:val="en-GB"/>
        </w:rPr>
        <w:t>techn</w:t>
      </w:r>
      <w:r w:rsidR="00436241">
        <w:rPr>
          <w:lang w:val="en-GB"/>
        </w:rPr>
        <w:t>iques</w:t>
      </w:r>
      <w:r w:rsidRPr="008C584D">
        <w:rPr>
          <w:lang w:val="en-GB"/>
        </w:rPr>
        <w:t xml:space="preserve"> has significantly enhanced the performance of solvers </w:t>
      </w:r>
      <w:r w:rsidR="00BD65C0">
        <w:rPr>
          <w:lang w:val="en-GB"/>
        </w:rPr>
        <w:t>in</w:t>
      </w:r>
      <w:r w:rsidR="0046568A">
        <w:rPr>
          <w:lang w:val="en-GB"/>
        </w:rPr>
        <w:t xml:space="preserve"> mathematical programming.</w:t>
      </w:r>
      <w:r w:rsidRPr="008C584D">
        <w:rPr>
          <w:lang w:val="en-GB"/>
        </w:rPr>
        <w:t xml:space="preserve"> This paper delves into the impact of integrating convexification and domain reduction techniques within the Outer</w:t>
      </w:r>
      <w:r w:rsidR="00B626ED">
        <w:rPr>
          <w:lang w:val="en-GB"/>
        </w:rPr>
        <w:t>-</w:t>
      </w:r>
      <w:r w:rsidRPr="008C584D">
        <w:rPr>
          <w:lang w:val="en-GB"/>
        </w:rPr>
        <w:t xml:space="preserve"> Approximation method. We propose a refined convexification-based Outer-Approximation method alongside a Branch</w:t>
      </w:r>
      <w:r w:rsidR="00BD65C0">
        <w:rPr>
          <w:lang w:val="en-GB"/>
        </w:rPr>
        <w:t>-</w:t>
      </w:r>
      <w:r w:rsidRPr="008C584D">
        <w:rPr>
          <w:lang w:val="en-GB"/>
        </w:rPr>
        <w:t>and</w:t>
      </w:r>
      <w:r w:rsidR="00BD65C0">
        <w:rPr>
          <w:lang w:val="en-GB"/>
        </w:rPr>
        <w:t>-</w:t>
      </w:r>
      <w:r w:rsidRPr="008C584D">
        <w:rPr>
          <w:lang w:val="en-GB"/>
        </w:rPr>
        <w:t>Bound method</w:t>
      </w:r>
      <w:r w:rsidR="00415A5D">
        <w:rPr>
          <w:lang w:val="en-GB"/>
        </w:rPr>
        <w:t xml:space="preserve"> for </w:t>
      </w:r>
      <w:r w:rsidR="00415A5D" w:rsidRPr="008C584D">
        <w:rPr>
          <w:lang w:val="en-GB"/>
        </w:rPr>
        <w:t>both convex and nonconvex Mixed-Integer Nonlinear Programming problems</w:t>
      </w:r>
      <w:r w:rsidRPr="008C584D">
        <w:rPr>
          <w:lang w:val="en-GB"/>
        </w:rPr>
        <w:t>. These method</w:t>
      </w:r>
      <w:r w:rsidR="00415A5D">
        <w:rPr>
          <w:lang w:val="en-GB"/>
        </w:rPr>
        <w:t>s</w:t>
      </w:r>
      <w:r w:rsidRPr="008C584D">
        <w:rPr>
          <w:lang w:val="en-GB"/>
        </w:rPr>
        <w:t xml:space="preserve"> have been developed and incorporated into the open-source Mixed-Integer Nonlinear Decomposition Toolbox for Pyomo</w:t>
      </w:r>
      <w:r w:rsidR="00BD65C0">
        <w:rPr>
          <w:lang w:val="en-GB"/>
        </w:rPr>
        <w:t>-</w:t>
      </w:r>
      <w:r w:rsidRPr="008C584D">
        <w:rPr>
          <w:lang w:val="en-GB"/>
        </w:rPr>
        <w:t xml:space="preserve">MindtPy. </w:t>
      </w:r>
      <w:r w:rsidR="00BD65C0">
        <w:rPr>
          <w:lang w:val="en-GB"/>
        </w:rPr>
        <w:t>C</w:t>
      </w:r>
      <w:r w:rsidRPr="008C584D">
        <w:rPr>
          <w:lang w:val="en-GB"/>
        </w:rPr>
        <w:t>omprehensive benchmark tests were conducted</w:t>
      </w:r>
      <w:r w:rsidR="00BD65C0">
        <w:rPr>
          <w:lang w:val="en-GB"/>
        </w:rPr>
        <w:t>, validating</w:t>
      </w:r>
      <w:r w:rsidR="00BD65C0" w:rsidRPr="008C584D">
        <w:rPr>
          <w:lang w:val="en-GB"/>
        </w:rPr>
        <w:t xml:space="preserve"> the effectiveness and reliability of our proposed algorithms</w:t>
      </w:r>
      <w:r w:rsidRPr="008C584D">
        <w:rPr>
          <w:lang w:val="en-GB"/>
        </w:rPr>
        <w:t>. Th</w:t>
      </w:r>
      <w:r w:rsidR="00BD65C0">
        <w:rPr>
          <w:lang w:val="en-GB"/>
        </w:rPr>
        <w:t>e</w:t>
      </w:r>
      <w:r w:rsidRPr="008C584D">
        <w:rPr>
          <w:lang w:val="en-GB"/>
        </w:rPr>
        <w:t>se tests highlight the improvements achieved by incorporating convexification and domain reduction techniques into the Outer</w:t>
      </w:r>
      <w:r w:rsidR="00B626ED">
        <w:rPr>
          <w:lang w:val="en-GB"/>
        </w:rPr>
        <w:t>-</w:t>
      </w:r>
      <w:r w:rsidRPr="008C584D">
        <w:rPr>
          <w:lang w:val="en-GB"/>
        </w:rPr>
        <w:t xml:space="preserve">Approximation </w:t>
      </w:r>
      <w:r w:rsidR="00BD65C0">
        <w:rPr>
          <w:lang w:val="en-GB"/>
        </w:rPr>
        <w:t>and Branch-and-Bound methods</w:t>
      </w:r>
      <w:r w:rsidRPr="008C584D">
        <w:rPr>
          <w:lang w:val="en-GB"/>
        </w:rPr>
        <w:t>.</w:t>
      </w:r>
    </w:p>
    <w:p w14:paraId="422A5929" w14:textId="5DD288E2" w:rsidR="00E703F9" w:rsidRPr="00B5536D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B20E66" w:rsidRPr="001B7D2E">
        <w:rPr>
          <w:lang w:val="en-GB"/>
        </w:rPr>
        <w:t>Mixed-Integer Nonlinear Programming</w:t>
      </w:r>
      <w:r w:rsidR="00B20E66">
        <w:rPr>
          <w:lang w:val="en-GB"/>
        </w:rPr>
        <w:t xml:space="preserve">, </w:t>
      </w:r>
      <w:r w:rsidR="001B7D2E" w:rsidRPr="001B7D2E">
        <w:rPr>
          <w:lang w:val="en-GB"/>
        </w:rPr>
        <w:t>Outer-Approximation,</w:t>
      </w:r>
      <w:r w:rsidR="001B7D2E">
        <w:rPr>
          <w:lang w:eastAsia="zh-CN"/>
        </w:rPr>
        <w:t xml:space="preserve"> </w:t>
      </w:r>
      <w:r w:rsidR="0046568A">
        <w:rPr>
          <w:lang w:val="en-GB"/>
        </w:rPr>
        <w:t>LP/NLP Branch and Bound</w:t>
      </w:r>
      <w:r w:rsidR="00B20E66">
        <w:rPr>
          <w:lang w:val="en-GB"/>
        </w:rPr>
        <w:t xml:space="preserve">, </w:t>
      </w:r>
      <w:r w:rsidR="00691345">
        <w:rPr>
          <w:lang w:val="en-GB"/>
        </w:rPr>
        <w:t>Domain Reduction</w:t>
      </w:r>
      <w:r>
        <w:rPr>
          <w:lang w:val="en-GB"/>
        </w:rPr>
        <w:t>.</w:t>
      </w:r>
    </w:p>
    <w:p w14:paraId="3C5EA62A" w14:textId="7903D9A2" w:rsidR="00E703F9" w:rsidRPr="00E703F9" w:rsidRDefault="00E703F9" w:rsidP="00E703F9">
      <w:pPr>
        <w:pStyle w:val="Els-1storder-head"/>
      </w:pPr>
      <w:r w:rsidRPr="00E703F9">
        <w:t>Introduction</w:t>
      </w:r>
    </w:p>
    <w:p w14:paraId="7906D502" w14:textId="2ED12DDD" w:rsidR="00EA35BA" w:rsidRDefault="00EA35BA" w:rsidP="003F6C10">
      <w:pPr>
        <w:pStyle w:val="Els-body-text"/>
      </w:pPr>
      <w:r w:rsidRPr="001B7D2E">
        <w:rPr>
          <w:lang w:val="en-GB"/>
        </w:rPr>
        <w:t>Mixed-</w:t>
      </w:r>
      <w:r w:rsidR="00BD65C0">
        <w:rPr>
          <w:lang w:val="en-GB"/>
        </w:rPr>
        <w:t>integer n</w:t>
      </w:r>
      <w:r w:rsidRPr="001B7D2E">
        <w:rPr>
          <w:lang w:val="en-GB"/>
        </w:rPr>
        <w:t xml:space="preserve">onlinear </w:t>
      </w:r>
      <w:r w:rsidR="00BD65C0">
        <w:rPr>
          <w:lang w:val="en-GB"/>
        </w:rPr>
        <w:t>p</w:t>
      </w:r>
      <w:r w:rsidRPr="001B7D2E">
        <w:rPr>
          <w:lang w:val="en-GB"/>
        </w:rPr>
        <w:t>rogram</w:t>
      </w:r>
      <w:r w:rsidR="000F48A4">
        <w:rPr>
          <w:lang w:val="en-GB"/>
        </w:rPr>
        <w:t>ming</w:t>
      </w:r>
      <w:r w:rsidRPr="001B7D2E">
        <w:rPr>
          <w:lang w:val="en-GB"/>
        </w:rPr>
        <w:t xml:space="preserve"> (MINLP)</w:t>
      </w:r>
      <w:r w:rsidR="000F48A4">
        <w:rPr>
          <w:lang w:val="en-GB"/>
        </w:rPr>
        <w:t xml:space="preserve"> has </w:t>
      </w:r>
      <w:r w:rsidRPr="001B7D2E">
        <w:rPr>
          <w:lang w:val="en-GB"/>
        </w:rPr>
        <w:t xml:space="preserve">broad applications </w:t>
      </w:r>
      <w:r w:rsidR="00BD65C0">
        <w:rPr>
          <w:lang w:val="en-GB"/>
        </w:rPr>
        <w:t>in</w:t>
      </w:r>
      <w:r w:rsidRPr="001B7D2E">
        <w:rPr>
          <w:lang w:val="en-GB"/>
        </w:rPr>
        <w:t xml:space="preserve"> process system</w:t>
      </w:r>
      <w:r w:rsidR="000F48A4">
        <w:rPr>
          <w:lang w:val="en-GB"/>
        </w:rPr>
        <w:t>s</w:t>
      </w:r>
      <w:r w:rsidRPr="001B7D2E">
        <w:rPr>
          <w:lang w:val="en-GB"/>
        </w:rPr>
        <w:t xml:space="preserve"> engineering (PSE), </w:t>
      </w:r>
      <w:r w:rsidR="00BD65C0">
        <w:rPr>
          <w:lang w:val="en-GB"/>
        </w:rPr>
        <w:t>including</w:t>
      </w:r>
      <w:r w:rsidRPr="001B7D2E">
        <w:rPr>
          <w:lang w:val="en-GB"/>
        </w:rPr>
        <w:t xml:space="preserve"> planning, scheduling, and control.</w:t>
      </w:r>
      <w:r>
        <w:rPr>
          <w:lang w:val="en-GB"/>
        </w:rPr>
        <w:t xml:space="preserve"> </w:t>
      </w:r>
      <w:r w:rsidR="007101A6" w:rsidRPr="009C0A15">
        <w:t xml:space="preserve">It offers a </w:t>
      </w:r>
      <w:r w:rsidR="007101A6">
        <w:t>powerful</w:t>
      </w:r>
      <w:r w:rsidR="007101A6" w:rsidRPr="009C0A15">
        <w:t xml:space="preserve"> modeling framework </w:t>
      </w:r>
      <w:r w:rsidR="000F48A4">
        <w:t xml:space="preserve">that optimizes </w:t>
      </w:r>
      <w:r w:rsidR="00BD65C0">
        <w:t xml:space="preserve">discrete and continuous variables </w:t>
      </w:r>
      <w:r w:rsidR="000F48A4">
        <w:t>involved in</w:t>
      </w:r>
      <w:r w:rsidR="007101A6" w:rsidRPr="009C0A15">
        <w:t xml:space="preserve"> linear and nonlinear constraints.</w:t>
      </w:r>
      <w:r w:rsidR="007101A6">
        <w:t xml:space="preserve"> However</w:t>
      </w:r>
      <w:r w:rsidR="009C0A15">
        <w:t>, the combinatorial complexity, nonlinearity</w:t>
      </w:r>
      <w:r w:rsidR="00BD65C0">
        <w:t>,</w:t>
      </w:r>
      <w:r w:rsidR="009C0A15">
        <w:t xml:space="preserve"> </w:t>
      </w:r>
      <w:r w:rsidR="007101A6">
        <w:t>and</w:t>
      </w:r>
      <w:r w:rsidR="009C0A15">
        <w:t xml:space="preserve"> even nonconvexity lead to </w:t>
      </w:r>
      <w:r w:rsidR="007101A6" w:rsidRPr="009C0A15">
        <w:t>substantial</w:t>
      </w:r>
      <w:r w:rsidR="009C0A15">
        <w:t xml:space="preserve"> </w:t>
      </w:r>
      <w:r w:rsidR="007101A6">
        <w:t>challenges</w:t>
      </w:r>
      <w:r w:rsidR="009C0A15">
        <w:t xml:space="preserve"> </w:t>
      </w:r>
      <w:r w:rsidR="00BD65C0">
        <w:t>in optimizing</w:t>
      </w:r>
      <w:r w:rsidR="009C0A15">
        <w:t xml:space="preserve"> such problems.</w:t>
      </w:r>
      <w:r w:rsidR="007101A6">
        <w:t xml:space="preserve"> </w:t>
      </w:r>
    </w:p>
    <w:p w14:paraId="45262B51" w14:textId="111E4D6D" w:rsidR="00817964" w:rsidRDefault="00817964" w:rsidP="00410731">
      <w:pPr>
        <w:pStyle w:val="Els-body-text"/>
      </w:pPr>
      <w:r w:rsidRPr="001B7D2E">
        <w:rPr>
          <w:lang w:val="en-GB"/>
        </w:rPr>
        <w:t xml:space="preserve">Generally, MINLP can be classified </w:t>
      </w:r>
      <w:r w:rsidR="000F48A4">
        <w:rPr>
          <w:lang w:val="en-GB"/>
        </w:rPr>
        <w:t>as</w:t>
      </w:r>
      <w:r w:rsidR="000F48A4" w:rsidRPr="001B7D2E">
        <w:rPr>
          <w:lang w:val="en-GB"/>
        </w:rPr>
        <w:t xml:space="preserve"> </w:t>
      </w:r>
      <w:r w:rsidRPr="001B7D2E">
        <w:rPr>
          <w:lang w:val="en-GB"/>
        </w:rPr>
        <w:t>convex and nonconvex</w:t>
      </w:r>
      <w:r w:rsidR="000F48A4">
        <w:rPr>
          <w:lang w:val="en-GB"/>
        </w:rPr>
        <w:t>,</w:t>
      </w:r>
      <w:r w:rsidRPr="001B7D2E">
        <w:rPr>
          <w:lang w:val="en-GB"/>
        </w:rPr>
        <w:t xml:space="preserve"> depending on the convexity of its continuous relaxation</w:t>
      </w:r>
      <w:r>
        <w:rPr>
          <w:lang w:val="en-GB"/>
        </w:rPr>
        <w:t>.</w:t>
      </w:r>
      <w:r>
        <w:rPr>
          <w:rFonts w:hint="eastAsia"/>
          <w:lang w:val="en-GB"/>
        </w:rPr>
        <w:t xml:space="preserve"> </w:t>
      </w:r>
      <w:r w:rsidR="00D10282">
        <w:rPr>
          <w:rFonts w:hint="eastAsia"/>
        </w:rPr>
        <w:t>T</w:t>
      </w:r>
      <w:r w:rsidR="00D10282">
        <w:t xml:space="preserve">he </w:t>
      </w:r>
      <w:r w:rsidR="004C7068">
        <w:t xml:space="preserve">algorithms for MINLP </w:t>
      </w:r>
      <w:r w:rsidRPr="00817964">
        <w:t>are primarily categorized into Branch</w:t>
      </w:r>
      <w:r w:rsidR="00BD65C0">
        <w:t>-</w:t>
      </w:r>
      <w:r w:rsidRPr="00817964">
        <w:t>and</w:t>
      </w:r>
      <w:r w:rsidR="00BD65C0">
        <w:t>-</w:t>
      </w:r>
      <w:r w:rsidRPr="00817964">
        <w:t>Bound</w:t>
      </w:r>
      <w:r w:rsidR="00F84D8B">
        <w:t xml:space="preserve"> (B&amp;B)</w:t>
      </w:r>
      <w:r w:rsidRPr="00817964">
        <w:t xml:space="preserve"> methods and decomposition methods</w:t>
      </w:r>
      <w:r w:rsidR="00AA41C3">
        <w:t xml:space="preserve"> (Kronqvist et al., 2019)</w:t>
      </w:r>
      <w:r w:rsidR="004C7068">
        <w:t xml:space="preserve">. </w:t>
      </w:r>
      <w:r w:rsidR="004043C3">
        <w:rPr>
          <w:rFonts w:hint="eastAsia"/>
        </w:rPr>
        <w:t>T</w:t>
      </w:r>
      <w:r w:rsidR="004043C3">
        <w:t xml:space="preserve">he main idea of </w:t>
      </w:r>
      <w:r w:rsidR="00BD65C0">
        <w:t xml:space="preserve">MINLP </w:t>
      </w:r>
      <w:r w:rsidR="004043C3">
        <w:t>decomposition algorithms is to</w:t>
      </w:r>
      <w:r w:rsidR="0080408E">
        <w:t xml:space="preserve"> </w:t>
      </w:r>
      <w:r w:rsidR="004043C3">
        <w:t>generate linear inequalit</w:t>
      </w:r>
      <w:r w:rsidR="00BD65C0">
        <w:t>ies</w:t>
      </w:r>
      <w:r w:rsidR="004043C3">
        <w:t xml:space="preserve"> to approximate nonlinear constraint</w:t>
      </w:r>
      <w:r w:rsidR="00BD65C0">
        <w:t>s</w:t>
      </w:r>
      <w:r w:rsidR="004043C3">
        <w:t xml:space="preserve"> </w:t>
      </w:r>
      <w:r w:rsidR="00BD65C0">
        <w:t>and</w:t>
      </w:r>
      <w:r w:rsidR="004043C3">
        <w:t xml:space="preserve"> iteratively </w:t>
      </w:r>
      <w:r w:rsidR="00BD65C0">
        <w:t>solve</w:t>
      </w:r>
      <w:r w:rsidR="004043C3">
        <w:t xml:space="preserve"> the </w:t>
      </w:r>
      <w:r w:rsidR="004043C3">
        <w:lastRenderedPageBreak/>
        <w:t xml:space="preserve">relaxed </w:t>
      </w:r>
      <w:r w:rsidR="003F7881">
        <w:t>Mixed-Integer Linear Programming (</w:t>
      </w:r>
      <w:r w:rsidR="004043C3">
        <w:t>MILP</w:t>
      </w:r>
      <w:r w:rsidR="003F7881">
        <w:t>)</w:t>
      </w:r>
      <w:r w:rsidR="004043C3">
        <w:t xml:space="preserve"> </w:t>
      </w:r>
      <w:r w:rsidR="00BD65C0">
        <w:t>main</w:t>
      </w:r>
      <w:r w:rsidR="004043C3">
        <w:t xml:space="preserve"> problem and</w:t>
      </w:r>
      <w:r w:rsidR="003F7881">
        <w:t xml:space="preserve"> Nonlinear Programming</w:t>
      </w:r>
      <w:r w:rsidR="004043C3">
        <w:t xml:space="preserve"> </w:t>
      </w:r>
      <w:r w:rsidR="003F7881">
        <w:t>(</w:t>
      </w:r>
      <w:r w:rsidR="004043C3">
        <w:t>NLP</w:t>
      </w:r>
      <w:r w:rsidR="003F7881">
        <w:t>)</w:t>
      </w:r>
      <w:r w:rsidR="004043C3">
        <w:t xml:space="preserve"> subproblem</w:t>
      </w:r>
      <w:r w:rsidR="00BD65C0">
        <w:t>s</w:t>
      </w:r>
      <w:r w:rsidR="004043C3">
        <w:t xml:space="preserve">. </w:t>
      </w:r>
      <w:r w:rsidR="0077022D">
        <w:t xml:space="preserve">Decomposition methods for </w:t>
      </w:r>
      <w:r w:rsidR="00EC7AE5">
        <w:t xml:space="preserve">convex </w:t>
      </w:r>
      <w:r w:rsidR="0077022D">
        <w:t>MINLP problem</w:t>
      </w:r>
      <w:r w:rsidR="00A97395">
        <w:t>s</w:t>
      </w:r>
      <w:r w:rsidR="0077022D">
        <w:t xml:space="preserve"> include</w:t>
      </w:r>
      <w:r w:rsidR="009B5B5C">
        <w:rPr>
          <w:rFonts w:hint="eastAsia"/>
        </w:rPr>
        <w:t xml:space="preserve"> </w:t>
      </w:r>
      <w:r w:rsidR="000F48A4">
        <w:t xml:space="preserve">the </w:t>
      </w:r>
      <w:r w:rsidR="000A1EAE">
        <w:t>Outer-Approximation</w:t>
      </w:r>
      <w:r w:rsidR="00667FA1">
        <w:t xml:space="preserve"> (OA)</w:t>
      </w:r>
      <w:r w:rsidR="000A1EAE">
        <w:t xml:space="preserve"> method</w:t>
      </w:r>
      <w:r w:rsidR="00AA41C3">
        <w:t xml:space="preserve"> </w:t>
      </w:r>
      <w:r w:rsidR="00AA41C3" w:rsidRPr="00AA41C3">
        <w:t>(Duran and Grossmann, 1986)</w:t>
      </w:r>
      <w:r w:rsidR="00361905">
        <w:t>.</w:t>
      </w:r>
      <w:r w:rsidR="000462BC">
        <w:t xml:space="preserve"> </w:t>
      </w:r>
      <w:r w:rsidR="000F48A4" w:rsidRPr="00361B27">
        <w:t xml:space="preserve">This </w:t>
      </w:r>
      <w:r w:rsidR="000F48A4">
        <w:t>method</w:t>
      </w:r>
      <w:r w:rsidR="000F48A4" w:rsidRPr="00361B27">
        <w:t xml:space="preserve"> involves </w:t>
      </w:r>
      <w:r w:rsidR="000F48A4">
        <w:t xml:space="preserve">solving an MILP defined by linear inequalities that relax the nonlinear constraints, known as </w:t>
      </w:r>
      <w:r w:rsidR="000F48A4" w:rsidRPr="00361B27">
        <w:t xml:space="preserve">OA cuts, </w:t>
      </w:r>
      <w:r w:rsidR="000F48A4">
        <w:t>and an NLP with the main problem's integer solution fixed</w:t>
      </w:r>
      <w:r w:rsidR="000F48A4" w:rsidRPr="00361B27">
        <w:t>.</w:t>
      </w:r>
      <w:r w:rsidR="000F48A4">
        <w:t xml:space="preserve"> The first-order Taylor approximation of the nonlinear constraints defines these OA cuts. </w:t>
      </w:r>
      <w:r w:rsidR="005B19AF">
        <w:rPr>
          <w:rFonts w:hint="eastAsia"/>
          <w:lang w:eastAsia="zh-CN"/>
        </w:rPr>
        <w:t>To</w:t>
      </w:r>
      <w:r w:rsidR="005B19AF">
        <w:rPr>
          <w:lang w:eastAsia="zh-CN"/>
        </w:rPr>
        <w:t xml:space="preserve"> </w:t>
      </w:r>
      <w:r w:rsidR="005B19AF">
        <w:rPr>
          <w:lang w:val="en-GB"/>
        </w:rPr>
        <w:t>reduce the MILP problem</w:t>
      </w:r>
      <w:r w:rsidR="00BD65C0">
        <w:rPr>
          <w:lang w:val="en-GB"/>
        </w:rPr>
        <w:t xml:space="preserve"> solution time</w:t>
      </w:r>
      <w:r w:rsidR="000462BC">
        <w:rPr>
          <w:lang w:val="en-GB"/>
        </w:rPr>
        <w:t>,</w:t>
      </w:r>
      <w:r w:rsidR="00A9254C">
        <w:t xml:space="preserve"> </w:t>
      </w:r>
      <w:r w:rsidR="00BD65C0">
        <w:t>the</w:t>
      </w:r>
      <w:r w:rsidR="00F81DB2">
        <w:t xml:space="preserve"> </w:t>
      </w:r>
      <w:r w:rsidR="000F48A4">
        <w:t xml:space="preserve">Linear Programming and Nonlinear Programming-based </w:t>
      </w:r>
      <w:r w:rsidR="00BD65C0">
        <w:t>B&amp;B</w:t>
      </w:r>
      <w:r w:rsidR="00FC264B">
        <w:t xml:space="preserve"> </w:t>
      </w:r>
      <w:r w:rsidR="000F48A4">
        <w:t xml:space="preserve">(LP/NLP-B&amp;B) </w:t>
      </w:r>
      <w:r w:rsidR="00FC264B">
        <w:t>method</w:t>
      </w:r>
      <w:r w:rsidR="00AA41C3">
        <w:t xml:space="preserve"> (Quesada and Grossmann, 1992)</w:t>
      </w:r>
      <w:r w:rsidR="005B19AF">
        <w:t xml:space="preserve"> </w:t>
      </w:r>
      <w:r w:rsidR="000F48A4">
        <w:t xml:space="preserve">maintains </w:t>
      </w:r>
      <w:r w:rsidR="00AC7B26">
        <w:t xml:space="preserve">the same </w:t>
      </w:r>
      <w:r w:rsidR="000F48A4">
        <w:t>B&amp;B for the MILP</w:t>
      </w:r>
      <w:r w:rsidR="00AC7B26">
        <w:t>, solves NLPs at</w:t>
      </w:r>
      <w:r w:rsidR="000F48A4">
        <w:t xml:space="preserve"> the tree's</w:t>
      </w:r>
      <w:r w:rsidR="00AC7B26">
        <w:t xml:space="preserve"> integer nodes, and uses OA cuts to improve the searching bounds</w:t>
      </w:r>
      <w:r w:rsidR="007129BC">
        <w:t>.</w:t>
      </w:r>
      <w:r w:rsidR="002C7231">
        <w:t xml:space="preserve"> </w:t>
      </w:r>
      <w:r w:rsidRPr="00817964">
        <w:t>Consequently, these</w:t>
      </w:r>
      <w:r w:rsidR="005B19AF">
        <w:t xml:space="preserve"> decomposition</w:t>
      </w:r>
      <w:r w:rsidRPr="00817964">
        <w:t xml:space="preserve"> </w:t>
      </w:r>
      <w:r>
        <w:t>methods</w:t>
      </w:r>
      <w:r w:rsidRPr="00817964">
        <w:t xml:space="preserve"> are often </w:t>
      </w:r>
      <w:r w:rsidR="00BD65C0">
        <w:t>called</w:t>
      </w:r>
      <w:r w:rsidRPr="00817964">
        <w:t xml:space="preserve"> multi-tree and single-tree, based on the</w:t>
      </w:r>
      <w:r w:rsidR="000F48A4">
        <w:t>ir management of the MILP problem</w:t>
      </w:r>
      <w:r w:rsidRPr="00817964">
        <w:t>.</w:t>
      </w:r>
      <w:r>
        <w:t xml:space="preserve"> </w:t>
      </w:r>
      <w:r w:rsidRPr="00817964">
        <w:t xml:space="preserve">A </w:t>
      </w:r>
      <w:r w:rsidR="00B626ED">
        <w:t>significant</w:t>
      </w:r>
      <w:r w:rsidR="00B626ED" w:rsidRPr="00817964">
        <w:t xml:space="preserve"> </w:t>
      </w:r>
      <w:r w:rsidRPr="00817964">
        <w:t>limitation</w:t>
      </w:r>
      <w:r>
        <w:t xml:space="preserve"> of</w:t>
      </w:r>
      <w:r w:rsidRPr="001B7D2E">
        <w:rPr>
          <w:lang w:val="en-GB"/>
        </w:rPr>
        <w:t xml:space="preserve"> these methods is </w:t>
      </w:r>
      <w:r w:rsidR="000F48A4">
        <w:rPr>
          <w:lang w:val="en-GB"/>
        </w:rPr>
        <w:t>their initialization, usually given by</w:t>
      </w:r>
      <w:r w:rsidRPr="001B7D2E">
        <w:rPr>
          <w:lang w:val="en-GB"/>
        </w:rPr>
        <w:t xml:space="preserve"> </w:t>
      </w:r>
      <w:r w:rsidR="000F48A4">
        <w:rPr>
          <w:lang w:val="en-GB"/>
        </w:rPr>
        <w:t xml:space="preserve">relaxing </w:t>
      </w:r>
      <w:r>
        <w:rPr>
          <w:lang w:val="en-GB"/>
        </w:rPr>
        <w:t xml:space="preserve">the </w:t>
      </w:r>
      <w:r w:rsidRPr="001B7D2E">
        <w:rPr>
          <w:lang w:val="en-GB"/>
        </w:rPr>
        <w:t xml:space="preserve">nonlinearity </w:t>
      </w:r>
      <w:r w:rsidR="000F48A4">
        <w:rPr>
          <w:lang w:val="en-GB"/>
        </w:rPr>
        <w:t xml:space="preserve">of the problem and relying on the </w:t>
      </w:r>
      <w:r w:rsidRPr="001B7D2E">
        <w:rPr>
          <w:lang w:val="en-GB"/>
        </w:rPr>
        <w:t xml:space="preserve">cuts </w:t>
      </w:r>
      <w:r w:rsidR="000F48A4">
        <w:rPr>
          <w:lang w:val="en-GB"/>
        </w:rPr>
        <w:t xml:space="preserve">generated at each </w:t>
      </w:r>
      <w:r w:rsidRPr="001B7D2E">
        <w:rPr>
          <w:lang w:val="en-GB"/>
        </w:rPr>
        <w:t>iteration to provide a better linear approximation</w:t>
      </w:r>
      <w:r w:rsidR="000F48A4">
        <w:rPr>
          <w:lang w:val="en-GB"/>
        </w:rPr>
        <w:t xml:space="preserve"> as iterations progress</w:t>
      </w:r>
      <w:r w:rsidRPr="001B7D2E">
        <w:rPr>
          <w:lang w:val="en-GB"/>
        </w:rPr>
        <w:t>.</w:t>
      </w:r>
    </w:p>
    <w:p w14:paraId="509AE3C6" w14:textId="179D5B74" w:rsidR="00210AB6" w:rsidRPr="002A0641" w:rsidRDefault="005B19AF" w:rsidP="000F2B38">
      <w:pPr>
        <w:pStyle w:val="Els-body-text"/>
      </w:pPr>
      <w:r w:rsidRPr="005B19AF">
        <w:t xml:space="preserve">While the </w:t>
      </w:r>
      <w:r w:rsidR="00BD65C0">
        <w:t>OA</w:t>
      </w:r>
      <w:r w:rsidRPr="005B19AF">
        <w:t xml:space="preserve"> method is effective for convex MINLP</w:t>
      </w:r>
      <w:r w:rsidR="000F48A4">
        <w:t>s</w:t>
      </w:r>
      <w:r w:rsidRPr="005B19AF">
        <w:t xml:space="preserve">, its limitations become apparent </w:t>
      </w:r>
      <w:r w:rsidR="000F48A4">
        <w:t>for</w:t>
      </w:r>
      <w:r w:rsidRPr="005B19AF">
        <w:t xml:space="preserve"> nonconvex MINLP, where </w:t>
      </w:r>
      <w:r w:rsidR="000F48A4">
        <w:t>OA cuts do not guarantee validity in relaxations of nonlinear functions,</w:t>
      </w:r>
      <w:r w:rsidR="00BD65C0">
        <w:t xml:space="preserve"> preclud</w:t>
      </w:r>
      <w:r w:rsidR="000F48A4">
        <w:t>ing</w:t>
      </w:r>
      <w:r w:rsidR="00BD65C0">
        <w:t xml:space="preserve"> global optimality guarantees</w:t>
      </w:r>
      <w:r w:rsidRPr="005B19AF">
        <w:t xml:space="preserve">. </w:t>
      </w:r>
      <w:r w:rsidR="000F48A4">
        <w:t>Other</w:t>
      </w:r>
      <w:r w:rsidR="000F48A4" w:rsidRPr="005B19AF">
        <w:t xml:space="preserve"> </w:t>
      </w:r>
      <w:r w:rsidRPr="005B19AF">
        <w:t>relaxation techniques have been developed for nonconvex MINLPs</w:t>
      </w:r>
      <w:r w:rsidR="00BD65C0">
        <w:t xml:space="preserve"> </w:t>
      </w:r>
      <w:r w:rsidR="000F48A4">
        <w:t xml:space="preserve">addressing </w:t>
      </w:r>
      <w:r w:rsidR="00BD65C0" w:rsidRPr="005B19AF">
        <w:t>this challenge</w:t>
      </w:r>
      <w:r w:rsidRPr="005B19AF">
        <w:t xml:space="preserve">. Among these, the Auxiliary Variable Method (AVM) and McCormick relaxations </w:t>
      </w:r>
      <w:r w:rsidR="000F48A4">
        <w:t>are</w:t>
      </w:r>
      <w:r w:rsidRPr="005B19AF">
        <w:t xml:space="preserve"> successful strategies for generating relaxations </w:t>
      </w:r>
      <w:r w:rsidR="000F48A4">
        <w:t xml:space="preserve">of </w:t>
      </w:r>
      <w:r w:rsidRPr="005B19AF">
        <w:t>nonconvex factorable functions</w:t>
      </w:r>
      <w:r w:rsidR="00AA41C3">
        <w:t xml:space="preserve"> (Tawarmalani and Sahinidis, 2013)</w:t>
      </w:r>
      <w:r w:rsidRPr="005B19AF">
        <w:t xml:space="preserve">. AVM achieves this by introducing an auxiliary variable and a corresponding equality constraint for each intermediate nonlinear factor in a function, leading to computational efficiency </w:t>
      </w:r>
      <w:r w:rsidR="00BD65C0">
        <w:t>by decomposing</w:t>
      </w:r>
      <w:r w:rsidRPr="005B19AF">
        <w:t xml:space="preserve"> the function into simpler, lower-dimensional components. However, this method entails </w:t>
      </w:r>
      <w:r w:rsidR="00BD65C0">
        <w:t>incorporating</w:t>
      </w:r>
      <w:r w:rsidRPr="005B19AF">
        <w:t xml:space="preserve"> </w:t>
      </w:r>
      <w:r w:rsidR="00BD65C0">
        <w:t>many</w:t>
      </w:r>
      <w:r w:rsidRPr="005B19AF">
        <w:t xml:space="preserve"> auxiliary variables and constraints. In contrast, McCormick relaxations maintain the</w:t>
      </w:r>
      <w:r w:rsidR="0028747C">
        <w:t xml:space="preserve"> dimension of the original function</w:t>
      </w:r>
      <w:r w:rsidRPr="005B19AF">
        <w:t xml:space="preserve"> and </w:t>
      </w:r>
      <w:r w:rsidR="00B626ED">
        <w:t>use</w:t>
      </w:r>
      <w:r w:rsidR="00B626ED" w:rsidRPr="005B19AF">
        <w:t xml:space="preserve"> </w:t>
      </w:r>
      <w:r w:rsidRPr="005B19AF">
        <w:t xml:space="preserve">a recursive approach to </w:t>
      </w:r>
      <w:r w:rsidR="000F48A4">
        <w:t>produce the required convex and concave relaxations effectively</w:t>
      </w:r>
      <w:r w:rsidR="00AA41C3">
        <w:t xml:space="preserve"> (</w:t>
      </w:r>
      <w:r w:rsidR="000F28AE" w:rsidRPr="009030EA">
        <w:rPr>
          <w:lang w:val="en-GB"/>
        </w:rPr>
        <w:t>Chachuat</w:t>
      </w:r>
      <w:r w:rsidR="00AA41C3">
        <w:t xml:space="preserve">, </w:t>
      </w:r>
      <w:r w:rsidR="000F28AE">
        <w:t>2013</w:t>
      </w:r>
      <w:r w:rsidR="00AA41C3">
        <w:t>)</w:t>
      </w:r>
      <w:r w:rsidRPr="005B19AF">
        <w:t>.</w:t>
      </w:r>
    </w:p>
    <w:p w14:paraId="68A2E0D9" w14:textId="100BD7C3" w:rsidR="004867DB" w:rsidRDefault="00D81D60" w:rsidP="00614E37">
      <w:pPr>
        <w:pStyle w:val="Els-body-text"/>
      </w:pPr>
      <w:r>
        <w:t xml:space="preserve">In addition to advancements in reformulations and optimization algorithms, </w:t>
      </w:r>
      <w:r w:rsidR="001A0BDB">
        <w:t xml:space="preserve">the performance of </w:t>
      </w:r>
      <w:r>
        <w:t xml:space="preserve">optimization solvers </w:t>
      </w:r>
      <w:r w:rsidR="001A0BDB">
        <w:t xml:space="preserve">has </w:t>
      </w:r>
      <w:r>
        <w:t>significantly improved through domain reduction techniques. These techniques encompass bound tightening, eliminati</w:t>
      </w:r>
      <w:r w:rsidR="00BD65C0">
        <w:t>ng</w:t>
      </w:r>
      <w:r>
        <w:t xml:space="preserve"> redundant variables and constraints, and convexification</w:t>
      </w:r>
      <w:r w:rsidR="00AA41C3">
        <w:t xml:space="preserve"> (</w:t>
      </w:r>
      <w:r w:rsidR="00165D67">
        <w:t>Zhang et al.</w:t>
      </w:r>
      <w:r w:rsidR="00AA41C3">
        <w:t>, 20</w:t>
      </w:r>
      <w:r w:rsidR="00165D67">
        <w:t>20</w:t>
      </w:r>
      <w:r w:rsidR="00AA41C3">
        <w:t>)</w:t>
      </w:r>
      <w:r>
        <w:t>.</w:t>
      </w:r>
      <w:r w:rsidR="00DC4D14">
        <w:t xml:space="preserve"> </w:t>
      </w:r>
      <w:r w:rsidR="00E105F9">
        <w:rPr>
          <w:rFonts w:hint="eastAsia"/>
        </w:rPr>
        <w:t>T</w:t>
      </w:r>
      <w:r w:rsidR="00E105F9">
        <w:t>h</w:t>
      </w:r>
      <w:r w:rsidR="00036F74">
        <w:t>e bound tightening techniques</w:t>
      </w:r>
      <w:r w:rsidR="00DC4D14">
        <w:t xml:space="preserve"> include</w:t>
      </w:r>
      <w:r w:rsidR="00036F74">
        <w:t xml:space="preserve"> Feasibility</w:t>
      </w:r>
      <w:r w:rsidR="00BD65C0">
        <w:t>-</w:t>
      </w:r>
      <w:r w:rsidR="00036F74">
        <w:t>based Bound Tightening (FBBT)</w:t>
      </w:r>
      <w:r w:rsidR="00BD65C0">
        <w:t>, Optimality-based Bound Tightening (OBBT),</w:t>
      </w:r>
      <w:r w:rsidR="00DC4D14">
        <w:t xml:space="preserve"> and </w:t>
      </w:r>
      <w:r w:rsidR="00DC4D14" w:rsidRPr="00DC4D14">
        <w:t xml:space="preserve">Marginals-based </w:t>
      </w:r>
      <w:r w:rsidR="002E3308">
        <w:t>B</w:t>
      </w:r>
      <w:r w:rsidR="00DC4D14" w:rsidRPr="00DC4D14">
        <w:t xml:space="preserve">ound </w:t>
      </w:r>
      <w:r w:rsidR="002E3308">
        <w:t>T</w:t>
      </w:r>
      <w:r w:rsidR="00DC4D14" w:rsidRPr="00DC4D14">
        <w:t>ightening</w:t>
      </w:r>
      <w:r w:rsidR="00AC7B26" w:rsidRPr="00AC7B26">
        <w:t xml:space="preserve"> </w:t>
      </w:r>
      <w:r w:rsidR="00AC7B26">
        <w:t>(Zhang et al., 2020)</w:t>
      </w:r>
      <w:r w:rsidR="00036F74">
        <w:t xml:space="preserve">. </w:t>
      </w:r>
      <w:r w:rsidRPr="004E0BEA">
        <w:rPr>
          <w:color w:val="000000" w:themeColor="text1"/>
        </w:rPr>
        <w:t xml:space="preserve">Domain reduction methods, including convexification cuts and bound tightening techniques, have </w:t>
      </w:r>
      <w:r w:rsidR="00BD65C0">
        <w:rPr>
          <w:color w:val="000000" w:themeColor="text1"/>
        </w:rPr>
        <w:t>been successful for</w:t>
      </w:r>
      <w:r w:rsidRPr="004E0BEA">
        <w:rPr>
          <w:color w:val="000000" w:themeColor="text1"/>
        </w:rPr>
        <w:t xml:space="preserve"> spatial </w:t>
      </w:r>
      <w:r w:rsidR="00BD65C0">
        <w:rPr>
          <w:color w:val="000000" w:themeColor="text1"/>
        </w:rPr>
        <w:t>B&amp;B</w:t>
      </w:r>
      <w:r w:rsidRPr="004E0BEA">
        <w:rPr>
          <w:color w:val="000000" w:themeColor="text1"/>
        </w:rPr>
        <w:t xml:space="preserve"> methods. These tighter relaxations provide </w:t>
      </w:r>
      <w:r w:rsidR="001A0BDB">
        <w:rPr>
          <w:color w:val="000000" w:themeColor="text1"/>
        </w:rPr>
        <w:t>stronger</w:t>
      </w:r>
      <w:r w:rsidRPr="004E0BEA">
        <w:rPr>
          <w:color w:val="000000" w:themeColor="text1"/>
        </w:rPr>
        <w:t xml:space="preserve"> dual bounds, accelerating the </w:t>
      </w:r>
      <w:r w:rsidR="000F48A4">
        <w:rPr>
          <w:color w:val="000000" w:themeColor="text1"/>
        </w:rPr>
        <w:t>B&amp;B</w:t>
      </w:r>
      <w:r w:rsidRPr="004E0BEA">
        <w:rPr>
          <w:color w:val="000000" w:themeColor="text1"/>
        </w:rPr>
        <w:t xml:space="preserve"> process by facilitating node pruning and </w:t>
      </w:r>
      <w:r w:rsidR="00BD65C0">
        <w:rPr>
          <w:color w:val="000000" w:themeColor="text1"/>
        </w:rPr>
        <w:t>efficiently identifying</w:t>
      </w:r>
      <w:r w:rsidRPr="004E0BEA">
        <w:rPr>
          <w:color w:val="000000" w:themeColor="text1"/>
        </w:rPr>
        <w:t xml:space="preserve"> optimal solutions.</w:t>
      </w:r>
      <w:r>
        <w:t xml:space="preserve"> However, decomposition-based MINLP solvers have not yet fully harnessed the potential of domain reduction techniques.</w:t>
      </w:r>
    </w:p>
    <w:p w14:paraId="1713FDDD" w14:textId="31610020" w:rsidR="002A0641" w:rsidRPr="002A0641" w:rsidRDefault="00D81D60" w:rsidP="002A0641">
      <w:pPr>
        <w:pStyle w:val="Els-body-text"/>
      </w:pPr>
      <w:r w:rsidRPr="00D81D60">
        <w:t xml:space="preserve">This </w:t>
      </w:r>
      <w:r w:rsidR="00DA08E8">
        <w:t>work</w:t>
      </w:r>
      <w:r w:rsidRPr="00D81D60">
        <w:t xml:space="preserve"> </w:t>
      </w:r>
      <w:r w:rsidR="001A0BDB">
        <w:t>investigates</w:t>
      </w:r>
      <w:r w:rsidRPr="00D81D60">
        <w:t xml:space="preserve"> the efficacy of domain reduction techniques within </w:t>
      </w:r>
      <w:r w:rsidR="00BD65C0">
        <w:t xml:space="preserve">OA </w:t>
      </w:r>
      <w:r w:rsidRPr="00D81D60">
        <w:t xml:space="preserve">methods, applicable to both convex and nonconvex MINLP problems. It is </w:t>
      </w:r>
      <w:r w:rsidR="00A9592A">
        <w:t>understood</w:t>
      </w:r>
      <w:r w:rsidRPr="00D81D60">
        <w:t xml:space="preserve"> that domain reduction techniques can be </w:t>
      </w:r>
      <w:r w:rsidR="00BD65C0">
        <w:t>used</w:t>
      </w:r>
      <w:r w:rsidRPr="00D81D60">
        <w:t xml:space="preserve"> </w:t>
      </w:r>
      <w:r w:rsidR="00BD65C0">
        <w:t>during the presolve stage and</w:t>
      </w:r>
      <w:r w:rsidRPr="00D81D60">
        <w:t xml:space="preserve"> at each node within the </w:t>
      </w:r>
      <w:r w:rsidR="00BD65C0">
        <w:t>B&amp;B</w:t>
      </w:r>
      <w:r w:rsidRPr="00D81D60">
        <w:t xml:space="preserve"> tree, a strategy known as the branch</w:t>
      </w:r>
      <w:r w:rsidR="00BD65C0">
        <w:t>-and-</w:t>
      </w:r>
      <w:r w:rsidRPr="00D81D60">
        <w:t xml:space="preserve">reduce method. Similarly, in the </w:t>
      </w:r>
      <w:r w:rsidR="00BD65C0">
        <w:t>OA</w:t>
      </w:r>
      <w:r w:rsidRPr="00D81D60">
        <w:t xml:space="preserve"> method, these techniques can be employed both in the presolve phase and during </w:t>
      </w:r>
      <w:r w:rsidR="00BD65C0">
        <w:t>solving</w:t>
      </w:r>
      <w:r w:rsidRPr="00D81D60">
        <w:t xml:space="preserve"> </w:t>
      </w:r>
      <w:r w:rsidR="0040071D">
        <w:t>integer-</w:t>
      </w:r>
      <w:r w:rsidRPr="00D81D60">
        <w:t xml:space="preserve">fixed NLP subproblems. However, this work </w:t>
      </w:r>
      <w:r w:rsidR="00BD65C0">
        <w:t>focuses</w:t>
      </w:r>
      <w:r w:rsidRPr="00D81D60">
        <w:t xml:space="preserve"> on the impact of domain reduction methods at the </w:t>
      </w:r>
      <w:r w:rsidR="00BD65C0">
        <w:t xml:space="preserve">method's </w:t>
      </w:r>
      <w:r w:rsidRPr="00D81D60">
        <w:t>initial</w:t>
      </w:r>
      <w:r w:rsidR="00B05C7C">
        <w:t>ization</w:t>
      </w:r>
      <w:r w:rsidRPr="00D81D60">
        <w:t xml:space="preserve"> stage.</w:t>
      </w:r>
    </w:p>
    <w:p w14:paraId="5343AF9F" w14:textId="7F5EA044" w:rsidR="0023639E" w:rsidRPr="0023639E" w:rsidRDefault="00E703F9" w:rsidP="0023639E">
      <w:pPr>
        <w:pStyle w:val="Els-1storder-head"/>
      </w:pPr>
      <w:r w:rsidRPr="00E703F9">
        <w:t>Solution algorithm</w:t>
      </w:r>
    </w:p>
    <w:p w14:paraId="2A827DC5" w14:textId="076CB01E" w:rsidR="00737F89" w:rsidRDefault="001A134A" w:rsidP="001A134A">
      <w:pPr>
        <w:pStyle w:val="Els-body-text"/>
      </w:pPr>
      <w:r>
        <w:t>The general form of a MINLP problem is as follows.</w:t>
      </w:r>
    </w:p>
    <w:p w14:paraId="25A17421" w14:textId="714E8C83" w:rsidR="001A134A" w:rsidRDefault="00000000" w:rsidP="001A134A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qArrPr>
                <m: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x,y</m:t>
                      </m:r>
                    </m:lim>
                  </m:limLow>
                  <m:r>
                    <w:rPr>
                      <w:rFonts w:ascii="Cambria Math" w:eastAsia="Cambria Math" w:hAnsi="Cambria Math" w:cs="Cambria Math"/>
                    </w:rPr>
                    <m:t xml:space="preserve">    &amp;f(x,y)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s.t.    &amp;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≤0   ,∀j=1,…,l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&amp;x∈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,y∈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,…,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m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</m:e>
              </m:eqArr>
              <m:r>
                <w:rPr>
                  <w:rFonts w:ascii="Cambria Math" w:hAnsi="Cambria Math"/>
                  <w:lang w:eastAsia="zh-CN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MINLP</m:t>
                  </m:r>
                </m:e>
              </m:d>
            </m:e>
          </m:eqArr>
        </m:oMath>
      </m:oMathPara>
    </w:p>
    <w:p w14:paraId="3F43114A" w14:textId="31EE94CB" w:rsidR="000F48A4" w:rsidRDefault="000F48A4" w:rsidP="002B6A3C">
      <w:pPr>
        <w:pStyle w:val="Els-body-text"/>
      </w:pPr>
      <w:r>
        <w:t>W</w:t>
      </w:r>
      <w:r w:rsidR="001A134A">
        <w:t xml:space="preserve">here </w:t>
      </w:r>
      <m:oMath>
        <m:r>
          <w:rPr>
            <w:rFonts w:ascii="Cambria Math" w:hAnsi="Cambria Math"/>
          </w:rPr>
          <m:t>x</m:t>
        </m:r>
      </m:oMath>
      <w:r w:rsidR="001A134A">
        <w:t xml:space="preserve"> </w:t>
      </w:r>
      <w:r w:rsidR="00465C45">
        <w:t xml:space="preserve">and </w:t>
      </w:r>
      <m:oMath>
        <m:r>
          <w:rPr>
            <w:rFonts w:ascii="Cambria Math" w:hAnsi="Cambria Math"/>
          </w:rPr>
          <m:t xml:space="preserve">y </m:t>
        </m:r>
      </m:oMath>
      <w:r w:rsidR="00465C45">
        <w:t>represent</w:t>
      </w:r>
      <w:r w:rsidR="001A134A">
        <w:t xml:space="preserve"> continuous variable</w:t>
      </w:r>
      <w:r w:rsidR="00465C45">
        <w:t>s</w:t>
      </w:r>
      <w:r w:rsidR="001A134A">
        <w:t xml:space="preserve"> and discrete variable</w:t>
      </w:r>
      <w:r w:rsidR="00465C45">
        <w:t>s, respectively</w:t>
      </w:r>
      <w:r w:rsidR="001A134A">
        <w:t>.</w:t>
      </w:r>
      <w:r w:rsidR="00CA030E">
        <w:t xml:space="preserve"> </w:t>
      </w:r>
      <w:r>
        <w:t xml:space="preserve">Upper and lower variable bounds are determined by over- and underbars, respectively. </w:t>
      </w:r>
      <w:r w:rsidR="00CA030E">
        <w:t xml:space="preserve">Both </w:t>
      </w:r>
      <w:r>
        <w:t xml:space="preserve">the objective </w:t>
      </w:r>
      <m:oMath>
        <m:r>
          <w:rPr>
            <w:rFonts w:ascii="Cambria Math" w:eastAsia="Cambria Math" w:hAnsi="Cambria Math" w:cs="Cambria Math"/>
          </w:rPr>
          <m:t>f(x,y)</m:t>
        </m:r>
      </m:oMath>
      <w:r w:rsidR="00CA030E">
        <w:rPr>
          <w:rFonts w:hint="eastAsia"/>
        </w:rPr>
        <w:t xml:space="preserve"> </w:t>
      </w:r>
      <w:r w:rsidR="00CA030E">
        <w:t xml:space="preserve">and </w:t>
      </w:r>
      <w:r>
        <w:t xml:space="preserve">constraints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</w:rPr>
              <m:t>j</m:t>
            </m:r>
          </m:sub>
        </m:sSub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x,y</m:t>
            </m:r>
          </m:e>
        </m:d>
      </m:oMath>
      <w:r w:rsidR="00CA030E">
        <w:rPr>
          <w:rFonts w:hint="eastAsia"/>
        </w:rPr>
        <w:t xml:space="preserve"> </w:t>
      </w:r>
      <w:r w:rsidR="00CA030E">
        <w:t xml:space="preserve">are </w:t>
      </w:r>
      <w:r>
        <w:t xml:space="preserve">potentially </w:t>
      </w:r>
      <w:r w:rsidR="00CA030E">
        <w:t>nonlinear functions.</w:t>
      </w:r>
    </w:p>
    <w:p w14:paraId="70A1CA23" w14:textId="119A46FA" w:rsidR="00A909C1" w:rsidRDefault="000F48A4" w:rsidP="002B6A3C">
      <w:pPr>
        <w:pStyle w:val="Els-body-text"/>
      </w:pPr>
      <w:r>
        <w:t>T</w:t>
      </w:r>
      <w:r w:rsidR="00361B27" w:rsidRPr="00361B27">
        <w:t xml:space="preserve">he </w:t>
      </w:r>
      <w:r>
        <w:t xml:space="preserve">OA solution </w:t>
      </w:r>
      <w:r w:rsidR="00361B27" w:rsidRPr="00361B27">
        <w:t xml:space="preserve">method </w:t>
      </w:r>
      <w:r>
        <w:t xml:space="preserve">for MINLP </w:t>
      </w:r>
      <w:r w:rsidR="00361B27" w:rsidRPr="00361B27">
        <w:t xml:space="preserve">involves an iterative two-step </w:t>
      </w:r>
      <w:r>
        <w:t>procedure</w:t>
      </w:r>
      <w:r w:rsidR="00361B27" w:rsidRPr="00361B27">
        <w:t xml:space="preserve">. </w:t>
      </w:r>
      <w:r w:rsidR="00822B9A">
        <w:t xml:space="preserve">The first step </w:t>
      </w:r>
      <w:r>
        <w:t xml:space="preserve">in iteration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 w:rsidR="00822B9A">
        <w:t>determine</w:t>
      </w:r>
      <w:r>
        <w:t>s</w:t>
      </w:r>
      <w:r w:rsidR="00822B9A">
        <w:t xml:space="preserve"> the integer variables</w:t>
      </w:r>
      <w:r>
        <w:t>'</w:t>
      </w:r>
      <w:r w:rsidR="00822B9A">
        <w:t xml:space="preserve"> </w:t>
      </w:r>
      <w:r>
        <w:t xml:space="preserve">values </w:t>
      </w:r>
      <m:oMath>
        <m:sSup>
          <m:sSupPr>
            <m:ctrlPr>
              <w:rPr>
                <w:rFonts w:ascii="Cambria Math" w:eastAsia="Cambria Math" w:hAnsi="Cambria Math" w:cs="Cambria Math"/>
                <w:i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k+1</m:t>
            </m:r>
          </m:sup>
        </m:sSup>
      </m:oMath>
      <w:r>
        <w:t xml:space="preserve"> </w:t>
      </w:r>
      <w:r w:rsidR="00822B9A">
        <w:t>by solving problem</w:t>
      </w:r>
      <w:r>
        <w:t xml:space="preserve"> (OA-MILP)</w:t>
      </w:r>
      <w:r w:rsidR="00822B9A">
        <w:t xml:space="preserve">, </w:t>
      </w:r>
      <w:r>
        <w:t xml:space="preserve">defined by the OA cuts. Its optimal objective function value, encoded in variable </w:t>
      </w:r>
      <m:oMath>
        <m:r>
          <w:rPr>
            <w:rFonts w:ascii="Cambria Math" w:hAnsi="Cambria Math"/>
          </w:rPr>
          <m:t>μ</m:t>
        </m:r>
      </m:oMath>
      <w:r>
        <w:t xml:space="preserve">, provides </w:t>
      </w:r>
      <w:r w:rsidR="00822B9A">
        <w:t xml:space="preserve">a dual </w:t>
      </w:r>
      <w:r>
        <w:t xml:space="preserve">lower </w:t>
      </w:r>
      <w:r w:rsidR="00822B9A">
        <w:t xml:space="preserve">bound </w:t>
      </w:r>
      <w:r>
        <w:t xml:space="preserve">(LB) </w:t>
      </w:r>
      <w:r w:rsidR="00822B9A">
        <w:t xml:space="preserve">to the original </w:t>
      </w:r>
      <w:r>
        <w:t xml:space="preserve">MINLP </w:t>
      </w:r>
      <w:r w:rsidR="00822B9A">
        <w:t>problem</w:t>
      </w:r>
      <w:r>
        <w:t>'s optimal objective</w:t>
      </w:r>
      <w:r w:rsidR="00822B9A">
        <w:t>.</w:t>
      </w:r>
    </w:p>
    <w:p w14:paraId="2D7A1F3D" w14:textId="3FFAF2D7" w:rsidR="003E6811" w:rsidRDefault="00000000" w:rsidP="003E6811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qArrPr>
                <m: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x,y,μ</m:t>
                      </m:r>
                    </m:lim>
                  </m:limLow>
                  <m:r>
                    <w:rPr>
                      <w:rFonts w:ascii="Cambria Math" w:eastAsia="Cambria Math" w:hAnsi="Cambria Math" w:cs="Cambria Math"/>
                    </w:rPr>
                    <m:t xml:space="preserve">    &amp;μ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s.t.    &amp;f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i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i</m:t>
                          </m:r>
                        </m:sup>
                      </m:sSup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∇</m:t>
                  </m:r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</w:rPr>
                            <m:t>,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T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</m:eqAr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≤μ      ∀i=1,…,k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i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i</m:t>
                          </m:r>
                        </m:sup>
                      </m:sSup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∇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</w:rPr>
                            <m:t>,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T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p>
                          </m:sSup>
                        </m:e>
                      </m:eqAr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≤0   ∀i=1,…,k,∀j∈I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&amp;x∈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,y∈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,…,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y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m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 μ∈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</m:e>
              </m:eqArr>
              <m:r>
                <w:rPr>
                  <w:rFonts w:ascii="Cambria Math" w:hAnsi="Cambria Math"/>
                  <w:lang w:eastAsia="zh-CN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OA-MILP</m:t>
                  </m:r>
                </m:e>
              </m:d>
            </m:e>
          </m:eqArr>
        </m:oMath>
      </m:oMathPara>
    </w:p>
    <w:p w14:paraId="2847E3D3" w14:textId="5FECE27C" w:rsidR="00683A06" w:rsidRDefault="00683A06" w:rsidP="003E6811">
      <w:pPr>
        <w:pStyle w:val="Els-body-text"/>
      </w:pPr>
      <w:r>
        <w:t xml:space="preserve">The second step is </w:t>
      </w:r>
      <w:r w:rsidR="000F48A4">
        <w:t>determining</w:t>
      </w:r>
      <w:r w:rsidR="001A0BDB">
        <w:t xml:space="preserve"> </w:t>
      </w:r>
      <w:r w:rsidR="00BD65C0">
        <w:t>the</w:t>
      </w:r>
      <w:r>
        <w:t xml:space="preserve"> </w:t>
      </w:r>
      <w:r w:rsidR="00BD65C0">
        <w:t>continuous variables</w:t>
      </w:r>
      <w:r w:rsidR="000F48A4">
        <w:t>'</w:t>
      </w:r>
      <w:r w:rsidR="00BD65C0">
        <w:t xml:space="preserve"> values</w:t>
      </w:r>
      <w: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i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k+1</m:t>
            </m:r>
          </m:sup>
        </m:sSup>
      </m:oMath>
      <w:r w:rsidR="000F48A4">
        <w:t xml:space="preserve"> </w:t>
      </w:r>
      <w:r>
        <w:t>by solving problem</w:t>
      </w:r>
      <w:r w:rsidR="000F48A4">
        <w:t xml:space="preserve"> (NLP-I)</w:t>
      </w:r>
      <w:r w:rsidR="00BD65C0">
        <w:t xml:space="preserve"> whose optimal solution</w:t>
      </w:r>
      <w:r w:rsidR="00FD1B1E">
        <w:t xml:space="preserve"> </w:t>
      </w:r>
      <w:r w:rsidR="00F00D82">
        <w:t>yields</w:t>
      </w:r>
      <w:r w:rsidR="00FD1B1E">
        <w:t xml:space="preserve"> a primal </w:t>
      </w:r>
      <w:r w:rsidR="001A0BDB">
        <w:t xml:space="preserve">upper </w:t>
      </w:r>
      <w:r w:rsidR="00FD1B1E">
        <w:t>bound</w:t>
      </w:r>
      <w:r w:rsidR="000F48A4">
        <w:t xml:space="preserve"> (UB)</w:t>
      </w:r>
      <w:r w:rsidR="00FD1B1E">
        <w:t xml:space="preserve"> to </w:t>
      </w:r>
      <w:r w:rsidR="000F48A4">
        <w:t>problem (MINLP)</w:t>
      </w:r>
      <w:r w:rsidR="00FD1B1E">
        <w:t>.</w:t>
      </w:r>
    </w:p>
    <w:p w14:paraId="34698FD6" w14:textId="7240D893" w:rsidR="003E6811" w:rsidRDefault="00000000" w:rsidP="003E6811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qArrPr>
                <m: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x,y</m:t>
                      </m:r>
                    </m:lim>
                  </m:limLow>
                  <m:r>
                    <w:rPr>
                      <w:rFonts w:ascii="Cambria Math" w:eastAsia="Cambria Math" w:hAnsi="Cambria Math" w:cs="Cambria Math"/>
                    </w:rPr>
                    <m:t xml:space="preserve">    &amp;f(x,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k+1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s.t.    &amp;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(x,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k+1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)≤0   ,∀j=1,…,l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&amp;x∈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</m:e>
              </m:eqArr>
              <m:r>
                <w:rPr>
                  <w:rFonts w:ascii="Cambria Math" w:hAnsi="Cambria Math"/>
                  <w:lang w:eastAsia="zh-CN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NLP-I</m:t>
                  </m:r>
                </m:e>
              </m:d>
            </m:e>
          </m:eqArr>
        </m:oMath>
      </m:oMathPara>
    </w:p>
    <w:p w14:paraId="05CAEECA" w14:textId="62A8B8C0" w:rsidR="005E46FC" w:rsidRDefault="001766DB" w:rsidP="00291A85">
      <w:pPr>
        <w:pStyle w:val="Els-body-text"/>
      </w:pPr>
      <w:r>
        <w:t xml:space="preserve">If </w:t>
      </w:r>
      <w:r w:rsidR="000F48A4">
        <w:t>problem (NLP-I)</w:t>
      </w:r>
      <w:r>
        <w:t xml:space="preserve"> is </w:t>
      </w:r>
      <w:r w:rsidR="00BD65C0">
        <w:t>infeasible</w:t>
      </w:r>
      <w:r w:rsidR="004652B1">
        <w:t xml:space="preserve">, </w:t>
      </w:r>
      <w:r w:rsidR="00465243">
        <w:t xml:space="preserve">the following feasibility subproblem </w:t>
      </w:r>
      <w:r w:rsidR="00254BC3">
        <w:t xml:space="preserve">is solved to </w:t>
      </w:r>
      <w:r w:rsidR="008C5788">
        <w:t xml:space="preserve">minimize </w:t>
      </w:r>
      <w:r w:rsidR="000F48A4">
        <w:t xml:space="preserve">a </w:t>
      </w:r>
      <w:r w:rsidR="00CB7CAD">
        <w:t xml:space="preserve">norm </w:t>
      </w:r>
      <m:oMath>
        <m:r>
          <w:rPr>
            <w:rFonts w:ascii="Cambria Math" w:hAnsi="Cambria Math"/>
          </w:rPr>
          <m:t>p</m:t>
        </m:r>
      </m:oMath>
      <w:r w:rsidR="000F48A4">
        <w:t xml:space="preserve"> </w:t>
      </w:r>
      <w:r w:rsidR="00CB7CAD">
        <w:t xml:space="preserve">of </w:t>
      </w:r>
      <w:r w:rsidR="000F48A4">
        <w:t xml:space="preserve">the </w:t>
      </w:r>
      <w:r w:rsidR="00CB7CAD">
        <w:t>constraint violations</w:t>
      </w:r>
      <w:r w:rsidR="000F48A4">
        <w:t xml:space="preserve"> </w:t>
      </w:r>
      <m:oMath>
        <m:r>
          <w:rPr>
            <w:rFonts w:ascii="Cambria Math" w:hAnsi="Cambria Math"/>
          </w:rPr>
          <m:t>s</m:t>
        </m:r>
      </m:oMath>
      <w:r w:rsidR="000F48A4">
        <w:t xml:space="preserve">, as a result updating </w:t>
      </w:r>
      <m:oMath>
        <m:sSup>
          <m:sSupPr>
            <m:ctrlPr>
              <w:rPr>
                <w:rFonts w:ascii="Cambria Math" w:eastAsia="Cambria Math" w:hAnsi="Cambria Math" w:cs="Cambria Math"/>
                <w:i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k+1</m:t>
            </m:r>
          </m:sup>
        </m:sSup>
      </m:oMath>
      <w:r w:rsidR="00CB7CAD">
        <w:t>.</w:t>
      </w:r>
    </w:p>
    <w:p w14:paraId="2181BFB9" w14:textId="7DC491E3" w:rsidR="00AE0146" w:rsidRPr="00AE0146" w:rsidRDefault="00000000" w:rsidP="002B6A3C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qArrPr>
                <m: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x,y,s</m:t>
                      </m:r>
                    </m:lim>
                  </m:limLow>
                  <m:r>
                    <w:rPr>
                      <w:rFonts w:ascii="Cambria Math" w:eastAsia="Cambria Math" w:hAnsi="Cambria Math" w:cs="Cambria Math"/>
                    </w:rPr>
                    <m:t xml:space="preserve">    &amp;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s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p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s.t.    &amp;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(x,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k+1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)≤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 xml:space="preserve">   ∀j=1,…,l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&amp;x∈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  <m:r>
                        <w:rPr>
                          <w:rFonts w:ascii="Cambria Math" w:eastAsia="Cambria Math" w:hAnsi="Cambria Math" w:cs="Cambria Math"/>
                        </w:rPr>
                        <m:t>,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,s∈</m:t>
                  </m:r>
                  <m:d>
                    <m:dPr>
                      <m:begChr m:val="[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0,∞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⊆</m:t>
                  </m:r>
                  <m:sSubSup>
                    <m:sSub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l</m:t>
                      </m:r>
                    </m:sup>
                  </m:sSubSup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</m:e>
              </m:eqArr>
              <m:r>
                <w:rPr>
                  <w:rFonts w:ascii="Cambria Math" w:hAnsi="Cambria Math"/>
                  <w:lang w:eastAsia="zh-CN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NLP-f</m:t>
                  </m:r>
                </m:e>
              </m:d>
            </m:e>
          </m:eqArr>
        </m:oMath>
      </m:oMathPara>
    </w:p>
    <w:p w14:paraId="0F0EE64E" w14:textId="697C1197" w:rsidR="00D205C3" w:rsidRDefault="00E436E2" w:rsidP="00D205C3">
      <w:pPr>
        <w:pStyle w:val="Els-body-text"/>
      </w:pPr>
      <w:r>
        <w:rPr>
          <w:rFonts w:hint="eastAsia"/>
        </w:rPr>
        <w:t>A</w:t>
      </w:r>
      <w:r>
        <w:t>s shown in Figure 1</w:t>
      </w:r>
      <w:r w:rsidR="007835FA">
        <w:t>.a</w:t>
      </w:r>
      <w:r>
        <w:t>, the OA method</w:t>
      </w:r>
      <w:r w:rsidR="00AE0146">
        <w:t xml:space="preserve"> </w:t>
      </w:r>
      <w:r w:rsidR="00AE0146">
        <w:rPr>
          <w:rFonts w:hint="eastAsia"/>
          <w:lang w:eastAsia="zh-CN"/>
        </w:rPr>
        <w:t>begin</w:t>
      </w:r>
      <w:r w:rsidR="00AE0146">
        <w:rPr>
          <w:lang w:eastAsia="zh-CN"/>
        </w:rPr>
        <w:t xml:space="preserve">s </w:t>
      </w:r>
      <w:r w:rsidR="001A0BDB">
        <w:rPr>
          <w:lang w:eastAsia="zh-CN"/>
        </w:rPr>
        <w:t xml:space="preserve">by </w:t>
      </w:r>
      <w:r w:rsidR="00AE0146">
        <w:rPr>
          <w:lang w:eastAsia="zh-CN"/>
        </w:rPr>
        <w:t>solving the relaxed NLP problem and then</w:t>
      </w:r>
      <w:r>
        <w:t xml:space="preserve"> iteratively </w:t>
      </w:r>
      <w:r w:rsidR="007C4CA3">
        <w:t>solves</w:t>
      </w:r>
      <w:r w:rsidR="009708F0">
        <w:t xml:space="preserve"> the </w:t>
      </w:r>
      <w:r w:rsidR="00BD65C0">
        <w:t>(</w:t>
      </w:r>
      <w:r w:rsidR="009708F0">
        <w:t>OA-MILP</w:t>
      </w:r>
      <w:r w:rsidR="00BD65C0">
        <w:t>)</w:t>
      </w:r>
      <w:r w:rsidR="009708F0">
        <w:t xml:space="preserve">, </w:t>
      </w:r>
      <w:r w:rsidR="00BD65C0">
        <w:t>(</w:t>
      </w:r>
      <w:r w:rsidR="009708F0">
        <w:t>NLP</w:t>
      </w:r>
      <w:r w:rsidR="002E726F">
        <w:t>-I</w:t>
      </w:r>
      <w:r w:rsidR="00BD65C0">
        <w:t>),</w:t>
      </w:r>
      <w:r w:rsidR="009708F0">
        <w:t xml:space="preserve"> </w:t>
      </w:r>
      <w:r w:rsidR="007C4CA3">
        <w:t xml:space="preserve">and </w:t>
      </w:r>
      <w:r w:rsidR="00BD65C0">
        <w:t>(</w:t>
      </w:r>
      <w:r w:rsidR="009708F0">
        <w:t>NLP-f</w:t>
      </w:r>
      <w:r w:rsidR="00BD65C0">
        <w:t>)</w:t>
      </w:r>
      <w:r w:rsidR="009708F0">
        <w:t xml:space="preserve"> </w:t>
      </w:r>
      <w:r w:rsidR="007C4CA3">
        <w:t>problems</w:t>
      </w:r>
      <w:r w:rsidR="00C5721D">
        <w:t>.</w:t>
      </w:r>
      <w:r>
        <w:t xml:space="preserve"> </w:t>
      </w:r>
      <w:r w:rsidR="00106108">
        <w:t>The k</w:t>
      </w:r>
      <w:r w:rsidR="00106108" w:rsidRPr="00A909C1">
        <w:t>ey to this process is the progressive accumulation of OA cuts, which incrementally narrows the gap between the LB and the UB.</w:t>
      </w:r>
      <w:r w:rsidR="003F4761">
        <w:t xml:space="preserve"> The iteration</w:t>
      </w:r>
      <w:r w:rsidR="000F48A4">
        <w:t>s</w:t>
      </w:r>
      <w:r w:rsidR="003F4761">
        <w:t xml:space="preserve"> continue until </w:t>
      </w:r>
      <w:r w:rsidR="00D205C3" w:rsidRPr="00A909C1">
        <w:t>LB and UB converge, culminating in the OA method reaching the optimal solution.</w:t>
      </w:r>
      <w:r w:rsidR="00D205C3">
        <w:t xml:space="preserve"> </w:t>
      </w:r>
      <w:r w:rsidR="000F48A4">
        <w:t xml:space="preserve">This method is guaranteed to find the global optimal solution of convex MINLPs </w:t>
      </w:r>
      <w:r w:rsidR="00AA41C3" w:rsidRPr="00AA41C3">
        <w:t>(Duran and Grossmann, 1986)</w:t>
      </w:r>
      <w:r w:rsidR="00D205C3">
        <w:t>.</w:t>
      </w:r>
    </w:p>
    <w:p w14:paraId="35731F76" w14:textId="08D1EF31" w:rsidR="000D2704" w:rsidRDefault="000F48A4" w:rsidP="000D2704">
      <w:pPr>
        <w:pStyle w:val="Els-body-text"/>
      </w:pPr>
      <w:r>
        <w:t>Maintaining a single MILP tree for the</w:t>
      </w:r>
      <w:r w:rsidR="00AF1A8B">
        <w:t xml:space="preserve"> LP/NLP</w:t>
      </w:r>
      <w:r>
        <w:t>-</w:t>
      </w:r>
      <w:r w:rsidR="00AF1A8B">
        <w:t xml:space="preserve">B&amp;B method can be implemented using the </w:t>
      </w:r>
      <w:r w:rsidR="00AF1A8B" w:rsidRPr="009325F4">
        <w:rPr>
          <w:i/>
          <w:iCs/>
        </w:rPr>
        <w:t>LazyConstraint</w:t>
      </w:r>
      <w:r w:rsidR="00AF1A8B">
        <w:t xml:space="preserve"> callback function</w:t>
      </w:r>
      <w:r w:rsidRPr="000F48A4">
        <w:rPr>
          <w:rFonts w:hint="eastAsia"/>
        </w:rPr>
        <w:t xml:space="preserve"> </w:t>
      </w:r>
      <w:r>
        <w:t>through callback functions in current MILP solvers</w:t>
      </w:r>
      <w:r w:rsidR="00AF1A8B">
        <w:t xml:space="preserve">, as shown in Figure </w:t>
      </w:r>
      <w:r w:rsidR="007835FA">
        <w:t>1.b</w:t>
      </w:r>
      <w:r w:rsidR="00AF1A8B">
        <w:t>. This method initializ</w:t>
      </w:r>
      <w:r>
        <w:t>es</w:t>
      </w:r>
      <w:r w:rsidR="00AF1A8B">
        <w:t xml:space="preserve"> by solving the relaxed NLP problem</w:t>
      </w:r>
      <w:r>
        <w:t xml:space="preserve"> as well</w:t>
      </w:r>
      <w:r w:rsidR="00AF1A8B">
        <w:t xml:space="preserve">. Then, </w:t>
      </w:r>
      <w:r>
        <w:t>a</w:t>
      </w:r>
      <w:r w:rsidR="00AF1A8B">
        <w:t xml:space="preserve"> </w:t>
      </w:r>
      <w:r>
        <w:t xml:space="preserve">B&amp;B </w:t>
      </w:r>
      <w:r w:rsidR="00AF1A8B">
        <w:t xml:space="preserve">method </w:t>
      </w:r>
      <w:r w:rsidR="001A0BDB">
        <w:t xml:space="preserve">is used </w:t>
      </w:r>
      <w:r w:rsidR="00AF1A8B">
        <w:t xml:space="preserve">to solve </w:t>
      </w:r>
      <w:r>
        <w:t xml:space="preserve">problem </w:t>
      </w:r>
      <w:r w:rsidR="002E726F">
        <w:t>(</w:t>
      </w:r>
      <w:r w:rsidR="00AF1A8B">
        <w:t>OA-MILP</w:t>
      </w:r>
      <w:r w:rsidR="002E726F">
        <w:t>)</w:t>
      </w:r>
      <w:r w:rsidR="00AF1A8B">
        <w:t xml:space="preserve">. Whenever an incumbent solution is found in the search tree, </w:t>
      </w:r>
      <w:r>
        <w:t xml:space="preserve">(NLP-I) is </w:t>
      </w:r>
      <w:r w:rsidR="00AF1A8B">
        <w:t xml:space="preserve">solved, and OA cuts are added as lazy constraints to the </w:t>
      </w:r>
      <w:r>
        <w:t xml:space="preserve">MILP </w:t>
      </w:r>
      <w:r w:rsidR="00AF1A8B">
        <w:t>tree. Th</w:t>
      </w:r>
      <w:r>
        <w:t>is</w:t>
      </w:r>
      <w:r w:rsidR="00AF1A8B">
        <w:t xml:space="preserve"> </w:t>
      </w:r>
      <w:r>
        <w:t xml:space="preserve">B&amp;B </w:t>
      </w:r>
      <w:r w:rsidR="00AF1A8B">
        <w:t xml:space="preserve">process </w:t>
      </w:r>
      <w:r>
        <w:t xml:space="preserve">is guaranteed to </w:t>
      </w:r>
      <w:r w:rsidR="00AF1A8B">
        <w:t xml:space="preserve">terminate at the </w:t>
      </w:r>
      <w:r>
        <w:t xml:space="preserve">global </w:t>
      </w:r>
      <w:r w:rsidR="00AF1A8B">
        <w:t xml:space="preserve">optimal solution of </w:t>
      </w:r>
      <w:r>
        <w:t xml:space="preserve">convex </w:t>
      </w:r>
      <w:r w:rsidR="00AF1A8B">
        <w:t xml:space="preserve">MINLP </w:t>
      </w:r>
      <w:r>
        <w:t xml:space="preserve">problems </w:t>
      </w:r>
      <w:r w:rsidR="00AF1A8B">
        <w:t>(Quesada and Grossmann, 1992).</w:t>
      </w:r>
    </w:p>
    <w:p w14:paraId="648791EA" w14:textId="4A0EE335" w:rsidR="000F48A4" w:rsidRDefault="000F48A4" w:rsidP="000D2704">
      <w:pPr>
        <w:pStyle w:val="Els-body-text"/>
        <w:rPr>
          <w:lang w:eastAsia="zh-CN"/>
        </w:rPr>
      </w:pPr>
      <w:r>
        <w:rPr>
          <w:lang w:eastAsia="zh-CN"/>
        </w:rPr>
        <w:t>The OA and LP/NLP-B&amp;B methods</w:t>
      </w:r>
      <w:r>
        <w:t xml:space="preserve"> generate tight cuts at the boundary of the nonlinear feasible region defined by the original problem constraints by incurring the </w:t>
      </w:r>
      <w:r>
        <w:rPr>
          <w:rFonts w:hint="eastAsia"/>
          <w:lang w:eastAsia="zh-CN"/>
        </w:rPr>
        <w:t>co</w:t>
      </w:r>
      <w:r>
        <w:rPr>
          <w:lang w:eastAsia="zh-CN"/>
        </w:rPr>
        <w:t xml:space="preserve">st </w:t>
      </w:r>
      <w:r>
        <w:t xml:space="preserve">of solving NLP subproblems. If the (NLP-I) subproblem is infeasible, (NLP-f) is solved to find the point closest to the feasible region to generate the </w:t>
      </w:r>
      <w:r w:rsidRPr="009325F4">
        <w:rPr>
          <w:lang w:eastAsia="zh-CN"/>
        </w:rPr>
        <w:t>tightest possible cuts</w:t>
      </w:r>
      <w:r>
        <w:t xml:space="preserve">. Since the linear inequality constraints are accumulated iteratively, the main problem in the early iterations </w:t>
      </w:r>
      <w:r>
        <w:lastRenderedPageBreak/>
        <w:t xml:space="preserve">is that a poor approximation of the original MINLP model is obtained. </w:t>
      </w:r>
      <w:r w:rsidRPr="009325F4">
        <w:rPr>
          <w:lang w:eastAsia="zh-CN"/>
        </w:rPr>
        <w:t>Consequently</w:t>
      </w:r>
      <w:r>
        <w:rPr>
          <w:rFonts w:hint="eastAsia"/>
        </w:rPr>
        <w:t>,</w:t>
      </w:r>
      <w:r>
        <w:t xml:space="preserve"> the integer combination provided by the main problem tends to yield an infeasible (NLP-I) subproblem, </w:t>
      </w:r>
      <w:r>
        <w:rPr>
          <w:rFonts w:hint="eastAsia"/>
          <w:lang w:eastAsia="zh-CN"/>
        </w:rPr>
        <w:t>an</w:t>
      </w:r>
      <w:r>
        <w:rPr>
          <w:lang w:eastAsia="zh-CN"/>
        </w:rPr>
        <w:t>d</w:t>
      </w:r>
      <w:r>
        <w:t xml:space="preserve"> </w:t>
      </w:r>
      <w:r>
        <w:rPr>
          <w:rFonts w:hint="eastAsia"/>
          <w:lang w:eastAsia="zh-CN"/>
        </w:rPr>
        <w:t>no</w:t>
      </w:r>
      <w:r>
        <w:rPr>
          <w:lang w:eastAsia="zh-CN"/>
        </w:rPr>
        <w:t xml:space="preserve"> primal bound can be obtained</w:t>
      </w:r>
      <w:r w:rsidRPr="009325F4">
        <w:rPr>
          <w:lang w:eastAsia="zh-CN"/>
        </w:rPr>
        <w:t>.</w:t>
      </w:r>
    </w:p>
    <w:p w14:paraId="399C557A" w14:textId="77777777" w:rsidR="000F48A4" w:rsidRPr="00FD5A75" w:rsidRDefault="000F48A4" w:rsidP="000D2704">
      <w:pPr>
        <w:pStyle w:val="Els-body-text"/>
        <w:rPr>
          <w:lang w:eastAsia="zh-CN"/>
        </w:rPr>
      </w:pPr>
    </w:p>
    <w:p w14:paraId="60616420" w14:textId="14094392" w:rsidR="005A2C0E" w:rsidRDefault="007835FA" w:rsidP="00AF1A8B">
      <w:pPr>
        <w:pStyle w:val="Els-body-text"/>
      </w:pPr>
      <w:r>
        <w:t>(a)</w:t>
      </w:r>
      <w:r w:rsidR="00AF1A8B" w:rsidRPr="00AF1A8B">
        <w:rPr>
          <w:noProof/>
        </w:rPr>
        <w:drawing>
          <wp:inline distT="0" distB="0" distL="0" distR="0" wp14:anchorId="2EB233E2" wp14:editId="154F0664">
            <wp:extent cx="1720854" cy="1514475"/>
            <wp:effectExtent l="0" t="0" r="0" b="0"/>
            <wp:docPr id="18132241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24118" name=""/>
                    <pic:cNvPicPr/>
                  </pic:nvPicPr>
                  <pic:blipFill rotWithShape="1">
                    <a:blip r:embed="rId8"/>
                    <a:srcRect r="60506" b="2109"/>
                    <a:stretch/>
                  </pic:blipFill>
                  <pic:spPr bwMode="auto">
                    <a:xfrm>
                      <a:off x="0" y="0"/>
                      <a:ext cx="1725141" cy="1518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(b)</w:t>
      </w:r>
      <w:r w:rsidRPr="00AF1A8B">
        <w:rPr>
          <w:noProof/>
        </w:rPr>
        <w:drawing>
          <wp:inline distT="0" distB="0" distL="0" distR="0" wp14:anchorId="246CF4EE" wp14:editId="2282CF9F">
            <wp:extent cx="2453190" cy="1500187"/>
            <wp:effectExtent l="0" t="0" r="4445" b="5080"/>
            <wp:docPr id="634233110" name="Picture 634233110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233110" name="Picture 634233110" descr="A diagram of a diagram&#10;&#10;Description automatically generated with medium confidence"/>
                    <pic:cNvPicPr/>
                  </pic:nvPicPr>
                  <pic:blipFill rotWithShape="1">
                    <a:blip r:embed="rId8"/>
                    <a:srcRect l="43184" b="2109"/>
                    <a:stretch/>
                  </pic:blipFill>
                  <pic:spPr bwMode="auto">
                    <a:xfrm>
                      <a:off x="0" y="0"/>
                      <a:ext cx="2457807" cy="150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AC045" w14:textId="61667F28" w:rsidR="00BE5897" w:rsidRDefault="005A2C0E" w:rsidP="00AF1A8B">
      <w:pPr>
        <w:pStyle w:val="Els-body-text"/>
        <w:jc w:val="center"/>
      </w:pPr>
      <w:r>
        <w:t xml:space="preserve">Figure 1. </w:t>
      </w:r>
      <w:r w:rsidR="0066261E">
        <w:t>(a)</w:t>
      </w:r>
      <w:r w:rsidR="007835FA">
        <w:t xml:space="preserve"> </w:t>
      </w:r>
      <w:r>
        <w:t>Outer-Approximation method</w:t>
      </w:r>
      <w:r w:rsidR="00AF1A8B">
        <w:t xml:space="preserve"> </w:t>
      </w:r>
      <w:r w:rsidR="00AF1A8B">
        <w:rPr>
          <w:lang w:eastAsia="zh-CN"/>
        </w:rPr>
        <w:t xml:space="preserve">and </w:t>
      </w:r>
      <w:r w:rsidR="0066261E">
        <w:rPr>
          <w:lang w:eastAsia="zh-CN"/>
        </w:rPr>
        <w:t xml:space="preserve">(b) </w:t>
      </w:r>
      <w:r w:rsidR="00AF1A8B">
        <w:t>LP/NLP-based B</w:t>
      </w:r>
      <w:r w:rsidR="0066261E">
        <w:t>&amp;</w:t>
      </w:r>
      <w:r w:rsidR="00AF1A8B">
        <w:t>B method</w:t>
      </w:r>
    </w:p>
    <w:p w14:paraId="1616F6B0" w14:textId="77777777" w:rsidR="001A0BDB" w:rsidRDefault="001A0BDB" w:rsidP="006E1C7F">
      <w:pPr>
        <w:pStyle w:val="Els-body-text"/>
      </w:pPr>
    </w:p>
    <w:p w14:paraId="716CE5FE" w14:textId="5F15378D" w:rsidR="00DA711B" w:rsidRPr="0039279E" w:rsidRDefault="001A134A" w:rsidP="00DA711B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this work</w:t>
      </w:r>
      <w:r w:rsidR="005E191A">
        <w:rPr>
          <w:lang w:eastAsia="zh-CN"/>
        </w:rPr>
        <w:t>,</w:t>
      </w:r>
      <w:r>
        <w:rPr>
          <w:lang w:eastAsia="zh-CN"/>
        </w:rPr>
        <w:t xml:space="preserve"> we apply the domain reduction methods to </w:t>
      </w:r>
      <w:r w:rsidR="00725EF3">
        <w:t xml:space="preserve">the initialization stage of </w:t>
      </w:r>
      <w:r w:rsidR="00BD65C0">
        <w:t xml:space="preserve">the </w:t>
      </w:r>
      <w:r w:rsidR="00725EF3">
        <w:t>OA method</w:t>
      </w:r>
      <w:r w:rsidR="00390C98">
        <w:t xml:space="preserve"> to resolve this </w:t>
      </w:r>
      <w:r w:rsidR="00B0214D">
        <w:t>issue</w:t>
      </w:r>
      <w:r w:rsidR="00242272">
        <w:rPr>
          <w:lang w:eastAsia="zh-CN"/>
        </w:rPr>
        <w:t xml:space="preserve">. </w:t>
      </w:r>
      <w:r w:rsidR="000651D2">
        <w:rPr>
          <w:lang w:eastAsia="zh-CN"/>
        </w:rPr>
        <w:t xml:space="preserve">Eq. (1) </w:t>
      </w:r>
      <w:r w:rsidR="00161E54">
        <w:rPr>
          <w:lang w:eastAsia="zh-CN"/>
        </w:rPr>
        <w:t xml:space="preserve">shows </w:t>
      </w:r>
      <w:r w:rsidR="000651D2">
        <w:rPr>
          <w:lang w:eastAsia="zh-CN"/>
        </w:rPr>
        <w:t xml:space="preserve">the tightened bounds of the </w:t>
      </w:r>
      <w:r w:rsidR="006023AF">
        <w:rPr>
          <w:lang w:eastAsia="zh-CN"/>
        </w:rPr>
        <w:t>discrete and continuous variables</w:t>
      </w:r>
      <w:r w:rsidR="000F48A4">
        <w:rPr>
          <w:lang w:eastAsia="zh-CN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pPr>
              <m:e>
                <m:bar>
                  <m:bar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</m:bar>
              </m:e>
              <m:sup>
                <m:r>
                  <w:rPr>
                    <w:rFonts w:ascii="Cambria Math" w:eastAsia="Cambria Math" w:hAnsi="Cambria Math" w:cs="Cambria Math"/>
                  </w:rPr>
                  <m:t>'</m:t>
                </m:r>
              </m:sup>
            </m:sSup>
            <m:r>
              <w:rPr>
                <w:rFonts w:ascii="Cambria Math" w:eastAsia="Cambria Math" w:hAnsi="Cambria Math" w:cs="Cambria Math"/>
              </w:rPr>
              <m:t>,</m:t>
            </m:r>
            <m:bar>
              <m:barPr>
                <m:pos m:val="top"/>
                <m:ctrlPr>
                  <w:rPr>
                    <w:rFonts w:ascii="Cambria Math" w:eastAsia="Cambria Math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</m:bar>
            <m:r>
              <w:rPr>
                <w:rFonts w:ascii="Cambria Math" w:eastAsia="Cambria Math" w:hAnsi="Cambria Math" w:cs="Cambria Math"/>
              </w:rPr>
              <m:t>'</m:t>
            </m:r>
          </m:e>
        </m:d>
      </m:oMath>
      <w:r w:rsidR="000F48A4">
        <w:t xml:space="preserve"> and </w:t>
      </w:r>
      <m:oMath>
        <m:d>
          <m:dPr>
            <m:begChr m:val="{"/>
            <m:endChr m:val="}"/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bar>
              <m:bar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="Cambria Math" w:hAnsi="Cambria Math" w:cs="Cambria Math"/>
                  </w:rPr>
                  <m:t>y</m:t>
                </m:r>
              </m:e>
            </m:bar>
            <m:r>
              <w:rPr>
                <w:rFonts w:ascii="Cambria Math" w:eastAsia="Cambria Math" w:hAnsi="Cambria Math" w:cs="Cambria Math"/>
              </w:rPr>
              <m:t>',…,</m:t>
            </m:r>
            <m:bar>
              <m:barPr>
                <m:pos m:val="top"/>
                <m:ctrlPr>
                  <w:rPr>
                    <w:rFonts w:ascii="Cambria Math" w:eastAsia="Cambria Math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="Cambria Math" w:hAnsi="Cambria Math" w:cs="Cambria Math"/>
                  </w:rPr>
                  <m:t>y</m:t>
                </m:r>
              </m:e>
            </m:bar>
            <m:r>
              <w:rPr>
                <w:rFonts w:ascii="Cambria Math" w:eastAsia="Cambria Math" w:hAnsi="Cambria Math" w:cs="Cambria Math"/>
              </w:rPr>
              <m:t>'</m:t>
            </m:r>
          </m:e>
        </m:d>
      </m:oMath>
      <w:r w:rsidR="000F48A4">
        <w:t>, respectively</w:t>
      </w:r>
      <w:r w:rsidR="006E1C7F">
        <w:rPr>
          <w:lang w:eastAsia="zh-CN"/>
        </w:rPr>
        <w:t>.</w:t>
      </w:r>
      <w:r w:rsidR="006023AF">
        <w:rPr>
          <w:lang w:eastAsia="zh-CN"/>
        </w:rPr>
        <w:t xml:space="preserve"> </w:t>
      </w:r>
      <w:r w:rsidR="0042056A">
        <w:rPr>
          <w:lang w:eastAsia="zh-CN"/>
        </w:rPr>
        <w:t xml:space="preserve">Eq. (2) </w:t>
      </w:r>
      <w:r w:rsidR="00161E54">
        <w:rPr>
          <w:lang w:eastAsia="zh-CN"/>
        </w:rPr>
        <w:t xml:space="preserve">corresponds to </w:t>
      </w:r>
      <w:r w:rsidR="0042056A">
        <w:rPr>
          <w:lang w:eastAsia="zh-CN"/>
        </w:rPr>
        <w:t>the</w:t>
      </w:r>
      <w:r w:rsidR="0061539A">
        <w:rPr>
          <w:lang w:eastAsia="zh-CN"/>
        </w:rPr>
        <w:t xml:space="preserve"> convexification </w:t>
      </w:r>
      <w:r w:rsidR="000F48A4">
        <w:rPr>
          <w:lang w:eastAsia="zh-CN"/>
        </w:rPr>
        <w:t xml:space="preserve">linear </w:t>
      </w:r>
      <w:r w:rsidR="0061539A">
        <w:rPr>
          <w:lang w:eastAsia="zh-CN"/>
        </w:rPr>
        <w:t xml:space="preserve">cuts </w:t>
      </w:r>
      <w:r w:rsidR="00D82926">
        <w:rPr>
          <w:lang w:eastAsia="zh-CN"/>
        </w:rPr>
        <w:t xml:space="preserve">generated by </w:t>
      </w:r>
      <w:r w:rsidR="00BD65C0">
        <w:rPr>
          <w:lang w:eastAsia="zh-CN"/>
        </w:rPr>
        <w:t xml:space="preserve">the </w:t>
      </w:r>
      <w:r w:rsidR="00D06A13" w:rsidRPr="00D06A13">
        <w:rPr>
          <w:lang w:eastAsia="zh-CN"/>
        </w:rPr>
        <w:t>auxiliary variable method</w:t>
      </w:r>
      <w:r w:rsidR="00D06A13">
        <w:rPr>
          <w:lang w:eastAsia="zh-CN"/>
        </w:rPr>
        <w:t xml:space="preserve"> or</w:t>
      </w:r>
      <w:r w:rsidR="001F4727">
        <w:rPr>
          <w:lang w:eastAsia="zh-CN"/>
        </w:rPr>
        <w:t xml:space="preserve"> </w:t>
      </w:r>
      <w:r w:rsidR="00984F52">
        <w:rPr>
          <w:lang w:eastAsia="zh-CN"/>
        </w:rPr>
        <w:t>reformulations</w:t>
      </w:r>
      <w:r w:rsidR="006552F2">
        <w:rPr>
          <w:lang w:eastAsia="zh-CN"/>
        </w:rPr>
        <w:t xml:space="preserve">, where </w:t>
      </w:r>
      <m:oMath>
        <m:r>
          <w:rPr>
            <w:rFonts w:ascii="Cambria Math" w:hAnsi="Cambria Math"/>
          </w:rPr>
          <m:t>z</m:t>
        </m:r>
      </m:oMath>
      <w:r w:rsidR="00771F01">
        <w:rPr>
          <w:rFonts w:hint="eastAsia"/>
        </w:rPr>
        <w:t xml:space="preserve"> </w:t>
      </w:r>
      <w:r w:rsidR="007835FA">
        <w:t>are</w:t>
      </w:r>
      <w:r w:rsidR="00771F01">
        <w:t xml:space="preserve"> </w:t>
      </w:r>
      <w:r w:rsidR="00771F01" w:rsidRPr="00136844">
        <w:t xml:space="preserve">auxiliary </w:t>
      </w:r>
      <w:r w:rsidR="00771F01">
        <w:t>variable</w:t>
      </w:r>
      <w:r w:rsidR="007835FA">
        <w:t>s</w:t>
      </w:r>
      <w:r w:rsidR="00984F52">
        <w:rPr>
          <w:lang w:eastAsia="zh-CN"/>
        </w:rPr>
        <w:t>.</w:t>
      </w:r>
      <w:r w:rsidR="0039279E">
        <w:rPr>
          <w:lang w:eastAsia="zh-CN"/>
        </w:rPr>
        <w:t xml:space="preserve"> Since </w:t>
      </w:r>
      <w:r w:rsidR="0039279E">
        <w:rPr>
          <w:rFonts w:hint="eastAsia"/>
          <w:lang w:eastAsia="zh-CN"/>
        </w:rPr>
        <w:t>b</w:t>
      </w:r>
      <w:r w:rsidR="0039279E">
        <w:rPr>
          <w:lang w:eastAsia="zh-CN"/>
        </w:rPr>
        <w:t xml:space="preserve">oth </w:t>
      </w:r>
      <w:r w:rsidR="00173AB2">
        <w:rPr>
          <w:rFonts w:hint="eastAsia"/>
        </w:rPr>
        <w:t>E</w:t>
      </w:r>
      <w:r w:rsidR="00173AB2">
        <w:t>q</w:t>
      </w:r>
      <w:r w:rsidR="00B321D5">
        <w:t>. (1) and (2)</w:t>
      </w:r>
      <w:r w:rsidR="00173AB2">
        <w:t xml:space="preserve"> are</w:t>
      </w:r>
      <w:r w:rsidR="00B321D5">
        <w:t xml:space="preserve"> applied at the initialization stage, </w:t>
      </w:r>
      <w:r w:rsidR="00427A6C">
        <w:t>they are valid</w:t>
      </w:r>
      <w:r w:rsidR="00173AB2">
        <w:t xml:space="preserve"> </w:t>
      </w:r>
      <w:r w:rsidR="00654178">
        <w:t xml:space="preserve">for </w:t>
      </w:r>
      <w:r w:rsidR="00BD65C0">
        <w:t>(</w:t>
      </w:r>
      <w:r w:rsidR="008F77C7">
        <w:t>OA-MILP</w:t>
      </w:r>
      <w:r w:rsidR="00BD65C0">
        <w:t>)</w:t>
      </w:r>
      <w:r w:rsidR="009926D7">
        <w:t>,</w:t>
      </w:r>
      <w:r w:rsidR="008F77C7">
        <w:t xml:space="preserve"> </w:t>
      </w:r>
      <w:r w:rsidR="00BD65C0">
        <w:t>(</w:t>
      </w:r>
      <w:r w:rsidR="008F77C7">
        <w:t>NLP-I</w:t>
      </w:r>
      <w:r w:rsidR="00BD65C0">
        <w:t>),</w:t>
      </w:r>
      <w:r w:rsidR="008F77C7">
        <w:t xml:space="preserve"> and </w:t>
      </w:r>
      <w:r w:rsidR="00BD65C0">
        <w:t>(</w:t>
      </w:r>
      <w:r w:rsidR="008F77C7">
        <w:t>NLP-f</w:t>
      </w:r>
      <w:r w:rsidR="00BD65C0">
        <w:t>)</w:t>
      </w:r>
      <w:r w:rsidR="00090745">
        <w:t>.</w:t>
      </w:r>
    </w:p>
    <w:p w14:paraId="48B27663" w14:textId="4C00F3D0" w:rsidR="00D7071E" w:rsidRPr="009812FB" w:rsidRDefault="00000000" w:rsidP="00D7071E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r>
                <w:rPr>
                  <w:rFonts w:ascii="Cambria Math" w:hAnsi="Cambria Math"/>
                  <w:lang w:eastAsia="zh-CN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bar>
                        <m:bar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ba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  <m:bar>
                    <m:barPr>
                      <m:pos m:val="top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bar>
                  <m:r>
                    <w:rPr>
                      <w:rFonts w:ascii="Cambria Math" w:eastAsia="Cambria Math" w:hAnsi="Cambria Math" w:cs="Cambria Math"/>
                    </w:rPr>
                    <m:t>'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bar>
                    <m:bar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bar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  <m:bar>
                    <m:barPr>
                      <m:pos m:val="top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bar>
                </m:e>
              </m:d>
              <m:r>
                <w:rPr>
                  <w:rFonts w:ascii="Cambria Math" w:eastAsia="Cambria Math" w:hAnsi="Cambria Math" w:cs="Cambria Math"/>
                </w:rPr>
                <m:t>⊆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="Cambria Math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 xml:space="preserve">; </m:t>
              </m:r>
              <m:r>
                <w:rPr>
                  <w:rFonts w:ascii="Cambria Math" w:hAnsi="Cambria Math"/>
                  <w:lang w:eastAsia="zh-CN"/>
                </w:rPr>
                <m:t>y∈</m:t>
              </m:r>
              <m:d>
                <m:dPr>
                  <m:begChr m:val="{"/>
                  <m:endChr m:val="}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bar>
                    <m:bar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</m:bar>
                  <m:r>
                    <w:rPr>
                      <w:rFonts w:ascii="Cambria Math" w:eastAsia="Cambria Math" w:hAnsi="Cambria Math" w:cs="Cambria Math"/>
                    </w:rPr>
                    <m:t>',…,</m:t>
                  </m:r>
                  <m:bar>
                    <m:barPr>
                      <m:pos m:val="top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</m:bar>
                  <m:r>
                    <w:rPr>
                      <w:rFonts w:ascii="Cambria Math" w:eastAsia="Cambria Math" w:hAnsi="Cambria Math" w:cs="Cambria Math"/>
                    </w:rPr>
                    <m:t>'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bar>
                    <m:bar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</m:bar>
                  <m:r>
                    <w:rPr>
                      <w:rFonts w:ascii="Cambria Math" w:eastAsia="Cambria Math" w:hAnsi="Cambria Math" w:cs="Cambria Math"/>
                    </w:rPr>
                    <m:t>,…,</m:t>
                  </m:r>
                  <m:bar>
                    <m:barPr>
                      <m:pos m:val="top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</m:bar>
                </m:e>
              </m:d>
              <m:r>
                <w:rPr>
                  <w:rFonts w:ascii="Cambria Math" w:eastAsia="Cambria Math" w:hAnsi="Cambria Math" w:cs="Cambria Math"/>
                </w:rPr>
                <m:t>⊆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1</m:t>
                  </m:r>
                </m:e>
              </m:d>
            </m:e>
          </m:eqArr>
        </m:oMath>
      </m:oMathPara>
    </w:p>
    <w:p w14:paraId="1BCB3B9A" w14:textId="134464B2" w:rsidR="00897624" w:rsidRDefault="00000000" w:rsidP="002D7679">
      <w:pPr>
        <w:pStyle w:val="Els-body-text"/>
        <w:rPr>
          <w:lang w:eastAsia="zh-C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eastAsia="zh-CN"/>
                </w:rPr>
              </m:ctrlPr>
            </m:eqArrPr>
            <m:e>
              <m:r>
                <w:rPr>
                  <w:rFonts w:ascii="Cambria Math" w:hAnsi="Cambria Math"/>
                  <w:lang w:eastAsia="zh-CN"/>
                </w:rPr>
                <m:t>Ax+By+Cz≤b#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2</m:t>
                  </m:r>
                </m:e>
              </m:d>
            </m:e>
          </m:eqArr>
        </m:oMath>
      </m:oMathPara>
    </w:p>
    <w:p w14:paraId="4AED4606" w14:textId="5D0131D2" w:rsidR="009812FB" w:rsidRDefault="00415B5E" w:rsidP="002D7679">
      <w:pPr>
        <w:pStyle w:val="Els-body-text"/>
      </w:pPr>
      <w:r>
        <w:rPr>
          <w:iCs/>
          <w:lang w:eastAsia="zh-CN"/>
        </w:rPr>
        <w:t xml:space="preserve">Considering that the convexification cuts are the relaxation of nonlinear </w:t>
      </w:r>
      <w:r w:rsidR="00DF0519">
        <w:rPr>
          <w:iCs/>
          <w:lang w:eastAsia="zh-CN"/>
        </w:rPr>
        <w:t>constraints</w:t>
      </w:r>
      <w:r>
        <w:rPr>
          <w:iCs/>
          <w:lang w:eastAsia="zh-CN"/>
        </w:rPr>
        <w:t xml:space="preserve">, they are redundant in </w:t>
      </w:r>
      <w:r w:rsidR="006B267F">
        <w:rPr>
          <w:iCs/>
          <w:lang w:eastAsia="zh-CN"/>
        </w:rPr>
        <w:t>the NLP</w:t>
      </w:r>
      <w:r>
        <w:rPr>
          <w:iCs/>
          <w:lang w:eastAsia="zh-CN"/>
        </w:rPr>
        <w:t xml:space="preserve"> subproblems </w:t>
      </w:r>
      <w:r w:rsidR="00002A8C">
        <w:rPr>
          <w:iCs/>
          <w:lang w:eastAsia="zh-CN"/>
        </w:rPr>
        <w:t>where</w:t>
      </w:r>
      <w:r>
        <w:rPr>
          <w:iCs/>
          <w:lang w:eastAsia="zh-CN"/>
        </w:rPr>
        <w:t xml:space="preserve"> the original nonlinear constraints are included.</w:t>
      </w:r>
      <w:r w:rsidR="001827E2">
        <w:rPr>
          <w:iCs/>
          <w:lang w:eastAsia="zh-CN"/>
        </w:rPr>
        <w:t xml:space="preserve"> </w:t>
      </w:r>
      <w:r w:rsidR="00657ADB">
        <w:t>Therefore,</w:t>
      </w:r>
      <w:r w:rsidR="00961BCD">
        <w:t xml:space="preserve"> </w:t>
      </w:r>
      <w:r w:rsidR="000F48A4">
        <w:t>we denote</w:t>
      </w:r>
      <w:r w:rsidR="00657ADB">
        <w:t xml:space="preserve"> </w:t>
      </w:r>
      <w:r w:rsidR="002B3CB2">
        <w:rPr>
          <w:iCs/>
          <w:lang w:eastAsia="zh-CN"/>
        </w:rPr>
        <w:t xml:space="preserve">the </w:t>
      </w:r>
      <w:r w:rsidR="00BD65C0" w:rsidRPr="00BD65C0">
        <w:rPr>
          <w:lang w:eastAsia="zh-CN"/>
        </w:rPr>
        <w:t>(NLP-I)</w:t>
      </w:r>
      <w:r w:rsidR="002B3CB2">
        <w:rPr>
          <w:rFonts w:hint="eastAsia"/>
          <w:lang w:eastAsia="zh-CN"/>
        </w:rPr>
        <w:t xml:space="preserve"> </w:t>
      </w:r>
      <w:r w:rsidR="002B3CB2">
        <w:rPr>
          <w:lang w:eastAsia="zh-CN"/>
        </w:rPr>
        <w:t xml:space="preserve">and </w:t>
      </w:r>
      <w:r w:rsidR="00BD65C0" w:rsidRPr="00BD65C0">
        <w:rPr>
          <w:lang w:eastAsia="zh-CN"/>
        </w:rPr>
        <w:t>(NLP-f)</w:t>
      </w:r>
      <w:r w:rsidR="002B3CB2">
        <w:rPr>
          <w:rFonts w:hint="eastAsia"/>
          <w:lang w:eastAsia="zh-CN"/>
        </w:rPr>
        <w:t xml:space="preserve"> </w:t>
      </w:r>
      <w:r w:rsidR="002B3CB2">
        <w:rPr>
          <w:lang w:eastAsia="zh-CN"/>
        </w:rPr>
        <w:t>problem</w:t>
      </w:r>
      <w:r w:rsidR="00C729E5">
        <w:rPr>
          <w:lang w:eastAsia="zh-CN"/>
        </w:rPr>
        <w:t>s</w:t>
      </w:r>
      <w:r w:rsidR="002B3CB2">
        <w:rPr>
          <w:lang w:eastAsia="zh-CN"/>
        </w:rPr>
        <w:t xml:space="preserve"> with convexification cuts and tightened bounds</w:t>
      </w:r>
      <w:r w:rsidR="002B3CB2">
        <w:rPr>
          <w:iCs/>
          <w:lang w:eastAsia="zh-CN"/>
        </w:rPr>
        <w:t xml:space="preserve"> </w:t>
      </w:r>
      <w:r w:rsidR="000F48A4">
        <w:rPr>
          <w:iCs/>
          <w:lang w:eastAsia="zh-CN"/>
        </w:rPr>
        <w:t>as complete-</w:t>
      </w:r>
      <w:r w:rsidR="002B3CB2">
        <w:rPr>
          <w:iCs/>
          <w:lang w:eastAsia="zh-CN"/>
        </w:rPr>
        <w:t>scale</w:t>
      </w:r>
      <w:r w:rsidR="000F48A4">
        <w:rPr>
          <w:iCs/>
          <w:lang w:eastAsia="zh-CN"/>
        </w:rPr>
        <w:t xml:space="preserve"> NLP problems</w:t>
      </w:r>
      <w:r w:rsidR="002B3CB2">
        <w:rPr>
          <w:iCs/>
          <w:lang w:eastAsia="zh-CN"/>
        </w:rPr>
        <w:t>.</w:t>
      </w:r>
      <w:r w:rsidR="00463B15">
        <w:rPr>
          <w:iCs/>
          <w:lang w:eastAsia="zh-CN"/>
        </w:rPr>
        <w:t xml:space="preserve"> </w:t>
      </w:r>
      <w:r w:rsidR="00E2027D">
        <w:rPr>
          <w:iCs/>
          <w:lang w:eastAsia="zh-CN"/>
        </w:rPr>
        <w:t xml:space="preserve">The </w:t>
      </w:r>
      <w:r w:rsidR="00BD65C0" w:rsidRPr="00BD65C0">
        <w:rPr>
          <w:lang w:eastAsia="zh-CN"/>
        </w:rPr>
        <w:t>(NLP-I)</w:t>
      </w:r>
      <w:r w:rsidR="00C729E5">
        <w:rPr>
          <w:rFonts w:hint="eastAsia"/>
          <w:lang w:eastAsia="zh-CN"/>
        </w:rPr>
        <w:t xml:space="preserve"> </w:t>
      </w:r>
      <w:r w:rsidR="00C729E5">
        <w:rPr>
          <w:lang w:eastAsia="zh-CN"/>
        </w:rPr>
        <w:t xml:space="preserve">and </w:t>
      </w:r>
      <w:r w:rsidR="00BD65C0" w:rsidRPr="00BD65C0">
        <w:rPr>
          <w:lang w:eastAsia="zh-CN"/>
        </w:rPr>
        <w:t>(NLP-f)</w:t>
      </w:r>
      <w:r w:rsidR="00C729E5">
        <w:rPr>
          <w:rFonts w:hint="eastAsia"/>
          <w:lang w:eastAsia="zh-CN"/>
        </w:rPr>
        <w:t xml:space="preserve"> </w:t>
      </w:r>
      <w:r w:rsidR="00C729E5">
        <w:rPr>
          <w:lang w:eastAsia="zh-CN"/>
        </w:rPr>
        <w:t>problems</w:t>
      </w:r>
      <w:r w:rsidR="00CD6B62">
        <w:rPr>
          <w:lang w:eastAsia="zh-CN"/>
        </w:rPr>
        <w:t xml:space="preserve"> with only</w:t>
      </w:r>
      <w:r w:rsidR="00040AA8">
        <w:rPr>
          <w:lang w:eastAsia="zh-CN"/>
        </w:rPr>
        <w:t xml:space="preserve"> </w:t>
      </w:r>
      <w:r w:rsidR="00CC57B6">
        <w:rPr>
          <w:lang w:eastAsia="zh-CN"/>
        </w:rPr>
        <w:t>tightened bounds are denote</w:t>
      </w:r>
      <w:r w:rsidR="00FE280B">
        <w:rPr>
          <w:lang w:eastAsia="zh-CN"/>
        </w:rPr>
        <w:t>d</w:t>
      </w:r>
      <w:r w:rsidR="00CC57B6">
        <w:rPr>
          <w:lang w:eastAsia="zh-CN"/>
        </w:rPr>
        <w:t xml:space="preserve"> </w:t>
      </w:r>
      <w:r w:rsidR="00172962">
        <w:rPr>
          <w:lang w:eastAsia="zh-CN"/>
        </w:rPr>
        <w:t>reduced</w:t>
      </w:r>
      <w:r w:rsidR="000F48A4">
        <w:rPr>
          <w:lang w:eastAsia="zh-CN"/>
        </w:rPr>
        <w:t>-</w:t>
      </w:r>
      <w:r w:rsidR="00172962">
        <w:rPr>
          <w:lang w:eastAsia="zh-CN"/>
        </w:rPr>
        <w:t>scale</w:t>
      </w:r>
      <w:r w:rsidR="000F48A4">
        <w:rPr>
          <w:lang w:eastAsia="zh-CN"/>
        </w:rPr>
        <w:t xml:space="preserve"> NLP problems</w:t>
      </w:r>
      <w:r w:rsidR="00172962">
        <w:rPr>
          <w:lang w:eastAsia="zh-CN"/>
        </w:rPr>
        <w:t>.</w:t>
      </w:r>
    </w:p>
    <w:p w14:paraId="5622B3A2" w14:textId="496CA480" w:rsidR="002A3993" w:rsidRDefault="000F48A4" w:rsidP="00481DA6">
      <w:pPr>
        <w:pStyle w:val="Els-body-text"/>
        <w:rPr>
          <w:iCs/>
          <w:lang w:eastAsia="zh-CN"/>
        </w:rPr>
      </w:pPr>
      <w:r>
        <w:rPr>
          <w:iCs/>
          <w:lang w:eastAsia="zh-CN"/>
        </w:rPr>
        <w:t>This work also considers</w:t>
      </w:r>
      <w:r w:rsidR="00266D59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modified alternatives of the </w:t>
      </w:r>
      <w:r w:rsidR="00B82F76">
        <w:rPr>
          <w:iCs/>
          <w:lang w:eastAsia="zh-CN"/>
        </w:rPr>
        <w:t>OA</w:t>
      </w:r>
      <w:r w:rsidR="000D2704">
        <w:rPr>
          <w:iCs/>
          <w:lang w:eastAsia="zh-CN"/>
        </w:rPr>
        <w:t xml:space="preserve"> </w:t>
      </w:r>
      <w:r w:rsidR="00666F9C">
        <w:rPr>
          <w:iCs/>
          <w:lang w:eastAsia="zh-CN"/>
        </w:rPr>
        <w:t>and</w:t>
      </w:r>
      <w:r w:rsidR="00AD1153">
        <w:rPr>
          <w:iCs/>
          <w:lang w:eastAsia="zh-CN"/>
        </w:rPr>
        <w:t xml:space="preserve"> </w:t>
      </w:r>
      <w:r w:rsidR="00666F9C">
        <w:rPr>
          <w:iCs/>
          <w:lang w:eastAsia="zh-CN"/>
        </w:rPr>
        <w:t>LP/NLP-B</w:t>
      </w:r>
      <w:r w:rsidR="00FE7E27">
        <w:rPr>
          <w:iCs/>
          <w:lang w:eastAsia="zh-CN"/>
        </w:rPr>
        <w:t>&amp;B</w:t>
      </w:r>
      <w:r w:rsidR="00666F9C">
        <w:rPr>
          <w:iCs/>
          <w:lang w:eastAsia="zh-CN"/>
        </w:rPr>
        <w:t xml:space="preserve"> method</w:t>
      </w:r>
      <w:r>
        <w:rPr>
          <w:iCs/>
          <w:lang w:eastAsia="zh-CN"/>
        </w:rPr>
        <w:t>s</w:t>
      </w:r>
      <w:r w:rsidR="0069698B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to guarantee global optimality </w:t>
      </w:r>
      <w:r w:rsidR="005E191A">
        <w:rPr>
          <w:iCs/>
          <w:lang w:eastAsia="zh-CN"/>
        </w:rPr>
        <w:t>for</w:t>
      </w:r>
      <w:r w:rsidR="001B1325">
        <w:rPr>
          <w:iCs/>
          <w:lang w:eastAsia="zh-CN"/>
        </w:rPr>
        <w:t xml:space="preserve"> nonconvex</w:t>
      </w:r>
      <w:r w:rsidR="005E191A">
        <w:rPr>
          <w:iCs/>
          <w:lang w:eastAsia="zh-CN"/>
        </w:rPr>
        <w:t xml:space="preserve"> MINLP</w:t>
      </w:r>
      <w:r w:rsidR="001B1325">
        <w:rPr>
          <w:iCs/>
          <w:lang w:eastAsia="zh-CN"/>
        </w:rPr>
        <w:t xml:space="preserve"> problems.</w:t>
      </w:r>
      <w:r w:rsidR="00D828C4">
        <w:rPr>
          <w:iCs/>
          <w:lang w:eastAsia="zh-CN"/>
        </w:rPr>
        <w:t xml:space="preserve"> </w:t>
      </w:r>
      <w:r w:rsidR="00BD65C0">
        <w:rPr>
          <w:iCs/>
          <w:lang w:eastAsia="zh-CN"/>
        </w:rPr>
        <w:t xml:space="preserve">Several modifications have been introduced </w:t>
      </w:r>
      <w:r>
        <w:rPr>
          <w:iCs/>
          <w:lang w:eastAsia="zh-CN"/>
        </w:rPr>
        <w:t>to provide such global optimality guarantees</w:t>
      </w:r>
      <w:r w:rsidR="007835FA">
        <w:rPr>
          <w:iCs/>
          <w:lang w:eastAsia="zh-CN"/>
        </w:rPr>
        <w:t xml:space="preserve">, </w:t>
      </w:r>
      <w:r>
        <w:rPr>
          <w:iCs/>
          <w:lang w:eastAsia="zh-CN"/>
        </w:rPr>
        <w:t xml:space="preserve">denoted </w:t>
      </w:r>
      <w:r w:rsidR="007835FA">
        <w:rPr>
          <w:iCs/>
          <w:lang w:eastAsia="zh-CN"/>
        </w:rPr>
        <w:t xml:space="preserve">as </w:t>
      </w:r>
      <w:r>
        <w:rPr>
          <w:iCs/>
          <w:lang w:eastAsia="zh-CN"/>
        </w:rPr>
        <w:t>global OA (GOA) and global LP/NLP-B&amp;B (GLP/NLP-B&amp;B)</w:t>
      </w:r>
      <w:r w:rsidR="003A11E4">
        <w:rPr>
          <w:iCs/>
          <w:lang w:eastAsia="zh-CN"/>
        </w:rPr>
        <w:t>.</w:t>
      </w:r>
      <w:r w:rsidR="00815E2F">
        <w:rPr>
          <w:iCs/>
          <w:lang w:eastAsia="zh-CN"/>
        </w:rPr>
        <w:t xml:space="preserve"> </w:t>
      </w:r>
      <w:r>
        <w:rPr>
          <w:iCs/>
          <w:lang w:eastAsia="zh-CN"/>
        </w:rPr>
        <w:t>First</w:t>
      </w:r>
      <w:r w:rsidR="00910627">
        <w:rPr>
          <w:iCs/>
          <w:lang w:eastAsia="zh-CN"/>
        </w:rPr>
        <w:t xml:space="preserve">, instead </w:t>
      </w:r>
      <w:r w:rsidR="007B73EA">
        <w:rPr>
          <w:iCs/>
          <w:lang w:eastAsia="zh-CN"/>
        </w:rPr>
        <w:t xml:space="preserve">of </w:t>
      </w:r>
      <w:r w:rsidR="00513DC5">
        <w:rPr>
          <w:iCs/>
          <w:lang w:eastAsia="zh-CN"/>
        </w:rPr>
        <w:t xml:space="preserve">adding OA cuts, </w:t>
      </w:r>
      <w:r w:rsidR="00565FC0">
        <w:rPr>
          <w:rFonts w:hint="eastAsia"/>
          <w:iCs/>
          <w:lang w:eastAsia="zh-CN"/>
        </w:rPr>
        <w:t>t</w:t>
      </w:r>
      <w:r w:rsidR="00565FC0">
        <w:rPr>
          <w:iCs/>
          <w:lang w:eastAsia="zh-CN"/>
        </w:rPr>
        <w:t xml:space="preserve">he </w:t>
      </w:r>
      <w:r w:rsidR="00D04370">
        <w:rPr>
          <w:iCs/>
          <w:lang w:eastAsia="zh-CN"/>
        </w:rPr>
        <w:t>affine underestimator</w:t>
      </w:r>
      <w:r w:rsidR="006F146B">
        <w:rPr>
          <w:iCs/>
          <w:lang w:eastAsia="zh-CN"/>
        </w:rPr>
        <w:t>s</w:t>
      </w:r>
      <w:r w:rsidR="00D04370">
        <w:rPr>
          <w:iCs/>
          <w:lang w:eastAsia="zh-CN"/>
        </w:rPr>
        <w:t xml:space="preserve"> and overstimators</w:t>
      </w:r>
      <w:r w:rsidR="006F146B">
        <w:rPr>
          <w:iCs/>
          <w:lang w:eastAsia="zh-CN"/>
        </w:rPr>
        <w:t xml:space="preserve"> are generated</w:t>
      </w:r>
      <w:r w:rsidR="00D04370">
        <w:rPr>
          <w:iCs/>
          <w:lang w:eastAsia="zh-CN"/>
        </w:rPr>
        <w:t xml:space="preserve"> </w:t>
      </w:r>
      <w:r w:rsidR="000A779D">
        <w:rPr>
          <w:iCs/>
          <w:lang w:eastAsia="zh-CN"/>
        </w:rPr>
        <w:t>based on the convex and concave McCormick relaxations</w:t>
      </w:r>
      <w:r w:rsidR="006F146B">
        <w:rPr>
          <w:iCs/>
          <w:lang w:eastAsia="zh-CN"/>
        </w:rPr>
        <w:t xml:space="preserve"> using subgradient propagation</w:t>
      </w:r>
      <w:r w:rsidR="00E322AD">
        <w:rPr>
          <w:iCs/>
          <w:lang w:eastAsia="zh-CN"/>
        </w:rPr>
        <w:t xml:space="preserve"> </w:t>
      </w:r>
      <w:r w:rsidR="00AC7B26">
        <w:rPr>
          <w:iCs/>
          <w:lang w:eastAsia="zh-CN"/>
        </w:rPr>
        <w:t>(</w:t>
      </w:r>
      <w:r w:rsidR="00AC7B26" w:rsidRPr="009030EA">
        <w:rPr>
          <w:lang w:val="en-GB"/>
        </w:rPr>
        <w:t>Chachuat</w:t>
      </w:r>
      <w:r w:rsidR="00AC7B26">
        <w:rPr>
          <w:lang w:val="en-GB"/>
        </w:rPr>
        <w:t>, 2013</w:t>
      </w:r>
      <w:r w:rsidR="00AC7B26">
        <w:rPr>
          <w:iCs/>
          <w:lang w:eastAsia="zh-CN"/>
        </w:rPr>
        <w:t>)</w:t>
      </w:r>
      <w:r w:rsidR="000A779D">
        <w:rPr>
          <w:iCs/>
          <w:lang w:eastAsia="zh-CN"/>
        </w:rPr>
        <w:t>.</w:t>
      </w:r>
      <w:r w:rsidR="006F146B">
        <w:rPr>
          <w:iCs/>
          <w:lang w:eastAsia="zh-CN"/>
        </w:rPr>
        <w:t xml:space="preserve"> </w:t>
      </w:r>
      <w:r>
        <w:rPr>
          <w:iCs/>
          <w:lang w:eastAsia="zh-CN"/>
        </w:rPr>
        <w:t>Second</w:t>
      </w:r>
      <w:r w:rsidR="00593094">
        <w:rPr>
          <w:iCs/>
          <w:lang w:eastAsia="zh-CN"/>
        </w:rPr>
        <w:t>,</w:t>
      </w:r>
      <w:r w:rsidR="00302F2B">
        <w:rPr>
          <w:iCs/>
          <w:lang w:eastAsia="zh-CN"/>
        </w:rPr>
        <w:t xml:space="preserve"> </w:t>
      </w:r>
      <w:r w:rsidR="007B5F7B">
        <w:rPr>
          <w:iCs/>
          <w:lang w:eastAsia="zh-CN"/>
        </w:rPr>
        <w:t>t</w:t>
      </w:r>
      <w:r w:rsidR="00302F2B">
        <w:rPr>
          <w:iCs/>
          <w:lang w:eastAsia="zh-CN"/>
        </w:rPr>
        <w:t xml:space="preserve">o guarantee the </w:t>
      </w:r>
      <w:r w:rsidR="00BD65C0">
        <w:rPr>
          <w:iCs/>
          <w:lang w:eastAsia="zh-CN"/>
        </w:rPr>
        <w:t>algorithm's convergence</w:t>
      </w:r>
      <w:r w:rsidR="00302F2B">
        <w:rPr>
          <w:iCs/>
          <w:lang w:eastAsia="zh-CN"/>
        </w:rPr>
        <w:t xml:space="preserve">, no-good cuts are generated </w:t>
      </w:r>
      <w:r w:rsidR="00060265">
        <w:rPr>
          <w:iCs/>
          <w:lang w:eastAsia="zh-CN"/>
        </w:rPr>
        <w:t xml:space="preserve">to </w:t>
      </w:r>
      <w:r w:rsidR="00025B24">
        <w:rPr>
          <w:iCs/>
          <w:lang w:eastAsia="zh-CN"/>
        </w:rPr>
        <w:t xml:space="preserve">cut off the explored </w:t>
      </w:r>
      <w:r w:rsidR="007360A1">
        <w:rPr>
          <w:iCs/>
          <w:lang w:eastAsia="zh-CN"/>
        </w:rPr>
        <w:t>integer combination</w:t>
      </w:r>
      <w:r w:rsidR="003056CC">
        <w:rPr>
          <w:iCs/>
          <w:lang w:eastAsia="zh-CN"/>
        </w:rPr>
        <w:t>s</w:t>
      </w:r>
      <w:r w:rsidR="007360A1">
        <w:rPr>
          <w:iCs/>
          <w:lang w:eastAsia="zh-CN"/>
        </w:rPr>
        <w:t xml:space="preserve"> and </w:t>
      </w:r>
      <w:r w:rsidR="00BC5D3F">
        <w:rPr>
          <w:rFonts w:hint="eastAsia"/>
          <w:iCs/>
          <w:lang w:eastAsia="zh-CN"/>
        </w:rPr>
        <w:t>p</w:t>
      </w:r>
      <w:r w:rsidR="00BC5D3F">
        <w:rPr>
          <w:iCs/>
          <w:lang w:eastAsia="zh-CN"/>
        </w:rPr>
        <w:t xml:space="preserve">revent the algorithm </w:t>
      </w:r>
      <w:r w:rsidR="00903924">
        <w:rPr>
          <w:iCs/>
          <w:lang w:eastAsia="zh-CN"/>
        </w:rPr>
        <w:t>from</w:t>
      </w:r>
      <w:r w:rsidR="003056CC">
        <w:rPr>
          <w:iCs/>
          <w:lang w:eastAsia="zh-CN"/>
        </w:rPr>
        <w:t xml:space="preserve"> </w:t>
      </w:r>
      <w:r w:rsidR="00BD65C0">
        <w:rPr>
          <w:iCs/>
          <w:lang w:eastAsia="zh-CN"/>
        </w:rPr>
        <w:t>repeatedly cycling through the same combinations</w:t>
      </w:r>
      <w:r w:rsidR="0078300F">
        <w:rPr>
          <w:iCs/>
          <w:lang w:eastAsia="zh-CN"/>
        </w:rPr>
        <w:t>.</w:t>
      </w:r>
      <w:r w:rsidR="00903924">
        <w:rPr>
          <w:iCs/>
          <w:lang w:eastAsia="zh-CN"/>
        </w:rPr>
        <w:t xml:space="preserve"> </w:t>
      </w:r>
      <w:r w:rsidR="003056CC" w:rsidRPr="005E191A">
        <w:rPr>
          <w:iCs/>
          <w:lang w:eastAsia="zh-CN"/>
        </w:rPr>
        <w:t>These enhancements enable the global algorithms to converge</w:t>
      </w:r>
      <w:r w:rsidR="003056CC">
        <w:rPr>
          <w:iCs/>
          <w:lang w:eastAsia="zh-CN"/>
        </w:rPr>
        <w:t xml:space="preserve"> </w:t>
      </w:r>
      <w:r w:rsidR="003056CC" w:rsidRPr="005E191A">
        <w:rPr>
          <w:iCs/>
          <w:lang w:eastAsia="zh-CN"/>
        </w:rPr>
        <w:t>to the global optimum of nonconvex MINLP problems</w:t>
      </w:r>
      <w:r w:rsidR="000A0019">
        <w:rPr>
          <w:iCs/>
          <w:lang w:eastAsia="zh-CN"/>
        </w:rPr>
        <w:t xml:space="preserve"> if the NLP subproblem</w:t>
      </w:r>
      <w:r w:rsidR="006447B9">
        <w:rPr>
          <w:iCs/>
          <w:lang w:eastAsia="zh-CN"/>
        </w:rPr>
        <w:t>s</w:t>
      </w:r>
      <w:r w:rsidR="000A0019">
        <w:rPr>
          <w:iCs/>
          <w:lang w:eastAsia="zh-CN"/>
        </w:rPr>
        <w:t xml:space="preserve"> </w:t>
      </w:r>
      <w:r w:rsidR="006447B9">
        <w:rPr>
          <w:iCs/>
          <w:lang w:eastAsia="zh-CN"/>
        </w:rPr>
        <w:t>are</w:t>
      </w:r>
      <w:r w:rsidR="000A0019">
        <w:rPr>
          <w:iCs/>
          <w:lang w:eastAsia="zh-CN"/>
        </w:rPr>
        <w:t xml:space="preserve"> solved to global optimality</w:t>
      </w:r>
      <w:r w:rsidR="00BA5F23">
        <w:rPr>
          <w:iCs/>
          <w:lang w:eastAsia="zh-CN"/>
        </w:rPr>
        <w:t xml:space="preserve"> (</w:t>
      </w:r>
      <w:r w:rsidR="00BA5F23" w:rsidRPr="00BA5F23">
        <w:rPr>
          <w:iCs/>
          <w:lang w:eastAsia="zh-CN"/>
        </w:rPr>
        <w:t>Kesavan</w:t>
      </w:r>
      <w:r w:rsidR="00BA5F23">
        <w:rPr>
          <w:iCs/>
          <w:lang w:eastAsia="zh-CN"/>
        </w:rPr>
        <w:t xml:space="preserve"> et al., 2004)</w:t>
      </w:r>
      <w:r w:rsidR="003056CC" w:rsidRPr="005E191A">
        <w:rPr>
          <w:iCs/>
          <w:lang w:eastAsia="zh-CN"/>
        </w:rPr>
        <w:t>.</w:t>
      </w:r>
      <w:r w:rsidR="00A31E49">
        <w:rPr>
          <w:rFonts w:hint="eastAsia"/>
          <w:iCs/>
          <w:lang w:eastAsia="zh-CN"/>
        </w:rPr>
        <w:t xml:space="preserve"> </w:t>
      </w:r>
      <w:r w:rsidR="003056CC" w:rsidRPr="005E191A">
        <w:rPr>
          <w:iCs/>
          <w:lang w:eastAsia="zh-CN"/>
        </w:rPr>
        <w:t>Furthermore</w:t>
      </w:r>
      <w:r w:rsidR="003056CC">
        <w:rPr>
          <w:iCs/>
          <w:lang w:eastAsia="zh-CN"/>
        </w:rPr>
        <w:t xml:space="preserve">, </w:t>
      </w:r>
      <w:r w:rsidR="007835FA">
        <w:rPr>
          <w:iCs/>
          <w:lang w:eastAsia="zh-CN"/>
        </w:rPr>
        <w:t xml:space="preserve">we integrate </w:t>
      </w:r>
      <w:r w:rsidR="003056CC">
        <w:rPr>
          <w:iCs/>
          <w:lang w:eastAsia="zh-CN"/>
        </w:rPr>
        <w:t>t</w:t>
      </w:r>
      <w:r w:rsidR="009416F8">
        <w:rPr>
          <w:iCs/>
          <w:lang w:eastAsia="zh-CN"/>
        </w:rPr>
        <w:t xml:space="preserve">he </w:t>
      </w:r>
      <w:r w:rsidR="000960AE">
        <w:rPr>
          <w:iCs/>
          <w:lang w:eastAsia="zh-CN"/>
        </w:rPr>
        <w:t>domain reduction</w:t>
      </w:r>
      <w:r w:rsidR="00F755E5">
        <w:rPr>
          <w:iCs/>
          <w:lang w:eastAsia="zh-CN"/>
        </w:rPr>
        <w:t xml:space="preserve"> techniques </w:t>
      </w:r>
      <w:r w:rsidR="00A96AF0">
        <w:rPr>
          <w:iCs/>
          <w:lang w:eastAsia="zh-CN"/>
        </w:rPr>
        <w:t>in</w:t>
      </w:r>
      <w:r w:rsidR="00F755E5">
        <w:rPr>
          <w:iCs/>
          <w:lang w:eastAsia="zh-CN"/>
        </w:rPr>
        <w:t xml:space="preserve"> </w:t>
      </w:r>
      <w:r w:rsidR="007835FA">
        <w:rPr>
          <w:iCs/>
          <w:lang w:eastAsia="zh-CN"/>
        </w:rPr>
        <w:t>GOA and</w:t>
      </w:r>
      <w:r>
        <w:rPr>
          <w:iCs/>
          <w:lang w:eastAsia="zh-CN"/>
        </w:rPr>
        <w:t xml:space="preserve"> GLP/NLP-B&amp;B and investigate their effect on its performance</w:t>
      </w:r>
      <w:r w:rsidR="00F755E5">
        <w:rPr>
          <w:iCs/>
          <w:lang w:eastAsia="zh-CN"/>
        </w:rPr>
        <w:t>.</w:t>
      </w:r>
    </w:p>
    <w:p w14:paraId="2392616B" w14:textId="5165D1D6" w:rsidR="006B40D6" w:rsidRDefault="00E703F9" w:rsidP="006B40D6">
      <w:pPr>
        <w:pStyle w:val="Els-1storder-head"/>
      </w:pPr>
      <w:r w:rsidRPr="00E703F9">
        <w:t>Benchmarking</w:t>
      </w:r>
      <w:r w:rsidR="007835FA">
        <w:t xml:space="preserve"> and Results</w:t>
      </w:r>
    </w:p>
    <w:p w14:paraId="41B7CFD6" w14:textId="506501A5" w:rsidR="00E703F9" w:rsidRDefault="00A96AF0" w:rsidP="00AA41C3">
      <w:pPr>
        <w:pStyle w:val="Els-body-text"/>
      </w:pPr>
      <w:r w:rsidRPr="00A96AF0">
        <w:t>To evaluate the impact of domain reduction techniques</w:t>
      </w:r>
      <w:r w:rsidR="006B40D6" w:rsidRPr="00300EA0">
        <w:t>, we use test instances from the problem library MINLPLib</w:t>
      </w:r>
      <w:r w:rsidR="00AA41C3">
        <w:t xml:space="preserve"> (Vigerske, 2014)</w:t>
      </w:r>
      <w:r w:rsidR="006B40D6" w:rsidRPr="00300EA0">
        <w:t xml:space="preserve">. </w:t>
      </w:r>
      <w:r w:rsidR="009E759E" w:rsidRPr="0046568A">
        <w:rPr>
          <w:color w:val="000000" w:themeColor="text1"/>
        </w:rPr>
        <w:t>43</w:t>
      </w:r>
      <w:r w:rsidR="00AA2613" w:rsidRPr="0046568A">
        <w:rPr>
          <w:color w:val="000000" w:themeColor="text1"/>
        </w:rPr>
        <w:t>4</w:t>
      </w:r>
      <w:r w:rsidR="009E759E" w:rsidRPr="0046568A">
        <w:rPr>
          <w:color w:val="000000" w:themeColor="text1"/>
        </w:rPr>
        <w:t xml:space="preserve"> convex instances</w:t>
      </w:r>
      <w:r w:rsidR="009E759E" w:rsidRPr="0046568A">
        <w:rPr>
          <w:rFonts w:hint="eastAsia"/>
          <w:color w:val="000000" w:themeColor="text1"/>
        </w:rPr>
        <w:t xml:space="preserve"> </w:t>
      </w:r>
      <w:r w:rsidR="009E759E" w:rsidRPr="0046568A">
        <w:rPr>
          <w:color w:val="000000" w:themeColor="text1"/>
        </w:rPr>
        <w:t xml:space="preserve">and </w:t>
      </w:r>
      <w:r w:rsidR="003F2C16" w:rsidRPr="0046568A">
        <w:rPr>
          <w:rFonts w:hint="eastAsia"/>
          <w:color w:val="000000" w:themeColor="text1"/>
        </w:rPr>
        <w:t>1</w:t>
      </w:r>
      <w:r w:rsidR="00AA2613" w:rsidRPr="0046568A">
        <w:rPr>
          <w:color w:val="000000" w:themeColor="text1"/>
        </w:rPr>
        <w:t>81</w:t>
      </w:r>
      <w:r w:rsidR="003F2C16" w:rsidRPr="0046568A">
        <w:rPr>
          <w:color w:val="000000" w:themeColor="text1"/>
        </w:rPr>
        <w:t xml:space="preserve"> n</w:t>
      </w:r>
      <w:r w:rsidR="003F2C16">
        <w:t xml:space="preserve">onconvex instances are </w:t>
      </w:r>
      <w:r w:rsidR="009F107F">
        <w:t>selected</w:t>
      </w:r>
      <w:r w:rsidRPr="00A96AF0">
        <w:t>, adhering to the criteria that</w:t>
      </w:r>
      <w:r>
        <w:t xml:space="preserve"> each instance</w:t>
      </w:r>
      <w:r w:rsidR="00812E5D">
        <w:t xml:space="preserve"> </w:t>
      </w:r>
      <w:r w:rsidR="00812E5D" w:rsidRPr="00A96AF0">
        <w:t>must</w:t>
      </w:r>
      <w:r w:rsidR="00671C44">
        <w:t xml:space="preserve"> have at least one discrete variable and at least one continuous variable</w:t>
      </w:r>
      <w:r w:rsidR="00AD0984">
        <w:t>.</w:t>
      </w:r>
      <w:r w:rsidR="00951265">
        <w:t xml:space="preserve"> </w:t>
      </w:r>
      <w:r w:rsidR="00812E5D" w:rsidRPr="00A96AF0">
        <w:t>For clarity in our analysis,</w:t>
      </w:r>
      <w:r w:rsidR="00F5047C">
        <w:t xml:space="preserve"> we use (r) and (c) to </w:t>
      </w:r>
      <w:r w:rsidR="004C5BDC" w:rsidRPr="00A96AF0">
        <w:t>distinguish between</w:t>
      </w:r>
      <w:r w:rsidR="004C5BDC">
        <w:t xml:space="preserve"> </w:t>
      </w:r>
      <w:r w:rsidR="00F5047C">
        <w:t xml:space="preserve">the reduced-scale and complete-scale NLP subproblems </w:t>
      </w:r>
      <w:r w:rsidR="00F5047C">
        <w:lastRenderedPageBreak/>
        <w:t xml:space="preserve">used in </w:t>
      </w:r>
      <w:r w:rsidR="008C1B26">
        <w:t xml:space="preserve">the convexification-based </w:t>
      </w:r>
      <w:r w:rsidR="00F5047C">
        <w:t xml:space="preserve">OA </w:t>
      </w:r>
      <w:r w:rsidR="000F48A4">
        <w:t>and LP/NLP-B&amp;B methods</w:t>
      </w:r>
      <w:r w:rsidR="00F5047C">
        <w:t>.</w:t>
      </w:r>
      <w:r w:rsidR="007835FA">
        <w:t xml:space="preserve"> Moreover, we indicate the results with convexification with the prefix (C-) in the following results.</w:t>
      </w:r>
    </w:p>
    <w:p w14:paraId="43AD1298" w14:textId="5CA35758" w:rsidR="00E703F9" w:rsidRDefault="00F71120" w:rsidP="00AA41C3">
      <w:pPr>
        <w:pStyle w:val="Els-body-text"/>
      </w:pPr>
      <w:r>
        <w:rPr>
          <w:rFonts w:hint="eastAsia"/>
        </w:rPr>
        <w:t>T</w:t>
      </w:r>
      <w:r>
        <w:t>he benchmark</w:t>
      </w:r>
      <w:r w:rsidR="00184FE7">
        <w:t xml:space="preserve"> implementation</w:t>
      </w:r>
      <w:r>
        <w:t xml:space="preserve"> </w:t>
      </w:r>
      <w:r w:rsidR="00971C51">
        <w:t xml:space="preserve">is based </w:t>
      </w:r>
      <w:r w:rsidR="003311B8">
        <w:t xml:space="preserve">on </w:t>
      </w:r>
      <w:r w:rsidR="00B8628C">
        <w:t xml:space="preserve">the </w:t>
      </w:r>
      <w:r w:rsidR="003311B8" w:rsidRPr="00346DD3">
        <w:rPr>
          <w:b/>
          <w:bCs/>
        </w:rPr>
        <w:t>M</w:t>
      </w:r>
      <w:r w:rsidR="003311B8" w:rsidRPr="003311B8">
        <w:t>ixed-</w:t>
      </w:r>
      <w:r w:rsidR="003311B8" w:rsidRPr="00346DD3">
        <w:rPr>
          <w:b/>
          <w:bCs/>
        </w:rPr>
        <w:t>i</w:t>
      </w:r>
      <w:r w:rsidR="003311B8" w:rsidRPr="00346DD3">
        <w:t>n</w:t>
      </w:r>
      <w:r w:rsidR="003311B8" w:rsidRPr="003311B8">
        <w:t xml:space="preserve">teger </w:t>
      </w:r>
      <w:r w:rsidR="003311B8" w:rsidRPr="00346DD3">
        <w:rPr>
          <w:b/>
          <w:bCs/>
        </w:rPr>
        <w:t>n</w:t>
      </w:r>
      <w:r w:rsidR="003311B8" w:rsidRPr="003311B8">
        <w:t xml:space="preserve">onlinear </w:t>
      </w:r>
      <w:r w:rsidR="003311B8" w:rsidRPr="00346DD3">
        <w:rPr>
          <w:b/>
          <w:bCs/>
        </w:rPr>
        <w:t>d</w:t>
      </w:r>
      <w:r w:rsidR="003311B8" w:rsidRPr="003311B8">
        <w:t xml:space="preserve">ecomposition </w:t>
      </w:r>
      <w:r w:rsidR="003311B8" w:rsidRPr="00346DD3">
        <w:rPr>
          <w:b/>
          <w:bCs/>
        </w:rPr>
        <w:t>t</w:t>
      </w:r>
      <w:r w:rsidR="003311B8" w:rsidRPr="003311B8">
        <w:t xml:space="preserve">oolbox for </w:t>
      </w:r>
      <w:r w:rsidR="003311B8" w:rsidRPr="00346DD3">
        <w:rPr>
          <w:b/>
          <w:bCs/>
        </w:rPr>
        <w:t>Py</w:t>
      </w:r>
      <w:r w:rsidR="003311B8" w:rsidRPr="003311B8">
        <w:t>omo</w:t>
      </w:r>
      <w:r w:rsidR="00BD65C0">
        <w:t>-</w:t>
      </w:r>
      <w:r w:rsidR="003311B8" w:rsidRPr="003311B8">
        <w:t>MindtPy</w:t>
      </w:r>
      <w:r w:rsidR="00AA41C3">
        <w:t xml:space="preserve"> (Bernal et al., 2018)</w:t>
      </w:r>
      <w:r w:rsidR="003311B8">
        <w:t>.</w:t>
      </w:r>
      <w:r w:rsidR="00271656">
        <w:t xml:space="preserve"> </w:t>
      </w:r>
      <w:r w:rsidR="00AD4D9B">
        <w:t>We use</w:t>
      </w:r>
      <w:r w:rsidR="00346DD3">
        <w:t xml:space="preserve"> both</w:t>
      </w:r>
      <w:r w:rsidR="00AD4D9B">
        <w:t xml:space="preserve"> the</w:t>
      </w:r>
      <w:r w:rsidR="009C6CBA">
        <w:t xml:space="preserve"> </w:t>
      </w:r>
      <w:r w:rsidR="00286BFF">
        <w:t>multi-tree and single-tree</w:t>
      </w:r>
      <w:r w:rsidR="00346DD3">
        <w:t xml:space="preserve"> implementation of</w:t>
      </w:r>
      <w:r w:rsidR="00AD4D9B">
        <w:t xml:space="preserve"> OA </w:t>
      </w:r>
      <w:r w:rsidR="007E13E0">
        <w:t>and GOA strategy</w:t>
      </w:r>
      <w:r w:rsidR="00455A35">
        <w:t>,</w:t>
      </w:r>
      <w:r w:rsidR="007E13E0">
        <w:t xml:space="preserve"> </w:t>
      </w:r>
      <w:r w:rsidR="00455A35" w:rsidRPr="00455A35">
        <w:t>maintaining their default configurations as a baseline.</w:t>
      </w:r>
      <w:r w:rsidR="00FC0F8F">
        <w:rPr>
          <w:rFonts w:hint="eastAsia"/>
        </w:rPr>
        <w:t xml:space="preserve"> </w:t>
      </w:r>
      <w:r w:rsidR="00162FD0">
        <w:t xml:space="preserve">Moreover, </w:t>
      </w:r>
      <w:r w:rsidR="004C2E6B">
        <w:t xml:space="preserve">a special version of </w:t>
      </w:r>
      <w:r w:rsidR="00AD7AA4">
        <w:t>BARON</w:t>
      </w:r>
      <w:r w:rsidR="0006032E">
        <w:t xml:space="preserve"> </w:t>
      </w:r>
      <w:r w:rsidR="0006032E" w:rsidRPr="0006032E">
        <w:t>19.4.4</w:t>
      </w:r>
      <w:r w:rsidR="00AD7AA4">
        <w:t xml:space="preserve"> </w:t>
      </w:r>
      <w:r w:rsidR="00645958">
        <w:t>is used</w:t>
      </w:r>
      <w:r w:rsidR="004C2E6B">
        <w:t xml:space="preserve"> </w:t>
      </w:r>
      <w:r w:rsidR="007229DD">
        <w:t>to</w:t>
      </w:r>
      <w:r w:rsidR="004B3C45">
        <w:t xml:space="preserve"> </w:t>
      </w:r>
      <w:r w:rsidR="00424F58">
        <w:t>tighten the bounds and generate convexification cuts</w:t>
      </w:r>
      <w:r w:rsidR="004B3C45">
        <w:t>.</w:t>
      </w:r>
      <w:r w:rsidR="00494041">
        <w:t xml:space="preserve"> Option</w:t>
      </w:r>
      <w:r w:rsidR="006111F2">
        <w:t xml:space="preserve"> </w:t>
      </w:r>
      <w:r w:rsidR="00494041">
        <w:rPr>
          <w:i/>
          <w:iCs/>
        </w:rPr>
        <w:t>d</w:t>
      </w:r>
      <w:r w:rsidR="00F75631" w:rsidRPr="00DC4D14">
        <w:rPr>
          <w:i/>
          <w:iCs/>
        </w:rPr>
        <w:t>olocal</w:t>
      </w:r>
      <w:r w:rsidR="00F75631">
        <w:t xml:space="preserve"> is set to 0</w:t>
      </w:r>
      <w:r w:rsidR="007835FA">
        <w:t>,</w:t>
      </w:r>
      <w:r w:rsidR="00F75631">
        <w:t xml:space="preserve"> and </w:t>
      </w:r>
      <w:r w:rsidR="00F75631" w:rsidRPr="00DC4D14">
        <w:rPr>
          <w:i/>
          <w:iCs/>
        </w:rPr>
        <w:t>numloc</w:t>
      </w:r>
      <w:r w:rsidR="00F75631">
        <w:t xml:space="preserve"> </w:t>
      </w:r>
      <w:r w:rsidR="004E6B45">
        <w:t>is</w:t>
      </w:r>
      <w:r w:rsidR="00F75631">
        <w:t xml:space="preserve"> set to 0 to </w:t>
      </w:r>
      <w:r w:rsidR="00BD65C0">
        <w:t>turn off</w:t>
      </w:r>
      <w:r w:rsidR="00F75631">
        <w:t xml:space="preserve"> local search during upper bounding and preprocessing</w:t>
      </w:r>
      <w:r w:rsidR="00771DC0">
        <w:t xml:space="preserve"> in </w:t>
      </w:r>
      <w:r w:rsidR="00AD7AA4">
        <w:t>BARON</w:t>
      </w:r>
      <w:r w:rsidR="00F75631">
        <w:t xml:space="preserve">. </w:t>
      </w:r>
      <w:r w:rsidR="00455A35" w:rsidRPr="00455A35">
        <w:t>All range reduction and relaxation options are retained at their default settings.</w:t>
      </w:r>
      <w:r w:rsidR="00F75631">
        <w:t xml:space="preserve"> Nonlinear</w:t>
      </w:r>
      <w:r w:rsidR="000F48A4">
        <w:t xml:space="preserve"> FBBT, OBBT</w:t>
      </w:r>
      <w:r w:rsidR="00F75631">
        <w:t>, marginals-based,</w:t>
      </w:r>
      <w:r w:rsidR="000F48A4">
        <w:t xml:space="preserve"> and</w:t>
      </w:r>
      <w:r w:rsidR="00F75631">
        <w:t xml:space="preserve"> linear-feasibility-based</w:t>
      </w:r>
      <w:r w:rsidR="000F48A4">
        <w:t xml:space="preserve"> </w:t>
      </w:r>
      <w:r w:rsidR="00F75631">
        <w:t xml:space="preserve">bound tightening </w:t>
      </w:r>
      <w:r w:rsidR="00FD35F6">
        <w:t>are</w:t>
      </w:r>
      <w:r w:rsidR="00F75631">
        <w:t xml:space="preserve"> applied. Outer</w:t>
      </w:r>
      <w:r w:rsidR="000F48A4">
        <w:t xml:space="preserve"> </w:t>
      </w:r>
      <w:r w:rsidR="00BD65C0">
        <w:t>a</w:t>
      </w:r>
      <w:r w:rsidR="00F75631">
        <w:t>pproximation</w:t>
      </w:r>
      <w:r w:rsidR="000F48A4">
        <w:t>s</w:t>
      </w:r>
      <w:r w:rsidR="00F75631">
        <w:t xml:space="preserve"> of convex univariate functions</w:t>
      </w:r>
      <w:r w:rsidR="00DB16F8">
        <w:t xml:space="preserve"> and</w:t>
      </w:r>
      <w:r w:rsidR="00306110">
        <w:t xml:space="preserve"> cutting planes </w:t>
      </w:r>
      <w:r w:rsidR="00FD35F6">
        <w:t xml:space="preserve">are </w:t>
      </w:r>
      <w:r w:rsidR="00306110">
        <w:t>also applied.</w:t>
      </w:r>
      <w:r w:rsidR="002208A6">
        <w:rPr>
          <w:rFonts w:hint="eastAsia"/>
        </w:rPr>
        <w:t xml:space="preserve"> </w:t>
      </w:r>
      <w:r w:rsidR="00A17D64" w:rsidRPr="00D077B1">
        <w:t>For the termination criteria</w:t>
      </w:r>
      <w:r w:rsidR="00560B5A">
        <w:t xml:space="preserve"> of the algorithm</w:t>
      </w:r>
      <w:r w:rsidR="00A17D64" w:rsidRPr="00D077B1">
        <w:t>, we set the</w:t>
      </w:r>
      <w:r w:rsidR="00A17D64">
        <w:t xml:space="preserve"> absolute</w:t>
      </w:r>
      <w:r w:rsidR="00A17D64" w:rsidRPr="00D077B1">
        <w:t xml:space="preserve"> tolerances</w:t>
      </w:r>
      <w:r w:rsidR="00A17D64">
        <w:t xml:space="preserve"> </w:t>
      </w:r>
      <m:oMath>
        <m:r>
          <w:rPr>
            <w:rFonts w:ascii="Cambria Math" w:hAnsi="Cambria Math"/>
          </w:rPr>
          <m:t>ϵ=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 w:rsidR="00A17D64" w:rsidRPr="00D077B1">
        <w:t xml:space="preserve"> and</w:t>
      </w:r>
      <w:r w:rsidR="00A17D6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rel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455A35">
        <w:t>, along with</w:t>
      </w:r>
      <w:r w:rsidR="00590F6D">
        <w:t xml:space="preserve"> </w:t>
      </w:r>
      <w:r w:rsidR="00A17D64" w:rsidRPr="00D077B1">
        <w:t>a time limit of 900s.</w:t>
      </w:r>
      <w:r w:rsidR="00560B5A">
        <w:rPr>
          <w:rFonts w:hint="eastAsia"/>
        </w:rPr>
        <w:t xml:space="preserve"> </w:t>
      </w:r>
      <w:r w:rsidR="006F0F16">
        <w:rPr>
          <w:rFonts w:hint="eastAsia"/>
        </w:rPr>
        <w:t>W</w:t>
      </w:r>
      <w:r w:rsidR="006F0F16">
        <w:t xml:space="preserve">e use </w:t>
      </w:r>
      <w:r w:rsidR="005F44C3">
        <w:t>GUROBI</w:t>
      </w:r>
      <w:r w:rsidR="007A6607">
        <w:t xml:space="preserve"> </w:t>
      </w:r>
      <w:r w:rsidR="005F44C3" w:rsidRPr="005F44C3">
        <w:t>10.0.0</w:t>
      </w:r>
      <w:r w:rsidR="007E5161">
        <w:rPr>
          <w:lang w:eastAsia="zh-CN"/>
        </w:rPr>
        <w:t xml:space="preserve"> as the MILP solver</w:t>
      </w:r>
      <w:r w:rsidR="00F350AD">
        <w:rPr>
          <w:lang w:eastAsia="zh-CN"/>
        </w:rPr>
        <w:t>,</w:t>
      </w:r>
      <w:r w:rsidR="007E5161">
        <w:rPr>
          <w:lang w:eastAsia="zh-CN"/>
        </w:rPr>
        <w:t xml:space="preserve"> </w:t>
      </w:r>
      <w:r w:rsidR="005D71AD">
        <w:rPr>
          <w:lang w:eastAsia="zh-CN"/>
        </w:rPr>
        <w:t>IPOPTH</w:t>
      </w:r>
      <w:r w:rsidR="009F7F6A">
        <w:rPr>
          <w:lang w:eastAsia="zh-CN"/>
        </w:rPr>
        <w:t xml:space="preserve"> 3.14</w:t>
      </w:r>
      <w:r w:rsidR="005D71AD">
        <w:rPr>
          <w:lang w:eastAsia="zh-CN"/>
        </w:rPr>
        <w:t xml:space="preserve"> </w:t>
      </w:r>
      <w:r w:rsidR="005563F0">
        <w:rPr>
          <w:lang w:eastAsia="zh-CN"/>
        </w:rPr>
        <w:t>as the NLP solver</w:t>
      </w:r>
      <w:r w:rsidR="00F350AD">
        <w:rPr>
          <w:lang w:eastAsia="zh-CN"/>
        </w:rPr>
        <w:t xml:space="preserve"> for convex instances</w:t>
      </w:r>
      <w:r w:rsidR="000F48A4">
        <w:rPr>
          <w:lang w:eastAsia="zh-CN"/>
        </w:rPr>
        <w:t>,</w:t>
      </w:r>
      <w:r w:rsidR="00F350AD">
        <w:rPr>
          <w:lang w:eastAsia="zh-CN"/>
        </w:rPr>
        <w:t xml:space="preserve"> and </w:t>
      </w:r>
      <w:r w:rsidR="00CF6D06">
        <w:rPr>
          <w:rFonts w:hint="eastAsia"/>
          <w:lang w:eastAsia="zh-CN"/>
        </w:rPr>
        <w:t>BARON</w:t>
      </w:r>
      <w:r w:rsidR="00D6770B">
        <w:rPr>
          <w:lang w:eastAsia="zh-CN"/>
        </w:rPr>
        <w:t xml:space="preserve"> </w:t>
      </w:r>
      <w:r w:rsidR="00D6770B" w:rsidRPr="00D6770B">
        <w:rPr>
          <w:lang w:eastAsia="zh-CN"/>
        </w:rPr>
        <w:t>23.6.22</w:t>
      </w:r>
      <w:r w:rsidR="00CF6D06">
        <w:rPr>
          <w:lang w:eastAsia="zh-CN"/>
        </w:rPr>
        <w:t xml:space="preserve"> as the NLP solver for nonconvex instances</w:t>
      </w:r>
      <w:r w:rsidR="005563F0">
        <w:rPr>
          <w:lang w:eastAsia="zh-CN"/>
        </w:rPr>
        <w:t xml:space="preserve">. </w:t>
      </w:r>
      <w:r w:rsidR="00D077B1" w:rsidRPr="00D077B1">
        <w:t xml:space="preserve">All tests ran on </w:t>
      </w:r>
      <w:r w:rsidR="00F97865">
        <w:t>a</w:t>
      </w:r>
      <w:r w:rsidR="001219EB">
        <w:t xml:space="preserve"> </w:t>
      </w:r>
      <w:r w:rsidR="001219EB" w:rsidRPr="001219EB">
        <w:t>Linux cluster with 48 AMD EPYC 7643 2.3GHz CPUs and 1 TB RAM</w:t>
      </w:r>
      <w:r w:rsidR="00455A35">
        <w:t>,</w:t>
      </w:r>
      <w:r w:rsidR="00455A35" w:rsidRPr="00455A35">
        <w:t xml:space="preserve"> with each test restricted to using only a single thread.</w:t>
      </w:r>
    </w:p>
    <w:p w14:paraId="4FBC9ADB" w14:textId="535443AD" w:rsidR="00105F4D" w:rsidRDefault="001030F4" w:rsidP="004E6082">
      <w:pPr>
        <w:pStyle w:val="Els-body-text"/>
      </w:pPr>
      <w:r>
        <w:rPr>
          <w:rFonts w:hint="eastAsia"/>
        </w:rPr>
        <w:t>T</w:t>
      </w:r>
      <w:r>
        <w:t xml:space="preserve">he </w:t>
      </w:r>
      <w:r w:rsidR="002917B2">
        <w:t>time and iteration</w:t>
      </w:r>
      <w:r>
        <w:t xml:space="preserve"> </w:t>
      </w:r>
      <w:r w:rsidR="008A7444">
        <w:t>performa</w:t>
      </w:r>
      <w:r w:rsidR="00822482">
        <w:t xml:space="preserve">nce </w:t>
      </w:r>
      <w:r w:rsidR="001B3BB2">
        <w:t>profiles</w:t>
      </w:r>
      <w:r w:rsidR="007A2193">
        <w:t xml:space="preserve"> of the convex instances</w:t>
      </w:r>
      <w:r w:rsidR="001B3BB2">
        <w:t xml:space="preserve"> </w:t>
      </w:r>
      <w:r w:rsidR="00BF462A">
        <w:t xml:space="preserve">are presented in Figure </w:t>
      </w:r>
      <w:r w:rsidR="007835FA">
        <w:t>2</w:t>
      </w:r>
      <w:r w:rsidR="00BF462A">
        <w:t>.</w:t>
      </w:r>
      <w:r w:rsidR="00E87401">
        <w:t xml:space="preserve"> </w:t>
      </w:r>
      <w:r w:rsidR="00AD4F4D">
        <w:rPr>
          <w:rFonts w:hint="eastAsia"/>
          <w:lang w:eastAsia="zh-CN"/>
        </w:rPr>
        <w:t>F</w:t>
      </w:r>
      <w:r w:rsidR="00AD4F4D">
        <w:rPr>
          <w:lang w:eastAsia="zh-CN"/>
        </w:rPr>
        <w:t>or the</w:t>
      </w:r>
      <w:r w:rsidR="00992D70">
        <w:rPr>
          <w:lang w:eastAsia="zh-CN"/>
        </w:rPr>
        <w:t xml:space="preserve"> LP/NLP</w:t>
      </w:r>
      <w:r w:rsidR="000F48A4">
        <w:rPr>
          <w:lang w:eastAsia="zh-CN"/>
        </w:rPr>
        <w:t>-</w:t>
      </w:r>
      <w:r w:rsidR="002E0B64">
        <w:rPr>
          <w:rFonts w:hint="eastAsia"/>
          <w:lang w:eastAsia="zh-CN"/>
        </w:rPr>
        <w:t>B</w:t>
      </w:r>
      <w:r w:rsidR="002E0B64">
        <w:rPr>
          <w:lang w:eastAsia="zh-CN"/>
        </w:rPr>
        <w:t>&amp;B</w:t>
      </w:r>
      <w:r w:rsidR="00992D70">
        <w:rPr>
          <w:lang w:eastAsia="zh-CN"/>
        </w:rPr>
        <w:t xml:space="preserve"> method, the number of </w:t>
      </w:r>
      <w:r w:rsidR="00210AD3">
        <w:rPr>
          <w:rFonts w:hint="eastAsia"/>
          <w:lang w:eastAsia="zh-CN"/>
        </w:rPr>
        <w:t>iterations</w:t>
      </w:r>
      <w:r w:rsidR="00992D70">
        <w:rPr>
          <w:lang w:eastAsia="zh-CN"/>
        </w:rPr>
        <w:t xml:space="preserve"> </w:t>
      </w:r>
      <w:r w:rsidR="00105F4D">
        <w:rPr>
          <w:lang w:eastAsia="zh-CN"/>
        </w:rPr>
        <w:t>refers to</w:t>
      </w:r>
      <w:r w:rsidR="00992D70">
        <w:rPr>
          <w:lang w:eastAsia="zh-CN"/>
        </w:rPr>
        <w:t xml:space="preserve"> the </w:t>
      </w:r>
      <w:r w:rsidR="00BC40CB">
        <w:rPr>
          <w:lang w:eastAsia="zh-CN"/>
        </w:rPr>
        <w:t xml:space="preserve">number of </w:t>
      </w:r>
      <w:r w:rsidR="002E726F">
        <w:rPr>
          <w:lang w:eastAsia="zh-CN"/>
        </w:rPr>
        <w:t>(</w:t>
      </w:r>
      <w:r w:rsidR="00BC40CB">
        <w:rPr>
          <w:lang w:eastAsia="zh-CN"/>
        </w:rPr>
        <w:t>NLP</w:t>
      </w:r>
      <w:r w:rsidR="002E726F">
        <w:rPr>
          <w:lang w:eastAsia="zh-CN"/>
        </w:rPr>
        <w:t>-I)</w:t>
      </w:r>
      <w:r w:rsidR="00BC40CB">
        <w:rPr>
          <w:lang w:eastAsia="zh-CN"/>
        </w:rPr>
        <w:t xml:space="preserve"> subproblem</w:t>
      </w:r>
      <w:r w:rsidR="000F48A4">
        <w:rPr>
          <w:lang w:eastAsia="zh-CN"/>
        </w:rPr>
        <w:t>s</w:t>
      </w:r>
      <w:r w:rsidR="00BC40CB">
        <w:rPr>
          <w:lang w:eastAsia="zh-CN"/>
        </w:rPr>
        <w:t xml:space="preserve"> </w:t>
      </w:r>
      <w:r w:rsidR="00B979F5">
        <w:rPr>
          <w:lang w:eastAsia="zh-CN"/>
        </w:rPr>
        <w:t>solved.</w:t>
      </w:r>
      <w:r w:rsidR="00C745C0">
        <w:rPr>
          <w:rFonts w:hint="eastAsia"/>
          <w:lang w:eastAsia="zh-CN"/>
        </w:rPr>
        <w:t xml:space="preserve"> </w:t>
      </w:r>
      <w:r w:rsidR="009B5CC1">
        <w:t>Overall, the convexification-based OA</w:t>
      </w:r>
      <w:r w:rsidR="007B6804">
        <w:t xml:space="preserve"> </w:t>
      </w:r>
      <w:r w:rsidR="00BD65C0">
        <w:t>and LP/NLP</w:t>
      </w:r>
      <w:r w:rsidR="000F48A4">
        <w:t>-</w:t>
      </w:r>
      <w:r w:rsidR="00BD65C0">
        <w:t>B&amp;B methods</w:t>
      </w:r>
      <w:r w:rsidR="009B5CC1">
        <w:t xml:space="preserve"> </w:t>
      </w:r>
      <w:r w:rsidR="00105F4D">
        <w:t xml:space="preserve">utilizing </w:t>
      </w:r>
      <w:r w:rsidR="009B5CC1">
        <w:t>reduced</w:t>
      </w:r>
      <w:r w:rsidR="00383460">
        <w:t>-</w:t>
      </w:r>
      <w:r w:rsidR="009B5CC1">
        <w:t xml:space="preserve">scale </w:t>
      </w:r>
      <w:r w:rsidR="00383460">
        <w:t xml:space="preserve">NLP </w:t>
      </w:r>
      <w:r w:rsidR="00B33693">
        <w:t>subproblems</w:t>
      </w:r>
      <w:r w:rsidR="00383460">
        <w:t xml:space="preserve"> </w:t>
      </w:r>
      <w:r w:rsidR="00CF6265">
        <w:t>outperform the other</w:t>
      </w:r>
      <w:r w:rsidR="000F48A4">
        <w:t xml:space="preserve"> </w:t>
      </w:r>
      <w:r w:rsidR="00CF6265">
        <w:t>s</w:t>
      </w:r>
      <w:r w:rsidR="000F48A4">
        <w:t>olver alternatives</w:t>
      </w:r>
      <w:r w:rsidR="00105F4D">
        <w:t xml:space="preserve"> </w:t>
      </w:r>
      <w:r w:rsidR="00BD65C0">
        <w:t>regarding</w:t>
      </w:r>
      <w:r w:rsidR="00105F4D">
        <w:t xml:space="preserve"> solution time</w:t>
      </w:r>
      <w:r w:rsidR="00383460">
        <w:t>.</w:t>
      </w:r>
      <w:r w:rsidR="008D284D">
        <w:t xml:space="preserve"> </w:t>
      </w:r>
      <w:r w:rsidR="00105F4D">
        <w:t>Regarding</w:t>
      </w:r>
      <w:r w:rsidR="00F06879">
        <w:t xml:space="preserve"> the number of iterations, both the OA </w:t>
      </w:r>
      <w:r w:rsidR="00BD65C0">
        <w:t>and LP/NLP</w:t>
      </w:r>
      <w:r w:rsidR="000F48A4">
        <w:t>-</w:t>
      </w:r>
      <w:r w:rsidR="00BD65C0">
        <w:t>B&amp;B methods</w:t>
      </w:r>
      <w:r w:rsidR="00F06879">
        <w:t xml:space="preserve"> benefit from the</w:t>
      </w:r>
      <w:r w:rsidR="00105F4D">
        <w:t xml:space="preserve"> convexification cuts and the</w:t>
      </w:r>
      <w:r w:rsidR="00F06879">
        <w:t xml:space="preserve"> bound tightening</w:t>
      </w:r>
      <w:r w:rsidR="00105F4D">
        <w:t xml:space="preserve"> techniques</w:t>
      </w:r>
      <w:r w:rsidR="00F06879">
        <w:t xml:space="preserve">. </w:t>
      </w:r>
      <w:r w:rsidR="00105F4D">
        <w:t>Interestingly, the choice between complete-scale and reduced-scale NLP subproblems does not significantly impact iteration performance.</w:t>
      </w:r>
    </w:p>
    <w:p w14:paraId="05E4D88F" w14:textId="41024C17" w:rsidR="00D339BE" w:rsidRDefault="008D284D" w:rsidP="00AA41C3">
      <w:pPr>
        <w:pStyle w:val="Els-body-text"/>
      </w:pPr>
      <w:r>
        <w:t xml:space="preserve">However, </w:t>
      </w:r>
      <w:r w:rsidR="00FD35F6">
        <w:t xml:space="preserve">it is </w:t>
      </w:r>
      <w:r w:rsidR="00105F4D">
        <w:t xml:space="preserve">noteworthy that </w:t>
      </w:r>
      <w:r>
        <w:t>t</w:t>
      </w:r>
      <w:r w:rsidR="00480F08">
        <w:t xml:space="preserve">he </w:t>
      </w:r>
      <w:r w:rsidR="00CB01F3">
        <w:t>convexification-based LP/NLP</w:t>
      </w:r>
      <w:r w:rsidR="000F48A4">
        <w:t>-</w:t>
      </w:r>
      <w:r w:rsidR="00CB01F3">
        <w:t xml:space="preserve">B&amp;B method </w:t>
      </w:r>
      <w:r w:rsidR="00417E5E">
        <w:t>with complete</w:t>
      </w:r>
      <w:r w:rsidR="0030772D">
        <w:t>-</w:t>
      </w:r>
      <w:r w:rsidR="00D43EDA">
        <w:t>scale NLP subproblem</w:t>
      </w:r>
      <w:r w:rsidR="00D2505C">
        <w:t>s</w:t>
      </w:r>
      <w:r w:rsidR="00D43EDA">
        <w:t xml:space="preserve"> </w:t>
      </w:r>
      <w:r w:rsidR="00105F4D">
        <w:t xml:space="preserve">underperforms </w:t>
      </w:r>
      <w:r w:rsidR="00BD65C0">
        <w:t>in time performance compared to the standard LP/NLP</w:t>
      </w:r>
      <w:r w:rsidR="000F48A4">
        <w:t>-</w:t>
      </w:r>
      <w:r w:rsidR="00BD65C0">
        <w:t>B&amp;B method</w:t>
      </w:r>
      <w:r w:rsidR="00D43EDA">
        <w:t xml:space="preserve">. </w:t>
      </w:r>
      <w:r w:rsidR="00503CF7">
        <w:t>This coincides with our previous statement</w:t>
      </w:r>
      <w:r>
        <w:t xml:space="preserve"> </w:t>
      </w:r>
      <w:r w:rsidR="00A426CB" w:rsidRPr="00A426CB">
        <w:t>that the convexification cuts are redundant</w:t>
      </w:r>
      <w:r w:rsidR="00FF61AC">
        <w:t xml:space="preserve"> an</w:t>
      </w:r>
      <w:r w:rsidR="006D05E4">
        <w:t xml:space="preserve">d </w:t>
      </w:r>
      <w:r w:rsidR="006D05E4" w:rsidRPr="00D2505C">
        <w:t>increase the computational complexity</w:t>
      </w:r>
      <w:r w:rsidR="00A426CB" w:rsidRPr="00A426CB">
        <w:t xml:space="preserve"> </w:t>
      </w:r>
      <w:r w:rsidR="006D05E4">
        <w:t>of</w:t>
      </w:r>
      <w:r w:rsidR="00A426CB" w:rsidRPr="00A426CB">
        <w:t xml:space="preserve"> </w:t>
      </w:r>
      <w:r w:rsidR="00901082">
        <w:t>(</w:t>
      </w:r>
      <w:r w:rsidR="00A426CB" w:rsidRPr="00A426CB">
        <w:t>NLP-I</w:t>
      </w:r>
      <w:r w:rsidR="00901082">
        <w:t>)</w:t>
      </w:r>
      <w:r w:rsidR="00A426CB" w:rsidRPr="00A426CB">
        <w:t xml:space="preserve"> and </w:t>
      </w:r>
      <w:r w:rsidR="00173171">
        <w:t>(</w:t>
      </w:r>
      <w:r w:rsidR="00A426CB" w:rsidRPr="00A426CB">
        <w:t>NLP-f</w:t>
      </w:r>
      <w:r w:rsidR="00173171">
        <w:t>)</w:t>
      </w:r>
      <w:r w:rsidR="00A426CB" w:rsidRPr="00A426CB">
        <w:t xml:space="preserve"> subproblems.</w:t>
      </w:r>
      <w:r w:rsidR="00F06879">
        <w:rPr>
          <w:rFonts w:hint="eastAsia"/>
          <w:lang w:eastAsia="zh-CN"/>
        </w:rPr>
        <w:t xml:space="preserve"> </w:t>
      </w:r>
      <w:r w:rsidR="00F06879">
        <w:t xml:space="preserve">For instances that can be solved within one second, both the </w:t>
      </w:r>
      <w:r w:rsidR="00357936">
        <w:t xml:space="preserve">standard </w:t>
      </w:r>
      <w:r w:rsidR="00F06879">
        <w:rPr>
          <w:rFonts w:hint="eastAsia"/>
          <w:lang w:eastAsia="zh-CN"/>
        </w:rPr>
        <w:t>OA</w:t>
      </w:r>
      <w:r w:rsidR="00F06879">
        <w:rPr>
          <w:lang w:eastAsia="zh-CN"/>
        </w:rPr>
        <w:t xml:space="preserve"> method and the LP/NLP B&amp;B method </w:t>
      </w:r>
      <w:r w:rsidR="00357936">
        <w:t xml:space="preserve">are more efficient than their convexified counterparts, as both bound tightening and convexification cuts entail additional processing time. </w:t>
      </w:r>
      <w:r w:rsidR="006C6F53">
        <w:t xml:space="preserve">Nonetheless, </w:t>
      </w:r>
      <w:r w:rsidR="007835FA">
        <w:t xml:space="preserve">the </w:t>
      </w:r>
      <w:r w:rsidR="006C6F53">
        <w:t>bound tightening and convexification cuts generally enhance the performance of both the OA and LP/NLP B&amp;B methods.</w:t>
      </w:r>
    </w:p>
    <w:p w14:paraId="6F2328AB" w14:textId="2C2DBCD4" w:rsidR="005D7213" w:rsidRDefault="00FA5C46" w:rsidP="004E6082">
      <w:pPr>
        <w:pStyle w:val="Els-body-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benchmark result</w:t>
      </w:r>
      <w:r w:rsidR="00945714">
        <w:rPr>
          <w:lang w:eastAsia="zh-CN"/>
        </w:rPr>
        <w:t>s</w:t>
      </w:r>
      <w:r>
        <w:rPr>
          <w:lang w:eastAsia="zh-CN"/>
        </w:rPr>
        <w:t xml:space="preserve"> of </w:t>
      </w:r>
      <w:r w:rsidR="00500AB8">
        <w:rPr>
          <w:lang w:eastAsia="zh-CN"/>
        </w:rPr>
        <w:t xml:space="preserve">nonconvex instances are presented in Figure </w:t>
      </w:r>
      <w:r w:rsidR="007835FA">
        <w:rPr>
          <w:lang w:eastAsia="zh-CN"/>
        </w:rPr>
        <w:t>3</w:t>
      </w:r>
      <w:r w:rsidR="00500AB8">
        <w:rPr>
          <w:lang w:eastAsia="zh-CN"/>
        </w:rPr>
        <w:t xml:space="preserve">. </w:t>
      </w:r>
      <w:r w:rsidR="006C6F53">
        <w:t>Similar to the convex cases</w:t>
      </w:r>
      <w:r w:rsidR="00945714">
        <w:rPr>
          <w:lang w:eastAsia="zh-CN"/>
        </w:rPr>
        <w:t xml:space="preserve">, the </w:t>
      </w:r>
      <w:r w:rsidR="002F3CAF">
        <w:rPr>
          <w:lang w:eastAsia="zh-CN"/>
        </w:rPr>
        <w:t xml:space="preserve">convexification-based OA </w:t>
      </w:r>
      <w:r w:rsidR="00BD65C0">
        <w:rPr>
          <w:lang w:eastAsia="zh-CN"/>
        </w:rPr>
        <w:t>and LP/NLP B&amp;B methods outperform the others in solution time and</w:t>
      </w:r>
      <w:r w:rsidR="00FD0303">
        <w:rPr>
          <w:lang w:eastAsia="zh-CN"/>
        </w:rPr>
        <w:t xml:space="preserve"> </w:t>
      </w:r>
      <w:r w:rsidR="001E756E">
        <w:rPr>
          <w:lang w:eastAsia="zh-CN"/>
        </w:rPr>
        <w:t>number of iterations</w:t>
      </w:r>
      <w:r w:rsidR="002F3CAF">
        <w:rPr>
          <w:lang w:eastAsia="zh-CN"/>
        </w:rPr>
        <w:t xml:space="preserve">. </w:t>
      </w:r>
      <w:r w:rsidR="006C6F53">
        <w:t xml:space="preserve">This consistent performance across convex and nonconvex MINLP problems </w:t>
      </w:r>
      <w:r w:rsidR="006C6F53">
        <w:rPr>
          <w:rFonts w:hint="eastAsia"/>
          <w:lang w:eastAsia="zh-CN"/>
        </w:rPr>
        <w:t>de</w:t>
      </w:r>
      <w:r w:rsidR="006C6F53">
        <w:rPr>
          <w:lang w:eastAsia="zh-CN"/>
        </w:rPr>
        <w:t xml:space="preserve">monstrates </w:t>
      </w:r>
      <w:r w:rsidR="006C6F53">
        <w:t xml:space="preserve">the </w:t>
      </w:r>
      <w:r w:rsidR="007835FA">
        <w:t>effectiveness of the proposed convexification-based OA and LP/NLP B&amp;B method</w:t>
      </w:r>
      <w:r w:rsidR="00BD65C0">
        <w:t>s</w:t>
      </w:r>
      <w:r w:rsidR="00AA2613">
        <w:rPr>
          <w:lang w:eastAsia="zh-CN"/>
        </w:rPr>
        <w:t>.</w:t>
      </w:r>
    </w:p>
    <w:p w14:paraId="11F35D70" w14:textId="0204E65C" w:rsidR="00165D67" w:rsidRDefault="00165D67" w:rsidP="00AB27FE">
      <w:pPr>
        <w:pStyle w:val="Els-body-text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F702B45" wp14:editId="7047A1D4">
            <wp:extent cx="2288768" cy="1134000"/>
            <wp:effectExtent l="0" t="0" r="0" b="0"/>
            <wp:docPr id="95404007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40079" name="图片 95404007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"/>
                    <a:stretch/>
                  </pic:blipFill>
                  <pic:spPr bwMode="auto">
                    <a:xfrm>
                      <a:off x="0" y="0"/>
                      <a:ext cx="2288768" cy="11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drawing>
          <wp:inline distT="0" distB="0" distL="0" distR="0" wp14:anchorId="3889BD93" wp14:editId="546460B6">
            <wp:extent cx="2176732" cy="1134000"/>
            <wp:effectExtent l="0" t="0" r="0" b="0"/>
            <wp:docPr id="13571213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21335" name="图片 135712133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2" r="-1" b="2726"/>
                    <a:stretch/>
                  </pic:blipFill>
                  <pic:spPr bwMode="auto">
                    <a:xfrm>
                      <a:off x="0" y="0"/>
                      <a:ext cx="2176732" cy="11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5B5E4" w14:textId="71D0992B" w:rsidR="0066261E" w:rsidRDefault="0066261E" w:rsidP="00AB27FE">
      <w:pPr>
        <w:pStyle w:val="Els-body-text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6A90E8DA" wp14:editId="4E2514B6">
            <wp:extent cx="4320000" cy="157410"/>
            <wp:effectExtent l="0" t="0" r="0" b="0"/>
            <wp:docPr id="2273520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52018" name="图片 22735201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5"/>
                    <a:stretch/>
                  </pic:blipFill>
                  <pic:spPr bwMode="auto">
                    <a:xfrm>
                      <a:off x="0" y="0"/>
                      <a:ext cx="4320000" cy="15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4D468" w14:textId="1F4E9B3F" w:rsidR="00165D67" w:rsidRDefault="00DA1620" w:rsidP="00165D67">
      <w:pPr>
        <w:pStyle w:val="Els-body-text"/>
        <w:jc w:val="center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</w:t>
      </w:r>
      <w:r w:rsidR="007835FA">
        <w:rPr>
          <w:lang w:eastAsia="zh-CN"/>
        </w:rPr>
        <w:t>2</w:t>
      </w:r>
      <w:r>
        <w:rPr>
          <w:lang w:eastAsia="zh-CN"/>
        </w:rPr>
        <w:t xml:space="preserve">. Time and iteration performance profile of </w:t>
      </w:r>
      <w:r w:rsidR="007835FA">
        <w:rPr>
          <w:lang w:eastAsia="zh-CN"/>
        </w:rPr>
        <w:t xml:space="preserve">434 </w:t>
      </w:r>
      <w:r>
        <w:rPr>
          <w:lang w:eastAsia="zh-CN"/>
        </w:rPr>
        <w:t>convex</w:t>
      </w:r>
      <w:r w:rsidR="007835FA">
        <w:rPr>
          <w:lang w:eastAsia="zh-CN"/>
        </w:rPr>
        <w:t xml:space="preserve"> MINLP</w:t>
      </w:r>
      <w:r>
        <w:rPr>
          <w:lang w:eastAsia="zh-CN"/>
        </w:rPr>
        <w:t xml:space="preserve"> instances</w:t>
      </w:r>
    </w:p>
    <w:p w14:paraId="0AA60837" w14:textId="70E3435C" w:rsidR="00F350AD" w:rsidRDefault="00F350AD" w:rsidP="00165D67">
      <w:pPr>
        <w:pStyle w:val="Els-body-text"/>
        <w:jc w:val="center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15FA7F9D" wp14:editId="4254E43B">
            <wp:extent cx="2262253" cy="1134000"/>
            <wp:effectExtent l="0" t="0" r="0" b="0"/>
            <wp:docPr id="21341643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64351" name="图片 213416435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253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 wp14:anchorId="0E217BBC" wp14:editId="3E57B875">
            <wp:extent cx="2151836" cy="1133475"/>
            <wp:effectExtent l="0" t="0" r="0" b="0"/>
            <wp:docPr id="1099063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63491" name="图片 109906349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/>
                    <a:stretch/>
                  </pic:blipFill>
                  <pic:spPr bwMode="auto">
                    <a:xfrm>
                      <a:off x="0" y="0"/>
                      <a:ext cx="2152833" cy="11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81DAA" w14:textId="6D88C54A" w:rsidR="00F350AD" w:rsidRDefault="00F350AD" w:rsidP="00165D67">
      <w:pPr>
        <w:pStyle w:val="Els-body-text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3305A83C" wp14:editId="2305E071">
            <wp:extent cx="4320000" cy="143134"/>
            <wp:effectExtent l="0" t="0" r="0" b="0"/>
            <wp:docPr id="7095776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77641" name="图片 70957764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20"/>
                    <a:stretch/>
                  </pic:blipFill>
                  <pic:spPr bwMode="auto">
                    <a:xfrm>
                      <a:off x="0" y="0"/>
                      <a:ext cx="4320000" cy="143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9754F" w14:textId="0289D013" w:rsidR="001B502D" w:rsidRDefault="00A5005E" w:rsidP="00165D67">
      <w:pPr>
        <w:pStyle w:val="Els-body-text"/>
        <w:jc w:val="center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</w:t>
      </w:r>
      <w:r w:rsidR="007835FA">
        <w:rPr>
          <w:lang w:eastAsia="zh-CN"/>
        </w:rPr>
        <w:t>3</w:t>
      </w:r>
      <w:r>
        <w:rPr>
          <w:lang w:eastAsia="zh-CN"/>
        </w:rPr>
        <w:t xml:space="preserve">. Time and iteration performance profile of </w:t>
      </w:r>
      <w:r w:rsidR="007835FA">
        <w:rPr>
          <w:lang w:eastAsia="zh-CN"/>
        </w:rPr>
        <w:t xml:space="preserve">181 </w:t>
      </w:r>
      <w:r w:rsidR="00DA1620">
        <w:rPr>
          <w:lang w:eastAsia="zh-CN"/>
        </w:rPr>
        <w:t>non</w:t>
      </w:r>
      <w:r w:rsidR="00101525">
        <w:rPr>
          <w:lang w:eastAsia="zh-CN"/>
        </w:rPr>
        <w:t xml:space="preserve">convex </w:t>
      </w:r>
      <w:r w:rsidR="007835FA">
        <w:rPr>
          <w:lang w:eastAsia="zh-CN"/>
        </w:rPr>
        <w:t xml:space="preserve">MINLP </w:t>
      </w:r>
      <w:r w:rsidR="00101525">
        <w:rPr>
          <w:lang w:eastAsia="zh-CN"/>
        </w:rPr>
        <w:t>instances</w:t>
      </w:r>
    </w:p>
    <w:p w14:paraId="41469E42" w14:textId="77777777" w:rsidR="00AC7B26" w:rsidRDefault="00AC7B26" w:rsidP="00AC7B26">
      <w:pPr>
        <w:pStyle w:val="Els-1storder-head"/>
        <w:rPr>
          <w:lang w:val="en-GB"/>
        </w:rPr>
      </w:pPr>
      <w:r w:rsidRPr="00E703F9">
        <w:rPr>
          <w:lang w:val="en-GB"/>
        </w:rPr>
        <w:t>Conclusions</w:t>
      </w:r>
    </w:p>
    <w:p w14:paraId="2986D51B" w14:textId="4AC4DA5A" w:rsidR="00103055" w:rsidRDefault="00AC7B26" w:rsidP="006137EA">
      <w:pPr>
        <w:pStyle w:val="Els-body-text"/>
        <w:rPr>
          <w:lang w:val="en-GB"/>
        </w:rPr>
      </w:pPr>
      <w:r>
        <w:rPr>
          <w:lang w:val="en-GB"/>
        </w:rPr>
        <w:t xml:space="preserve">This work </w:t>
      </w:r>
      <w:r w:rsidRPr="00F847EF">
        <w:rPr>
          <w:lang w:val="en-GB"/>
        </w:rPr>
        <w:t xml:space="preserve">explores </w:t>
      </w:r>
      <w:r>
        <w:rPr>
          <w:lang w:val="en-GB"/>
        </w:rPr>
        <w:t xml:space="preserve">the impact </w:t>
      </w:r>
      <w:r w:rsidR="000F48A4" w:rsidRPr="00103055">
        <w:rPr>
          <w:lang w:val="en-GB"/>
        </w:rPr>
        <w:t>of domain</w:t>
      </w:r>
      <w:r w:rsidR="000F48A4" w:rsidRPr="000D2704">
        <w:rPr>
          <w:lang w:val="en-GB"/>
        </w:rPr>
        <w:t xml:space="preserve"> </w:t>
      </w:r>
      <w:r w:rsidR="000F48A4" w:rsidRPr="00103055">
        <w:rPr>
          <w:lang w:val="en-GB"/>
        </w:rPr>
        <w:t xml:space="preserve">reduction techniques </w:t>
      </w:r>
      <w:r w:rsidR="000F48A4">
        <w:rPr>
          <w:lang w:val="en-GB"/>
        </w:rPr>
        <w:t xml:space="preserve">implemented </w:t>
      </w:r>
      <w:r w:rsidR="000F48A4" w:rsidRPr="00103055">
        <w:rPr>
          <w:lang w:val="en-GB"/>
        </w:rPr>
        <w:t>in B&amp;B-based solvers</w:t>
      </w:r>
      <w:r w:rsidR="000F48A4">
        <w:rPr>
          <w:lang w:val="en-GB"/>
        </w:rPr>
        <w:t xml:space="preserve"> </w:t>
      </w:r>
      <w:r>
        <w:rPr>
          <w:lang w:val="en-GB"/>
        </w:rPr>
        <w:t>on</w:t>
      </w:r>
      <w:r w:rsidRPr="00103055">
        <w:rPr>
          <w:lang w:val="en-GB"/>
        </w:rPr>
        <w:t xml:space="preserve"> the OA </w:t>
      </w:r>
      <w:r>
        <w:rPr>
          <w:lang w:val="en-GB"/>
        </w:rPr>
        <w:t>and the LP/NLP</w:t>
      </w:r>
      <w:r w:rsidR="000F48A4">
        <w:rPr>
          <w:lang w:val="en-GB"/>
        </w:rPr>
        <w:t>-</w:t>
      </w:r>
      <w:r>
        <w:rPr>
          <w:lang w:val="en-GB"/>
        </w:rPr>
        <w:t>B&amp;B methods</w:t>
      </w:r>
      <w:r w:rsidR="000F48A4">
        <w:rPr>
          <w:lang w:val="en-GB"/>
        </w:rPr>
        <w:t xml:space="preserve">. These effects were investigated for variations of these methods to solve </w:t>
      </w:r>
      <w:r>
        <w:rPr>
          <w:lang w:val="en-GB"/>
        </w:rPr>
        <w:t>both convex and nonconvex MINLPs</w:t>
      </w:r>
      <w:r w:rsidR="000F48A4">
        <w:rPr>
          <w:lang w:val="en-GB"/>
        </w:rPr>
        <w:t xml:space="preserve"> to global optimality.</w:t>
      </w:r>
      <w:r w:rsidRPr="00103055">
        <w:rPr>
          <w:lang w:val="en-GB"/>
        </w:rPr>
        <w:t xml:space="preserve"> </w:t>
      </w:r>
      <w:r>
        <w:rPr>
          <w:lang w:val="en-GB"/>
        </w:rPr>
        <w:t>The proposed convexification-based OA and</w:t>
      </w:r>
      <w:r w:rsidR="00AB27FE">
        <w:rPr>
          <w:lang w:val="en-GB"/>
        </w:rPr>
        <w:t xml:space="preserve"> </w:t>
      </w:r>
      <w:r w:rsidR="00BD65C0">
        <w:rPr>
          <w:lang w:val="en-GB"/>
        </w:rPr>
        <w:t>LP/NLP</w:t>
      </w:r>
      <w:r w:rsidR="000F48A4">
        <w:rPr>
          <w:lang w:val="en-GB"/>
        </w:rPr>
        <w:t>-</w:t>
      </w:r>
      <w:r w:rsidR="00BD65C0">
        <w:rPr>
          <w:lang w:val="en-GB"/>
        </w:rPr>
        <w:t>B&amp;B methods</w:t>
      </w:r>
      <w:r w:rsidR="00562D7E">
        <w:rPr>
          <w:lang w:val="en-GB"/>
        </w:rPr>
        <w:t xml:space="preserve"> are implemented </w:t>
      </w:r>
      <w:r w:rsidR="00103055">
        <w:rPr>
          <w:lang w:val="en-GB"/>
        </w:rPr>
        <w:t>with</w:t>
      </w:r>
      <w:r w:rsidR="00562D7E">
        <w:rPr>
          <w:lang w:val="en-GB"/>
        </w:rPr>
        <w:t xml:space="preserve">in the open-source solver MindtPy. </w:t>
      </w:r>
      <w:r w:rsidR="0046568A" w:rsidRPr="00F847EF">
        <w:rPr>
          <w:lang w:val="en-GB"/>
        </w:rPr>
        <w:t xml:space="preserve">Our benchmarking results highlight the significant improvements by domain reduction techniques in enhancing the efficiency of the OA </w:t>
      </w:r>
      <w:r w:rsidR="000F48A4">
        <w:rPr>
          <w:lang w:val="en-GB"/>
        </w:rPr>
        <w:t xml:space="preserve">and LP/NLP-B&amp;B </w:t>
      </w:r>
      <w:r w:rsidR="0046568A" w:rsidRPr="00F847EF">
        <w:rPr>
          <w:lang w:val="en-GB"/>
        </w:rPr>
        <w:t>method</w:t>
      </w:r>
      <w:r w:rsidR="000F48A4">
        <w:rPr>
          <w:lang w:val="en-GB"/>
        </w:rPr>
        <w:t>s</w:t>
      </w:r>
      <w:r w:rsidR="0046568A" w:rsidRPr="00F847EF">
        <w:rPr>
          <w:lang w:val="en-GB"/>
        </w:rPr>
        <w:t xml:space="preserve">, </w:t>
      </w:r>
      <w:r w:rsidR="00BD65C0">
        <w:rPr>
          <w:lang w:val="en-GB"/>
        </w:rPr>
        <w:t>observed</w:t>
      </w:r>
      <w:r w:rsidR="0046568A" w:rsidRPr="00F847EF">
        <w:rPr>
          <w:lang w:val="en-GB"/>
        </w:rPr>
        <w:t xml:space="preserve"> </w:t>
      </w:r>
      <w:r w:rsidR="000F48A4">
        <w:rPr>
          <w:lang w:val="en-GB"/>
        </w:rPr>
        <w:t>by</w:t>
      </w:r>
      <w:r w:rsidR="000F48A4" w:rsidRPr="00F847EF">
        <w:rPr>
          <w:lang w:val="en-GB"/>
        </w:rPr>
        <w:t xml:space="preserve"> </w:t>
      </w:r>
      <w:r w:rsidR="0046568A" w:rsidRPr="00F847EF">
        <w:rPr>
          <w:lang w:val="en-GB"/>
        </w:rPr>
        <w:t xml:space="preserve">reducing </w:t>
      </w:r>
      <w:r w:rsidR="000F48A4">
        <w:rPr>
          <w:lang w:val="en-GB"/>
        </w:rPr>
        <w:t>the computational</w:t>
      </w:r>
      <w:r w:rsidR="000F48A4" w:rsidRPr="00F847EF">
        <w:rPr>
          <w:lang w:val="en-GB"/>
        </w:rPr>
        <w:t xml:space="preserve"> </w:t>
      </w:r>
      <w:r w:rsidR="0046568A" w:rsidRPr="00F847EF">
        <w:rPr>
          <w:lang w:val="en-GB"/>
        </w:rPr>
        <w:t>times and the number of iterations required</w:t>
      </w:r>
      <w:r w:rsidR="000F48A4">
        <w:rPr>
          <w:lang w:val="en-GB"/>
        </w:rPr>
        <w:t xml:space="preserve"> for solving convex and nonconvex MINLP problems to global optimality</w:t>
      </w:r>
      <w:r w:rsidR="0046568A" w:rsidRPr="00F847EF">
        <w:rPr>
          <w:lang w:val="en-GB"/>
        </w:rPr>
        <w:t>.</w:t>
      </w:r>
      <w:r w:rsidR="000F48A4">
        <w:rPr>
          <w:lang w:val="en-GB"/>
        </w:rPr>
        <w:t xml:space="preserve"> These results highlight the value of implementing domain reduction techniques, which are successful for B&amp;B methods, in MINLP decomposition algorithms.</w:t>
      </w:r>
    </w:p>
    <w:p w14:paraId="35A9B3D6" w14:textId="09B4D0B5" w:rsidR="00442615" w:rsidRDefault="008D2649" w:rsidP="00C12291">
      <w:pPr>
        <w:pStyle w:val="Els-reference-head"/>
      </w:pPr>
      <w:r>
        <w:t>References</w:t>
      </w:r>
    </w:p>
    <w:p w14:paraId="33FD37DC" w14:textId="1712C7F9" w:rsidR="00F7417C" w:rsidRPr="00AB27FE" w:rsidRDefault="00F7417C" w:rsidP="00F7417C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</w:rPr>
        <w:t>Kronqvist, J., Bernal, D. E., Lundell, A., Grossmann, I. E., 2019. A review and comparison of solvers for convex MINLP. Optimization and Engineering, 20, 397-455.</w:t>
      </w:r>
    </w:p>
    <w:p w14:paraId="651511CF" w14:textId="4B9D3EC9" w:rsidR="00F7417C" w:rsidRPr="00AB27FE" w:rsidRDefault="000941C5" w:rsidP="00F7417C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  <w:lang w:val="en-GB"/>
        </w:rPr>
        <w:t>Duran, M. A., Grossmann, I. E., 1986. An outer-approximation algorithm for a class of mixed-integer nonlinear programs. Mathematical programming, 36, 307-339.</w:t>
      </w:r>
    </w:p>
    <w:p w14:paraId="4B878080" w14:textId="35657E1A" w:rsidR="000941C5" w:rsidRDefault="000941C5" w:rsidP="00442615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7835FA">
        <w:rPr>
          <w:sz w:val="18"/>
          <w:szCs w:val="18"/>
          <w:lang w:val="pt-BR"/>
        </w:rPr>
        <w:t xml:space="preserve">Quesada, I., Grossmann, I. E., 1992. </w:t>
      </w:r>
      <w:r w:rsidRPr="00AB27FE">
        <w:rPr>
          <w:sz w:val="18"/>
          <w:szCs w:val="18"/>
          <w:lang w:val="en-GB"/>
        </w:rPr>
        <w:t>An LP/NLP based branch and bound algorithm for convex MINLP optimization problems. Computers &amp; chemical engineering, 16(10-11), 937-947.</w:t>
      </w:r>
    </w:p>
    <w:p w14:paraId="384D1A16" w14:textId="546F851D" w:rsidR="00741C62" w:rsidRDefault="00741C62" w:rsidP="00442615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741C62">
        <w:rPr>
          <w:sz w:val="18"/>
          <w:szCs w:val="18"/>
          <w:lang w:val="en-GB"/>
        </w:rPr>
        <w:t>Tawarmalani, M., Sahinidis, N. V., 2013. Convexification and global optimization in continuous and mixed-integer nonlinear programming: theory, algorithms, software, and applications, 65.</w:t>
      </w:r>
    </w:p>
    <w:p w14:paraId="2BABDC1A" w14:textId="1A881E4A" w:rsidR="00165D67" w:rsidRPr="00AB27FE" w:rsidRDefault="00165D67" w:rsidP="00442615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  <w:lang w:val="en-GB"/>
        </w:rPr>
        <w:t>Zhang, Y., Sahinidis, N. V., Nohra, C., Rong, G, 2020. Optimality-based domain reduction for inequality-constrained NLP and MINLP problems. Journal of Global Optimization, 77, 425-454.</w:t>
      </w:r>
    </w:p>
    <w:p w14:paraId="7734405F" w14:textId="4522DD2A" w:rsidR="000D2704" w:rsidRDefault="000D2704" w:rsidP="000D2704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  <w:lang w:val="en-GB"/>
        </w:rPr>
        <w:t>Chachuat, B.: MC++, 2013: a versatile library for bounding and relaxation of factorable functions. http://www3.imperial.ac.uk/environmentenergyoptimisation/ software.</w:t>
      </w:r>
    </w:p>
    <w:p w14:paraId="63FA11A8" w14:textId="75F7AE93" w:rsidR="00BA5F23" w:rsidRPr="00AB27FE" w:rsidRDefault="00BA5F23" w:rsidP="000D2704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BA5F23">
        <w:rPr>
          <w:sz w:val="18"/>
          <w:szCs w:val="18"/>
          <w:lang w:val="en-GB"/>
        </w:rPr>
        <w:t>Kesavan, P., Allgor, R. J., Gatzke, E. P., Barton, P. I. 2004. Outer approximation algorithms for separable nonconvex mixed-integer nonlinear programs. Mathematical Programming, 100, 517-535.</w:t>
      </w:r>
    </w:p>
    <w:p w14:paraId="73E3D693" w14:textId="77777777" w:rsidR="00F7417C" w:rsidRPr="00AB27FE" w:rsidRDefault="00F7417C" w:rsidP="00F7417C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</w:rPr>
        <w:t>Vigerske, S., 2014. Towards MINLPLib 2.0 Model instance collections.</w:t>
      </w:r>
    </w:p>
    <w:p w14:paraId="795EF972" w14:textId="3701EBED" w:rsidR="00741C62" w:rsidRPr="007835FA" w:rsidRDefault="00F7417C" w:rsidP="00741C62">
      <w:pPr>
        <w:pStyle w:val="Els-body-text"/>
        <w:numPr>
          <w:ilvl w:val="0"/>
          <w:numId w:val="19"/>
        </w:numPr>
        <w:rPr>
          <w:sz w:val="18"/>
          <w:szCs w:val="18"/>
          <w:lang w:val="en-GB"/>
        </w:rPr>
      </w:pPr>
      <w:r w:rsidRPr="00AB27FE">
        <w:rPr>
          <w:sz w:val="18"/>
          <w:szCs w:val="18"/>
        </w:rPr>
        <w:t>Bernal, D. E., Chen, Q., Gong, F., Grossmann, I. E., 2018. Mixed-integer nonlinear decomposition toolbox for Pyomo (MindtPy). In Computer Aided Chemical Engineering, 44, 895-900.</w:t>
      </w:r>
    </w:p>
    <w:sectPr w:rsidR="00741C62" w:rsidRPr="007835FA" w:rsidSect="008B0184">
      <w:headerReference w:type="even" r:id="rId15"/>
      <w:headerReference w:type="default" r:id="rId16"/>
      <w:headerReference w:type="first" r:id="rId17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3D61" w14:textId="77777777" w:rsidR="0001705A" w:rsidRDefault="0001705A">
      <w:r>
        <w:separator/>
      </w:r>
    </w:p>
  </w:endnote>
  <w:endnote w:type="continuationSeparator" w:id="0">
    <w:p w14:paraId="5C504F98" w14:textId="77777777" w:rsidR="0001705A" w:rsidRDefault="0001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B3A5" w14:textId="77777777" w:rsidR="0001705A" w:rsidRDefault="0001705A">
      <w:r>
        <w:separator/>
      </w:r>
    </w:p>
  </w:footnote>
  <w:footnote w:type="continuationSeparator" w:id="0">
    <w:p w14:paraId="37DAE7C8" w14:textId="77777777" w:rsidR="0001705A" w:rsidRDefault="0001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8ED01D6" w:rsidR="00DD3D9E" w:rsidRDefault="00DD3D9E" w:rsidP="007835FA">
    <w:pPr>
      <w:pStyle w:val="a5"/>
      <w:tabs>
        <w:tab w:val="clear" w:pos="7200"/>
        <w:tab w:val="right" w:pos="7088"/>
      </w:tabs>
      <w:jc w:val="right"/>
    </w:pPr>
    <w:r>
      <w:rPr>
        <w:rStyle w:val="aa"/>
      </w:rPr>
      <w:tab/>
    </w:r>
    <w:r w:rsidR="00744EC4">
      <w:rPr>
        <w:rStyle w:val="aa"/>
        <w:i/>
      </w:rPr>
      <w:t>Peng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531E77E" w:rsidR="00DD3D9E" w:rsidRDefault="00481DA6">
    <w:pPr>
      <w:pStyle w:val="a5"/>
      <w:tabs>
        <w:tab w:val="clear" w:pos="7200"/>
        <w:tab w:val="right" w:pos="7088"/>
      </w:tabs>
      <w:jc w:val="right"/>
      <w:rPr>
        <w:sz w:val="24"/>
      </w:rPr>
    </w:pPr>
    <w:r w:rsidRPr="00481DA6">
      <w:rPr>
        <w:i/>
      </w:rPr>
      <w:t>A CONVEXIFICATION-BASED OUTER-APPROXIMATION METHOD FOR CONVEX AND NONCONVEX MINLP</w:t>
    </w:r>
    <w:r w:rsidR="00DD3D9E">
      <w:rPr>
        <w:rStyle w:val="aa"/>
        <w:i/>
        <w:sz w:val="24"/>
      </w:rPr>
      <w:tab/>
    </w:r>
    <w:r w:rsidR="00DD3D9E"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07322BB2"/>
    <w:multiLevelType w:val="hybridMultilevel"/>
    <w:tmpl w:val="D080373A"/>
    <w:lvl w:ilvl="0" w:tplc="A12A6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290834"/>
    <w:multiLevelType w:val="hybridMultilevel"/>
    <w:tmpl w:val="8CD6890A"/>
    <w:lvl w:ilvl="0" w:tplc="541AD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E08AD"/>
    <w:multiLevelType w:val="hybridMultilevel"/>
    <w:tmpl w:val="F50EBD62"/>
    <w:lvl w:ilvl="0" w:tplc="578E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AC11630"/>
    <w:multiLevelType w:val="hybridMultilevel"/>
    <w:tmpl w:val="1F6CB7DE"/>
    <w:lvl w:ilvl="0" w:tplc="62BC294E">
      <w:start w:val="57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8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FB06CD"/>
    <w:multiLevelType w:val="hybridMultilevel"/>
    <w:tmpl w:val="9DB018BE"/>
    <w:lvl w:ilvl="0" w:tplc="CE4A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2910568">
    <w:abstractNumId w:val="15"/>
  </w:num>
  <w:num w:numId="2" w16cid:durableId="47382885">
    <w:abstractNumId w:val="15"/>
  </w:num>
  <w:num w:numId="3" w16cid:durableId="967853731">
    <w:abstractNumId w:val="15"/>
  </w:num>
  <w:num w:numId="4" w16cid:durableId="1739282265">
    <w:abstractNumId w:val="15"/>
  </w:num>
  <w:num w:numId="5" w16cid:durableId="698892343">
    <w:abstractNumId w:val="0"/>
  </w:num>
  <w:num w:numId="6" w16cid:durableId="1660883641">
    <w:abstractNumId w:val="8"/>
  </w:num>
  <w:num w:numId="7" w16cid:durableId="1863349795">
    <w:abstractNumId w:val="16"/>
  </w:num>
  <w:num w:numId="8" w16cid:durableId="1750734252">
    <w:abstractNumId w:val="3"/>
  </w:num>
  <w:num w:numId="9" w16cid:durableId="203061615">
    <w:abstractNumId w:val="14"/>
  </w:num>
  <w:num w:numId="10" w16cid:durableId="1478497114">
    <w:abstractNumId w:val="18"/>
  </w:num>
  <w:num w:numId="11" w16cid:durableId="1896693444">
    <w:abstractNumId w:val="17"/>
  </w:num>
  <w:num w:numId="12" w16cid:durableId="774787662">
    <w:abstractNumId w:val="7"/>
  </w:num>
  <w:num w:numId="13" w16cid:durableId="1525900646">
    <w:abstractNumId w:val="12"/>
  </w:num>
  <w:num w:numId="14" w16cid:durableId="1455515963">
    <w:abstractNumId w:val="4"/>
  </w:num>
  <w:num w:numId="15" w16cid:durableId="446657998">
    <w:abstractNumId w:val="9"/>
  </w:num>
  <w:num w:numId="16" w16cid:durableId="322592235">
    <w:abstractNumId w:val="5"/>
  </w:num>
  <w:num w:numId="17" w16cid:durableId="596719075">
    <w:abstractNumId w:val="6"/>
  </w:num>
  <w:num w:numId="18" w16cid:durableId="886648604">
    <w:abstractNumId w:val="13"/>
  </w:num>
  <w:num w:numId="19" w16cid:durableId="1225750676">
    <w:abstractNumId w:val="2"/>
  </w:num>
  <w:num w:numId="20" w16cid:durableId="2070179785">
    <w:abstractNumId w:val="1"/>
  </w:num>
  <w:num w:numId="21" w16cid:durableId="1506507094">
    <w:abstractNumId w:val="10"/>
  </w:num>
  <w:num w:numId="22" w16cid:durableId="1821576471">
    <w:abstractNumId w:val="19"/>
  </w:num>
  <w:num w:numId="23" w16cid:durableId="953512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GwtDC0tDAzNTYwM7BU0lEKTi0uzszPAykwrgUA6GZQPywAAAA="/>
  </w:docVars>
  <w:rsids>
    <w:rsidRoot w:val="00B63237"/>
    <w:rsid w:val="00000377"/>
    <w:rsid w:val="00001183"/>
    <w:rsid w:val="00002A8C"/>
    <w:rsid w:val="00002DC6"/>
    <w:rsid w:val="00004E36"/>
    <w:rsid w:val="00005E3E"/>
    <w:rsid w:val="00006D25"/>
    <w:rsid w:val="00006DFE"/>
    <w:rsid w:val="00007338"/>
    <w:rsid w:val="0001640B"/>
    <w:rsid w:val="0001662C"/>
    <w:rsid w:val="00016C7B"/>
    <w:rsid w:val="0001705A"/>
    <w:rsid w:val="00017567"/>
    <w:rsid w:val="00021F97"/>
    <w:rsid w:val="00025B24"/>
    <w:rsid w:val="00030328"/>
    <w:rsid w:val="00033825"/>
    <w:rsid w:val="00033F74"/>
    <w:rsid w:val="0003432A"/>
    <w:rsid w:val="00036A7D"/>
    <w:rsid w:val="00036F74"/>
    <w:rsid w:val="000402CA"/>
    <w:rsid w:val="00040AA8"/>
    <w:rsid w:val="000411FB"/>
    <w:rsid w:val="000435BD"/>
    <w:rsid w:val="00045E80"/>
    <w:rsid w:val="000462BC"/>
    <w:rsid w:val="000462F3"/>
    <w:rsid w:val="00050041"/>
    <w:rsid w:val="00051192"/>
    <w:rsid w:val="00056795"/>
    <w:rsid w:val="000573A5"/>
    <w:rsid w:val="000574B7"/>
    <w:rsid w:val="00060221"/>
    <w:rsid w:val="00060265"/>
    <w:rsid w:val="0006032E"/>
    <w:rsid w:val="00060AF0"/>
    <w:rsid w:val="00062E3F"/>
    <w:rsid w:val="000645C6"/>
    <w:rsid w:val="000651D2"/>
    <w:rsid w:val="00067F56"/>
    <w:rsid w:val="00071140"/>
    <w:rsid w:val="00071456"/>
    <w:rsid w:val="000732EB"/>
    <w:rsid w:val="00077068"/>
    <w:rsid w:val="00080C2B"/>
    <w:rsid w:val="00080DA3"/>
    <w:rsid w:val="0008167F"/>
    <w:rsid w:val="0008352C"/>
    <w:rsid w:val="00086190"/>
    <w:rsid w:val="00086891"/>
    <w:rsid w:val="00086BA3"/>
    <w:rsid w:val="00087AB8"/>
    <w:rsid w:val="00090745"/>
    <w:rsid w:val="00091EE6"/>
    <w:rsid w:val="000928A5"/>
    <w:rsid w:val="000941C5"/>
    <w:rsid w:val="00094E7A"/>
    <w:rsid w:val="000960AE"/>
    <w:rsid w:val="00097928"/>
    <w:rsid w:val="00097D8D"/>
    <w:rsid w:val="000A0019"/>
    <w:rsid w:val="000A0065"/>
    <w:rsid w:val="000A126B"/>
    <w:rsid w:val="000A1EAE"/>
    <w:rsid w:val="000A2105"/>
    <w:rsid w:val="000A2313"/>
    <w:rsid w:val="000A2537"/>
    <w:rsid w:val="000A259D"/>
    <w:rsid w:val="000A2DF2"/>
    <w:rsid w:val="000A4CAE"/>
    <w:rsid w:val="000A5845"/>
    <w:rsid w:val="000A6286"/>
    <w:rsid w:val="000A779D"/>
    <w:rsid w:val="000A7B0B"/>
    <w:rsid w:val="000A7D8B"/>
    <w:rsid w:val="000B1BEF"/>
    <w:rsid w:val="000B5A4D"/>
    <w:rsid w:val="000B6385"/>
    <w:rsid w:val="000B6C11"/>
    <w:rsid w:val="000C08DD"/>
    <w:rsid w:val="000C1AA3"/>
    <w:rsid w:val="000C3632"/>
    <w:rsid w:val="000C4372"/>
    <w:rsid w:val="000C56F5"/>
    <w:rsid w:val="000D2704"/>
    <w:rsid w:val="000D309B"/>
    <w:rsid w:val="000D3D9B"/>
    <w:rsid w:val="000D49D3"/>
    <w:rsid w:val="000D7319"/>
    <w:rsid w:val="000D79F3"/>
    <w:rsid w:val="000E0A73"/>
    <w:rsid w:val="000E32E4"/>
    <w:rsid w:val="000E3C11"/>
    <w:rsid w:val="000E4912"/>
    <w:rsid w:val="000E5160"/>
    <w:rsid w:val="000E5AE8"/>
    <w:rsid w:val="000E7313"/>
    <w:rsid w:val="000E75B8"/>
    <w:rsid w:val="000F07F6"/>
    <w:rsid w:val="000F27AE"/>
    <w:rsid w:val="000F28AE"/>
    <w:rsid w:val="000F2B38"/>
    <w:rsid w:val="000F48A4"/>
    <w:rsid w:val="000F569A"/>
    <w:rsid w:val="000F6943"/>
    <w:rsid w:val="000F6F3A"/>
    <w:rsid w:val="001000A4"/>
    <w:rsid w:val="0010050D"/>
    <w:rsid w:val="0010115B"/>
    <w:rsid w:val="00101525"/>
    <w:rsid w:val="00103055"/>
    <w:rsid w:val="001030F4"/>
    <w:rsid w:val="00103261"/>
    <w:rsid w:val="0010482B"/>
    <w:rsid w:val="001057ED"/>
    <w:rsid w:val="00105F4D"/>
    <w:rsid w:val="00106108"/>
    <w:rsid w:val="00107BDC"/>
    <w:rsid w:val="00110CC8"/>
    <w:rsid w:val="00111181"/>
    <w:rsid w:val="00112C9B"/>
    <w:rsid w:val="00114C30"/>
    <w:rsid w:val="0012020D"/>
    <w:rsid w:val="00120B38"/>
    <w:rsid w:val="00120DDA"/>
    <w:rsid w:val="001211ED"/>
    <w:rsid w:val="001219EB"/>
    <w:rsid w:val="00124202"/>
    <w:rsid w:val="00124417"/>
    <w:rsid w:val="00124CD4"/>
    <w:rsid w:val="0012640B"/>
    <w:rsid w:val="00131AB4"/>
    <w:rsid w:val="00132821"/>
    <w:rsid w:val="00132E73"/>
    <w:rsid w:val="00136844"/>
    <w:rsid w:val="00137D3F"/>
    <w:rsid w:val="00140F8D"/>
    <w:rsid w:val="00142ABF"/>
    <w:rsid w:val="00144FCB"/>
    <w:rsid w:val="00150E5C"/>
    <w:rsid w:val="00151310"/>
    <w:rsid w:val="00151642"/>
    <w:rsid w:val="0015311C"/>
    <w:rsid w:val="00153306"/>
    <w:rsid w:val="00154102"/>
    <w:rsid w:val="00155A4D"/>
    <w:rsid w:val="0016032F"/>
    <w:rsid w:val="00160901"/>
    <w:rsid w:val="00161BD0"/>
    <w:rsid w:val="00161CFB"/>
    <w:rsid w:val="00161E54"/>
    <w:rsid w:val="001622D2"/>
    <w:rsid w:val="00162FD0"/>
    <w:rsid w:val="00164023"/>
    <w:rsid w:val="00165712"/>
    <w:rsid w:val="00165D67"/>
    <w:rsid w:val="00166DD9"/>
    <w:rsid w:val="00167B7E"/>
    <w:rsid w:val="001709E3"/>
    <w:rsid w:val="00171023"/>
    <w:rsid w:val="001717B1"/>
    <w:rsid w:val="00172962"/>
    <w:rsid w:val="00173171"/>
    <w:rsid w:val="00173AB2"/>
    <w:rsid w:val="00174078"/>
    <w:rsid w:val="001740E3"/>
    <w:rsid w:val="00175A7B"/>
    <w:rsid w:val="001765E3"/>
    <w:rsid w:val="001766DB"/>
    <w:rsid w:val="0018135F"/>
    <w:rsid w:val="00181707"/>
    <w:rsid w:val="001827E2"/>
    <w:rsid w:val="00184FE7"/>
    <w:rsid w:val="00187096"/>
    <w:rsid w:val="001879F6"/>
    <w:rsid w:val="00190702"/>
    <w:rsid w:val="001950DE"/>
    <w:rsid w:val="0019623D"/>
    <w:rsid w:val="00197289"/>
    <w:rsid w:val="001A0BDB"/>
    <w:rsid w:val="001A134A"/>
    <w:rsid w:val="001A47A6"/>
    <w:rsid w:val="001A6424"/>
    <w:rsid w:val="001A6545"/>
    <w:rsid w:val="001A6636"/>
    <w:rsid w:val="001A68EF"/>
    <w:rsid w:val="001A6967"/>
    <w:rsid w:val="001B03FE"/>
    <w:rsid w:val="001B1325"/>
    <w:rsid w:val="001B3BB2"/>
    <w:rsid w:val="001B43FD"/>
    <w:rsid w:val="001B502D"/>
    <w:rsid w:val="001B5303"/>
    <w:rsid w:val="001B5597"/>
    <w:rsid w:val="001B59B5"/>
    <w:rsid w:val="001B5D37"/>
    <w:rsid w:val="001B66AA"/>
    <w:rsid w:val="001B74B8"/>
    <w:rsid w:val="001B7503"/>
    <w:rsid w:val="001B7B99"/>
    <w:rsid w:val="001B7D2E"/>
    <w:rsid w:val="001C0148"/>
    <w:rsid w:val="001C2ED4"/>
    <w:rsid w:val="001C3252"/>
    <w:rsid w:val="001C445A"/>
    <w:rsid w:val="001C4C72"/>
    <w:rsid w:val="001C4E82"/>
    <w:rsid w:val="001C757E"/>
    <w:rsid w:val="001C7835"/>
    <w:rsid w:val="001D3325"/>
    <w:rsid w:val="001E074A"/>
    <w:rsid w:val="001E33A8"/>
    <w:rsid w:val="001E517E"/>
    <w:rsid w:val="001E5C60"/>
    <w:rsid w:val="001E756E"/>
    <w:rsid w:val="001F0CA4"/>
    <w:rsid w:val="001F22DE"/>
    <w:rsid w:val="001F2575"/>
    <w:rsid w:val="001F2A00"/>
    <w:rsid w:val="001F4727"/>
    <w:rsid w:val="001F4F8E"/>
    <w:rsid w:val="001F4FD1"/>
    <w:rsid w:val="00200776"/>
    <w:rsid w:val="00202A1A"/>
    <w:rsid w:val="00203524"/>
    <w:rsid w:val="0020390F"/>
    <w:rsid w:val="00203CD6"/>
    <w:rsid w:val="00204D79"/>
    <w:rsid w:val="002055B9"/>
    <w:rsid w:val="002057FB"/>
    <w:rsid w:val="00206962"/>
    <w:rsid w:val="002078C4"/>
    <w:rsid w:val="00210AB6"/>
    <w:rsid w:val="00210AD3"/>
    <w:rsid w:val="00211938"/>
    <w:rsid w:val="0021356F"/>
    <w:rsid w:val="0021416C"/>
    <w:rsid w:val="00214EBD"/>
    <w:rsid w:val="00215252"/>
    <w:rsid w:val="0021634F"/>
    <w:rsid w:val="00216FEA"/>
    <w:rsid w:val="002208A6"/>
    <w:rsid w:val="00220E1B"/>
    <w:rsid w:val="00223102"/>
    <w:rsid w:val="002245F1"/>
    <w:rsid w:val="0022717E"/>
    <w:rsid w:val="00230CA1"/>
    <w:rsid w:val="00232764"/>
    <w:rsid w:val="0023382C"/>
    <w:rsid w:val="00234A29"/>
    <w:rsid w:val="00235D54"/>
    <w:rsid w:val="0023639E"/>
    <w:rsid w:val="00237A0A"/>
    <w:rsid w:val="00242189"/>
    <w:rsid w:val="00242272"/>
    <w:rsid w:val="002444EC"/>
    <w:rsid w:val="002455E5"/>
    <w:rsid w:val="002500E7"/>
    <w:rsid w:val="00253831"/>
    <w:rsid w:val="00254BC3"/>
    <w:rsid w:val="00255D2E"/>
    <w:rsid w:val="00257B94"/>
    <w:rsid w:val="00257CDA"/>
    <w:rsid w:val="00260169"/>
    <w:rsid w:val="00261540"/>
    <w:rsid w:val="002620FF"/>
    <w:rsid w:val="00264926"/>
    <w:rsid w:val="00265AB6"/>
    <w:rsid w:val="00266D59"/>
    <w:rsid w:val="00266FAC"/>
    <w:rsid w:val="0026734A"/>
    <w:rsid w:val="0026794C"/>
    <w:rsid w:val="00267BB4"/>
    <w:rsid w:val="00270CA4"/>
    <w:rsid w:val="00270EB3"/>
    <w:rsid w:val="00271656"/>
    <w:rsid w:val="00271D11"/>
    <w:rsid w:val="00275634"/>
    <w:rsid w:val="00277678"/>
    <w:rsid w:val="002804B6"/>
    <w:rsid w:val="00283075"/>
    <w:rsid w:val="00284586"/>
    <w:rsid w:val="00284E84"/>
    <w:rsid w:val="00284F80"/>
    <w:rsid w:val="00286BFF"/>
    <w:rsid w:val="0028732C"/>
    <w:rsid w:val="0028747C"/>
    <w:rsid w:val="002917B2"/>
    <w:rsid w:val="00291A85"/>
    <w:rsid w:val="00292E3F"/>
    <w:rsid w:val="00293379"/>
    <w:rsid w:val="00294BD9"/>
    <w:rsid w:val="002A0247"/>
    <w:rsid w:val="002A0641"/>
    <w:rsid w:val="002A3993"/>
    <w:rsid w:val="002A4568"/>
    <w:rsid w:val="002A52C0"/>
    <w:rsid w:val="002A62F6"/>
    <w:rsid w:val="002A7AC2"/>
    <w:rsid w:val="002B0D9E"/>
    <w:rsid w:val="002B3448"/>
    <w:rsid w:val="002B39DC"/>
    <w:rsid w:val="002B3CB2"/>
    <w:rsid w:val="002B5ACD"/>
    <w:rsid w:val="002B6A3C"/>
    <w:rsid w:val="002B7ECA"/>
    <w:rsid w:val="002C11A7"/>
    <w:rsid w:val="002C50E2"/>
    <w:rsid w:val="002C6DD2"/>
    <w:rsid w:val="002C6EB1"/>
    <w:rsid w:val="002C7231"/>
    <w:rsid w:val="002D0A11"/>
    <w:rsid w:val="002D1056"/>
    <w:rsid w:val="002D42A7"/>
    <w:rsid w:val="002D658B"/>
    <w:rsid w:val="002D7679"/>
    <w:rsid w:val="002D7724"/>
    <w:rsid w:val="002E0A1E"/>
    <w:rsid w:val="002E0B64"/>
    <w:rsid w:val="002E3308"/>
    <w:rsid w:val="002E3F58"/>
    <w:rsid w:val="002E44FC"/>
    <w:rsid w:val="002E631D"/>
    <w:rsid w:val="002E6643"/>
    <w:rsid w:val="002E726F"/>
    <w:rsid w:val="002F059E"/>
    <w:rsid w:val="002F0775"/>
    <w:rsid w:val="002F0EAC"/>
    <w:rsid w:val="002F1363"/>
    <w:rsid w:val="002F16F6"/>
    <w:rsid w:val="002F380F"/>
    <w:rsid w:val="002F3CAA"/>
    <w:rsid w:val="002F3CAF"/>
    <w:rsid w:val="002F3FA3"/>
    <w:rsid w:val="002F4845"/>
    <w:rsid w:val="002F6BE8"/>
    <w:rsid w:val="002F6C0E"/>
    <w:rsid w:val="002F6D74"/>
    <w:rsid w:val="002F6DA3"/>
    <w:rsid w:val="00300EA0"/>
    <w:rsid w:val="00301248"/>
    <w:rsid w:val="00301F2C"/>
    <w:rsid w:val="00302F2B"/>
    <w:rsid w:val="00304525"/>
    <w:rsid w:val="00304BF1"/>
    <w:rsid w:val="00304BFB"/>
    <w:rsid w:val="003056CC"/>
    <w:rsid w:val="00306110"/>
    <w:rsid w:val="0030612D"/>
    <w:rsid w:val="0030772D"/>
    <w:rsid w:val="0031028F"/>
    <w:rsid w:val="00310412"/>
    <w:rsid w:val="00310A1D"/>
    <w:rsid w:val="003135E6"/>
    <w:rsid w:val="00317224"/>
    <w:rsid w:val="00323031"/>
    <w:rsid w:val="00324073"/>
    <w:rsid w:val="003253CC"/>
    <w:rsid w:val="00325A6B"/>
    <w:rsid w:val="003272B4"/>
    <w:rsid w:val="0032773B"/>
    <w:rsid w:val="003311B8"/>
    <w:rsid w:val="00332AC1"/>
    <w:rsid w:val="00336AF0"/>
    <w:rsid w:val="003409CA"/>
    <w:rsid w:val="00341182"/>
    <w:rsid w:val="00341B72"/>
    <w:rsid w:val="00341F70"/>
    <w:rsid w:val="003422F1"/>
    <w:rsid w:val="00342525"/>
    <w:rsid w:val="00342878"/>
    <w:rsid w:val="00342A36"/>
    <w:rsid w:val="003439D6"/>
    <w:rsid w:val="00345432"/>
    <w:rsid w:val="00345CB1"/>
    <w:rsid w:val="00345F75"/>
    <w:rsid w:val="00346C92"/>
    <w:rsid w:val="00346DD3"/>
    <w:rsid w:val="003475D1"/>
    <w:rsid w:val="00350EEB"/>
    <w:rsid w:val="00352314"/>
    <w:rsid w:val="003538E1"/>
    <w:rsid w:val="003539CC"/>
    <w:rsid w:val="00353CBD"/>
    <w:rsid w:val="00353E72"/>
    <w:rsid w:val="003559FA"/>
    <w:rsid w:val="00355B02"/>
    <w:rsid w:val="00357936"/>
    <w:rsid w:val="00361905"/>
    <w:rsid w:val="00361B27"/>
    <w:rsid w:val="00362557"/>
    <w:rsid w:val="00366C48"/>
    <w:rsid w:val="003706E8"/>
    <w:rsid w:val="003729B1"/>
    <w:rsid w:val="00373348"/>
    <w:rsid w:val="00375A83"/>
    <w:rsid w:val="00376800"/>
    <w:rsid w:val="003801F8"/>
    <w:rsid w:val="00381185"/>
    <w:rsid w:val="003818D0"/>
    <w:rsid w:val="003820EA"/>
    <w:rsid w:val="00382596"/>
    <w:rsid w:val="00383460"/>
    <w:rsid w:val="003835F3"/>
    <w:rsid w:val="00385E4E"/>
    <w:rsid w:val="0038618F"/>
    <w:rsid w:val="00386F9A"/>
    <w:rsid w:val="003903ED"/>
    <w:rsid w:val="00390AC8"/>
    <w:rsid w:val="00390C98"/>
    <w:rsid w:val="0039116E"/>
    <w:rsid w:val="00391A58"/>
    <w:rsid w:val="0039279E"/>
    <w:rsid w:val="003927DC"/>
    <w:rsid w:val="003945A3"/>
    <w:rsid w:val="00395814"/>
    <w:rsid w:val="003979EC"/>
    <w:rsid w:val="003A002F"/>
    <w:rsid w:val="003A11E4"/>
    <w:rsid w:val="003A1D58"/>
    <w:rsid w:val="003A313D"/>
    <w:rsid w:val="003A6E92"/>
    <w:rsid w:val="003B5013"/>
    <w:rsid w:val="003B54FC"/>
    <w:rsid w:val="003B5A73"/>
    <w:rsid w:val="003B6181"/>
    <w:rsid w:val="003B69D2"/>
    <w:rsid w:val="003B708E"/>
    <w:rsid w:val="003B748B"/>
    <w:rsid w:val="003C0158"/>
    <w:rsid w:val="003C0CC9"/>
    <w:rsid w:val="003C1B9E"/>
    <w:rsid w:val="003C348E"/>
    <w:rsid w:val="003C46E7"/>
    <w:rsid w:val="003C4F84"/>
    <w:rsid w:val="003C5126"/>
    <w:rsid w:val="003C58E2"/>
    <w:rsid w:val="003C59F4"/>
    <w:rsid w:val="003C7ED8"/>
    <w:rsid w:val="003D1582"/>
    <w:rsid w:val="003D3781"/>
    <w:rsid w:val="003D4AAB"/>
    <w:rsid w:val="003D4AE3"/>
    <w:rsid w:val="003D7E4C"/>
    <w:rsid w:val="003E0A9C"/>
    <w:rsid w:val="003E0DC4"/>
    <w:rsid w:val="003E1175"/>
    <w:rsid w:val="003E18AC"/>
    <w:rsid w:val="003E1BA0"/>
    <w:rsid w:val="003E2346"/>
    <w:rsid w:val="003E41C2"/>
    <w:rsid w:val="003E6811"/>
    <w:rsid w:val="003E7291"/>
    <w:rsid w:val="003F05CB"/>
    <w:rsid w:val="003F2590"/>
    <w:rsid w:val="003F2C16"/>
    <w:rsid w:val="003F329A"/>
    <w:rsid w:val="003F3D72"/>
    <w:rsid w:val="003F4761"/>
    <w:rsid w:val="003F6C10"/>
    <w:rsid w:val="003F6EB3"/>
    <w:rsid w:val="003F748B"/>
    <w:rsid w:val="003F7881"/>
    <w:rsid w:val="0040071D"/>
    <w:rsid w:val="00401DBC"/>
    <w:rsid w:val="004021CD"/>
    <w:rsid w:val="00404223"/>
    <w:rsid w:val="004043C3"/>
    <w:rsid w:val="0040516A"/>
    <w:rsid w:val="00410731"/>
    <w:rsid w:val="00415A5D"/>
    <w:rsid w:val="00415B5E"/>
    <w:rsid w:val="0041750F"/>
    <w:rsid w:val="00417E5E"/>
    <w:rsid w:val="004200EB"/>
    <w:rsid w:val="0042056A"/>
    <w:rsid w:val="00421AD0"/>
    <w:rsid w:val="004234ED"/>
    <w:rsid w:val="00424395"/>
    <w:rsid w:val="00424396"/>
    <w:rsid w:val="00424F58"/>
    <w:rsid w:val="00424FE9"/>
    <w:rsid w:val="00425453"/>
    <w:rsid w:val="00427A6C"/>
    <w:rsid w:val="004319A8"/>
    <w:rsid w:val="00433FAB"/>
    <w:rsid w:val="00436241"/>
    <w:rsid w:val="004375D0"/>
    <w:rsid w:val="0044119F"/>
    <w:rsid w:val="004411AE"/>
    <w:rsid w:val="00441807"/>
    <w:rsid w:val="00442615"/>
    <w:rsid w:val="004428D0"/>
    <w:rsid w:val="00442C99"/>
    <w:rsid w:val="00444725"/>
    <w:rsid w:val="004453DE"/>
    <w:rsid w:val="00446F01"/>
    <w:rsid w:val="0044786B"/>
    <w:rsid w:val="00447CD0"/>
    <w:rsid w:val="004502C7"/>
    <w:rsid w:val="004505CB"/>
    <w:rsid w:val="0045230D"/>
    <w:rsid w:val="00452D91"/>
    <w:rsid w:val="004554D8"/>
    <w:rsid w:val="00455A35"/>
    <w:rsid w:val="00457F57"/>
    <w:rsid w:val="00461CF9"/>
    <w:rsid w:val="00461F46"/>
    <w:rsid w:val="00463B15"/>
    <w:rsid w:val="00465243"/>
    <w:rsid w:val="004652B1"/>
    <w:rsid w:val="0046568A"/>
    <w:rsid w:val="00465C45"/>
    <w:rsid w:val="00466C52"/>
    <w:rsid w:val="00471C8A"/>
    <w:rsid w:val="00471E1E"/>
    <w:rsid w:val="004732A2"/>
    <w:rsid w:val="00473BD3"/>
    <w:rsid w:val="0047402C"/>
    <w:rsid w:val="00475550"/>
    <w:rsid w:val="00477EC2"/>
    <w:rsid w:val="00477EF7"/>
    <w:rsid w:val="00480D90"/>
    <w:rsid w:val="00480E7A"/>
    <w:rsid w:val="00480F08"/>
    <w:rsid w:val="00481DA6"/>
    <w:rsid w:val="00481DA7"/>
    <w:rsid w:val="00483413"/>
    <w:rsid w:val="00484BC2"/>
    <w:rsid w:val="00484DA7"/>
    <w:rsid w:val="00486300"/>
    <w:rsid w:val="004867DB"/>
    <w:rsid w:val="004875F8"/>
    <w:rsid w:val="00487910"/>
    <w:rsid w:val="004904A6"/>
    <w:rsid w:val="00491587"/>
    <w:rsid w:val="00491988"/>
    <w:rsid w:val="0049265E"/>
    <w:rsid w:val="00492B1F"/>
    <w:rsid w:val="00493361"/>
    <w:rsid w:val="004933BC"/>
    <w:rsid w:val="00494041"/>
    <w:rsid w:val="0049772C"/>
    <w:rsid w:val="004978E9"/>
    <w:rsid w:val="00497B04"/>
    <w:rsid w:val="004A0FE9"/>
    <w:rsid w:val="004A1F76"/>
    <w:rsid w:val="004A266C"/>
    <w:rsid w:val="004A570A"/>
    <w:rsid w:val="004A5BDE"/>
    <w:rsid w:val="004A5D75"/>
    <w:rsid w:val="004A5F56"/>
    <w:rsid w:val="004B0EF1"/>
    <w:rsid w:val="004B2035"/>
    <w:rsid w:val="004B3AAA"/>
    <w:rsid w:val="004B3C45"/>
    <w:rsid w:val="004B4163"/>
    <w:rsid w:val="004B42DB"/>
    <w:rsid w:val="004B4E84"/>
    <w:rsid w:val="004B62CE"/>
    <w:rsid w:val="004B62DB"/>
    <w:rsid w:val="004C0C53"/>
    <w:rsid w:val="004C2E6B"/>
    <w:rsid w:val="004C4350"/>
    <w:rsid w:val="004C5BDC"/>
    <w:rsid w:val="004C7068"/>
    <w:rsid w:val="004D1886"/>
    <w:rsid w:val="004D253F"/>
    <w:rsid w:val="004D265E"/>
    <w:rsid w:val="004D29B3"/>
    <w:rsid w:val="004D2E16"/>
    <w:rsid w:val="004D4610"/>
    <w:rsid w:val="004D4FE5"/>
    <w:rsid w:val="004D74DF"/>
    <w:rsid w:val="004E0BEA"/>
    <w:rsid w:val="004E2735"/>
    <w:rsid w:val="004E2DC3"/>
    <w:rsid w:val="004E3737"/>
    <w:rsid w:val="004E3C21"/>
    <w:rsid w:val="004E4FD4"/>
    <w:rsid w:val="004E6082"/>
    <w:rsid w:val="004E6B45"/>
    <w:rsid w:val="004F181A"/>
    <w:rsid w:val="004F22EB"/>
    <w:rsid w:val="004F4593"/>
    <w:rsid w:val="004F4A23"/>
    <w:rsid w:val="004F4C8C"/>
    <w:rsid w:val="00500AB8"/>
    <w:rsid w:val="0050256B"/>
    <w:rsid w:val="00502883"/>
    <w:rsid w:val="00502B5E"/>
    <w:rsid w:val="00503097"/>
    <w:rsid w:val="005036F7"/>
    <w:rsid w:val="00503CF7"/>
    <w:rsid w:val="00503FA2"/>
    <w:rsid w:val="00504DCB"/>
    <w:rsid w:val="00505CB7"/>
    <w:rsid w:val="00507961"/>
    <w:rsid w:val="00507F93"/>
    <w:rsid w:val="00511D6D"/>
    <w:rsid w:val="00513DC5"/>
    <w:rsid w:val="00513DF2"/>
    <w:rsid w:val="00515409"/>
    <w:rsid w:val="00522FA9"/>
    <w:rsid w:val="005276FE"/>
    <w:rsid w:val="005332E6"/>
    <w:rsid w:val="005342D5"/>
    <w:rsid w:val="00535B37"/>
    <w:rsid w:val="00536615"/>
    <w:rsid w:val="00541A58"/>
    <w:rsid w:val="005437D3"/>
    <w:rsid w:val="00544E74"/>
    <w:rsid w:val="00546173"/>
    <w:rsid w:val="00552EEB"/>
    <w:rsid w:val="005551BF"/>
    <w:rsid w:val="0055583F"/>
    <w:rsid w:val="005563F0"/>
    <w:rsid w:val="00556E36"/>
    <w:rsid w:val="00556F4D"/>
    <w:rsid w:val="00560B5A"/>
    <w:rsid w:val="00561303"/>
    <w:rsid w:val="00562D7E"/>
    <w:rsid w:val="00565D69"/>
    <w:rsid w:val="00565E16"/>
    <w:rsid w:val="00565FC0"/>
    <w:rsid w:val="00566E7B"/>
    <w:rsid w:val="0057136F"/>
    <w:rsid w:val="005713F6"/>
    <w:rsid w:val="00572098"/>
    <w:rsid w:val="00572408"/>
    <w:rsid w:val="0057261E"/>
    <w:rsid w:val="00572A69"/>
    <w:rsid w:val="00574E6E"/>
    <w:rsid w:val="00575359"/>
    <w:rsid w:val="005760D6"/>
    <w:rsid w:val="0058045F"/>
    <w:rsid w:val="005851C6"/>
    <w:rsid w:val="00585790"/>
    <w:rsid w:val="00590F6D"/>
    <w:rsid w:val="00590FBE"/>
    <w:rsid w:val="00593094"/>
    <w:rsid w:val="0059538F"/>
    <w:rsid w:val="00596EEF"/>
    <w:rsid w:val="005A0015"/>
    <w:rsid w:val="005A18AA"/>
    <w:rsid w:val="005A2003"/>
    <w:rsid w:val="005A2589"/>
    <w:rsid w:val="005A2C0E"/>
    <w:rsid w:val="005A3DF9"/>
    <w:rsid w:val="005A5F47"/>
    <w:rsid w:val="005A6070"/>
    <w:rsid w:val="005A69DA"/>
    <w:rsid w:val="005A7884"/>
    <w:rsid w:val="005A7D21"/>
    <w:rsid w:val="005B097A"/>
    <w:rsid w:val="005B1764"/>
    <w:rsid w:val="005B19AF"/>
    <w:rsid w:val="005B4E07"/>
    <w:rsid w:val="005B7033"/>
    <w:rsid w:val="005B70D6"/>
    <w:rsid w:val="005C13ED"/>
    <w:rsid w:val="005C1F46"/>
    <w:rsid w:val="005C29D8"/>
    <w:rsid w:val="005C4A3F"/>
    <w:rsid w:val="005C4D2F"/>
    <w:rsid w:val="005C552F"/>
    <w:rsid w:val="005C79A7"/>
    <w:rsid w:val="005C7BE2"/>
    <w:rsid w:val="005D6FAB"/>
    <w:rsid w:val="005D71AD"/>
    <w:rsid w:val="005D7213"/>
    <w:rsid w:val="005E054E"/>
    <w:rsid w:val="005E1191"/>
    <w:rsid w:val="005E191A"/>
    <w:rsid w:val="005E4588"/>
    <w:rsid w:val="005E46C0"/>
    <w:rsid w:val="005E46FC"/>
    <w:rsid w:val="005E5242"/>
    <w:rsid w:val="005F15CC"/>
    <w:rsid w:val="005F18C3"/>
    <w:rsid w:val="005F2A77"/>
    <w:rsid w:val="005F4285"/>
    <w:rsid w:val="005F44C3"/>
    <w:rsid w:val="005F650E"/>
    <w:rsid w:val="005F7637"/>
    <w:rsid w:val="00601424"/>
    <w:rsid w:val="006023AF"/>
    <w:rsid w:val="00604A19"/>
    <w:rsid w:val="00604E55"/>
    <w:rsid w:val="006062AC"/>
    <w:rsid w:val="00606442"/>
    <w:rsid w:val="00606F78"/>
    <w:rsid w:val="006111F2"/>
    <w:rsid w:val="0061211D"/>
    <w:rsid w:val="00612C83"/>
    <w:rsid w:val="006134B2"/>
    <w:rsid w:val="006137A3"/>
    <w:rsid w:val="006137EA"/>
    <w:rsid w:val="00614E37"/>
    <w:rsid w:val="0061539A"/>
    <w:rsid w:val="00615ECB"/>
    <w:rsid w:val="0061798F"/>
    <w:rsid w:val="00623762"/>
    <w:rsid w:val="006244F1"/>
    <w:rsid w:val="00624CDD"/>
    <w:rsid w:val="00626D1D"/>
    <w:rsid w:val="00633EBC"/>
    <w:rsid w:val="00636208"/>
    <w:rsid w:val="006379EC"/>
    <w:rsid w:val="00640F02"/>
    <w:rsid w:val="00641234"/>
    <w:rsid w:val="00643723"/>
    <w:rsid w:val="00643CDA"/>
    <w:rsid w:val="00643F5C"/>
    <w:rsid w:val="006447B9"/>
    <w:rsid w:val="00645958"/>
    <w:rsid w:val="006461E1"/>
    <w:rsid w:val="00646A2E"/>
    <w:rsid w:val="00647485"/>
    <w:rsid w:val="00647552"/>
    <w:rsid w:val="00650E24"/>
    <w:rsid w:val="0065375A"/>
    <w:rsid w:val="00653A2F"/>
    <w:rsid w:val="00653D15"/>
    <w:rsid w:val="00653D54"/>
    <w:rsid w:val="00654178"/>
    <w:rsid w:val="006552F2"/>
    <w:rsid w:val="00657ADB"/>
    <w:rsid w:val="00657FDB"/>
    <w:rsid w:val="00660E38"/>
    <w:rsid w:val="0066261E"/>
    <w:rsid w:val="006626E3"/>
    <w:rsid w:val="0066445D"/>
    <w:rsid w:val="006654F5"/>
    <w:rsid w:val="00665D01"/>
    <w:rsid w:val="00665E0E"/>
    <w:rsid w:val="0066606E"/>
    <w:rsid w:val="00666432"/>
    <w:rsid w:val="00666F9C"/>
    <w:rsid w:val="0066769D"/>
    <w:rsid w:val="00667D2A"/>
    <w:rsid w:val="00667FA1"/>
    <w:rsid w:val="00671C44"/>
    <w:rsid w:val="00671C4A"/>
    <w:rsid w:val="006812B7"/>
    <w:rsid w:val="00682738"/>
    <w:rsid w:val="00683A06"/>
    <w:rsid w:val="00684C9D"/>
    <w:rsid w:val="00690432"/>
    <w:rsid w:val="00691345"/>
    <w:rsid w:val="00692AA6"/>
    <w:rsid w:val="006934B2"/>
    <w:rsid w:val="0069541E"/>
    <w:rsid w:val="00696129"/>
    <w:rsid w:val="0069698B"/>
    <w:rsid w:val="00696B3E"/>
    <w:rsid w:val="006A2860"/>
    <w:rsid w:val="006A69BF"/>
    <w:rsid w:val="006A751F"/>
    <w:rsid w:val="006B1A12"/>
    <w:rsid w:val="006B267F"/>
    <w:rsid w:val="006B27C0"/>
    <w:rsid w:val="006B3EFC"/>
    <w:rsid w:val="006B40D6"/>
    <w:rsid w:val="006B7A15"/>
    <w:rsid w:val="006B7B23"/>
    <w:rsid w:val="006B7D20"/>
    <w:rsid w:val="006C0AFA"/>
    <w:rsid w:val="006C5E5C"/>
    <w:rsid w:val="006C6F53"/>
    <w:rsid w:val="006D05E4"/>
    <w:rsid w:val="006D0B3F"/>
    <w:rsid w:val="006D1289"/>
    <w:rsid w:val="006D15CB"/>
    <w:rsid w:val="006D2E48"/>
    <w:rsid w:val="006D370B"/>
    <w:rsid w:val="006D4640"/>
    <w:rsid w:val="006D4880"/>
    <w:rsid w:val="006D4F89"/>
    <w:rsid w:val="006D5C34"/>
    <w:rsid w:val="006D7BF7"/>
    <w:rsid w:val="006E01BD"/>
    <w:rsid w:val="006E1BC0"/>
    <w:rsid w:val="006E1C7F"/>
    <w:rsid w:val="006E2FF3"/>
    <w:rsid w:val="006E31F2"/>
    <w:rsid w:val="006E32DF"/>
    <w:rsid w:val="006E34CA"/>
    <w:rsid w:val="006E46A5"/>
    <w:rsid w:val="006E6678"/>
    <w:rsid w:val="006E6B5F"/>
    <w:rsid w:val="006F0F16"/>
    <w:rsid w:val="006F146B"/>
    <w:rsid w:val="006F4E49"/>
    <w:rsid w:val="006F5122"/>
    <w:rsid w:val="006F6BF8"/>
    <w:rsid w:val="006F7255"/>
    <w:rsid w:val="007017A5"/>
    <w:rsid w:val="007029F4"/>
    <w:rsid w:val="00705E44"/>
    <w:rsid w:val="007062C7"/>
    <w:rsid w:val="00707536"/>
    <w:rsid w:val="007075BD"/>
    <w:rsid w:val="00707F8C"/>
    <w:rsid w:val="007101A6"/>
    <w:rsid w:val="00710498"/>
    <w:rsid w:val="00711DF4"/>
    <w:rsid w:val="007121A9"/>
    <w:rsid w:val="007129BC"/>
    <w:rsid w:val="00712BFA"/>
    <w:rsid w:val="007136B2"/>
    <w:rsid w:val="00715E28"/>
    <w:rsid w:val="00716737"/>
    <w:rsid w:val="007213AA"/>
    <w:rsid w:val="007229DD"/>
    <w:rsid w:val="00723898"/>
    <w:rsid w:val="00723ED5"/>
    <w:rsid w:val="00723FD8"/>
    <w:rsid w:val="00724E99"/>
    <w:rsid w:val="00725EF3"/>
    <w:rsid w:val="007261C8"/>
    <w:rsid w:val="00726922"/>
    <w:rsid w:val="0072746F"/>
    <w:rsid w:val="00730515"/>
    <w:rsid w:val="007309CB"/>
    <w:rsid w:val="007347CC"/>
    <w:rsid w:val="007360A1"/>
    <w:rsid w:val="00737582"/>
    <w:rsid w:val="00737F89"/>
    <w:rsid w:val="0074110F"/>
    <w:rsid w:val="00741547"/>
    <w:rsid w:val="00741C62"/>
    <w:rsid w:val="0074448B"/>
    <w:rsid w:val="00744B60"/>
    <w:rsid w:val="00744C79"/>
    <w:rsid w:val="00744EC4"/>
    <w:rsid w:val="007455FD"/>
    <w:rsid w:val="007505B2"/>
    <w:rsid w:val="007507FB"/>
    <w:rsid w:val="00752199"/>
    <w:rsid w:val="0075332F"/>
    <w:rsid w:val="00755F52"/>
    <w:rsid w:val="007566D0"/>
    <w:rsid w:val="00756891"/>
    <w:rsid w:val="00757161"/>
    <w:rsid w:val="00760012"/>
    <w:rsid w:val="00760553"/>
    <w:rsid w:val="00760DF2"/>
    <w:rsid w:val="007618C4"/>
    <w:rsid w:val="00761A30"/>
    <w:rsid w:val="0076280E"/>
    <w:rsid w:val="0076449D"/>
    <w:rsid w:val="0076458E"/>
    <w:rsid w:val="00766021"/>
    <w:rsid w:val="00766C94"/>
    <w:rsid w:val="0077022D"/>
    <w:rsid w:val="00771DC0"/>
    <w:rsid w:val="00771DF5"/>
    <w:rsid w:val="00771F01"/>
    <w:rsid w:val="007736E4"/>
    <w:rsid w:val="00773910"/>
    <w:rsid w:val="00780877"/>
    <w:rsid w:val="00781B49"/>
    <w:rsid w:val="00781C1E"/>
    <w:rsid w:val="007823E7"/>
    <w:rsid w:val="007825BB"/>
    <w:rsid w:val="00782935"/>
    <w:rsid w:val="0078300F"/>
    <w:rsid w:val="007835FA"/>
    <w:rsid w:val="007863AF"/>
    <w:rsid w:val="007871FE"/>
    <w:rsid w:val="00793311"/>
    <w:rsid w:val="00794D85"/>
    <w:rsid w:val="007955F4"/>
    <w:rsid w:val="00795958"/>
    <w:rsid w:val="00796037"/>
    <w:rsid w:val="00797106"/>
    <w:rsid w:val="00797BA5"/>
    <w:rsid w:val="007A021B"/>
    <w:rsid w:val="007A2193"/>
    <w:rsid w:val="007A2894"/>
    <w:rsid w:val="007A5149"/>
    <w:rsid w:val="007A5CE7"/>
    <w:rsid w:val="007A6607"/>
    <w:rsid w:val="007A6DBF"/>
    <w:rsid w:val="007B0088"/>
    <w:rsid w:val="007B01B9"/>
    <w:rsid w:val="007B0C11"/>
    <w:rsid w:val="007B43FC"/>
    <w:rsid w:val="007B47F9"/>
    <w:rsid w:val="007B532F"/>
    <w:rsid w:val="007B5F7B"/>
    <w:rsid w:val="007B64A2"/>
    <w:rsid w:val="007B6804"/>
    <w:rsid w:val="007B73EA"/>
    <w:rsid w:val="007C0342"/>
    <w:rsid w:val="007C05B4"/>
    <w:rsid w:val="007C1A10"/>
    <w:rsid w:val="007C2BE7"/>
    <w:rsid w:val="007C2D40"/>
    <w:rsid w:val="007C39B8"/>
    <w:rsid w:val="007C3DEC"/>
    <w:rsid w:val="007C4CA3"/>
    <w:rsid w:val="007C5B8E"/>
    <w:rsid w:val="007C6731"/>
    <w:rsid w:val="007C7154"/>
    <w:rsid w:val="007C7356"/>
    <w:rsid w:val="007D0D6A"/>
    <w:rsid w:val="007D33DB"/>
    <w:rsid w:val="007D3D40"/>
    <w:rsid w:val="007D4EB4"/>
    <w:rsid w:val="007D6B59"/>
    <w:rsid w:val="007D6C9F"/>
    <w:rsid w:val="007D70A1"/>
    <w:rsid w:val="007E03BF"/>
    <w:rsid w:val="007E13E0"/>
    <w:rsid w:val="007E2F8E"/>
    <w:rsid w:val="007E5161"/>
    <w:rsid w:val="007E5986"/>
    <w:rsid w:val="007E5AD8"/>
    <w:rsid w:val="007F02BC"/>
    <w:rsid w:val="007F1F2E"/>
    <w:rsid w:val="007F1F83"/>
    <w:rsid w:val="007F283F"/>
    <w:rsid w:val="007F29F0"/>
    <w:rsid w:val="007F3AA1"/>
    <w:rsid w:val="007F56A4"/>
    <w:rsid w:val="007F61CE"/>
    <w:rsid w:val="007F7F66"/>
    <w:rsid w:val="008007B1"/>
    <w:rsid w:val="00801014"/>
    <w:rsid w:val="0080408E"/>
    <w:rsid w:val="008041F8"/>
    <w:rsid w:val="00805AF7"/>
    <w:rsid w:val="0080691E"/>
    <w:rsid w:val="00806B1C"/>
    <w:rsid w:val="00812E5D"/>
    <w:rsid w:val="00812F0A"/>
    <w:rsid w:val="008132E8"/>
    <w:rsid w:val="00814D9C"/>
    <w:rsid w:val="008150C6"/>
    <w:rsid w:val="00815E2F"/>
    <w:rsid w:val="00817964"/>
    <w:rsid w:val="00817A18"/>
    <w:rsid w:val="00820744"/>
    <w:rsid w:val="008217EF"/>
    <w:rsid w:val="0082198E"/>
    <w:rsid w:val="00822482"/>
    <w:rsid w:val="00822B9A"/>
    <w:rsid w:val="00823407"/>
    <w:rsid w:val="008241D7"/>
    <w:rsid w:val="0083048D"/>
    <w:rsid w:val="00832743"/>
    <w:rsid w:val="00833C3E"/>
    <w:rsid w:val="0084014D"/>
    <w:rsid w:val="0084346B"/>
    <w:rsid w:val="0084479E"/>
    <w:rsid w:val="00844CA5"/>
    <w:rsid w:val="00845FDD"/>
    <w:rsid w:val="00846984"/>
    <w:rsid w:val="008514BC"/>
    <w:rsid w:val="008517B1"/>
    <w:rsid w:val="00856712"/>
    <w:rsid w:val="00857284"/>
    <w:rsid w:val="0085763D"/>
    <w:rsid w:val="0085785B"/>
    <w:rsid w:val="00857FAE"/>
    <w:rsid w:val="008607FE"/>
    <w:rsid w:val="008613CF"/>
    <w:rsid w:val="008619A8"/>
    <w:rsid w:val="00861C5C"/>
    <w:rsid w:val="00863B8D"/>
    <w:rsid w:val="00863EBF"/>
    <w:rsid w:val="00866EE3"/>
    <w:rsid w:val="00870722"/>
    <w:rsid w:val="008712B7"/>
    <w:rsid w:val="00872251"/>
    <w:rsid w:val="008819BE"/>
    <w:rsid w:val="00881A38"/>
    <w:rsid w:val="00882ABF"/>
    <w:rsid w:val="00887DE6"/>
    <w:rsid w:val="008903B1"/>
    <w:rsid w:val="00890681"/>
    <w:rsid w:val="00890E3A"/>
    <w:rsid w:val="00890EDC"/>
    <w:rsid w:val="00891C24"/>
    <w:rsid w:val="00892FC7"/>
    <w:rsid w:val="008949D1"/>
    <w:rsid w:val="00896B53"/>
    <w:rsid w:val="00897624"/>
    <w:rsid w:val="008A11A1"/>
    <w:rsid w:val="008A38BE"/>
    <w:rsid w:val="008A612E"/>
    <w:rsid w:val="008A6636"/>
    <w:rsid w:val="008A6F75"/>
    <w:rsid w:val="008A7444"/>
    <w:rsid w:val="008B0184"/>
    <w:rsid w:val="008B06C9"/>
    <w:rsid w:val="008B126D"/>
    <w:rsid w:val="008B3988"/>
    <w:rsid w:val="008B3E88"/>
    <w:rsid w:val="008B4D19"/>
    <w:rsid w:val="008B757A"/>
    <w:rsid w:val="008C0FBA"/>
    <w:rsid w:val="008C1886"/>
    <w:rsid w:val="008C1B26"/>
    <w:rsid w:val="008C47F8"/>
    <w:rsid w:val="008C504A"/>
    <w:rsid w:val="008C51C9"/>
    <w:rsid w:val="008C5788"/>
    <w:rsid w:val="008C584D"/>
    <w:rsid w:val="008C5D02"/>
    <w:rsid w:val="008C63C0"/>
    <w:rsid w:val="008C6596"/>
    <w:rsid w:val="008D113D"/>
    <w:rsid w:val="008D2649"/>
    <w:rsid w:val="008D284D"/>
    <w:rsid w:val="008D5297"/>
    <w:rsid w:val="008D5B51"/>
    <w:rsid w:val="008E11B6"/>
    <w:rsid w:val="008E19D5"/>
    <w:rsid w:val="008E6981"/>
    <w:rsid w:val="008F026A"/>
    <w:rsid w:val="008F176B"/>
    <w:rsid w:val="008F5D56"/>
    <w:rsid w:val="008F62A3"/>
    <w:rsid w:val="008F764E"/>
    <w:rsid w:val="008F77C7"/>
    <w:rsid w:val="00901082"/>
    <w:rsid w:val="009030EA"/>
    <w:rsid w:val="00903924"/>
    <w:rsid w:val="0090568D"/>
    <w:rsid w:val="0090594D"/>
    <w:rsid w:val="00905F36"/>
    <w:rsid w:val="009060F0"/>
    <w:rsid w:val="00906C90"/>
    <w:rsid w:val="00910627"/>
    <w:rsid w:val="009125C9"/>
    <w:rsid w:val="009126CE"/>
    <w:rsid w:val="00913879"/>
    <w:rsid w:val="0091477F"/>
    <w:rsid w:val="00917661"/>
    <w:rsid w:val="00920E7D"/>
    <w:rsid w:val="00921F35"/>
    <w:rsid w:val="00923E14"/>
    <w:rsid w:val="00924D92"/>
    <w:rsid w:val="00926783"/>
    <w:rsid w:val="009279D5"/>
    <w:rsid w:val="009300B4"/>
    <w:rsid w:val="00930103"/>
    <w:rsid w:val="009305C6"/>
    <w:rsid w:val="009307B9"/>
    <w:rsid w:val="009318B1"/>
    <w:rsid w:val="00931D2E"/>
    <w:rsid w:val="009325F4"/>
    <w:rsid w:val="0093409E"/>
    <w:rsid w:val="0093503F"/>
    <w:rsid w:val="00937DF2"/>
    <w:rsid w:val="009416B2"/>
    <w:rsid w:val="009416CB"/>
    <w:rsid w:val="009416F8"/>
    <w:rsid w:val="009424AF"/>
    <w:rsid w:val="00942BC2"/>
    <w:rsid w:val="00944F29"/>
    <w:rsid w:val="00945083"/>
    <w:rsid w:val="00945714"/>
    <w:rsid w:val="009467C1"/>
    <w:rsid w:val="00947225"/>
    <w:rsid w:val="00947A9A"/>
    <w:rsid w:val="00951265"/>
    <w:rsid w:val="0095255E"/>
    <w:rsid w:val="00952E41"/>
    <w:rsid w:val="0095488A"/>
    <w:rsid w:val="009604EA"/>
    <w:rsid w:val="00961BCD"/>
    <w:rsid w:val="009643EA"/>
    <w:rsid w:val="00964FE4"/>
    <w:rsid w:val="0096515A"/>
    <w:rsid w:val="00965F1E"/>
    <w:rsid w:val="009665FC"/>
    <w:rsid w:val="009675E3"/>
    <w:rsid w:val="00967EDA"/>
    <w:rsid w:val="009708B4"/>
    <w:rsid w:val="009708F0"/>
    <w:rsid w:val="00970E5D"/>
    <w:rsid w:val="00971C51"/>
    <w:rsid w:val="00972472"/>
    <w:rsid w:val="0097701C"/>
    <w:rsid w:val="00977B0C"/>
    <w:rsid w:val="00980A65"/>
    <w:rsid w:val="009812FB"/>
    <w:rsid w:val="00981BC3"/>
    <w:rsid w:val="00982F48"/>
    <w:rsid w:val="00984F52"/>
    <w:rsid w:val="00985EAD"/>
    <w:rsid w:val="009900E2"/>
    <w:rsid w:val="00990259"/>
    <w:rsid w:val="00991396"/>
    <w:rsid w:val="009913F1"/>
    <w:rsid w:val="009926D7"/>
    <w:rsid w:val="00992D70"/>
    <w:rsid w:val="00994390"/>
    <w:rsid w:val="0099611E"/>
    <w:rsid w:val="009A1557"/>
    <w:rsid w:val="009A1709"/>
    <w:rsid w:val="009A2A38"/>
    <w:rsid w:val="009A4C19"/>
    <w:rsid w:val="009A7AC6"/>
    <w:rsid w:val="009B00DE"/>
    <w:rsid w:val="009B0EE6"/>
    <w:rsid w:val="009B1739"/>
    <w:rsid w:val="009B1CDD"/>
    <w:rsid w:val="009B2664"/>
    <w:rsid w:val="009B505E"/>
    <w:rsid w:val="009B5B5C"/>
    <w:rsid w:val="009B5CC1"/>
    <w:rsid w:val="009B754B"/>
    <w:rsid w:val="009B794F"/>
    <w:rsid w:val="009C0A15"/>
    <w:rsid w:val="009C1018"/>
    <w:rsid w:val="009C2879"/>
    <w:rsid w:val="009C3704"/>
    <w:rsid w:val="009C5199"/>
    <w:rsid w:val="009C5392"/>
    <w:rsid w:val="009C6021"/>
    <w:rsid w:val="009C6CBA"/>
    <w:rsid w:val="009C7EE9"/>
    <w:rsid w:val="009D04DE"/>
    <w:rsid w:val="009E0680"/>
    <w:rsid w:val="009E578B"/>
    <w:rsid w:val="009E759E"/>
    <w:rsid w:val="009F0407"/>
    <w:rsid w:val="009F0FFF"/>
    <w:rsid w:val="009F107F"/>
    <w:rsid w:val="009F3301"/>
    <w:rsid w:val="009F3BCD"/>
    <w:rsid w:val="009F3C65"/>
    <w:rsid w:val="009F41C5"/>
    <w:rsid w:val="009F521E"/>
    <w:rsid w:val="009F7F6A"/>
    <w:rsid w:val="00A000D2"/>
    <w:rsid w:val="00A01CB8"/>
    <w:rsid w:val="00A03707"/>
    <w:rsid w:val="00A03714"/>
    <w:rsid w:val="00A056AB"/>
    <w:rsid w:val="00A06606"/>
    <w:rsid w:val="00A07D98"/>
    <w:rsid w:val="00A10CE2"/>
    <w:rsid w:val="00A10F6A"/>
    <w:rsid w:val="00A111FD"/>
    <w:rsid w:val="00A11243"/>
    <w:rsid w:val="00A11356"/>
    <w:rsid w:val="00A11491"/>
    <w:rsid w:val="00A120E2"/>
    <w:rsid w:val="00A129A5"/>
    <w:rsid w:val="00A13E95"/>
    <w:rsid w:val="00A14844"/>
    <w:rsid w:val="00A17946"/>
    <w:rsid w:val="00A17D64"/>
    <w:rsid w:val="00A2053E"/>
    <w:rsid w:val="00A21870"/>
    <w:rsid w:val="00A230A7"/>
    <w:rsid w:val="00A259F0"/>
    <w:rsid w:val="00A25E70"/>
    <w:rsid w:val="00A31E49"/>
    <w:rsid w:val="00A32DE3"/>
    <w:rsid w:val="00A33765"/>
    <w:rsid w:val="00A414A3"/>
    <w:rsid w:val="00A420E0"/>
    <w:rsid w:val="00A42191"/>
    <w:rsid w:val="00A426CB"/>
    <w:rsid w:val="00A46530"/>
    <w:rsid w:val="00A467E5"/>
    <w:rsid w:val="00A5005E"/>
    <w:rsid w:val="00A51750"/>
    <w:rsid w:val="00A52030"/>
    <w:rsid w:val="00A527B7"/>
    <w:rsid w:val="00A52987"/>
    <w:rsid w:val="00A54102"/>
    <w:rsid w:val="00A55587"/>
    <w:rsid w:val="00A55775"/>
    <w:rsid w:val="00A5589F"/>
    <w:rsid w:val="00A56342"/>
    <w:rsid w:val="00A60721"/>
    <w:rsid w:val="00A60BE1"/>
    <w:rsid w:val="00A62250"/>
    <w:rsid w:val="00A622DC"/>
    <w:rsid w:val="00A63269"/>
    <w:rsid w:val="00A65085"/>
    <w:rsid w:val="00A65957"/>
    <w:rsid w:val="00A65E40"/>
    <w:rsid w:val="00A66A2C"/>
    <w:rsid w:val="00A70EDA"/>
    <w:rsid w:val="00A720D8"/>
    <w:rsid w:val="00A721FD"/>
    <w:rsid w:val="00A72809"/>
    <w:rsid w:val="00A72998"/>
    <w:rsid w:val="00A74D75"/>
    <w:rsid w:val="00A765F1"/>
    <w:rsid w:val="00A76D83"/>
    <w:rsid w:val="00A76E19"/>
    <w:rsid w:val="00A775B4"/>
    <w:rsid w:val="00A77D18"/>
    <w:rsid w:val="00A80A5E"/>
    <w:rsid w:val="00A8519E"/>
    <w:rsid w:val="00A8560F"/>
    <w:rsid w:val="00A86201"/>
    <w:rsid w:val="00A8641B"/>
    <w:rsid w:val="00A86421"/>
    <w:rsid w:val="00A8685E"/>
    <w:rsid w:val="00A87821"/>
    <w:rsid w:val="00A90349"/>
    <w:rsid w:val="00A909C1"/>
    <w:rsid w:val="00A90DC4"/>
    <w:rsid w:val="00A91118"/>
    <w:rsid w:val="00A92377"/>
    <w:rsid w:val="00A9254C"/>
    <w:rsid w:val="00A92CAD"/>
    <w:rsid w:val="00A93910"/>
    <w:rsid w:val="00A94E4A"/>
    <w:rsid w:val="00A9592A"/>
    <w:rsid w:val="00A96AF0"/>
    <w:rsid w:val="00A97395"/>
    <w:rsid w:val="00AA2613"/>
    <w:rsid w:val="00AA41C3"/>
    <w:rsid w:val="00AB1FCA"/>
    <w:rsid w:val="00AB27FE"/>
    <w:rsid w:val="00AB29ED"/>
    <w:rsid w:val="00AB3625"/>
    <w:rsid w:val="00AB36AE"/>
    <w:rsid w:val="00AB3C84"/>
    <w:rsid w:val="00AB697D"/>
    <w:rsid w:val="00AB78A6"/>
    <w:rsid w:val="00AC3717"/>
    <w:rsid w:val="00AC4A9C"/>
    <w:rsid w:val="00AC4DC3"/>
    <w:rsid w:val="00AC5DC6"/>
    <w:rsid w:val="00AC76F5"/>
    <w:rsid w:val="00AC7B26"/>
    <w:rsid w:val="00AD0984"/>
    <w:rsid w:val="00AD0DC8"/>
    <w:rsid w:val="00AD1153"/>
    <w:rsid w:val="00AD19E3"/>
    <w:rsid w:val="00AD4366"/>
    <w:rsid w:val="00AD4D9B"/>
    <w:rsid w:val="00AD4F4D"/>
    <w:rsid w:val="00AD6DE2"/>
    <w:rsid w:val="00AD7AA4"/>
    <w:rsid w:val="00AD7EC1"/>
    <w:rsid w:val="00AE0146"/>
    <w:rsid w:val="00AE0C3A"/>
    <w:rsid w:val="00AE1A20"/>
    <w:rsid w:val="00AE2D1D"/>
    <w:rsid w:val="00AE3854"/>
    <w:rsid w:val="00AE4BD8"/>
    <w:rsid w:val="00AE4F13"/>
    <w:rsid w:val="00AE66B7"/>
    <w:rsid w:val="00AE7135"/>
    <w:rsid w:val="00AE7E2E"/>
    <w:rsid w:val="00AF14A5"/>
    <w:rsid w:val="00AF1A8B"/>
    <w:rsid w:val="00AF205B"/>
    <w:rsid w:val="00AF279A"/>
    <w:rsid w:val="00AF53B3"/>
    <w:rsid w:val="00AF6731"/>
    <w:rsid w:val="00AF69CF"/>
    <w:rsid w:val="00B00F91"/>
    <w:rsid w:val="00B0214D"/>
    <w:rsid w:val="00B03309"/>
    <w:rsid w:val="00B03DB2"/>
    <w:rsid w:val="00B04ABE"/>
    <w:rsid w:val="00B05C7C"/>
    <w:rsid w:val="00B115A4"/>
    <w:rsid w:val="00B1212A"/>
    <w:rsid w:val="00B134C7"/>
    <w:rsid w:val="00B14C7B"/>
    <w:rsid w:val="00B20E66"/>
    <w:rsid w:val="00B23914"/>
    <w:rsid w:val="00B23EAC"/>
    <w:rsid w:val="00B245A8"/>
    <w:rsid w:val="00B25F55"/>
    <w:rsid w:val="00B27D63"/>
    <w:rsid w:val="00B30903"/>
    <w:rsid w:val="00B31655"/>
    <w:rsid w:val="00B321D5"/>
    <w:rsid w:val="00B33693"/>
    <w:rsid w:val="00B40626"/>
    <w:rsid w:val="00B43855"/>
    <w:rsid w:val="00B4388F"/>
    <w:rsid w:val="00B4395E"/>
    <w:rsid w:val="00B45DEF"/>
    <w:rsid w:val="00B51960"/>
    <w:rsid w:val="00B5222E"/>
    <w:rsid w:val="00B5287A"/>
    <w:rsid w:val="00B54A09"/>
    <w:rsid w:val="00B55251"/>
    <w:rsid w:val="00B5536D"/>
    <w:rsid w:val="00B57B1F"/>
    <w:rsid w:val="00B601A1"/>
    <w:rsid w:val="00B60314"/>
    <w:rsid w:val="00B60495"/>
    <w:rsid w:val="00B60D5D"/>
    <w:rsid w:val="00B60DFA"/>
    <w:rsid w:val="00B626ED"/>
    <w:rsid w:val="00B631DE"/>
    <w:rsid w:val="00B63237"/>
    <w:rsid w:val="00B644A7"/>
    <w:rsid w:val="00B671C0"/>
    <w:rsid w:val="00B673EA"/>
    <w:rsid w:val="00B706D1"/>
    <w:rsid w:val="00B712D4"/>
    <w:rsid w:val="00B726EA"/>
    <w:rsid w:val="00B80431"/>
    <w:rsid w:val="00B81F25"/>
    <w:rsid w:val="00B8208D"/>
    <w:rsid w:val="00B82C46"/>
    <w:rsid w:val="00B82F76"/>
    <w:rsid w:val="00B83F8B"/>
    <w:rsid w:val="00B8628C"/>
    <w:rsid w:val="00B86A92"/>
    <w:rsid w:val="00B90C79"/>
    <w:rsid w:val="00B979F5"/>
    <w:rsid w:val="00B97F22"/>
    <w:rsid w:val="00BA2608"/>
    <w:rsid w:val="00BA568B"/>
    <w:rsid w:val="00BA5F23"/>
    <w:rsid w:val="00BA5F3E"/>
    <w:rsid w:val="00BB08B0"/>
    <w:rsid w:val="00BB0AAA"/>
    <w:rsid w:val="00BB1A3A"/>
    <w:rsid w:val="00BB33FE"/>
    <w:rsid w:val="00BB622B"/>
    <w:rsid w:val="00BB68A3"/>
    <w:rsid w:val="00BB71DF"/>
    <w:rsid w:val="00BB74E0"/>
    <w:rsid w:val="00BB7906"/>
    <w:rsid w:val="00BC117A"/>
    <w:rsid w:val="00BC2223"/>
    <w:rsid w:val="00BC40CB"/>
    <w:rsid w:val="00BC5D3F"/>
    <w:rsid w:val="00BC683E"/>
    <w:rsid w:val="00BC731F"/>
    <w:rsid w:val="00BD1025"/>
    <w:rsid w:val="00BD1820"/>
    <w:rsid w:val="00BD27B9"/>
    <w:rsid w:val="00BD3726"/>
    <w:rsid w:val="00BD4F6E"/>
    <w:rsid w:val="00BD65C0"/>
    <w:rsid w:val="00BE0926"/>
    <w:rsid w:val="00BE31C4"/>
    <w:rsid w:val="00BE423C"/>
    <w:rsid w:val="00BE554B"/>
    <w:rsid w:val="00BE5897"/>
    <w:rsid w:val="00BE5E9A"/>
    <w:rsid w:val="00BE5FB3"/>
    <w:rsid w:val="00BE650F"/>
    <w:rsid w:val="00BE7BD0"/>
    <w:rsid w:val="00BF019E"/>
    <w:rsid w:val="00BF0316"/>
    <w:rsid w:val="00BF29C5"/>
    <w:rsid w:val="00BF4609"/>
    <w:rsid w:val="00BF462A"/>
    <w:rsid w:val="00BF4996"/>
    <w:rsid w:val="00BF6986"/>
    <w:rsid w:val="00BF69D1"/>
    <w:rsid w:val="00BF6A4D"/>
    <w:rsid w:val="00BF6B4F"/>
    <w:rsid w:val="00BF7A1D"/>
    <w:rsid w:val="00C0206C"/>
    <w:rsid w:val="00C03B11"/>
    <w:rsid w:val="00C119D9"/>
    <w:rsid w:val="00C12291"/>
    <w:rsid w:val="00C13973"/>
    <w:rsid w:val="00C1559F"/>
    <w:rsid w:val="00C155EC"/>
    <w:rsid w:val="00C17FA1"/>
    <w:rsid w:val="00C23B49"/>
    <w:rsid w:val="00C248FD"/>
    <w:rsid w:val="00C24F03"/>
    <w:rsid w:val="00C25E16"/>
    <w:rsid w:val="00C27043"/>
    <w:rsid w:val="00C27450"/>
    <w:rsid w:val="00C301C8"/>
    <w:rsid w:val="00C33514"/>
    <w:rsid w:val="00C33731"/>
    <w:rsid w:val="00C3381C"/>
    <w:rsid w:val="00C36D95"/>
    <w:rsid w:val="00C3754F"/>
    <w:rsid w:val="00C376E0"/>
    <w:rsid w:val="00C37D74"/>
    <w:rsid w:val="00C40642"/>
    <w:rsid w:val="00C40C80"/>
    <w:rsid w:val="00C40E1C"/>
    <w:rsid w:val="00C41DE2"/>
    <w:rsid w:val="00C4582E"/>
    <w:rsid w:val="00C45BB5"/>
    <w:rsid w:val="00C45F5C"/>
    <w:rsid w:val="00C46D5C"/>
    <w:rsid w:val="00C470E6"/>
    <w:rsid w:val="00C4782E"/>
    <w:rsid w:val="00C47878"/>
    <w:rsid w:val="00C50717"/>
    <w:rsid w:val="00C5268E"/>
    <w:rsid w:val="00C5513E"/>
    <w:rsid w:val="00C5543D"/>
    <w:rsid w:val="00C560F5"/>
    <w:rsid w:val="00C56107"/>
    <w:rsid w:val="00C5721D"/>
    <w:rsid w:val="00C6040E"/>
    <w:rsid w:val="00C62268"/>
    <w:rsid w:val="00C64B02"/>
    <w:rsid w:val="00C65D9E"/>
    <w:rsid w:val="00C67781"/>
    <w:rsid w:val="00C70C23"/>
    <w:rsid w:val="00C729E5"/>
    <w:rsid w:val="00C736D6"/>
    <w:rsid w:val="00C745C0"/>
    <w:rsid w:val="00C747FA"/>
    <w:rsid w:val="00C80B37"/>
    <w:rsid w:val="00C81271"/>
    <w:rsid w:val="00C82656"/>
    <w:rsid w:val="00C8507B"/>
    <w:rsid w:val="00C86029"/>
    <w:rsid w:val="00C861F7"/>
    <w:rsid w:val="00C86687"/>
    <w:rsid w:val="00C9004A"/>
    <w:rsid w:val="00C90F41"/>
    <w:rsid w:val="00C93B83"/>
    <w:rsid w:val="00C94B3D"/>
    <w:rsid w:val="00C95D4F"/>
    <w:rsid w:val="00C960DC"/>
    <w:rsid w:val="00C97D28"/>
    <w:rsid w:val="00CA030E"/>
    <w:rsid w:val="00CA032D"/>
    <w:rsid w:val="00CA2579"/>
    <w:rsid w:val="00CA409B"/>
    <w:rsid w:val="00CA54A0"/>
    <w:rsid w:val="00CA56C3"/>
    <w:rsid w:val="00CA7228"/>
    <w:rsid w:val="00CB01F3"/>
    <w:rsid w:val="00CB30B4"/>
    <w:rsid w:val="00CB469C"/>
    <w:rsid w:val="00CB4790"/>
    <w:rsid w:val="00CB582C"/>
    <w:rsid w:val="00CB6544"/>
    <w:rsid w:val="00CB7CAD"/>
    <w:rsid w:val="00CC0D24"/>
    <w:rsid w:val="00CC3B29"/>
    <w:rsid w:val="00CC45D2"/>
    <w:rsid w:val="00CC57B6"/>
    <w:rsid w:val="00CC70D3"/>
    <w:rsid w:val="00CC7B7C"/>
    <w:rsid w:val="00CD08AB"/>
    <w:rsid w:val="00CD0FC8"/>
    <w:rsid w:val="00CD2EFF"/>
    <w:rsid w:val="00CD5871"/>
    <w:rsid w:val="00CD5EB2"/>
    <w:rsid w:val="00CD6A86"/>
    <w:rsid w:val="00CD6B62"/>
    <w:rsid w:val="00CD79A1"/>
    <w:rsid w:val="00CE1151"/>
    <w:rsid w:val="00CE129F"/>
    <w:rsid w:val="00CE3771"/>
    <w:rsid w:val="00CE4292"/>
    <w:rsid w:val="00CE45ED"/>
    <w:rsid w:val="00CE5120"/>
    <w:rsid w:val="00CE64EF"/>
    <w:rsid w:val="00CF0556"/>
    <w:rsid w:val="00CF17EB"/>
    <w:rsid w:val="00CF27FA"/>
    <w:rsid w:val="00CF417C"/>
    <w:rsid w:val="00CF4F03"/>
    <w:rsid w:val="00CF512E"/>
    <w:rsid w:val="00CF6265"/>
    <w:rsid w:val="00CF62E3"/>
    <w:rsid w:val="00CF6D06"/>
    <w:rsid w:val="00D012DC"/>
    <w:rsid w:val="00D01348"/>
    <w:rsid w:val="00D02C75"/>
    <w:rsid w:val="00D03098"/>
    <w:rsid w:val="00D04370"/>
    <w:rsid w:val="00D05485"/>
    <w:rsid w:val="00D06A13"/>
    <w:rsid w:val="00D077B1"/>
    <w:rsid w:val="00D10282"/>
    <w:rsid w:val="00D10617"/>
    <w:rsid w:val="00D10E22"/>
    <w:rsid w:val="00D122FF"/>
    <w:rsid w:val="00D12A04"/>
    <w:rsid w:val="00D13D2C"/>
    <w:rsid w:val="00D13DC5"/>
    <w:rsid w:val="00D1427E"/>
    <w:rsid w:val="00D17CA0"/>
    <w:rsid w:val="00D205C3"/>
    <w:rsid w:val="00D20F21"/>
    <w:rsid w:val="00D22127"/>
    <w:rsid w:val="00D224D6"/>
    <w:rsid w:val="00D24AFC"/>
    <w:rsid w:val="00D2505C"/>
    <w:rsid w:val="00D26AD4"/>
    <w:rsid w:val="00D27EA5"/>
    <w:rsid w:val="00D31AFA"/>
    <w:rsid w:val="00D31D0A"/>
    <w:rsid w:val="00D325E3"/>
    <w:rsid w:val="00D339BE"/>
    <w:rsid w:val="00D347E7"/>
    <w:rsid w:val="00D34803"/>
    <w:rsid w:val="00D41A7F"/>
    <w:rsid w:val="00D41DB7"/>
    <w:rsid w:val="00D431A8"/>
    <w:rsid w:val="00D43EDA"/>
    <w:rsid w:val="00D44BF0"/>
    <w:rsid w:val="00D468AD"/>
    <w:rsid w:val="00D46EC5"/>
    <w:rsid w:val="00D47523"/>
    <w:rsid w:val="00D47837"/>
    <w:rsid w:val="00D50D7B"/>
    <w:rsid w:val="00D54E3D"/>
    <w:rsid w:val="00D56926"/>
    <w:rsid w:val="00D57FA2"/>
    <w:rsid w:val="00D57FE7"/>
    <w:rsid w:val="00D60B79"/>
    <w:rsid w:val="00D63AA0"/>
    <w:rsid w:val="00D647B7"/>
    <w:rsid w:val="00D6770B"/>
    <w:rsid w:val="00D6798B"/>
    <w:rsid w:val="00D7071E"/>
    <w:rsid w:val="00D71485"/>
    <w:rsid w:val="00D72900"/>
    <w:rsid w:val="00D73443"/>
    <w:rsid w:val="00D7407E"/>
    <w:rsid w:val="00D745DA"/>
    <w:rsid w:val="00D75B34"/>
    <w:rsid w:val="00D81D60"/>
    <w:rsid w:val="00D828C4"/>
    <w:rsid w:val="00D82926"/>
    <w:rsid w:val="00D835D8"/>
    <w:rsid w:val="00D8464E"/>
    <w:rsid w:val="00D866C1"/>
    <w:rsid w:val="00D86BB0"/>
    <w:rsid w:val="00D87117"/>
    <w:rsid w:val="00D90FF3"/>
    <w:rsid w:val="00D947A2"/>
    <w:rsid w:val="00D95CED"/>
    <w:rsid w:val="00DA08E8"/>
    <w:rsid w:val="00DA1620"/>
    <w:rsid w:val="00DA51AC"/>
    <w:rsid w:val="00DA5208"/>
    <w:rsid w:val="00DA711B"/>
    <w:rsid w:val="00DA74DA"/>
    <w:rsid w:val="00DB0E83"/>
    <w:rsid w:val="00DB16F8"/>
    <w:rsid w:val="00DB1758"/>
    <w:rsid w:val="00DB53C3"/>
    <w:rsid w:val="00DB5E3C"/>
    <w:rsid w:val="00DB6903"/>
    <w:rsid w:val="00DB6ED7"/>
    <w:rsid w:val="00DC08D7"/>
    <w:rsid w:val="00DC198A"/>
    <w:rsid w:val="00DC1A6C"/>
    <w:rsid w:val="00DC2F94"/>
    <w:rsid w:val="00DC385A"/>
    <w:rsid w:val="00DC42A4"/>
    <w:rsid w:val="00DC4D14"/>
    <w:rsid w:val="00DC4FC2"/>
    <w:rsid w:val="00DC5226"/>
    <w:rsid w:val="00DC7468"/>
    <w:rsid w:val="00DC759E"/>
    <w:rsid w:val="00DD13C6"/>
    <w:rsid w:val="00DD1ACB"/>
    <w:rsid w:val="00DD2EA8"/>
    <w:rsid w:val="00DD3D9E"/>
    <w:rsid w:val="00DD3EF4"/>
    <w:rsid w:val="00DD5448"/>
    <w:rsid w:val="00DD59C2"/>
    <w:rsid w:val="00DD5D40"/>
    <w:rsid w:val="00DD702C"/>
    <w:rsid w:val="00DD76AF"/>
    <w:rsid w:val="00DD7908"/>
    <w:rsid w:val="00DD7AF4"/>
    <w:rsid w:val="00DE06DE"/>
    <w:rsid w:val="00DE0AEF"/>
    <w:rsid w:val="00DE17CA"/>
    <w:rsid w:val="00DE4118"/>
    <w:rsid w:val="00DF0519"/>
    <w:rsid w:val="00DF393F"/>
    <w:rsid w:val="00DF723A"/>
    <w:rsid w:val="00E01599"/>
    <w:rsid w:val="00E01E6B"/>
    <w:rsid w:val="00E026B3"/>
    <w:rsid w:val="00E050E3"/>
    <w:rsid w:val="00E10016"/>
    <w:rsid w:val="00E105F9"/>
    <w:rsid w:val="00E108F9"/>
    <w:rsid w:val="00E119F0"/>
    <w:rsid w:val="00E11EA8"/>
    <w:rsid w:val="00E17572"/>
    <w:rsid w:val="00E17726"/>
    <w:rsid w:val="00E2027D"/>
    <w:rsid w:val="00E205D4"/>
    <w:rsid w:val="00E23E56"/>
    <w:rsid w:val="00E24BDE"/>
    <w:rsid w:val="00E24DC1"/>
    <w:rsid w:val="00E259B1"/>
    <w:rsid w:val="00E274D8"/>
    <w:rsid w:val="00E27CF0"/>
    <w:rsid w:val="00E311A2"/>
    <w:rsid w:val="00E322AD"/>
    <w:rsid w:val="00E34CA3"/>
    <w:rsid w:val="00E37040"/>
    <w:rsid w:val="00E42052"/>
    <w:rsid w:val="00E43294"/>
    <w:rsid w:val="00E436E2"/>
    <w:rsid w:val="00E43DAC"/>
    <w:rsid w:val="00E44A72"/>
    <w:rsid w:val="00E46147"/>
    <w:rsid w:val="00E47D16"/>
    <w:rsid w:val="00E5041C"/>
    <w:rsid w:val="00E51AEC"/>
    <w:rsid w:val="00E521BD"/>
    <w:rsid w:val="00E528BB"/>
    <w:rsid w:val="00E532B0"/>
    <w:rsid w:val="00E541B5"/>
    <w:rsid w:val="00E54345"/>
    <w:rsid w:val="00E54598"/>
    <w:rsid w:val="00E56B7D"/>
    <w:rsid w:val="00E61122"/>
    <w:rsid w:val="00E61ED0"/>
    <w:rsid w:val="00E61FC3"/>
    <w:rsid w:val="00E6317D"/>
    <w:rsid w:val="00E632C8"/>
    <w:rsid w:val="00E63AC7"/>
    <w:rsid w:val="00E652F8"/>
    <w:rsid w:val="00E65560"/>
    <w:rsid w:val="00E664AF"/>
    <w:rsid w:val="00E670ED"/>
    <w:rsid w:val="00E703F9"/>
    <w:rsid w:val="00E70C37"/>
    <w:rsid w:val="00E73194"/>
    <w:rsid w:val="00E73EA7"/>
    <w:rsid w:val="00E7503D"/>
    <w:rsid w:val="00E754B9"/>
    <w:rsid w:val="00E766F4"/>
    <w:rsid w:val="00E772C8"/>
    <w:rsid w:val="00E8171C"/>
    <w:rsid w:val="00E82297"/>
    <w:rsid w:val="00E82D12"/>
    <w:rsid w:val="00E83B38"/>
    <w:rsid w:val="00E85576"/>
    <w:rsid w:val="00E8634A"/>
    <w:rsid w:val="00E87401"/>
    <w:rsid w:val="00E87FB3"/>
    <w:rsid w:val="00E92796"/>
    <w:rsid w:val="00E9428B"/>
    <w:rsid w:val="00E95E5C"/>
    <w:rsid w:val="00E96FA5"/>
    <w:rsid w:val="00EA1FB0"/>
    <w:rsid w:val="00EA2C29"/>
    <w:rsid w:val="00EA2D60"/>
    <w:rsid w:val="00EA35BA"/>
    <w:rsid w:val="00EA5CCF"/>
    <w:rsid w:val="00EB2309"/>
    <w:rsid w:val="00EB31E9"/>
    <w:rsid w:val="00EB6BBD"/>
    <w:rsid w:val="00EB7E28"/>
    <w:rsid w:val="00EC7142"/>
    <w:rsid w:val="00EC742F"/>
    <w:rsid w:val="00EC752A"/>
    <w:rsid w:val="00EC7AE5"/>
    <w:rsid w:val="00ED1CBE"/>
    <w:rsid w:val="00ED5418"/>
    <w:rsid w:val="00ED5E5E"/>
    <w:rsid w:val="00ED77B7"/>
    <w:rsid w:val="00ED7AF4"/>
    <w:rsid w:val="00EE0653"/>
    <w:rsid w:val="00EE102A"/>
    <w:rsid w:val="00EF1942"/>
    <w:rsid w:val="00EF20F1"/>
    <w:rsid w:val="00EF2A02"/>
    <w:rsid w:val="00EF39FD"/>
    <w:rsid w:val="00EF3E2F"/>
    <w:rsid w:val="00EF7629"/>
    <w:rsid w:val="00F00D82"/>
    <w:rsid w:val="00F01A54"/>
    <w:rsid w:val="00F03B95"/>
    <w:rsid w:val="00F06842"/>
    <w:rsid w:val="00F06879"/>
    <w:rsid w:val="00F07415"/>
    <w:rsid w:val="00F107FD"/>
    <w:rsid w:val="00F16D6C"/>
    <w:rsid w:val="00F17085"/>
    <w:rsid w:val="00F2053A"/>
    <w:rsid w:val="00F2150F"/>
    <w:rsid w:val="00F21AC9"/>
    <w:rsid w:val="00F21B24"/>
    <w:rsid w:val="00F26E1A"/>
    <w:rsid w:val="00F27243"/>
    <w:rsid w:val="00F313C8"/>
    <w:rsid w:val="00F33B0F"/>
    <w:rsid w:val="00F34757"/>
    <w:rsid w:val="00F350AD"/>
    <w:rsid w:val="00F36538"/>
    <w:rsid w:val="00F403DC"/>
    <w:rsid w:val="00F40A78"/>
    <w:rsid w:val="00F41C56"/>
    <w:rsid w:val="00F4341E"/>
    <w:rsid w:val="00F43876"/>
    <w:rsid w:val="00F44565"/>
    <w:rsid w:val="00F44EC3"/>
    <w:rsid w:val="00F468D2"/>
    <w:rsid w:val="00F46B2F"/>
    <w:rsid w:val="00F5047C"/>
    <w:rsid w:val="00F53D92"/>
    <w:rsid w:val="00F568DE"/>
    <w:rsid w:val="00F57E56"/>
    <w:rsid w:val="00F613C6"/>
    <w:rsid w:val="00F616BC"/>
    <w:rsid w:val="00F62D2E"/>
    <w:rsid w:val="00F64160"/>
    <w:rsid w:val="00F6658F"/>
    <w:rsid w:val="00F67D50"/>
    <w:rsid w:val="00F70732"/>
    <w:rsid w:val="00F70D73"/>
    <w:rsid w:val="00F7103D"/>
    <w:rsid w:val="00F71120"/>
    <w:rsid w:val="00F73BAD"/>
    <w:rsid w:val="00F7417C"/>
    <w:rsid w:val="00F755E5"/>
    <w:rsid w:val="00F75631"/>
    <w:rsid w:val="00F75703"/>
    <w:rsid w:val="00F75C84"/>
    <w:rsid w:val="00F81DB2"/>
    <w:rsid w:val="00F827AF"/>
    <w:rsid w:val="00F83532"/>
    <w:rsid w:val="00F839EC"/>
    <w:rsid w:val="00F843FB"/>
    <w:rsid w:val="00F847EF"/>
    <w:rsid w:val="00F84AA6"/>
    <w:rsid w:val="00F84D8B"/>
    <w:rsid w:val="00F858F7"/>
    <w:rsid w:val="00F869C7"/>
    <w:rsid w:val="00F8770D"/>
    <w:rsid w:val="00F90071"/>
    <w:rsid w:val="00F91BD0"/>
    <w:rsid w:val="00F91BF2"/>
    <w:rsid w:val="00F92C01"/>
    <w:rsid w:val="00F935DB"/>
    <w:rsid w:val="00F94B9E"/>
    <w:rsid w:val="00F95181"/>
    <w:rsid w:val="00F95AB9"/>
    <w:rsid w:val="00F95D5E"/>
    <w:rsid w:val="00F97865"/>
    <w:rsid w:val="00FA4477"/>
    <w:rsid w:val="00FA4BF0"/>
    <w:rsid w:val="00FA5C46"/>
    <w:rsid w:val="00FA7CA7"/>
    <w:rsid w:val="00FB0AAB"/>
    <w:rsid w:val="00FB134D"/>
    <w:rsid w:val="00FB3895"/>
    <w:rsid w:val="00FB5047"/>
    <w:rsid w:val="00FB56E2"/>
    <w:rsid w:val="00FB64A8"/>
    <w:rsid w:val="00FC0823"/>
    <w:rsid w:val="00FC0F8F"/>
    <w:rsid w:val="00FC264B"/>
    <w:rsid w:val="00FC2ED7"/>
    <w:rsid w:val="00FC649B"/>
    <w:rsid w:val="00FC7A3E"/>
    <w:rsid w:val="00FD0303"/>
    <w:rsid w:val="00FD0943"/>
    <w:rsid w:val="00FD094F"/>
    <w:rsid w:val="00FD1B1E"/>
    <w:rsid w:val="00FD2B69"/>
    <w:rsid w:val="00FD30C1"/>
    <w:rsid w:val="00FD33DA"/>
    <w:rsid w:val="00FD35F6"/>
    <w:rsid w:val="00FD382C"/>
    <w:rsid w:val="00FD5A75"/>
    <w:rsid w:val="00FD5E69"/>
    <w:rsid w:val="00FE0124"/>
    <w:rsid w:val="00FE1C28"/>
    <w:rsid w:val="00FE280B"/>
    <w:rsid w:val="00FE30CB"/>
    <w:rsid w:val="00FE3EE2"/>
    <w:rsid w:val="00FE4B85"/>
    <w:rsid w:val="00FE5F1A"/>
    <w:rsid w:val="00FE683C"/>
    <w:rsid w:val="00FE7E27"/>
    <w:rsid w:val="00FF07DE"/>
    <w:rsid w:val="00FF0B71"/>
    <w:rsid w:val="00FF1E58"/>
    <w:rsid w:val="00FF3A7B"/>
    <w:rsid w:val="00FF400E"/>
    <w:rsid w:val="00FF61AC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184"/>
    <w:rPr>
      <w:lang w:eastAsia="en-US"/>
    </w:rPr>
  </w:style>
  <w:style w:type="paragraph" w:styleId="1">
    <w:name w:val="heading 1"/>
    <w:basedOn w:val="a"/>
    <w:next w:val="a"/>
    <w:link w:val="10"/>
    <w:qFormat/>
    <w:rsid w:val="00E105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semiHidden/>
    <w:rsid w:val="008B0184"/>
  </w:style>
  <w:style w:type="paragraph" w:styleId="ad">
    <w:name w:val="annotation subject"/>
    <w:basedOn w:val="ac"/>
    <w:next w:val="ac"/>
    <w:semiHidden/>
    <w:rsid w:val="008B0184"/>
    <w:rPr>
      <w:b/>
      <w:bCs/>
    </w:rPr>
  </w:style>
  <w:style w:type="paragraph" w:styleId="ae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af">
    <w:name w:val="Placeholder Text"/>
    <w:basedOn w:val="a0"/>
    <w:uiPriority w:val="99"/>
    <w:semiHidden/>
    <w:rsid w:val="00E703F9"/>
    <w:rPr>
      <w:color w:val="666666"/>
    </w:rPr>
  </w:style>
  <w:style w:type="character" w:customStyle="1" w:styleId="10">
    <w:name w:val="标题 1 字符"/>
    <w:basedOn w:val="a0"/>
    <w:link w:val="1"/>
    <w:rsid w:val="00E105F9"/>
    <w:rPr>
      <w:b/>
      <w:bCs/>
      <w:kern w:val="44"/>
      <w:sz w:val="44"/>
      <w:szCs w:val="44"/>
      <w:lang w:eastAsia="en-US"/>
    </w:rPr>
  </w:style>
  <w:style w:type="paragraph" w:styleId="af0">
    <w:name w:val="Normal (Web)"/>
    <w:basedOn w:val="a"/>
    <w:uiPriority w:val="99"/>
    <w:semiHidden/>
    <w:unhideWhenUsed/>
    <w:rsid w:val="005A7D2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1">
    <w:name w:val="List Paragraph"/>
    <w:basedOn w:val="a"/>
    <w:uiPriority w:val="34"/>
    <w:qFormat/>
    <w:rsid w:val="005A7D21"/>
    <w:pPr>
      <w:ind w:firstLineChars="200" w:firstLine="420"/>
    </w:pPr>
  </w:style>
  <w:style w:type="paragraph" w:styleId="af2">
    <w:name w:val="Revision"/>
    <w:hidden/>
    <w:uiPriority w:val="99"/>
    <w:semiHidden/>
    <w:rsid w:val="00D47523"/>
    <w:rPr>
      <w:lang w:eastAsia="en-US"/>
    </w:rPr>
  </w:style>
  <w:style w:type="character" w:styleId="af3">
    <w:name w:val="Unresolved Mention"/>
    <w:basedOn w:val="a0"/>
    <w:uiPriority w:val="99"/>
    <w:semiHidden/>
    <w:unhideWhenUsed/>
    <w:rsid w:val="000F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C:\Users\marinakisk\KOSTAS-10 July 2017\books\book proposals\Computer Aided Chemical Engineering\Instructions\Chapter.dotx</Template>
  <TotalTime>289</TotalTime>
  <Pages>6</Pages>
  <Words>2685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Zedong Peng</cp:lastModifiedBy>
  <cp:revision>18</cp:revision>
  <cp:lastPrinted>2004-12-17T09:20:00Z</cp:lastPrinted>
  <dcterms:created xsi:type="dcterms:W3CDTF">2023-11-23T06:56:00Z</dcterms:created>
  <dcterms:modified xsi:type="dcterms:W3CDTF">2023-11-28T18:24:00Z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SIP_Label_4044bd30-2ed7-4c9d-9d12-46200872a97b_Enabled">
    <vt:lpwstr>true</vt:lpwstr>
  </property>
  <property fmtid="{D5CDD505-2E9C-101B-9397-08002B2CF9AE}" pid="11" name="MSIP_Label_4044bd30-2ed7-4c9d-9d12-46200872a97b_SetDate">
    <vt:lpwstr>2023-11-19T14:58:09Z</vt:lpwstr>
  </property>
  <property fmtid="{D5CDD505-2E9C-101B-9397-08002B2CF9AE}" pid="12" name="MSIP_Label_4044bd30-2ed7-4c9d-9d12-46200872a97b_Method">
    <vt:lpwstr>Standard</vt:lpwstr>
  </property>
  <property fmtid="{D5CDD505-2E9C-101B-9397-08002B2CF9AE}" pid="13" name="MSIP_Label_4044bd30-2ed7-4c9d-9d12-46200872a97b_Name">
    <vt:lpwstr>defa4170-0d19-0005-0004-bc88714345d2</vt:lpwstr>
  </property>
  <property fmtid="{D5CDD505-2E9C-101B-9397-08002B2CF9AE}" pid="14" name="MSIP_Label_4044bd30-2ed7-4c9d-9d12-46200872a97b_SiteId">
    <vt:lpwstr>4130bd39-7c53-419c-b1e5-8758d6d63f21</vt:lpwstr>
  </property>
  <property fmtid="{D5CDD505-2E9C-101B-9397-08002B2CF9AE}" pid="15" name="MSIP_Label_4044bd30-2ed7-4c9d-9d12-46200872a97b_ActionId">
    <vt:lpwstr>5c22bda8-ad49-4f90-a087-e7918a25a92b</vt:lpwstr>
  </property>
  <property fmtid="{D5CDD505-2E9C-101B-9397-08002B2CF9AE}" pid="16" name="MSIP_Label_4044bd30-2ed7-4c9d-9d12-46200872a97b_ContentBits">
    <vt:lpwstr>0</vt:lpwstr>
  </property>
</Properties>
</file>