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AD632B" w14:paraId="1E7BA531" w14:textId="77777777">
        <w:trPr>
          <w:trHeight w:val="852"/>
          <w:jc w:val="center"/>
        </w:trPr>
        <w:tc>
          <w:tcPr>
            <w:tcW w:w="6946" w:type="dxa"/>
            <w:vMerge w:val="restart"/>
            <w:tcBorders>
              <w:right w:val="single" w:sz="4" w:space="0" w:color="auto"/>
            </w:tcBorders>
          </w:tcPr>
          <w:p w14:paraId="1E7BA52D" w14:textId="77777777" w:rsidR="000A03B2" w:rsidRPr="00AD632B" w:rsidRDefault="000A03B2" w:rsidP="00DE264A">
            <w:pPr>
              <w:tabs>
                <w:tab w:val="left" w:pos="-108"/>
              </w:tabs>
              <w:ind w:left="-108"/>
              <w:jc w:val="left"/>
              <w:rPr>
                <w:rFonts w:cs="Arial"/>
                <w:b/>
                <w:bCs/>
                <w:i/>
                <w:iCs/>
                <w:color w:val="000066"/>
                <w:sz w:val="12"/>
                <w:szCs w:val="12"/>
                <w:lang w:eastAsia="it-IT"/>
              </w:rPr>
            </w:pPr>
            <w:r w:rsidRPr="00AD632B">
              <w:rPr>
                <w:rFonts w:ascii="AdvP6960" w:hAnsi="AdvP6960" w:cs="AdvP6960"/>
                <w:noProof/>
                <w:color w:val="241F20"/>
                <w:szCs w:val="18"/>
                <w:lang w:eastAsia="it-IT"/>
              </w:rPr>
              <w:drawing>
                <wp:inline distT="0" distB="0" distL="0" distR="0" wp14:anchorId="1E7BA5AC" wp14:editId="1E7BA5A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D632B">
              <w:rPr>
                <w:rFonts w:ascii="AdvP6960" w:hAnsi="AdvP6960" w:cs="AdvP6960"/>
                <w:color w:val="241F20"/>
                <w:szCs w:val="18"/>
                <w:lang w:eastAsia="it-IT"/>
              </w:rPr>
              <w:t xml:space="preserve"> </w:t>
            </w:r>
            <w:r w:rsidRPr="00AD632B">
              <w:rPr>
                <w:rFonts w:cs="Arial"/>
                <w:b/>
                <w:bCs/>
                <w:i/>
                <w:iCs/>
                <w:color w:val="000066"/>
                <w:sz w:val="24"/>
                <w:szCs w:val="24"/>
                <w:lang w:eastAsia="it-IT"/>
              </w:rPr>
              <w:t>CHEMICAL ENGINEERING</w:t>
            </w:r>
            <w:r w:rsidRPr="00AD632B">
              <w:rPr>
                <w:rFonts w:cs="Arial"/>
                <w:b/>
                <w:bCs/>
                <w:i/>
                <w:iCs/>
                <w:color w:val="0033FF"/>
                <w:sz w:val="24"/>
                <w:szCs w:val="24"/>
                <w:lang w:eastAsia="it-IT"/>
              </w:rPr>
              <w:t xml:space="preserve"> </w:t>
            </w:r>
            <w:r w:rsidRPr="00AD632B">
              <w:rPr>
                <w:rFonts w:cs="Arial"/>
                <w:b/>
                <w:bCs/>
                <w:i/>
                <w:iCs/>
                <w:color w:val="666666"/>
                <w:sz w:val="24"/>
                <w:szCs w:val="24"/>
                <w:lang w:eastAsia="it-IT"/>
              </w:rPr>
              <w:t>TRANSACTIONS</w:t>
            </w:r>
            <w:r w:rsidRPr="00AD632B">
              <w:rPr>
                <w:color w:val="333333"/>
                <w:sz w:val="24"/>
                <w:szCs w:val="24"/>
                <w:lang w:eastAsia="it-IT"/>
              </w:rPr>
              <w:t xml:space="preserve"> </w:t>
            </w:r>
            <w:r w:rsidRPr="00AD632B">
              <w:rPr>
                <w:rFonts w:cs="Arial"/>
                <w:b/>
                <w:bCs/>
                <w:i/>
                <w:iCs/>
                <w:color w:val="000066"/>
                <w:sz w:val="27"/>
                <w:szCs w:val="27"/>
                <w:lang w:eastAsia="it-IT"/>
              </w:rPr>
              <w:br/>
            </w:r>
          </w:p>
          <w:p w14:paraId="1E7BA52E" w14:textId="77777777" w:rsidR="000A03B2" w:rsidRPr="00AD632B" w:rsidRDefault="00A76EFC" w:rsidP="009635B9">
            <w:pPr>
              <w:tabs>
                <w:tab w:val="left" w:pos="-108"/>
              </w:tabs>
              <w:ind w:left="-108"/>
              <w:rPr>
                <w:rFonts w:cs="Arial"/>
                <w:b/>
                <w:bCs/>
                <w:i/>
                <w:iCs/>
                <w:color w:val="000066"/>
                <w:sz w:val="22"/>
                <w:szCs w:val="22"/>
                <w:lang w:eastAsia="it-IT"/>
              </w:rPr>
            </w:pPr>
            <w:r w:rsidRPr="00AD632B">
              <w:rPr>
                <w:rFonts w:cs="Arial"/>
                <w:b/>
                <w:bCs/>
                <w:i/>
                <w:iCs/>
                <w:color w:val="000066"/>
                <w:sz w:val="22"/>
                <w:szCs w:val="22"/>
                <w:lang w:eastAsia="it-IT"/>
              </w:rPr>
              <w:t xml:space="preserve">VOL. </w:t>
            </w:r>
            <w:r w:rsidR="007931FA" w:rsidRPr="00AD632B">
              <w:rPr>
                <w:rFonts w:cs="Arial"/>
                <w:b/>
                <w:bCs/>
                <w:i/>
                <w:iCs/>
                <w:color w:val="000066"/>
                <w:sz w:val="22"/>
                <w:szCs w:val="22"/>
                <w:lang w:eastAsia="it-IT"/>
              </w:rPr>
              <w:t>7</w:t>
            </w:r>
            <w:r w:rsidR="009635B9" w:rsidRPr="00AD632B">
              <w:rPr>
                <w:rFonts w:cs="Arial"/>
                <w:b/>
                <w:bCs/>
                <w:i/>
                <w:iCs/>
                <w:color w:val="000066"/>
                <w:sz w:val="22"/>
                <w:szCs w:val="22"/>
                <w:lang w:eastAsia="it-IT"/>
              </w:rPr>
              <w:t>6</w:t>
            </w:r>
            <w:r w:rsidR="00FA5F5F" w:rsidRPr="00AD632B">
              <w:rPr>
                <w:rFonts w:cs="Arial"/>
                <w:b/>
                <w:bCs/>
                <w:i/>
                <w:iCs/>
                <w:color w:val="000066"/>
                <w:sz w:val="22"/>
                <w:szCs w:val="22"/>
                <w:lang w:eastAsia="it-IT"/>
              </w:rPr>
              <w:t>, 201</w:t>
            </w:r>
            <w:r w:rsidR="007931FA" w:rsidRPr="00AD632B">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E7BA52F" w14:textId="77777777" w:rsidR="000A03B2" w:rsidRPr="00AD632B" w:rsidRDefault="000A03B2" w:rsidP="00CD5FE2">
            <w:pPr>
              <w:spacing w:line="140" w:lineRule="atLeast"/>
              <w:jc w:val="right"/>
              <w:rPr>
                <w:rFonts w:cs="Arial"/>
                <w:sz w:val="14"/>
                <w:szCs w:val="14"/>
              </w:rPr>
            </w:pPr>
            <w:r w:rsidRPr="00AD632B">
              <w:rPr>
                <w:rFonts w:cs="Arial"/>
                <w:sz w:val="14"/>
                <w:szCs w:val="14"/>
              </w:rPr>
              <w:t>A publication of</w:t>
            </w:r>
          </w:p>
          <w:p w14:paraId="1E7BA530" w14:textId="77777777" w:rsidR="000A03B2" w:rsidRPr="00AD632B" w:rsidRDefault="000A03B2" w:rsidP="00CD5FE2">
            <w:pPr>
              <w:jc w:val="right"/>
            </w:pPr>
            <w:r w:rsidRPr="00AD632B">
              <w:rPr>
                <w:noProof/>
                <w:lang w:eastAsia="it-IT"/>
              </w:rPr>
              <w:drawing>
                <wp:inline distT="0" distB="0" distL="0" distR="0" wp14:anchorId="1E7BA5AE" wp14:editId="1E7BA5A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D632B" w14:paraId="1E7BA536" w14:textId="77777777">
        <w:trPr>
          <w:trHeight w:val="567"/>
          <w:jc w:val="center"/>
        </w:trPr>
        <w:tc>
          <w:tcPr>
            <w:tcW w:w="6946" w:type="dxa"/>
            <w:vMerge/>
            <w:tcBorders>
              <w:right w:val="single" w:sz="4" w:space="0" w:color="auto"/>
            </w:tcBorders>
          </w:tcPr>
          <w:p w14:paraId="1E7BA532" w14:textId="77777777" w:rsidR="000A03B2" w:rsidRPr="00AD632B" w:rsidRDefault="000A03B2" w:rsidP="00CD5FE2">
            <w:pPr>
              <w:tabs>
                <w:tab w:val="left" w:pos="-108"/>
              </w:tabs>
            </w:pPr>
          </w:p>
        </w:tc>
        <w:tc>
          <w:tcPr>
            <w:tcW w:w="1843" w:type="dxa"/>
            <w:tcBorders>
              <w:left w:val="single" w:sz="4" w:space="0" w:color="auto"/>
              <w:bottom w:val="nil"/>
              <w:right w:val="single" w:sz="4" w:space="0" w:color="auto"/>
            </w:tcBorders>
          </w:tcPr>
          <w:p w14:paraId="1E7BA533" w14:textId="77777777" w:rsidR="000A03B2" w:rsidRPr="00AD632B" w:rsidRDefault="000A03B2" w:rsidP="00CD5FE2">
            <w:pPr>
              <w:spacing w:line="140" w:lineRule="atLeast"/>
              <w:jc w:val="right"/>
              <w:rPr>
                <w:rFonts w:cs="Arial"/>
                <w:sz w:val="14"/>
                <w:szCs w:val="14"/>
              </w:rPr>
            </w:pPr>
            <w:r w:rsidRPr="00AD632B">
              <w:rPr>
                <w:rFonts w:cs="Arial"/>
                <w:sz w:val="14"/>
                <w:szCs w:val="14"/>
              </w:rPr>
              <w:t>The Italian Association</w:t>
            </w:r>
          </w:p>
          <w:p w14:paraId="1E7BA534" w14:textId="77777777" w:rsidR="000A03B2" w:rsidRPr="00AD632B" w:rsidRDefault="000A03B2" w:rsidP="00CD5FE2">
            <w:pPr>
              <w:spacing w:line="140" w:lineRule="atLeast"/>
              <w:jc w:val="right"/>
              <w:rPr>
                <w:rFonts w:cs="Arial"/>
                <w:sz w:val="14"/>
                <w:szCs w:val="14"/>
              </w:rPr>
            </w:pPr>
            <w:r w:rsidRPr="00AD632B">
              <w:rPr>
                <w:rFonts w:cs="Arial"/>
                <w:sz w:val="14"/>
                <w:szCs w:val="14"/>
              </w:rPr>
              <w:t>of Chemical Engineering</w:t>
            </w:r>
          </w:p>
          <w:p w14:paraId="1E7BA535" w14:textId="77777777" w:rsidR="000A03B2" w:rsidRPr="00AD632B" w:rsidRDefault="000A03B2" w:rsidP="00CD5FE2">
            <w:pPr>
              <w:spacing w:line="140" w:lineRule="atLeast"/>
              <w:jc w:val="right"/>
              <w:rPr>
                <w:rFonts w:cs="Arial"/>
                <w:sz w:val="14"/>
                <w:szCs w:val="14"/>
              </w:rPr>
            </w:pPr>
            <w:r w:rsidRPr="00AD632B">
              <w:rPr>
                <w:rFonts w:cs="Arial"/>
                <w:sz w:val="14"/>
                <w:szCs w:val="14"/>
              </w:rPr>
              <w:t xml:space="preserve">Online at </w:t>
            </w:r>
            <w:r w:rsidR="00892AD5" w:rsidRPr="00AD632B">
              <w:rPr>
                <w:rFonts w:cs="Arial"/>
                <w:sz w:val="14"/>
                <w:szCs w:val="14"/>
              </w:rPr>
              <w:t>www.aidic.it/cet</w:t>
            </w:r>
          </w:p>
        </w:tc>
      </w:tr>
      <w:tr w:rsidR="000A03B2" w:rsidRPr="00AD632B" w14:paraId="1E7BA539" w14:textId="77777777">
        <w:trPr>
          <w:trHeight w:val="68"/>
          <w:jc w:val="center"/>
        </w:trPr>
        <w:tc>
          <w:tcPr>
            <w:tcW w:w="8789" w:type="dxa"/>
            <w:gridSpan w:val="2"/>
          </w:tcPr>
          <w:p w14:paraId="1E7BA537" w14:textId="77777777" w:rsidR="00300E56" w:rsidRPr="00AD632B" w:rsidRDefault="00300E56" w:rsidP="003365E3">
            <w:pPr>
              <w:ind w:left="-107"/>
            </w:pPr>
            <w:r w:rsidRPr="00AD632B">
              <w:rPr>
                <w:rFonts w:ascii="Tahoma" w:hAnsi="Tahoma" w:cs="Tahoma"/>
                <w:iCs/>
                <w:color w:val="333333"/>
                <w:sz w:val="14"/>
                <w:szCs w:val="14"/>
                <w:lang w:eastAsia="it-IT"/>
              </w:rPr>
              <w:t>Guest Editors:</w:t>
            </w:r>
            <w:r w:rsidR="00904C62" w:rsidRPr="00AD632B">
              <w:rPr>
                <w:rFonts w:ascii="Tahoma" w:hAnsi="Tahoma" w:cs="Tahoma"/>
                <w:iCs/>
                <w:color w:val="333333"/>
                <w:sz w:val="14"/>
                <w:szCs w:val="14"/>
                <w:lang w:eastAsia="it-IT"/>
              </w:rPr>
              <w:t xml:space="preserve"> </w:t>
            </w:r>
            <w:proofErr w:type="spellStart"/>
            <w:r w:rsidR="009635B9" w:rsidRPr="00AD632B">
              <w:rPr>
                <w:rFonts w:ascii="Tahoma" w:hAnsi="Tahoma" w:cs="Tahoma"/>
                <w:sz w:val="14"/>
                <w:szCs w:val="14"/>
              </w:rPr>
              <w:t>Sauro</w:t>
            </w:r>
            <w:proofErr w:type="spellEnd"/>
            <w:r w:rsidR="009635B9" w:rsidRPr="00AD632B">
              <w:rPr>
                <w:rFonts w:ascii="Tahoma" w:hAnsi="Tahoma" w:cs="Tahoma"/>
                <w:sz w:val="14"/>
                <w:szCs w:val="14"/>
              </w:rPr>
              <w:t xml:space="preserve"> </w:t>
            </w:r>
            <w:proofErr w:type="spellStart"/>
            <w:r w:rsidR="009635B9" w:rsidRPr="00AD632B">
              <w:rPr>
                <w:rFonts w:ascii="Tahoma" w:hAnsi="Tahoma" w:cs="Tahoma"/>
                <w:sz w:val="14"/>
                <w:szCs w:val="14"/>
              </w:rPr>
              <w:t>Pierucci</w:t>
            </w:r>
            <w:proofErr w:type="spellEnd"/>
            <w:r w:rsidR="009635B9" w:rsidRPr="00AD632B">
              <w:rPr>
                <w:rFonts w:ascii="Tahoma" w:hAnsi="Tahoma" w:cs="Tahoma"/>
                <w:sz w:val="14"/>
                <w:szCs w:val="14"/>
              </w:rPr>
              <w:t>,</w:t>
            </w:r>
            <w:r w:rsidR="003B60F3" w:rsidRPr="00AD632B">
              <w:rPr>
                <w:rFonts w:ascii="Tahoma" w:hAnsi="Tahoma" w:cs="Tahoma"/>
                <w:sz w:val="14"/>
                <w:szCs w:val="14"/>
              </w:rPr>
              <w:t xml:space="preserve"> </w:t>
            </w:r>
            <w:proofErr w:type="spellStart"/>
            <w:r w:rsidR="00047D7F" w:rsidRPr="00AD632B">
              <w:rPr>
                <w:rFonts w:ascii="Tahoma" w:hAnsi="Tahoma" w:cs="Tahoma"/>
                <w:sz w:val="14"/>
                <w:szCs w:val="14"/>
                <w:shd w:val="clear" w:color="auto" w:fill="FFFFFF"/>
              </w:rPr>
              <w:t>Jiří</w:t>
            </w:r>
            <w:proofErr w:type="spellEnd"/>
            <w:r w:rsidR="00047D7F" w:rsidRPr="00AD632B">
              <w:rPr>
                <w:rFonts w:ascii="Tahoma" w:hAnsi="Tahoma" w:cs="Tahoma"/>
                <w:sz w:val="14"/>
                <w:szCs w:val="14"/>
                <w:shd w:val="clear" w:color="auto" w:fill="FFFFFF"/>
              </w:rPr>
              <w:t xml:space="preserve"> Jaromír </w:t>
            </w:r>
            <w:proofErr w:type="spellStart"/>
            <w:r w:rsidR="00047D7F" w:rsidRPr="00AD632B">
              <w:rPr>
                <w:rFonts w:ascii="Tahoma" w:hAnsi="Tahoma" w:cs="Tahoma"/>
                <w:sz w:val="14"/>
                <w:szCs w:val="14"/>
                <w:shd w:val="clear" w:color="auto" w:fill="FFFFFF"/>
              </w:rPr>
              <w:t>Klemeš</w:t>
            </w:r>
            <w:proofErr w:type="spellEnd"/>
            <w:r w:rsidR="00252C1A" w:rsidRPr="00AD632B">
              <w:rPr>
                <w:rFonts w:ascii="Tahoma" w:hAnsi="Tahoma" w:cs="Tahoma"/>
                <w:sz w:val="14"/>
                <w:szCs w:val="14"/>
                <w:shd w:val="clear" w:color="auto" w:fill="FFFFFF"/>
              </w:rPr>
              <w:t>, Laura Piazza</w:t>
            </w:r>
          </w:p>
          <w:p w14:paraId="1E7BA538" w14:textId="77777777" w:rsidR="000A03B2" w:rsidRPr="00AD632B" w:rsidRDefault="00FA5F5F" w:rsidP="00131FAB">
            <w:pPr>
              <w:tabs>
                <w:tab w:val="left" w:pos="-108"/>
              </w:tabs>
              <w:spacing w:line="140" w:lineRule="atLeast"/>
              <w:ind w:left="-107"/>
              <w:jc w:val="left"/>
            </w:pPr>
            <w:r w:rsidRPr="00AD632B">
              <w:rPr>
                <w:rFonts w:ascii="Tahoma" w:hAnsi="Tahoma" w:cs="Tahoma"/>
                <w:iCs/>
                <w:color w:val="333333"/>
                <w:sz w:val="14"/>
                <w:szCs w:val="14"/>
                <w:lang w:eastAsia="it-IT"/>
              </w:rPr>
              <w:t>Copyright © 201</w:t>
            </w:r>
            <w:r w:rsidR="007931FA" w:rsidRPr="00AD632B">
              <w:rPr>
                <w:rFonts w:ascii="Tahoma" w:hAnsi="Tahoma" w:cs="Tahoma"/>
                <w:iCs/>
                <w:color w:val="333333"/>
                <w:sz w:val="14"/>
                <w:szCs w:val="14"/>
                <w:lang w:eastAsia="it-IT"/>
              </w:rPr>
              <w:t>9</w:t>
            </w:r>
            <w:r w:rsidR="00904C62" w:rsidRPr="00AD632B">
              <w:rPr>
                <w:rFonts w:ascii="Tahoma" w:hAnsi="Tahoma" w:cs="Tahoma"/>
                <w:iCs/>
                <w:color w:val="333333"/>
                <w:sz w:val="14"/>
                <w:szCs w:val="14"/>
                <w:lang w:eastAsia="it-IT"/>
              </w:rPr>
              <w:t xml:space="preserve">, AIDIC </w:t>
            </w:r>
            <w:proofErr w:type="spellStart"/>
            <w:r w:rsidR="00904C62" w:rsidRPr="00AD632B">
              <w:rPr>
                <w:rFonts w:ascii="Tahoma" w:hAnsi="Tahoma" w:cs="Tahoma"/>
                <w:iCs/>
                <w:color w:val="333333"/>
                <w:sz w:val="14"/>
                <w:szCs w:val="14"/>
                <w:lang w:eastAsia="it-IT"/>
              </w:rPr>
              <w:t>Servizi</w:t>
            </w:r>
            <w:proofErr w:type="spellEnd"/>
            <w:r w:rsidR="00904C62" w:rsidRPr="00AD632B">
              <w:rPr>
                <w:rFonts w:ascii="Tahoma" w:hAnsi="Tahoma" w:cs="Tahoma"/>
                <w:iCs/>
                <w:color w:val="333333"/>
                <w:sz w:val="14"/>
                <w:szCs w:val="14"/>
                <w:lang w:eastAsia="it-IT"/>
              </w:rPr>
              <w:t xml:space="preserve"> </w:t>
            </w:r>
            <w:proofErr w:type="spellStart"/>
            <w:r w:rsidR="00904C62" w:rsidRPr="00AD632B">
              <w:rPr>
                <w:rFonts w:ascii="Tahoma" w:hAnsi="Tahoma" w:cs="Tahoma"/>
                <w:iCs/>
                <w:color w:val="333333"/>
                <w:sz w:val="14"/>
                <w:szCs w:val="14"/>
                <w:lang w:eastAsia="it-IT"/>
              </w:rPr>
              <w:t>S.r.l</w:t>
            </w:r>
            <w:proofErr w:type="spellEnd"/>
            <w:r w:rsidR="00904C62" w:rsidRPr="00AD632B">
              <w:rPr>
                <w:rFonts w:ascii="Tahoma" w:hAnsi="Tahoma" w:cs="Tahoma"/>
                <w:iCs/>
                <w:color w:val="333333"/>
                <w:sz w:val="14"/>
                <w:szCs w:val="14"/>
                <w:lang w:eastAsia="it-IT"/>
              </w:rPr>
              <w:t>.</w:t>
            </w:r>
            <w:r w:rsidR="00300E56" w:rsidRPr="00AD632B">
              <w:rPr>
                <w:rFonts w:ascii="Tahoma" w:hAnsi="Tahoma" w:cs="Tahoma"/>
                <w:iCs/>
                <w:color w:val="333333"/>
                <w:sz w:val="14"/>
                <w:szCs w:val="14"/>
                <w:lang w:eastAsia="it-IT"/>
              </w:rPr>
              <w:br/>
            </w:r>
            <w:r w:rsidR="00300E56" w:rsidRPr="00AD632B">
              <w:rPr>
                <w:rFonts w:ascii="Tahoma" w:hAnsi="Tahoma" w:cs="Tahoma"/>
                <w:b/>
                <w:iCs/>
                <w:color w:val="000000"/>
                <w:sz w:val="14"/>
                <w:szCs w:val="14"/>
                <w:lang w:eastAsia="it-IT"/>
              </w:rPr>
              <w:t>ISBN</w:t>
            </w:r>
            <w:r w:rsidR="00300E56" w:rsidRPr="00AD632B">
              <w:rPr>
                <w:rFonts w:ascii="Tahoma" w:hAnsi="Tahoma" w:cs="Tahoma"/>
                <w:iCs/>
                <w:color w:val="000000"/>
                <w:sz w:val="14"/>
                <w:szCs w:val="14"/>
                <w:lang w:eastAsia="it-IT"/>
              </w:rPr>
              <w:t xml:space="preserve"> </w:t>
            </w:r>
            <w:r w:rsidR="008D32B9" w:rsidRPr="00AD632B">
              <w:rPr>
                <w:rFonts w:ascii="Tahoma" w:hAnsi="Tahoma" w:cs="Tahoma"/>
                <w:sz w:val="14"/>
                <w:szCs w:val="14"/>
              </w:rPr>
              <w:t>978-88-95608-</w:t>
            </w:r>
            <w:r w:rsidR="009635B9" w:rsidRPr="00AD632B">
              <w:rPr>
                <w:rFonts w:ascii="Tahoma" w:hAnsi="Tahoma" w:cs="Tahoma"/>
                <w:sz w:val="14"/>
                <w:szCs w:val="14"/>
              </w:rPr>
              <w:t>73</w:t>
            </w:r>
            <w:r w:rsidR="008D32B9" w:rsidRPr="00AD632B">
              <w:rPr>
                <w:rFonts w:ascii="Tahoma" w:hAnsi="Tahoma" w:cs="Tahoma"/>
                <w:sz w:val="14"/>
                <w:szCs w:val="14"/>
              </w:rPr>
              <w:t>-</w:t>
            </w:r>
            <w:r w:rsidR="009635B9" w:rsidRPr="00AD632B">
              <w:rPr>
                <w:rFonts w:ascii="Tahoma" w:hAnsi="Tahoma" w:cs="Tahoma"/>
                <w:sz w:val="14"/>
                <w:szCs w:val="14"/>
              </w:rPr>
              <w:t>0</w:t>
            </w:r>
            <w:r w:rsidR="00300E56" w:rsidRPr="00AD632B">
              <w:rPr>
                <w:rFonts w:ascii="Tahoma" w:hAnsi="Tahoma" w:cs="Tahoma"/>
                <w:iCs/>
                <w:color w:val="333333"/>
                <w:sz w:val="14"/>
                <w:szCs w:val="14"/>
                <w:lang w:eastAsia="it-IT"/>
              </w:rPr>
              <w:t xml:space="preserve">; </w:t>
            </w:r>
            <w:r w:rsidR="00300E56" w:rsidRPr="00AD632B">
              <w:rPr>
                <w:rFonts w:ascii="Tahoma" w:hAnsi="Tahoma" w:cs="Tahoma"/>
                <w:b/>
                <w:iCs/>
                <w:color w:val="333333"/>
                <w:sz w:val="14"/>
                <w:szCs w:val="14"/>
                <w:lang w:eastAsia="it-IT"/>
              </w:rPr>
              <w:t>ISSN</w:t>
            </w:r>
            <w:r w:rsidR="00300E56" w:rsidRPr="00AD632B">
              <w:rPr>
                <w:rFonts w:ascii="Tahoma" w:hAnsi="Tahoma" w:cs="Tahoma"/>
                <w:iCs/>
                <w:color w:val="333333"/>
                <w:sz w:val="14"/>
                <w:szCs w:val="14"/>
                <w:lang w:eastAsia="it-IT"/>
              </w:rPr>
              <w:t xml:space="preserve"> 2283-9216</w:t>
            </w:r>
          </w:p>
        </w:tc>
      </w:tr>
    </w:tbl>
    <w:p w14:paraId="1E7BA53A" w14:textId="77777777" w:rsidR="000A03B2" w:rsidRPr="00AD632B" w:rsidRDefault="000A03B2" w:rsidP="000A03B2">
      <w:pPr>
        <w:pStyle w:val="CETAuthors"/>
        <w:sectPr w:rsidR="000A03B2" w:rsidRPr="00AD632B">
          <w:type w:val="continuous"/>
          <w:pgSz w:w="11906" w:h="16838" w:code="9"/>
          <w:pgMar w:top="1701" w:right="1418" w:bottom="1701" w:left="1701" w:header="1701" w:footer="0" w:gutter="0"/>
          <w:cols w:space="708"/>
          <w:titlePg/>
          <w:docGrid w:linePitch="360"/>
        </w:sectPr>
      </w:pPr>
    </w:p>
    <w:p w14:paraId="1E7BA53B" w14:textId="474B50FE" w:rsidR="00E978D0" w:rsidRPr="00AD632B" w:rsidRDefault="00C61E57" w:rsidP="00E978D0">
      <w:pPr>
        <w:pStyle w:val="CETTitle"/>
      </w:pPr>
      <w:r w:rsidRPr="00AD632B">
        <w:t xml:space="preserve">Influence of acidity in paste properties of modified corn starch </w:t>
      </w:r>
      <w:r w:rsidRPr="00AD632B">
        <w:rPr>
          <w:rFonts w:cs="Arial"/>
        </w:rPr>
        <w:t>through natural fermentation</w:t>
      </w:r>
    </w:p>
    <w:p w14:paraId="1E7BA53C" w14:textId="0557BDDA" w:rsidR="00E978D0" w:rsidRPr="00AD632B" w:rsidRDefault="0007461F" w:rsidP="00AB5011">
      <w:pPr>
        <w:pStyle w:val="CETAuthors"/>
        <w:rPr>
          <w:rFonts w:cs="Arial"/>
        </w:rPr>
      </w:pPr>
      <w:r w:rsidRPr="00AD632B">
        <w:rPr>
          <w:rFonts w:cs="Arial"/>
        </w:rPr>
        <w:t>Maiara P Mendes</w:t>
      </w:r>
      <w:r w:rsidRPr="00AD632B">
        <w:rPr>
          <w:rFonts w:cs="Arial"/>
          <w:vertAlign w:val="superscript"/>
        </w:rPr>
        <w:t>a</w:t>
      </w:r>
      <w:r w:rsidRPr="00AD632B">
        <w:rPr>
          <w:rFonts w:cs="Arial"/>
        </w:rPr>
        <w:t>, Crislayne T Vasques</w:t>
      </w:r>
      <w:r w:rsidRPr="00AD632B">
        <w:rPr>
          <w:rFonts w:cs="Arial"/>
          <w:vertAlign w:val="superscript"/>
        </w:rPr>
        <w:t>a</w:t>
      </w:r>
      <w:r w:rsidRPr="00AD632B">
        <w:rPr>
          <w:rFonts w:cs="Arial"/>
        </w:rPr>
        <w:t>,  Denise M B Silva</w:t>
      </w:r>
      <w:r w:rsidRPr="00AD632B">
        <w:rPr>
          <w:rFonts w:cs="Arial"/>
          <w:vertAlign w:val="superscript"/>
        </w:rPr>
        <w:t>b</w:t>
      </w:r>
      <w:r w:rsidRPr="00AD632B">
        <w:rPr>
          <w:rFonts w:cs="Arial"/>
        </w:rPr>
        <w:t>,  Claudia C F Monteiroa</w:t>
      </w:r>
      <w:r w:rsidRPr="00AD632B">
        <w:rPr>
          <w:rFonts w:cs="Arial"/>
          <w:vertAlign w:val="superscript"/>
        </w:rPr>
        <w:t>c</w:t>
      </w:r>
      <w:r w:rsidRPr="00AD632B">
        <w:rPr>
          <w:rFonts w:cs="Arial"/>
        </w:rPr>
        <w:t>,Ivo M Demiate</w:t>
      </w:r>
      <w:r w:rsidRPr="00AD632B">
        <w:rPr>
          <w:rFonts w:cs="Arial"/>
          <w:vertAlign w:val="superscript"/>
        </w:rPr>
        <w:t>d</w:t>
      </w:r>
      <w:r w:rsidRPr="00AD632B">
        <w:rPr>
          <w:rFonts w:cs="Arial"/>
        </w:rPr>
        <w:t>, Antonio R G Monteiro</w:t>
      </w:r>
      <w:r w:rsidRPr="00AD632B">
        <w:rPr>
          <w:rFonts w:cs="Arial"/>
          <w:vertAlign w:val="superscript"/>
        </w:rPr>
        <w:t>b</w:t>
      </w:r>
      <w:r w:rsidRPr="00AD632B">
        <w:rPr>
          <w:rFonts w:cs="Arial"/>
        </w:rPr>
        <w:t>*.</w:t>
      </w:r>
    </w:p>
    <w:p w14:paraId="5C8BFC96" w14:textId="77777777" w:rsidR="0056372A" w:rsidRPr="00AD632B" w:rsidRDefault="0056372A" w:rsidP="0056372A">
      <w:pPr>
        <w:pStyle w:val="CETAddress"/>
        <w:rPr>
          <w:rFonts w:cs="Arial"/>
        </w:rPr>
      </w:pPr>
      <w:r w:rsidRPr="00AD632B">
        <w:rPr>
          <w:rFonts w:cs="Arial"/>
          <w:vertAlign w:val="superscript"/>
        </w:rPr>
        <w:t>a</w:t>
      </w:r>
      <w:r w:rsidRPr="00AD632B">
        <w:rPr>
          <w:rFonts w:cs="Arial"/>
        </w:rPr>
        <w:t>Food Science Post-Graduation Program, State University of Maringá, Av Colombo, 5790.87020-900, Maringá-PR, Brazil.</w:t>
      </w:r>
    </w:p>
    <w:p w14:paraId="0165E20F" w14:textId="77777777" w:rsidR="0056372A" w:rsidRPr="00AD632B" w:rsidRDefault="0056372A" w:rsidP="0056372A">
      <w:pPr>
        <w:pStyle w:val="CETAddress"/>
        <w:rPr>
          <w:rFonts w:cs="Arial"/>
        </w:rPr>
      </w:pPr>
      <w:r w:rsidRPr="00AD632B">
        <w:rPr>
          <w:rFonts w:cs="Arial"/>
          <w:vertAlign w:val="superscript"/>
        </w:rPr>
        <w:t>b</w:t>
      </w:r>
      <w:r w:rsidRPr="00AD632B">
        <w:rPr>
          <w:rFonts w:cs="Arial"/>
        </w:rPr>
        <w:t>Food Engineer Department, State University of Maringá, Av Colombo, 5790.87020-900, Maringá-PR, Brazil.</w:t>
      </w:r>
    </w:p>
    <w:p w14:paraId="3C9E0B94" w14:textId="77777777" w:rsidR="0056372A" w:rsidRPr="00AD632B" w:rsidRDefault="0056372A" w:rsidP="0056372A">
      <w:pPr>
        <w:pStyle w:val="CETAddress"/>
        <w:rPr>
          <w:rFonts w:cs="Arial"/>
        </w:rPr>
      </w:pPr>
      <w:r w:rsidRPr="00AD632B">
        <w:rPr>
          <w:rFonts w:cs="Arial"/>
          <w:vertAlign w:val="superscript"/>
        </w:rPr>
        <w:t>c</w:t>
      </w:r>
      <w:r w:rsidRPr="00AD632B">
        <w:rPr>
          <w:rFonts w:cs="Arial"/>
        </w:rPr>
        <w:t>Department of Design, State University of Maringá, Av Colombo, 5790.87020-900, Maringá-PR, Brazil</w:t>
      </w:r>
    </w:p>
    <w:p w14:paraId="162EF41A" w14:textId="77777777" w:rsidR="0056372A" w:rsidRPr="00AD632B" w:rsidRDefault="0056372A" w:rsidP="0056372A">
      <w:pPr>
        <w:pStyle w:val="CETAddress"/>
      </w:pPr>
      <w:r w:rsidRPr="00AD632B">
        <w:rPr>
          <w:vertAlign w:val="superscript"/>
        </w:rPr>
        <w:t>d</w:t>
      </w:r>
      <w:r w:rsidRPr="00AD632B">
        <w:t>Food Engineer Department, State University of Ponta Grossa, Av. Carlos Cavalcanti, 4747 84030-900 Ponta Grossa-PR Brazil.</w:t>
      </w:r>
    </w:p>
    <w:p w14:paraId="22574564" w14:textId="77777777" w:rsidR="0056372A" w:rsidRPr="00AD632B" w:rsidRDefault="0056372A" w:rsidP="0056372A">
      <w:pPr>
        <w:pStyle w:val="CETAddress"/>
      </w:pPr>
      <w:r w:rsidRPr="00AD632B">
        <w:t>argmonteiro@uem.br</w:t>
      </w:r>
    </w:p>
    <w:p w14:paraId="638F1024" w14:textId="77777777" w:rsidR="0056372A" w:rsidRPr="00AD632B" w:rsidRDefault="0056372A" w:rsidP="00600535">
      <w:pPr>
        <w:pStyle w:val="CETBodytext"/>
        <w:rPr>
          <w:lang w:val="en-GB"/>
        </w:rPr>
      </w:pPr>
    </w:p>
    <w:p w14:paraId="5D490EFE" w14:textId="359A7527" w:rsidR="000E6224" w:rsidRPr="00AD632B" w:rsidRDefault="000E6224" w:rsidP="000E6224">
      <w:pPr>
        <w:pStyle w:val="NormalWeb"/>
        <w:rPr>
          <w:rFonts w:cs="Arial"/>
          <w:sz w:val="18"/>
          <w:szCs w:val="18"/>
        </w:rPr>
      </w:pPr>
      <w:r w:rsidRPr="00AD632B">
        <w:rPr>
          <w:rFonts w:cs="Arial"/>
          <w:sz w:val="18"/>
          <w:szCs w:val="18"/>
        </w:rPr>
        <w:t xml:space="preserve">The objective of this research was to carry out the fermentation of corn starch in the same manner as cassava starch fermentation and to study its </w:t>
      </w:r>
      <w:proofErr w:type="spellStart"/>
      <w:r w:rsidRPr="00AD632B">
        <w:rPr>
          <w:rFonts w:cs="Arial"/>
          <w:sz w:val="18"/>
          <w:szCs w:val="18"/>
        </w:rPr>
        <w:t>behavior</w:t>
      </w:r>
      <w:proofErr w:type="spellEnd"/>
      <w:r w:rsidRPr="00AD632B">
        <w:rPr>
          <w:rFonts w:cs="Arial"/>
          <w:sz w:val="18"/>
          <w:szCs w:val="18"/>
        </w:rPr>
        <w:t xml:space="preserve"> during the fermentation process, analy</w:t>
      </w:r>
      <w:r w:rsidR="00D64F1B">
        <w:rPr>
          <w:rFonts w:cs="Arial"/>
          <w:sz w:val="18"/>
          <w:szCs w:val="18"/>
        </w:rPr>
        <w:t>s</w:t>
      </w:r>
      <w:r w:rsidRPr="00AD632B">
        <w:rPr>
          <w:rFonts w:cs="Arial"/>
          <w:sz w:val="18"/>
          <w:szCs w:val="18"/>
        </w:rPr>
        <w:t xml:space="preserve">ing acidity and paste properties. </w:t>
      </w:r>
      <w:proofErr w:type="spellStart"/>
      <w:r w:rsidRPr="00AD632B">
        <w:rPr>
          <w:rFonts w:cs="Arial"/>
          <w:sz w:val="18"/>
          <w:szCs w:val="18"/>
        </w:rPr>
        <w:t>CoS</w:t>
      </w:r>
      <w:proofErr w:type="spellEnd"/>
      <w:r w:rsidRPr="00AD632B">
        <w:rPr>
          <w:rFonts w:cs="Arial"/>
          <w:sz w:val="18"/>
          <w:szCs w:val="18"/>
        </w:rPr>
        <w:t xml:space="preserve"> (corn starch) and </w:t>
      </w:r>
      <w:proofErr w:type="spellStart"/>
      <w:r w:rsidRPr="00AD632B">
        <w:rPr>
          <w:rFonts w:cs="Arial"/>
          <w:sz w:val="18"/>
          <w:szCs w:val="18"/>
        </w:rPr>
        <w:t>CaS</w:t>
      </w:r>
      <w:proofErr w:type="spellEnd"/>
      <w:r w:rsidRPr="00AD632B">
        <w:rPr>
          <w:rFonts w:cs="Arial"/>
          <w:sz w:val="18"/>
          <w:szCs w:val="18"/>
        </w:rPr>
        <w:t xml:space="preserve"> (cassava starch) were used. The sample w</w:t>
      </w:r>
      <w:r w:rsidR="001813E9">
        <w:rPr>
          <w:rFonts w:cs="Arial"/>
          <w:sz w:val="18"/>
          <w:szCs w:val="18"/>
        </w:rPr>
        <w:t>as</w:t>
      </w:r>
      <w:r w:rsidRPr="00AD632B">
        <w:rPr>
          <w:rFonts w:cs="Arial"/>
          <w:sz w:val="18"/>
          <w:szCs w:val="18"/>
        </w:rPr>
        <w:t xml:space="preserve"> analy</w:t>
      </w:r>
      <w:r w:rsidR="00D64F1B">
        <w:rPr>
          <w:rFonts w:cs="Arial"/>
          <w:sz w:val="18"/>
          <w:szCs w:val="18"/>
        </w:rPr>
        <w:t>s</w:t>
      </w:r>
      <w:r w:rsidRPr="00AD632B">
        <w:rPr>
          <w:rFonts w:cs="Arial"/>
          <w:sz w:val="18"/>
          <w:szCs w:val="18"/>
        </w:rPr>
        <w:t xml:space="preserve">ed by paste properties and acidity, at time 0, at every 7 days until the end of fermentation and after sun-drying. Regarding viscosity peak, </w:t>
      </w:r>
      <w:proofErr w:type="spellStart"/>
      <w:r w:rsidRPr="00AD632B">
        <w:rPr>
          <w:rFonts w:cs="Arial"/>
          <w:sz w:val="18"/>
          <w:szCs w:val="18"/>
        </w:rPr>
        <w:t>CaS</w:t>
      </w:r>
      <w:proofErr w:type="spellEnd"/>
      <w:r w:rsidRPr="00AD632B">
        <w:rPr>
          <w:rFonts w:cs="Arial"/>
          <w:sz w:val="18"/>
          <w:szCs w:val="18"/>
        </w:rPr>
        <w:t xml:space="preserve"> samples showed higher values, in the resistance attribute when comparing </w:t>
      </w:r>
      <w:proofErr w:type="spellStart"/>
      <w:r w:rsidRPr="00AD632B">
        <w:rPr>
          <w:rFonts w:cs="Arial"/>
          <w:sz w:val="18"/>
          <w:szCs w:val="18"/>
        </w:rPr>
        <w:t>CoS</w:t>
      </w:r>
      <w:proofErr w:type="spellEnd"/>
      <w:r w:rsidRPr="00AD632B">
        <w:rPr>
          <w:rFonts w:cs="Arial"/>
          <w:sz w:val="18"/>
          <w:szCs w:val="18"/>
        </w:rPr>
        <w:t xml:space="preserve"> and </w:t>
      </w:r>
      <w:proofErr w:type="spellStart"/>
      <w:r w:rsidRPr="00AD632B">
        <w:rPr>
          <w:rFonts w:cs="Arial"/>
          <w:sz w:val="18"/>
          <w:szCs w:val="18"/>
        </w:rPr>
        <w:t>CaS</w:t>
      </w:r>
      <w:proofErr w:type="spellEnd"/>
      <w:r w:rsidRPr="00AD632B">
        <w:rPr>
          <w:rFonts w:cs="Arial"/>
          <w:sz w:val="18"/>
          <w:szCs w:val="18"/>
        </w:rPr>
        <w:t xml:space="preserve"> samples those that had the same fermentation time did not present significant difference between them. </w:t>
      </w:r>
      <w:proofErr w:type="spellStart"/>
      <w:r w:rsidRPr="00AD632B">
        <w:rPr>
          <w:rFonts w:cs="Arial"/>
          <w:sz w:val="18"/>
          <w:szCs w:val="18"/>
        </w:rPr>
        <w:t>CoS</w:t>
      </w:r>
      <w:proofErr w:type="spellEnd"/>
      <w:r w:rsidRPr="00AD632B">
        <w:rPr>
          <w:rFonts w:cs="Arial"/>
          <w:sz w:val="18"/>
          <w:szCs w:val="18"/>
        </w:rPr>
        <w:t xml:space="preserve"> samples showed no significant difference between break results, but they did differ when compared to </w:t>
      </w:r>
      <w:proofErr w:type="spellStart"/>
      <w:r w:rsidRPr="00AD632B">
        <w:rPr>
          <w:rFonts w:cs="Arial"/>
          <w:sz w:val="18"/>
          <w:szCs w:val="18"/>
        </w:rPr>
        <w:t>CaS</w:t>
      </w:r>
      <w:proofErr w:type="spellEnd"/>
      <w:r w:rsidRPr="00AD632B">
        <w:rPr>
          <w:rFonts w:cs="Arial"/>
          <w:sz w:val="18"/>
          <w:szCs w:val="18"/>
        </w:rPr>
        <w:t xml:space="preserve"> samples. Only </w:t>
      </w:r>
      <w:proofErr w:type="spellStart"/>
      <w:r w:rsidRPr="00AD632B">
        <w:rPr>
          <w:rFonts w:cs="Arial"/>
          <w:sz w:val="18"/>
          <w:szCs w:val="18"/>
        </w:rPr>
        <w:t>NCaS</w:t>
      </w:r>
      <w:proofErr w:type="spellEnd"/>
      <w:r w:rsidRPr="00AD632B">
        <w:rPr>
          <w:rFonts w:cs="Arial"/>
          <w:sz w:val="18"/>
          <w:szCs w:val="18"/>
        </w:rPr>
        <w:t xml:space="preserve"> (native cassava starch) had greater retrogradation compared to </w:t>
      </w:r>
      <w:proofErr w:type="spellStart"/>
      <w:r w:rsidRPr="00AD632B">
        <w:rPr>
          <w:rFonts w:cs="Arial"/>
          <w:sz w:val="18"/>
          <w:szCs w:val="18"/>
        </w:rPr>
        <w:t>CoS</w:t>
      </w:r>
      <w:proofErr w:type="spellEnd"/>
      <w:r w:rsidRPr="00AD632B">
        <w:rPr>
          <w:rFonts w:cs="Arial"/>
          <w:sz w:val="18"/>
          <w:szCs w:val="18"/>
        </w:rPr>
        <w:t xml:space="preserve"> samples. However, the initial samples </w:t>
      </w:r>
      <w:proofErr w:type="spellStart"/>
      <w:r w:rsidRPr="00AD632B">
        <w:rPr>
          <w:rFonts w:cs="Arial"/>
          <w:sz w:val="18"/>
          <w:szCs w:val="18"/>
        </w:rPr>
        <w:t>NCoS</w:t>
      </w:r>
      <w:proofErr w:type="spellEnd"/>
      <w:r w:rsidRPr="00AD632B">
        <w:rPr>
          <w:rFonts w:cs="Arial"/>
          <w:sz w:val="18"/>
          <w:szCs w:val="18"/>
        </w:rPr>
        <w:t xml:space="preserve"> (native corn starch) and </w:t>
      </w:r>
      <w:proofErr w:type="spellStart"/>
      <w:r w:rsidRPr="00AD632B">
        <w:rPr>
          <w:rFonts w:cs="Arial"/>
          <w:sz w:val="18"/>
          <w:szCs w:val="18"/>
        </w:rPr>
        <w:t>NCaS</w:t>
      </w:r>
      <w:proofErr w:type="spellEnd"/>
      <w:r w:rsidRPr="00AD632B">
        <w:rPr>
          <w:rFonts w:cs="Arial"/>
          <w:sz w:val="18"/>
          <w:szCs w:val="18"/>
        </w:rPr>
        <w:t xml:space="preserve"> did not present differences in final viscosity results. </w:t>
      </w:r>
      <w:r w:rsidR="00D64F1B">
        <w:rPr>
          <w:rFonts w:cs="Arial"/>
          <w:sz w:val="18"/>
          <w:szCs w:val="18"/>
        </w:rPr>
        <w:t>However,</w:t>
      </w:r>
      <w:r w:rsidRPr="00AD632B">
        <w:rPr>
          <w:rFonts w:cs="Arial"/>
          <w:sz w:val="18"/>
          <w:szCs w:val="18"/>
        </w:rPr>
        <w:t xml:space="preserve"> they presented the highest values for this parameter with results of 171.50 and 180.50 RVU (</w:t>
      </w:r>
      <w:r w:rsidRPr="00AD632B">
        <w:rPr>
          <w:rFonts w:cs="Arial"/>
          <w:sz w:val="18"/>
          <w:szCs w:val="18"/>
          <w:shd w:val="clear" w:color="auto" w:fill="FFFFFF"/>
        </w:rPr>
        <w:t xml:space="preserve">Rapid </w:t>
      </w:r>
      <w:proofErr w:type="spellStart"/>
      <w:r w:rsidRPr="00AD632B">
        <w:rPr>
          <w:rFonts w:cs="Arial"/>
          <w:sz w:val="18"/>
          <w:szCs w:val="18"/>
          <w:shd w:val="clear" w:color="auto" w:fill="FFFFFF"/>
        </w:rPr>
        <w:t>Visco</w:t>
      </w:r>
      <w:proofErr w:type="spellEnd"/>
      <w:r w:rsidRPr="00AD632B">
        <w:rPr>
          <w:rFonts w:cs="Arial"/>
          <w:sz w:val="18"/>
          <w:szCs w:val="18"/>
          <w:shd w:val="clear" w:color="auto" w:fill="FFFFFF"/>
        </w:rPr>
        <w:t xml:space="preserve"> Units)</w:t>
      </w:r>
      <w:r w:rsidRPr="00AD632B">
        <w:rPr>
          <w:rFonts w:cs="Arial"/>
          <w:sz w:val="18"/>
          <w:szCs w:val="18"/>
        </w:rPr>
        <w:t xml:space="preserve">, respectively. Correlating results of acidity with paste properties it was observed that with fermentation time and consequent acidity increase, paste properties had important changes, decreasing the values of the measured parameters, only the paste temperature remained constant. It is concluded that the natural fermentation modification of corn starch compared with cassava starch had similarities </w:t>
      </w:r>
      <w:r w:rsidR="00D64F1B">
        <w:rPr>
          <w:rFonts w:cs="Arial"/>
          <w:sz w:val="18"/>
          <w:szCs w:val="18"/>
        </w:rPr>
        <w:t>about</w:t>
      </w:r>
      <w:r w:rsidRPr="00AD632B">
        <w:rPr>
          <w:rFonts w:cs="Arial"/>
          <w:sz w:val="18"/>
          <w:szCs w:val="18"/>
        </w:rPr>
        <w:t xml:space="preserve"> acidity. However, for pasting properties were no significant differences and should be better clarified through functional analysis and application product.</w:t>
      </w:r>
    </w:p>
    <w:p w14:paraId="56D11085" w14:textId="2289A67C" w:rsidR="000E6224" w:rsidRPr="00AD632B" w:rsidRDefault="000E6224" w:rsidP="000E6224">
      <w:pPr>
        <w:pStyle w:val="NormalWeb"/>
      </w:pPr>
      <w:r w:rsidRPr="00AD632B">
        <w:rPr>
          <w:rFonts w:cs="Arial"/>
          <w:b/>
          <w:bCs/>
          <w:sz w:val="18"/>
          <w:szCs w:val="18"/>
        </w:rPr>
        <w:t>Keywords</w:t>
      </w:r>
      <w:r w:rsidRPr="00AD632B">
        <w:rPr>
          <w:rFonts w:cs="Arial"/>
          <w:sz w:val="18"/>
          <w:szCs w:val="18"/>
        </w:rPr>
        <w:t>: Modified Starch; production; structure; paste properties.</w:t>
      </w:r>
    </w:p>
    <w:p w14:paraId="2D73ADE3" w14:textId="77777777" w:rsidR="000E6224" w:rsidRPr="00AD632B" w:rsidRDefault="000E6224" w:rsidP="000E6224">
      <w:pPr>
        <w:pStyle w:val="CETBodytext"/>
        <w:rPr>
          <w:rFonts w:cs="Arial"/>
          <w:lang w:val="en-GB"/>
        </w:rPr>
      </w:pPr>
    </w:p>
    <w:p w14:paraId="49E2A2B3" w14:textId="77777777" w:rsidR="000E6224" w:rsidRPr="00AD632B" w:rsidRDefault="000E6224" w:rsidP="000E6224">
      <w:pPr>
        <w:pStyle w:val="CETHeading1"/>
        <w:rPr>
          <w:lang w:val="en-GB"/>
        </w:rPr>
      </w:pPr>
      <w:r w:rsidRPr="00AD632B">
        <w:rPr>
          <w:lang w:val="en-GB"/>
        </w:rPr>
        <w:t>Introduction</w:t>
      </w:r>
    </w:p>
    <w:p w14:paraId="16888093" w14:textId="77777777" w:rsidR="000E6224" w:rsidRPr="00AD632B" w:rsidRDefault="000E6224" w:rsidP="000E6224">
      <w:pPr>
        <w:pStyle w:val="Pr-formataoHTML"/>
        <w:spacing w:line="264" w:lineRule="auto"/>
        <w:rPr>
          <w:rFonts w:ascii="Arial" w:hAnsi="Arial" w:cs="Arial"/>
          <w:szCs w:val="18"/>
        </w:rPr>
      </w:pPr>
    </w:p>
    <w:p w14:paraId="0DB94F30" w14:textId="7CCC5416" w:rsidR="000E6224" w:rsidRPr="00AD632B" w:rsidRDefault="000E6224" w:rsidP="000E6224">
      <w:pPr>
        <w:pStyle w:val="Pr-formataoHTML"/>
        <w:spacing w:line="264" w:lineRule="auto"/>
        <w:rPr>
          <w:rFonts w:ascii="Arial" w:hAnsi="Arial" w:cs="Arial"/>
          <w:szCs w:val="18"/>
        </w:rPr>
      </w:pPr>
      <w:r w:rsidRPr="00AD632B">
        <w:rPr>
          <w:rFonts w:ascii="Arial" w:hAnsi="Arial" w:cs="Arial"/>
          <w:szCs w:val="18"/>
        </w:rPr>
        <w:t>Starch is one of the most used polymers in the food industry. Currently</w:t>
      </w:r>
      <w:r w:rsidR="00F13B96">
        <w:rPr>
          <w:rFonts w:ascii="Arial" w:hAnsi="Arial" w:cs="Arial"/>
          <w:szCs w:val="18"/>
        </w:rPr>
        <w:t>,</w:t>
      </w:r>
      <w:r w:rsidRPr="00AD632B">
        <w:rPr>
          <w:rFonts w:ascii="Arial" w:hAnsi="Arial" w:cs="Arial"/>
          <w:szCs w:val="18"/>
        </w:rPr>
        <w:t xml:space="preserve"> it stands out for its excellent utility in various food products. Its use is </w:t>
      </w:r>
      <w:r w:rsidR="001B685C">
        <w:rPr>
          <w:rFonts w:ascii="Arial" w:hAnsi="Arial" w:cs="Arial"/>
          <w:szCs w:val="18"/>
        </w:rPr>
        <w:t>prevalent</w:t>
      </w:r>
      <w:r w:rsidRPr="00AD632B">
        <w:rPr>
          <w:rFonts w:ascii="Arial" w:hAnsi="Arial" w:cs="Arial"/>
          <w:szCs w:val="18"/>
        </w:rPr>
        <w:t xml:space="preserve"> among food manufacturers because of its low price and availability. The </w:t>
      </w:r>
      <w:r w:rsidR="00A43691">
        <w:rPr>
          <w:rFonts w:ascii="Arial" w:hAnsi="Arial" w:cs="Arial"/>
          <w:szCs w:val="18"/>
        </w:rPr>
        <w:t>primary</w:t>
      </w:r>
      <w:r w:rsidRPr="00AD632B">
        <w:rPr>
          <w:rFonts w:ascii="Arial" w:hAnsi="Arial" w:cs="Arial"/>
          <w:szCs w:val="18"/>
        </w:rPr>
        <w:t xml:space="preserve"> sources of starch are corn, cassava, wheat and rice (</w:t>
      </w:r>
      <w:proofErr w:type="spellStart"/>
      <w:r w:rsidRPr="00AD632B">
        <w:rPr>
          <w:rFonts w:ascii="Arial" w:hAnsi="Arial" w:cs="Arial"/>
          <w:szCs w:val="18"/>
        </w:rPr>
        <w:t>Waterschoot</w:t>
      </w:r>
      <w:proofErr w:type="spellEnd"/>
      <w:r w:rsidRPr="00AD632B">
        <w:rPr>
          <w:rFonts w:ascii="Arial" w:hAnsi="Arial" w:cs="Arial"/>
          <w:szCs w:val="18"/>
        </w:rPr>
        <w:t xml:space="preserve"> et al., 2015).</w:t>
      </w:r>
    </w:p>
    <w:p w14:paraId="191F985E" w14:textId="77777777" w:rsidR="000E6224" w:rsidRPr="00AD632B" w:rsidRDefault="000E6224" w:rsidP="000E6224">
      <w:pPr>
        <w:pStyle w:val="Pr-formataoHTML"/>
        <w:spacing w:line="264" w:lineRule="auto"/>
        <w:rPr>
          <w:rFonts w:ascii="Arial" w:hAnsi="Arial" w:cs="Arial"/>
          <w:szCs w:val="18"/>
        </w:rPr>
      </w:pPr>
      <w:r w:rsidRPr="00AD632B">
        <w:rPr>
          <w:rFonts w:ascii="Arial" w:hAnsi="Arial" w:cs="Arial"/>
          <w:szCs w:val="18"/>
        </w:rPr>
        <w:t>During the last years, the gluten-free products market showed a remarkable expansion. This has occurred due to the demand of celiac patients, increasing digestive health issues, changes in consumer's eating habits and awareness about other food intolerance issues (Díaz et al., 2019).</w:t>
      </w:r>
    </w:p>
    <w:p w14:paraId="6C24FCE7" w14:textId="5E63785B" w:rsidR="000E6224" w:rsidRPr="00AD632B" w:rsidRDefault="000E6224" w:rsidP="000E6224">
      <w:pPr>
        <w:pStyle w:val="Pr-formataoHTML"/>
        <w:spacing w:line="264" w:lineRule="auto"/>
        <w:rPr>
          <w:rFonts w:ascii="Arial" w:hAnsi="Arial" w:cs="Arial"/>
          <w:szCs w:val="18"/>
        </w:rPr>
      </w:pPr>
      <w:r w:rsidRPr="00AD632B">
        <w:rPr>
          <w:rFonts w:ascii="Arial" w:hAnsi="Arial" w:cs="Arial"/>
          <w:szCs w:val="18"/>
        </w:rPr>
        <w:t>The starches most used in the production of gluten-free products are those of corn and some roots and tubers, such as potatoes and cassava (</w:t>
      </w:r>
      <w:proofErr w:type="spellStart"/>
      <w:r w:rsidRPr="00AD632B">
        <w:rPr>
          <w:rFonts w:ascii="Arial" w:hAnsi="Arial" w:cs="Arial"/>
          <w:szCs w:val="18"/>
        </w:rPr>
        <w:t>Masure</w:t>
      </w:r>
      <w:proofErr w:type="spellEnd"/>
      <w:r w:rsidRPr="00AD632B">
        <w:rPr>
          <w:rFonts w:ascii="Arial" w:hAnsi="Arial" w:cs="Arial"/>
          <w:szCs w:val="18"/>
        </w:rPr>
        <w:t xml:space="preserve">, </w:t>
      </w:r>
      <w:proofErr w:type="spellStart"/>
      <w:r w:rsidRPr="00AD632B">
        <w:rPr>
          <w:rFonts w:ascii="Arial" w:hAnsi="Arial" w:cs="Arial"/>
          <w:szCs w:val="18"/>
        </w:rPr>
        <w:t>Fierens</w:t>
      </w:r>
      <w:proofErr w:type="spellEnd"/>
      <w:r w:rsidRPr="00AD632B">
        <w:rPr>
          <w:rFonts w:ascii="Arial" w:hAnsi="Arial" w:cs="Arial"/>
          <w:szCs w:val="18"/>
        </w:rPr>
        <w:t xml:space="preserve"> &amp; </w:t>
      </w:r>
      <w:proofErr w:type="spellStart"/>
      <w:r w:rsidRPr="00AD632B">
        <w:rPr>
          <w:rFonts w:ascii="Arial" w:hAnsi="Arial" w:cs="Arial"/>
          <w:szCs w:val="18"/>
        </w:rPr>
        <w:t>Delcour</w:t>
      </w:r>
      <w:proofErr w:type="spellEnd"/>
      <w:r w:rsidRPr="00AD632B">
        <w:rPr>
          <w:rFonts w:ascii="Arial" w:hAnsi="Arial" w:cs="Arial"/>
          <w:szCs w:val="18"/>
        </w:rPr>
        <w:t xml:space="preserve">, 2016). In South America, it is used very starch fermented cassava and dried in the sun. This product is an interesting gluten-free ingredient due to its potential in baking compared to native cassava starch (sweet starch) and the distinct organoleptic properties derived from </w:t>
      </w:r>
      <w:r w:rsidRPr="00AD632B">
        <w:rPr>
          <w:rFonts w:ascii="Arial" w:hAnsi="Arial" w:cs="Arial"/>
          <w:szCs w:val="18"/>
        </w:rPr>
        <w:lastRenderedPageBreak/>
        <w:t>lactic fermentation. The fermented cassava starch is widely used as a</w:t>
      </w:r>
      <w:r w:rsidR="00A43691">
        <w:rPr>
          <w:rFonts w:ascii="Arial" w:hAnsi="Arial" w:cs="Arial"/>
          <w:szCs w:val="18"/>
        </w:rPr>
        <w:t>n essential</w:t>
      </w:r>
      <w:r w:rsidRPr="00AD632B">
        <w:rPr>
          <w:rFonts w:ascii="Arial" w:hAnsi="Arial" w:cs="Arial"/>
          <w:szCs w:val="18"/>
        </w:rPr>
        <w:t xml:space="preserve"> ingredient in the manufacture of pandebono and pan de yuca in Colombia, and cheese bread in Brazil (Díaz et al., 2019).</w:t>
      </w:r>
    </w:p>
    <w:p w14:paraId="620710F1" w14:textId="5C9014A9" w:rsidR="000E6224" w:rsidRPr="00AD632B" w:rsidRDefault="000E6224" w:rsidP="000E6224">
      <w:pPr>
        <w:pStyle w:val="Pr-formataoHTML"/>
        <w:spacing w:line="264" w:lineRule="auto"/>
        <w:rPr>
          <w:rFonts w:ascii="Arial" w:hAnsi="Arial" w:cs="Arial"/>
          <w:szCs w:val="18"/>
        </w:rPr>
      </w:pPr>
      <w:r w:rsidRPr="00AD632B">
        <w:rPr>
          <w:rFonts w:ascii="Arial" w:hAnsi="Arial" w:cs="Arial"/>
          <w:szCs w:val="18"/>
        </w:rPr>
        <w:t xml:space="preserve">Fermentation in cassava starch is a type of enzymatic modification. The production of modified starches is an alternative that has been used </w:t>
      </w:r>
      <w:r w:rsidR="00FA1760">
        <w:rPr>
          <w:rFonts w:ascii="Arial" w:hAnsi="Arial" w:cs="Arial"/>
          <w:szCs w:val="18"/>
        </w:rPr>
        <w:t>to overcome</w:t>
      </w:r>
      <w:r w:rsidRPr="00AD632B">
        <w:rPr>
          <w:rFonts w:ascii="Arial" w:hAnsi="Arial" w:cs="Arial"/>
          <w:szCs w:val="18"/>
        </w:rPr>
        <w:t xml:space="preserve"> one or more limitations of native starches. Native starches have unstable functional properties, i.e., low resistance to changes in pH, temperature and mechanical treatment. To avoid such undesirable changes, native starch is modified by physical, chemical or enzymatic methods (</w:t>
      </w:r>
      <w:proofErr w:type="spellStart"/>
      <w:r w:rsidRPr="00AD632B">
        <w:rPr>
          <w:rFonts w:ascii="Arial" w:hAnsi="Arial" w:cs="Arial"/>
          <w:szCs w:val="18"/>
        </w:rPr>
        <w:t>Alcázar-alay</w:t>
      </w:r>
      <w:proofErr w:type="spellEnd"/>
      <w:r w:rsidRPr="00AD632B">
        <w:rPr>
          <w:rFonts w:ascii="Arial" w:hAnsi="Arial" w:cs="Arial"/>
          <w:szCs w:val="18"/>
        </w:rPr>
        <w:t xml:space="preserve"> &amp; </w:t>
      </w:r>
      <w:proofErr w:type="spellStart"/>
      <w:r w:rsidRPr="00AD632B">
        <w:rPr>
          <w:rFonts w:ascii="Arial" w:hAnsi="Arial" w:cs="Arial"/>
          <w:szCs w:val="18"/>
        </w:rPr>
        <w:t>Meireles</w:t>
      </w:r>
      <w:proofErr w:type="spellEnd"/>
      <w:r w:rsidRPr="00AD632B">
        <w:rPr>
          <w:rFonts w:ascii="Arial" w:hAnsi="Arial" w:cs="Arial"/>
          <w:szCs w:val="18"/>
        </w:rPr>
        <w:t>, 2015).</w:t>
      </w:r>
    </w:p>
    <w:p w14:paraId="4421E476" w14:textId="2436F65B" w:rsidR="000E6224" w:rsidRPr="00AD632B" w:rsidRDefault="000E6224" w:rsidP="000E6224">
      <w:pPr>
        <w:pStyle w:val="Pr-formataoHTML"/>
        <w:shd w:val="clear" w:color="auto" w:fill="FFFFFF"/>
        <w:rPr>
          <w:rFonts w:ascii="Arial" w:hAnsi="Arial" w:cs="Arial"/>
          <w:szCs w:val="18"/>
        </w:rPr>
      </w:pPr>
      <w:r w:rsidRPr="00AD632B">
        <w:rPr>
          <w:rFonts w:ascii="Arial" w:hAnsi="Arial" w:cs="Arial"/>
          <w:szCs w:val="18"/>
        </w:rPr>
        <w:t>By using different starch modification technologies, it is possible to obtain different characteristics in the final product. For</w:t>
      </w:r>
      <w:r w:rsidRPr="00AD632B">
        <w:rPr>
          <w:rFonts w:ascii="Courier New" w:hAnsi="Courier New" w:cs="Courier New"/>
          <w:sz w:val="20"/>
        </w:rPr>
        <w:t xml:space="preserve"> </w:t>
      </w:r>
      <w:r w:rsidRPr="00AD632B">
        <w:rPr>
          <w:rFonts w:ascii="Arial" w:hAnsi="Arial" w:cs="Arial"/>
          <w:szCs w:val="18"/>
        </w:rPr>
        <w:t>this reason</w:t>
      </w:r>
      <w:r w:rsidR="00F13B96">
        <w:rPr>
          <w:rFonts w:ascii="Arial" w:hAnsi="Arial" w:cs="Arial"/>
          <w:szCs w:val="18"/>
        </w:rPr>
        <w:t>,</w:t>
      </w:r>
      <w:r w:rsidRPr="00AD632B">
        <w:rPr>
          <w:rFonts w:ascii="Arial" w:hAnsi="Arial" w:cs="Arial"/>
          <w:szCs w:val="18"/>
        </w:rPr>
        <w:t xml:space="preserve"> selecting the appropriate modification process is vital in food production (</w:t>
      </w:r>
      <w:proofErr w:type="spellStart"/>
      <w:r w:rsidRPr="00AD632B">
        <w:rPr>
          <w:rFonts w:ascii="Arial" w:hAnsi="Arial" w:cs="Arial"/>
          <w:szCs w:val="18"/>
        </w:rPr>
        <w:t>Roznowska</w:t>
      </w:r>
      <w:proofErr w:type="spellEnd"/>
      <w:r w:rsidRPr="00AD632B">
        <w:rPr>
          <w:rFonts w:ascii="Arial" w:hAnsi="Arial" w:cs="Arial"/>
          <w:szCs w:val="18"/>
        </w:rPr>
        <w:t xml:space="preserve"> &amp; Fortuna, 2017).</w:t>
      </w:r>
    </w:p>
    <w:p w14:paraId="634666D2" w14:textId="6D8B8BC7" w:rsidR="000E6224" w:rsidRPr="00AD632B" w:rsidRDefault="000E6224" w:rsidP="000E6224">
      <w:pPr>
        <w:pStyle w:val="Pr-formataoHTML"/>
        <w:spacing w:line="264" w:lineRule="auto"/>
        <w:rPr>
          <w:rFonts w:ascii="Arial" w:hAnsi="Arial" w:cs="Arial"/>
          <w:szCs w:val="18"/>
        </w:rPr>
      </w:pPr>
      <w:r w:rsidRPr="00AD632B">
        <w:rPr>
          <w:rFonts w:ascii="Arial" w:hAnsi="Arial" w:cs="Arial"/>
          <w:szCs w:val="18"/>
        </w:rPr>
        <w:t>Fermented cassava starch is a product obtained from natural fermentation of native cassava starch or sweet starch. This modification occurs after the fermentation process and sun-drying. Starch modified by fermentation (enzymatic modification), acquires functional properties of industrial interest, such as increase in nutritional value and decrease of toxicity (Lopez-</w:t>
      </w:r>
      <w:proofErr w:type="spellStart"/>
      <w:r w:rsidRPr="00AD632B">
        <w:rPr>
          <w:rFonts w:ascii="Arial" w:hAnsi="Arial" w:cs="Arial"/>
          <w:szCs w:val="18"/>
        </w:rPr>
        <w:t>Diago</w:t>
      </w:r>
      <w:proofErr w:type="spellEnd"/>
      <w:r w:rsidRPr="00AD632B">
        <w:rPr>
          <w:rFonts w:ascii="Arial" w:hAnsi="Arial" w:cs="Arial"/>
          <w:szCs w:val="18"/>
        </w:rPr>
        <w:t xml:space="preserve"> et al</w:t>
      </w:r>
      <w:r w:rsidR="00F13B96">
        <w:rPr>
          <w:rFonts w:ascii="Arial" w:hAnsi="Arial" w:cs="Arial"/>
          <w:szCs w:val="18"/>
        </w:rPr>
        <w:t>.</w:t>
      </w:r>
      <w:r w:rsidRPr="00AD632B">
        <w:rPr>
          <w:rFonts w:ascii="Arial" w:hAnsi="Arial" w:cs="Arial"/>
          <w:szCs w:val="18"/>
        </w:rPr>
        <w:t xml:space="preserve">, 2018). Besides conferring characteristic properties and </w:t>
      </w:r>
      <w:proofErr w:type="spellStart"/>
      <w:r w:rsidRPr="00AD632B">
        <w:rPr>
          <w:rFonts w:ascii="Arial" w:hAnsi="Arial" w:cs="Arial"/>
          <w:szCs w:val="18"/>
        </w:rPr>
        <w:t>flavor</w:t>
      </w:r>
      <w:proofErr w:type="spellEnd"/>
      <w:r w:rsidRPr="00AD632B">
        <w:rPr>
          <w:rFonts w:ascii="Arial" w:hAnsi="Arial" w:cs="Arial"/>
          <w:szCs w:val="18"/>
        </w:rPr>
        <w:t xml:space="preserve"> to the product. Fermentation may also change paste temperature and peak viscosity in comparison with native cassava starch (</w:t>
      </w:r>
      <w:proofErr w:type="spellStart"/>
      <w:r w:rsidRPr="00AD632B">
        <w:rPr>
          <w:rFonts w:ascii="Arial" w:hAnsi="Arial" w:cs="Arial"/>
          <w:szCs w:val="18"/>
        </w:rPr>
        <w:t>Cereda</w:t>
      </w:r>
      <w:proofErr w:type="spellEnd"/>
      <w:r w:rsidRPr="00AD632B">
        <w:rPr>
          <w:rFonts w:ascii="Arial" w:hAnsi="Arial" w:cs="Arial"/>
          <w:szCs w:val="18"/>
        </w:rPr>
        <w:t>, 1983; Gomes et al., 2005).</w:t>
      </w:r>
    </w:p>
    <w:p w14:paraId="1EE36BF8" w14:textId="1F3EA470" w:rsidR="000E6224" w:rsidRPr="00AD632B" w:rsidRDefault="00FA1760" w:rsidP="000E6224">
      <w:pPr>
        <w:autoSpaceDE w:val="0"/>
        <w:adjustRightInd w:val="0"/>
        <w:spacing w:line="240" w:lineRule="auto"/>
        <w:rPr>
          <w:rFonts w:cs="Arial"/>
          <w:szCs w:val="18"/>
          <w:shd w:val="clear" w:color="auto" w:fill="FFFFFF"/>
        </w:rPr>
      </w:pPr>
      <w:r>
        <w:rPr>
          <w:rFonts w:cs="Arial"/>
          <w:szCs w:val="18"/>
        </w:rPr>
        <w:t>To find</w:t>
      </w:r>
      <w:r w:rsidR="000E6224" w:rsidRPr="00AD632B">
        <w:rPr>
          <w:rFonts w:cs="Arial"/>
          <w:szCs w:val="18"/>
        </w:rPr>
        <w:t xml:space="preserve"> starch sources which could behave similarly to that of cassava under fermentation and sun-drying. </w:t>
      </w:r>
      <w:r w:rsidR="000E6224" w:rsidRPr="00AD632B">
        <w:rPr>
          <w:rFonts w:cs="Arial"/>
          <w:szCs w:val="18"/>
          <w:shd w:val="clear" w:color="auto" w:fill="FFFFFF"/>
        </w:rPr>
        <w:t>Fermented corn starch is a possible substitute for sour cassava starch. Its production may expand alternatives for the processing of gluten-free products in regions where cassava cultivation is not traditional.</w:t>
      </w:r>
    </w:p>
    <w:p w14:paraId="15B1CF3B" w14:textId="4EB0EF23" w:rsidR="000E6224" w:rsidRPr="00AD632B" w:rsidRDefault="000E6224" w:rsidP="000E6224">
      <w:pPr>
        <w:pStyle w:val="CETBodytext"/>
        <w:rPr>
          <w:rFonts w:cs="Arial"/>
          <w:szCs w:val="18"/>
          <w:shd w:val="clear" w:color="auto" w:fill="FFFFFF"/>
          <w:lang w:val="en-GB"/>
        </w:rPr>
      </w:pPr>
      <w:r w:rsidRPr="00AD632B">
        <w:rPr>
          <w:rFonts w:cs="Arial"/>
          <w:szCs w:val="18"/>
          <w:shd w:val="clear" w:color="auto" w:fill="FFFFFF"/>
          <w:lang w:val="en-GB"/>
        </w:rPr>
        <w:t xml:space="preserve">Native corn starch can be modified to obtain </w:t>
      </w:r>
      <w:r w:rsidR="001813E9">
        <w:rPr>
          <w:rFonts w:cs="Arial"/>
          <w:szCs w:val="18"/>
          <w:shd w:val="clear" w:color="auto" w:fill="FFFFFF"/>
          <w:lang w:val="en-GB"/>
        </w:rPr>
        <w:t xml:space="preserve">a </w:t>
      </w:r>
      <w:r w:rsidRPr="00AD632B">
        <w:rPr>
          <w:rFonts w:cs="Arial"/>
          <w:szCs w:val="18"/>
          <w:shd w:val="clear" w:color="auto" w:fill="FFFFFF"/>
          <w:lang w:val="en-GB"/>
        </w:rPr>
        <w:t>paste with specific attributes that can withstand extreme food processing requirements such as heat, agitation</w:t>
      </w:r>
      <w:r w:rsidR="00F13B96">
        <w:rPr>
          <w:rFonts w:cs="Arial"/>
          <w:szCs w:val="18"/>
          <w:shd w:val="clear" w:color="auto" w:fill="FFFFFF"/>
          <w:lang w:val="en-GB"/>
        </w:rPr>
        <w:t>,</w:t>
      </w:r>
      <w:r w:rsidRPr="00AD632B">
        <w:rPr>
          <w:rFonts w:cs="Arial"/>
          <w:szCs w:val="18"/>
          <w:shd w:val="clear" w:color="auto" w:fill="FFFFFF"/>
          <w:lang w:val="en-GB"/>
        </w:rPr>
        <w:t xml:space="preserve"> and low pH conditions</w:t>
      </w:r>
      <w:r w:rsidR="00D64F1B">
        <w:rPr>
          <w:rFonts w:cs="Arial"/>
          <w:szCs w:val="18"/>
          <w:shd w:val="clear" w:color="auto" w:fill="FFFFFF"/>
          <w:lang w:val="en-GB"/>
        </w:rPr>
        <w:t xml:space="preserve"> — m</w:t>
      </w:r>
      <w:r w:rsidRPr="00AD632B">
        <w:rPr>
          <w:rFonts w:cs="Arial"/>
          <w:szCs w:val="18"/>
          <w:shd w:val="clear" w:color="auto" w:fill="FFFFFF"/>
          <w:lang w:val="en-GB"/>
        </w:rPr>
        <w:t>aking it a very suitable raw material for food production (López et al., 2010</w:t>
      </w:r>
      <w:r w:rsidR="00F13B96">
        <w:rPr>
          <w:rFonts w:cs="Arial"/>
          <w:szCs w:val="18"/>
          <w:shd w:val="clear" w:color="auto" w:fill="FFFFFF"/>
          <w:lang w:val="en-GB"/>
        </w:rPr>
        <w:t>;</w:t>
      </w:r>
      <w:r w:rsidRPr="00AD632B">
        <w:rPr>
          <w:rFonts w:cs="Arial"/>
          <w:szCs w:val="18"/>
          <w:shd w:val="clear" w:color="auto" w:fill="FFFFFF"/>
          <w:lang w:val="en-GB"/>
        </w:rPr>
        <w:t xml:space="preserve"> Aquino et al., 2015).</w:t>
      </w:r>
    </w:p>
    <w:p w14:paraId="6167BE82" w14:textId="7BE94518" w:rsidR="000E6224" w:rsidRPr="00AD632B" w:rsidRDefault="000E6224" w:rsidP="000E6224">
      <w:pPr>
        <w:pStyle w:val="CETBodytext"/>
        <w:rPr>
          <w:rFonts w:cs="Arial"/>
          <w:szCs w:val="18"/>
          <w:shd w:val="clear" w:color="auto" w:fill="FFFFFF"/>
          <w:lang w:val="en-GB"/>
        </w:rPr>
      </w:pPr>
      <w:r w:rsidRPr="00AD632B">
        <w:rPr>
          <w:rFonts w:cs="Arial"/>
          <w:szCs w:val="18"/>
          <w:shd w:val="clear" w:color="auto" w:fill="FFFFFF"/>
          <w:lang w:val="en-GB"/>
        </w:rPr>
        <w:t xml:space="preserve">Thus, the objective of this study was to carry out the fermentation of corn starch in the same way as the fermentation of cassava starch and to study its </w:t>
      </w:r>
      <w:proofErr w:type="spellStart"/>
      <w:r w:rsidRPr="00AD632B">
        <w:rPr>
          <w:rFonts w:cs="Arial"/>
          <w:szCs w:val="18"/>
          <w:shd w:val="clear" w:color="auto" w:fill="FFFFFF"/>
          <w:lang w:val="en-GB"/>
        </w:rPr>
        <w:t>behavior</w:t>
      </w:r>
      <w:proofErr w:type="spellEnd"/>
      <w:r w:rsidRPr="00AD632B">
        <w:rPr>
          <w:rFonts w:cs="Arial"/>
          <w:szCs w:val="18"/>
          <w:shd w:val="clear" w:color="auto" w:fill="FFFFFF"/>
          <w:lang w:val="en-GB"/>
        </w:rPr>
        <w:t xml:space="preserve"> during the fermentation process, analy</w:t>
      </w:r>
      <w:r w:rsidR="00FA1760">
        <w:rPr>
          <w:rFonts w:cs="Arial"/>
          <w:szCs w:val="18"/>
          <w:shd w:val="clear" w:color="auto" w:fill="FFFFFF"/>
          <w:lang w:val="en-GB"/>
        </w:rPr>
        <w:t>s</w:t>
      </w:r>
      <w:r w:rsidRPr="00AD632B">
        <w:rPr>
          <w:rFonts w:cs="Arial"/>
          <w:szCs w:val="18"/>
          <w:shd w:val="clear" w:color="auto" w:fill="FFFFFF"/>
          <w:lang w:val="en-GB"/>
        </w:rPr>
        <w:t>ing acidity and paste properties.</w:t>
      </w:r>
    </w:p>
    <w:p w14:paraId="64046448" w14:textId="77777777" w:rsidR="000E6224" w:rsidRPr="00AD632B" w:rsidRDefault="000E6224" w:rsidP="000E6224">
      <w:pPr>
        <w:pStyle w:val="CETHeading1"/>
        <w:rPr>
          <w:lang w:val="en-GB"/>
        </w:rPr>
      </w:pPr>
      <w:r w:rsidRPr="00AD632B">
        <w:rPr>
          <w:lang w:val="en-GB"/>
        </w:rPr>
        <w:t>Materials and methods</w:t>
      </w:r>
    </w:p>
    <w:p w14:paraId="1787FCF1" w14:textId="77777777" w:rsidR="000E6224" w:rsidRPr="00AD632B" w:rsidRDefault="000E6224" w:rsidP="000E6224">
      <w:pPr>
        <w:pStyle w:val="CETheadingx"/>
        <w:rPr>
          <w:lang w:val="en-GB"/>
        </w:rPr>
      </w:pPr>
      <w:r w:rsidRPr="00AD632B">
        <w:rPr>
          <w:lang w:val="en-GB"/>
        </w:rPr>
        <w:t>Fermentation</w:t>
      </w:r>
    </w:p>
    <w:p w14:paraId="56FF7AC6" w14:textId="445F034C" w:rsidR="000E6224" w:rsidRPr="00AD632B" w:rsidRDefault="000E6224" w:rsidP="000E6224">
      <w:pPr>
        <w:pStyle w:val="CETBodytext"/>
        <w:spacing w:line="240" w:lineRule="auto"/>
        <w:rPr>
          <w:rFonts w:cs="Arial"/>
          <w:szCs w:val="18"/>
          <w:lang w:val="en-GB"/>
        </w:rPr>
      </w:pPr>
      <w:r w:rsidRPr="00AD632B">
        <w:rPr>
          <w:rFonts w:cs="Arial"/>
          <w:szCs w:val="18"/>
          <w:lang w:val="en-GB"/>
        </w:rPr>
        <w:t>Fermentations of cassava starch and corn starch were carried out separately. In the starch fermentation</w:t>
      </w:r>
      <w:r w:rsidR="00F13B96">
        <w:rPr>
          <w:rFonts w:cs="Arial"/>
          <w:szCs w:val="18"/>
          <w:lang w:val="en-GB"/>
        </w:rPr>
        <w:t>,</w:t>
      </w:r>
      <w:r w:rsidRPr="00AD632B">
        <w:rPr>
          <w:rFonts w:cs="Arial"/>
          <w:szCs w:val="18"/>
          <w:lang w:val="en-GB"/>
        </w:rPr>
        <w:t xml:space="preserve"> 3 kg of each sample were used</w:t>
      </w:r>
      <w:r w:rsidR="00F13B96">
        <w:rPr>
          <w:rFonts w:cs="Arial"/>
          <w:szCs w:val="18"/>
          <w:lang w:val="en-GB"/>
        </w:rPr>
        <w:t>,</w:t>
      </w:r>
      <w:r w:rsidRPr="00AD632B">
        <w:rPr>
          <w:rFonts w:cs="Arial"/>
          <w:szCs w:val="18"/>
          <w:lang w:val="en-GB"/>
        </w:rPr>
        <w:t xml:space="preserve"> and 4.8 L of water was added. The mixtures were subjected to </w:t>
      </w:r>
      <w:r w:rsidR="001813E9">
        <w:rPr>
          <w:rFonts w:cs="Arial"/>
          <w:szCs w:val="18"/>
          <w:lang w:val="en-GB"/>
        </w:rPr>
        <w:t xml:space="preserve">a </w:t>
      </w:r>
      <w:r w:rsidRPr="00AD632B">
        <w:rPr>
          <w:rFonts w:cs="Arial"/>
          <w:szCs w:val="18"/>
          <w:lang w:val="en-GB"/>
        </w:rPr>
        <w:t>controlled temperature chamber at 30 °C.</w:t>
      </w:r>
    </w:p>
    <w:p w14:paraId="2215D3E0" w14:textId="6ED5C6CB" w:rsidR="000E6224" w:rsidRPr="00AD632B" w:rsidRDefault="000E6224" w:rsidP="000E6224">
      <w:pPr>
        <w:pStyle w:val="Pr-formataoHTML"/>
        <w:shd w:val="clear" w:color="auto" w:fill="FFFFFF"/>
        <w:rPr>
          <w:rFonts w:ascii="Arial" w:hAnsi="Arial" w:cs="Arial"/>
          <w:szCs w:val="18"/>
        </w:rPr>
      </w:pPr>
      <w:r w:rsidRPr="00AD632B">
        <w:rPr>
          <w:rFonts w:ascii="Arial" w:hAnsi="Arial" w:cs="Arial"/>
          <w:szCs w:val="18"/>
        </w:rPr>
        <w:t>During fermentation</w:t>
      </w:r>
      <w:r w:rsidR="00F13B96">
        <w:rPr>
          <w:rFonts w:ascii="Arial" w:hAnsi="Arial" w:cs="Arial"/>
          <w:szCs w:val="18"/>
        </w:rPr>
        <w:t>,</w:t>
      </w:r>
      <w:r w:rsidRPr="00AD632B">
        <w:rPr>
          <w:rFonts w:ascii="Arial" w:hAnsi="Arial" w:cs="Arial"/>
          <w:szCs w:val="18"/>
        </w:rPr>
        <w:t xml:space="preserve"> sample acidity was </w:t>
      </w:r>
      <w:proofErr w:type="spellStart"/>
      <w:r w:rsidRPr="00AD632B">
        <w:rPr>
          <w:rFonts w:ascii="Arial" w:hAnsi="Arial" w:cs="Arial"/>
          <w:szCs w:val="18"/>
        </w:rPr>
        <w:t>analyzed</w:t>
      </w:r>
      <w:proofErr w:type="spellEnd"/>
      <w:r w:rsidRPr="00AD632B">
        <w:rPr>
          <w:rFonts w:ascii="Arial" w:hAnsi="Arial" w:cs="Arial"/>
          <w:szCs w:val="18"/>
        </w:rPr>
        <w:t xml:space="preserve"> weekly. The fermentation end was determined according to the acidity following Brazilian legislation that determines the maximum acidity for fermented cassava starch (</w:t>
      </w:r>
      <w:proofErr w:type="spellStart"/>
      <w:r w:rsidRPr="00AD632B">
        <w:rPr>
          <w:rFonts w:ascii="Arial" w:hAnsi="Arial" w:cs="Arial"/>
          <w:szCs w:val="18"/>
        </w:rPr>
        <w:t>CaS</w:t>
      </w:r>
      <w:proofErr w:type="spellEnd"/>
      <w:r w:rsidRPr="00AD632B">
        <w:rPr>
          <w:rFonts w:ascii="Arial" w:hAnsi="Arial" w:cs="Arial"/>
          <w:szCs w:val="18"/>
        </w:rPr>
        <w:t>) of 5.0 mL of NaOH 100g</w:t>
      </w:r>
      <w:r w:rsidRPr="00AD632B">
        <w:rPr>
          <w:rFonts w:ascii="Arial" w:hAnsi="Arial" w:cs="Arial"/>
          <w:szCs w:val="18"/>
          <w:vertAlign w:val="superscript"/>
        </w:rPr>
        <w:t>-1</w:t>
      </w:r>
      <w:r w:rsidRPr="00AD632B">
        <w:rPr>
          <w:rFonts w:ascii="Arial" w:hAnsi="Arial" w:cs="Arial"/>
          <w:szCs w:val="18"/>
        </w:rPr>
        <w:t xml:space="preserve"> (Brazil, 1978). With that</w:t>
      </w:r>
      <w:r w:rsidR="00F13B96">
        <w:rPr>
          <w:rFonts w:ascii="Arial" w:hAnsi="Arial" w:cs="Arial"/>
          <w:szCs w:val="18"/>
        </w:rPr>
        <w:t>,</w:t>
      </w:r>
      <w:r w:rsidRPr="00AD632B">
        <w:rPr>
          <w:rFonts w:ascii="Arial" w:hAnsi="Arial" w:cs="Arial"/>
          <w:szCs w:val="18"/>
        </w:rPr>
        <w:t xml:space="preserve"> the fermentation of </w:t>
      </w:r>
      <w:proofErr w:type="spellStart"/>
      <w:r w:rsidRPr="00AD632B">
        <w:rPr>
          <w:rFonts w:ascii="Arial" w:hAnsi="Arial" w:cs="Arial"/>
          <w:szCs w:val="18"/>
        </w:rPr>
        <w:t>CaS</w:t>
      </w:r>
      <w:proofErr w:type="spellEnd"/>
      <w:r w:rsidRPr="00AD632B">
        <w:rPr>
          <w:rFonts w:ascii="Arial" w:hAnsi="Arial" w:cs="Arial"/>
          <w:szCs w:val="18"/>
        </w:rPr>
        <w:t xml:space="preserve"> lasted 21 days</w:t>
      </w:r>
      <w:r w:rsidR="00F13B96">
        <w:rPr>
          <w:rFonts w:ascii="Arial" w:hAnsi="Arial" w:cs="Arial"/>
          <w:szCs w:val="18"/>
        </w:rPr>
        <w:t>,</w:t>
      </w:r>
      <w:r w:rsidRPr="00AD632B">
        <w:rPr>
          <w:rFonts w:ascii="Arial" w:hAnsi="Arial" w:cs="Arial"/>
          <w:szCs w:val="18"/>
        </w:rPr>
        <w:t xml:space="preserve"> and the corn starch (</w:t>
      </w:r>
      <w:proofErr w:type="spellStart"/>
      <w:r w:rsidRPr="00AD632B">
        <w:rPr>
          <w:rFonts w:ascii="Arial" w:hAnsi="Arial" w:cs="Arial"/>
          <w:szCs w:val="18"/>
        </w:rPr>
        <w:t>CoS</w:t>
      </w:r>
      <w:proofErr w:type="spellEnd"/>
      <w:r w:rsidRPr="00AD632B">
        <w:rPr>
          <w:rFonts w:ascii="Arial" w:hAnsi="Arial" w:cs="Arial"/>
          <w:szCs w:val="18"/>
        </w:rPr>
        <w:t>) lasted 28 days. At the end of the fermentation</w:t>
      </w:r>
      <w:r w:rsidR="00F13B96">
        <w:rPr>
          <w:rFonts w:ascii="Arial" w:hAnsi="Arial" w:cs="Arial"/>
          <w:szCs w:val="18"/>
        </w:rPr>
        <w:t>,</w:t>
      </w:r>
      <w:r w:rsidRPr="00AD632B">
        <w:rPr>
          <w:rFonts w:ascii="Arial" w:hAnsi="Arial" w:cs="Arial"/>
          <w:szCs w:val="18"/>
        </w:rPr>
        <w:t xml:space="preserve"> the excess water was drained. The samples were dried exposing them to the sunlight until reaching a moisture content of &lt;14% (Brazil, 1978).</w:t>
      </w:r>
    </w:p>
    <w:p w14:paraId="3A6DF8F7" w14:textId="77777777" w:rsidR="000E6224" w:rsidRPr="00AD632B" w:rsidRDefault="000E6224" w:rsidP="000E6224">
      <w:pPr>
        <w:pStyle w:val="CETheadingx"/>
        <w:rPr>
          <w:lang w:val="en-GB"/>
        </w:rPr>
      </w:pPr>
      <w:r w:rsidRPr="00AD632B">
        <w:rPr>
          <w:lang w:val="en-GB"/>
        </w:rPr>
        <w:t>Sampling</w:t>
      </w:r>
    </w:p>
    <w:p w14:paraId="27F4E53D" w14:textId="77777777" w:rsidR="000E6224" w:rsidRPr="00AD632B" w:rsidRDefault="000E6224" w:rsidP="000E6224">
      <w:pPr>
        <w:pStyle w:val="CETBodytext"/>
        <w:rPr>
          <w:lang w:val="en-GB"/>
        </w:rPr>
      </w:pPr>
      <w:r w:rsidRPr="00AD632B">
        <w:rPr>
          <w:lang w:val="en-GB"/>
        </w:rPr>
        <w:t>During the fermentation period, portions of each sample were separated for analysis of paste properties and acidity at time 0, at every 7 days until the end of the fermentation and after sun-drying. The earlier separated samples were also sun-dried.</w:t>
      </w:r>
    </w:p>
    <w:p w14:paraId="790B0FE7" w14:textId="77777777" w:rsidR="000E6224" w:rsidRPr="00AD632B" w:rsidRDefault="000E6224" w:rsidP="000E6224">
      <w:pPr>
        <w:pStyle w:val="CETheadingx"/>
        <w:rPr>
          <w:lang w:val="en-GB"/>
        </w:rPr>
      </w:pPr>
      <w:r w:rsidRPr="00AD632B">
        <w:rPr>
          <w:lang w:val="en-GB"/>
        </w:rPr>
        <w:t>Acidity</w:t>
      </w:r>
    </w:p>
    <w:p w14:paraId="386DFA58" w14:textId="77777777" w:rsidR="000E6224" w:rsidRPr="00AD632B" w:rsidRDefault="000E6224" w:rsidP="000E6224">
      <w:pPr>
        <w:pStyle w:val="CETBodytext"/>
        <w:rPr>
          <w:lang w:val="en-GB"/>
        </w:rPr>
      </w:pPr>
      <w:r w:rsidRPr="00AD632B">
        <w:rPr>
          <w:lang w:val="en-GB"/>
        </w:rPr>
        <w:t>The acidity was determined according to AOAC (1990) and the results expressed in mL of NaOH.100g</w:t>
      </w:r>
      <w:r w:rsidRPr="00AD632B">
        <w:rPr>
          <w:vertAlign w:val="superscript"/>
          <w:lang w:val="en-GB"/>
        </w:rPr>
        <w:t>-1</w:t>
      </w:r>
      <w:r w:rsidRPr="00AD632B">
        <w:rPr>
          <w:lang w:val="en-GB"/>
        </w:rPr>
        <w:t>.</w:t>
      </w:r>
    </w:p>
    <w:p w14:paraId="6E29CB52" w14:textId="77777777" w:rsidR="000E6224" w:rsidRPr="00AD632B" w:rsidRDefault="000E6224" w:rsidP="000E6224">
      <w:pPr>
        <w:pStyle w:val="CETheadingx"/>
        <w:rPr>
          <w:lang w:val="en-GB"/>
        </w:rPr>
      </w:pPr>
      <w:r w:rsidRPr="00AD632B">
        <w:rPr>
          <w:lang w:val="en-GB"/>
        </w:rPr>
        <w:t>Paste properties</w:t>
      </w:r>
    </w:p>
    <w:p w14:paraId="546A0252" w14:textId="4A477A6A" w:rsidR="000E6224" w:rsidRPr="00AD632B" w:rsidRDefault="000E6224" w:rsidP="000E6224">
      <w:pPr>
        <w:autoSpaceDE w:val="0"/>
        <w:adjustRightInd w:val="0"/>
        <w:spacing w:line="240" w:lineRule="auto"/>
        <w:rPr>
          <w:rFonts w:cs="Arial"/>
          <w:szCs w:val="18"/>
          <w:lang w:eastAsia="pt-BR"/>
        </w:rPr>
      </w:pPr>
      <w:r w:rsidRPr="00AD632B">
        <w:rPr>
          <w:rFonts w:cs="Arial"/>
          <w:szCs w:val="18"/>
        </w:rPr>
        <w:t xml:space="preserve">The determination of paste properties was performed using the methodology described by </w:t>
      </w:r>
      <w:proofErr w:type="spellStart"/>
      <w:r w:rsidRPr="00AD632B">
        <w:rPr>
          <w:rFonts w:cs="Arial"/>
          <w:szCs w:val="18"/>
        </w:rPr>
        <w:t>Pumacahua</w:t>
      </w:r>
      <w:proofErr w:type="spellEnd"/>
      <w:r w:rsidRPr="00AD632B">
        <w:rPr>
          <w:rFonts w:cs="Arial"/>
          <w:szCs w:val="18"/>
        </w:rPr>
        <w:t>-Ramos et al. (2015) using a</w:t>
      </w:r>
      <w:r w:rsidR="001813E9">
        <w:rPr>
          <w:rFonts w:cs="Arial"/>
          <w:szCs w:val="18"/>
        </w:rPr>
        <w:t>n</w:t>
      </w:r>
      <w:r w:rsidRPr="00AD632B">
        <w:rPr>
          <w:rFonts w:cs="Arial"/>
          <w:szCs w:val="18"/>
        </w:rPr>
        <w:t xml:space="preserve"> RVA-4 Rapid Viscosity Analyzer (Newport Sci., Australia). </w:t>
      </w:r>
      <w:r w:rsidRPr="00AD632B">
        <w:rPr>
          <w:rFonts w:cs="Arial"/>
          <w:szCs w:val="18"/>
          <w:lang w:eastAsia="pt-BR"/>
        </w:rPr>
        <w:t>Suspensions with 8% (w w</w:t>
      </w:r>
      <w:r w:rsidRPr="00AD632B">
        <w:rPr>
          <w:rFonts w:cs="Arial"/>
          <w:szCs w:val="18"/>
          <w:vertAlign w:val="superscript"/>
          <w:lang w:eastAsia="pt-BR"/>
        </w:rPr>
        <w:t>-1</w:t>
      </w:r>
      <w:r w:rsidRPr="00AD632B">
        <w:rPr>
          <w:rFonts w:cs="Arial"/>
          <w:szCs w:val="18"/>
          <w:lang w:eastAsia="pt-BR"/>
        </w:rPr>
        <w:t>) starch were used with 28 g of distilled water underwent controlled heating and cooling cycle under constant shear. It was held at 50°C for two min, heated from 50 to 95°C at 6°C min</w:t>
      </w:r>
      <w:r w:rsidRPr="00AD632B">
        <w:rPr>
          <w:rFonts w:cs="Arial"/>
          <w:szCs w:val="18"/>
          <w:vertAlign w:val="superscript"/>
          <w:lang w:eastAsia="pt-BR"/>
        </w:rPr>
        <w:t>-1</w:t>
      </w:r>
      <w:r w:rsidRPr="00AD632B">
        <w:rPr>
          <w:rFonts w:cs="Arial"/>
          <w:szCs w:val="18"/>
          <w:lang w:eastAsia="pt-BR"/>
        </w:rPr>
        <w:t>, and held at 95°C for 5 min, cooled to 50 at 6°C min-1 and held at 50°C for two min. The r</w:t>
      </w:r>
      <w:r w:rsidRPr="00AD632B">
        <w:rPr>
          <w:rFonts w:cs="Arial"/>
          <w:szCs w:val="18"/>
          <w:lang w:eastAsia="pt-BR"/>
        </w:rPr>
        <w:t>e</w:t>
      </w:r>
      <w:r w:rsidRPr="00AD632B">
        <w:rPr>
          <w:rFonts w:cs="Arial"/>
          <w:szCs w:val="18"/>
          <w:lang w:eastAsia="pt-BR"/>
        </w:rPr>
        <w:t>ported values are the means of duplicates.</w:t>
      </w:r>
      <w:r w:rsidRPr="00AD632B">
        <w:rPr>
          <w:rFonts w:cs="Arial"/>
          <w:szCs w:val="18"/>
        </w:rPr>
        <w:t xml:space="preserve"> The results were expressed in RVU (</w:t>
      </w:r>
      <w:r w:rsidRPr="00AD632B">
        <w:rPr>
          <w:rFonts w:cs="Arial"/>
          <w:szCs w:val="18"/>
          <w:shd w:val="clear" w:color="auto" w:fill="FFFFFF"/>
        </w:rPr>
        <w:t xml:space="preserve">Rapid </w:t>
      </w:r>
      <w:proofErr w:type="spellStart"/>
      <w:r w:rsidRPr="00AD632B">
        <w:rPr>
          <w:rFonts w:cs="Arial"/>
          <w:szCs w:val="18"/>
          <w:shd w:val="clear" w:color="auto" w:fill="FFFFFF"/>
        </w:rPr>
        <w:t>Visco</w:t>
      </w:r>
      <w:proofErr w:type="spellEnd"/>
      <w:r w:rsidRPr="00AD632B">
        <w:rPr>
          <w:rFonts w:cs="Arial"/>
          <w:szCs w:val="18"/>
          <w:shd w:val="clear" w:color="auto" w:fill="FFFFFF"/>
        </w:rPr>
        <w:t xml:space="preserve"> Units)</w:t>
      </w:r>
      <w:r w:rsidRPr="00AD632B">
        <w:rPr>
          <w:rFonts w:cs="Arial"/>
          <w:szCs w:val="18"/>
        </w:rPr>
        <w:t>.</w:t>
      </w:r>
    </w:p>
    <w:p w14:paraId="01E7F59C" w14:textId="77777777" w:rsidR="000E6224" w:rsidRPr="00AD632B" w:rsidRDefault="000E6224" w:rsidP="000E6224">
      <w:pPr>
        <w:pStyle w:val="CETheadingx"/>
        <w:rPr>
          <w:lang w:val="en-GB"/>
        </w:rPr>
      </w:pPr>
      <w:r w:rsidRPr="00AD632B">
        <w:rPr>
          <w:lang w:val="en-GB"/>
        </w:rPr>
        <w:t>Statistical analysis</w:t>
      </w:r>
    </w:p>
    <w:p w14:paraId="23590A62" w14:textId="1B472425" w:rsidR="007F2F4A" w:rsidRDefault="000E6224" w:rsidP="00AF24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AD632B">
        <w:rPr>
          <w:rFonts w:cs="Arial"/>
          <w:szCs w:val="18"/>
          <w:lang w:eastAsia="pt-BR"/>
        </w:rPr>
        <w:t xml:space="preserve">The data obtained were statistically evaluated </w:t>
      </w:r>
      <w:r w:rsidRPr="00AD632B">
        <w:rPr>
          <w:rFonts w:cs="Arial"/>
          <w:szCs w:val="18"/>
        </w:rPr>
        <w:t xml:space="preserve">from the analysis of variance (ANOVA), with a subsequent analysis of means by Tukey test at 5% probability using the software </w:t>
      </w:r>
      <w:proofErr w:type="spellStart"/>
      <w:r w:rsidRPr="00AD632B">
        <w:rPr>
          <w:rFonts w:cs="Arial"/>
          <w:szCs w:val="18"/>
        </w:rPr>
        <w:t>Sisvar</w:t>
      </w:r>
      <w:proofErr w:type="spellEnd"/>
      <w:r w:rsidRPr="00AD632B">
        <w:rPr>
          <w:rFonts w:cs="Arial"/>
          <w:szCs w:val="18"/>
        </w:rPr>
        <w:t xml:space="preserve"> 5.6 (Ferreira, 2011).</w:t>
      </w:r>
    </w:p>
    <w:p w14:paraId="5BA4CA4C" w14:textId="356CA093" w:rsidR="000E6224" w:rsidRPr="0023374B" w:rsidRDefault="000E6224" w:rsidP="0023374B">
      <w:pPr>
        <w:pStyle w:val="CETheadingx"/>
      </w:pPr>
      <w:r w:rsidRPr="0023374B">
        <w:t>Results and discussion</w:t>
      </w:r>
    </w:p>
    <w:p w14:paraId="61EBB483" w14:textId="0EAC4169" w:rsidR="000E6224" w:rsidRPr="008F3027" w:rsidRDefault="000E6224" w:rsidP="000E6224">
      <w:pPr>
        <w:pStyle w:val="CETBodytext"/>
        <w:rPr>
          <w:rFonts w:eastAsia="TimesNewRoman" w:cs="Arial"/>
          <w:szCs w:val="18"/>
          <w:lang w:val="en-GB"/>
        </w:rPr>
      </w:pPr>
      <w:r w:rsidRPr="00AD632B">
        <w:rPr>
          <w:rFonts w:eastAsia="TimesNewRoman" w:cs="Arial"/>
          <w:szCs w:val="18"/>
          <w:lang w:val="en-GB"/>
        </w:rPr>
        <w:t xml:space="preserve">The results in tables 1 and 2 show the evolution of fermentation for </w:t>
      </w:r>
      <w:proofErr w:type="spellStart"/>
      <w:r w:rsidRPr="00AD632B">
        <w:rPr>
          <w:rFonts w:eastAsia="TimesNewRoman" w:cs="Arial"/>
          <w:szCs w:val="18"/>
          <w:lang w:val="en-GB"/>
        </w:rPr>
        <w:t>CoS</w:t>
      </w:r>
      <w:proofErr w:type="spellEnd"/>
      <w:r w:rsidRPr="00AD632B">
        <w:rPr>
          <w:rFonts w:eastAsia="TimesNewRoman" w:cs="Arial"/>
          <w:szCs w:val="18"/>
          <w:lang w:val="en-GB"/>
        </w:rPr>
        <w:t xml:space="preserve"> and </w:t>
      </w:r>
      <w:proofErr w:type="spellStart"/>
      <w:r w:rsidRPr="00AD632B">
        <w:rPr>
          <w:rFonts w:eastAsia="TimesNewRoman" w:cs="Arial"/>
          <w:szCs w:val="18"/>
          <w:lang w:val="en-GB"/>
        </w:rPr>
        <w:t>CaS</w:t>
      </w:r>
      <w:proofErr w:type="spellEnd"/>
      <w:r w:rsidRPr="00AD632B">
        <w:rPr>
          <w:rFonts w:eastAsia="TimesNewRoman" w:cs="Arial"/>
          <w:szCs w:val="18"/>
          <w:lang w:val="en-GB"/>
        </w:rPr>
        <w:t xml:space="preserve"> respectively, comparing the results of the same sample with each other during fermentation time.</w:t>
      </w:r>
    </w:p>
    <w:p w14:paraId="2A78FD8D" w14:textId="77777777" w:rsidR="000E6224" w:rsidRPr="00AD632B" w:rsidRDefault="000E6224" w:rsidP="008F3027">
      <w:pPr>
        <w:pStyle w:val="CETBodytext"/>
        <w:jc w:val="left"/>
        <w:rPr>
          <w:i/>
          <w:lang w:val="en-GB"/>
        </w:rPr>
      </w:pPr>
      <w:r w:rsidRPr="00AD632B">
        <w:rPr>
          <w:i/>
          <w:lang w:val="en-GB"/>
        </w:rPr>
        <w:lastRenderedPageBreak/>
        <w:t>Table 1: Acidity of corn starch samples (</w:t>
      </w:r>
      <w:proofErr w:type="spellStart"/>
      <w:r w:rsidRPr="00AD632B">
        <w:rPr>
          <w:i/>
          <w:lang w:val="en-GB"/>
        </w:rPr>
        <w:t>CoS</w:t>
      </w:r>
      <w:proofErr w:type="spellEnd"/>
      <w:r w:rsidRPr="00AD632B">
        <w:rPr>
          <w:i/>
          <w:lang w:val="en-GB"/>
        </w:rPr>
        <w:t>). Native corn starch (</w:t>
      </w:r>
      <w:proofErr w:type="spellStart"/>
      <w:r w:rsidRPr="00AD632B">
        <w:rPr>
          <w:i/>
          <w:lang w:val="en-GB"/>
        </w:rPr>
        <w:t>NCoS</w:t>
      </w:r>
      <w:proofErr w:type="spellEnd"/>
      <w:r w:rsidRPr="00AD632B">
        <w:rPr>
          <w:i/>
          <w:lang w:val="en-GB"/>
        </w:rPr>
        <w:t>), fermented corn starches for 1, 2, 3 and 4 weeks of fermentation CoS</w:t>
      </w:r>
      <w:proofErr w:type="gramStart"/>
      <w:r w:rsidRPr="00AD632B">
        <w:rPr>
          <w:i/>
          <w:lang w:val="en-GB"/>
        </w:rPr>
        <w:t>1,CoS</w:t>
      </w:r>
      <w:proofErr w:type="gramEnd"/>
      <w:r w:rsidRPr="00AD632B">
        <w:rPr>
          <w:i/>
          <w:lang w:val="en-GB"/>
        </w:rPr>
        <w:t>2,CoS3 and CoS4 respectively, and corn starch fermented for four weeks post sun-drying (</w:t>
      </w:r>
      <w:proofErr w:type="spellStart"/>
      <w:r w:rsidRPr="00AD632B">
        <w:rPr>
          <w:i/>
          <w:lang w:val="en-GB"/>
        </w:rPr>
        <w:t>FCoS</w:t>
      </w:r>
      <w:proofErr w:type="spellEnd"/>
      <w:r w:rsidRPr="00AD632B">
        <w:rPr>
          <w:i/>
          <w:lang w:val="en-GB"/>
        </w:rPr>
        <w:t>).</w:t>
      </w:r>
    </w:p>
    <w:tbl>
      <w:tblPr>
        <w:tblW w:w="8789" w:type="dxa"/>
        <w:tblLayout w:type="fixed"/>
        <w:tblCellMar>
          <w:left w:w="10" w:type="dxa"/>
          <w:right w:w="10" w:type="dxa"/>
        </w:tblCellMar>
        <w:tblLook w:val="0000" w:firstRow="0" w:lastRow="0" w:firstColumn="0" w:lastColumn="0" w:noHBand="0" w:noVBand="0"/>
      </w:tblPr>
      <w:tblGrid>
        <w:gridCol w:w="1134"/>
        <w:gridCol w:w="7655"/>
      </w:tblGrid>
      <w:tr w:rsidR="008F3027" w:rsidRPr="00AD632B" w14:paraId="16977A57" w14:textId="77777777" w:rsidTr="008F3027">
        <w:tblPrEx>
          <w:tblCellMar>
            <w:top w:w="0" w:type="dxa"/>
            <w:bottom w:w="0" w:type="dxa"/>
          </w:tblCellMar>
        </w:tblPrEx>
        <w:tc>
          <w:tcPr>
            <w:tcW w:w="1134" w:type="dxa"/>
            <w:tcBorders>
              <w:top w:val="single" w:sz="8" w:space="0" w:color="008000"/>
              <w:bottom w:val="single" w:sz="4" w:space="0" w:color="008000"/>
            </w:tcBorders>
            <w:shd w:val="clear" w:color="auto" w:fill="FFFFFF"/>
            <w:tcMar>
              <w:top w:w="0" w:type="dxa"/>
              <w:left w:w="0" w:type="dxa"/>
              <w:bottom w:w="0" w:type="dxa"/>
              <w:right w:w="0" w:type="dxa"/>
            </w:tcMar>
          </w:tcPr>
          <w:p w14:paraId="7EA3DCA4"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Sample</w:t>
            </w:r>
          </w:p>
        </w:tc>
        <w:tc>
          <w:tcPr>
            <w:tcW w:w="7655" w:type="dxa"/>
            <w:tcBorders>
              <w:top w:val="single" w:sz="8" w:space="0" w:color="008000"/>
              <w:bottom w:val="single" w:sz="4" w:space="0" w:color="008000"/>
            </w:tcBorders>
            <w:shd w:val="clear" w:color="auto" w:fill="FFFFFF"/>
            <w:tcMar>
              <w:top w:w="0" w:type="dxa"/>
              <w:left w:w="0" w:type="dxa"/>
              <w:bottom w:w="0" w:type="dxa"/>
              <w:right w:w="0" w:type="dxa"/>
            </w:tcMar>
          </w:tcPr>
          <w:p w14:paraId="6F547849" w14:textId="77777777" w:rsidR="000E6224" w:rsidRPr="00AD632B" w:rsidRDefault="000E6224" w:rsidP="00A76FBA">
            <w:pPr>
              <w:pStyle w:val="Standard"/>
              <w:rPr>
                <w:lang w:val="en-GB"/>
              </w:rPr>
            </w:pPr>
            <w:r w:rsidRPr="00AD632B">
              <w:rPr>
                <w:rFonts w:ascii="Arial" w:hAnsi="Arial" w:cs="Arial"/>
                <w:sz w:val="18"/>
                <w:szCs w:val="18"/>
                <w:lang w:val="en-GB"/>
              </w:rPr>
              <w:t>Acidity (</w:t>
            </w:r>
            <w:r w:rsidRPr="00AD632B">
              <w:rPr>
                <w:rFonts w:ascii="Arial" w:eastAsia="TimesNewRoman" w:hAnsi="Arial" w:cs="Arial"/>
                <w:sz w:val="18"/>
                <w:szCs w:val="18"/>
                <w:lang w:val="en-GB"/>
              </w:rPr>
              <w:t>mL of NaOH 100 g</w:t>
            </w:r>
            <w:r w:rsidRPr="00AD632B">
              <w:rPr>
                <w:rFonts w:ascii="Arial" w:eastAsia="TimesNewRoman" w:hAnsi="Arial" w:cs="Arial"/>
                <w:sz w:val="18"/>
                <w:szCs w:val="18"/>
                <w:vertAlign w:val="superscript"/>
                <w:lang w:val="en-GB"/>
              </w:rPr>
              <w:t>-1</w:t>
            </w:r>
            <w:r w:rsidRPr="00AD632B">
              <w:rPr>
                <w:rFonts w:ascii="Arial" w:eastAsia="TimesNewRoman" w:hAnsi="Arial" w:cs="Arial"/>
                <w:sz w:val="18"/>
                <w:szCs w:val="18"/>
                <w:lang w:val="en-GB"/>
              </w:rPr>
              <w:t>)</w:t>
            </w:r>
          </w:p>
        </w:tc>
      </w:tr>
      <w:tr w:rsidR="008F3027" w:rsidRPr="00AD632B" w14:paraId="7B78B22B" w14:textId="77777777" w:rsidTr="008F3027">
        <w:tblPrEx>
          <w:tblCellMar>
            <w:top w:w="0" w:type="dxa"/>
            <w:bottom w:w="0" w:type="dxa"/>
          </w:tblCellMar>
        </w:tblPrEx>
        <w:tc>
          <w:tcPr>
            <w:tcW w:w="1134" w:type="dxa"/>
            <w:shd w:val="clear" w:color="auto" w:fill="FFFFFF"/>
            <w:tcMar>
              <w:top w:w="0" w:type="dxa"/>
              <w:left w:w="0" w:type="dxa"/>
              <w:bottom w:w="0" w:type="dxa"/>
              <w:right w:w="0" w:type="dxa"/>
            </w:tcMar>
          </w:tcPr>
          <w:p w14:paraId="4C3D0BC9" w14:textId="77777777" w:rsidR="000E6224" w:rsidRPr="00AD632B" w:rsidRDefault="000E6224" w:rsidP="00A76FBA">
            <w:pPr>
              <w:pStyle w:val="Standard"/>
              <w:rPr>
                <w:rFonts w:ascii="Arial" w:hAnsi="Arial" w:cs="Arial"/>
                <w:sz w:val="18"/>
                <w:szCs w:val="18"/>
                <w:lang w:val="en-GB"/>
              </w:rPr>
            </w:pPr>
            <w:proofErr w:type="spellStart"/>
            <w:r w:rsidRPr="00AD632B">
              <w:rPr>
                <w:rFonts w:ascii="Arial" w:hAnsi="Arial" w:cs="Arial"/>
                <w:sz w:val="18"/>
                <w:szCs w:val="18"/>
                <w:lang w:val="en-GB"/>
              </w:rPr>
              <w:t>CoS</w:t>
            </w:r>
            <w:proofErr w:type="spellEnd"/>
          </w:p>
        </w:tc>
        <w:tc>
          <w:tcPr>
            <w:tcW w:w="7655" w:type="dxa"/>
            <w:shd w:val="clear" w:color="auto" w:fill="FFFFFF"/>
            <w:tcMar>
              <w:top w:w="0" w:type="dxa"/>
              <w:left w:w="0" w:type="dxa"/>
              <w:bottom w:w="0" w:type="dxa"/>
              <w:right w:w="0" w:type="dxa"/>
            </w:tcMar>
          </w:tcPr>
          <w:p w14:paraId="5CF9EFFD" w14:textId="77777777" w:rsidR="000E6224" w:rsidRPr="00AD632B" w:rsidRDefault="000E6224" w:rsidP="00A76FBA">
            <w:pPr>
              <w:pStyle w:val="Standard"/>
              <w:rPr>
                <w:vertAlign w:val="superscript"/>
                <w:lang w:val="en-GB"/>
              </w:rPr>
            </w:pPr>
            <w:r w:rsidRPr="00AD632B">
              <w:rPr>
                <w:rFonts w:ascii="Arial" w:hAnsi="Arial" w:cs="Arial"/>
                <w:sz w:val="18"/>
                <w:szCs w:val="18"/>
                <w:lang w:val="en-GB"/>
              </w:rPr>
              <w:t>2.92 ± 0.18</w:t>
            </w:r>
            <w:r w:rsidRPr="00AD632B">
              <w:rPr>
                <w:rFonts w:ascii="Arial" w:hAnsi="Arial" w:cs="Arial"/>
                <w:sz w:val="18"/>
                <w:szCs w:val="18"/>
                <w:vertAlign w:val="superscript"/>
                <w:lang w:val="en-GB"/>
              </w:rPr>
              <w:t>bc</w:t>
            </w:r>
          </w:p>
        </w:tc>
      </w:tr>
      <w:tr w:rsidR="008F3027" w:rsidRPr="00AD632B" w14:paraId="6CA8D78F" w14:textId="77777777" w:rsidTr="008F3027">
        <w:tblPrEx>
          <w:tblCellMar>
            <w:top w:w="0" w:type="dxa"/>
            <w:bottom w:w="0" w:type="dxa"/>
          </w:tblCellMar>
        </w:tblPrEx>
        <w:tc>
          <w:tcPr>
            <w:tcW w:w="1134" w:type="dxa"/>
            <w:shd w:val="clear" w:color="auto" w:fill="FFFFFF"/>
            <w:tcMar>
              <w:top w:w="0" w:type="dxa"/>
              <w:left w:w="0" w:type="dxa"/>
              <w:bottom w:w="0" w:type="dxa"/>
              <w:right w:w="0" w:type="dxa"/>
            </w:tcMar>
          </w:tcPr>
          <w:p w14:paraId="60582616"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CoS1</w:t>
            </w:r>
          </w:p>
        </w:tc>
        <w:tc>
          <w:tcPr>
            <w:tcW w:w="7655" w:type="dxa"/>
            <w:shd w:val="clear" w:color="auto" w:fill="FFFFFF"/>
            <w:tcMar>
              <w:top w:w="0" w:type="dxa"/>
              <w:left w:w="0" w:type="dxa"/>
              <w:bottom w:w="0" w:type="dxa"/>
              <w:right w:w="0" w:type="dxa"/>
            </w:tcMar>
          </w:tcPr>
          <w:p w14:paraId="30BA0D9C" w14:textId="77777777" w:rsidR="000E6224" w:rsidRPr="00AD632B" w:rsidRDefault="000E6224" w:rsidP="00A76FBA">
            <w:pPr>
              <w:pStyle w:val="Standard"/>
              <w:rPr>
                <w:lang w:val="en-GB"/>
              </w:rPr>
            </w:pPr>
            <w:r w:rsidRPr="00AD632B">
              <w:rPr>
                <w:rFonts w:ascii="Arial" w:hAnsi="Arial" w:cs="Arial"/>
                <w:sz w:val="18"/>
                <w:szCs w:val="18"/>
                <w:lang w:val="en-GB"/>
              </w:rPr>
              <w:t>2.59 ± 0.18</w:t>
            </w:r>
            <w:r w:rsidRPr="00AD632B">
              <w:rPr>
                <w:rFonts w:ascii="Arial" w:hAnsi="Arial" w:cs="Arial"/>
                <w:sz w:val="18"/>
                <w:szCs w:val="18"/>
                <w:vertAlign w:val="superscript"/>
                <w:lang w:val="en-GB"/>
              </w:rPr>
              <w:t>c</w:t>
            </w:r>
          </w:p>
        </w:tc>
      </w:tr>
      <w:tr w:rsidR="008F3027" w:rsidRPr="00AD632B" w14:paraId="7E835965" w14:textId="77777777" w:rsidTr="008F3027">
        <w:tblPrEx>
          <w:tblCellMar>
            <w:top w:w="0" w:type="dxa"/>
            <w:bottom w:w="0" w:type="dxa"/>
          </w:tblCellMar>
        </w:tblPrEx>
        <w:tc>
          <w:tcPr>
            <w:tcW w:w="1134" w:type="dxa"/>
            <w:shd w:val="clear" w:color="auto" w:fill="FFFFFF"/>
            <w:tcMar>
              <w:top w:w="0" w:type="dxa"/>
              <w:left w:w="0" w:type="dxa"/>
              <w:bottom w:w="0" w:type="dxa"/>
              <w:right w:w="0" w:type="dxa"/>
            </w:tcMar>
          </w:tcPr>
          <w:p w14:paraId="24628A81"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CoS2</w:t>
            </w:r>
          </w:p>
        </w:tc>
        <w:tc>
          <w:tcPr>
            <w:tcW w:w="7655" w:type="dxa"/>
            <w:shd w:val="clear" w:color="auto" w:fill="FFFFFF"/>
            <w:tcMar>
              <w:top w:w="0" w:type="dxa"/>
              <w:left w:w="0" w:type="dxa"/>
              <w:bottom w:w="0" w:type="dxa"/>
              <w:right w:w="0" w:type="dxa"/>
            </w:tcMar>
          </w:tcPr>
          <w:p w14:paraId="73682C96" w14:textId="77777777" w:rsidR="000E6224" w:rsidRPr="00AD632B" w:rsidRDefault="000E6224" w:rsidP="00A76FBA">
            <w:pPr>
              <w:pStyle w:val="Standard"/>
              <w:rPr>
                <w:lang w:val="en-GB"/>
              </w:rPr>
            </w:pPr>
            <w:r w:rsidRPr="00AD632B">
              <w:rPr>
                <w:rFonts w:ascii="Arial" w:hAnsi="Arial" w:cs="Arial"/>
                <w:sz w:val="18"/>
                <w:szCs w:val="18"/>
                <w:lang w:val="en-GB"/>
              </w:rPr>
              <w:t>3.90 ± 0.04</w:t>
            </w:r>
            <w:r w:rsidRPr="00AD632B">
              <w:rPr>
                <w:rFonts w:ascii="Arial" w:hAnsi="Arial" w:cs="Arial"/>
                <w:sz w:val="18"/>
                <w:szCs w:val="18"/>
                <w:vertAlign w:val="superscript"/>
                <w:lang w:val="en-GB"/>
              </w:rPr>
              <w:t>a</w:t>
            </w:r>
          </w:p>
        </w:tc>
      </w:tr>
      <w:tr w:rsidR="008F3027" w:rsidRPr="00AD632B" w14:paraId="26A3FDAB" w14:textId="77777777" w:rsidTr="008F3027">
        <w:tblPrEx>
          <w:tblCellMar>
            <w:top w:w="0" w:type="dxa"/>
            <w:bottom w:w="0" w:type="dxa"/>
          </w:tblCellMar>
        </w:tblPrEx>
        <w:tc>
          <w:tcPr>
            <w:tcW w:w="1134" w:type="dxa"/>
            <w:shd w:val="clear" w:color="auto" w:fill="FFFFFF"/>
            <w:tcMar>
              <w:top w:w="0" w:type="dxa"/>
              <w:left w:w="0" w:type="dxa"/>
              <w:bottom w:w="0" w:type="dxa"/>
              <w:right w:w="0" w:type="dxa"/>
            </w:tcMar>
          </w:tcPr>
          <w:p w14:paraId="10096EE8"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CoS3</w:t>
            </w:r>
          </w:p>
        </w:tc>
        <w:tc>
          <w:tcPr>
            <w:tcW w:w="7655" w:type="dxa"/>
            <w:shd w:val="clear" w:color="auto" w:fill="FFFFFF"/>
            <w:tcMar>
              <w:top w:w="0" w:type="dxa"/>
              <w:left w:w="0" w:type="dxa"/>
              <w:bottom w:w="0" w:type="dxa"/>
              <w:right w:w="0" w:type="dxa"/>
            </w:tcMar>
          </w:tcPr>
          <w:p w14:paraId="54F06D75" w14:textId="77777777" w:rsidR="000E6224" w:rsidRPr="00AD632B" w:rsidRDefault="000E6224" w:rsidP="00A76FBA">
            <w:pPr>
              <w:pStyle w:val="Standard"/>
              <w:rPr>
                <w:lang w:val="en-GB"/>
              </w:rPr>
            </w:pPr>
            <w:r w:rsidRPr="00AD632B">
              <w:rPr>
                <w:rFonts w:ascii="Arial" w:hAnsi="Arial" w:cs="Arial"/>
                <w:sz w:val="18"/>
                <w:szCs w:val="18"/>
                <w:lang w:val="en-GB"/>
              </w:rPr>
              <w:t>3.46 ± 0.06</w:t>
            </w:r>
            <w:r w:rsidRPr="00AD632B">
              <w:rPr>
                <w:rFonts w:ascii="Arial" w:hAnsi="Arial" w:cs="Arial"/>
                <w:sz w:val="18"/>
                <w:szCs w:val="18"/>
                <w:vertAlign w:val="superscript"/>
                <w:lang w:val="en-GB"/>
              </w:rPr>
              <w:t>ab</w:t>
            </w:r>
          </w:p>
        </w:tc>
      </w:tr>
      <w:tr w:rsidR="008F3027" w:rsidRPr="00AD632B" w14:paraId="63839A9A" w14:textId="77777777" w:rsidTr="008F3027">
        <w:tblPrEx>
          <w:tblCellMar>
            <w:top w:w="0" w:type="dxa"/>
            <w:bottom w:w="0" w:type="dxa"/>
          </w:tblCellMar>
        </w:tblPrEx>
        <w:tc>
          <w:tcPr>
            <w:tcW w:w="1134" w:type="dxa"/>
            <w:shd w:val="clear" w:color="auto" w:fill="FFFFFF"/>
            <w:tcMar>
              <w:top w:w="0" w:type="dxa"/>
              <w:left w:w="0" w:type="dxa"/>
              <w:bottom w:w="0" w:type="dxa"/>
              <w:right w:w="0" w:type="dxa"/>
            </w:tcMar>
          </w:tcPr>
          <w:p w14:paraId="7C474CA1"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CoS4</w:t>
            </w:r>
          </w:p>
        </w:tc>
        <w:tc>
          <w:tcPr>
            <w:tcW w:w="7655" w:type="dxa"/>
            <w:shd w:val="clear" w:color="auto" w:fill="FFFFFF"/>
            <w:tcMar>
              <w:top w:w="0" w:type="dxa"/>
              <w:left w:w="0" w:type="dxa"/>
              <w:bottom w:w="0" w:type="dxa"/>
              <w:right w:w="0" w:type="dxa"/>
            </w:tcMar>
          </w:tcPr>
          <w:p w14:paraId="5653AF94" w14:textId="77777777" w:rsidR="000E6224" w:rsidRPr="00AD632B" w:rsidRDefault="000E6224" w:rsidP="00A76FBA">
            <w:pPr>
              <w:pStyle w:val="Standard"/>
              <w:rPr>
                <w:lang w:val="en-GB"/>
              </w:rPr>
            </w:pPr>
            <w:r w:rsidRPr="00AD632B">
              <w:rPr>
                <w:rFonts w:ascii="Arial" w:hAnsi="Arial" w:cs="Arial"/>
                <w:sz w:val="18"/>
                <w:szCs w:val="18"/>
                <w:lang w:val="en-GB"/>
              </w:rPr>
              <w:t>3.82 ± 0.02</w:t>
            </w:r>
            <w:r w:rsidRPr="00AD632B">
              <w:rPr>
                <w:rFonts w:ascii="Arial" w:hAnsi="Arial" w:cs="Arial"/>
                <w:sz w:val="18"/>
                <w:szCs w:val="18"/>
                <w:vertAlign w:val="superscript"/>
                <w:lang w:val="en-GB"/>
              </w:rPr>
              <w:t>a</w:t>
            </w:r>
          </w:p>
        </w:tc>
      </w:tr>
      <w:tr w:rsidR="008F3027" w:rsidRPr="00AD632B" w14:paraId="4A4958A1" w14:textId="77777777" w:rsidTr="008F3027">
        <w:tblPrEx>
          <w:tblCellMar>
            <w:top w:w="0" w:type="dxa"/>
            <w:bottom w:w="0" w:type="dxa"/>
          </w:tblCellMar>
        </w:tblPrEx>
        <w:tc>
          <w:tcPr>
            <w:tcW w:w="1134" w:type="dxa"/>
            <w:tcBorders>
              <w:bottom w:val="single" w:sz="8" w:space="0" w:color="008000"/>
            </w:tcBorders>
            <w:shd w:val="clear" w:color="auto" w:fill="FFFFFF"/>
            <w:tcMar>
              <w:top w:w="0" w:type="dxa"/>
              <w:left w:w="0" w:type="dxa"/>
              <w:bottom w:w="0" w:type="dxa"/>
              <w:right w:w="0" w:type="dxa"/>
            </w:tcMar>
          </w:tcPr>
          <w:p w14:paraId="4ACEFDFB" w14:textId="77777777" w:rsidR="000E6224" w:rsidRPr="00AD632B" w:rsidRDefault="000E6224" w:rsidP="00A76FBA">
            <w:pPr>
              <w:pStyle w:val="Standard"/>
              <w:rPr>
                <w:rFonts w:ascii="Arial" w:hAnsi="Arial" w:cs="Arial"/>
                <w:sz w:val="18"/>
                <w:szCs w:val="18"/>
                <w:lang w:val="en-GB"/>
              </w:rPr>
            </w:pPr>
            <w:proofErr w:type="spellStart"/>
            <w:r w:rsidRPr="00AD632B">
              <w:rPr>
                <w:rFonts w:ascii="Arial" w:hAnsi="Arial" w:cs="Arial"/>
                <w:sz w:val="18"/>
                <w:szCs w:val="18"/>
                <w:lang w:val="en-GB"/>
              </w:rPr>
              <w:t>FCoS</w:t>
            </w:r>
            <w:proofErr w:type="spellEnd"/>
          </w:p>
        </w:tc>
        <w:tc>
          <w:tcPr>
            <w:tcW w:w="7655" w:type="dxa"/>
            <w:tcBorders>
              <w:bottom w:val="single" w:sz="8" w:space="0" w:color="008000"/>
            </w:tcBorders>
            <w:shd w:val="clear" w:color="auto" w:fill="FFFFFF"/>
            <w:tcMar>
              <w:top w:w="0" w:type="dxa"/>
              <w:left w:w="0" w:type="dxa"/>
              <w:bottom w:w="0" w:type="dxa"/>
              <w:right w:w="0" w:type="dxa"/>
            </w:tcMar>
          </w:tcPr>
          <w:p w14:paraId="01F25F94" w14:textId="77777777" w:rsidR="000E6224" w:rsidRPr="00AD632B" w:rsidRDefault="000E6224" w:rsidP="00A76FBA">
            <w:pPr>
              <w:pStyle w:val="Standard"/>
              <w:rPr>
                <w:lang w:val="en-GB"/>
              </w:rPr>
            </w:pPr>
            <w:r w:rsidRPr="00AD632B">
              <w:rPr>
                <w:rFonts w:ascii="Arial" w:hAnsi="Arial" w:cs="Arial"/>
                <w:sz w:val="18"/>
                <w:szCs w:val="18"/>
                <w:lang w:val="en-GB"/>
              </w:rPr>
              <w:t>4.13 ± 0.10</w:t>
            </w:r>
            <w:r w:rsidRPr="00AD632B">
              <w:rPr>
                <w:rFonts w:ascii="Arial" w:hAnsi="Arial" w:cs="Arial"/>
                <w:sz w:val="18"/>
                <w:szCs w:val="18"/>
                <w:vertAlign w:val="superscript"/>
                <w:lang w:val="en-GB"/>
              </w:rPr>
              <w:t>a</w:t>
            </w:r>
          </w:p>
        </w:tc>
      </w:tr>
    </w:tbl>
    <w:p w14:paraId="7AD9E43D" w14:textId="77777777" w:rsidR="000E6224" w:rsidRPr="00801095" w:rsidRDefault="000E6224" w:rsidP="000E6224">
      <w:pPr>
        <w:pStyle w:val="CETTabletitle"/>
        <w:spacing w:before="0" w:after="0" w:line="240" w:lineRule="auto"/>
        <w:rPr>
          <w:i w:val="0"/>
          <w:sz w:val="16"/>
        </w:rPr>
      </w:pPr>
      <w:r w:rsidRPr="00801095">
        <w:rPr>
          <w:i w:val="0"/>
          <w:sz w:val="16"/>
        </w:rPr>
        <w:t>Equal letters in the same column indicate that there was no significant difference between the means of the results by ANOVA and Tukey tests, at 5% significance level.</w:t>
      </w:r>
    </w:p>
    <w:p w14:paraId="14160182" w14:textId="77777777" w:rsidR="000E6224" w:rsidRPr="00AD632B" w:rsidRDefault="000E6224" w:rsidP="000E6224">
      <w:pPr>
        <w:pStyle w:val="CETTabletitle"/>
        <w:spacing w:before="0" w:after="0" w:line="240" w:lineRule="auto"/>
      </w:pPr>
    </w:p>
    <w:p w14:paraId="2B4489C1" w14:textId="4595FE07" w:rsidR="000E6224" w:rsidRPr="00AD632B" w:rsidRDefault="000E6224" w:rsidP="000E6224">
      <w:pPr>
        <w:pStyle w:val="CETTabletitle"/>
        <w:spacing w:before="0" w:after="0" w:line="240" w:lineRule="auto"/>
      </w:pPr>
      <w:r w:rsidRPr="00AD632B">
        <w:t>Table 2: Acidity of cassava starch (</w:t>
      </w:r>
      <w:proofErr w:type="spellStart"/>
      <w:r w:rsidRPr="00AD632B">
        <w:t>CaS</w:t>
      </w:r>
      <w:proofErr w:type="spellEnd"/>
      <w:r w:rsidRPr="00AD632B">
        <w:t>) samples. Native cassava starch (</w:t>
      </w:r>
      <w:proofErr w:type="spellStart"/>
      <w:r w:rsidRPr="00AD632B">
        <w:t>NCaS</w:t>
      </w:r>
      <w:proofErr w:type="spellEnd"/>
      <w:r w:rsidRPr="00AD632B">
        <w:t>), cassava starch fermented for 1, 2 and 3 weeks of fermentation CaS1, CaS2, and CaS3 respectively and cassava starch fermented for three weeks post</w:t>
      </w:r>
      <w:r w:rsidR="001738FB">
        <w:t>-</w:t>
      </w:r>
      <w:r w:rsidRPr="00AD632B">
        <w:t>sun-drying (FMF)</w:t>
      </w:r>
    </w:p>
    <w:tbl>
      <w:tblPr>
        <w:tblW w:w="8789" w:type="dxa"/>
        <w:tblLayout w:type="fixed"/>
        <w:tblCellMar>
          <w:left w:w="10" w:type="dxa"/>
          <w:right w:w="10" w:type="dxa"/>
        </w:tblCellMar>
        <w:tblLook w:val="0000" w:firstRow="0" w:lastRow="0" w:firstColumn="0" w:lastColumn="0" w:noHBand="0" w:noVBand="0"/>
      </w:tblPr>
      <w:tblGrid>
        <w:gridCol w:w="1134"/>
        <w:gridCol w:w="7655"/>
      </w:tblGrid>
      <w:tr w:rsidR="00801095" w:rsidRPr="00AD632B" w14:paraId="7B4470EA" w14:textId="77777777" w:rsidTr="00801095">
        <w:tblPrEx>
          <w:tblCellMar>
            <w:top w:w="0" w:type="dxa"/>
            <w:bottom w:w="0" w:type="dxa"/>
          </w:tblCellMar>
        </w:tblPrEx>
        <w:tc>
          <w:tcPr>
            <w:tcW w:w="1134" w:type="dxa"/>
            <w:tcBorders>
              <w:top w:val="single" w:sz="8" w:space="0" w:color="008000"/>
              <w:bottom w:val="single" w:sz="4" w:space="0" w:color="008000"/>
            </w:tcBorders>
            <w:shd w:val="clear" w:color="auto" w:fill="FFFFFF"/>
            <w:tcMar>
              <w:top w:w="0" w:type="dxa"/>
              <w:left w:w="0" w:type="dxa"/>
              <w:bottom w:w="0" w:type="dxa"/>
              <w:right w:w="0" w:type="dxa"/>
            </w:tcMar>
          </w:tcPr>
          <w:p w14:paraId="7F658D6C"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Sample</w:t>
            </w:r>
          </w:p>
        </w:tc>
        <w:tc>
          <w:tcPr>
            <w:tcW w:w="7655" w:type="dxa"/>
            <w:tcBorders>
              <w:top w:val="single" w:sz="8" w:space="0" w:color="008000"/>
              <w:bottom w:val="single" w:sz="4" w:space="0" w:color="008000"/>
            </w:tcBorders>
            <w:shd w:val="clear" w:color="auto" w:fill="FFFFFF"/>
            <w:tcMar>
              <w:top w:w="0" w:type="dxa"/>
              <w:left w:w="0" w:type="dxa"/>
              <w:bottom w:w="0" w:type="dxa"/>
              <w:right w:w="0" w:type="dxa"/>
            </w:tcMar>
          </w:tcPr>
          <w:p w14:paraId="75EF600B" w14:textId="77777777" w:rsidR="000E6224" w:rsidRPr="00AD632B" w:rsidRDefault="000E6224" w:rsidP="00A76FBA">
            <w:pPr>
              <w:pStyle w:val="Standard"/>
              <w:rPr>
                <w:lang w:val="en-GB"/>
              </w:rPr>
            </w:pPr>
            <w:r w:rsidRPr="00AD632B">
              <w:rPr>
                <w:rFonts w:ascii="Arial" w:hAnsi="Arial" w:cs="Arial"/>
                <w:sz w:val="18"/>
                <w:szCs w:val="18"/>
                <w:lang w:val="en-GB"/>
              </w:rPr>
              <w:t>Acidity (</w:t>
            </w:r>
            <w:r w:rsidRPr="00AD632B">
              <w:rPr>
                <w:rFonts w:ascii="Arial" w:eastAsia="TimesNewRoman" w:hAnsi="Arial" w:cs="Arial"/>
                <w:sz w:val="18"/>
                <w:szCs w:val="18"/>
                <w:lang w:val="en-GB"/>
              </w:rPr>
              <w:t>mL of NaOH 100 g</w:t>
            </w:r>
            <w:r w:rsidRPr="00AD632B">
              <w:rPr>
                <w:rFonts w:ascii="Arial" w:eastAsia="TimesNewRoman" w:hAnsi="Arial" w:cs="Arial"/>
                <w:sz w:val="18"/>
                <w:szCs w:val="18"/>
                <w:vertAlign w:val="superscript"/>
                <w:lang w:val="en-GB"/>
              </w:rPr>
              <w:t>-1</w:t>
            </w:r>
            <w:r w:rsidRPr="00AD632B">
              <w:rPr>
                <w:rFonts w:ascii="Arial" w:eastAsia="TimesNewRoman" w:hAnsi="Arial" w:cs="Arial"/>
                <w:sz w:val="18"/>
                <w:szCs w:val="18"/>
                <w:lang w:val="en-GB"/>
              </w:rPr>
              <w:t>)</w:t>
            </w:r>
          </w:p>
        </w:tc>
      </w:tr>
      <w:tr w:rsidR="00801095" w:rsidRPr="00AD632B" w14:paraId="0D0502C6" w14:textId="77777777" w:rsidTr="00801095">
        <w:tblPrEx>
          <w:tblCellMar>
            <w:top w:w="0" w:type="dxa"/>
            <w:bottom w:w="0" w:type="dxa"/>
          </w:tblCellMar>
        </w:tblPrEx>
        <w:tc>
          <w:tcPr>
            <w:tcW w:w="1134" w:type="dxa"/>
            <w:shd w:val="clear" w:color="auto" w:fill="FFFFFF"/>
            <w:tcMar>
              <w:top w:w="0" w:type="dxa"/>
              <w:left w:w="0" w:type="dxa"/>
              <w:bottom w:w="0" w:type="dxa"/>
              <w:right w:w="0" w:type="dxa"/>
            </w:tcMar>
          </w:tcPr>
          <w:p w14:paraId="0BACC902" w14:textId="77777777" w:rsidR="000E6224" w:rsidRPr="00AD632B" w:rsidRDefault="000E6224" w:rsidP="00A76FBA">
            <w:pPr>
              <w:pStyle w:val="Standard"/>
              <w:rPr>
                <w:rFonts w:ascii="Arial" w:hAnsi="Arial" w:cs="Arial"/>
                <w:sz w:val="18"/>
                <w:szCs w:val="18"/>
                <w:lang w:val="en-GB"/>
              </w:rPr>
            </w:pPr>
            <w:proofErr w:type="spellStart"/>
            <w:r w:rsidRPr="00AD632B">
              <w:rPr>
                <w:rFonts w:ascii="Arial" w:hAnsi="Arial" w:cs="Arial"/>
                <w:sz w:val="18"/>
                <w:szCs w:val="18"/>
                <w:lang w:val="en-GB"/>
              </w:rPr>
              <w:t>NCaS</w:t>
            </w:r>
            <w:proofErr w:type="spellEnd"/>
          </w:p>
        </w:tc>
        <w:tc>
          <w:tcPr>
            <w:tcW w:w="7655" w:type="dxa"/>
            <w:shd w:val="clear" w:color="auto" w:fill="FFFFFF"/>
            <w:tcMar>
              <w:top w:w="0" w:type="dxa"/>
              <w:left w:w="0" w:type="dxa"/>
              <w:bottom w:w="0" w:type="dxa"/>
              <w:right w:w="0" w:type="dxa"/>
            </w:tcMar>
          </w:tcPr>
          <w:p w14:paraId="7EA7F8E9" w14:textId="77777777" w:rsidR="000E6224" w:rsidRPr="00AD632B" w:rsidRDefault="000E6224" w:rsidP="00A76FBA">
            <w:pPr>
              <w:pStyle w:val="Standard"/>
              <w:rPr>
                <w:lang w:val="en-GB"/>
              </w:rPr>
            </w:pPr>
            <w:r w:rsidRPr="00AD632B">
              <w:rPr>
                <w:rFonts w:ascii="Arial" w:hAnsi="Arial" w:cs="Arial"/>
                <w:sz w:val="18"/>
                <w:szCs w:val="18"/>
                <w:lang w:val="en-GB"/>
              </w:rPr>
              <w:t>2.81 ± 0.21</w:t>
            </w:r>
            <w:r w:rsidRPr="00AD632B">
              <w:rPr>
                <w:rFonts w:ascii="Arial" w:hAnsi="Arial" w:cs="Arial"/>
                <w:sz w:val="18"/>
                <w:szCs w:val="18"/>
                <w:vertAlign w:val="superscript"/>
                <w:lang w:val="en-GB"/>
              </w:rPr>
              <w:t>c</w:t>
            </w:r>
          </w:p>
        </w:tc>
      </w:tr>
      <w:tr w:rsidR="00801095" w:rsidRPr="00AD632B" w14:paraId="5F9B556A" w14:textId="77777777" w:rsidTr="00801095">
        <w:tblPrEx>
          <w:tblCellMar>
            <w:top w:w="0" w:type="dxa"/>
            <w:bottom w:w="0" w:type="dxa"/>
          </w:tblCellMar>
        </w:tblPrEx>
        <w:tc>
          <w:tcPr>
            <w:tcW w:w="1134" w:type="dxa"/>
            <w:shd w:val="clear" w:color="auto" w:fill="FFFFFF"/>
            <w:tcMar>
              <w:top w:w="0" w:type="dxa"/>
              <w:left w:w="0" w:type="dxa"/>
              <w:bottom w:w="0" w:type="dxa"/>
              <w:right w:w="0" w:type="dxa"/>
            </w:tcMar>
          </w:tcPr>
          <w:p w14:paraId="144830C9"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CaS1</w:t>
            </w:r>
          </w:p>
        </w:tc>
        <w:tc>
          <w:tcPr>
            <w:tcW w:w="7655" w:type="dxa"/>
            <w:shd w:val="clear" w:color="auto" w:fill="FFFFFF"/>
            <w:tcMar>
              <w:top w:w="0" w:type="dxa"/>
              <w:left w:w="0" w:type="dxa"/>
              <w:bottom w:w="0" w:type="dxa"/>
              <w:right w:w="0" w:type="dxa"/>
            </w:tcMar>
          </w:tcPr>
          <w:p w14:paraId="3084541B" w14:textId="77777777" w:rsidR="000E6224" w:rsidRPr="00AD632B" w:rsidRDefault="000E6224" w:rsidP="00A76FBA">
            <w:pPr>
              <w:pStyle w:val="Standard"/>
              <w:rPr>
                <w:lang w:val="en-GB"/>
              </w:rPr>
            </w:pPr>
            <w:r w:rsidRPr="00AD632B">
              <w:rPr>
                <w:rFonts w:ascii="Arial" w:hAnsi="Arial" w:cs="Arial"/>
                <w:sz w:val="18"/>
                <w:szCs w:val="18"/>
                <w:lang w:val="en-GB"/>
              </w:rPr>
              <w:t>3.62 ± 1.05</w:t>
            </w:r>
            <w:r w:rsidRPr="00AD632B">
              <w:rPr>
                <w:rFonts w:ascii="Arial" w:hAnsi="Arial" w:cs="Arial"/>
                <w:sz w:val="18"/>
                <w:szCs w:val="18"/>
                <w:vertAlign w:val="superscript"/>
                <w:lang w:val="en-GB"/>
              </w:rPr>
              <w:t>bc</w:t>
            </w:r>
          </w:p>
        </w:tc>
      </w:tr>
      <w:tr w:rsidR="00801095" w:rsidRPr="00AD632B" w14:paraId="0015651A" w14:textId="77777777" w:rsidTr="00801095">
        <w:tblPrEx>
          <w:tblCellMar>
            <w:top w:w="0" w:type="dxa"/>
            <w:bottom w:w="0" w:type="dxa"/>
          </w:tblCellMar>
        </w:tblPrEx>
        <w:tc>
          <w:tcPr>
            <w:tcW w:w="1134" w:type="dxa"/>
            <w:shd w:val="clear" w:color="auto" w:fill="FFFFFF"/>
            <w:tcMar>
              <w:top w:w="0" w:type="dxa"/>
              <w:left w:w="0" w:type="dxa"/>
              <w:bottom w:w="0" w:type="dxa"/>
              <w:right w:w="0" w:type="dxa"/>
            </w:tcMar>
          </w:tcPr>
          <w:p w14:paraId="6528B9E4"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CaS2</w:t>
            </w:r>
          </w:p>
        </w:tc>
        <w:tc>
          <w:tcPr>
            <w:tcW w:w="7655" w:type="dxa"/>
            <w:shd w:val="clear" w:color="auto" w:fill="FFFFFF"/>
            <w:tcMar>
              <w:top w:w="0" w:type="dxa"/>
              <w:left w:w="0" w:type="dxa"/>
              <w:bottom w:w="0" w:type="dxa"/>
              <w:right w:w="0" w:type="dxa"/>
            </w:tcMar>
          </w:tcPr>
          <w:p w14:paraId="66705FBB" w14:textId="77777777" w:rsidR="000E6224" w:rsidRPr="00AD632B" w:rsidRDefault="000E6224" w:rsidP="00A76FBA">
            <w:pPr>
              <w:pStyle w:val="Standard"/>
              <w:rPr>
                <w:lang w:val="en-GB"/>
              </w:rPr>
            </w:pPr>
            <w:r w:rsidRPr="00AD632B">
              <w:rPr>
                <w:rFonts w:ascii="Arial" w:hAnsi="Arial" w:cs="Arial"/>
                <w:sz w:val="18"/>
                <w:szCs w:val="18"/>
                <w:lang w:val="en-GB"/>
              </w:rPr>
              <w:t>4.10 ± 0.15</w:t>
            </w:r>
            <w:r w:rsidRPr="00AD632B">
              <w:rPr>
                <w:rFonts w:ascii="Arial" w:hAnsi="Arial" w:cs="Arial"/>
                <w:sz w:val="18"/>
                <w:szCs w:val="18"/>
                <w:vertAlign w:val="superscript"/>
                <w:lang w:val="en-GB"/>
              </w:rPr>
              <w:t>abc</w:t>
            </w:r>
          </w:p>
        </w:tc>
      </w:tr>
      <w:tr w:rsidR="00801095" w:rsidRPr="00AD632B" w14:paraId="23329D64" w14:textId="77777777" w:rsidTr="00801095">
        <w:tblPrEx>
          <w:tblCellMar>
            <w:top w:w="0" w:type="dxa"/>
            <w:bottom w:w="0" w:type="dxa"/>
          </w:tblCellMar>
        </w:tblPrEx>
        <w:tc>
          <w:tcPr>
            <w:tcW w:w="1134" w:type="dxa"/>
            <w:shd w:val="clear" w:color="auto" w:fill="FFFFFF"/>
            <w:tcMar>
              <w:top w:w="0" w:type="dxa"/>
              <w:left w:w="0" w:type="dxa"/>
              <w:bottom w:w="0" w:type="dxa"/>
              <w:right w:w="0" w:type="dxa"/>
            </w:tcMar>
          </w:tcPr>
          <w:p w14:paraId="4FD43397"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CaS3</w:t>
            </w:r>
          </w:p>
        </w:tc>
        <w:tc>
          <w:tcPr>
            <w:tcW w:w="7655" w:type="dxa"/>
            <w:shd w:val="clear" w:color="auto" w:fill="FFFFFF"/>
            <w:tcMar>
              <w:top w:w="0" w:type="dxa"/>
              <w:left w:w="0" w:type="dxa"/>
              <w:bottom w:w="0" w:type="dxa"/>
              <w:right w:w="0" w:type="dxa"/>
            </w:tcMar>
          </w:tcPr>
          <w:p w14:paraId="1ACC1AF3" w14:textId="77777777" w:rsidR="000E6224" w:rsidRPr="00AD632B" w:rsidRDefault="000E6224" w:rsidP="00A76FBA">
            <w:pPr>
              <w:pStyle w:val="Standard"/>
              <w:rPr>
                <w:lang w:val="en-GB"/>
              </w:rPr>
            </w:pPr>
            <w:r w:rsidRPr="00AD632B">
              <w:rPr>
                <w:rFonts w:ascii="Arial" w:hAnsi="Arial" w:cs="Arial"/>
                <w:sz w:val="18"/>
                <w:szCs w:val="18"/>
                <w:lang w:val="en-GB"/>
              </w:rPr>
              <w:t>5.09 ± 0.31</w:t>
            </w:r>
            <w:r w:rsidRPr="00AD632B">
              <w:rPr>
                <w:rFonts w:ascii="Arial" w:hAnsi="Arial" w:cs="Arial"/>
                <w:sz w:val="18"/>
                <w:szCs w:val="18"/>
                <w:vertAlign w:val="superscript"/>
                <w:lang w:val="en-GB"/>
              </w:rPr>
              <w:t>a</w:t>
            </w:r>
          </w:p>
        </w:tc>
      </w:tr>
      <w:tr w:rsidR="00801095" w:rsidRPr="00AD632B" w14:paraId="66CCD745" w14:textId="77777777" w:rsidTr="00801095">
        <w:tblPrEx>
          <w:tblCellMar>
            <w:top w:w="0" w:type="dxa"/>
            <w:bottom w:w="0" w:type="dxa"/>
          </w:tblCellMar>
        </w:tblPrEx>
        <w:tc>
          <w:tcPr>
            <w:tcW w:w="1134" w:type="dxa"/>
            <w:tcBorders>
              <w:bottom w:val="single" w:sz="8" w:space="0" w:color="008000"/>
            </w:tcBorders>
            <w:shd w:val="clear" w:color="auto" w:fill="FFFFFF"/>
            <w:tcMar>
              <w:top w:w="0" w:type="dxa"/>
              <w:left w:w="0" w:type="dxa"/>
              <w:bottom w:w="0" w:type="dxa"/>
              <w:right w:w="0" w:type="dxa"/>
            </w:tcMar>
          </w:tcPr>
          <w:p w14:paraId="67CCD93F" w14:textId="77777777" w:rsidR="000E6224" w:rsidRPr="00AD632B" w:rsidRDefault="000E6224" w:rsidP="00A76FBA">
            <w:pPr>
              <w:pStyle w:val="Standard"/>
              <w:rPr>
                <w:rFonts w:ascii="Arial" w:hAnsi="Arial" w:cs="Arial"/>
                <w:sz w:val="18"/>
                <w:szCs w:val="18"/>
                <w:lang w:val="en-GB"/>
              </w:rPr>
            </w:pPr>
            <w:proofErr w:type="spellStart"/>
            <w:r w:rsidRPr="00AD632B">
              <w:rPr>
                <w:rFonts w:ascii="Arial" w:hAnsi="Arial" w:cs="Arial"/>
                <w:sz w:val="18"/>
                <w:szCs w:val="18"/>
                <w:lang w:val="en-GB"/>
              </w:rPr>
              <w:t>FCaS</w:t>
            </w:r>
            <w:proofErr w:type="spellEnd"/>
          </w:p>
        </w:tc>
        <w:tc>
          <w:tcPr>
            <w:tcW w:w="7655" w:type="dxa"/>
            <w:tcBorders>
              <w:bottom w:val="single" w:sz="8" w:space="0" w:color="008000"/>
            </w:tcBorders>
            <w:shd w:val="clear" w:color="auto" w:fill="FFFFFF"/>
            <w:tcMar>
              <w:top w:w="0" w:type="dxa"/>
              <w:left w:w="0" w:type="dxa"/>
              <w:bottom w:w="0" w:type="dxa"/>
              <w:right w:w="0" w:type="dxa"/>
            </w:tcMar>
          </w:tcPr>
          <w:p w14:paraId="38B73083" w14:textId="77777777" w:rsidR="000E6224" w:rsidRPr="00AD632B" w:rsidRDefault="000E6224" w:rsidP="00A76FBA">
            <w:pPr>
              <w:pStyle w:val="Standard"/>
              <w:rPr>
                <w:lang w:val="en-GB"/>
              </w:rPr>
            </w:pPr>
            <w:r w:rsidRPr="00AD632B">
              <w:rPr>
                <w:rFonts w:ascii="Arial" w:hAnsi="Arial" w:cs="Arial"/>
                <w:sz w:val="18"/>
                <w:szCs w:val="18"/>
                <w:lang w:val="en-GB"/>
              </w:rPr>
              <w:t>4.26 ± 0.17</w:t>
            </w:r>
            <w:r w:rsidRPr="00AD632B">
              <w:rPr>
                <w:rFonts w:ascii="Arial" w:hAnsi="Arial" w:cs="Arial"/>
                <w:sz w:val="18"/>
                <w:szCs w:val="18"/>
                <w:vertAlign w:val="superscript"/>
                <w:lang w:val="en-GB"/>
              </w:rPr>
              <w:t>ab</w:t>
            </w:r>
          </w:p>
        </w:tc>
      </w:tr>
    </w:tbl>
    <w:p w14:paraId="5B6B6F6C" w14:textId="77777777" w:rsidR="000E6224" w:rsidRPr="00801095" w:rsidRDefault="000E6224" w:rsidP="000E6224">
      <w:pPr>
        <w:pStyle w:val="CETTabletitle"/>
        <w:spacing w:before="0" w:after="0" w:line="240" w:lineRule="auto"/>
        <w:rPr>
          <w:i w:val="0"/>
          <w:sz w:val="16"/>
        </w:rPr>
      </w:pPr>
      <w:r w:rsidRPr="00801095">
        <w:rPr>
          <w:i w:val="0"/>
          <w:sz w:val="16"/>
        </w:rPr>
        <w:t>Equal letters in the same column indicate that there was no significant difference between the means of the results by ANOVA and Tukey tests, at 5% significance level.</w:t>
      </w:r>
    </w:p>
    <w:p w14:paraId="439E57A7" w14:textId="77777777" w:rsidR="000E6224" w:rsidRPr="00AD632B" w:rsidRDefault="000E6224" w:rsidP="000E6224">
      <w:pPr>
        <w:pStyle w:val="CETBodytext"/>
        <w:rPr>
          <w:rFonts w:eastAsia="TimesNewRoman" w:cs="Arial"/>
          <w:szCs w:val="18"/>
          <w:lang w:val="en-GB"/>
        </w:rPr>
      </w:pPr>
    </w:p>
    <w:p w14:paraId="2C957E35" w14:textId="634FDAF2" w:rsidR="000E6224" w:rsidRPr="00AD632B" w:rsidRDefault="000E6224" w:rsidP="000E6224">
      <w:pPr>
        <w:pStyle w:val="CETBodytext"/>
        <w:rPr>
          <w:lang w:val="en-GB"/>
        </w:rPr>
      </w:pPr>
      <w:proofErr w:type="spellStart"/>
      <w:r w:rsidRPr="00AD632B">
        <w:rPr>
          <w:rFonts w:eastAsia="TimesNewRoman" w:cs="Arial"/>
          <w:szCs w:val="18"/>
          <w:lang w:val="en-GB"/>
        </w:rPr>
        <w:t>Cereda</w:t>
      </w:r>
      <w:proofErr w:type="spellEnd"/>
      <w:r w:rsidRPr="00AD632B">
        <w:rPr>
          <w:rFonts w:eastAsia="TimesNewRoman" w:cs="Arial"/>
          <w:szCs w:val="18"/>
          <w:lang w:val="en-GB"/>
        </w:rPr>
        <w:t xml:space="preserve"> and </w:t>
      </w:r>
      <w:proofErr w:type="spellStart"/>
      <w:r w:rsidRPr="00AD632B">
        <w:rPr>
          <w:rFonts w:eastAsia="TimesNewRoman" w:cs="Arial"/>
          <w:szCs w:val="18"/>
          <w:lang w:val="en-GB"/>
        </w:rPr>
        <w:t>Vilpoux</w:t>
      </w:r>
      <w:proofErr w:type="spellEnd"/>
      <w:r w:rsidRPr="00AD632B">
        <w:rPr>
          <w:rFonts w:eastAsia="TimesNewRoman" w:cs="Arial"/>
          <w:szCs w:val="18"/>
          <w:lang w:val="en-GB"/>
        </w:rPr>
        <w:t xml:space="preserve"> (2002) indicate that a titratable acidity greater than 7.0 mL of NaOH 100 g</w:t>
      </w:r>
      <w:r w:rsidRPr="00AD632B">
        <w:rPr>
          <w:rFonts w:eastAsia="TimesNewRoman" w:cs="Arial"/>
          <w:szCs w:val="18"/>
          <w:vertAlign w:val="superscript"/>
          <w:lang w:val="en-GB"/>
        </w:rPr>
        <w:t>-1</w:t>
      </w:r>
      <w:r w:rsidRPr="00AD632B">
        <w:rPr>
          <w:rFonts w:eastAsia="TimesNewRoman" w:cs="Arial"/>
          <w:szCs w:val="18"/>
          <w:lang w:val="en-GB"/>
        </w:rPr>
        <w:t xml:space="preserve"> indicates very intense fermentation. In contrast, acidity lower than 3.0 mL of NaOH 100 g</w:t>
      </w:r>
      <w:r w:rsidRPr="00AD632B">
        <w:rPr>
          <w:rFonts w:eastAsia="TimesNewRoman" w:cs="Arial"/>
          <w:szCs w:val="18"/>
          <w:vertAlign w:val="superscript"/>
          <w:lang w:val="en-GB"/>
        </w:rPr>
        <w:t>-1</w:t>
      </w:r>
      <w:r w:rsidRPr="00AD632B">
        <w:rPr>
          <w:rFonts w:eastAsia="TimesNewRoman" w:cs="Arial"/>
          <w:szCs w:val="18"/>
          <w:lang w:val="en-GB"/>
        </w:rPr>
        <w:t xml:space="preserve"> indicates no fermentation or no intense fermentation. It is observed that the fermentation of corn starch can only be confirmed with 14 days of fermentation, with sample CoS2 (Table 1) presenting acidity of 3.90 mL of NaOH 100 g</w:t>
      </w:r>
      <w:r w:rsidRPr="00AD632B">
        <w:rPr>
          <w:rFonts w:eastAsia="TimesNewRoman" w:cs="Arial"/>
          <w:szCs w:val="18"/>
          <w:vertAlign w:val="superscript"/>
          <w:lang w:val="en-GB"/>
        </w:rPr>
        <w:t>-1</w:t>
      </w:r>
      <w:r w:rsidRPr="00AD632B">
        <w:rPr>
          <w:rFonts w:eastAsia="TimesNewRoman" w:cs="Arial"/>
          <w:szCs w:val="18"/>
          <w:lang w:val="en-GB"/>
        </w:rPr>
        <w:t xml:space="preserve">. </w:t>
      </w:r>
      <w:proofErr w:type="spellStart"/>
      <w:r w:rsidRPr="00AD632B">
        <w:rPr>
          <w:rFonts w:eastAsia="TimesNewRoman" w:cs="Arial"/>
          <w:szCs w:val="18"/>
          <w:lang w:val="en-GB"/>
        </w:rPr>
        <w:t>CaS</w:t>
      </w:r>
      <w:proofErr w:type="spellEnd"/>
      <w:r w:rsidRPr="00AD632B">
        <w:rPr>
          <w:rFonts w:eastAsia="TimesNewRoman" w:cs="Arial"/>
          <w:szCs w:val="18"/>
          <w:lang w:val="en-GB"/>
        </w:rPr>
        <w:t xml:space="preserve"> showed evidence of fermentation at 7 days, with sample CaS1 (Table 2) presenting acidity of 3.62 mL of NaOH 100 g</w:t>
      </w:r>
      <w:r w:rsidRPr="00AD632B">
        <w:rPr>
          <w:rFonts w:eastAsia="TimesNewRoman" w:cs="Arial"/>
          <w:szCs w:val="18"/>
          <w:vertAlign w:val="superscript"/>
          <w:lang w:val="en-GB"/>
        </w:rPr>
        <w:t>-1</w:t>
      </w:r>
      <w:r w:rsidRPr="00AD632B">
        <w:rPr>
          <w:rFonts w:eastAsia="TimesNewRoman" w:cs="Arial"/>
          <w:szCs w:val="18"/>
          <w:lang w:val="en-GB"/>
        </w:rPr>
        <w:t>. Aquino et al. (2016) analy</w:t>
      </w:r>
      <w:r w:rsidR="00FA1760">
        <w:rPr>
          <w:rFonts w:eastAsia="TimesNewRoman" w:cs="Arial"/>
          <w:szCs w:val="18"/>
          <w:lang w:val="en-GB"/>
        </w:rPr>
        <w:t>s</w:t>
      </w:r>
      <w:r w:rsidRPr="00AD632B">
        <w:rPr>
          <w:rFonts w:eastAsia="TimesNewRoman" w:cs="Arial"/>
          <w:szCs w:val="18"/>
          <w:lang w:val="en-GB"/>
        </w:rPr>
        <w:t>ing the productive process of sour cassava starch from eight manufacturers observed that the titratable acidity of the samples of sour cassava starch varied between 1.66 and 7.05 mL of NaOH 100 g</w:t>
      </w:r>
      <w:r w:rsidRPr="00AD632B">
        <w:rPr>
          <w:rFonts w:eastAsia="TimesNewRoman" w:cs="Arial"/>
          <w:szCs w:val="18"/>
          <w:vertAlign w:val="superscript"/>
          <w:lang w:val="en-GB"/>
        </w:rPr>
        <w:t>-1</w:t>
      </w:r>
      <w:r w:rsidRPr="00AD632B">
        <w:rPr>
          <w:rFonts w:eastAsia="TimesNewRoman" w:cs="Arial"/>
          <w:szCs w:val="18"/>
          <w:lang w:val="en-GB"/>
        </w:rPr>
        <w:t>.</w:t>
      </w:r>
    </w:p>
    <w:p w14:paraId="7E17773D" w14:textId="5D0FACF6" w:rsidR="000E6224" w:rsidRPr="00AD632B" w:rsidRDefault="000E6224" w:rsidP="000E6224">
      <w:pPr>
        <w:pStyle w:val="CETBodytext"/>
        <w:rPr>
          <w:rFonts w:cs="Arial"/>
          <w:szCs w:val="18"/>
          <w:lang w:val="en-GB"/>
        </w:rPr>
      </w:pPr>
      <w:r w:rsidRPr="00AD632B">
        <w:rPr>
          <w:rFonts w:cs="Arial"/>
          <w:szCs w:val="18"/>
          <w:lang w:val="en-GB"/>
        </w:rPr>
        <w:t xml:space="preserve">It is observed in the two fermented samples an increase in acidity according to the time of fermentation </w:t>
      </w:r>
      <w:r w:rsidR="00FA1760">
        <w:rPr>
          <w:rFonts w:cs="Arial"/>
          <w:szCs w:val="18"/>
          <w:lang w:val="en-GB"/>
        </w:rPr>
        <w:t>about</w:t>
      </w:r>
      <w:r w:rsidRPr="00AD632B">
        <w:rPr>
          <w:rFonts w:cs="Arial"/>
          <w:szCs w:val="18"/>
          <w:lang w:val="en-GB"/>
        </w:rPr>
        <w:t xml:space="preserve"> native starches. Since lactic acid bacteria are responsible for this process, as fermentation progresses</w:t>
      </w:r>
      <w:r w:rsidR="00F13B96">
        <w:rPr>
          <w:rFonts w:cs="Arial"/>
          <w:szCs w:val="18"/>
          <w:lang w:val="en-GB"/>
        </w:rPr>
        <w:t>,</w:t>
      </w:r>
      <w:r w:rsidRPr="00AD632B">
        <w:rPr>
          <w:rFonts w:cs="Arial"/>
          <w:szCs w:val="18"/>
          <w:lang w:val="en-GB"/>
        </w:rPr>
        <w:t xml:space="preserve"> there is an increase in the production of organic acids, mainly lactic acid and acetic acid by bacteria (</w:t>
      </w:r>
      <w:proofErr w:type="spellStart"/>
      <w:r w:rsidRPr="00AD632B">
        <w:rPr>
          <w:rFonts w:cs="Arial"/>
          <w:szCs w:val="18"/>
          <w:lang w:val="en-GB"/>
        </w:rPr>
        <w:t>Adegunwa</w:t>
      </w:r>
      <w:proofErr w:type="spellEnd"/>
      <w:r w:rsidRPr="00AD632B">
        <w:rPr>
          <w:rFonts w:cs="Arial"/>
          <w:szCs w:val="18"/>
          <w:lang w:val="en-GB"/>
        </w:rPr>
        <w:t xml:space="preserve"> et al., 2011).</w:t>
      </w:r>
    </w:p>
    <w:p w14:paraId="65466402" w14:textId="55EE5A89" w:rsidR="000E6224" w:rsidRPr="00AD632B" w:rsidRDefault="00FA1760" w:rsidP="000E6224">
      <w:pPr>
        <w:pStyle w:val="CETBodytext"/>
        <w:rPr>
          <w:rFonts w:cs="Arial"/>
          <w:szCs w:val="18"/>
          <w:lang w:val="en-GB"/>
        </w:rPr>
      </w:pPr>
      <w:r>
        <w:rPr>
          <w:rFonts w:cs="Arial"/>
          <w:szCs w:val="18"/>
          <w:lang w:val="en-GB"/>
        </w:rPr>
        <w:t>Some studies</w:t>
      </w:r>
      <w:r w:rsidR="000E6224" w:rsidRPr="00AD632B">
        <w:rPr>
          <w:rFonts w:cs="Arial"/>
          <w:szCs w:val="18"/>
          <w:lang w:val="en-GB"/>
        </w:rPr>
        <w:t xml:space="preserve"> indicate that sun exposure induces photochemical oxidation of fermented cassava starch in the presence of lactic acid, which is evidenced by a reduction in the concentration of these organic acids (Dufour et al., 1996). This may have happened to </w:t>
      </w:r>
      <w:proofErr w:type="spellStart"/>
      <w:r w:rsidR="000E6224" w:rsidRPr="00AD632B">
        <w:rPr>
          <w:rFonts w:cs="Arial"/>
          <w:szCs w:val="18"/>
          <w:lang w:val="en-GB"/>
        </w:rPr>
        <w:t>FCaS</w:t>
      </w:r>
      <w:proofErr w:type="spellEnd"/>
      <w:r w:rsidR="000E6224" w:rsidRPr="00AD632B">
        <w:rPr>
          <w:rFonts w:cs="Arial"/>
          <w:szCs w:val="18"/>
          <w:lang w:val="en-GB"/>
        </w:rPr>
        <w:t xml:space="preserve"> sample, which after sun-drying showed no significant difference with CaS1, CaS2 and</w:t>
      </w:r>
      <w:r w:rsidR="00F13B96">
        <w:rPr>
          <w:rFonts w:cs="Arial"/>
          <w:szCs w:val="18"/>
          <w:lang w:val="en-GB"/>
        </w:rPr>
        <w:t>,</w:t>
      </w:r>
      <w:r w:rsidR="000E6224" w:rsidRPr="00AD632B">
        <w:rPr>
          <w:rFonts w:cs="Arial"/>
          <w:szCs w:val="18"/>
          <w:lang w:val="en-GB"/>
        </w:rPr>
        <w:t xml:space="preserve"> CaS3, considering that CaS3 had higher acidity than CaS1.</w:t>
      </w:r>
    </w:p>
    <w:p w14:paraId="58777C83" w14:textId="77777777" w:rsidR="000E6224" w:rsidRPr="00AD632B" w:rsidRDefault="000E6224" w:rsidP="000E6224">
      <w:pPr>
        <w:pStyle w:val="CETBodytext"/>
        <w:rPr>
          <w:lang w:val="en-GB"/>
        </w:rPr>
      </w:pPr>
      <w:r w:rsidRPr="00AD632B">
        <w:rPr>
          <w:lang w:val="en-GB"/>
        </w:rPr>
        <w:t xml:space="preserve">Table 3 compares the acidity results of AM and FM samples through fermentation time. </w:t>
      </w:r>
    </w:p>
    <w:p w14:paraId="7AF09AFB" w14:textId="5F2C4D91" w:rsidR="000E6224" w:rsidRPr="00AD632B" w:rsidRDefault="000E6224" w:rsidP="000E6224">
      <w:pPr>
        <w:pStyle w:val="CETTabletitle"/>
      </w:pPr>
      <w:r w:rsidRPr="00AD632B">
        <w:t>Table 3: Acidity compar</w:t>
      </w:r>
      <w:r w:rsidR="001738FB">
        <w:t>is</w:t>
      </w:r>
      <w:r w:rsidRPr="00AD632B">
        <w:t>on between samples during fermentation.</w:t>
      </w:r>
    </w:p>
    <w:tbl>
      <w:tblPr>
        <w:tblW w:w="8931" w:type="dxa"/>
        <w:tblLayout w:type="fixed"/>
        <w:tblCellMar>
          <w:left w:w="10" w:type="dxa"/>
          <w:right w:w="10" w:type="dxa"/>
        </w:tblCellMar>
        <w:tblLook w:val="0000" w:firstRow="0" w:lastRow="0" w:firstColumn="0" w:lastColumn="0" w:noHBand="0" w:noVBand="0"/>
      </w:tblPr>
      <w:tblGrid>
        <w:gridCol w:w="1560"/>
        <w:gridCol w:w="1134"/>
        <w:gridCol w:w="1134"/>
        <w:gridCol w:w="1134"/>
        <w:gridCol w:w="1275"/>
        <w:gridCol w:w="993"/>
        <w:gridCol w:w="1701"/>
      </w:tblGrid>
      <w:tr w:rsidR="00D87200" w:rsidRPr="00AD632B" w14:paraId="6A34FE92" w14:textId="77777777" w:rsidTr="009A74E1">
        <w:tblPrEx>
          <w:tblCellMar>
            <w:top w:w="0" w:type="dxa"/>
            <w:bottom w:w="0" w:type="dxa"/>
          </w:tblCellMar>
        </w:tblPrEx>
        <w:tc>
          <w:tcPr>
            <w:tcW w:w="1560" w:type="dxa"/>
            <w:tcBorders>
              <w:top w:val="single" w:sz="8" w:space="0" w:color="008000"/>
              <w:bottom w:val="single" w:sz="4" w:space="0" w:color="008000"/>
            </w:tcBorders>
            <w:shd w:val="clear" w:color="auto" w:fill="FFFFFF"/>
            <w:tcMar>
              <w:top w:w="0" w:type="dxa"/>
              <w:left w:w="0" w:type="dxa"/>
              <w:bottom w:w="0" w:type="dxa"/>
              <w:right w:w="0" w:type="dxa"/>
            </w:tcMar>
          </w:tcPr>
          <w:p w14:paraId="7B7696E0"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Sample</w:t>
            </w:r>
          </w:p>
        </w:tc>
        <w:tc>
          <w:tcPr>
            <w:tcW w:w="5670" w:type="dxa"/>
            <w:gridSpan w:val="5"/>
            <w:tcBorders>
              <w:top w:val="single" w:sz="8" w:space="0" w:color="008000"/>
              <w:bottom w:val="single" w:sz="4" w:space="0" w:color="008000"/>
            </w:tcBorders>
            <w:shd w:val="clear" w:color="auto" w:fill="FFFFFF"/>
            <w:tcMar>
              <w:top w:w="0" w:type="dxa"/>
              <w:left w:w="0" w:type="dxa"/>
              <w:bottom w:w="0" w:type="dxa"/>
              <w:right w:w="0" w:type="dxa"/>
            </w:tcMar>
          </w:tcPr>
          <w:p w14:paraId="0F870DC8" w14:textId="77777777" w:rsidR="000E6224" w:rsidRPr="00AD632B" w:rsidRDefault="000E6224" w:rsidP="00A76FBA">
            <w:pPr>
              <w:pStyle w:val="Standard"/>
              <w:jc w:val="center"/>
              <w:rPr>
                <w:rFonts w:ascii="Arial" w:hAnsi="Arial" w:cs="Arial"/>
                <w:sz w:val="18"/>
                <w:szCs w:val="18"/>
                <w:lang w:val="en-GB"/>
              </w:rPr>
            </w:pPr>
            <w:r w:rsidRPr="00AD632B">
              <w:rPr>
                <w:rFonts w:ascii="Arial" w:hAnsi="Arial" w:cs="Arial"/>
                <w:sz w:val="18"/>
                <w:szCs w:val="18"/>
                <w:lang w:val="en-GB"/>
              </w:rPr>
              <w:t>Acidity (</w:t>
            </w:r>
            <w:r w:rsidRPr="00AD632B">
              <w:rPr>
                <w:rFonts w:ascii="Arial" w:eastAsia="TimesNewRoman" w:hAnsi="Arial" w:cs="Arial"/>
                <w:sz w:val="18"/>
                <w:szCs w:val="18"/>
                <w:lang w:val="en-GB"/>
              </w:rPr>
              <w:t>mL of NaOH 100 g</w:t>
            </w:r>
            <w:r w:rsidRPr="00AD632B">
              <w:rPr>
                <w:rFonts w:ascii="Arial" w:eastAsia="TimesNewRoman" w:hAnsi="Arial" w:cs="Arial"/>
                <w:sz w:val="18"/>
                <w:szCs w:val="18"/>
                <w:vertAlign w:val="superscript"/>
                <w:lang w:val="en-GB"/>
              </w:rPr>
              <w:t>-1</w:t>
            </w:r>
            <w:r w:rsidRPr="00AD632B">
              <w:rPr>
                <w:rFonts w:ascii="Arial" w:hAnsi="Arial" w:cs="Arial"/>
                <w:sz w:val="18"/>
                <w:szCs w:val="18"/>
                <w:lang w:val="en-GB"/>
              </w:rPr>
              <w:t>)</w:t>
            </w:r>
          </w:p>
        </w:tc>
        <w:tc>
          <w:tcPr>
            <w:tcW w:w="1701" w:type="dxa"/>
            <w:tcBorders>
              <w:top w:val="single" w:sz="8" w:space="0" w:color="008000"/>
              <w:bottom w:val="single" w:sz="4" w:space="0" w:color="008000"/>
            </w:tcBorders>
            <w:shd w:val="clear" w:color="auto" w:fill="FFFFFF"/>
          </w:tcPr>
          <w:p w14:paraId="4B28759E" w14:textId="77777777" w:rsidR="000E6224" w:rsidRPr="00AD632B" w:rsidRDefault="000E6224" w:rsidP="00A76FBA">
            <w:pPr>
              <w:pStyle w:val="Standard"/>
              <w:jc w:val="center"/>
              <w:rPr>
                <w:rFonts w:ascii="Arial" w:hAnsi="Arial" w:cs="Arial"/>
                <w:sz w:val="18"/>
                <w:szCs w:val="18"/>
                <w:lang w:val="en-GB"/>
              </w:rPr>
            </w:pPr>
          </w:p>
        </w:tc>
      </w:tr>
      <w:tr w:rsidR="009A74E1" w:rsidRPr="00AD632B" w14:paraId="71BD9EF1" w14:textId="77777777" w:rsidTr="009A74E1">
        <w:tblPrEx>
          <w:tblCellMar>
            <w:top w:w="0" w:type="dxa"/>
            <w:bottom w:w="0" w:type="dxa"/>
          </w:tblCellMar>
        </w:tblPrEx>
        <w:tc>
          <w:tcPr>
            <w:tcW w:w="1560" w:type="dxa"/>
            <w:shd w:val="clear" w:color="auto" w:fill="FFFFFF"/>
            <w:tcMar>
              <w:top w:w="0" w:type="dxa"/>
              <w:left w:w="0" w:type="dxa"/>
              <w:bottom w:w="0" w:type="dxa"/>
              <w:right w:w="0" w:type="dxa"/>
            </w:tcMar>
          </w:tcPr>
          <w:p w14:paraId="0E170E85" w14:textId="32376060"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Ferment</w:t>
            </w:r>
            <w:r w:rsidR="009A74E1">
              <w:rPr>
                <w:rFonts w:ascii="Arial" w:hAnsi="Arial" w:cs="Arial"/>
                <w:sz w:val="18"/>
                <w:szCs w:val="18"/>
                <w:lang w:val="en-GB"/>
              </w:rPr>
              <w:t>ation</w:t>
            </w:r>
            <w:r w:rsidRPr="00AD632B">
              <w:rPr>
                <w:rFonts w:ascii="Arial" w:hAnsi="Arial" w:cs="Arial"/>
                <w:sz w:val="18"/>
                <w:szCs w:val="18"/>
                <w:lang w:val="en-GB"/>
              </w:rPr>
              <w:t xml:space="preserve"> time</w:t>
            </w:r>
          </w:p>
        </w:tc>
        <w:tc>
          <w:tcPr>
            <w:tcW w:w="1134" w:type="dxa"/>
            <w:shd w:val="clear" w:color="auto" w:fill="FFFFFF"/>
            <w:tcMar>
              <w:top w:w="0" w:type="dxa"/>
              <w:left w:w="0" w:type="dxa"/>
              <w:bottom w:w="0" w:type="dxa"/>
              <w:right w:w="0" w:type="dxa"/>
            </w:tcMar>
          </w:tcPr>
          <w:p w14:paraId="2594B1E0"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Native</w:t>
            </w:r>
          </w:p>
        </w:tc>
        <w:tc>
          <w:tcPr>
            <w:tcW w:w="1134" w:type="dxa"/>
            <w:shd w:val="clear" w:color="auto" w:fill="FFFFFF"/>
            <w:tcMar>
              <w:top w:w="0" w:type="dxa"/>
              <w:left w:w="0" w:type="dxa"/>
              <w:bottom w:w="0" w:type="dxa"/>
              <w:right w:w="0" w:type="dxa"/>
            </w:tcMar>
          </w:tcPr>
          <w:p w14:paraId="5478A2A2"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7 days</w:t>
            </w:r>
          </w:p>
        </w:tc>
        <w:tc>
          <w:tcPr>
            <w:tcW w:w="1134" w:type="dxa"/>
            <w:shd w:val="clear" w:color="auto" w:fill="FFFFFF"/>
            <w:tcMar>
              <w:top w:w="0" w:type="dxa"/>
              <w:left w:w="0" w:type="dxa"/>
              <w:bottom w:w="0" w:type="dxa"/>
              <w:right w:w="0" w:type="dxa"/>
            </w:tcMar>
          </w:tcPr>
          <w:p w14:paraId="33040CE6"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14 days</w:t>
            </w:r>
          </w:p>
        </w:tc>
        <w:tc>
          <w:tcPr>
            <w:tcW w:w="1275" w:type="dxa"/>
            <w:shd w:val="clear" w:color="auto" w:fill="FFFFFF"/>
            <w:tcMar>
              <w:top w:w="0" w:type="dxa"/>
              <w:left w:w="0" w:type="dxa"/>
              <w:bottom w:w="0" w:type="dxa"/>
              <w:right w:w="0" w:type="dxa"/>
            </w:tcMar>
          </w:tcPr>
          <w:p w14:paraId="3D6FAA8C"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21 days</w:t>
            </w:r>
          </w:p>
        </w:tc>
        <w:tc>
          <w:tcPr>
            <w:tcW w:w="993" w:type="dxa"/>
            <w:shd w:val="clear" w:color="auto" w:fill="FFFFFF"/>
            <w:tcMar>
              <w:top w:w="0" w:type="dxa"/>
              <w:left w:w="0" w:type="dxa"/>
              <w:bottom w:w="0" w:type="dxa"/>
              <w:right w:w="0" w:type="dxa"/>
            </w:tcMar>
          </w:tcPr>
          <w:p w14:paraId="7FEE9246"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28 days</w:t>
            </w:r>
          </w:p>
        </w:tc>
        <w:tc>
          <w:tcPr>
            <w:tcW w:w="1701" w:type="dxa"/>
            <w:shd w:val="clear" w:color="auto" w:fill="FFFFFF"/>
          </w:tcPr>
          <w:p w14:paraId="7E6E8A53"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Final</w:t>
            </w:r>
          </w:p>
        </w:tc>
      </w:tr>
      <w:tr w:rsidR="009A74E1" w:rsidRPr="00AD632B" w14:paraId="20C09883" w14:textId="77777777" w:rsidTr="009A74E1">
        <w:tblPrEx>
          <w:tblCellMar>
            <w:top w:w="0" w:type="dxa"/>
            <w:bottom w:w="0" w:type="dxa"/>
          </w:tblCellMar>
        </w:tblPrEx>
        <w:tc>
          <w:tcPr>
            <w:tcW w:w="1560" w:type="dxa"/>
            <w:shd w:val="clear" w:color="auto" w:fill="FFFFFF"/>
            <w:tcMar>
              <w:top w:w="0" w:type="dxa"/>
              <w:left w:w="0" w:type="dxa"/>
              <w:bottom w:w="0" w:type="dxa"/>
              <w:right w:w="0" w:type="dxa"/>
            </w:tcMar>
          </w:tcPr>
          <w:p w14:paraId="12876915" w14:textId="77777777" w:rsidR="000E6224" w:rsidRPr="00AD632B" w:rsidRDefault="000E6224" w:rsidP="00A76FBA">
            <w:pPr>
              <w:pStyle w:val="Standard"/>
              <w:rPr>
                <w:rFonts w:ascii="Arial" w:hAnsi="Arial" w:cs="Arial"/>
                <w:sz w:val="18"/>
                <w:szCs w:val="18"/>
                <w:lang w:val="en-GB"/>
              </w:rPr>
            </w:pPr>
            <w:proofErr w:type="spellStart"/>
            <w:r w:rsidRPr="00AD632B">
              <w:rPr>
                <w:rFonts w:ascii="Arial" w:hAnsi="Arial" w:cs="Arial"/>
                <w:sz w:val="18"/>
                <w:szCs w:val="18"/>
                <w:lang w:val="en-GB"/>
              </w:rPr>
              <w:t>CoS</w:t>
            </w:r>
            <w:proofErr w:type="spellEnd"/>
          </w:p>
        </w:tc>
        <w:tc>
          <w:tcPr>
            <w:tcW w:w="1134" w:type="dxa"/>
            <w:shd w:val="clear" w:color="auto" w:fill="FFFFFF"/>
            <w:tcMar>
              <w:top w:w="0" w:type="dxa"/>
              <w:left w:w="0" w:type="dxa"/>
              <w:bottom w:w="0" w:type="dxa"/>
              <w:right w:w="0" w:type="dxa"/>
            </w:tcMar>
          </w:tcPr>
          <w:p w14:paraId="6FD702E6" w14:textId="77777777" w:rsidR="000E6224" w:rsidRPr="00AD632B" w:rsidRDefault="000E6224" w:rsidP="00A76FBA">
            <w:pPr>
              <w:pStyle w:val="Standard"/>
              <w:rPr>
                <w:lang w:val="en-GB"/>
              </w:rPr>
            </w:pPr>
            <w:r w:rsidRPr="00AD632B">
              <w:rPr>
                <w:rFonts w:ascii="Arial" w:hAnsi="Arial" w:cs="Arial"/>
                <w:sz w:val="18"/>
                <w:szCs w:val="18"/>
                <w:lang w:val="en-GB"/>
              </w:rPr>
              <w:t>2.92 ± 0.18</w:t>
            </w:r>
            <w:r w:rsidRPr="00AD632B">
              <w:rPr>
                <w:rFonts w:ascii="Arial" w:hAnsi="Arial" w:cs="Arial"/>
                <w:sz w:val="18"/>
                <w:szCs w:val="18"/>
                <w:vertAlign w:val="superscript"/>
                <w:lang w:val="en-GB"/>
              </w:rPr>
              <w:t>a</w:t>
            </w:r>
          </w:p>
        </w:tc>
        <w:tc>
          <w:tcPr>
            <w:tcW w:w="1134" w:type="dxa"/>
            <w:shd w:val="clear" w:color="auto" w:fill="FFFFFF"/>
            <w:tcMar>
              <w:top w:w="0" w:type="dxa"/>
              <w:left w:w="0" w:type="dxa"/>
              <w:bottom w:w="0" w:type="dxa"/>
              <w:right w:w="0" w:type="dxa"/>
            </w:tcMar>
          </w:tcPr>
          <w:p w14:paraId="26971B35" w14:textId="77777777" w:rsidR="000E6224" w:rsidRPr="00AD632B" w:rsidRDefault="000E6224" w:rsidP="00A76FBA">
            <w:pPr>
              <w:pStyle w:val="Standard"/>
              <w:rPr>
                <w:lang w:val="en-GB"/>
              </w:rPr>
            </w:pPr>
            <w:r w:rsidRPr="00AD632B">
              <w:rPr>
                <w:rFonts w:ascii="Arial" w:hAnsi="Arial" w:cs="Arial"/>
                <w:sz w:val="18"/>
                <w:szCs w:val="18"/>
                <w:lang w:val="en-GB"/>
              </w:rPr>
              <w:t>2.59 ± 0.18</w:t>
            </w:r>
            <w:r w:rsidRPr="00AD632B">
              <w:rPr>
                <w:rFonts w:ascii="Arial" w:hAnsi="Arial" w:cs="Arial"/>
                <w:sz w:val="18"/>
                <w:szCs w:val="18"/>
                <w:vertAlign w:val="superscript"/>
                <w:lang w:val="en-GB"/>
              </w:rPr>
              <w:t>a</w:t>
            </w:r>
          </w:p>
        </w:tc>
        <w:tc>
          <w:tcPr>
            <w:tcW w:w="1134" w:type="dxa"/>
            <w:shd w:val="clear" w:color="auto" w:fill="FFFFFF"/>
            <w:tcMar>
              <w:top w:w="0" w:type="dxa"/>
              <w:left w:w="0" w:type="dxa"/>
              <w:bottom w:w="0" w:type="dxa"/>
              <w:right w:w="0" w:type="dxa"/>
            </w:tcMar>
          </w:tcPr>
          <w:p w14:paraId="0DFB783B" w14:textId="77777777" w:rsidR="000E6224" w:rsidRPr="00AD632B" w:rsidRDefault="000E6224" w:rsidP="00A76FBA">
            <w:pPr>
              <w:pStyle w:val="Standard"/>
              <w:rPr>
                <w:lang w:val="en-GB"/>
              </w:rPr>
            </w:pPr>
            <w:r w:rsidRPr="00AD632B">
              <w:rPr>
                <w:rFonts w:ascii="Arial" w:hAnsi="Arial" w:cs="Arial"/>
                <w:sz w:val="18"/>
                <w:szCs w:val="18"/>
                <w:lang w:val="en-GB"/>
              </w:rPr>
              <w:t>3.90 ± 0.04</w:t>
            </w:r>
            <w:r w:rsidRPr="00AD632B">
              <w:rPr>
                <w:rFonts w:ascii="Arial" w:hAnsi="Arial" w:cs="Arial"/>
                <w:sz w:val="18"/>
                <w:szCs w:val="18"/>
                <w:vertAlign w:val="superscript"/>
                <w:lang w:val="en-GB"/>
              </w:rPr>
              <w:t>a</w:t>
            </w:r>
          </w:p>
        </w:tc>
        <w:tc>
          <w:tcPr>
            <w:tcW w:w="1275" w:type="dxa"/>
            <w:shd w:val="clear" w:color="auto" w:fill="FFFFFF"/>
            <w:tcMar>
              <w:top w:w="0" w:type="dxa"/>
              <w:left w:w="0" w:type="dxa"/>
              <w:bottom w:w="0" w:type="dxa"/>
              <w:right w:w="0" w:type="dxa"/>
            </w:tcMar>
          </w:tcPr>
          <w:p w14:paraId="034016DA" w14:textId="77777777" w:rsidR="000E6224" w:rsidRPr="00AD632B" w:rsidRDefault="000E6224" w:rsidP="00A76FBA">
            <w:pPr>
              <w:pStyle w:val="Standard"/>
              <w:rPr>
                <w:lang w:val="en-GB"/>
              </w:rPr>
            </w:pPr>
            <w:r w:rsidRPr="00AD632B">
              <w:rPr>
                <w:rFonts w:ascii="Arial" w:hAnsi="Arial" w:cs="Arial"/>
                <w:sz w:val="18"/>
                <w:szCs w:val="18"/>
                <w:lang w:val="en-GB"/>
              </w:rPr>
              <w:t>3.46 ± 0.06</w:t>
            </w:r>
            <w:r w:rsidRPr="00AD632B">
              <w:rPr>
                <w:rFonts w:ascii="Arial" w:hAnsi="Arial" w:cs="Arial"/>
                <w:sz w:val="18"/>
                <w:szCs w:val="18"/>
                <w:vertAlign w:val="superscript"/>
                <w:lang w:val="en-GB"/>
              </w:rPr>
              <w:t>b</w:t>
            </w:r>
          </w:p>
        </w:tc>
        <w:tc>
          <w:tcPr>
            <w:tcW w:w="993" w:type="dxa"/>
            <w:shd w:val="clear" w:color="auto" w:fill="FFFFFF"/>
            <w:tcMar>
              <w:top w:w="0" w:type="dxa"/>
              <w:left w:w="0" w:type="dxa"/>
              <w:bottom w:w="0" w:type="dxa"/>
              <w:right w:w="0" w:type="dxa"/>
            </w:tcMar>
          </w:tcPr>
          <w:p w14:paraId="4CB94B23"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3,82±0.02</w:t>
            </w:r>
          </w:p>
        </w:tc>
        <w:tc>
          <w:tcPr>
            <w:tcW w:w="1701" w:type="dxa"/>
            <w:shd w:val="clear" w:color="auto" w:fill="FFFFFF"/>
          </w:tcPr>
          <w:p w14:paraId="7B84626B"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4,13±0,10</w:t>
            </w:r>
            <w:r w:rsidRPr="00AD632B">
              <w:rPr>
                <w:rFonts w:ascii="Arial" w:hAnsi="Arial" w:cs="Arial"/>
                <w:sz w:val="18"/>
                <w:szCs w:val="18"/>
                <w:vertAlign w:val="superscript"/>
                <w:lang w:val="en-GB"/>
              </w:rPr>
              <w:t>a</w:t>
            </w:r>
          </w:p>
        </w:tc>
      </w:tr>
      <w:tr w:rsidR="009A74E1" w:rsidRPr="00AD632B" w14:paraId="28A26D7D" w14:textId="77777777" w:rsidTr="009A74E1">
        <w:tblPrEx>
          <w:tblCellMar>
            <w:top w:w="0" w:type="dxa"/>
            <w:bottom w:w="0" w:type="dxa"/>
          </w:tblCellMar>
        </w:tblPrEx>
        <w:tc>
          <w:tcPr>
            <w:tcW w:w="1560" w:type="dxa"/>
            <w:tcBorders>
              <w:bottom w:val="single" w:sz="8" w:space="0" w:color="008000"/>
            </w:tcBorders>
            <w:shd w:val="clear" w:color="auto" w:fill="FFFFFF"/>
            <w:tcMar>
              <w:top w:w="0" w:type="dxa"/>
              <w:left w:w="0" w:type="dxa"/>
              <w:bottom w:w="0" w:type="dxa"/>
              <w:right w:w="0" w:type="dxa"/>
            </w:tcMar>
          </w:tcPr>
          <w:p w14:paraId="17A793F6" w14:textId="77777777" w:rsidR="000E6224" w:rsidRPr="00AD632B" w:rsidRDefault="000E6224" w:rsidP="00A76FBA">
            <w:pPr>
              <w:pStyle w:val="Standard"/>
              <w:rPr>
                <w:rFonts w:ascii="Arial" w:hAnsi="Arial" w:cs="Arial"/>
                <w:sz w:val="18"/>
                <w:szCs w:val="18"/>
                <w:lang w:val="en-GB"/>
              </w:rPr>
            </w:pPr>
            <w:proofErr w:type="spellStart"/>
            <w:r w:rsidRPr="00AD632B">
              <w:rPr>
                <w:rFonts w:ascii="Arial" w:hAnsi="Arial" w:cs="Arial"/>
                <w:sz w:val="18"/>
                <w:szCs w:val="18"/>
                <w:lang w:val="en-GB"/>
              </w:rPr>
              <w:t>CaS</w:t>
            </w:r>
            <w:proofErr w:type="spellEnd"/>
          </w:p>
        </w:tc>
        <w:tc>
          <w:tcPr>
            <w:tcW w:w="1134" w:type="dxa"/>
            <w:tcBorders>
              <w:bottom w:val="single" w:sz="8" w:space="0" w:color="008000"/>
            </w:tcBorders>
            <w:shd w:val="clear" w:color="auto" w:fill="FFFFFF"/>
            <w:tcMar>
              <w:top w:w="0" w:type="dxa"/>
              <w:left w:w="0" w:type="dxa"/>
              <w:bottom w:w="0" w:type="dxa"/>
              <w:right w:w="0" w:type="dxa"/>
            </w:tcMar>
          </w:tcPr>
          <w:p w14:paraId="12E40AF4" w14:textId="77777777" w:rsidR="000E6224" w:rsidRPr="00AD632B" w:rsidRDefault="000E6224" w:rsidP="00A76FBA">
            <w:pPr>
              <w:pStyle w:val="Standard"/>
              <w:rPr>
                <w:lang w:val="en-GB"/>
              </w:rPr>
            </w:pPr>
            <w:r w:rsidRPr="00AD632B">
              <w:rPr>
                <w:rFonts w:ascii="Arial" w:hAnsi="Arial" w:cs="Arial"/>
                <w:sz w:val="18"/>
                <w:szCs w:val="18"/>
                <w:lang w:val="en-GB"/>
              </w:rPr>
              <w:t>2.81 ± 0.21</w:t>
            </w:r>
            <w:r w:rsidRPr="00AD632B">
              <w:rPr>
                <w:rFonts w:ascii="Arial" w:hAnsi="Arial" w:cs="Arial"/>
                <w:sz w:val="18"/>
                <w:szCs w:val="18"/>
                <w:vertAlign w:val="superscript"/>
                <w:lang w:val="en-GB"/>
              </w:rPr>
              <w:t>a</w:t>
            </w:r>
          </w:p>
        </w:tc>
        <w:tc>
          <w:tcPr>
            <w:tcW w:w="1134" w:type="dxa"/>
            <w:tcBorders>
              <w:bottom w:val="single" w:sz="8" w:space="0" w:color="008000"/>
            </w:tcBorders>
            <w:shd w:val="clear" w:color="auto" w:fill="FFFFFF"/>
            <w:tcMar>
              <w:top w:w="0" w:type="dxa"/>
              <w:left w:w="0" w:type="dxa"/>
              <w:bottom w:w="0" w:type="dxa"/>
              <w:right w:w="0" w:type="dxa"/>
            </w:tcMar>
          </w:tcPr>
          <w:p w14:paraId="5184EA29" w14:textId="77777777" w:rsidR="000E6224" w:rsidRPr="00AD632B" w:rsidRDefault="000E6224" w:rsidP="00A76FBA">
            <w:pPr>
              <w:pStyle w:val="Standard"/>
              <w:rPr>
                <w:lang w:val="en-GB"/>
              </w:rPr>
            </w:pPr>
            <w:r w:rsidRPr="00AD632B">
              <w:rPr>
                <w:rFonts w:ascii="Arial" w:hAnsi="Arial" w:cs="Arial"/>
                <w:sz w:val="18"/>
                <w:szCs w:val="18"/>
                <w:lang w:val="en-GB"/>
              </w:rPr>
              <w:t>3.62 ± 1.05</w:t>
            </w:r>
            <w:r w:rsidRPr="00AD632B">
              <w:rPr>
                <w:rFonts w:ascii="Arial" w:hAnsi="Arial" w:cs="Arial"/>
                <w:sz w:val="18"/>
                <w:szCs w:val="18"/>
                <w:vertAlign w:val="superscript"/>
                <w:lang w:val="en-GB"/>
              </w:rPr>
              <w:t>a</w:t>
            </w:r>
          </w:p>
        </w:tc>
        <w:tc>
          <w:tcPr>
            <w:tcW w:w="1134" w:type="dxa"/>
            <w:tcBorders>
              <w:bottom w:val="single" w:sz="8" w:space="0" w:color="008000"/>
            </w:tcBorders>
            <w:shd w:val="clear" w:color="auto" w:fill="FFFFFF"/>
            <w:tcMar>
              <w:top w:w="0" w:type="dxa"/>
              <w:left w:w="0" w:type="dxa"/>
              <w:bottom w:w="0" w:type="dxa"/>
              <w:right w:w="0" w:type="dxa"/>
            </w:tcMar>
          </w:tcPr>
          <w:p w14:paraId="73181795" w14:textId="77777777" w:rsidR="000E6224" w:rsidRPr="00AD632B" w:rsidRDefault="000E6224" w:rsidP="00A76FBA">
            <w:pPr>
              <w:pStyle w:val="Standard"/>
              <w:rPr>
                <w:lang w:val="en-GB"/>
              </w:rPr>
            </w:pPr>
            <w:r w:rsidRPr="00AD632B">
              <w:rPr>
                <w:rFonts w:ascii="Arial" w:hAnsi="Arial" w:cs="Arial"/>
                <w:sz w:val="18"/>
                <w:szCs w:val="18"/>
                <w:lang w:val="en-GB"/>
              </w:rPr>
              <w:t>4.10 ± 0.15</w:t>
            </w:r>
            <w:r w:rsidRPr="00AD632B">
              <w:rPr>
                <w:rFonts w:ascii="Arial" w:hAnsi="Arial" w:cs="Arial"/>
                <w:sz w:val="18"/>
                <w:szCs w:val="18"/>
                <w:vertAlign w:val="superscript"/>
                <w:lang w:val="en-GB"/>
              </w:rPr>
              <w:t>a</w:t>
            </w:r>
          </w:p>
        </w:tc>
        <w:tc>
          <w:tcPr>
            <w:tcW w:w="1275" w:type="dxa"/>
            <w:tcBorders>
              <w:bottom w:val="single" w:sz="8" w:space="0" w:color="008000"/>
            </w:tcBorders>
            <w:shd w:val="clear" w:color="auto" w:fill="FFFFFF"/>
            <w:tcMar>
              <w:top w:w="0" w:type="dxa"/>
              <w:left w:w="0" w:type="dxa"/>
              <w:bottom w:w="0" w:type="dxa"/>
              <w:right w:w="0" w:type="dxa"/>
            </w:tcMar>
          </w:tcPr>
          <w:p w14:paraId="7E4DB685" w14:textId="77777777" w:rsidR="000E6224" w:rsidRPr="00AD632B" w:rsidRDefault="000E6224" w:rsidP="00A76FBA">
            <w:pPr>
              <w:pStyle w:val="Standard"/>
              <w:rPr>
                <w:lang w:val="en-GB"/>
              </w:rPr>
            </w:pPr>
            <w:r w:rsidRPr="00AD632B">
              <w:rPr>
                <w:rFonts w:ascii="Arial" w:hAnsi="Arial" w:cs="Arial"/>
                <w:sz w:val="18"/>
                <w:szCs w:val="18"/>
                <w:lang w:val="en-GB"/>
              </w:rPr>
              <w:t>5.09 ± 0.31</w:t>
            </w:r>
            <w:r w:rsidRPr="00AD632B">
              <w:rPr>
                <w:rFonts w:ascii="Arial" w:hAnsi="Arial" w:cs="Arial"/>
                <w:sz w:val="18"/>
                <w:szCs w:val="18"/>
                <w:vertAlign w:val="superscript"/>
                <w:lang w:val="en-GB"/>
              </w:rPr>
              <w:t>a</w:t>
            </w:r>
          </w:p>
        </w:tc>
        <w:tc>
          <w:tcPr>
            <w:tcW w:w="993" w:type="dxa"/>
            <w:tcBorders>
              <w:bottom w:val="single" w:sz="8" w:space="0" w:color="008000"/>
            </w:tcBorders>
            <w:shd w:val="clear" w:color="auto" w:fill="FFFFFF"/>
            <w:tcMar>
              <w:top w:w="0" w:type="dxa"/>
              <w:left w:w="0" w:type="dxa"/>
              <w:bottom w:w="0" w:type="dxa"/>
              <w:right w:w="0" w:type="dxa"/>
            </w:tcMar>
          </w:tcPr>
          <w:p w14:paraId="06601537"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w:t>
            </w:r>
          </w:p>
        </w:tc>
        <w:tc>
          <w:tcPr>
            <w:tcW w:w="1701" w:type="dxa"/>
            <w:tcBorders>
              <w:bottom w:val="single" w:sz="8" w:space="0" w:color="008000"/>
            </w:tcBorders>
            <w:shd w:val="clear" w:color="auto" w:fill="FFFFFF"/>
          </w:tcPr>
          <w:p w14:paraId="2F1A8D10" w14:textId="77777777" w:rsidR="000E6224" w:rsidRPr="00AD632B" w:rsidRDefault="000E6224" w:rsidP="00A76FBA">
            <w:pPr>
              <w:pStyle w:val="Standard"/>
              <w:rPr>
                <w:rFonts w:ascii="Arial" w:hAnsi="Arial" w:cs="Arial"/>
                <w:sz w:val="18"/>
                <w:szCs w:val="18"/>
                <w:lang w:val="en-GB"/>
              </w:rPr>
            </w:pPr>
            <w:r w:rsidRPr="00AD632B">
              <w:rPr>
                <w:rFonts w:ascii="Arial" w:hAnsi="Arial" w:cs="Arial"/>
                <w:sz w:val="18"/>
                <w:szCs w:val="18"/>
                <w:lang w:val="en-GB"/>
              </w:rPr>
              <w:t>4,26±0,17</w:t>
            </w:r>
            <w:r w:rsidRPr="00AD632B">
              <w:rPr>
                <w:rFonts w:ascii="Arial" w:hAnsi="Arial" w:cs="Arial"/>
                <w:sz w:val="18"/>
                <w:szCs w:val="18"/>
                <w:vertAlign w:val="superscript"/>
                <w:lang w:val="en-GB"/>
              </w:rPr>
              <w:t>a</w:t>
            </w:r>
          </w:p>
        </w:tc>
      </w:tr>
    </w:tbl>
    <w:p w14:paraId="7A4F239B" w14:textId="77777777" w:rsidR="000E6224" w:rsidRPr="00AD632B" w:rsidRDefault="000E6224" w:rsidP="000E6224">
      <w:pPr>
        <w:pStyle w:val="CETTabletitle"/>
        <w:spacing w:before="0" w:after="0" w:line="240" w:lineRule="auto"/>
        <w:rPr>
          <w:i w:val="0"/>
        </w:rPr>
      </w:pPr>
      <w:r w:rsidRPr="00AD632B">
        <w:rPr>
          <w:i w:val="0"/>
        </w:rPr>
        <w:t>Equal letters in the same column indicate that there was no significant difference between the means of the results by ANOVA and Tukey tests, at 5% significance level.</w:t>
      </w:r>
    </w:p>
    <w:p w14:paraId="4915F149" w14:textId="77777777" w:rsidR="000E6224" w:rsidRPr="00AD632B" w:rsidRDefault="000E6224" w:rsidP="000E6224">
      <w:pPr>
        <w:pStyle w:val="CETBodytext"/>
        <w:rPr>
          <w:lang w:val="en-GB"/>
        </w:rPr>
      </w:pPr>
    </w:p>
    <w:p w14:paraId="69D660A6" w14:textId="59F42025" w:rsidR="000E6224" w:rsidRPr="00AD632B" w:rsidRDefault="000E6224" w:rsidP="000E6224">
      <w:pPr>
        <w:pStyle w:val="CETBodytext"/>
        <w:rPr>
          <w:lang w:val="en-GB"/>
        </w:rPr>
      </w:pPr>
      <w:r w:rsidRPr="00AD632B">
        <w:rPr>
          <w:lang w:val="en-GB"/>
        </w:rPr>
        <w:t xml:space="preserve">It was observed in Table 3 that only in 21 days of </w:t>
      </w:r>
      <w:r w:rsidR="00D64F1B">
        <w:rPr>
          <w:lang w:val="en-GB"/>
        </w:rPr>
        <w:t>significant fermentation</w:t>
      </w:r>
      <w:r w:rsidRPr="00AD632B">
        <w:rPr>
          <w:lang w:val="en-GB"/>
        </w:rPr>
        <w:t xml:space="preserve"> differences between the samples were observed, with </w:t>
      </w:r>
      <w:proofErr w:type="spellStart"/>
      <w:r w:rsidRPr="00AD632B">
        <w:rPr>
          <w:lang w:val="en-GB"/>
        </w:rPr>
        <w:t>CaS</w:t>
      </w:r>
      <w:proofErr w:type="spellEnd"/>
      <w:r w:rsidRPr="00AD632B">
        <w:rPr>
          <w:lang w:val="en-GB"/>
        </w:rPr>
        <w:t xml:space="preserve"> having 5.09 mL of NaOH 100 g</w:t>
      </w:r>
      <w:r w:rsidRPr="00AD632B">
        <w:rPr>
          <w:rFonts w:eastAsia="TimesNewRoman" w:cs="Arial"/>
          <w:szCs w:val="18"/>
          <w:vertAlign w:val="superscript"/>
          <w:lang w:val="en-GB"/>
        </w:rPr>
        <w:t>-1</w:t>
      </w:r>
      <w:r w:rsidRPr="00AD632B">
        <w:rPr>
          <w:lang w:val="en-GB"/>
        </w:rPr>
        <w:t xml:space="preserve"> and </w:t>
      </w:r>
      <w:proofErr w:type="spellStart"/>
      <w:r w:rsidRPr="00AD632B">
        <w:rPr>
          <w:lang w:val="en-GB"/>
        </w:rPr>
        <w:t>CoS</w:t>
      </w:r>
      <w:proofErr w:type="spellEnd"/>
      <w:r w:rsidRPr="00AD632B">
        <w:rPr>
          <w:lang w:val="en-GB"/>
        </w:rPr>
        <w:t xml:space="preserve"> 3.46 mL of NaOH 100 g</w:t>
      </w:r>
      <w:r w:rsidRPr="00AD632B">
        <w:rPr>
          <w:rFonts w:eastAsia="TimesNewRoman" w:cs="Arial"/>
          <w:szCs w:val="18"/>
          <w:vertAlign w:val="superscript"/>
          <w:lang w:val="en-GB"/>
        </w:rPr>
        <w:t>-1</w:t>
      </w:r>
      <w:r w:rsidRPr="00AD632B">
        <w:rPr>
          <w:lang w:val="en-GB"/>
        </w:rPr>
        <w:t xml:space="preserve">, this acidity of </w:t>
      </w:r>
      <w:proofErr w:type="spellStart"/>
      <w:r w:rsidRPr="00AD632B">
        <w:rPr>
          <w:lang w:val="en-GB"/>
        </w:rPr>
        <w:t>CaS</w:t>
      </w:r>
      <w:proofErr w:type="spellEnd"/>
      <w:r w:rsidRPr="00AD632B">
        <w:rPr>
          <w:lang w:val="en-GB"/>
        </w:rPr>
        <w:t xml:space="preserve"> in 21 days is the maximum allowed by Brazilian legislation, thus </w:t>
      </w:r>
      <w:proofErr w:type="spellStart"/>
      <w:r w:rsidRPr="00AD632B">
        <w:rPr>
          <w:lang w:val="en-GB"/>
        </w:rPr>
        <w:t>CaS</w:t>
      </w:r>
      <w:proofErr w:type="spellEnd"/>
      <w:r w:rsidRPr="00AD632B">
        <w:rPr>
          <w:lang w:val="en-GB"/>
        </w:rPr>
        <w:t xml:space="preserve"> fermentation was interrupted. </w:t>
      </w:r>
    </w:p>
    <w:p w14:paraId="6046A60E" w14:textId="4D8F3282" w:rsidR="000E6224" w:rsidRPr="00AD632B" w:rsidRDefault="000E6224" w:rsidP="000E6224">
      <w:pPr>
        <w:pStyle w:val="CETBodytext"/>
        <w:rPr>
          <w:lang w:val="en-GB"/>
        </w:rPr>
      </w:pPr>
      <w:r w:rsidRPr="00AD632B">
        <w:rPr>
          <w:lang w:val="en-GB"/>
        </w:rPr>
        <w:t xml:space="preserve">The fermentation of </w:t>
      </w:r>
      <w:proofErr w:type="spellStart"/>
      <w:r w:rsidRPr="00AD632B">
        <w:rPr>
          <w:lang w:val="en-GB"/>
        </w:rPr>
        <w:t>CoS</w:t>
      </w:r>
      <w:proofErr w:type="spellEnd"/>
      <w:r w:rsidRPr="00AD632B">
        <w:rPr>
          <w:lang w:val="en-GB"/>
        </w:rPr>
        <w:t xml:space="preserve"> lasted 28 days with </w:t>
      </w:r>
      <w:r w:rsidR="00824CA3">
        <w:rPr>
          <w:lang w:val="en-GB"/>
        </w:rPr>
        <w:t xml:space="preserve">the </w:t>
      </w:r>
      <w:r w:rsidRPr="00AD632B">
        <w:rPr>
          <w:lang w:val="en-GB"/>
        </w:rPr>
        <w:t>acidity of 4.13 mL of NaOH 100 g</w:t>
      </w:r>
      <w:r w:rsidRPr="00AD632B">
        <w:rPr>
          <w:rFonts w:eastAsia="TimesNewRoman" w:cs="Arial"/>
          <w:szCs w:val="18"/>
          <w:vertAlign w:val="superscript"/>
          <w:lang w:val="en-GB"/>
        </w:rPr>
        <w:t>-1</w:t>
      </w:r>
      <w:r w:rsidRPr="00AD632B">
        <w:rPr>
          <w:lang w:val="en-GB"/>
        </w:rPr>
        <w:t xml:space="preserve">. </w:t>
      </w:r>
    </w:p>
    <w:p w14:paraId="36D69AC5" w14:textId="6B3088E0" w:rsidR="000B2443" w:rsidRDefault="000E6224" w:rsidP="000B2443">
      <w:pPr>
        <w:pStyle w:val="CETBodytext"/>
        <w:rPr>
          <w:lang w:val="en-GB"/>
        </w:rPr>
      </w:pPr>
      <w:r w:rsidRPr="00AD632B">
        <w:rPr>
          <w:lang w:val="en-GB"/>
        </w:rPr>
        <w:t xml:space="preserve">After fermentation and sun-drying the samples of </w:t>
      </w:r>
      <w:proofErr w:type="spellStart"/>
      <w:r w:rsidRPr="00AD632B">
        <w:rPr>
          <w:lang w:val="en-GB"/>
        </w:rPr>
        <w:t>CaS</w:t>
      </w:r>
      <w:proofErr w:type="spellEnd"/>
      <w:r w:rsidRPr="00AD632B">
        <w:rPr>
          <w:lang w:val="en-GB"/>
        </w:rPr>
        <w:t xml:space="preserve"> and </w:t>
      </w:r>
      <w:proofErr w:type="spellStart"/>
      <w:r w:rsidRPr="00AD632B">
        <w:rPr>
          <w:lang w:val="en-GB"/>
        </w:rPr>
        <w:t>CoS</w:t>
      </w:r>
      <w:proofErr w:type="spellEnd"/>
      <w:r w:rsidRPr="00AD632B">
        <w:rPr>
          <w:lang w:val="en-GB"/>
        </w:rPr>
        <w:t xml:space="preserve"> obtained 4.26 mL of NaOH 100 g</w:t>
      </w:r>
      <w:r w:rsidRPr="00AD632B">
        <w:rPr>
          <w:rFonts w:eastAsia="TimesNewRoman" w:cs="Arial"/>
          <w:szCs w:val="18"/>
          <w:vertAlign w:val="superscript"/>
          <w:lang w:val="en-GB"/>
        </w:rPr>
        <w:t>-1</w:t>
      </w:r>
      <w:r w:rsidRPr="00AD632B">
        <w:rPr>
          <w:lang w:val="en-GB"/>
        </w:rPr>
        <w:t xml:space="preserve"> and 4.13 mL of NaOH 100 g</w:t>
      </w:r>
      <w:r w:rsidRPr="00AD632B">
        <w:rPr>
          <w:rFonts w:eastAsia="TimesNewRoman" w:cs="Arial"/>
          <w:szCs w:val="18"/>
          <w:vertAlign w:val="superscript"/>
          <w:lang w:val="en-GB"/>
        </w:rPr>
        <w:t>-1</w:t>
      </w:r>
      <w:r w:rsidRPr="00AD632B">
        <w:rPr>
          <w:lang w:val="en-GB"/>
        </w:rPr>
        <w:t xml:space="preserve"> of acidity respectively and did not present significant differences between them. This final acidity is within the current Brazilian legislation (Brazil, 1978). In this way, it is noticed that although the </w:t>
      </w:r>
      <w:proofErr w:type="spellStart"/>
      <w:r w:rsidRPr="00AD632B">
        <w:rPr>
          <w:lang w:val="en-GB"/>
        </w:rPr>
        <w:t>CoS</w:t>
      </w:r>
      <w:proofErr w:type="spellEnd"/>
      <w:r w:rsidRPr="00AD632B">
        <w:rPr>
          <w:lang w:val="en-GB"/>
        </w:rPr>
        <w:t xml:space="preserve"> took longer to complete fermentation </w:t>
      </w:r>
      <w:r w:rsidR="00D64F1B">
        <w:rPr>
          <w:lang w:val="en-GB"/>
        </w:rPr>
        <w:t>about</w:t>
      </w:r>
      <w:r w:rsidRPr="00AD632B">
        <w:rPr>
          <w:lang w:val="en-GB"/>
        </w:rPr>
        <w:t xml:space="preserve"> </w:t>
      </w:r>
      <w:proofErr w:type="spellStart"/>
      <w:r w:rsidRPr="00AD632B">
        <w:rPr>
          <w:lang w:val="en-GB"/>
        </w:rPr>
        <w:t>CaS</w:t>
      </w:r>
      <w:proofErr w:type="spellEnd"/>
      <w:r w:rsidRPr="00AD632B">
        <w:rPr>
          <w:lang w:val="en-GB"/>
        </w:rPr>
        <w:t>, after drying both products had the same characteristic acidity.</w:t>
      </w:r>
      <w:r w:rsidR="000B2443">
        <w:rPr>
          <w:lang w:val="en-GB"/>
        </w:rPr>
        <w:t xml:space="preserve"> </w:t>
      </w:r>
    </w:p>
    <w:p w14:paraId="34DFF690" w14:textId="77777777" w:rsidR="000E6224" w:rsidRPr="00AD632B" w:rsidRDefault="000E6224" w:rsidP="000E6224">
      <w:pPr>
        <w:pStyle w:val="CETTabletitle"/>
      </w:pPr>
      <w:r w:rsidRPr="00AD632B">
        <w:lastRenderedPageBreak/>
        <w:t>Table 4: Paste properties of native corn and cassava starch samples and treatments.</w:t>
      </w:r>
    </w:p>
    <w:tbl>
      <w:tblPr>
        <w:tblW w:w="8789" w:type="dxa"/>
        <w:tblLayout w:type="fixed"/>
        <w:tblCellMar>
          <w:left w:w="10" w:type="dxa"/>
          <w:right w:w="10" w:type="dxa"/>
        </w:tblCellMar>
        <w:tblLook w:val="0000" w:firstRow="0" w:lastRow="0" w:firstColumn="0" w:lastColumn="0" w:noHBand="0" w:noVBand="0"/>
      </w:tblPr>
      <w:tblGrid>
        <w:gridCol w:w="851"/>
        <w:gridCol w:w="1559"/>
        <w:gridCol w:w="1276"/>
        <w:gridCol w:w="1276"/>
        <w:gridCol w:w="1275"/>
        <w:gridCol w:w="1276"/>
        <w:gridCol w:w="1276"/>
      </w:tblGrid>
      <w:tr w:rsidR="000B2443" w:rsidRPr="00AD632B" w14:paraId="4322F67B" w14:textId="77777777" w:rsidTr="00536D2B">
        <w:tblPrEx>
          <w:tblCellMar>
            <w:top w:w="0" w:type="dxa"/>
            <w:bottom w:w="0" w:type="dxa"/>
          </w:tblCellMar>
        </w:tblPrEx>
        <w:tc>
          <w:tcPr>
            <w:tcW w:w="851" w:type="dxa"/>
            <w:tcBorders>
              <w:top w:val="single" w:sz="8" w:space="0" w:color="008000"/>
              <w:bottom w:val="single" w:sz="4" w:space="0" w:color="008000"/>
            </w:tcBorders>
            <w:shd w:val="clear" w:color="auto" w:fill="FFFFFF"/>
            <w:tcMar>
              <w:top w:w="0" w:type="dxa"/>
              <w:left w:w="0" w:type="dxa"/>
              <w:bottom w:w="0" w:type="dxa"/>
              <w:right w:w="0" w:type="dxa"/>
            </w:tcMar>
          </w:tcPr>
          <w:p w14:paraId="0F02CD94"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Sample</w:t>
            </w:r>
          </w:p>
        </w:tc>
        <w:tc>
          <w:tcPr>
            <w:tcW w:w="1559" w:type="dxa"/>
            <w:tcBorders>
              <w:top w:val="single" w:sz="8" w:space="0" w:color="008000"/>
              <w:bottom w:val="single" w:sz="4" w:space="0" w:color="008000"/>
            </w:tcBorders>
            <w:shd w:val="clear" w:color="auto" w:fill="FFFFFF"/>
            <w:tcMar>
              <w:top w:w="0" w:type="dxa"/>
              <w:left w:w="0" w:type="dxa"/>
              <w:bottom w:w="0" w:type="dxa"/>
              <w:right w:w="0" w:type="dxa"/>
            </w:tcMar>
          </w:tcPr>
          <w:p w14:paraId="3D1C08FA" w14:textId="77777777" w:rsidR="00536D2B" w:rsidRDefault="000E6224" w:rsidP="00CF6A38">
            <w:pPr>
              <w:pStyle w:val="Standard"/>
              <w:rPr>
                <w:rFonts w:ascii="Arial" w:hAnsi="Arial" w:cs="Arial"/>
                <w:sz w:val="18"/>
                <w:szCs w:val="18"/>
                <w:lang w:val="en-GB"/>
              </w:rPr>
            </w:pPr>
            <w:r w:rsidRPr="00AD632B">
              <w:rPr>
                <w:rFonts w:ascii="Arial" w:hAnsi="Arial" w:cs="Arial"/>
                <w:sz w:val="18"/>
                <w:szCs w:val="18"/>
                <w:lang w:val="en-GB"/>
              </w:rPr>
              <w:t>Paste temperature</w:t>
            </w:r>
          </w:p>
          <w:p w14:paraId="79956361" w14:textId="46EAE9E6"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(°C)</w:t>
            </w:r>
          </w:p>
        </w:tc>
        <w:tc>
          <w:tcPr>
            <w:tcW w:w="1276" w:type="dxa"/>
            <w:tcBorders>
              <w:top w:val="single" w:sz="8" w:space="0" w:color="008000"/>
              <w:bottom w:val="single" w:sz="4" w:space="0" w:color="008000"/>
            </w:tcBorders>
            <w:shd w:val="clear" w:color="auto" w:fill="FFFFFF"/>
            <w:tcMar>
              <w:top w:w="0" w:type="dxa"/>
              <w:left w:w="0" w:type="dxa"/>
              <w:bottom w:w="0" w:type="dxa"/>
              <w:right w:w="0" w:type="dxa"/>
            </w:tcMar>
          </w:tcPr>
          <w:p w14:paraId="73127E6A"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 xml:space="preserve"> Viscosity peak (RVU)</w:t>
            </w:r>
          </w:p>
        </w:tc>
        <w:tc>
          <w:tcPr>
            <w:tcW w:w="1276" w:type="dxa"/>
            <w:tcBorders>
              <w:top w:val="single" w:sz="8" w:space="0" w:color="008000"/>
              <w:bottom w:val="single" w:sz="4" w:space="0" w:color="008000"/>
            </w:tcBorders>
            <w:shd w:val="clear" w:color="auto" w:fill="FFFFFF"/>
            <w:tcMar>
              <w:top w:w="0" w:type="dxa"/>
              <w:left w:w="0" w:type="dxa"/>
              <w:bottom w:w="0" w:type="dxa"/>
              <w:right w:w="0" w:type="dxa"/>
            </w:tcMar>
          </w:tcPr>
          <w:p w14:paraId="2788A437" w14:textId="77777777" w:rsidR="000E6224" w:rsidRPr="00AD632B" w:rsidRDefault="000E6224" w:rsidP="00CF6A38">
            <w:pPr>
              <w:pStyle w:val="Standard"/>
              <w:rPr>
                <w:rFonts w:ascii="Arial" w:hAnsi="Arial" w:cs="Arial"/>
                <w:sz w:val="18"/>
                <w:szCs w:val="18"/>
                <w:lang w:val="en-GB"/>
              </w:rPr>
            </w:pPr>
            <w:proofErr w:type="spellStart"/>
            <w:r w:rsidRPr="00AD632B">
              <w:rPr>
                <w:rFonts w:ascii="Arial" w:hAnsi="Arial" w:cs="Arial"/>
                <w:sz w:val="18"/>
                <w:szCs w:val="18"/>
                <w:lang w:val="en-GB"/>
              </w:rPr>
              <w:t>Resistence</w:t>
            </w:r>
            <w:proofErr w:type="spellEnd"/>
            <w:r w:rsidRPr="00AD632B">
              <w:rPr>
                <w:rFonts w:ascii="Arial" w:hAnsi="Arial" w:cs="Arial"/>
                <w:sz w:val="18"/>
                <w:szCs w:val="18"/>
                <w:lang w:val="en-GB"/>
              </w:rPr>
              <w:t xml:space="preserve"> (RVU)</w:t>
            </w:r>
          </w:p>
        </w:tc>
        <w:tc>
          <w:tcPr>
            <w:tcW w:w="1275" w:type="dxa"/>
            <w:tcBorders>
              <w:top w:val="single" w:sz="8" w:space="0" w:color="008000"/>
              <w:bottom w:val="single" w:sz="4" w:space="0" w:color="008000"/>
            </w:tcBorders>
            <w:shd w:val="clear" w:color="auto" w:fill="FFFFFF"/>
            <w:tcMar>
              <w:top w:w="0" w:type="dxa"/>
              <w:left w:w="0" w:type="dxa"/>
              <w:bottom w:w="0" w:type="dxa"/>
              <w:right w:w="0" w:type="dxa"/>
            </w:tcMar>
          </w:tcPr>
          <w:p w14:paraId="13915203" w14:textId="77777777" w:rsidR="0028482E" w:rsidRDefault="000E6224" w:rsidP="00CF6A38">
            <w:pPr>
              <w:pStyle w:val="Standard"/>
              <w:rPr>
                <w:rFonts w:ascii="Arial" w:hAnsi="Arial" w:cs="Arial"/>
                <w:sz w:val="18"/>
                <w:szCs w:val="18"/>
                <w:lang w:val="en-GB"/>
              </w:rPr>
            </w:pPr>
            <w:r w:rsidRPr="00AD632B">
              <w:rPr>
                <w:rFonts w:ascii="Arial" w:hAnsi="Arial" w:cs="Arial"/>
                <w:sz w:val="18"/>
                <w:szCs w:val="18"/>
                <w:lang w:val="en-GB"/>
              </w:rPr>
              <w:t xml:space="preserve">Break </w:t>
            </w:r>
          </w:p>
          <w:p w14:paraId="4010A7A0" w14:textId="4548C3EE"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(RVU)</w:t>
            </w:r>
          </w:p>
        </w:tc>
        <w:tc>
          <w:tcPr>
            <w:tcW w:w="1276" w:type="dxa"/>
            <w:tcBorders>
              <w:top w:val="single" w:sz="8" w:space="0" w:color="008000"/>
              <w:bottom w:val="single" w:sz="4" w:space="0" w:color="008000"/>
            </w:tcBorders>
            <w:shd w:val="clear" w:color="auto" w:fill="FFFFFF"/>
            <w:tcMar>
              <w:top w:w="0" w:type="dxa"/>
              <w:left w:w="0" w:type="dxa"/>
              <w:bottom w:w="0" w:type="dxa"/>
              <w:right w:w="0" w:type="dxa"/>
            </w:tcMar>
          </w:tcPr>
          <w:p w14:paraId="59FB7034"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Retrogradation (RVU)</w:t>
            </w:r>
          </w:p>
        </w:tc>
        <w:tc>
          <w:tcPr>
            <w:tcW w:w="1276" w:type="dxa"/>
            <w:tcBorders>
              <w:top w:val="single" w:sz="8" w:space="0" w:color="008000"/>
              <w:bottom w:val="single" w:sz="4" w:space="0" w:color="008000"/>
            </w:tcBorders>
            <w:shd w:val="clear" w:color="auto" w:fill="FFFFFF"/>
            <w:tcMar>
              <w:top w:w="0" w:type="dxa"/>
              <w:left w:w="0" w:type="dxa"/>
              <w:bottom w:w="0" w:type="dxa"/>
              <w:right w:w="0" w:type="dxa"/>
            </w:tcMar>
          </w:tcPr>
          <w:p w14:paraId="1E0C54E2"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 xml:space="preserve">Final viscosity </w:t>
            </w:r>
          </w:p>
          <w:p w14:paraId="5A211B58"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(RVU)</w:t>
            </w:r>
          </w:p>
        </w:tc>
      </w:tr>
      <w:tr w:rsidR="000B2443" w:rsidRPr="00AD632B" w14:paraId="2E8E3E8D"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2F569BA9" w14:textId="77777777" w:rsidR="000E6224" w:rsidRPr="00AD632B" w:rsidRDefault="000E6224" w:rsidP="00CF6A38">
            <w:pPr>
              <w:pStyle w:val="Standard"/>
              <w:rPr>
                <w:rFonts w:ascii="Arial" w:hAnsi="Arial" w:cs="Arial"/>
                <w:sz w:val="18"/>
                <w:szCs w:val="18"/>
                <w:lang w:val="en-GB"/>
              </w:rPr>
            </w:pPr>
            <w:proofErr w:type="spellStart"/>
            <w:r w:rsidRPr="00AD632B">
              <w:rPr>
                <w:rFonts w:ascii="Arial" w:hAnsi="Arial" w:cs="Arial"/>
                <w:sz w:val="18"/>
                <w:szCs w:val="18"/>
                <w:lang w:val="en-GB"/>
              </w:rPr>
              <w:t>NCoS</w:t>
            </w:r>
            <w:proofErr w:type="spellEnd"/>
          </w:p>
        </w:tc>
        <w:tc>
          <w:tcPr>
            <w:tcW w:w="1559" w:type="dxa"/>
            <w:shd w:val="clear" w:color="auto" w:fill="FFFFFF"/>
            <w:tcMar>
              <w:top w:w="0" w:type="dxa"/>
              <w:left w:w="0" w:type="dxa"/>
              <w:bottom w:w="0" w:type="dxa"/>
              <w:right w:w="0" w:type="dxa"/>
            </w:tcMar>
          </w:tcPr>
          <w:p w14:paraId="289E671B" w14:textId="77777777" w:rsidR="000E6224" w:rsidRPr="00AD632B" w:rsidRDefault="000E6224" w:rsidP="00CF6A38">
            <w:pPr>
              <w:pStyle w:val="Standard"/>
              <w:rPr>
                <w:lang w:val="en-GB"/>
              </w:rPr>
            </w:pPr>
            <w:r w:rsidRPr="00AD632B">
              <w:rPr>
                <w:rFonts w:ascii="Arial" w:hAnsi="Arial" w:cs="Arial"/>
                <w:sz w:val="18"/>
                <w:szCs w:val="18"/>
                <w:lang w:val="en-GB"/>
              </w:rPr>
              <w:t>80.30 ± 0.80</w:t>
            </w:r>
            <w:r w:rsidRPr="00AD632B">
              <w:rPr>
                <w:rFonts w:ascii="Arial" w:hAnsi="Arial" w:cs="Arial"/>
                <w:sz w:val="18"/>
                <w:szCs w:val="18"/>
                <w:vertAlign w:val="superscript"/>
                <w:lang w:val="en-GB"/>
              </w:rPr>
              <w:t>a</w:t>
            </w:r>
          </w:p>
        </w:tc>
        <w:tc>
          <w:tcPr>
            <w:tcW w:w="1276" w:type="dxa"/>
            <w:shd w:val="clear" w:color="auto" w:fill="FFFFFF"/>
            <w:tcMar>
              <w:top w:w="0" w:type="dxa"/>
              <w:left w:w="0" w:type="dxa"/>
              <w:bottom w:w="0" w:type="dxa"/>
              <w:right w:w="0" w:type="dxa"/>
            </w:tcMar>
          </w:tcPr>
          <w:p w14:paraId="5FE63FF0" w14:textId="77777777" w:rsidR="000E6224" w:rsidRPr="00AD632B" w:rsidRDefault="000E6224" w:rsidP="00CF6A38">
            <w:pPr>
              <w:pStyle w:val="Standard"/>
              <w:rPr>
                <w:lang w:val="en-GB"/>
              </w:rPr>
            </w:pPr>
            <w:r w:rsidRPr="00AD632B">
              <w:rPr>
                <w:rFonts w:ascii="Arial" w:hAnsi="Arial" w:cs="Arial"/>
                <w:sz w:val="18"/>
                <w:szCs w:val="18"/>
                <w:lang w:val="en-GB"/>
              </w:rPr>
              <w:t>166.58 ± 1.08</w:t>
            </w:r>
            <w:r w:rsidRPr="00AD632B">
              <w:rPr>
                <w:rFonts w:ascii="Arial" w:hAnsi="Arial" w:cs="Arial"/>
                <w:sz w:val="18"/>
                <w:szCs w:val="18"/>
                <w:vertAlign w:val="superscript"/>
                <w:lang w:val="en-GB"/>
              </w:rPr>
              <w:t>e</w:t>
            </w:r>
          </w:p>
        </w:tc>
        <w:tc>
          <w:tcPr>
            <w:tcW w:w="1276" w:type="dxa"/>
            <w:shd w:val="clear" w:color="auto" w:fill="FFFFFF"/>
            <w:tcMar>
              <w:top w:w="0" w:type="dxa"/>
              <w:left w:w="0" w:type="dxa"/>
              <w:bottom w:w="0" w:type="dxa"/>
              <w:right w:w="0" w:type="dxa"/>
            </w:tcMar>
          </w:tcPr>
          <w:p w14:paraId="1F2FBED2" w14:textId="77777777" w:rsidR="000E6224" w:rsidRPr="00AD632B" w:rsidRDefault="000E6224" w:rsidP="00CF6A38">
            <w:pPr>
              <w:pStyle w:val="Standard"/>
              <w:rPr>
                <w:lang w:val="en-GB"/>
              </w:rPr>
            </w:pPr>
            <w:r w:rsidRPr="00AD632B">
              <w:rPr>
                <w:rFonts w:ascii="Arial" w:hAnsi="Arial" w:cs="Arial"/>
                <w:sz w:val="18"/>
                <w:szCs w:val="18"/>
                <w:lang w:val="en-GB"/>
              </w:rPr>
              <w:t>95.50 ± 1.75</w:t>
            </w:r>
            <w:r w:rsidRPr="00AD632B">
              <w:rPr>
                <w:rFonts w:ascii="Arial" w:hAnsi="Arial" w:cs="Arial"/>
                <w:sz w:val="18"/>
                <w:szCs w:val="18"/>
                <w:vertAlign w:val="superscript"/>
                <w:lang w:val="en-GB"/>
              </w:rPr>
              <w:t>a</w:t>
            </w:r>
          </w:p>
        </w:tc>
        <w:tc>
          <w:tcPr>
            <w:tcW w:w="1275" w:type="dxa"/>
            <w:shd w:val="clear" w:color="auto" w:fill="FFFFFF"/>
            <w:tcMar>
              <w:top w:w="0" w:type="dxa"/>
              <w:left w:w="0" w:type="dxa"/>
              <w:bottom w:w="0" w:type="dxa"/>
              <w:right w:w="0" w:type="dxa"/>
            </w:tcMar>
          </w:tcPr>
          <w:p w14:paraId="05B82F99" w14:textId="77777777" w:rsidR="000E6224" w:rsidRPr="00AD632B" w:rsidRDefault="000E6224" w:rsidP="00CF6A38">
            <w:pPr>
              <w:pStyle w:val="Standard"/>
              <w:rPr>
                <w:lang w:val="en-GB"/>
              </w:rPr>
            </w:pPr>
            <w:r w:rsidRPr="00AD632B">
              <w:rPr>
                <w:rFonts w:ascii="Arial" w:hAnsi="Arial" w:cs="Arial"/>
                <w:sz w:val="18"/>
                <w:szCs w:val="18"/>
                <w:lang w:val="en-GB"/>
              </w:rPr>
              <w:t>71.08 ± 2.83</w:t>
            </w:r>
            <w:r w:rsidRPr="00AD632B">
              <w:rPr>
                <w:rFonts w:ascii="Arial" w:hAnsi="Arial" w:cs="Arial"/>
                <w:sz w:val="18"/>
                <w:szCs w:val="18"/>
                <w:vertAlign w:val="superscript"/>
                <w:lang w:val="en-GB"/>
              </w:rPr>
              <w:t>d</w:t>
            </w:r>
          </w:p>
        </w:tc>
        <w:tc>
          <w:tcPr>
            <w:tcW w:w="1276" w:type="dxa"/>
            <w:shd w:val="clear" w:color="auto" w:fill="FFFFFF"/>
            <w:tcMar>
              <w:top w:w="0" w:type="dxa"/>
              <w:left w:w="0" w:type="dxa"/>
              <w:bottom w:w="0" w:type="dxa"/>
              <w:right w:w="0" w:type="dxa"/>
            </w:tcMar>
          </w:tcPr>
          <w:p w14:paraId="0606A1A1" w14:textId="77777777" w:rsidR="000E6224" w:rsidRPr="00AD632B" w:rsidRDefault="000E6224" w:rsidP="00CF6A38">
            <w:pPr>
              <w:pStyle w:val="Standard"/>
              <w:rPr>
                <w:lang w:val="en-GB"/>
              </w:rPr>
            </w:pPr>
            <w:r w:rsidRPr="00AD632B">
              <w:rPr>
                <w:rFonts w:ascii="Arial" w:hAnsi="Arial" w:cs="Arial"/>
                <w:sz w:val="18"/>
                <w:szCs w:val="18"/>
                <w:lang w:val="en-GB"/>
              </w:rPr>
              <w:t>76.00 ± 3.54</w:t>
            </w:r>
            <w:r w:rsidRPr="00AD632B">
              <w:rPr>
                <w:rFonts w:ascii="Arial" w:hAnsi="Arial" w:cs="Arial"/>
                <w:sz w:val="18"/>
                <w:szCs w:val="18"/>
                <w:vertAlign w:val="superscript"/>
                <w:lang w:val="en-GB"/>
              </w:rPr>
              <w:t>b</w:t>
            </w:r>
          </w:p>
        </w:tc>
        <w:tc>
          <w:tcPr>
            <w:tcW w:w="1276" w:type="dxa"/>
            <w:shd w:val="clear" w:color="auto" w:fill="FFFFFF"/>
            <w:tcMar>
              <w:top w:w="0" w:type="dxa"/>
              <w:left w:w="0" w:type="dxa"/>
              <w:bottom w:w="0" w:type="dxa"/>
              <w:right w:w="0" w:type="dxa"/>
            </w:tcMar>
          </w:tcPr>
          <w:p w14:paraId="477354EF" w14:textId="77777777" w:rsidR="000E6224" w:rsidRPr="00AD632B" w:rsidRDefault="000E6224" w:rsidP="00CF6A38">
            <w:pPr>
              <w:pStyle w:val="Standard"/>
              <w:rPr>
                <w:lang w:val="en-GB"/>
              </w:rPr>
            </w:pPr>
            <w:r w:rsidRPr="00AD632B">
              <w:rPr>
                <w:rFonts w:ascii="Arial" w:hAnsi="Arial" w:cs="Arial"/>
                <w:sz w:val="18"/>
                <w:szCs w:val="18"/>
                <w:lang w:val="en-GB"/>
              </w:rPr>
              <w:t>171.50 ± 1.78</w:t>
            </w:r>
            <w:r w:rsidRPr="00AD632B">
              <w:rPr>
                <w:rFonts w:ascii="Arial" w:hAnsi="Arial" w:cs="Arial"/>
                <w:sz w:val="18"/>
                <w:szCs w:val="18"/>
                <w:vertAlign w:val="superscript"/>
                <w:lang w:val="en-GB"/>
              </w:rPr>
              <w:t>a</w:t>
            </w:r>
          </w:p>
        </w:tc>
      </w:tr>
      <w:tr w:rsidR="000B2443" w:rsidRPr="00AD632B" w14:paraId="1A709493"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22026604"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CoS1</w:t>
            </w:r>
          </w:p>
        </w:tc>
        <w:tc>
          <w:tcPr>
            <w:tcW w:w="1559" w:type="dxa"/>
            <w:shd w:val="clear" w:color="auto" w:fill="FFFFFF"/>
            <w:tcMar>
              <w:top w:w="0" w:type="dxa"/>
              <w:left w:w="0" w:type="dxa"/>
              <w:bottom w:w="0" w:type="dxa"/>
              <w:right w:w="0" w:type="dxa"/>
            </w:tcMar>
          </w:tcPr>
          <w:p w14:paraId="5110632C" w14:textId="77777777" w:rsidR="000E6224" w:rsidRPr="00AD632B" w:rsidRDefault="000E6224" w:rsidP="00CF6A38">
            <w:pPr>
              <w:pStyle w:val="Standard"/>
              <w:rPr>
                <w:lang w:val="en-GB"/>
              </w:rPr>
            </w:pPr>
            <w:r w:rsidRPr="00AD632B">
              <w:rPr>
                <w:rFonts w:ascii="Arial" w:hAnsi="Arial" w:cs="Arial"/>
                <w:sz w:val="18"/>
                <w:szCs w:val="18"/>
                <w:lang w:val="en-GB"/>
              </w:rPr>
              <w:t>80.80 ± 0.64</w:t>
            </w:r>
            <w:r w:rsidRPr="00AD632B">
              <w:rPr>
                <w:rFonts w:ascii="Arial" w:hAnsi="Arial" w:cs="Arial"/>
                <w:sz w:val="18"/>
                <w:szCs w:val="18"/>
                <w:vertAlign w:val="superscript"/>
                <w:lang w:val="en-GB"/>
              </w:rPr>
              <w:t>a</w:t>
            </w:r>
          </w:p>
        </w:tc>
        <w:tc>
          <w:tcPr>
            <w:tcW w:w="1276" w:type="dxa"/>
            <w:shd w:val="clear" w:color="auto" w:fill="FFFFFF"/>
            <w:tcMar>
              <w:top w:w="0" w:type="dxa"/>
              <w:left w:w="0" w:type="dxa"/>
              <w:bottom w:w="0" w:type="dxa"/>
              <w:right w:w="0" w:type="dxa"/>
            </w:tcMar>
          </w:tcPr>
          <w:p w14:paraId="7CB95FE7" w14:textId="77777777" w:rsidR="000E6224" w:rsidRPr="00AD632B" w:rsidRDefault="000E6224" w:rsidP="00CF6A38">
            <w:pPr>
              <w:pStyle w:val="Standard"/>
              <w:rPr>
                <w:lang w:val="en-GB"/>
              </w:rPr>
            </w:pPr>
            <w:r w:rsidRPr="00AD632B">
              <w:rPr>
                <w:rFonts w:ascii="Arial" w:hAnsi="Arial" w:cs="Arial"/>
                <w:sz w:val="18"/>
                <w:szCs w:val="18"/>
                <w:lang w:val="en-GB"/>
              </w:rPr>
              <w:t>154.42 ± 0.24</w:t>
            </w:r>
            <w:r w:rsidRPr="00AD632B">
              <w:rPr>
                <w:rFonts w:ascii="Arial" w:hAnsi="Arial" w:cs="Arial"/>
                <w:sz w:val="18"/>
                <w:szCs w:val="18"/>
                <w:vertAlign w:val="superscript"/>
                <w:lang w:val="en-GB"/>
              </w:rPr>
              <w:t>f</w:t>
            </w:r>
          </w:p>
        </w:tc>
        <w:tc>
          <w:tcPr>
            <w:tcW w:w="1276" w:type="dxa"/>
            <w:shd w:val="clear" w:color="auto" w:fill="FFFFFF"/>
            <w:tcMar>
              <w:top w:w="0" w:type="dxa"/>
              <w:left w:w="0" w:type="dxa"/>
              <w:bottom w:w="0" w:type="dxa"/>
              <w:right w:w="0" w:type="dxa"/>
            </w:tcMar>
          </w:tcPr>
          <w:p w14:paraId="6EA127B6" w14:textId="77777777" w:rsidR="000E6224" w:rsidRPr="00AD632B" w:rsidRDefault="000E6224" w:rsidP="00CF6A38">
            <w:pPr>
              <w:pStyle w:val="Standard"/>
              <w:rPr>
                <w:lang w:val="en-GB"/>
              </w:rPr>
            </w:pPr>
            <w:r w:rsidRPr="00AD632B">
              <w:rPr>
                <w:rFonts w:ascii="Arial" w:hAnsi="Arial" w:cs="Arial"/>
                <w:sz w:val="18"/>
                <w:szCs w:val="18"/>
                <w:lang w:val="en-GB"/>
              </w:rPr>
              <w:t>87.04 ± 0.41</w:t>
            </w:r>
            <w:r w:rsidRPr="00AD632B">
              <w:rPr>
                <w:rFonts w:ascii="Arial" w:hAnsi="Arial" w:cs="Arial"/>
                <w:sz w:val="18"/>
                <w:szCs w:val="18"/>
                <w:vertAlign w:val="superscript"/>
                <w:lang w:val="en-GB"/>
              </w:rPr>
              <w:t>ab</w:t>
            </w:r>
          </w:p>
        </w:tc>
        <w:tc>
          <w:tcPr>
            <w:tcW w:w="1275" w:type="dxa"/>
            <w:shd w:val="clear" w:color="auto" w:fill="FFFFFF"/>
            <w:tcMar>
              <w:top w:w="0" w:type="dxa"/>
              <w:left w:w="0" w:type="dxa"/>
              <w:bottom w:w="0" w:type="dxa"/>
              <w:right w:w="0" w:type="dxa"/>
            </w:tcMar>
          </w:tcPr>
          <w:p w14:paraId="377D68A1"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67.38 ± 0.65</w:t>
            </w:r>
            <w:r w:rsidRPr="00AD632B">
              <w:rPr>
                <w:rFonts w:ascii="Arial" w:hAnsi="Arial" w:cs="Arial"/>
                <w:sz w:val="18"/>
                <w:szCs w:val="18"/>
                <w:vertAlign w:val="superscript"/>
                <w:lang w:val="en-GB"/>
              </w:rPr>
              <w:t>d</w:t>
            </w:r>
          </w:p>
        </w:tc>
        <w:tc>
          <w:tcPr>
            <w:tcW w:w="1276" w:type="dxa"/>
            <w:shd w:val="clear" w:color="auto" w:fill="FFFFFF"/>
            <w:tcMar>
              <w:top w:w="0" w:type="dxa"/>
              <w:left w:w="0" w:type="dxa"/>
              <w:bottom w:w="0" w:type="dxa"/>
              <w:right w:w="0" w:type="dxa"/>
            </w:tcMar>
          </w:tcPr>
          <w:p w14:paraId="6123B789" w14:textId="77777777" w:rsidR="000E6224" w:rsidRPr="00AD632B" w:rsidRDefault="000E6224" w:rsidP="00CF6A38">
            <w:pPr>
              <w:pStyle w:val="Standard"/>
              <w:rPr>
                <w:lang w:val="en-GB"/>
              </w:rPr>
            </w:pPr>
            <w:r w:rsidRPr="00AD632B">
              <w:rPr>
                <w:rFonts w:ascii="Arial" w:hAnsi="Arial" w:cs="Arial"/>
                <w:sz w:val="18"/>
                <w:szCs w:val="18"/>
                <w:lang w:val="en-GB"/>
              </w:rPr>
              <w:t>60.92 ± 5.07</w:t>
            </w:r>
            <w:r w:rsidRPr="00AD632B">
              <w:rPr>
                <w:rFonts w:ascii="Arial" w:hAnsi="Arial" w:cs="Arial"/>
                <w:sz w:val="18"/>
                <w:szCs w:val="18"/>
                <w:vertAlign w:val="superscript"/>
                <w:lang w:val="en-GB"/>
              </w:rPr>
              <w:t>bc</w:t>
            </w:r>
          </w:p>
        </w:tc>
        <w:tc>
          <w:tcPr>
            <w:tcW w:w="1276" w:type="dxa"/>
            <w:shd w:val="clear" w:color="auto" w:fill="FFFFFF"/>
            <w:tcMar>
              <w:top w:w="0" w:type="dxa"/>
              <w:left w:w="0" w:type="dxa"/>
              <w:bottom w:w="0" w:type="dxa"/>
              <w:right w:w="0" w:type="dxa"/>
            </w:tcMar>
          </w:tcPr>
          <w:p w14:paraId="3244F4D0" w14:textId="77777777" w:rsidR="000E6224" w:rsidRPr="00AD632B" w:rsidRDefault="000E6224" w:rsidP="00CF6A38">
            <w:pPr>
              <w:pStyle w:val="Standard"/>
              <w:rPr>
                <w:lang w:val="en-GB"/>
              </w:rPr>
            </w:pPr>
            <w:r w:rsidRPr="00AD632B">
              <w:rPr>
                <w:rFonts w:ascii="Arial" w:hAnsi="Arial" w:cs="Arial"/>
                <w:sz w:val="18"/>
                <w:szCs w:val="18"/>
                <w:lang w:val="en-GB"/>
              </w:rPr>
              <w:t>147.96 ± 4.66</w:t>
            </w:r>
            <w:r w:rsidRPr="00AD632B">
              <w:rPr>
                <w:rFonts w:ascii="Arial" w:hAnsi="Arial" w:cs="Arial"/>
                <w:sz w:val="18"/>
                <w:szCs w:val="18"/>
                <w:vertAlign w:val="superscript"/>
                <w:lang w:val="en-GB"/>
              </w:rPr>
              <w:t>bc</w:t>
            </w:r>
          </w:p>
        </w:tc>
      </w:tr>
      <w:tr w:rsidR="000B2443" w:rsidRPr="00AD632B" w14:paraId="55C8C4AE"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6C008A0A"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CoS2</w:t>
            </w:r>
          </w:p>
        </w:tc>
        <w:tc>
          <w:tcPr>
            <w:tcW w:w="1559" w:type="dxa"/>
            <w:shd w:val="clear" w:color="auto" w:fill="FFFFFF"/>
            <w:tcMar>
              <w:top w:w="0" w:type="dxa"/>
              <w:left w:w="0" w:type="dxa"/>
              <w:bottom w:w="0" w:type="dxa"/>
              <w:right w:w="0" w:type="dxa"/>
            </w:tcMar>
          </w:tcPr>
          <w:p w14:paraId="6BBC9C23" w14:textId="77777777" w:rsidR="000E6224" w:rsidRPr="00AD632B" w:rsidRDefault="000E6224" w:rsidP="00CF6A38">
            <w:pPr>
              <w:pStyle w:val="Standard"/>
              <w:rPr>
                <w:lang w:val="en-GB"/>
              </w:rPr>
            </w:pPr>
            <w:r w:rsidRPr="00AD632B">
              <w:rPr>
                <w:rFonts w:ascii="Arial" w:hAnsi="Arial" w:cs="Arial"/>
                <w:sz w:val="18"/>
                <w:szCs w:val="18"/>
                <w:lang w:val="en-GB"/>
              </w:rPr>
              <w:t>79.50 ± 0.00</w:t>
            </w:r>
            <w:r w:rsidRPr="00AD632B">
              <w:rPr>
                <w:rFonts w:ascii="Arial" w:hAnsi="Arial" w:cs="Arial"/>
                <w:sz w:val="18"/>
                <w:szCs w:val="18"/>
                <w:vertAlign w:val="superscript"/>
                <w:lang w:val="en-GB"/>
              </w:rPr>
              <w:t>a</w:t>
            </w:r>
          </w:p>
        </w:tc>
        <w:tc>
          <w:tcPr>
            <w:tcW w:w="1276" w:type="dxa"/>
            <w:shd w:val="clear" w:color="auto" w:fill="FFFFFF"/>
            <w:tcMar>
              <w:top w:w="0" w:type="dxa"/>
              <w:left w:w="0" w:type="dxa"/>
              <w:bottom w:w="0" w:type="dxa"/>
              <w:right w:w="0" w:type="dxa"/>
            </w:tcMar>
          </w:tcPr>
          <w:p w14:paraId="3DBEEA51" w14:textId="77777777" w:rsidR="000E6224" w:rsidRPr="00AD632B" w:rsidRDefault="000E6224" w:rsidP="00CF6A38">
            <w:pPr>
              <w:pStyle w:val="Standard"/>
              <w:rPr>
                <w:lang w:val="en-GB"/>
              </w:rPr>
            </w:pPr>
            <w:r w:rsidRPr="00AD632B">
              <w:rPr>
                <w:rFonts w:ascii="Arial" w:hAnsi="Arial" w:cs="Arial"/>
                <w:sz w:val="18"/>
                <w:szCs w:val="18"/>
                <w:lang w:val="en-GB"/>
              </w:rPr>
              <w:t>156.29 ± 0.06</w:t>
            </w:r>
            <w:r w:rsidRPr="00AD632B">
              <w:rPr>
                <w:rFonts w:ascii="Arial" w:hAnsi="Arial" w:cs="Arial"/>
                <w:sz w:val="18"/>
                <w:szCs w:val="18"/>
                <w:vertAlign w:val="superscript"/>
                <w:lang w:val="en-GB"/>
              </w:rPr>
              <w:t>f</w:t>
            </w:r>
          </w:p>
        </w:tc>
        <w:tc>
          <w:tcPr>
            <w:tcW w:w="1276" w:type="dxa"/>
            <w:shd w:val="clear" w:color="auto" w:fill="FFFFFF"/>
            <w:tcMar>
              <w:top w:w="0" w:type="dxa"/>
              <w:left w:w="0" w:type="dxa"/>
              <w:bottom w:w="0" w:type="dxa"/>
              <w:right w:w="0" w:type="dxa"/>
            </w:tcMar>
          </w:tcPr>
          <w:p w14:paraId="60300C27" w14:textId="77777777" w:rsidR="000E6224" w:rsidRPr="00AD632B" w:rsidRDefault="000E6224" w:rsidP="00CF6A38">
            <w:pPr>
              <w:pStyle w:val="Standard"/>
              <w:rPr>
                <w:lang w:val="en-GB"/>
              </w:rPr>
            </w:pPr>
            <w:r w:rsidRPr="00AD632B">
              <w:rPr>
                <w:rFonts w:ascii="Arial" w:hAnsi="Arial" w:cs="Arial"/>
                <w:sz w:val="18"/>
                <w:szCs w:val="18"/>
                <w:lang w:val="en-GB"/>
              </w:rPr>
              <w:t>89.54 ± 1.00</w:t>
            </w:r>
            <w:r w:rsidRPr="00AD632B">
              <w:rPr>
                <w:rFonts w:ascii="Arial" w:hAnsi="Arial" w:cs="Arial"/>
                <w:sz w:val="18"/>
                <w:szCs w:val="18"/>
                <w:vertAlign w:val="superscript"/>
                <w:lang w:val="en-GB"/>
              </w:rPr>
              <w:t>ab</w:t>
            </w:r>
          </w:p>
        </w:tc>
        <w:tc>
          <w:tcPr>
            <w:tcW w:w="1275" w:type="dxa"/>
            <w:shd w:val="clear" w:color="auto" w:fill="FFFFFF"/>
            <w:tcMar>
              <w:top w:w="0" w:type="dxa"/>
              <w:left w:w="0" w:type="dxa"/>
              <w:bottom w:w="0" w:type="dxa"/>
              <w:right w:w="0" w:type="dxa"/>
            </w:tcMar>
          </w:tcPr>
          <w:p w14:paraId="2E4F0F22" w14:textId="77777777" w:rsidR="000E6224" w:rsidRPr="00AD632B" w:rsidRDefault="000E6224" w:rsidP="00CF6A38">
            <w:pPr>
              <w:pStyle w:val="Standard"/>
              <w:rPr>
                <w:lang w:val="en-GB"/>
              </w:rPr>
            </w:pPr>
            <w:r w:rsidRPr="00AD632B">
              <w:rPr>
                <w:rFonts w:ascii="Arial" w:hAnsi="Arial" w:cs="Arial"/>
                <w:sz w:val="18"/>
                <w:szCs w:val="18"/>
                <w:lang w:val="en-GB"/>
              </w:rPr>
              <w:t>66.75 ± 1.06</w:t>
            </w:r>
            <w:r w:rsidRPr="00AD632B">
              <w:rPr>
                <w:rFonts w:ascii="Arial" w:hAnsi="Arial" w:cs="Arial"/>
                <w:sz w:val="18"/>
                <w:szCs w:val="18"/>
                <w:vertAlign w:val="superscript"/>
                <w:lang w:val="en-GB"/>
              </w:rPr>
              <w:t>d</w:t>
            </w:r>
          </w:p>
        </w:tc>
        <w:tc>
          <w:tcPr>
            <w:tcW w:w="1276" w:type="dxa"/>
            <w:shd w:val="clear" w:color="auto" w:fill="FFFFFF"/>
            <w:tcMar>
              <w:top w:w="0" w:type="dxa"/>
              <w:left w:w="0" w:type="dxa"/>
              <w:bottom w:w="0" w:type="dxa"/>
              <w:right w:w="0" w:type="dxa"/>
            </w:tcMar>
          </w:tcPr>
          <w:p w14:paraId="2A045276" w14:textId="77777777" w:rsidR="000E6224" w:rsidRPr="00AD632B" w:rsidRDefault="000E6224" w:rsidP="00CF6A38">
            <w:pPr>
              <w:pStyle w:val="Standard"/>
              <w:rPr>
                <w:lang w:val="en-GB"/>
              </w:rPr>
            </w:pPr>
            <w:r w:rsidRPr="00AD632B">
              <w:rPr>
                <w:rFonts w:ascii="Arial" w:hAnsi="Arial" w:cs="Arial"/>
                <w:sz w:val="18"/>
                <w:szCs w:val="18"/>
                <w:lang w:val="en-GB"/>
              </w:rPr>
              <w:t>63.42 ± 1.18</w:t>
            </w:r>
            <w:r w:rsidRPr="00AD632B">
              <w:rPr>
                <w:rFonts w:ascii="Arial" w:hAnsi="Arial" w:cs="Arial"/>
                <w:sz w:val="18"/>
                <w:szCs w:val="18"/>
                <w:vertAlign w:val="superscript"/>
                <w:lang w:val="en-GB"/>
              </w:rPr>
              <w:t>bc</w:t>
            </w:r>
          </w:p>
        </w:tc>
        <w:tc>
          <w:tcPr>
            <w:tcW w:w="1276" w:type="dxa"/>
            <w:shd w:val="clear" w:color="auto" w:fill="FFFFFF"/>
            <w:tcMar>
              <w:top w:w="0" w:type="dxa"/>
              <w:left w:w="0" w:type="dxa"/>
              <w:bottom w:w="0" w:type="dxa"/>
              <w:right w:w="0" w:type="dxa"/>
            </w:tcMar>
          </w:tcPr>
          <w:p w14:paraId="02DC3ACF" w14:textId="77777777" w:rsidR="000E6224" w:rsidRPr="00AD632B" w:rsidRDefault="000E6224" w:rsidP="00CF6A38">
            <w:pPr>
              <w:pStyle w:val="Standard"/>
              <w:rPr>
                <w:lang w:val="en-GB"/>
              </w:rPr>
            </w:pPr>
            <w:r w:rsidRPr="00AD632B">
              <w:rPr>
                <w:rFonts w:ascii="Arial" w:hAnsi="Arial" w:cs="Arial"/>
                <w:sz w:val="18"/>
                <w:szCs w:val="18"/>
                <w:lang w:val="en-GB"/>
              </w:rPr>
              <w:t>152.96 ± 0.18</w:t>
            </w:r>
            <w:r w:rsidRPr="00AD632B">
              <w:rPr>
                <w:rFonts w:ascii="Arial" w:hAnsi="Arial" w:cs="Arial"/>
                <w:sz w:val="18"/>
                <w:szCs w:val="18"/>
                <w:vertAlign w:val="superscript"/>
                <w:lang w:val="en-GB"/>
              </w:rPr>
              <w:t>b</w:t>
            </w:r>
          </w:p>
        </w:tc>
      </w:tr>
      <w:tr w:rsidR="000B2443" w:rsidRPr="00AD632B" w14:paraId="35C64B1D"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122E2ADF"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CoS3</w:t>
            </w:r>
          </w:p>
        </w:tc>
        <w:tc>
          <w:tcPr>
            <w:tcW w:w="1559" w:type="dxa"/>
            <w:shd w:val="clear" w:color="auto" w:fill="FFFFFF"/>
            <w:tcMar>
              <w:top w:w="0" w:type="dxa"/>
              <w:left w:w="0" w:type="dxa"/>
              <w:bottom w:w="0" w:type="dxa"/>
              <w:right w:w="0" w:type="dxa"/>
            </w:tcMar>
          </w:tcPr>
          <w:p w14:paraId="102F6776" w14:textId="77777777" w:rsidR="000E6224" w:rsidRPr="00AD632B" w:rsidRDefault="000E6224" w:rsidP="00CF6A38">
            <w:pPr>
              <w:pStyle w:val="Standard"/>
              <w:rPr>
                <w:lang w:val="en-GB"/>
              </w:rPr>
            </w:pPr>
            <w:r w:rsidRPr="00AD632B">
              <w:rPr>
                <w:rFonts w:ascii="Arial" w:hAnsi="Arial" w:cs="Arial"/>
                <w:sz w:val="18"/>
                <w:szCs w:val="18"/>
                <w:lang w:val="en-GB"/>
              </w:rPr>
              <w:t>79.40 ± 1.98</w:t>
            </w:r>
            <w:r w:rsidRPr="00AD632B">
              <w:rPr>
                <w:rFonts w:ascii="Arial" w:hAnsi="Arial" w:cs="Arial"/>
                <w:sz w:val="18"/>
                <w:szCs w:val="18"/>
                <w:vertAlign w:val="superscript"/>
                <w:lang w:val="en-GB"/>
              </w:rPr>
              <w:t>a</w:t>
            </w:r>
          </w:p>
        </w:tc>
        <w:tc>
          <w:tcPr>
            <w:tcW w:w="1276" w:type="dxa"/>
            <w:shd w:val="clear" w:color="auto" w:fill="FFFFFF"/>
            <w:tcMar>
              <w:top w:w="0" w:type="dxa"/>
              <w:left w:w="0" w:type="dxa"/>
              <w:bottom w:w="0" w:type="dxa"/>
              <w:right w:w="0" w:type="dxa"/>
            </w:tcMar>
          </w:tcPr>
          <w:p w14:paraId="05A0C10F" w14:textId="77777777" w:rsidR="000E6224" w:rsidRPr="00AD632B" w:rsidRDefault="000E6224" w:rsidP="00CF6A38">
            <w:pPr>
              <w:pStyle w:val="Standard"/>
              <w:rPr>
                <w:lang w:val="en-GB"/>
              </w:rPr>
            </w:pPr>
            <w:r w:rsidRPr="00AD632B">
              <w:rPr>
                <w:rFonts w:ascii="Arial" w:hAnsi="Arial" w:cs="Arial"/>
                <w:sz w:val="18"/>
                <w:szCs w:val="18"/>
                <w:lang w:val="en-GB"/>
              </w:rPr>
              <w:t>135.54 ± 1.47</w:t>
            </w:r>
            <w:r w:rsidRPr="00AD632B">
              <w:rPr>
                <w:rFonts w:ascii="Arial" w:hAnsi="Arial" w:cs="Arial"/>
                <w:sz w:val="18"/>
                <w:szCs w:val="18"/>
                <w:vertAlign w:val="superscript"/>
                <w:lang w:val="en-GB"/>
              </w:rPr>
              <w:t>gh</w:t>
            </w:r>
          </w:p>
        </w:tc>
        <w:tc>
          <w:tcPr>
            <w:tcW w:w="1276" w:type="dxa"/>
            <w:shd w:val="clear" w:color="auto" w:fill="FFFFFF"/>
            <w:tcMar>
              <w:top w:w="0" w:type="dxa"/>
              <w:left w:w="0" w:type="dxa"/>
              <w:bottom w:w="0" w:type="dxa"/>
              <w:right w:w="0" w:type="dxa"/>
            </w:tcMar>
          </w:tcPr>
          <w:p w14:paraId="031B0FDB" w14:textId="77777777" w:rsidR="000E6224" w:rsidRPr="00AD632B" w:rsidRDefault="000E6224" w:rsidP="00CF6A38">
            <w:pPr>
              <w:pStyle w:val="Standard"/>
              <w:rPr>
                <w:lang w:val="en-GB"/>
              </w:rPr>
            </w:pPr>
            <w:r w:rsidRPr="00AD632B">
              <w:rPr>
                <w:rFonts w:ascii="Arial" w:hAnsi="Arial" w:cs="Arial"/>
                <w:sz w:val="18"/>
                <w:szCs w:val="18"/>
                <w:lang w:val="en-GB"/>
              </w:rPr>
              <w:t>71.80 ± 2.30</w:t>
            </w:r>
            <w:r w:rsidRPr="00AD632B">
              <w:rPr>
                <w:rFonts w:ascii="Arial" w:hAnsi="Arial" w:cs="Arial"/>
                <w:sz w:val="18"/>
                <w:szCs w:val="18"/>
                <w:vertAlign w:val="superscript"/>
                <w:lang w:val="en-GB"/>
              </w:rPr>
              <w:t>cd</w:t>
            </w:r>
          </w:p>
        </w:tc>
        <w:tc>
          <w:tcPr>
            <w:tcW w:w="1275" w:type="dxa"/>
            <w:shd w:val="clear" w:color="auto" w:fill="FFFFFF"/>
            <w:tcMar>
              <w:top w:w="0" w:type="dxa"/>
              <w:left w:w="0" w:type="dxa"/>
              <w:bottom w:w="0" w:type="dxa"/>
              <w:right w:w="0" w:type="dxa"/>
            </w:tcMar>
          </w:tcPr>
          <w:p w14:paraId="403BE8E6" w14:textId="77777777" w:rsidR="000E6224" w:rsidRPr="00AD632B" w:rsidRDefault="000E6224" w:rsidP="00CF6A38">
            <w:pPr>
              <w:pStyle w:val="Standard"/>
              <w:rPr>
                <w:lang w:val="en-GB"/>
              </w:rPr>
            </w:pPr>
            <w:r w:rsidRPr="00AD632B">
              <w:rPr>
                <w:rFonts w:ascii="Arial" w:hAnsi="Arial" w:cs="Arial"/>
                <w:sz w:val="18"/>
                <w:szCs w:val="18"/>
                <w:lang w:val="en-GB"/>
              </w:rPr>
              <w:t>63.75 ± 3.77</w:t>
            </w:r>
            <w:r w:rsidRPr="00AD632B">
              <w:rPr>
                <w:rFonts w:ascii="Arial" w:hAnsi="Arial" w:cs="Arial"/>
                <w:sz w:val="18"/>
                <w:szCs w:val="18"/>
                <w:vertAlign w:val="superscript"/>
                <w:lang w:val="en-GB"/>
              </w:rPr>
              <w:t>d</w:t>
            </w:r>
          </w:p>
        </w:tc>
        <w:tc>
          <w:tcPr>
            <w:tcW w:w="1276" w:type="dxa"/>
            <w:shd w:val="clear" w:color="auto" w:fill="FFFFFF"/>
            <w:tcMar>
              <w:top w:w="0" w:type="dxa"/>
              <w:left w:w="0" w:type="dxa"/>
              <w:bottom w:w="0" w:type="dxa"/>
              <w:right w:w="0" w:type="dxa"/>
            </w:tcMar>
          </w:tcPr>
          <w:p w14:paraId="55629D11" w14:textId="77777777" w:rsidR="000E6224" w:rsidRPr="00AD632B" w:rsidRDefault="000E6224" w:rsidP="00CF6A38">
            <w:pPr>
              <w:pStyle w:val="Standard"/>
              <w:rPr>
                <w:lang w:val="en-GB"/>
              </w:rPr>
            </w:pPr>
            <w:r w:rsidRPr="00AD632B">
              <w:rPr>
                <w:rFonts w:ascii="Arial" w:hAnsi="Arial" w:cs="Arial"/>
                <w:sz w:val="18"/>
                <w:szCs w:val="18"/>
                <w:lang w:val="en-GB"/>
              </w:rPr>
              <w:t>42.05 ± 3.71</w:t>
            </w:r>
            <w:r w:rsidRPr="00AD632B">
              <w:rPr>
                <w:rFonts w:ascii="Arial" w:hAnsi="Arial" w:cs="Arial"/>
                <w:sz w:val="18"/>
                <w:szCs w:val="18"/>
                <w:vertAlign w:val="superscript"/>
                <w:lang w:val="en-GB"/>
              </w:rPr>
              <w:t>de</w:t>
            </w:r>
          </w:p>
        </w:tc>
        <w:tc>
          <w:tcPr>
            <w:tcW w:w="1276" w:type="dxa"/>
            <w:shd w:val="clear" w:color="auto" w:fill="FFFFFF"/>
            <w:tcMar>
              <w:top w:w="0" w:type="dxa"/>
              <w:left w:w="0" w:type="dxa"/>
              <w:bottom w:w="0" w:type="dxa"/>
              <w:right w:w="0" w:type="dxa"/>
            </w:tcMar>
          </w:tcPr>
          <w:p w14:paraId="43307A08" w14:textId="77777777" w:rsidR="000E6224" w:rsidRPr="00AD632B" w:rsidRDefault="000E6224" w:rsidP="00CF6A38">
            <w:pPr>
              <w:pStyle w:val="Standard"/>
              <w:rPr>
                <w:lang w:val="en-GB"/>
              </w:rPr>
            </w:pPr>
            <w:r w:rsidRPr="00AD632B">
              <w:rPr>
                <w:rFonts w:ascii="Arial" w:hAnsi="Arial" w:cs="Arial"/>
                <w:sz w:val="18"/>
                <w:szCs w:val="18"/>
                <w:lang w:val="en-GB"/>
              </w:rPr>
              <w:t>113.83 ± 1.41</w:t>
            </w:r>
            <w:r w:rsidRPr="00AD632B">
              <w:rPr>
                <w:rFonts w:ascii="Arial" w:hAnsi="Arial" w:cs="Arial"/>
                <w:sz w:val="18"/>
                <w:szCs w:val="18"/>
                <w:vertAlign w:val="superscript"/>
                <w:lang w:val="en-GB"/>
              </w:rPr>
              <w:t>de</w:t>
            </w:r>
          </w:p>
        </w:tc>
      </w:tr>
      <w:tr w:rsidR="000B2443" w:rsidRPr="00AD632B" w14:paraId="42115384"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133C78F2"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CoS4</w:t>
            </w:r>
          </w:p>
        </w:tc>
        <w:tc>
          <w:tcPr>
            <w:tcW w:w="1559" w:type="dxa"/>
            <w:shd w:val="clear" w:color="auto" w:fill="FFFFFF"/>
            <w:tcMar>
              <w:top w:w="0" w:type="dxa"/>
              <w:left w:w="0" w:type="dxa"/>
              <w:bottom w:w="0" w:type="dxa"/>
              <w:right w:w="0" w:type="dxa"/>
            </w:tcMar>
          </w:tcPr>
          <w:p w14:paraId="11F8947D" w14:textId="77777777" w:rsidR="000E6224" w:rsidRPr="00AD632B" w:rsidRDefault="000E6224" w:rsidP="00CF6A38">
            <w:pPr>
              <w:pStyle w:val="Standard"/>
              <w:rPr>
                <w:lang w:val="en-GB"/>
              </w:rPr>
            </w:pPr>
            <w:r w:rsidRPr="00AD632B">
              <w:rPr>
                <w:rFonts w:ascii="Arial" w:hAnsi="Arial" w:cs="Arial"/>
                <w:sz w:val="18"/>
                <w:szCs w:val="18"/>
                <w:lang w:val="en-GB"/>
              </w:rPr>
              <w:t>77.98 ± 0.60</w:t>
            </w:r>
            <w:r w:rsidRPr="00AD632B">
              <w:rPr>
                <w:rFonts w:ascii="Arial" w:hAnsi="Arial" w:cs="Arial"/>
                <w:sz w:val="18"/>
                <w:szCs w:val="18"/>
                <w:vertAlign w:val="superscript"/>
                <w:lang w:val="en-GB"/>
              </w:rPr>
              <w:t>a</w:t>
            </w:r>
          </w:p>
        </w:tc>
        <w:tc>
          <w:tcPr>
            <w:tcW w:w="1276" w:type="dxa"/>
            <w:shd w:val="clear" w:color="auto" w:fill="FFFFFF"/>
            <w:tcMar>
              <w:top w:w="0" w:type="dxa"/>
              <w:left w:w="0" w:type="dxa"/>
              <w:bottom w:w="0" w:type="dxa"/>
              <w:right w:w="0" w:type="dxa"/>
            </w:tcMar>
          </w:tcPr>
          <w:p w14:paraId="08653836" w14:textId="77777777" w:rsidR="000E6224" w:rsidRPr="00AD632B" w:rsidRDefault="000E6224" w:rsidP="00CF6A38">
            <w:pPr>
              <w:pStyle w:val="Standard"/>
              <w:rPr>
                <w:lang w:val="en-GB"/>
              </w:rPr>
            </w:pPr>
            <w:r w:rsidRPr="00AD632B">
              <w:rPr>
                <w:rFonts w:ascii="Arial" w:hAnsi="Arial" w:cs="Arial"/>
                <w:sz w:val="18"/>
                <w:szCs w:val="18"/>
                <w:lang w:val="en-GB"/>
              </w:rPr>
              <w:t>143.63 ± 2.53</w:t>
            </w:r>
            <w:r w:rsidRPr="00AD632B">
              <w:rPr>
                <w:rFonts w:ascii="Arial" w:hAnsi="Arial" w:cs="Arial"/>
                <w:sz w:val="18"/>
                <w:szCs w:val="18"/>
                <w:vertAlign w:val="superscript"/>
                <w:lang w:val="en-GB"/>
              </w:rPr>
              <w:t>g</w:t>
            </w:r>
          </w:p>
        </w:tc>
        <w:tc>
          <w:tcPr>
            <w:tcW w:w="1276" w:type="dxa"/>
            <w:shd w:val="clear" w:color="auto" w:fill="FFFFFF"/>
            <w:tcMar>
              <w:top w:w="0" w:type="dxa"/>
              <w:left w:w="0" w:type="dxa"/>
              <w:bottom w:w="0" w:type="dxa"/>
              <w:right w:w="0" w:type="dxa"/>
            </w:tcMar>
          </w:tcPr>
          <w:p w14:paraId="2E2A16F5" w14:textId="77777777" w:rsidR="000E6224" w:rsidRPr="00AD632B" w:rsidRDefault="000E6224" w:rsidP="00CF6A38">
            <w:pPr>
              <w:pStyle w:val="Standard"/>
              <w:rPr>
                <w:lang w:val="en-GB"/>
              </w:rPr>
            </w:pPr>
            <w:r w:rsidRPr="00AD632B">
              <w:rPr>
                <w:rFonts w:ascii="Arial" w:hAnsi="Arial" w:cs="Arial"/>
                <w:sz w:val="18"/>
                <w:szCs w:val="18"/>
                <w:lang w:val="en-GB"/>
              </w:rPr>
              <w:t>66.42 ± 3.30</w:t>
            </w:r>
            <w:r w:rsidRPr="00AD632B">
              <w:rPr>
                <w:rFonts w:ascii="Arial" w:hAnsi="Arial" w:cs="Arial"/>
                <w:sz w:val="18"/>
                <w:szCs w:val="18"/>
                <w:vertAlign w:val="superscript"/>
                <w:lang w:val="en-GB"/>
              </w:rPr>
              <w:t>d</w:t>
            </w:r>
          </w:p>
        </w:tc>
        <w:tc>
          <w:tcPr>
            <w:tcW w:w="1275" w:type="dxa"/>
            <w:shd w:val="clear" w:color="auto" w:fill="FFFFFF"/>
            <w:tcMar>
              <w:top w:w="0" w:type="dxa"/>
              <w:left w:w="0" w:type="dxa"/>
              <w:bottom w:w="0" w:type="dxa"/>
              <w:right w:w="0" w:type="dxa"/>
            </w:tcMar>
          </w:tcPr>
          <w:p w14:paraId="1FBF7658" w14:textId="77777777" w:rsidR="000E6224" w:rsidRPr="00AD632B" w:rsidRDefault="000E6224" w:rsidP="00CF6A38">
            <w:pPr>
              <w:pStyle w:val="Standard"/>
              <w:rPr>
                <w:lang w:val="en-GB"/>
              </w:rPr>
            </w:pPr>
            <w:r w:rsidRPr="00AD632B">
              <w:rPr>
                <w:rFonts w:ascii="Arial" w:hAnsi="Arial" w:cs="Arial"/>
                <w:sz w:val="18"/>
                <w:szCs w:val="18"/>
                <w:lang w:val="en-GB"/>
              </w:rPr>
              <w:t>77.21 ± 5.83</w:t>
            </w:r>
            <w:r w:rsidRPr="00AD632B">
              <w:rPr>
                <w:rFonts w:ascii="Arial" w:hAnsi="Arial" w:cs="Arial"/>
                <w:sz w:val="18"/>
                <w:szCs w:val="18"/>
                <w:vertAlign w:val="superscript"/>
                <w:lang w:val="en-GB"/>
              </w:rPr>
              <w:t>d</w:t>
            </w:r>
          </w:p>
        </w:tc>
        <w:tc>
          <w:tcPr>
            <w:tcW w:w="1276" w:type="dxa"/>
            <w:shd w:val="clear" w:color="auto" w:fill="FFFFFF"/>
            <w:tcMar>
              <w:top w:w="0" w:type="dxa"/>
              <w:left w:w="0" w:type="dxa"/>
              <w:bottom w:w="0" w:type="dxa"/>
              <w:right w:w="0" w:type="dxa"/>
            </w:tcMar>
          </w:tcPr>
          <w:p w14:paraId="0F2BD06F" w14:textId="77777777" w:rsidR="000E6224" w:rsidRPr="00AD632B" w:rsidRDefault="000E6224" w:rsidP="00CF6A38">
            <w:pPr>
              <w:pStyle w:val="Standard"/>
              <w:rPr>
                <w:lang w:val="en-GB"/>
              </w:rPr>
            </w:pPr>
            <w:r w:rsidRPr="00AD632B">
              <w:rPr>
                <w:rFonts w:ascii="Arial" w:hAnsi="Arial" w:cs="Arial"/>
                <w:sz w:val="18"/>
                <w:szCs w:val="18"/>
                <w:lang w:val="en-GB"/>
              </w:rPr>
              <w:t>50.13 ± 4.18</w:t>
            </w:r>
            <w:r w:rsidRPr="00AD632B">
              <w:rPr>
                <w:rFonts w:ascii="Arial" w:hAnsi="Arial" w:cs="Arial"/>
                <w:sz w:val="18"/>
                <w:szCs w:val="18"/>
                <w:vertAlign w:val="superscript"/>
                <w:lang w:val="en-GB"/>
              </w:rPr>
              <w:t>cde</w:t>
            </w:r>
          </w:p>
        </w:tc>
        <w:tc>
          <w:tcPr>
            <w:tcW w:w="1276" w:type="dxa"/>
            <w:shd w:val="clear" w:color="auto" w:fill="FFFFFF"/>
            <w:tcMar>
              <w:top w:w="0" w:type="dxa"/>
              <w:left w:w="0" w:type="dxa"/>
              <w:bottom w:w="0" w:type="dxa"/>
              <w:right w:w="0" w:type="dxa"/>
            </w:tcMar>
          </w:tcPr>
          <w:p w14:paraId="1EE7EA39" w14:textId="77777777" w:rsidR="000E6224" w:rsidRPr="00AD632B" w:rsidRDefault="000E6224" w:rsidP="00CF6A38">
            <w:pPr>
              <w:pStyle w:val="Standard"/>
              <w:rPr>
                <w:lang w:val="en-GB"/>
              </w:rPr>
            </w:pPr>
            <w:r w:rsidRPr="00AD632B">
              <w:rPr>
                <w:rFonts w:ascii="Arial" w:hAnsi="Arial" w:cs="Arial"/>
                <w:sz w:val="18"/>
                <w:szCs w:val="18"/>
                <w:lang w:val="en-GB"/>
              </w:rPr>
              <w:t>116.55 ± 0.88</w:t>
            </w:r>
            <w:r w:rsidRPr="00AD632B">
              <w:rPr>
                <w:rFonts w:ascii="Arial" w:hAnsi="Arial" w:cs="Arial"/>
                <w:sz w:val="18"/>
                <w:szCs w:val="18"/>
                <w:vertAlign w:val="superscript"/>
                <w:lang w:val="en-GB"/>
              </w:rPr>
              <w:t>d</w:t>
            </w:r>
          </w:p>
        </w:tc>
      </w:tr>
      <w:tr w:rsidR="000B2443" w:rsidRPr="00AD632B" w14:paraId="180261FA"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2DBDBB62" w14:textId="77777777" w:rsidR="000E6224" w:rsidRPr="00AD632B" w:rsidRDefault="000E6224" w:rsidP="00CF6A38">
            <w:pPr>
              <w:pStyle w:val="Standard"/>
              <w:rPr>
                <w:rFonts w:ascii="Arial" w:hAnsi="Arial" w:cs="Arial"/>
                <w:sz w:val="18"/>
                <w:szCs w:val="18"/>
                <w:lang w:val="en-GB"/>
              </w:rPr>
            </w:pPr>
            <w:proofErr w:type="spellStart"/>
            <w:r w:rsidRPr="00AD632B">
              <w:rPr>
                <w:rFonts w:ascii="Arial" w:hAnsi="Arial" w:cs="Arial"/>
                <w:sz w:val="18"/>
                <w:szCs w:val="18"/>
                <w:lang w:val="en-GB"/>
              </w:rPr>
              <w:t>FCoS</w:t>
            </w:r>
            <w:proofErr w:type="spellEnd"/>
          </w:p>
        </w:tc>
        <w:tc>
          <w:tcPr>
            <w:tcW w:w="1559" w:type="dxa"/>
            <w:shd w:val="clear" w:color="auto" w:fill="FFFFFF"/>
            <w:tcMar>
              <w:top w:w="0" w:type="dxa"/>
              <w:left w:w="0" w:type="dxa"/>
              <w:bottom w:w="0" w:type="dxa"/>
              <w:right w:w="0" w:type="dxa"/>
            </w:tcMar>
          </w:tcPr>
          <w:p w14:paraId="62CA5C91" w14:textId="77777777" w:rsidR="000E6224" w:rsidRPr="00AD632B" w:rsidRDefault="000E6224" w:rsidP="00CF6A38">
            <w:pPr>
              <w:pStyle w:val="Standard"/>
              <w:rPr>
                <w:lang w:val="en-GB"/>
              </w:rPr>
            </w:pPr>
            <w:r w:rsidRPr="00AD632B">
              <w:rPr>
                <w:rFonts w:ascii="Arial" w:hAnsi="Arial" w:cs="Arial"/>
                <w:sz w:val="18"/>
                <w:szCs w:val="18"/>
                <w:lang w:val="en-GB"/>
              </w:rPr>
              <w:t>80.75 ± 0.80</w:t>
            </w:r>
            <w:r w:rsidRPr="00AD632B">
              <w:rPr>
                <w:rFonts w:ascii="Arial" w:hAnsi="Arial" w:cs="Arial"/>
                <w:sz w:val="18"/>
                <w:szCs w:val="18"/>
                <w:vertAlign w:val="superscript"/>
                <w:lang w:val="en-GB"/>
              </w:rPr>
              <w:t>a</w:t>
            </w:r>
          </w:p>
        </w:tc>
        <w:tc>
          <w:tcPr>
            <w:tcW w:w="1276" w:type="dxa"/>
            <w:shd w:val="clear" w:color="auto" w:fill="FFFFFF"/>
            <w:tcMar>
              <w:top w:w="0" w:type="dxa"/>
              <w:left w:w="0" w:type="dxa"/>
              <w:bottom w:w="0" w:type="dxa"/>
              <w:right w:w="0" w:type="dxa"/>
            </w:tcMar>
          </w:tcPr>
          <w:p w14:paraId="084E08D6" w14:textId="77777777" w:rsidR="000E6224" w:rsidRPr="00AD632B" w:rsidRDefault="000E6224" w:rsidP="00CF6A38">
            <w:pPr>
              <w:pStyle w:val="Standard"/>
              <w:rPr>
                <w:lang w:val="en-GB"/>
              </w:rPr>
            </w:pPr>
            <w:r w:rsidRPr="00AD632B">
              <w:rPr>
                <w:rFonts w:ascii="Arial" w:hAnsi="Arial" w:cs="Arial"/>
                <w:sz w:val="18"/>
                <w:szCs w:val="18"/>
                <w:lang w:val="en-GB"/>
              </w:rPr>
              <w:t>131.67 ± 1.08</w:t>
            </w:r>
            <w:r w:rsidRPr="00AD632B">
              <w:rPr>
                <w:rFonts w:ascii="Arial" w:hAnsi="Arial" w:cs="Arial"/>
                <w:sz w:val="18"/>
                <w:szCs w:val="18"/>
                <w:vertAlign w:val="superscript"/>
                <w:lang w:val="en-GB"/>
              </w:rPr>
              <w:t>h</w:t>
            </w:r>
          </w:p>
        </w:tc>
        <w:tc>
          <w:tcPr>
            <w:tcW w:w="1276" w:type="dxa"/>
            <w:shd w:val="clear" w:color="auto" w:fill="FFFFFF"/>
            <w:tcMar>
              <w:top w:w="0" w:type="dxa"/>
              <w:left w:w="0" w:type="dxa"/>
              <w:bottom w:w="0" w:type="dxa"/>
              <w:right w:w="0" w:type="dxa"/>
            </w:tcMar>
          </w:tcPr>
          <w:p w14:paraId="34B5AB45" w14:textId="77777777" w:rsidR="000E6224" w:rsidRPr="00AD632B" w:rsidRDefault="000E6224" w:rsidP="00CF6A38">
            <w:pPr>
              <w:pStyle w:val="Standard"/>
              <w:rPr>
                <w:lang w:val="en-GB"/>
              </w:rPr>
            </w:pPr>
            <w:r w:rsidRPr="00AD632B">
              <w:rPr>
                <w:rFonts w:ascii="Arial" w:hAnsi="Arial" w:cs="Arial"/>
                <w:sz w:val="18"/>
                <w:szCs w:val="18"/>
                <w:lang w:val="en-GB"/>
              </w:rPr>
              <w:t>67.25 ± 1.75</w:t>
            </w:r>
            <w:r w:rsidRPr="00AD632B">
              <w:rPr>
                <w:rFonts w:ascii="Arial" w:hAnsi="Arial" w:cs="Arial"/>
                <w:sz w:val="18"/>
                <w:szCs w:val="18"/>
                <w:vertAlign w:val="superscript"/>
                <w:lang w:val="en-GB"/>
              </w:rPr>
              <w:t>d</w:t>
            </w:r>
          </w:p>
        </w:tc>
        <w:tc>
          <w:tcPr>
            <w:tcW w:w="1275" w:type="dxa"/>
            <w:shd w:val="clear" w:color="auto" w:fill="FFFFFF"/>
            <w:tcMar>
              <w:top w:w="0" w:type="dxa"/>
              <w:left w:w="0" w:type="dxa"/>
              <w:bottom w:w="0" w:type="dxa"/>
              <w:right w:w="0" w:type="dxa"/>
            </w:tcMar>
          </w:tcPr>
          <w:p w14:paraId="38785261" w14:textId="77777777" w:rsidR="000E6224" w:rsidRPr="00AD632B" w:rsidRDefault="000E6224" w:rsidP="00CF6A38">
            <w:pPr>
              <w:pStyle w:val="Standard"/>
              <w:rPr>
                <w:lang w:val="en-GB"/>
              </w:rPr>
            </w:pPr>
            <w:r w:rsidRPr="00AD632B">
              <w:rPr>
                <w:rFonts w:ascii="Arial" w:hAnsi="Arial" w:cs="Arial"/>
                <w:sz w:val="18"/>
                <w:szCs w:val="18"/>
                <w:lang w:val="en-GB"/>
              </w:rPr>
              <w:t>64.42 ± 2.83</w:t>
            </w:r>
            <w:r w:rsidRPr="00AD632B">
              <w:rPr>
                <w:rFonts w:ascii="Arial" w:hAnsi="Arial" w:cs="Arial"/>
                <w:sz w:val="18"/>
                <w:szCs w:val="18"/>
                <w:vertAlign w:val="superscript"/>
                <w:lang w:val="en-GB"/>
              </w:rPr>
              <w:t>d</w:t>
            </w:r>
          </w:p>
        </w:tc>
        <w:tc>
          <w:tcPr>
            <w:tcW w:w="1276" w:type="dxa"/>
            <w:shd w:val="clear" w:color="auto" w:fill="FFFFFF"/>
            <w:tcMar>
              <w:top w:w="0" w:type="dxa"/>
              <w:left w:w="0" w:type="dxa"/>
              <w:bottom w:w="0" w:type="dxa"/>
              <w:right w:w="0" w:type="dxa"/>
            </w:tcMar>
          </w:tcPr>
          <w:p w14:paraId="7AFD24AF" w14:textId="77777777" w:rsidR="000E6224" w:rsidRPr="00AD632B" w:rsidRDefault="000E6224" w:rsidP="00CF6A38">
            <w:pPr>
              <w:pStyle w:val="Standard"/>
              <w:rPr>
                <w:lang w:val="en-GB"/>
              </w:rPr>
            </w:pPr>
            <w:r w:rsidRPr="00AD632B">
              <w:rPr>
                <w:rFonts w:ascii="Arial" w:hAnsi="Arial" w:cs="Arial"/>
                <w:sz w:val="18"/>
                <w:szCs w:val="18"/>
                <w:lang w:val="en-GB"/>
              </w:rPr>
              <w:t>38.25 ± 3.54</w:t>
            </w:r>
            <w:r w:rsidRPr="00AD632B">
              <w:rPr>
                <w:rFonts w:ascii="Arial" w:hAnsi="Arial" w:cs="Arial"/>
                <w:sz w:val="18"/>
                <w:szCs w:val="18"/>
                <w:vertAlign w:val="superscript"/>
                <w:lang w:val="en-GB"/>
              </w:rPr>
              <w:t>e</w:t>
            </w:r>
          </w:p>
        </w:tc>
        <w:tc>
          <w:tcPr>
            <w:tcW w:w="1276" w:type="dxa"/>
            <w:shd w:val="clear" w:color="auto" w:fill="FFFFFF"/>
            <w:tcMar>
              <w:top w:w="0" w:type="dxa"/>
              <w:left w:w="0" w:type="dxa"/>
              <w:bottom w:w="0" w:type="dxa"/>
              <w:right w:w="0" w:type="dxa"/>
            </w:tcMar>
          </w:tcPr>
          <w:p w14:paraId="5C75386C" w14:textId="77777777" w:rsidR="000E6224" w:rsidRPr="00AD632B" w:rsidRDefault="000E6224" w:rsidP="00CF6A38">
            <w:pPr>
              <w:pStyle w:val="Standard"/>
              <w:rPr>
                <w:lang w:val="en-GB"/>
              </w:rPr>
            </w:pPr>
            <w:r w:rsidRPr="00AD632B">
              <w:rPr>
                <w:rFonts w:ascii="Arial" w:hAnsi="Arial" w:cs="Arial"/>
                <w:sz w:val="18"/>
                <w:szCs w:val="18"/>
                <w:lang w:val="en-GB"/>
              </w:rPr>
              <w:t>105.50 ± 1.78</w:t>
            </w:r>
            <w:r w:rsidRPr="00AD632B">
              <w:rPr>
                <w:rFonts w:ascii="Arial" w:hAnsi="Arial" w:cs="Arial"/>
                <w:sz w:val="18"/>
                <w:szCs w:val="18"/>
                <w:vertAlign w:val="superscript"/>
                <w:lang w:val="en-GB"/>
              </w:rPr>
              <w:t>e</w:t>
            </w:r>
          </w:p>
        </w:tc>
      </w:tr>
      <w:tr w:rsidR="000B2443" w:rsidRPr="00AD632B" w14:paraId="16F472BB"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2E756606" w14:textId="77777777" w:rsidR="000E6224" w:rsidRPr="00AD632B" w:rsidRDefault="000E6224" w:rsidP="00CF6A38">
            <w:pPr>
              <w:pStyle w:val="Standard"/>
              <w:rPr>
                <w:rFonts w:ascii="Arial" w:hAnsi="Arial" w:cs="Arial"/>
                <w:sz w:val="18"/>
                <w:szCs w:val="18"/>
                <w:lang w:val="en-GB"/>
              </w:rPr>
            </w:pPr>
            <w:proofErr w:type="spellStart"/>
            <w:r w:rsidRPr="00AD632B">
              <w:rPr>
                <w:rFonts w:ascii="Arial" w:hAnsi="Arial" w:cs="Arial"/>
                <w:sz w:val="18"/>
                <w:szCs w:val="18"/>
                <w:lang w:val="en-GB"/>
              </w:rPr>
              <w:t>NCaS</w:t>
            </w:r>
            <w:proofErr w:type="spellEnd"/>
          </w:p>
        </w:tc>
        <w:tc>
          <w:tcPr>
            <w:tcW w:w="1559" w:type="dxa"/>
            <w:shd w:val="clear" w:color="auto" w:fill="FFFFFF"/>
            <w:tcMar>
              <w:top w:w="0" w:type="dxa"/>
              <w:left w:w="0" w:type="dxa"/>
              <w:bottom w:w="0" w:type="dxa"/>
              <w:right w:w="0" w:type="dxa"/>
            </w:tcMar>
          </w:tcPr>
          <w:p w14:paraId="68D7C27A" w14:textId="77777777" w:rsidR="000E6224" w:rsidRPr="00AD632B" w:rsidRDefault="000E6224" w:rsidP="00CF6A38">
            <w:pPr>
              <w:pStyle w:val="Standard"/>
              <w:rPr>
                <w:lang w:val="en-GB"/>
              </w:rPr>
            </w:pPr>
            <w:r w:rsidRPr="00AD632B">
              <w:rPr>
                <w:rFonts w:ascii="Arial" w:hAnsi="Arial" w:cs="Arial"/>
                <w:sz w:val="18"/>
                <w:szCs w:val="18"/>
                <w:lang w:val="en-GB"/>
              </w:rPr>
              <w:t>65.90 ± 0.29</w:t>
            </w:r>
            <w:r w:rsidRPr="00AD632B">
              <w:rPr>
                <w:rFonts w:ascii="Arial" w:hAnsi="Arial" w:cs="Arial"/>
                <w:sz w:val="18"/>
                <w:szCs w:val="18"/>
                <w:vertAlign w:val="superscript"/>
                <w:lang w:val="en-GB"/>
              </w:rPr>
              <w:t>b</w:t>
            </w:r>
          </w:p>
        </w:tc>
        <w:tc>
          <w:tcPr>
            <w:tcW w:w="1276" w:type="dxa"/>
            <w:shd w:val="clear" w:color="auto" w:fill="FFFFFF"/>
            <w:tcMar>
              <w:top w:w="0" w:type="dxa"/>
              <w:left w:w="0" w:type="dxa"/>
              <w:bottom w:w="0" w:type="dxa"/>
              <w:right w:w="0" w:type="dxa"/>
            </w:tcMar>
          </w:tcPr>
          <w:p w14:paraId="384CBB68" w14:textId="77777777" w:rsidR="000E6224" w:rsidRPr="00AD632B" w:rsidRDefault="000E6224" w:rsidP="00CF6A38">
            <w:pPr>
              <w:pStyle w:val="Standard"/>
              <w:rPr>
                <w:lang w:val="en-GB"/>
              </w:rPr>
            </w:pPr>
            <w:r w:rsidRPr="00AD632B">
              <w:rPr>
                <w:rFonts w:ascii="Arial" w:hAnsi="Arial" w:cs="Arial"/>
                <w:sz w:val="18"/>
                <w:szCs w:val="18"/>
                <w:lang w:val="en-GB"/>
              </w:rPr>
              <w:t>297.92 ± 1.39</w:t>
            </w:r>
            <w:r w:rsidRPr="00AD632B">
              <w:rPr>
                <w:rFonts w:ascii="Arial" w:hAnsi="Arial" w:cs="Arial"/>
                <w:sz w:val="18"/>
                <w:szCs w:val="18"/>
                <w:vertAlign w:val="superscript"/>
                <w:lang w:val="en-GB"/>
              </w:rPr>
              <w:t>a</w:t>
            </w:r>
          </w:p>
        </w:tc>
        <w:tc>
          <w:tcPr>
            <w:tcW w:w="1276" w:type="dxa"/>
            <w:shd w:val="clear" w:color="auto" w:fill="FFFFFF"/>
            <w:tcMar>
              <w:top w:w="0" w:type="dxa"/>
              <w:left w:w="0" w:type="dxa"/>
              <w:bottom w:w="0" w:type="dxa"/>
              <w:right w:w="0" w:type="dxa"/>
            </w:tcMar>
          </w:tcPr>
          <w:p w14:paraId="72BE4CA2" w14:textId="77777777" w:rsidR="000E6224" w:rsidRPr="00AD632B" w:rsidRDefault="000E6224" w:rsidP="00CF6A38">
            <w:pPr>
              <w:pStyle w:val="Standard"/>
              <w:rPr>
                <w:lang w:val="en-GB"/>
              </w:rPr>
            </w:pPr>
            <w:r w:rsidRPr="00AD632B">
              <w:rPr>
                <w:rFonts w:ascii="Arial" w:hAnsi="Arial" w:cs="Arial"/>
                <w:sz w:val="18"/>
                <w:szCs w:val="18"/>
                <w:lang w:val="en-GB"/>
              </w:rPr>
              <w:t>85.83 ± 2.18</w:t>
            </w:r>
            <w:r w:rsidRPr="00AD632B">
              <w:rPr>
                <w:rFonts w:ascii="Arial" w:hAnsi="Arial" w:cs="Arial"/>
                <w:sz w:val="18"/>
                <w:szCs w:val="18"/>
                <w:vertAlign w:val="superscript"/>
                <w:lang w:val="en-GB"/>
              </w:rPr>
              <w:t>ab</w:t>
            </w:r>
          </w:p>
        </w:tc>
        <w:tc>
          <w:tcPr>
            <w:tcW w:w="1275" w:type="dxa"/>
            <w:shd w:val="clear" w:color="auto" w:fill="FFFFFF"/>
            <w:tcMar>
              <w:top w:w="0" w:type="dxa"/>
              <w:left w:w="0" w:type="dxa"/>
              <w:bottom w:w="0" w:type="dxa"/>
              <w:right w:w="0" w:type="dxa"/>
            </w:tcMar>
          </w:tcPr>
          <w:p w14:paraId="098EEA7A" w14:textId="77777777" w:rsidR="000E6224" w:rsidRPr="00AD632B" w:rsidRDefault="000E6224" w:rsidP="00CF6A38">
            <w:pPr>
              <w:pStyle w:val="Standard"/>
              <w:rPr>
                <w:lang w:val="en-GB"/>
              </w:rPr>
            </w:pPr>
            <w:r w:rsidRPr="00AD632B">
              <w:rPr>
                <w:rFonts w:ascii="Arial" w:hAnsi="Arial" w:cs="Arial"/>
                <w:sz w:val="18"/>
                <w:szCs w:val="18"/>
                <w:lang w:val="en-GB"/>
              </w:rPr>
              <w:t>212.08 ± 1.69</w:t>
            </w:r>
            <w:r w:rsidRPr="00AD632B">
              <w:rPr>
                <w:rFonts w:ascii="Arial" w:hAnsi="Arial" w:cs="Arial"/>
                <w:sz w:val="18"/>
                <w:szCs w:val="18"/>
                <w:vertAlign w:val="superscript"/>
                <w:lang w:val="en-GB"/>
              </w:rPr>
              <w:t>a</w:t>
            </w:r>
          </w:p>
        </w:tc>
        <w:tc>
          <w:tcPr>
            <w:tcW w:w="1276" w:type="dxa"/>
            <w:shd w:val="clear" w:color="auto" w:fill="FFFFFF"/>
            <w:tcMar>
              <w:top w:w="0" w:type="dxa"/>
              <w:left w:w="0" w:type="dxa"/>
              <w:bottom w:w="0" w:type="dxa"/>
              <w:right w:w="0" w:type="dxa"/>
            </w:tcMar>
          </w:tcPr>
          <w:p w14:paraId="4AC5F51B" w14:textId="77777777" w:rsidR="000E6224" w:rsidRPr="00AD632B" w:rsidRDefault="000E6224" w:rsidP="00CF6A38">
            <w:pPr>
              <w:pStyle w:val="Standard"/>
              <w:rPr>
                <w:lang w:val="en-GB"/>
              </w:rPr>
            </w:pPr>
            <w:r w:rsidRPr="00AD632B">
              <w:rPr>
                <w:rFonts w:ascii="Arial" w:hAnsi="Arial" w:cs="Arial"/>
                <w:sz w:val="18"/>
                <w:szCs w:val="18"/>
                <w:lang w:val="en-GB"/>
              </w:rPr>
              <w:t>94.67 ± 1.55</w:t>
            </w:r>
            <w:r w:rsidRPr="00AD632B">
              <w:rPr>
                <w:rFonts w:ascii="Arial" w:hAnsi="Arial" w:cs="Arial"/>
                <w:sz w:val="18"/>
                <w:szCs w:val="18"/>
                <w:vertAlign w:val="superscript"/>
                <w:lang w:val="en-GB"/>
              </w:rPr>
              <w:t>a</w:t>
            </w:r>
          </w:p>
        </w:tc>
        <w:tc>
          <w:tcPr>
            <w:tcW w:w="1276" w:type="dxa"/>
            <w:shd w:val="clear" w:color="auto" w:fill="FFFFFF"/>
            <w:tcMar>
              <w:top w:w="0" w:type="dxa"/>
              <w:left w:w="0" w:type="dxa"/>
              <w:bottom w:w="0" w:type="dxa"/>
              <w:right w:w="0" w:type="dxa"/>
            </w:tcMar>
          </w:tcPr>
          <w:p w14:paraId="2758DBC9" w14:textId="77777777" w:rsidR="000E6224" w:rsidRPr="00AD632B" w:rsidRDefault="000E6224" w:rsidP="00CF6A38">
            <w:pPr>
              <w:pStyle w:val="Standard"/>
              <w:rPr>
                <w:lang w:val="en-GB"/>
              </w:rPr>
            </w:pPr>
            <w:r w:rsidRPr="00AD632B">
              <w:rPr>
                <w:rFonts w:ascii="Arial" w:hAnsi="Arial" w:cs="Arial"/>
                <w:sz w:val="18"/>
                <w:szCs w:val="18"/>
                <w:lang w:val="en-GB"/>
              </w:rPr>
              <w:t>180.50 ± 0.63</w:t>
            </w:r>
            <w:r w:rsidRPr="00AD632B">
              <w:rPr>
                <w:rFonts w:ascii="Arial" w:hAnsi="Arial" w:cs="Arial"/>
                <w:sz w:val="18"/>
                <w:szCs w:val="18"/>
                <w:vertAlign w:val="superscript"/>
                <w:lang w:val="en-GB"/>
              </w:rPr>
              <w:t>a</w:t>
            </w:r>
          </w:p>
        </w:tc>
      </w:tr>
      <w:tr w:rsidR="000B2443" w:rsidRPr="00AD632B" w14:paraId="2B2F6CE4"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3AE23910"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CaS1</w:t>
            </w:r>
          </w:p>
        </w:tc>
        <w:tc>
          <w:tcPr>
            <w:tcW w:w="1559" w:type="dxa"/>
            <w:shd w:val="clear" w:color="auto" w:fill="FFFFFF"/>
            <w:tcMar>
              <w:top w:w="0" w:type="dxa"/>
              <w:left w:w="0" w:type="dxa"/>
              <w:bottom w:w="0" w:type="dxa"/>
              <w:right w:w="0" w:type="dxa"/>
            </w:tcMar>
          </w:tcPr>
          <w:p w14:paraId="13B3FF72" w14:textId="77777777" w:rsidR="000E6224" w:rsidRPr="00AD632B" w:rsidRDefault="000E6224" w:rsidP="00CF6A38">
            <w:pPr>
              <w:pStyle w:val="Standard"/>
              <w:rPr>
                <w:lang w:val="en-GB"/>
              </w:rPr>
            </w:pPr>
            <w:r w:rsidRPr="00AD632B">
              <w:rPr>
                <w:rFonts w:ascii="Arial" w:hAnsi="Arial" w:cs="Arial"/>
                <w:sz w:val="18"/>
                <w:szCs w:val="18"/>
                <w:lang w:val="en-GB"/>
              </w:rPr>
              <w:t>66.50 ± 0.35</w:t>
            </w:r>
            <w:r w:rsidRPr="00AD632B">
              <w:rPr>
                <w:rFonts w:ascii="Arial" w:hAnsi="Arial" w:cs="Arial"/>
                <w:sz w:val="18"/>
                <w:szCs w:val="18"/>
                <w:vertAlign w:val="superscript"/>
                <w:lang w:val="en-GB"/>
              </w:rPr>
              <w:t>b</w:t>
            </w:r>
          </w:p>
        </w:tc>
        <w:tc>
          <w:tcPr>
            <w:tcW w:w="1276" w:type="dxa"/>
            <w:shd w:val="clear" w:color="auto" w:fill="FFFFFF"/>
            <w:tcMar>
              <w:top w:w="0" w:type="dxa"/>
              <w:left w:w="0" w:type="dxa"/>
              <w:bottom w:w="0" w:type="dxa"/>
              <w:right w:w="0" w:type="dxa"/>
            </w:tcMar>
          </w:tcPr>
          <w:p w14:paraId="7B5B69B7" w14:textId="77777777" w:rsidR="000E6224" w:rsidRPr="00AD632B" w:rsidRDefault="000E6224" w:rsidP="00CF6A38">
            <w:pPr>
              <w:pStyle w:val="Standard"/>
              <w:rPr>
                <w:lang w:val="en-GB"/>
              </w:rPr>
            </w:pPr>
            <w:r w:rsidRPr="00AD632B">
              <w:rPr>
                <w:rFonts w:ascii="Arial" w:hAnsi="Arial" w:cs="Arial"/>
                <w:sz w:val="18"/>
                <w:szCs w:val="18"/>
                <w:lang w:val="en-GB"/>
              </w:rPr>
              <w:t>237.00 ± 1.41</w:t>
            </w:r>
            <w:r w:rsidRPr="00AD632B">
              <w:rPr>
                <w:rFonts w:ascii="Arial" w:hAnsi="Arial" w:cs="Arial"/>
                <w:sz w:val="18"/>
                <w:szCs w:val="18"/>
                <w:vertAlign w:val="superscript"/>
                <w:lang w:val="en-GB"/>
              </w:rPr>
              <w:t>b</w:t>
            </w:r>
          </w:p>
        </w:tc>
        <w:tc>
          <w:tcPr>
            <w:tcW w:w="1276" w:type="dxa"/>
            <w:shd w:val="clear" w:color="auto" w:fill="FFFFFF"/>
            <w:tcMar>
              <w:top w:w="0" w:type="dxa"/>
              <w:left w:w="0" w:type="dxa"/>
              <w:bottom w:w="0" w:type="dxa"/>
              <w:right w:w="0" w:type="dxa"/>
            </w:tcMar>
          </w:tcPr>
          <w:p w14:paraId="7CF37F3F" w14:textId="77777777" w:rsidR="000E6224" w:rsidRPr="00AD632B" w:rsidRDefault="000E6224" w:rsidP="00CF6A38">
            <w:pPr>
              <w:pStyle w:val="Standard"/>
              <w:rPr>
                <w:lang w:val="en-GB"/>
              </w:rPr>
            </w:pPr>
            <w:r w:rsidRPr="00AD632B">
              <w:rPr>
                <w:rFonts w:ascii="Arial" w:hAnsi="Arial" w:cs="Arial"/>
                <w:sz w:val="18"/>
                <w:szCs w:val="18"/>
                <w:lang w:val="en-GB"/>
              </w:rPr>
              <w:t>81.96 ± 2.42</w:t>
            </w:r>
            <w:r w:rsidRPr="00AD632B">
              <w:rPr>
                <w:rFonts w:ascii="Arial" w:hAnsi="Arial" w:cs="Arial"/>
                <w:sz w:val="18"/>
                <w:szCs w:val="18"/>
                <w:vertAlign w:val="superscript"/>
                <w:lang w:val="en-GB"/>
              </w:rPr>
              <w:t>bc</w:t>
            </w:r>
          </w:p>
        </w:tc>
        <w:tc>
          <w:tcPr>
            <w:tcW w:w="1275" w:type="dxa"/>
            <w:shd w:val="clear" w:color="auto" w:fill="FFFFFF"/>
            <w:tcMar>
              <w:top w:w="0" w:type="dxa"/>
              <w:left w:w="0" w:type="dxa"/>
              <w:bottom w:w="0" w:type="dxa"/>
              <w:right w:w="0" w:type="dxa"/>
            </w:tcMar>
          </w:tcPr>
          <w:p w14:paraId="24659823" w14:textId="77777777" w:rsidR="000E6224" w:rsidRPr="00AD632B" w:rsidRDefault="000E6224" w:rsidP="00CF6A38">
            <w:pPr>
              <w:pStyle w:val="Standard"/>
              <w:rPr>
                <w:lang w:val="en-GB"/>
              </w:rPr>
            </w:pPr>
            <w:r w:rsidRPr="00AD632B">
              <w:rPr>
                <w:rFonts w:ascii="Arial" w:hAnsi="Arial" w:cs="Arial"/>
                <w:sz w:val="18"/>
                <w:szCs w:val="18"/>
                <w:lang w:val="en-GB"/>
              </w:rPr>
              <w:t>155.04 ± 1.00</w:t>
            </w:r>
            <w:r w:rsidRPr="00AD632B">
              <w:rPr>
                <w:rFonts w:ascii="Arial" w:hAnsi="Arial" w:cs="Arial"/>
                <w:sz w:val="18"/>
                <w:szCs w:val="18"/>
                <w:vertAlign w:val="superscript"/>
                <w:lang w:val="en-GB"/>
              </w:rPr>
              <w:t>b</w:t>
            </w:r>
          </w:p>
        </w:tc>
        <w:tc>
          <w:tcPr>
            <w:tcW w:w="1276" w:type="dxa"/>
            <w:shd w:val="clear" w:color="auto" w:fill="FFFFFF"/>
            <w:tcMar>
              <w:top w:w="0" w:type="dxa"/>
              <w:left w:w="0" w:type="dxa"/>
              <w:bottom w:w="0" w:type="dxa"/>
              <w:right w:w="0" w:type="dxa"/>
            </w:tcMar>
          </w:tcPr>
          <w:p w14:paraId="688A411E" w14:textId="77777777" w:rsidR="000E6224" w:rsidRPr="00AD632B" w:rsidRDefault="000E6224" w:rsidP="00CF6A38">
            <w:pPr>
              <w:pStyle w:val="Standard"/>
              <w:rPr>
                <w:lang w:val="en-GB"/>
              </w:rPr>
            </w:pPr>
            <w:r w:rsidRPr="00AD632B">
              <w:rPr>
                <w:rFonts w:ascii="Arial" w:hAnsi="Arial" w:cs="Arial"/>
                <w:sz w:val="18"/>
                <w:szCs w:val="18"/>
                <w:lang w:val="en-GB"/>
              </w:rPr>
              <w:t>56.88 ± 2.06</w:t>
            </w:r>
            <w:r w:rsidRPr="00AD632B">
              <w:rPr>
                <w:rFonts w:ascii="Arial" w:hAnsi="Arial" w:cs="Arial"/>
                <w:sz w:val="18"/>
                <w:szCs w:val="18"/>
                <w:vertAlign w:val="superscript"/>
                <w:lang w:val="en-GB"/>
              </w:rPr>
              <w:t>cd</w:t>
            </w:r>
          </w:p>
        </w:tc>
        <w:tc>
          <w:tcPr>
            <w:tcW w:w="1276" w:type="dxa"/>
            <w:shd w:val="clear" w:color="auto" w:fill="FFFFFF"/>
            <w:tcMar>
              <w:top w:w="0" w:type="dxa"/>
              <w:left w:w="0" w:type="dxa"/>
              <w:bottom w:w="0" w:type="dxa"/>
              <w:right w:w="0" w:type="dxa"/>
            </w:tcMar>
          </w:tcPr>
          <w:p w14:paraId="1AF103E7" w14:textId="77777777" w:rsidR="000E6224" w:rsidRPr="00AD632B" w:rsidRDefault="000E6224" w:rsidP="00CF6A38">
            <w:pPr>
              <w:pStyle w:val="Standard"/>
              <w:rPr>
                <w:lang w:val="en-GB"/>
              </w:rPr>
            </w:pPr>
            <w:r w:rsidRPr="00AD632B">
              <w:rPr>
                <w:rFonts w:ascii="Arial" w:hAnsi="Arial" w:cs="Arial"/>
                <w:sz w:val="18"/>
                <w:szCs w:val="18"/>
                <w:lang w:val="en-GB"/>
              </w:rPr>
              <w:t>138.83 ± 0.35</w:t>
            </w:r>
            <w:r w:rsidRPr="00AD632B">
              <w:rPr>
                <w:rFonts w:ascii="Arial" w:hAnsi="Arial" w:cs="Arial"/>
                <w:sz w:val="18"/>
                <w:szCs w:val="18"/>
                <w:vertAlign w:val="superscript"/>
                <w:lang w:val="en-GB"/>
              </w:rPr>
              <w:t>c</w:t>
            </w:r>
          </w:p>
        </w:tc>
      </w:tr>
      <w:tr w:rsidR="000B2443" w:rsidRPr="00AD632B" w14:paraId="52D37FD0"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5571349A"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CaS2</w:t>
            </w:r>
          </w:p>
        </w:tc>
        <w:tc>
          <w:tcPr>
            <w:tcW w:w="1559" w:type="dxa"/>
            <w:shd w:val="clear" w:color="auto" w:fill="FFFFFF"/>
            <w:tcMar>
              <w:top w:w="0" w:type="dxa"/>
              <w:left w:w="0" w:type="dxa"/>
              <w:bottom w:w="0" w:type="dxa"/>
              <w:right w:w="0" w:type="dxa"/>
            </w:tcMar>
          </w:tcPr>
          <w:p w14:paraId="72FBE69D" w14:textId="77777777" w:rsidR="000E6224" w:rsidRPr="00AD632B" w:rsidRDefault="000E6224" w:rsidP="00CF6A38">
            <w:pPr>
              <w:pStyle w:val="Standard"/>
              <w:rPr>
                <w:lang w:val="en-GB"/>
              </w:rPr>
            </w:pPr>
            <w:r w:rsidRPr="00AD632B">
              <w:rPr>
                <w:rFonts w:ascii="Arial" w:hAnsi="Arial" w:cs="Arial"/>
                <w:sz w:val="18"/>
                <w:szCs w:val="18"/>
                <w:lang w:val="en-GB"/>
              </w:rPr>
              <w:t>66.93 ± 0.25</w:t>
            </w:r>
            <w:r w:rsidRPr="00AD632B">
              <w:rPr>
                <w:rFonts w:ascii="Arial" w:hAnsi="Arial" w:cs="Arial"/>
                <w:sz w:val="18"/>
                <w:szCs w:val="18"/>
                <w:vertAlign w:val="superscript"/>
                <w:lang w:val="en-GB"/>
              </w:rPr>
              <w:t>b</w:t>
            </w:r>
          </w:p>
        </w:tc>
        <w:tc>
          <w:tcPr>
            <w:tcW w:w="1276" w:type="dxa"/>
            <w:shd w:val="clear" w:color="auto" w:fill="FFFFFF"/>
            <w:tcMar>
              <w:top w:w="0" w:type="dxa"/>
              <w:left w:w="0" w:type="dxa"/>
              <w:bottom w:w="0" w:type="dxa"/>
              <w:right w:w="0" w:type="dxa"/>
            </w:tcMar>
          </w:tcPr>
          <w:p w14:paraId="44CAF9BD" w14:textId="77777777" w:rsidR="000E6224" w:rsidRPr="00AD632B" w:rsidRDefault="000E6224" w:rsidP="00CF6A38">
            <w:pPr>
              <w:pStyle w:val="Standard"/>
              <w:rPr>
                <w:lang w:val="en-GB"/>
              </w:rPr>
            </w:pPr>
            <w:r w:rsidRPr="00AD632B">
              <w:rPr>
                <w:rFonts w:ascii="Arial" w:hAnsi="Arial" w:cs="Arial"/>
                <w:sz w:val="18"/>
                <w:szCs w:val="18"/>
                <w:lang w:val="en-GB"/>
              </w:rPr>
              <w:t>243.29 ± 2.53</w:t>
            </w:r>
            <w:r w:rsidRPr="00AD632B">
              <w:rPr>
                <w:rFonts w:ascii="Arial" w:hAnsi="Arial" w:cs="Arial"/>
                <w:sz w:val="18"/>
                <w:szCs w:val="18"/>
                <w:vertAlign w:val="superscript"/>
                <w:lang w:val="en-GB"/>
              </w:rPr>
              <w:t>b</w:t>
            </w:r>
          </w:p>
        </w:tc>
        <w:tc>
          <w:tcPr>
            <w:tcW w:w="1276" w:type="dxa"/>
            <w:shd w:val="clear" w:color="auto" w:fill="FFFFFF"/>
            <w:tcMar>
              <w:top w:w="0" w:type="dxa"/>
              <w:left w:w="0" w:type="dxa"/>
              <w:bottom w:w="0" w:type="dxa"/>
              <w:right w:w="0" w:type="dxa"/>
            </w:tcMar>
          </w:tcPr>
          <w:p w14:paraId="39DBA64C" w14:textId="77777777" w:rsidR="000E6224" w:rsidRPr="00AD632B" w:rsidRDefault="000E6224" w:rsidP="00CF6A38">
            <w:pPr>
              <w:pStyle w:val="Standard"/>
              <w:rPr>
                <w:lang w:val="en-GB"/>
              </w:rPr>
            </w:pPr>
            <w:r w:rsidRPr="00AD632B">
              <w:rPr>
                <w:rFonts w:ascii="Arial" w:hAnsi="Arial" w:cs="Arial"/>
                <w:sz w:val="18"/>
                <w:szCs w:val="18"/>
                <w:lang w:val="en-GB"/>
              </w:rPr>
              <w:t>85.09 ± 1.18</w:t>
            </w:r>
            <w:r w:rsidRPr="00AD632B">
              <w:rPr>
                <w:rFonts w:ascii="Arial" w:hAnsi="Arial" w:cs="Arial"/>
                <w:sz w:val="18"/>
                <w:szCs w:val="18"/>
                <w:vertAlign w:val="superscript"/>
                <w:lang w:val="en-GB"/>
              </w:rPr>
              <w:t>ab</w:t>
            </w:r>
          </w:p>
        </w:tc>
        <w:tc>
          <w:tcPr>
            <w:tcW w:w="1275" w:type="dxa"/>
            <w:shd w:val="clear" w:color="auto" w:fill="FFFFFF"/>
            <w:tcMar>
              <w:top w:w="0" w:type="dxa"/>
              <w:left w:w="0" w:type="dxa"/>
              <w:bottom w:w="0" w:type="dxa"/>
              <w:right w:w="0" w:type="dxa"/>
            </w:tcMar>
          </w:tcPr>
          <w:p w14:paraId="3A8774E5" w14:textId="77777777" w:rsidR="000E6224" w:rsidRPr="00AD632B" w:rsidRDefault="000E6224" w:rsidP="00CF6A38">
            <w:pPr>
              <w:pStyle w:val="Standard"/>
              <w:rPr>
                <w:lang w:val="en-GB"/>
              </w:rPr>
            </w:pPr>
            <w:r w:rsidRPr="00AD632B">
              <w:rPr>
                <w:rFonts w:ascii="Arial" w:hAnsi="Arial" w:cs="Arial"/>
                <w:sz w:val="18"/>
                <w:szCs w:val="18"/>
                <w:lang w:val="en-GB"/>
              </w:rPr>
              <w:t>158.21 ± 1.36</w:t>
            </w:r>
            <w:r w:rsidRPr="00AD632B">
              <w:rPr>
                <w:rFonts w:ascii="Arial" w:hAnsi="Arial" w:cs="Arial"/>
                <w:sz w:val="18"/>
                <w:szCs w:val="18"/>
                <w:vertAlign w:val="superscript"/>
                <w:lang w:val="en-GB"/>
              </w:rPr>
              <w:t>b</w:t>
            </w:r>
          </w:p>
        </w:tc>
        <w:tc>
          <w:tcPr>
            <w:tcW w:w="1276" w:type="dxa"/>
            <w:shd w:val="clear" w:color="auto" w:fill="FFFFFF"/>
            <w:tcMar>
              <w:top w:w="0" w:type="dxa"/>
              <w:left w:w="0" w:type="dxa"/>
              <w:bottom w:w="0" w:type="dxa"/>
              <w:right w:w="0" w:type="dxa"/>
            </w:tcMar>
          </w:tcPr>
          <w:p w14:paraId="799C5360" w14:textId="77777777" w:rsidR="000E6224" w:rsidRPr="00AD632B" w:rsidRDefault="000E6224" w:rsidP="00CF6A38">
            <w:pPr>
              <w:pStyle w:val="Standard"/>
              <w:rPr>
                <w:lang w:val="en-GB"/>
              </w:rPr>
            </w:pPr>
            <w:r w:rsidRPr="00AD632B">
              <w:rPr>
                <w:rFonts w:ascii="Arial" w:hAnsi="Arial" w:cs="Arial"/>
                <w:sz w:val="18"/>
                <w:szCs w:val="18"/>
                <w:lang w:val="en-GB"/>
              </w:rPr>
              <w:t>55.29 ± 1.12</w:t>
            </w:r>
            <w:r w:rsidRPr="00AD632B">
              <w:rPr>
                <w:rFonts w:ascii="Arial" w:hAnsi="Arial" w:cs="Arial"/>
                <w:sz w:val="18"/>
                <w:szCs w:val="18"/>
                <w:vertAlign w:val="superscript"/>
                <w:lang w:val="en-GB"/>
              </w:rPr>
              <w:t>cd</w:t>
            </w:r>
          </w:p>
        </w:tc>
        <w:tc>
          <w:tcPr>
            <w:tcW w:w="1276" w:type="dxa"/>
            <w:shd w:val="clear" w:color="auto" w:fill="FFFFFF"/>
            <w:tcMar>
              <w:top w:w="0" w:type="dxa"/>
              <w:left w:w="0" w:type="dxa"/>
              <w:bottom w:w="0" w:type="dxa"/>
              <w:right w:w="0" w:type="dxa"/>
            </w:tcMar>
          </w:tcPr>
          <w:p w14:paraId="7D377013" w14:textId="77777777" w:rsidR="000E6224" w:rsidRPr="00AD632B" w:rsidRDefault="000E6224" w:rsidP="00CF6A38">
            <w:pPr>
              <w:pStyle w:val="Standard"/>
              <w:rPr>
                <w:lang w:val="en-GB"/>
              </w:rPr>
            </w:pPr>
            <w:r w:rsidRPr="00AD632B">
              <w:rPr>
                <w:rFonts w:ascii="Arial" w:hAnsi="Arial" w:cs="Arial"/>
                <w:sz w:val="18"/>
                <w:szCs w:val="18"/>
                <w:lang w:val="en-GB"/>
              </w:rPr>
              <w:t>140.38 ± 0.06</w:t>
            </w:r>
            <w:r w:rsidRPr="00AD632B">
              <w:rPr>
                <w:rFonts w:ascii="Arial" w:hAnsi="Arial" w:cs="Arial"/>
                <w:sz w:val="18"/>
                <w:szCs w:val="18"/>
                <w:vertAlign w:val="superscript"/>
                <w:lang w:val="en-GB"/>
              </w:rPr>
              <w:t>c</w:t>
            </w:r>
          </w:p>
        </w:tc>
      </w:tr>
      <w:tr w:rsidR="000B2443" w:rsidRPr="00AD632B" w14:paraId="74D6FBEA" w14:textId="77777777" w:rsidTr="00536D2B">
        <w:tblPrEx>
          <w:tblCellMar>
            <w:top w:w="0" w:type="dxa"/>
            <w:bottom w:w="0" w:type="dxa"/>
          </w:tblCellMar>
        </w:tblPrEx>
        <w:tc>
          <w:tcPr>
            <w:tcW w:w="851" w:type="dxa"/>
            <w:shd w:val="clear" w:color="auto" w:fill="FFFFFF"/>
            <w:tcMar>
              <w:top w:w="0" w:type="dxa"/>
              <w:left w:w="0" w:type="dxa"/>
              <w:bottom w:w="0" w:type="dxa"/>
              <w:right w:w="0" w:type="dxa"/>
            </w:tcMar>
          </w:tcPr>
          <w:p w14:paraId="16DB3298" w14:textId="77777777" w:rsidR="000E6224" w:rsidRPr="00AD632B" w:rsidRDefault="000E6224" w:rsidP="00CF6A38">
            <w:pPr>
              <w:pStyle w:val="Standard"/>
              <w:rPr>
                <w:rFonts w:ascii="Arial" w:hAnsi="Arial" w:cs="Arial"/>
                <w:sz w:val="18"/>
                <w:szCs w:val="18"/>
                <w:lang w:val="en-GB"/>
              </w:rPr>
            </w:pPr>
            <w:r w:rsidRPr="00AD632B">
              <w:rPr>
                <w:rFonts w:ascii="Arial" w:hAnsi="Arial" w:cs="Arial"/>
                <w:sz w:val="18"/>
                <w:szCs w:val="18"/>
                <w:lang w:val="en-GB"/>
              </w:rPr>
              <w:t>CaS3</w:t>
            </w:r>
          </w:p>
        </w:tc>
        <w:tc>
          <w:tcPr>
            <w:tcW w:w="1559" w:type="dxa"/>
            <w:shd w:val="clear" w:color="auto" w:fill="FFFFFF"/>
            <w:tcMar>
              <w:top w:w="0" w:type="dxa"/>
              <w:left w:w="0" w:type="dxa"/>
              <w:bottom w:w="0" w:type="dxa"/>
              <w:right w:w="0" w:type="dxa"/>
            </w:tcMar>
          </w:tcPr>
          <w:p w14:paraId="7230B780" w14:textId="77777777" w:rsidR="000E6224" w:rsidRPr="00AD632B" w:rsidRDefault="000E6224" w:rsidP="00CF6A38">
            <w:pPr>
              <w:pStyle w:val="Standard"/>
              <w:rPr>
                <w:lang w:val="en-GB"/>
              </w:rPr>
            </w:pPr>
            <w:r w:rsidRPr="00AD632B">
              <w:rPr>
                <w:rFonts w:ascii="Arial" w:hAnsi="Arial" w:cs="Arial"/>
                <w:sz w:val="18"/>
                <w:szCs w:val="18"/>
                <w:lang w:val="en-GB"/>
              </w:rPr>
              <w:t>66.45 ± 0.28</w:t>
            </w:r>
            <w:r w:rsidRPr="00AD632B">
              <w:rPr>
                <w:rFonts w:ascii="Arial" w:hAnsi="Arial" w:cs="Arial"/>
                <w:sz w:val="18"/>
                <w:szCs w:val="18"/>
                <w:vertAlign w:val="superscript"/>
                <w:lang w:val="en-GB"/>
              </w:rPr>
              <w:t>b</w:t>
            </w:r>
          </w:p>
        </w:tc>
        <w:tc>
          <w:tcPr>
            <w:tcW w:w="1276" w:type="dxa"/>
            <w:shd w:val="clear" w:color="auto" w:fill="FFFFFF"/>
            <w:tcMar>
              <w:top w:w="0" w:type="dxa"/>
              <w:left w:w="0" w:type="dxa"/>
              <w:bottom w:w="0" w:type="dxa"/>
              <w:right w:w="0" w:type="dxa"/>
            </w:tcMar>
          </w:tcPr>
          <w:p w14:paraId="51FC91E0" w14:textId="77777777" w:rsidR="000E6224" w:rsidRPr="00AD632B" w:rsidRDefault="000E6224" w:rsidP="00CF6A38">
            <w:pPr>
              <w:pStyle w:val="Standard"/>
              <w:rPr>
                <w:lang w:val="en-GB"/>
              </w:rPr>
            </w:pPr>
            <w:r w:rsidRPr="00AD632B">
              <w:rPr>
                <w:rFonts w:ascii="Arial" w:hAnsi="Arial" w:cs="Arial"/>
                <w:sz w:val="18"/>
                <w:szCs w:val="18"/>
                <w:lang w:val="en-GB"/>
              </w:rPr>
              <w:t>217.59 ± 0.24</w:t>
            </w:r>
            <w:r w:rsidRPr="00AD632B">
              <w:rPr>
                <w:rFonts w:ascii="Arial" w:hAnsi="Arial" w:cs="Arial"/>
                <w:sz w:val="18"/>
                <w:szCs w:val="18"/>
                <w:vertAlign w:val="superscript"/>
                <w:lang w:val="en-GB"/>
              </w:rPr>
              <w:t>c</w:t>
            </w:r>
          </w:p>
        </w:tc>
        <w:tc>
          <w:tcPr>
            <w:tcW w:w="1276" w:type="dxa"/>
            <w:shd w:val="clear" w:color="auto" w:fill="FFFFFF"/>
            <w:tcMar>
              <w:top w:w="0" w:type="dxa"/>
              <w:left w:w="0" w:type="dxa"/>
              <w:bottom w:w="0" w:type="dxa"/>
              <w:right w:w="0" w:type="dxa"/>
            </w:tcMar>
          </w:tcPr>
          <w:p w14:paraId="61751943" w14:textId="77777777" w:rsidR="000E6224" w:rsidRPr="00AD632B" w:rsidRDefault="000E6224" w:rsidP="00CF6A38">
            <w:pPr>
              <w:pStyle w:val="Standard"/>
              <w:rPr>
                <w:lang w:val="en-GB"/>
              </w:rPr>
            </w:pPr>
            <w:r w:rsidRPr="00AD632B">
              <w:rPr>
                <w:rFonts w:ascii="Arial" w:hAnsi="Arial" w:cs="Arial"/>
                <w:sz w:val="18"/>
                <w:szCs w:val="18"/>
                <w:lang w:val="en-GB"/>
              </w:rPr>
              <w:t>70.59 ± 2.95</w:t>
            </w:r>
            <w:r w:rsidRPr="00AD632B">
              <w:rPr>
                <w:rFonts w:ascii="Arial" w:hAnsi="Arial" w:cs="Arial"/>
                <w:sz w:val="18"/>
                <w:szCs w:val="18"/>
                <w:vertAlign w:val="superscript"/>
                <w:lang w:val="en-GB"/>
              </w:rPr>
              <w:t>d</w:t>
            </w:r>
          </w:p>
        </w:tc>
        <w:tc>
          <w:tcPr>
            <w:tcW w:w="1275" w:type="dxa"/>
            <w:shd w:val="clear" w:color="auto" w:fill="FFFFFF"/>
            <w:tcMar>
              <w:top w:w="0" w:type="dxa"/>
              <w:left w:w="0" w:type="dxa"/>
              <w:bottom w:w="0" w:type="dxa"/>
              <w:right w:w="0" w:type="dxa"/>
            </w:tcMar>
          </w:tcPr>
          <w:p w14:paraId="645705D7" w14:textId="77777777" w:rsidR="000E6224" w:rsidRPr="00AD632B" w:rsidRDefault="000E6224" w:rsidP="00CF6A38">
            <w:pPr>
              <w:pStyle w:val="Standard"/>
              <w:rPr>
                <w:lang w:val="en-GB"/>
              </w:rPr>
            </w:pPr>
            <w:r w:rsidRPr="00AD632B">
              <w:rPr>
                <w:rFonts w:ascii="Arial" w:hAnsi="Arial" w:cs="Arial"/>
                <w:sz w:val="18"/>
                <w:szCs w:val="18"/>
                <w:lang w:val="en-GB"/>
              </w:rPr>
              <w:t>147.00 ± 2.71</w:t>
            </w:r>
            <w:r w:rsidRPr="00AD632B">
              <w:rPr>
                <w:rFonts w:ascii="Arial" w:hAnsi="Arial" w:cs="Arial"/>
                <w:sz w:val="18"/>
                <w:szCs w:val="18"/>
                <w:vertAlign w:val="superscript"/>
                <w:lang w:val="en-GB"/>
              </w:rPr>
              <w:t>bc</w:t>
            </w:r>
          </w:p>
        </w:tc>
        <w:tc>
          <w:tcPr>
            <w:tcW w:w="1276" w:type="dxa"/>
            <w:shd w:val="clear" w:color="auto" w:fill="FFFFFF"/>
            <w:tcMar>
              <w:top w:w="0" w:type="dxa"/>
              <w:left w:w="0" w:type="dxa"/>
              <w:bottom w:w="0" w:type="dxa"/>
              <w:right w:w="0" w:type="dxa"/>
            </w:tcMar>
          </w:tcPr>
          <w:p w14:paraId="7987F586" w14:textId="77777777" w:rsidR="000E6224" w:rsidRPr="00AD632B" w:rsidRDefault="000E6224" w:rsidP="00CF6A38">
            <w:pPr>
              <w:pStyle w:val="Standard"/>
              <w:rPr>
                <w:lang w:val="en-GB"/>
              </w:rPr>
            </w:pPr>
            <w:r w:rsidRPr="00AD632B">
              <w:rPr>
                <w:rFonts w:ascii="Arial" w:hAnsi="Arial" w:cs="Arial"/>
                <w:sz w:val="18"/>
                <w:szCs w:val="18"/>
                <w:lang w:val="en-GB"/>
              </w:rPr>
              <w:t>44.38 ± 1.47</w:t>
            </w:r>
            <w:r w:rsidRPr="00AD632B">
              <w:rPr>
                <w:rFonts w:ascii="Arial" w:hAnsi="Arial" w:cs="Arial"/>
                <w:sz w:val="18"/>
                <w:szCs w:val="18"/>
                <w:vertAlign w:val="superscript"/>
                <w:lang w:val="en-GB"/>
              </w:rPr>
              <w:t>de</w:t>
            </w:r>
          </w:p>
        </w:tc>
        <w:tc>
          <w:tcPr>
            <w:tcW w:w="1276" w:type="dxa"/>
            <w:shd w:val="clear" w:color="auto" w:fill="FFFFFF"/>
            <w:tcMar>
              <w:top w:w="0" w:type="dxa"/>
              <w:left w:w="0" w:type="dxa"/>
              <w:bottom w:w="0" w:type="dxa"/>
              <w:right w:w="0" w:type="dxa"/>
            </w:tcMar>
          </w:tcPr>
          <w:p w14:paraId="6FE30F83" w14:textId="77777777" w:rsidR="000E6224" w:rsidRPr="00AD632B" w:rsidRDefault="000E6224" w:rsidP="00CF6A38">
            <w:pPr>
              <w:pStyle w:val="Standard"/>
              <w:rPr>
                <w:lang w:val="en-GB"/>
              </w:rPr>
            </w:pPr>
            <w:r w:rsidRPr="00AD632B">
              <w:rPr>
                <w:rFonts w:ascii="Arial" w:hAnsi="Arial" w:cs="Arial"/>
                <w:sz w:val="18"/>
                <w:szCs w:val="18"/>
                <w:lang w:val="en-GB"/>
              </w:rPr>
              <w:t>114.96 ± 1.47</w:t>
            </w:r>
            <w:r w:rsidRPr="00AD632B">
              <w:rPr>
                <w:rFonts w:ascii="Arial" w:hAnsi="Arial" w:cs="Arial"/>
                <w:sz w:val="18"/>
                <w:szCs w:val="18"/>
                <w:vertAlign w:val="superscript"/>
                <w:lang w:val="en-GB"/>
              </w:rPr>
              <w:t>de</w:t>
            </w:r>
          </w:p>
        </w:tc>
      </w:tr>
      <w:tr w:rsidR="000B2443" w:rsidRPr="00AD632B" w14:paraId="1D5CD57F" w14:textId="77777777" w:rsidTr="00536D2B">
        <w:tblPrEx>
          <w:tblCellMar>
            <w:top w:w="0" w:type="dxa"/>
            <w:bottom w:w="0" w:type="dxa"/>
          </w:tblCellMar>
        </w:tblPrEx>
        <w:tc>
          <w:tcPr>
            <w:tcW w:w="851" w:type="dxa"/>
            <w:tcBorders>
              <w:bottom w:val="single" w:sz="8" w:space="0" w:color="008000"/>
            </w:tcBorders>
            <w:shd w:val="clear" w:color="auto" w:fill="FFFFFF"/>
            <w:tcMar>
              <w:top w:w="0" w:type="dxa"/>
              <w:left w:w="0" w:type="dxa"/>
              <w:bottom w:w="0" w:type="dxa"/>
              <w:right w:w="0" w:type="dxa"/>
            </w:tcMar>
          </w:tcPr>
          <w:p w14:paraId="768B2C6D" w14:textId="77777777" w:rsidR="000E6224" w:rsidRPr="00AD632B" w:rsidRDefault="000E6224" w:rsidP="00CF6A38">
            <w:pPr>
              <w:pStyle w:val="Standard"/>
              <w:rPr>
                <w:rFonts w:ascii="Arial" w:hAnsi="Arial" w:cs="Arial"/>
                <w:sz w:val="18"/>
                <w:szCs w:val="18"/>
                <w:lang w:val="en-GB"/>
              </w:rPr>
            </w:pPr>
            <w:proofErr w:type="spellStart"/>
            <w:r w:rsidRPr="00AD632B">
              <w:rPr>
                <w:rFonts w:ascii="Arial" w:hAnsi="Arial" w:cs="Arial"/>
                <w:sz w:val="18"/>
                <w:szCs w:val="18"/>
                <w:lang w:val="en-GB"/>
              </w:rPr>
              <w:t>FCaS</w:t>
            </w:r>
            <w:proofErr w:type="spellEnd"/>
          </w:p>
        </w:tc>
        <w:tc>
          <w:tcPr>
            <w:tcW w:w="1559" w:type="dxa"/>
            <w:tcBorders>
              <w:bottom w:val="single" w:sz="8" w:space="0" w:color="008000"/>
            </w:tcBorders>
            <w:shd w:val="clear" w:color="auto" w:fill="FFFFFF"/>
            <w:tcMar>
              <w:top w:w="0" w:type="dxa"/>
              <w:left w:w="0" w:type="dxa"/>
              <w:bottom w:w="0" w:type="dxa"/>
              <w:right w:w="0" w:type="dxa"/>
            </w:tcMar>
          </w:tcPr>
          <w:p w14:paraId="54344B81" w14:textId="77777777" w:rsidR="000E6224" w:rsidRPr="00AD632B" w:rsidRDefault="000E6224" w:rsidP="00CF6A38">
            <w:pPr>
              <w:pStyle w:val="Standard"/>
              <w:rPr>
                <w:lang w:val="en-GB"/>
              </w:rPr>
            </w:pPr>
            <w:r w:rsidRPr="00AD632B">
              <w:rPr>
                <w:rFonts w:ascii="Arial" w:hAnsi="Arial" w:cs="Arial"/>
                <w:sz w:val="18"/>
                <w:szCs w:val="18"/>
                <w:lang w:val="en-GB"/>
              </w:rPr>
              <w:t>66.30 ± 0.29</w:t>
            </w:r>
            <w:r w:rsidRPr="00AD632B">
              <w:rPr>
                <w:rFonts w:ascii="Arial" w:hAnsi="Arial" w:cs="Arial"/>
                <w:sz w:val="18"/>
                <w:szCs w:val="18"/>
                <w:vertAlign w:val="superscript"/>
                <w:lang w:val="en-GB"/>
              </w:rPr>
              <w:t>b</w:t>
            </w:r>
          </w:p>
        </w:tc>
        <w:tc>
          <w:tcPr>
            <w:tcW w:w="1276" w:type="dxa"/>
            <w:tcBorders>
              <w:bottom w:val="single" w:sz="8" w:space="0" w:color="008000"/>
            </w:tcBorders>
            <w:shd w:val="clear" w:color="auto" w:fill="FFFFFF"/>
            <w:tcMar>
              <w:top w:w="0" w:type="dxa"/>
              <w:left w:w="0" w:type="dxa"/>
              <w:bottom w:w="0" w:type="dxa"/>
              <w:right w:w="0" w:type="dxa"/>
            </w:tcMar>
          </w:tcPr>
          <w:p w14:paraId="75418214" w14:textId="77777777" w:rsidR="000E6224" w:rsidRPr="00AD632B" w:rsidRDefault="000E6224" w:rsidP="00CF6A38">
            <w:pPr>
              <w:pStyle w:val="Standard"/>
              <w:rPr>
                <w:lang w:val="en-GB"/>
              </w:rPr>
            </w:pPr>
            <w:r w:rsidRPr="00AD632B">
              <w:rPr>
                <w:rFonts w:ascii="Arial" w:hAnsi="Arial" w:cs="Arial"/>
                <w:sz w:val="18"/>
                <w:szCs w:val="18"/>
                <w:lang w:val="en-GB"/>
              </w:rPr>
              <w:t>191.58 ± 1.39</w:t>
            </w:r>
            <w:r w:rsidRPr="00AD632B">
              <w:rPr>
                <w:rFonts w:ascii="Arial" w:hAnsi="Arial" w:cs="Arial"/>
                <w:sz w:val="18"/>
                <w:szCs w:val="18"/>
                <w:vertAlign w:val="superscript"/>
                <w:lang w:val="en-GB"/>
              </w:rPr>
              <w:t>d</w:t>
            </w:r>
          </w:p>
        </w:tc>
        <w:tc>
          <w:tcPr>
            <w:tcW w:w="1276" w:type="dxa"/>
            <w:tcBorders>
              <w:bottom w:val="single" w:sz="8" w:space="0" w:color="008000"/>
            </w:tcBorders>
            <w:shd w:val="clear" w:color="auto" w:fill="FFFFFF"/>
            <w:tcMar>
              <w:top w:w="0" w:type="dxa"/>
              <w:left w:w="0" w:type="dxa"/>
              <w:bottom w:w="0" w:type="dxa"/>
              <w:right w:w="0" w:type="dxa"/>
            </w:tcMar>
          </w:tcPr>
          <w:p w14:paraId="6D2840E2" w14:textId="77777777" w:rsidR="000E6224" w:rsidRPr="00AD632B" w:rsidRDefault="000E6224" w:rsidP="00CF6A38">
            <w:pPr>
              <w:pStyle w:val="Standard"/>
              <w:rPr>
                <w:lang w:val="en-GB"/>
              </w:rPr>
            </w:pPr>
            <w:r w:rsidRPr="00AD632B">
              <w:rPr>
                <w:rFonts w:ascii="Arial" w:hAnsi="Arial" w:cs="Arial"/>
                <w:sz w:val="18"/>
                <w:szCs w:val="18"/>
                <w:lang w:val="en-GB"/>
              </w:rPr>
              <w:t>53.50 ± 2.18</w:t>
            </w:r>
            <w:r w:rsidRPr="00AD632B">
              <w:rPr>
                <w:rFonts w:ascii="Arial" w:hAnsi="Arial" w:cs="Arial"/>
                <w:sz w:val="18"/>
                <w:szCs w:val="18"/>
                <w:vertAlign w:val="superscript"/>
                <w:lang w:val="en-GB"/>
              </w:rPr>
              <w:t>e</w:t>
            </w:r>
          </w:p>
        </w:tc>
        <w:tc>
          <w:tcPr>
            <w:tcW w:w="1275" w:type="dxa"/>
            <w:tcBorders>
              <w:bottom w:val="single" w:sz="8" w:space="0" w:color="008000"/>
            </w:tcBorders>
            <w:shd w:val="clear" w:color="auto" w:fill="FFFFFF"/>
            <w:tcMar>
              <w:top w:w="0" w:type="dxa"/>
              <w:left w:w="0" w:type="dxa"/>
              <w:bottom w:w="0" w:type="dxa"/>
              <w:right w:w="0" w:type="dxa"/>
            </w:tcMar>
          </w:tcPr>
          <w:p w14:paraId="3C4E159D" w14:textId="77777777" w:rsidR="000E6224" w:rsidRPr="00AD632B" w:rsidRDefault="000E6224" w:rsidP="00CF6A38">
            <w:pPr>
              <w:pStyle w:val="Standard"/>
              <w:rPr>
                <w:lang w:val="en-GB"/>
              </w:rPr>
            </w:pPr>
            <w:r w:rsidRPr="00AD632B">
              <w:rPr>
                <w:rFonts w:ascii="Arial" w:hAnsi="Arial" w:cs="Arial"/>
                <w:sz w:val="18"/>
                <w:szCs w:val="18"/>
                <w:lang w:val="en-GB"/>
              </w:rPr>
              <w:t>138.08 ± 1.69</w:t>
            </w:r>
            <w:r w:rsidRPr="00AD632B">
              <w:rPr>
                <w:rFonts w:ascii="Arial" w:hAnsi="Arial" w:cs="Arial"/>
                <w:sz w:val="18"/>
                <w:szCs w:val="18"/>
                <w:vertAlign w:val="superscript"/>
                <w:lang w:val="en-GB"/>
              </w:rPr>
              <w:t>c</w:t>
            </w:r>
          </w:p>
        </w:tc>
        <w:tc>
          <w:tcPr>
            <w:tcW w:w="1276" w:type="dxa"/>
            <w:tcBorders>
              <w:bottom w:val="single" w:sz="8" w:space="0" w:color="008000"/>
            </w:tcBorders>
            <w:shd w:val="clear" w:color="auto" w:fill="FFFFFF"/>
            <w:tcMar>
              <w:top w:w="0" w:type="dxa"/>
              <w:left w:w="0" w:type="dxa"/>
              <w:bottom w:w="0" w:type="dxa"/>
              <w:right w:w="0" w:type="dxa"/>
            </w:tcMar>
          </w:tcPr>
          <w:p w14:paraId="1A9FF716" w14:textId="77777777" w:rsidR="000E6224" w:rsidRPr="00AD632B" w:rsidRDefault="000E6224" w:rsidP="00CF6A38">
            <w:pPr>
              <w:pStyle w:val="Standard"/>
              <w:rPr>
                <w:lang w:val="en-GB"/>
              </w:rPr>
            </w:pPr>
            <w:r w:rsidRPr="00AD632B">
              <w:rPr>
                <w:rFonts w:ascii="Arial" w:hAnsi="Arial" w:cs="Arial"/>
                <w:sz w:val="18"/>
                <w:szCs w:val="18"/>
                <w:lang w:val="en-GB"/>
              </w:rPr>
              <w:t>36.42 ± 1.55</w:t>
            </w:r>
            <w:r w:rsidRPr="00AD632B">
              <w:rPr>
                <w:rFonts w:ascii="Arial" w:hAnsi="Arial" w:cs="Arial"/>
                <w:sz w:val="18"/>
                <w:szCs w:val="18"/>
                <w:vertAlign w:val="superscript"/>
                <w:lang w:val="en-GB"/>
              </w:rPr>
              <w:t>e</w:t>
            </w:r>
          </w:p>
        </w:tc>
        <w:tc>
          <w:tcPr>
            <w:tcW w:w="1276" w:type="dxa"/>
            <w:tcBorders>
              <w:bottom w:val="single" w:sz="8" w:space="0" w:color="008000"/>
            </w:tcBorders>
            <w:shd w:val="clear" w:color="auto" w:fill="FFFFFF"/>
            <w:tcMar>
              <w:top w:w="0" w:type="dxa"/>
              <w:left w:w="0" w:type="dxa"/>
              <w:bottom w:w="0" w:type="dxa"/>
              <w:right w:w="0" w:type="dxa"/>
            </w:tcMar>
          </w:tcPr>
          <w:p w14:paraId="05D6D2AC" w14:textId="77777777" w:rsidR="000E6224" w:rsidRPr="00AD632B" w:rsidRDefault="000E6224" w:rsidP="00CF6A38">
            <w:pPr>
              <w:pStyle w:val="Standard"/>
              <w:rPr>
                <w:lang w:val="en-GB"/>
              </w:rPr>
            </w:pPr>
            <w:r w:rsidRPr="00AD632B">
              <w:rPr>
                <w:rFonts w:ascii="Arial" w:hAnsi="Arial" w:cs="Arial"/>
                <w:sz w:val="18"/>
                <w:szCs w:val="18"/>
                <w:lang w:val="en-GB"/>
              </w:rPr>
              <w:t>89.92 ± 0.63</w:t>
            </w:r>
            <w:r w:rsidRPr="00AD632B">
              <w:rPr>
                <w:rFonts w:ascii="Arial" w:hAnsi="Arial" w:cs="Arial"/>
                <w:sz w:val="18"/>
                <w:szCs w:val="18"/>
                <w:vertAlign w:val="superscript"/>
                <w:lang w:val="en-GB"/>
              </w:rPr>
              <w:t>f</w:t>
            </w:r>
          </w:p>
        </w:tc>
      </w:tr>
    </w:tbl>
    <w:p w14:paraId="0D7727C8" w14:textId="77777777" w:rsidR="000E6224" w:rsidRPr="0028482E" w:rsidRDefault="000E6224" w:rsidP="000E6224">
      <w:pPr>
        <w:pStyle w:val="CETTabletitle"/>
        <w:spacing w:before="0" w:after="0" w:line="240" w:lineRule="auto"/>
        <w:rPr>
          <w:sz w:val="16"/>
        </w:rPr>
      </w:pPr>
      <w:r w:rsidRPr="0028482E">
        <w:rPr>
          <w:sz w:val="16"/>
        </w:rPr>
        <w:t>Equal letters in the same column indicate that there was no significant difference between the means of the results by ANOVA and Tukey tests, at 5% significance level.</w:t>
      </w:r>
    </w:p>
    <w:p w14:paraId="2F3DD170" w14:textId="77777777" w:rsidR="000E6224" w:rsidRPr="00AD632B" w:rsidRDefault="000E6224" w:rsidP="000E6224">
      <w:pPr>
        <w:pStyle w:val="CETTabletitle"/>
        <w:spacing w:before="0" w:after="0" w:line="240" w:lineRule="auto"/>
        <w:rPr>
          <w:i w:val="0"/>
        </w:rPr>
      </w:pPr>
    </w:p>
    <w:p w14:paraId="71988ED9" w14:textId="77C495E6" w:rsidR="000E6224" w:rsidRPr="00AD632B" w:rsidRDefault="000E6224" w:rsidP="000E6224">
      <w:pPr>
        <w:pStyle w:val="Pr-formataoHTML"/>
        <w:shd w:val="clear" w:color="auto" w:fill="FFFFFF"/>
        <w:rPr>
          <w:rFonts w:ascii="Arial" w:hAnsi="Arial" w:cs="Arial"/>
          <w:szCs w:val="18"/>
        </w:rPr>
      </w:pPr>
      <w:r w:rsidRPr="00AD632B">
        <w:rPr>
          <w:rFonts w:ascii="Arial" w:hAnsi="Arial" w:cs="Arial"/>
          <w:szCs w:val="18"/>
        </w:rPr>
        <w:t xml:space="preserve">Evaluating the results of Table 4, where all samples are compared to each other, it is observed that paste temperatures of all </w:t>
      </w:r>
      <w:proofErr w:type="spellStart"/>
      <w:r w:rsidRPr="00AD632B">
        <w:rPr>
          <w:rFonts w:ascii="Arial" w:hAnsi="Arial" w:cs="Arial"/>
          <w:szCs w:val="18"/>
        </w:rPr>
        <w:t>CoS</w:t>
      </w:r>
      <w:proofErr w:type="spellEnd"/>
      <w:r w:rsidRPr="00AD632B">
        <w:rPr>
          <w:rFonts w:ascii="Arial" w:hAnsi="Arial" w:cs="Arial"/>
          <w:szCs w:val="18"/>
        </w:rPr>
        <w:t xml:space="preserve"> samples were statistically different from all </w:t>
      </w:r>
      <w:proofErr w:type="spellStart"/>
      <w:r w:rsidRPr="00AD632B">
        <w:rPr>
          <w:rFonts w:ascii="Arial" w:hAnsi="Arial" w:cs="Arial"/>
          <w:szCs w:val="18"/>
        </w:rPr>
        <w:t>CaS</w:t>
      </w:r>
      <w:proofErr w:type="spellEnd"/>
      <w:r w:rsidRPr="00AD632B">
        <w:rPr>
          <w:rFonts w:ascii="Arial" w:hAnsi="Arial" w:cs="Arial"/>
          <w:szCs w:val="18"/>
        </w:rPr>
        <w:t xml:space="preserve"> samples, but </w:t>
      </w:r>
      <w:proofErr w:type="spellStart"/>
      <w:r w:rsidRPr="00AD632B">
        <w:rPr>
          <w:rFonts w:ascii="Arial" w:hAnsi="Arial" w:cs="Arial"/>
          <w:szCs w:val="18"/>
        </w:rPr>
        <w:t>CoS</w:t>
      </w:r>
      <w:proofErr w:type="spellEnd"/>
      <w:r w:rsidRPr="00AD632B">
        <w:rPr>
          <w:rFonts w:ascii="Arial" w:hAnsi="Arial" w:cs="Arial"/>
          <w:szCs w:val="18"/>
        </w:rPr>
        <w:t xml:space="preserve"> samples among themselves had statistically the same paste temperatures, the same results were obtained for </w:t>
      </w:r>
      <w:proofErr w:type="spellStart"/>
      <w:r w:rsidRPr="00AD632B">
        <w:rPr>
          <w:rFonts w:ascii="Arial" w:hAnsi="Arial" w:cs="Arial"/>
          <w:szCs w:val="18"/>
        </w:rPr>
        <w:t>CaS</w:t>
      </w:r>
      <w:proofErr w:type="spellEnd"/>
      <w:r w:rsidRPr="00AD632B">
        <w:rPr>
          <w:rFonts w:ascii="Arial" w:hAnsi="Arial" w:cs="Arial"/>
          <w:szCs w:val="18"/>
        </w:rPr>
        <w:t>. The paste temperature indicates the gelatini</w:t>
      </w:r>
      <w:r w:rsidR="00FA1760">
        <w:rPr>
          <w:rFonts w:ascii="Arial" w:hAnsi="Arial" w:cs="Arial"/>
          <w:szCs w:val="18"/>
        </w:rPr>
        <w:t>s</w:t>
      </w:r>
      <w:r w:rsidRPr="00AD632B">
        <w:rPr>
          <w:rFonts w:ascii="Arial" w:hAnsi="Arial" w:cs="Arial"/>
          <w:szCs w:val="18"/>
        </w:rPr>
        <w:t>ation time during processing, where the first detected viscosity is measured. It is an index characteri</w:t>
      </w:r>
      <w:r w:rsidR="00FA1760">
        <w:rPr>
          <w:rFonts w:ascii="Arial" w:hAnsi="Arial" w:cs="Arial"/>
          <w:szCs w:val="18"/>
        </w:rPr>
        <w:t>s</w:t>
      </w:r>
      <w:r w:rsidRPr="00AD632B">
        <w:rPr>
          <w:rFonts w:ascii="Arial" w:hAnsi="Arial" w:cs="Arial"/>
          <w:szCs w:val="18"/>
        </w:rPr>
        <w:t>ed by the initial change due to starch swelling. A higher paste temperature indicates higher water-binding capacity, higher gelatini</w:t>
      </w:r>
      <w:r w:rsidR="00FA1760">
        <w:rPr>
          <w:rFonts w:ascii="Arial" w:hAnsi="Arial" w:cs="Arial"/>
          <w:szCs w:val="18"/>
        </w:rPr>
        <w:t>s</w:t>
      </w:r>
      <w:r w:rsidRPr="00AD632B">
        <w:rPr>
          <w:rFonts w:ascii="Arial" w:hAnsi="Arial" w:cs="Arial"/>
          <w:szCs w:val="18"/>
        </w:rPr>
        <w:t>ation and lower starch property due to the high degree of association between starch granules (</w:t>
      </w:r>
      <w:proofErr w:type="spellStart"/>
      <w:r w:rsidRPr="00AD632B">
        <w:rPr>
          <w:rFonts w:ascii="Arial" w:hAnsi="Arial" w:cs="Arial"/>
          <w:szCs w:val="18"/>
        </w:rPr>
        <w:t>Ezeala</w:t>
      </w:r>
      <w:proofErr w:type="spellEnd"/>
      <w:r w:rsidRPr="00AD632B">
        <w:rPr>
          <w:rFonts w:ascii="Arial" w:hAnsi="Arial" w:cs="Arial"/>
          <w:szCs w:val="18"/>
        </w:rPr>
        <w:t xml:space="preserve">, 1984; </w:t>
      </w:r>
      <w:proofErr w:type="spellStart"/>
      <w:r w:rsidRPr="00AD632B">
        <w:rPr>
          <w:rFonts w:ascii="Arial" w:hAnsi="Arial" w:cs="Arial"/>
          <w:szCs w:val="18"/>
        </w:rPr>
        <w:t>Oyewole</w:t>
      </w:r>
      <w:proofErr w:type="spellEnd"/>
      <w:r w:rsidRPr="00AD632B">
        <w:rPr>
          <w:rFonts w:ascii="Arial" w:hAnsi="Arial" w:cs="Arial"/>
          <w:szCs w:val="18"/>
        </w:rPr>
        <w:t xml:space="preserve">, 1990). </w:t>
      </w:r>
    </w:p>
    <w:p w14:paraId="04AD20E2" w14:textId="77777777" w:rsidR="000E6224" w:rsidRPr="00AD632B" w:rsidRDefault="000E6224" w:rsidP="000E6224">
      <w:pPr>
        <w:pStyle w:val="Pr-formataoHTML"/>
        <w:shd w:val="clear" w:color="auto" w:fill="FFFFFF"/>
        <w:rPr>
          <w:rFonts w:ascii="Arial" w:hAnsi="Arial" w:cs="Arial"/>
          <w:szCs w:val="18"/>
        </w:rPr>
      </w:pPr>
      <w:r w:rsidRPr="00AD632B">
        <w:rPr>
          <w:rFonts w:ascii="Arial" w:hAnsi="Arial" w:cs="Arial"/>
          <w:szCs w:val="18"/>
        </w:rPr>
        <w:t xml:space="preserve">The </w:t>
      </w:r>
      <w:proofErr w:type="spellStart"/>
      <w:r w:rsidRPr="00AD632B">
        <w:rPr>
          <w:rFonts w:ascii="Arial" w:hAnsi="Arial" w:cs="Arial"/>
          <w:szCs w:val="18"/>
        </w:rPr>
        <w:t>CoS</w:t>
      </w:r>
      <w:proofErr w:type="spellEnd"/>
      <w:r w:rsidRPr="00AD632B">
        <w:rPr>
          <w:rFonts w:ascii="Arial" w:hAnsi="Arial" w:cs="Arial"/>
          <w:szCs w:val="18"/>
        </w:rPr>
        <w:t xml:space="preserve"> samples presented higher paste temperature compared to </w:t>
      </w:r>
      <w:proofErr w:type="spellStart"/>
      <w:r w:rsidRPr="00AD632B">
        <w:rPr>
          <w:rFonts w:ascii="Arial" w:hAnsi="Arial" w:cs="Arial"/>
          <w:szCs w:val="18"/>
        </w:rPr>
        <w:t>CaS</w:t>
      </w:r>
      <w:proofErr w:type="spellEnd"/>
      <w:r w:rsidRPr="00AD632B">
        <w:rPr>
          <w:rFonts w:ascii="Arial" w:hAnsi="Arial" w:cs="Arial"/>
          <w:szCs w:val="18"/>
        </w:rPr>
        <w:t xml:space="preserve"> samples, ranging from 77.98 to 80.80 °C. This may have occurred by the conversion of starch to simple sugars through fermentation by microorganisms, reducing the structural stability of starch (</w:t>
      </w:r>
      <w:proofErr w:type="spellStart"/>
      <w:r w:rsidRPr="00AD632B">
        <w:rPr>
          <w:rFonts w:ascii="Arial" w:hAnsi="Arial" w:cs="Arial"/>
          <w:szCs w:val="18"/>
        </w:rPr>
        <w:t>Adegunwa</w:t>
      </w:r>
      <w:proofErr w:type="spellEnd"/>
      <w:r w:rsidRPr="00AD632B">
        <w:rPr>
          <w:rFonts w:ascii="Arial" w:hAnsi="Arial" w:cs="Arial"/>
          <w:szCs w:val="18"/>
        </w:rPr>
        <w:t xml:space="preserve"> et al., 2011).</w:t>
      </w:r>
    </w:p>
    <w:p w14:paraId="00D32FEF" w14:textId="59950874" w:rsidR="000E6224" w:rsidRPr="00AD632B" w:rsidRDefault="00FA1760" w:rsidP="000E6224">
      <w:pPr>
        <w:pStyle w:val="CETBodytext"/>
        <w:rPr>
          <w:rFonts w:cs="Calibri"/>
          <w:lang w:val="en-GB"/>
        </w:rPr>
      </w:pPr>
      <w:r>
        <w:rPr>
          <w:rFonts w:cs="Calibri"/>
          <w:lang w:val="en-GB"/>
        </w:rPr>
        <w:t>About</w:t>
      </w:r>
      <w:r w:rsidR="000E6224" w:rsidRPr="00AD632B">
        <w:rPr>
          <w:rFonts w:cs="Calibri"/>
          <w:lang w:val="en-GB"/>
        </w:rPr>
        <w:t xml:space="preserve"> viscosity peak, </w:t>
      </w:r>
      <w:proofErr w:type="spellStart"/>
      <w:r w:rsidR="000E6224" w:rsidRPr="00AD632B">
        <w:rPr>
          <w:rFonts w:cs="Calibri"/>
          <w:lang w:val="en-GB"/>
        </w:rPr>
        <w:t>CaS</w:t>
      </w:r>
      <w:proofErr w:type="spellEnd"/>
      <w:r w:rsidR="000E6224" w:rsidRPr="00AD632B">
        <w:rPr>
          <w:rFonts w:cs="Calibri"/>
          <w:lang w:val="en-GB"/>
        </w:rPr>
        <w:t xml:space="preserve"> samples presented higher values during the entire fermentation time and after drying compared to </w:t>
      </w:r>
      <w:proofErr w:type="spellStart"/>
      <w:r w:rsidR="000E6224" w:rsidRPr="00AD632B">
        <w:rPr>
          <w:rFonts w:cs="Calibri"/>
          <w:lang w:val="en-GB"/>
        </w:rPr>
        <w:t>CoS</w:t>
      </w:r>
      <w:proofErr w:type="spellEnd"/>
      <w:r w:rsidR="000E6224" w:rsidRPr="00AD632B">
        <w:rPr>
          <w:rFonts w:cs="Calibri"/>
          <w:lang w:val="en-GB"/>
        </w:rPr>
        <w:t xml:space="preserve"> samples. The highest peak value was 297.92 RVU for </w:t>
      </w:r>
      <w:proofErr w:type="spellStart"/>
      <w:r w:rsidR="000E6224" w:rsidRPr="00AD632B">
        <w:rPr>
          <w:rFonts w:cs="Calibri"/>
          <w:lang w:val="en-GB"/>
        </w:rPr>
        <w:t>NCaS</w:t>
      </w:r>
      <w:proofErr w:type="spellEnd"/>
      <w:r w:rsidR="000E6224" w:rsidRPr="00AD632B">
        <w:rPr>
          <w:rFonts w:cs="Calibri"/>
          <w:lang w:val="en-GB"/>
        </w:rPr>
        <w:t xml:space="preserve"> and the lowest of 131.67 RVU for </w:t>
      </w:r>
      <w:proofErr w:type="spellStart"/>
      <w:r w:rsidR="000E6224" w:rsidRPr="00AD632B">
        <w:rPr>
          <w:rFonts w:cs="Calibri"/>
          <w:lang w:val="en-GB"/>
        </w:rPr>
        <w:t>FCoS</w:t>
      </w:r>
      <w:proofErr w:type="spellEnd"/>
      <w:r w:rsidR="000E6224" w:rsidRPr="00AD632B">
        <w:rPr>
          <w:rFonts w:cs="Calibri"/>
          <w:lang w:val="en-GB"/>
        </w:rPr>
        <w:t>. Peak viscosity is the maximum viscosity value of starch during the heating cycle. It is related to the quality of the final product and reflects the molecular degradation of starch (</w:t>
      </w:r>
      <w:proofErr w:type="spellStart"/>
      <w:r w:rsidR="000E6224" w:rsidRPr="00AD632B">
        <w:rPr>
          <w:rFonts w:cs="Calibri"/>
          <w:lang w:val="en-GB"/>
        </w:rPr>
        <w:t>Wani</w:t>
      </w:r>
      <w:proofErr w:type="spellEnd"/>
      <w:r w:rsidR="000E6224" w:rsidRPr="00AD632B">
        <w:rPr>
          <w:rFonts w:cs="Calibri"/>
          <w:lang w:val="en-GB"/>
        </w:rPr>
        <w:t xml:space="preserve"> et al., 2012; Dias et al., 2011). As temperature increases, starch granules swell and increase paste viscosity until viscosity peak is reached. A higher viscosity peak corresponds to a higher thickening starch power (</w:t>
      </w:r>
      <w:proofErr w:type="spellStart"/>
      <w:r w:rsidR="000E6224" w:rsidRPr="00AD632B">
        <w:rPr>
          <w:rFonts w:cs="Calibri"/>
          <w:lang w:val="en-GB"/>
        </w:rPr>
        <w:t>Adegunwa</w:t>
      </w:r>
      <w:proofErr w:type="spellEnd"/>
      <w:r w:rsidR="000E6224" w:rsidRPr="00AD632B">
        <w:rPr>
          <w:rFonts w:cs="Calibri"/>
          <w:lang w:val="en-GB"/>
        </w:rPr>
        <w:t xml:space="preserve"> et al., 2011).</w:t>
      </w:r>
    </w:p>
    <w:p w14:paraId="40E28F48" w14:textId="77777777" w:rsidR="000E6224" w:rsidRPr="00AD632B" w:rsidRDefault="000E6224" w:rsidP="000E6224">
      <w:pPr>
        <w:autoSpaceDE w:val="0"/>
        <w:adjustRightInd w:val="0"/>
        <w:spacing w:line="240" w:lineRule="auto"/>
        <w:rPr>
          <w:rFonts w:cs="Arial"/>
          <w:szCs w:val="18"/>
        </w:rPr>
      </w:pPr>
      <w:r w:rsidRPr="00AD632B">
        <w:rPr>
          <w:rFonts w:cs="Arial"/>
          <w:szCs w:val="18"/>
        </w:rPr>
        <w:t>The peak viscosity decreased with the fermentation time for the two samples. The fermentation can be enhanced connections between the starch molecules. Leading them to assume a more stable conformation, causing the least tendency to eliminate the amylose from the granules and consequently the decrease of the viscosity peak (Gomes et al., 2005). The sun drying also promotes an overall decrease in the peak viscosity. What can also justify the decrease in peak viscosity of fermented samples compared to native starches. Dias et al. (2011), observed that the peak viscosity for oven-dried fermented cassava starch was 279.0RVU and that for sun-dried fermented cassava starch was 263.3 RVU.</w:t>
      </w:r>
    </w:p>
    <w:p w14:paraId="4E9FA47C" w14:textId="73585342" w:rsidR="000E6224" w:rsidRPr="00AD632B" w:rsidRDefault="000E6224" w:rsidP="000E6224">
      <w:pPr>
        <w:pStyle w:val="CETBodytext"/>
        <w:rPr>
          <w:lang w:val="en-GB"/>
        </w:rPr>
      </w:pPr>
      <w:r w:rsidRPr="00AD632B">
        <w:rPr>
          <w:lang w:val="en-GB"/>
        </w:rPr>
        <w:t xml:space="preserve">For the resistance attribute, it was observed that comparing </w:t>
      </w:r>
      <w:proofErr w:type="spellStart"/>
      <w:r w:rsidRPr="00AD632B">
        <w:rPr>
          <w:lang w:val="en-GB"/>
        </w:rPr>
        <w:t>CaS</w:t>
      </w:r>
      <w:proofErr w:type="spellEnd"/>
      <w:r w:rsidRPr="00AD632B">
        <w:rPr>
          <w:lang w:val="en-GB"/>
        </w:rPr>
        <w:t xml:space="preserve"> and </w:t>
      </w:r>
      <w:proofErr w:type="spellStart"/>
      <w:r w:rsidRPr="00AD632B">
        <w:rPr>
          <w:lang w:val="en-GB"/>
        </w:rPr>
        <w:t>CoS</w:t>
      </w:r>
      <w:proofErr w:type="spellEnd"/>
      <w:r w:rsidRPr="00AD632B">
        <w:rPr>
          <w:lang w:val="en-GB"/>
        </w:rPr>
        <w:t xml:space="preserve"> samples in time, those with the same fermentation time did not present significant differences between them. Except</w:t>
      </w:r>
      <w:r w:rsidR="00824CA3">
        <w:rPr>
          <w:lang w:val="en-GB"/>
        </w:rPr>
        <w:t xml:space="preserve"> for</w:t>
      </w:r>
      <w:r w:rsidRPr="00AD632B">
        <w:rPr>
          <w:lang w:val="en-GB"/>
        </w:rPr>
        <w:t xml:space="preserve"> </w:t>
      </w:r>
      <w:proofErr w:type="spellStart"/>
      <w:r w:rsidRPr="00AD632B">
        <w:rPr>
          <w:lang w:val="en-GB"/>
        </w:rPr>
        <w:t>FCoS</w:t>
      </w:r>
      <w:proofErr w:type="spellEnd"/>
      <w:r w:rsidRPr="00AD632B">
        <w:rPr>
          <w:lang w:val="en-GB"/>
        </w:rPr>
        <w:t xml:space="preserve"> and </w:t>
      </w:r>
      <w:proofErr w:type="spellStart"/>
      <w:r w:rsidRPr="00AD632B">
        <w:rPr>
          <w:lang w:val="en-GB"/>
        </w:rPr>
        <w:t>FCaS</w:t>
      </w:r>
      <w:proofErr w:type="spellEnd"/>
      <w:r w:rsidRPr="00AD632B">
        <w:rPr>
          <w:lang w:val="en-GB"/>
        </w:rPr>
        <w:t xml:space="preserve"> samples that showed differences and had resistance values of 67.25 RVU and 53.50 RVU, respectively.</w:t>
      </w:r>
    </w:p>
    <w:p w14:paraId="5D75FA7E" w14:textId="46540BEF" w:rsidR="000E6224" w:rsidRPr="00AD632B" w:rsidRDefault="000E6224" w:rsidP="000E6224">
      <w:pPr>
        <w:pStyle w:val="CETBodytext"/>
        <w:rPr>
          <w:lang w:val="en-GB"/>
        </w:rPr>
      </w:pPr>
      <w:r w:rsidRPr="00AD632B">
        <w:rPr>
          <w:lang w:val="en-GB"/>
        </w:rPr>
        <w:t xml:space="preserve">The </w:t>
      </w:r>
      <w:proofErr w:type="spellStart"/>
      <w:r w:rsidRPr="00AD632B">
        <w:rPr>
          <w:lang w:val="en-GB"/>
        </w:rPr>
        <w:t>CoS</w:t>
      </w:r>
      <w:proofErr w:type="spellEnd"/>
      <w:r w:rsidRPr="00AD632B">
        <w:rPr>
          <w:lang w:val="en-GB"/>
        </w:rPr>
        <w:t xml:space="preserve"> samples did not present significant differences between them in breakage results. </w:t>
      </w:r>
      <w:r w:rsidR="00FA1760">
        <w:rPr>
          <w:lang w:val="en-GB"/>
        </w:rPr>
        <w:t>However,</w:t>
      </w:r>
      <w:r w:rsidRPr="00AD632B">
        <w:rPr>
          <w:lang w:val="en-GB"/>
        </w:rPr>
        <w:t xml:space="preserve"> had differences when compared to </w:t>
      </w:r>
      <w:proofErr w:type="spellStart"/>
      <w:r w:rsidRPr="00AD632B">
        <w:rPr>
          <w:lang w:val="en-GB"/>
        </w:rPr>
        <w:t>CaS</w:t>
      </w:r>
      <w:proofErr w:type="spellEnd"/>
      <w:r w:rsidRPr="00AD632B">
        <w:rPr>
          <w:lang w:val="en-GB"/>
        </w:rPr>
        <w:t xml:space="preserve"> samples. The highest break value was 212.08 RVU for </w:t>
      </w:r>
      <w:proofErr w:type="spellStart"/>
      <w:r w:rsidRPr="00AD632B">
        <w:rPr>
          <w:lang w:val="en-GB"/>
        </w:rPr>
        <w:t>NCaS</w:t>
      </w:r>
      <w:proofErr w:type="spellEnd"/>
      <w:r w:rsidRPr="00AD632B">
        <w:rPr>
          <w:lang w:val="en-GB"/>
        </w:rPr>
        <w:t xml:space="preserve"> and the lowest of 63.75 RVU for CoS3. The heat treatment followed by mechanical agitation on the starch granules leads to structural breaks and, consequently, loss of granule integrity. The breakage indicates the resistance of the starch under high temperature and stirring Dias et al., 2011; Aquino et al., 2016). The lower the break value</w:t>
      </w:r>
      <w:r w:rsidR="00E41C32">
        <w:rPr>
          <w:lang w:val="en-GB"/>
        </w:rPr>
        <w:t>,</w:t>
      </w:r>
      <w:r w:rsidRPr="00AD632B">
        <w:rPr>
          <w:lang w:val="en-GB"/>
        </w:rPr>
        <w:t xml:space="preserve"> the higher is the damaged starch content, in this way corn starch was the most damaged by fermentation (Dias et al., 2011; Aquino et al., 2016).</w:t>
      </w:r>
    </w:p>
    <w:p w14:paraId="12179EA0" w14:textId="3A9FEBC1" w:rsidR="000E6224" w:rsidRPr="00AD632B" w:rsidRDefault="000E6224" w:rsidP="000E6224">
      <w:pPr>
        <w:pStyle w:val="CETBodytext"/>
        <w:rPr>
          <w:rFonts w:cs="Calibri"/>
          <w:lang w:val="en-GB"/>
        </w:rPr>
      </w:pPr>
      <w:r w:rsidRPr="00AD632B">
        <w:rPr>
          <w:lang w:val="en-GB"/>
        </w:rPr>
        <w:t xml:space="preserve">Only </w:t>
      </w:r>
      <w:proofErr w:type="spellStart"/>
      <w:r w:rsidRPr="00AD632B">
        <w:rPr>
          <w:lang w:val="en-GB"/>
        </w:rPr>
        <w:t>NCaS</w:t>
      </w:r>
      <w:proofErr w:type="spellEnd"/>
      <w:r w:rsidRPr="00AD632B">
        <w:rPr>
          <w:lang w:val="en-GB"/>
        </w:rPr>
        <w:t xml:space="preserve"> </w:t>
      </w:r>
      <w:r w:rsidRPr="00AD632B">
        <w:rPr>
          <w:rFonts w:cs="Calibri"/>
          <w:lang w:val="en-GB"/>
        </w:rPr>
        <w:t xml:space="preserve">had greater retrogradation compared to </w:t>
      </w:r>
      <w:proofErr w:type="spellStart"/>
      <w:r w:rsidRPr="00AD632B">
        <w:rPr>
          <w:rFonts w:cs="Calibri"/>
          <w:lang w:val="en-GB"/>
        </w:rPr>
        <w:t>CoS</w:t>
      </w:r>
      <w:proofErr w:type="spellEnd"/>
      <w:r w:rsidRPr="00AD632B">
        <w:rPr>
          <w:rFonts w:cs="Calibri"/>
          <w:lang w:val="en-GB"/>
        </w:rPr>
        <w:t xml:space="preserve"> samples, which at all fermentation times had higher values than </w:t>
      </w:r>
      <w:proofErr w:type="spellStart"/>
      <w:r w:rsidRPr="00AD632B">
        <w:rPr>
          <w:rFonts w:cs="Calibri"/>
          <w:lang w:val="en-GB"/>
        </w:rPr>
        <w:t>CaS</w:t>
      </w:r>
      <w:proofErr w:type="spellEnd"/>
      <w:r w:rsidRPr="00AD632B">
        <w:rPr>
          <w:rFonts w:cs="Calibri"/>
          <w:lang w:val="en-GB"/>
        </w:rPr>
        <w:t xml:space="preserve"> samples. This may have occurred because </w:t>
      </w:r>
      <w:proofErr w:type="spellStart"/>
      <w:r w:rsidRPr="00AD632B">
        <w:rPr>
          <w:rFonts w:cs="Calibri"/>
          <w:lang w:val="en-GB"/>
        </w:rPr>
        <w:t>CoS</w:t>
      </w:r>
      <w:proofErr w:type="spellEnd"/>
      <w:r w:rsidRPr="00AD632B">
        <w:rPr>
          <w:rFonts w:cs="Calibri"/>
          <w:lang w:val="en-GB"/>
        </w:rPr>
        <w:t xml:space="preserve"> contains more amylose than </w:t>
      </w:r>
      <w:proofErr w:type="spellStart"/>
      <w:r w:rsidRPr="00AD632B">
        <w:rPr>
          <w:rFonts w:cs="Calibri"/>
          <w:lang w:val="en-GB"/>
        </w:rPr>
        <w:t>CaS</w:t>
      </w:r>
      <w:proofErr w:type="spellEnd"/>
      <w:r w:rsidRPr="00AD632B">
        <w:rPr>
          <w:rFonts w:cs="Calibri"/>
          <w:lang w:val="en-GB"/>
        </w:rPr>
        <w:t>. With cooling, amylose molecules rearrange trying to return to their original structure, causing them to increase viscosity, forming a precipitate or gel, leading to retrogradation or setback (Asante et al., 2013). Retrogradation varies with temperature, shelf life, pH and starch source</w:t>
      </w:r>
      <w:r w:rsidR="00E41C32">
        <w:rPr>
          <w:rFonts w:cs="Calibri"/>
          <w:lang w:val="en-GB"/>
        </w:rPr>
        <w:t>;</w:t>
      </w:r>
      <w:r w:rsidRPr="00AD632B">
        <w:rPr>
          <w:rFonts w:cs="Calibri"/>
          <w:lang w:val="en-GB"/>
        </w:rPr>
        <w:t xml:space="preserve"> it influences the acceptability and digestibility of food containing starch and the aging of bakery products (</w:t>
      </w:r>
      <w:proofErr w:type="spellStart"/>
      <w:r w:rsidRPr="00AD632B">
        <w:rPr>
          <w:rFonts w:cs="Calibri"/>
          <w:lang w:val="en-GB"/>
        </w:rPr>
        <w:t>Denardin</w:t>
      </w:r>
      <w:proofErr w:type="spellEnd"/>
      <w:r w:rsidRPr="00AD632B">
        <w:rPr>
          <w:rFonts w:cs="Calibri"/>
          <w:lang w:val="en-GB"/>
        </w:rPr>
        <w:t xml:space="preserve"> &amp; Silva, 2009). Amylose is more involved in retrogradation properties because the linear chain structure of amylose helps to form hydrogen bonds between the molecules, which contributes to the formation of gels (</w:t>
      </w:r>
      <w:proofErr w:type="spellStart"/>
      <w:r w:rsidRPr="00AD632B">
        <w:rPr>
          <w:rFonts w:cs="Calibri"/>
          <w:lang w:val="en-GB"/>
        </w:rPr>
        <w:t>Gani</w:t>
      </w:r>
      <w:proofErr w:type="spellEnd"/>
      <w:r w:rsidRPr="00AD632B">
        <w:rPr>
          <w:rFonts w:cs="Calibri"/>
          <w:lang w:val="en-GB"/>
        </w:rPr>
        <w:t xml:space="preserve"> et al., 2013).</w:t>
      </w:r>
    </w:p>
    <w:p w14:paraId="2F2D145A" w14:textId="065AB393" w:rsidR="000E6224" w:rsidRPr="00AD632B" w:rsidRDefault="000E6224" w:rsidP="000E6224">
      <w:pPr>
        <w:pStyle w:val="CETBodytext"/>
        <w:rPr>
          <w:lang w:val="en-GB"/>
        </w:rPr>
      </w:pPr>
      <w:r w:rsidRPr="00AD632B">
        <w:rPr>
          <w:lang w:val="en-GB"/>
        </w:rPr>
        <w:t xml:space="preserve">The initial samples </w:t>
      </w:r>
      <w:proofErr w:type="spellStart"/>
      <w:r w:rsidRPr="00AD632B">
        <w:rPr>
          <w:lang w:val="en-GB"/>
        </w:rPr>
        <w:t>NCoS</w:t>
      </w:r>
      <w:proofErr w:type="spellEnd"/>
      <w:r w:rsidRPr="00AD632B">
        <w:rPr>
          <w:lang w:val="en-GB"/>
        </w:rPr>
        <w:t xml:space="preserve"> and </w:t>
      </w:r>
      <w:proofErr w:type="spellStart"/>
      <w:r w:rsidRPr="00AD632B">
        <w:rPr>
          <w:lang w:val="en-GB"/>
        </w:rPr>
        <w:t>NCaS</w:t>
      </w:r>
      <w:proofErr w:type="spellEnd"/>
      <w:r w:rsidRPr="00AD632B">
        <w:rPr>
          <w:lang w:val="en-GB"/>
        </w:rPr>
        <w:t xml:space="preserve"> did not present differences in final viscosity results.</w:t>
      </w:r>
      <w:r w:rsidR="00FA1760">
        <w:rPr>
          <w:lang w:val="en-GB"/>
        </w:rPr>
        <w:t xml:space="preserve"> </w:t>
      </w:r>
      <w:r w:rsidR="00A0770A" w:rsidRPr="00AD632B">
        <w:rPr>
          <w:lang w:val="en-GB"/>
        </w:rPr>
        <w:t>However,</w:t>
      </w:r>
      <w:r w:rsidRPr="00AD632B">
        <w:rPr>
          <w:lang w:val="en-GB"/>
        </w:rPr>
        <w:t xml:space="preserve"> they presented the highest values of this parameter with results of 171.50 and 180.50 RVU respectively, in comparison with the other samples. The samples </w:t>
      </w:r>
      <w:proofErr w:type="spellStart"/>
      <w:r w:rsidRPr="00AD632B">
        <w:rPr>
          <w:lang w:val="en-GB"/>
        </w:rPr>
        <w:t>FCoS</w:t>
      </w:r>
      <w:proofErr w:type="spellEnd"/>
      <w:r w:rsidRPr="00AD632B">
        <w:rPr>
          <w:lang w:val="en-GB"/>
        </w:rPr>
        <w:t xml:space="preserve"> and </w:t>
      </w:r>
      <w:proofErr w:type="spellStart"/>
      <w:r w:rsidRPr="00AD632B">
        <w:rPr>
          <w:lang w:val="en-GB"/>
        </w:rPr>
        <w:t>FCaS</w:t>
      </w:r>
      <w:proofErr w:type="spellEnd"/>
      <w:r w:rsidRPr="00AD632B">
        <w:rPr>
          <w:lang w:val="en-GB"/>
        </w:rPr>
        <w:t xml:space="preserve"> presented final viscosity values of 105.50 </w:t>
      </w:r>
      <w:r w:rsidRPr="00AD632B">
        <w:rPr>
          <w:lang w:val="en-GB"/>
        </w:rPr>
        <w:lastRenderedPageBreak/>
        <w:t xml:space="preserve">and 89.92 RVU respectively. The final viscosity indicates firmness of the </w:t>
      </w:r>
      <w:bookmarkStart w:id="0" w:name="_GoBack"/>
      <w:bookmarkEnd w:id="0"/>
      <w:r w:rsidRPr="00AD632B">
        <w:rPr>
          <w:lang w:val="en-GB"/>
        </w:rPr>
        <w:t xml:space="preserve">heated starch and ability to form </w:t>
      </w:r>
      <w:r w:rsidR="00824CA3">
        <w:rPr>
          <w:lang w:val="en-GB"/>
        </w:rPr>
        <w:t xml:space="preserve">the </w:t>
      </w:r>
      <w:r w:rsidRPr="00AD632B">
        <w:rPr>
          <w:lang w:val="en-GB"/>
        </w:rPr>
        <w:t xml:space="preserve">gel. The firm gel texture is related to amylose present in the granule (Kong et al., 2015). Common corn starches have higher final viscosity value compared to waxy corn starches because they have </w:t>
      </w:r>
      <w:r w:rsidR="00824CA3">
        <w:rPr>
          <w:lang w:val="en-GB"/>
        </w:rPr>
        <w:t xml:space="preserve">a </w:t>
      </w:r>
      <w:r w:rsidRPr="00AD632B">
        <w:rPr>
          <w:lang w:val="en-GB"/>
        </w:rPr>
        <w:t xml:space="preserve">higher amount of amylose. This fact was evidenced by Teixeira (2016) who studied the fermentation of waxy corn starch and Dias et al. (2007) that evaluated the fermentation of </w:t>
      </w:r>
      <w:r w:rsidR="00DB4E19">
        <w:rPr>
          <w:lang w:val="en-GB"/>
        </w:rPr>
        <w:t>ordinary</w:t>
      </w:r>
      <w:r w:rsidRPr="00AD632B">
        <w:rPr>
          <w:lang w:val="en-GB"/>
        </w:rPr>
        <w:t xml:space="preserve"> corn starch. These studies obtained values of final fermented starch viscosity of 158.8 RVU and 207.83 RVU respectively. Dias et al. (2007) also observed a drop in final viscosity between native and fermented starches.</w:t>
      </w:r>
    </w:p>
    <w:p w14:paraId="6F728B52" w14:textId="5763FCC8" w:rsidR="000E6224" w:rsidRPr="00AD632B" w:rsidRDefault="000E6224" w:rsidP="000E6224">
      <w:pPr>
        <w:pStyle w:val="Pr-formataoHTML"/>
        <w:shd w:val="clear" w:color="auto" w:fill="FFFFFF"/>
        <w:rPr>
          <w:rFonts w:ascii="Arial" w:hAnsi="Arial" w:cs="Arial"/>
          <w:szCs w:val="18"/>
        </w:rPr>
      </w:pPr>
      <w:r w:rsidRPr="00AD632B">
        <w:rPr>
          <w:rFonts w:ascii="Arial" w:hAnsi="Arial" w:cs="Arial"/>
          <w:szCs w:val="18"/>
        </w:rPr>
        <w:t xml:space="preserve">Observing the individual fermentations of </w:t>
      </w:r>
      <w:proofErr w:type="spellStart"/>
      <w:r w:rsidRPr="00AD632B">
        <w:rPr>
          <w:rFonts w:ascii="Arial" w:hAnsi="Arial" w:cs="Arial"/>
          <w:szCs w:val="18"/>
        </w:rPr>
        <w:t>CoS</w:t>
      </w:r>
      <w:proofErr w:type="spellEnd"/>
      <w:r w:rsidRPr="00AD632B">
        <w:rPr>
          <w:rFonts w:ascii="Arial" w:hAnsi="Arial" w:cs="Arial"/>
          <w:szCs w:val="18"/>
        </w:rPr>
        <w:t xml:space="preserve"> and </w:t>
      </w:r>
      <w:proofErr w:type="spellStart"/>
      <w:r w:rsidRPr="00AD632B">
        <w:rPr>
          <w:rFonts w:ascii="Arial" w:hAnsi="Arial" w:cs="Arial"/>
          <w:szCs w:val="18"/>
        </w:rPr>
        <w:t>CaS</w:t>
      </w:r>
      <w:proofErr w:type="spellEnd"/>
      <w:r w:rsidRPr="00AD632B">
        <w:rPr>
          <w:rFonts w:ascii="Arial" w:hAnsi="Arial" w:cs="Arial"/>
          <w:szCs w:val="18"/>
        </w:rPr>
        <w:t xml:space="preserve">, it was observed that in both fermentations there was a decrease of viscosity peak during fermentation. After fermentation and drying the samples of </w:t>
      </w:r>
      <w:proofErr w:type="spellStart"/>
      <w:r w:rsidRPr="00AD632B">
        <w:rPr>
          <w:rFonts w:ascii="Arial" w:hAnsi="Arial" w:cs="Arial"/>
          <w:szCs w:val="18"/>
        </w:rPr>
        <w:t>FCoS</w:t>
      </w:r>
      <w:proofErr w:type="spellEnd"/>
      <w:r w:rsidRPr="00AD632B">
        <w:rPr>
          <w:rFonts w:ascii="Arial" w:hAnsi="Arial" w:cs="Arial"/>
          <w:szCs w:val="18"/>
        </w:rPr>
        <w:t xml:space="preserve"> and </w:t>
      </w:r>
      <w:proofErr w:type="spellStart"/>
      <w:r w:rsidRPr="00AD632B">
        <w:rPr>
          <w:rFonts w:ascii="Arial" w:hAnsi="Arial" w:cs="Arial"/>
          <w:szCs w:val="18"/>
        </w:rPr>
        <w:t>FCaS</w:t>
      </w:r>
      <w:proofErr w:type="spellEnd"/>
      <w:r w:rsidRPr="00AD632B">
        <w:rPr>
          <w:rFonts w:ascii="Arial" w:hAnsi="Arial" w:cs="Arial"/>
          <w:szCs w:val="18"/>
        </w:rPr>
        <w:t xml:space="preserve"> showed the lowest viscosity peaks with 131.67 and 191.58 RVU, respectively. This can be explained by the fact that the fermentative process promotes changes in starch granules that interfere with its </w:t>
      </w:r>
      <w:r w:rsidR="001738FB">
        <w:rPr>
          <w:rFonts w:ascii="Arial" w:hAnsi="Arial" w:cs="Arial"/>
          <w:szCs w:val="18"/>
        </w:rPr>
        <w:t>r</w:t>
      </w:r>
      <w:r w:rsidRPr="00AD632B">
        <w:rPr>
          <w:rFonts w:ascii="Arial" w:hAnsi="Arial" w:cs="Arial"/>
          <w:szCs w:val="18"/>
        </w:rPr>
        <w:t>heology. For this reason</w:t>
      </w:r>
      <w:r w:rsidR="007F30A3">
        <w:rPr>
          <w:rFonts w:ascii="Arial" w:hAnsi="Arial" w:cs="Arial"/>
          <w:szCs w:val="18"/>
        </w:rPr>
        <w:t>,</w:t>
      </w:r>
      <w:r w:rsidRPr="00AD632B">
        <w:rPr>
          <w:rFonts w:ascii="Arial" w:hAnsi="Arial" w:cs="Arial"/>
          <w:szCs w:val="18"/>
        </w:rPr>
        <w:t xml:space="preserve"> the characteristic viscosity peaks have a lower maximum viscosity than the native starch (</w:t>
      </w:r>
      <w:proofErr w:type="spellStart"/>
      <w:r w:rsidRPr="00AD632B">
        <w:rPr>
          <w:rFonts w:ascii="Arial" w:hAnsi="Arial" w:cs="Arial"/>
          <w:szCs w:val="18"/>
        </w:rPr>
        <w:t>Diniz</w:t>
      </w:r>
      <w:proofErr w:type="spellEnd"/>
      <w:r w:rsidRPr="00AD632B">
        <w:rPr>
          <w:rFonts w:ascii="Arial" w:hAnsi="Arial" w:cs="Arial"/>
          <w:szCs w:val="18"/>
        </w:rPr>
        <w:t xml:space="preserve">, 2006). </w:t>
      </w:r>
      <w:proofErr w:type="spellStart"/>
      <w:r w:rsidRPr="00AD632B">
        <w:rPr>
          <w:rFonts w:ascii="Arial" w:hAnsi="Arial" w:cs="Arial"/>
          <w:szCs w:val="18"/>
        </w:rPr>
        <w:t>Adengunwa</w:t>
      </w:r>
      <w:proofErr w:type="spellEnd"/>
      <w:r w:rsidRPr="00AD632B">
        <w:rPr>
          <w:rFonts w:ascii="Arial" w:hAnsi="Arial" w:cs="Arial"/>
          <w:szCs w:val="18"/>
        </w:rPr>
        <w:t xml:space="preserve"> et al. (2011), analy</w:t>
      </w:r>
      <w:r w:rsidR="00FA1760">
        <w:rPr>
          <w:rFonts w:ascii="Arial" w:hAnsi="Arial" w:cs="Arial"/>
          <w:szCs w:val="18"/>
        </w:rPr>
        <w:t>s</w:t>
      </w:r>
      <w:r w:rsidRPr="00AD632B">
        <w:rPr>
          <w:rFonts w:ascii="Arial" w:hAnsi="Arial" w:cs="Arial"/>
          <w:szCs w:val="18"/>
        </w:rPr>
        <w:t>ing different fermentation times in paste properties of sour starch samples from different cassava varieties also verified that viscosity peak decreased as fermentation time increased. For the cassava variety 30572, it decreased from 466.63 to 360.38 RVU at the end of fermentation, for 4(2)1425, decreased from 460.09 to 333.17 RVU, for 93B/00061, decreased from 357.25 to 342.29 RVU, for 96/0603, decreased from 395.75 to 362.96 RVU and for TME1, decreased from 458.36 to 380.75 RVU (</w:t>
      </w:r>
      <w:proofErr w:type="spellStart"/>
      <w:r w:rsidRPr="00AD632B">
        <w:rPr>
          <w:rFonts w:ascii="Arial" w:hAnsi="Arial" w:cs="Arial"/>
          <w:szCs w:val="18"/>
        </w:rPr>
        <w:t>Adengunwa</w:t>
      </w:r>
      <w:proofErr w:type="spellEnd"/>
      <w:r w:rsidRPr="00AD632B">
        <w:rPr>
          <w:rFonts w:ascii="Arial" w:hAnsi="Arial" w:cs="Arial"/>
          <w:szCs w:val="18"/>
        </w:rPr>
        <w:t xml:space="preserve"> et al., 2011).</w:t>
      </w:r>
    </w:p>
    <w:p w14:paraId="1857C5B3" w14:textId="77777777" w:rsidR="000E6224" w:rsidRPr="00AD632B" w:rsidRDefault="000E6224" w:rsidP="000E6224">
      <w:pPr>
        <w:pStyle w:val="CETBodytext"/>
        <w:rPr>
          <w:rFonts w:cs="Calibri"/>
          <w:lang w:val="en-GB"/>
        </w:rPr>
      </w:pPr>
      <w:r w:rsidRPr="00AD632B">
        <w:rPr>
          <w:rFonts w:cs="Calibri"/>
          <w:lang w:val="en-GB"/>
        </w:rPr>
        <w:t>By analogy of acidity results with paste property results, it was observed that with fermentation time and consequent acidity increase, the paste properties had important changes, decreasing their values for parameters in both samples, only paste temperature remained constant.</w:t>
      </w:r>
    </w:p>
    <w:p w14:paraId="7A480FB5" w14:textId="77777777" w:rsidR="000E6224" w:rsidRPr="00AD632B" w:rsidRDefault="000E6224" w:rsidP="000E6224">
      <w:pPr>
        <w:pStyle w:val="CETBodytext"/>
        <w:rPr>
          <w:rFonts w:cs="Calibri"/>
          <w:lang w:val="en-GB"/>
        </w:rPr>
      </w:pPr>
      <w:r w:rsidRPr="00AD632B">
        <w:rPr>
          <w:rFonts w:cs="Calibri"/>
          <w:lang w:val="en-GB"/>
        </w:rPr>
        <w:t>The results of acidity and paste properties indicate that there is a connection between the acidity increase of the samples and the decrease of viscosity peak, especially when looking at the values in the end of fermentation and post-drying. Acidity and fermentation reduce the viscosity peak, the fermentation disintegrates some starch granules, reducing the swelling capacity, because acids and enzymes attack amorphous regions of granules (Putri et al., 2012). This fact was also evidenced by Teixeira (2016), which obtained viscosity peak values of 528.49 RVU for native waxy corn starch and 489.18 RVU for fermented waxy corn starch.</w:t>
      </w:r>
    </w:p>
    <w:p w14:paraId="398F8EFC" w14:textId="77777777" w:rsidR="000E6224" w:rsidRPr="00AD632B" w:rsidRDefault="000E6224" w:rsidP="000E6224">
      <w:pPr>
        <w:pStyle w:val="CETBodytext"/>
        <w:rPr>
          <w:rFonts w:eastAsia="TimesNewRoman"/>
          <w:lang w:val="en-GB"/>
        </w:rPr>
      </w:pPr>
      <w:r w:rsidRPr="00AD632B">
        <w:rPr>
          <w:rFonts w:eastAsia="TimesNewRoman"/>
          <w:lang w:val="en-GB"/>
        </w:rPr>
        <w:t xml:space="preserve">Decreased </w:t>
      </w:r>
      <w:proofErr w:type="spellStart"/>
      <w:r w:rsidRPr="00AD632B">
        <w:rPr>
          <w:rFonts w:eastAsia="TimesNewRoman"/>
          <w:lang w:val="en-GB"/>
        </w:rPr>
        <w:t>retrogradability</w:t>
      </w:r>
      <w:proofErr w:type="spellEnd"/>
      <w:r w:rsidRPr="00AD632B">
        <w:rPr>
          <w:rFonts w:eastAsia="TimesNewRoman"/>
          <w:lang w:val="en-GB"/>
        </w:rPr>
        <w:t xml:space="preserve"> can be observed during fermentation. Being that at the end of fermentation and after drying both fermented starches had the lowest values of retrogradation. This can be attributed to the changes caused by acid or enzymatic action on starch granules during fermentation due to starch structural modification (Rivera, 1997).</w:t>
      </w:r>
    </w:p>
    <w:p w14:paraId="536D39AE" w14:textId="77777777" w:rsidR="000E6224" w:rsidRPr="00AD632B" w:rsidRDefault="000E6224" w:rsidP="000E6224">
      <w:pPr>
        <w:pStyle w:val="CETHeading1"/>
        <w:rPr>
          <w:lang w:val="en-GB"/>
        </w:rPr>
      </w:pPr>
      <w:r w:rsidRPr="00AD632B">
        <w:rPr>
          <w:lang w:val="en-GB"/>
        </w:rPr>
        <w:t>Conclusion</w:t>
      </w:r>
    </w:p>
    <w:p w14:paraId="204AA3C7" w14:textId="459EDAAE" w:rsidR="000E6224" w:rsidRPr="00AD632B" w:rsidRDefault="000E6224" w:rsidP="000E6224">
      <w:pPr>
        <w:pStyle w:val="CETBodytext"/>
        <w:rPr>
          <w:lang w:val="en-GB"/>
        </w:rPr>
      </w:pPr>
      <w:r w:rsidRPr="00AD632B">
        <w:rPr>
          <w:lang w:val="en-GB"/>
        </w:rPr>
        <w:t xml:space="preserve">Based on the considerations it is concluded that corn starch was intensively modified by the fermentation process. The natural fermentation of corn starch makes the characteristics of this starch </w:t>
      </w:r>
      <w:proofErr w:type="gramStart"/>
      <w:r w:rsidRPr="00AD632B">
        <w:rPr>
          <w:lang w:val="en-GB"/>
        </w:rPr>
        <w:t>similar to</w:t>
      </w:r>
      <w:proofErr w:type="gramEnd"/>
      <w:r w:rsidRPr="00AD632B">
        <w:rPr>
          <w:lang w:val="en-GB"/>
        </w:rPr>
        <w:t xml:space="preserve"> those obtained by the natural fermentation of cassava starch </w:t>
      </w:r>
      <w:r w:rsidR="00FA1760">
        <w:rPr>
          <w:lang w:val="en-GB"/>
        </w:rPr>
        <w:t>about</w:t>
      </w:r>
      <w:r w:rsidRPr="00AD632B">
        <w:rPr>
          <w:lang w:val="en-GB"/>
        </w:rPr>
        <w:t xml:space="preserve"> acidity. There were significant differences </w:t>
      </w:r>
      <w:r w:rsidR="00FA1760">
        <w:rPr>
          <w:lang w:val="en-GB"/>
        </w:rPr>
        <w:t>concerning</w:t>
      </w:r>
      <w:r w:rsidRPr="00AD632B">
        <w:rPr>
          <w:lang w:val="en-GB"/>
        </w:rPr>
        <w:t xml:space="preserve"> paste properties that should be evaluated more deeply. There is a need to evaluate more functional characteristics of fermented corn starch. Apply the fermented corn starch products are now produced with fermented cassava starch. In this way, the differences pointed out in the study could be evaluated in practice and if they are relevant when applied in the product.</w:t>
      </w:r>
    </w:p>
    <w:p w14:paraId="6A79BB6B" w14:textId="77777777" w:rsidR="000E6224" w:rsidRPr="00AD632B" w:rsidRDefault="000E6224" w:rsidP="000E6224">
      <w:pPr>
        <w:pStyle w:val="CETAcknowledgementstitle"/>
      </w:pPr>
      <w:r w:rsidRPr="00AD632B">
        <w:t>Acknowledgments</w:t>
      </w:r>
    </w:p>
    <w:p w14:paraId="5B17E591" w14:textId="77777777" w:rsidR="000E6224" w:rsidRPr="00AD632B" w:rsidRDefault="000E6224" w:rsidP="000E6224">
      <w:pPr>
        <w:pStyle w:val="PargrafodaLista"/>
        <w:ind w:left="0"/>
      </w:pPr>
      <w:r w:rsidRPr="00AD632B">
        <w:rPr>
          <w:lang w:eastAsia="ar-SA"/>
        </w:rPr>
        <w:t xml:space="preserve">Financial support from CAPES Brazil, </w:t>
      </w:r>
      <w:r w:rsidRPr="00AD632B">
        <w:t xml:space="preserve">for the master's scholarship and to </w:t>
      </w:r>
      <w:proofErr w:type="spellStart"/>
      <w:r w:rsidRPr="00AD632B">
        <w:t>CNPq</w:t>
      </w:r>
      <w:proofErr w:type="spellEnd"/>
      <w:r w:rsidRPr="00AD632B">
        <w:t xml:space="preserve"> for grants received.</w:t>
      </w:r>
    </w:p>
    <w:p w14:paraId="3ECEC285" w14:textId="77777777" w:rsidR="000E6224" w:rsidRPr="00AD632B" w:rsidRDefault="000E6224" w:rsidP="000E6224">
      <w:pPr>
        <w:pStyle w:val="CETReference"/>
      </w:pPr>
      <w:r w:rsidRPr="00AD632B">
        <w:t>References</w:t>
      </w:r>
    </w:p>
    <w:p w14:paraId="1D092FCD" w14:textId="77777777" w:rsidR="000E6224" w:rsidRPr="00AD632B" w:rsidRDefault="000E6224" w:rsidP="000E6224">
      <w:pPr>
        <w:pStyle w:val="CETReferencetext"/>
        <w:rPr>
          <w:rFonts w:cs="Arial"/>
          <w:szCs w:val="18"/>
        </w:rPr>
      </w:pPr>
      <w:proofErr w:type="spellStart"/>
      <w:r w:rsidRPr="00AD632B">
        <w:rPr>
          <w:rFonts w:cs="Arial"/>
          <w:szCs w:val="18"/>
        </w:rPr>
        <w:t>Adegunwa</w:t>
      </w:r>
      <w:proofErr w:type="spellEnd"/>
      <w:r w:rsidRPr="00AD632B">
        <w:rPr>
          <w:rFonts w:cs="Arial"/>
          <w:szCs w:val="18"/>
        </w:rPr>
        <w:t xml:space="preserve"> M. O., </w:t>
      </w:r>
      <w:proofErr w:type="spellStart"/>
      <w:r w:rsidRPr="00AD632B">
        <w:rPr>
          <w:rFonts w:cs="Arial"/>
          <w:szCs w:val="18"/>
        </w:rPr>
        <w:t>Sanni</w:t>
      </w:r>
      <w:proofErr w:type="spellEnd"/>
      <w:r w:rsidRPr="00AD632B">
        <w:rPr>
          <w:rFonts w:cs="Arial"/>
          <w:szCs w:val="18"/>
        </w:rPr>
        <w:t xml:space="preserve"> L., O., </w:t>
      </w:r>
      <w:proofErr w:type="spellStart"/>
      <w:r w:rsidRPr="00AD632B">
        <w:rPr>
          <w:rFonts w:cs="Arial"/>
          <w:szCs w:val="18"/>
        </w:rPr>
        <w:t>Maziya</w:t>
      </w:r>
      <w:proofErr w:type="spellEnd"/>
      <w:r w:rsidRPr="00AD632B">
        <w:rPr>
          <w:rFonts w:cs="Arial"/>
          <w:szCs w:val="18"/>
        </w:rPr>
        <w:t>-Dixon B., 2011. Effects of fermentation length and varieties on the pasting properties of sour cassava starch. African Journal of Biotechnology, v. 10, n. 42, p. 8428-8433.</w:t>
      </w:r>
    </w:p>
    <w:p w14:paraId="047B89E4" w14:textId="77777777" w:rsidR="000E6224" w:rsidRPr="00AD632B" w:rsidRDefault="000E6224" w:rsidP="000E6224">
      <w:pPr>
        <w:pStyle w:val="Pr-formataoHTML"/>
        <w:ind w:left="284" w:hanging="284"/>
        <w:rPr>
          <w:rFonts w:ascii="Arial" w:hAnsi="Arial" w:cs="Arial"/>
          <w:szCs w:val="18"/>
        </w:rPr>
      </w:pPr>
      <w:proofErr w:type="spellStart"/>
      <w:r w:rsidRPr="00AD632B">
        <w:rPr>
          <w:rFonts w:ascii="Arial" w:hAnsi="Arial" w:cs="Arial"/>
          <w:szCs w:val="18"/>
        </w:rPr>
        <w:t>Alcázar-alay</w:t>
      </w:r>
      <w:proofErr w:type="spellEnd"/>
      <w:r w:rsidRPr="00AD632B">
        <w:rPr>
          <w:rFonts w:ascii="Arial" w:hAnsi="Arial" w:cs="Arial"/>
          <w:szCs w:val="18"/>
        </w:rPr>
        <w:t xml:space="preserve"> S. C., </w:t>
      </w:r>
      <w:proofErr w:type="spellStart"/>
      <w:r w:rsidRPr="00AD632B">
        <w:rPr>
          <w:rFonts w:ascii="Arial" w:hAnsi="Arial" w:cs="Arial"/>
          <w:szCs w:val="18"/>
        </w:rPr>
        <w:t>Meireles</w:t>
      </w:r>
      <w:proofErr w:type="spellEnd"/>
      <w:r w:rsidRPr="00AD632B">
        <w:rPr>
          <w:rFonts w:ascii="Arial" w:hAnsi="Arial" w:cs="Arial"/>
          <w:szCs w:val="18"/>
        </w:rPr>
        <w:t xml:space="preserve"> M. A. A., 2015. Physicochemical properties, modifications and applications of starches from different botanical sources. Food Science Technology, v.35, n.2, p. 215-236.</w:t>
      </w:r>
    </w:p>
    <w:p w14:paraId="1265AF12" w14:textId="76C96AF5" w:rsidR="000E6224" w:rsidRPr="00AD632B" w:rsidRDefault="000E6224" w:rsidP="000E6224">
      <w:pPr>
        <w:pStyle w:val="Standard"/>
        <w:ind w:left="284" w:hanging="284"/>
        <w:jc w:val="both"/>
        <w:rPr>
          <w:rFonts w:ascii="Arial" w:hAnsi="Arial" w:cs="Arial"/>
          <w:sz w:val="18"/>
          <w:szCs w:val="18"/>
          <w:lang w:val="en-GB"/>
        </w:rPr>
      </w:pPr>
      <w:r w:rsidRPr="00AD632B">
        <w:rPr>
          <w:rFonts w:ascii="Arial" w:hAnsi="Arial" w:cs="Arial"/>
          <w:sz w:val="18"/>
          <w:szCs w:val="18"/>
          <w:lang w:val="en-GB"/>
        </w:rPr>
        <w:t xml:space="preserve">Aquino A. C. M. S., Azevedo M. S., Ribeiro D. H. B., Costa A. C. O., </w:t>
      </w:r>
      <w:proofErr w:type="spellStart"/>
      <w:r w:rsidRPr="00AD632B">
        <w:rPr>
          <w:rFonts w:ascii="Arial" w:hAnsi="Arial" w:cs="Arial"/>
          <w:sz w:val="18"/>
          <w:szCs w:val="18"/>
          <w:lang w:val="en-GB"/>
        </w:rPr>
        <w:t>Amante</w:t>
      </w:r>
      <w:proofErr w:type="spellEnd"/>
      <w:r w:rsidRPr="00AD632B">
        <w:rPr>
          <w:rFonts w:ascii="Arial" w:hAnsi="Arial" w:cs="Arial"/>
          <w:sz w:val="18"/>
          <w:szCs w:val="18"/>
          <w:lang w:val="en-GB"/>
        </w:rPr>
        <w:t xml:space="preserve"> E. R., 2015.Validation of HPLC and CE methods for </w:t>
      </w:r>
      <w:r w:rsidR="00824CA3">
        <w:rPr>
          <w:rFonts w:ascii="Arial" w:hAnsi="Arial" w:cs="Arial"/>
          <w:sz w:val="18"/>
          <w:szCs w:val="18"/>
          <w:lang w:val="en-GB"/>
        </w:rPr>
        <w:t xml:space="preserve">the </w:t>
      </w:r>
      <w:r w:rsidRPr="00AD632B">
        <w:rPr>
          <w:rFonts w:ascii="Arial" w:hAnsi="Arial" w:cs="Arial"/>
          <w:sz w:val="18"/>
          <w:szCs w:val="18"/>
          <w:lang w:val="en-GB"/>
        </w:rPr>
        <w:t>determination of organic acids in sour cassava starch wastewater. Food Chemistry, v. 172, n.1, p. 725- 730.</w:t>
      </w:r>
    </w:p>
    <w:p w14:paraId="61FA04B4" w14:textId="77777777" w:rsidR="000E6224" w:rsidRPr="00AD632B" w:rsidRDefault="000E6224" w:rsidP="000E6224">
      <w:pPr>
        <w:pStyle w:val="CETReferencetext"/>
        <w:rPr>
          <w:rFonts w:cs="Arial"/>
          <w:szCs w:val="18"/>
        </w:rPr>
      </w:pPr>
      <w:r w:rsidRPr="00AD632B">
        <w:rPr>
          <w:rFonts w:cs="Arial"/>
          <w:szCs w:val="18"/>
        </w:rPr>
        <w:t xml:space="preserve">Aquino A. C. M. S., </w:t>
      </w:r>
      <w:proofErr w:type="spellStart"/>
      <w:r w:rsidRPr="00AD632B">
        <w:rPr>
          <w:rFonts w:cs="Arial"/>
          <w:szCs w:val="18"/>
        </w:rPr>
        <w:t>Gervin</w:t>
      </w:r>
      <w:proofErr w:type="spellEnd"/>
      <w:r w:rsidRPr="00AD632B">
        <w:rPr>
          <w:rFonts w:cs="Arial"/>
          <w:szCs w:val="18"/>
        </w:rPr>
        <w:t xml:space="preserve"> V. M, </w:t>
      </w:r>
      <w:proofErr w:type="spellStart"/>
      <w:r w:rsidRPr="00AD632B">
        <w:rPr>
          <w:rFonts w:cs="Arial"/>
          <w:szCs w:val="18"/>
        </w:rPr>
        <w:t>Amante</w:t>
      </w:r>
      <w:proofErr w:type="spellEnd"/>
      <w:r w:rsidRPr="00AD632B">
        <w:rPr>
          <w:rFonts w:cs="Arial"/>
          <w:szCs w:val="18"/>
        </w:rPr>
        <w:t xml:space="preserve"> E. R, 2016.  Evaluation of the sour cassava starch productive processing on factories of Santa Catarina State. Brazilian Journal of Food </w:t>
      </w:r>
      <w:proofErr w:type="spellStart"/>
      <w:r w:rsidRPr="00AD632B">
        <w:rPr>
          <w:rFonts w:cs="Arial"/>
          <w:szCs w:val="18"/>
        </w:rPr>
        <w:t>Techonology</w:t>
      </w:r>
      <w:proofErr w:type="spellEnd"/>
      <w:r w:rsidRPr="00AD632B">
        <w:rPr>
          <w:rFonts w:cs="Arial"/>
          <w:szCs w:val="18"/>
        </w:rPr>
        <w:t>, v. 19, p. 1-8.</w:t>
      </w:r>
    </w:p>
    <w:p w14:paraId="4F934BF3" w14:textId="77777777" w:rsidR="000E6224" w:rsidRPr="00AD632B" w:rsidRDefault="000E6224" w:rsidP="000E6224">
      <w:pPr>
        <w:pStyle w:val="CETReferencetext"/>
        <w:spacing w:line="240" w:lineRule="auto"/>
        <w:rPr>
          <w:rFonts w:cs="Arial"/>
          <w:szCs w:val="18"/>
        </w:rPr>
      </w:pPr>
      <w:r w:rsidRPr="00AD632B">
        <w:rPr>
          <w:rFonts w:cs="Arial"/>
          <w:szCs w:val="18"/>
        </w:rPr>
        <w:t xml:space="preserve">Asante M. D., </w:t>
      </w:r>
      <w:proofErr w:type="spellStart"/>
      <w:r w:rsidRPr="00AD632B">
        <w:rPr>
          <w:rFonts w:cs="Arial"/>
          <w:szCs w:val="18"/>
        </w:rPr>
        <w:t>Offei</w:t>
      </w:r>
      <w:proofErr w:type="spellEnd"/>
      <w:r w:rsidRPr="00AD632B">
        <w:rPr>
          <w:rFonts w:cs="Arial"/>
          <w:szCs w:val="18"/>
        </w:rPr>
        <w:t xml:space="preserve"> S. K., </w:t>
      </w:r>
      <w:proofErr w:type="spellStart"/>
      <w:r w:rsidRPr="00AD632B">
        <w:rPr>
          <w:rFonts w:cs="Arial"/>
          <w:szCs w:val="18"/>
        </w:rPr>
        <w:t>Gracen</w:t>
      </w:r>
      <w:proofErr w:type="spellEnd"/>
      <w:r w:rsidRPr="00AD632B">
        <w:rPr>
          <w:rFonts w:cs="Arial"/>
          <w:szCs w:val="18"/>
        </w:rPr>
        <w:t xml:space="preserve"> V., </w:t>
      </w:r>
      <w:proofErr w:type="spellStart"/>
      <w:r w:rsidRPr="00AD632B">
        <w:rPr>
          <w:rFonts w:cs="Arial"/>
          <w:szCs w:val="18"/>
        </w:rPr>
        <w:t>Adu-Dapaah</w:t>
      </w:r>
      <w:proofErr w:type="spellEnd"/>
      <w:r w:rsidRPr="00AD632B">
        <w:rPr>
          <w:rFonts w:cs="Arial"/>
          <w:szCs w:val="18"/>
        </w:rPr>
        <w:t xml:space="preserve"> H., Danquah E. Y., Bryant R., 2013. Starch physicochemical properties of rice accessions and their association with molecular markers. Starch/</w:t>
      </w:r>
      <w:proofErr w:type="spellStart"/>
      <w:r w:rsidRPr="00AD632B">
        <w:rPr>
          <w:rFonts w:cs="Arial"/>
          <w:szCs w:val="18"/>
        </w:rPr>
        <w:t>Stärke</w:t>
      </w:r>
      <w:proofErr w:type="spellEnd"/>
      <w:r w:rsidRPr="00AD632B">
        <w:rPr>
          <w:rFonts w:cs="Arial"/>
          <w:szCs w:val="18"/>
        </w:rPr>
        <w:t>, v. 65, n. 1, p.1022</w:t>
      </w:r>
      <w:r w:rsidRPr="00AD632B">
        <w:rPr>
          <w:rFonts w:eastAsia="TimesNewRomanPSMT" w:cs="Arial"/>
          <w:szCs w:val="18"/>
        </w:rPr>
        <w:t>–</w:t>
      </w:r>
      <w:r w:rsidRPr="00AD632B">
        <w:rPr>
          <w:rFonts w:cs="Arial"/>
          <w:szCs w:val="18"/>
        </w:rPr>
        <w:t>1028.</w:t>
      </w:r>
    </w:p>
    <w:p w14:paraId="60D58BF5" w14:textId="77777777" w:rsidR="000E6224" w:rsidRPr="00AD632B" w:rsidRDefault="000E6224" w:rsidP="000E6224">
      <w:pPr>
        <w:pStyle w:val="CETReferencetext"/>
        <w:rPr>
          <w:rFonts w:cs="Arial"/>
          <w:szCs w:val="18"/>
        </w:rPr>
      </w:pPr>
      <w:r w:rsidRPr="00AD632B">
        <w:rPr>
          <w:rFonts w:cs="Arial"/>
          <w:szCs w:val="18"/>
        </w:rPr>
        <w:t>Association of Official Analytical Chemists (AOAC). Official methods of analysis. 15. ed. Washington, D.C.: AOAC, 1990.</w:t>
      </w:r>
    </w:p>
    <w:p w14:paraId="7B67184E" w14:textId="77777777" w:rsidR="000E6224" w:rsidRPr="00AD632B" w:rsidRDefault="000E6224" w:rsidP="000E6224">
      <w:pPr>
        <w:pStyle w:val="CETReferencetext"/>
        <w:rPr>
          <w:rFonts w:cs="Arial"/>
          <w:szCs w:val="18"/>
        </w:rPr>
      </w:pPr>
      <w:r w:rsidRPr="00AD632B">
        <w:rPr>
          <w:rFonts w:cs="Arial"/>
          <w:szCs w:val="18"/>
        </w:rPr>
        <w:lastRenderedPageBreak/>
        <w:t xml:space="preserve">Brazil. </w:t>
      </w:r>
      <w:proofErr w:type="spellStart"/>
      <w:r w:rsidRPr="00AD632B">
        <w:rPr>
          <w:rFonts w:cs="Arial"/>
          <w:szCs w:val="18"/>
        </w:rPr>
        <w:t>Comissão</w:t>
      </w:r>
      <w:proofErr w:type="spellEnd"/>
      <w:r w:rsidRPr="00AD632B">
        <w:rPr>
          <w:rFonts w:cs="Arial"/>
          <w:szCs w:val="18"/>
        </w:rPr>
        <w:t xml:space="preserve"> Nacional de </w:t>
      </w:r>
      <w:proofErr w:type="spellStart"/>
      <w:r w:rsidRPr="00AD632B">
        <w:rPr>
          <w:rFonts w:cs="Arial"/>
          <w:szCs w:val="18"/>
        </w:rPr>
        <w:t>Normas</w:t>
      </w:r>
      <w:proofErr w:type="spellEnd"/>
      <w:r w:rsidRPr="00AD632B">
        <w:rPr>
          <w:rFonts w:cs="Arial"/>
          <w:szCs w:val="18"/>
        </w:rPr>
        <w:t xml:space="preserve"> e </w:t>
      </w:r>
      <w:proofErr w:type="spellStart"/>
      <w:r w:rsidRPr="00AD632B">
        <w:rPr>
          <w:rFonts w:cs="Arial"/>
          <w:szCs w:val="18"/>
        </w:rPr>
        <w:t>Padrões</w:t>
      </w:r>
      <w:proofErr w:type="spellEnd"/>
      <w:r w:rsidRPr="00AD632B">
        <w:rPr>
          <w:rFonts w:cs="Arial"/>
          <w:szCs w:val="18"/>
        </w:rPr>
        <w:t xml:space="preserve"> para </w:t>
      </w:r>
      <w:proofErr w:type="spellStart"/>
      <w:r w:rsidRPr="00AD632B">
        <w:rPr>
          <w:rFonts w:cs="Arial"/>
          <w:szCs w:val="18"/>
        </w:rPr>
        <w:t>Alimentos.Resolução</w:t>
      </w:r>
      <w:proofErr w:type="spellEnd"/>
      <w:r w:rsidRPr="00AD632B">
        <w:rPr>
          <w:rFonts w:cs="Arial"/>
          <w:szCs w:val="18"/>
        </w:rPr>
        <w:t xml:space="preserve"> n° 12, de 24 de </w:t>
      </w:r>
      <w:proofErr w:type="spellStart"/>
      <w:r w:rsidRPr="00AD632B">
        <w:rPr>
          <w:rFonts w:cs="Arial"/>
          <w:szCs w:val="18"/>
        </w:rPr>
        <w:t>setembro</w:t>
      </w:r>
      <w:proofErr w:type="spellEnd"/>
      <w:r w:rsidRPr="00AD632B">
        <w:rPr>
          <w:rFonts w:cs="Arial"/>
          <w:szCs w:val="18"/>
        </w:rPr>
        <w:t xml:space="preserve"> de 1978. </w:t>
      </w:r>
      <w:proofErr w:type="spellStart"/>
      <w:r w:rsidRPr="00AD632B">
        <w:rPr>
          <w:rFonts w:cs="Arial"/>
          <w:szCs w:val="18"/>
        </w:rPr>
        <w:t>Normas</w:t>
      </w:r>
      <w:proofErr w:type="spellEnd"/>
      <w:r w:rsidRPr="00AD632B">
        <w:rPr>
          <w:rFonts w:cs="Arial"/>
          <w:szCs w:val="18"/>
        </w:rPr>
        <w:t xml:space="preserve"> </w:t>
      </w:r>
      <w:proofErr w:type="spellStart"/>
      <w:r w:rsidRPr="00AD632B">
        <w:rPr>
          <w:rFonts w:cs="Arial"/>
          <w:szCs w:val="18"/>
        </w:rPr>
        <w:t>Técnicas</w:t>
      </w:r>
      <w:proofErr w:type="spellEnd"/>
      <w:r w:rsidRPr="00AD632B">
        <w:rPr>
          <w:rFonts w:cs="Arial"/>
          <w:szCs w:val="18"/>
        </w:rPr>
        <w:t xml:space="preserve"> </w:t>
      </w:r>
      <w:proofErr w:type="spellStart"/>
      <w:r w:rsidRPr="00AD632B">
        <w:rPr>
          <w:rFonts w:cs="Arial"/>
          <w:szCs w:val="18"/>
        </w:rPr>
        <w:t>Especiais</w:t>
      </w:r>
      <w:proofErr w:type="spellEnd"/>
      <w:r w:rsidRPr="00AD632B">
        <w:rPr>
          <w:rFonts w:cs="Arial"/>
          <w:szCs w:val="18"/>
        </w:rPr>
        <w:t xml:space="preserve"> </w:t>
      </w:r>
      <w:proofErr w:type="spellStart"/>
      <w:r w:rsidRPr="00AD632B">
        <w:rPr>
          <w:rFonts w:cs="Arial"/>
          <w:szCs w:val="18"/>
        </w:rPr>
        <w:t>Relativas</w:t>
      </w:r>
      <w:proofErr w:type="spellEnd"/>
      <w:r w:rsidRPr="00AD632B">
        <w:rPr>
          <w:rFonts w:cs="Arial"/>
          <w:szCs w:val="18"/>
        </w:rPr>
        <w:t xml:space="preserve"> a Alimentos e </w:t>
      </w:r>
      <w:proofErr w:type="spellStart"/>
      <w:r w:rsidRPr="00AD632B">
        <w:rPr>
          <w:rFonts w:cs="Arial"/>
          <w:szCs w:val="18"/>
        </w:rPr>
        <w:t>Bebidas</w:t>
      </w:r>
      <w:proofErr w:type="spellEnd"/>
      <w:r w:rsidRPr="00AD632B">
        <w:rPr>
          <w:rFonts w:cs="Arial"/>
          <w:szCs w:val="18"/>
        </w:rPr>
        <w:t>. 1978. Available in:  &lt;</w:t>
      </w:r>
      <w:hyperlink r:id="rId10" w:history="1">
        <w:r w:rsidRPr="00AD632B">
          <w:rPr>
            <w:rFonts w:cs="Arial"/>
            <w:szCs w:val="18"/>
          </w:rPr>
          <w:t>http://www.anvisa.gov.br/anvisalegis/resol/12_78.pdf</w:t>
        </w:r>
      </w:hyperlink>
      <w:r w:rsidRPr="00AD632B">
        <w:rPr>
          <w:rFonts w:cs="Arial"/>
          <w:szCs w:val="18"/>
        </w:rPr>
        <w:t xml:space="preserve">&gt;. </w:t>
      </w:r>
      <w:proofErr w:type="spellStart"/>
      <w:r w:rsidRPr="00AD632B">
        <w:rPr>
          <w:rFonts w:cs="Arial"/>
          <w:szCs w:val="18"/>
        </w:rPr>
        <w:t>Acesso</w:t>
      </w:r>
      <w:proofErr w:type="spellEnd"/>
      <w:r w:rsidRPr="00AD632B">
        <w:rPr>
          <w:rFonts w:cs="Arial"/>
          <w:szCs w:val="18"/>
        </w:rPr>
        <w:t xml:space="preserve"> </w:t>
      </w:r>
      <w:proofErr w:type="spellStart"/>
      <w:r w:rsidRPr="00AD632B">
        <w:rPr>
          <w:rFonts w:cs="Arial"/>
          <w:szCs w:val="18"/>
        </w:rPr>
        <w:t>em</w:t>
      </w:r>
      <w:proofErr w:type="spellEnd"/>
      <w:r w:rsidRPr="00AD632B">
        <w:rPr>
          <w:rFonts w:cs="Arial"/>
          <w:szCs w:val="18"/>
        </w:rPr>
        <w:t xml:space="preserve">: 01 </w:t>
      </w:r>
      <w:proofErr w:type="spellStart"/>
      <w:r w:rsidRPr="00AD632B">
        <w:rPr>
          <w:rFonts w:cs="Arial"/>
          <w:szCs w:val="18"/>
        </w:rPr>
        <w:t>dez</w:t>
      </w:r>
      <w:proofErr w:type="spellEnd"/>
      <w:r w:rsidRPr="00AD632B">
        <w:rPr>
          <w:rFonts w:cs="Arial"/>
          <w:szCs w:val="18"/>
        </w:rPr>
        <w:t>. 2018.</w:t>
      </w:r>
    </w:p>
    <w:p w14:paraId="3D1C7487" w14:textId="77777777" w:rsidR="000E6224" w:rsidRPr="00AD632B" w:rsidRDefault="000E6224" w:rsidP="000E6224">
      <w:pPr>
        <w:pStyle w:val="CETReferencetext"/>
        <w:rPr>
          <w:rFonts w:cs="Arial"/>
          <w:szCs w:val="18"/>
        </w:rPr>
      </w:pPr>
      <w:proofErr w:type="spellStart"/>
      <w:r w:rsidRPr="00AD632B">
        <w:rPr>
          <w:rFonts w:cs="Arial"/>
          <w:szCs w:val="18"/>
        </w:rPr>
        <w:t>Cereda</w:t>
      </w:r>
      <w:proofErr w:type="spellEnd"/>
      <w:r w:rsidRPr="00AD632B">
        <w:rPr>
          <w:rFonts w:cs="Arial"/>
          <w:szCs w:val="18"/>
        </w:rPr>
        <w:t xml:space="preserve"> M. P., </w:t>
      </w:r>
      <w:proofErr w:type="spellStart"/>
      <w:r w:rsidRPr="00AD632B">
        <w:rPr>
          <w:rFonts w:cs="Arial"/>
          <w:szCs w:val="18"/>
        </w:rPr>
        <w:t>Vilpoux</w:t>
      </w:r>
      <w:proofErr w:type="spellEnd"/>
      <w:r w:rsidRPr="00AD632B">
        <w:rPr>
          <w:rFonts w:cs="Arial"/>
          <w:szCs w:val="18"/>
        </w:rPr>
        <w:t xml:space="preserve"> O. </w:t>
      </w:r>
      <w:proofErr w:type="spellStart"/>
      <w:r w:rsidRPr="00AD632B">
        <w:rPr>
          <w:rFonts w:cs="Arial"/>
          <w:szCs w:val="18"/>
        </w:rPr>
        <w:t>Polvilho</w:t>
      </w:r>
      <w:proofErr w:type="spellEnd"/>
      <w:r w:rsidRPr="00AD632B">
        <w:rPr>
          <w:rFonts w:cs="Arial"/>
          <w:szCs w:val="18"/>
        </w:rPr>
        <w:t xml:space="preserve"> </w:t>
      </w:r>
      <w:proofErr w:type="spellStart"/>
      <w:r w:rsidRPr="00AD632B">
        <w:rPr>
          <w:rFonts w:cs="Arial"/>
          <w:szCs w:val="18"/>
        </w:rPr>
        <w:t>azedo</w:t>
      </w:r>
      <w:proofErr w:type="spellEnd"/>
      <w:r w:rsidRPr="00AD632B">
        <w:rPr>
          <w:rFonts w:cs="Arial"/>
          <w:szCs w:val="18"/>
        </w:rPr>
        <w:t xml:space="preserve">, </w:t>
      </w:r>
      <w:proofErr w:type="spellStart"/>
      <w:r w:rsidRPr="00AD632B">
        <w:rPr>
          <w:rFonts w:cs="Arial"/>
          <w:szCs w:val="18"/>
        </w:rPr>
        <w:t>critérios</w:t>
      </w:r>
      <w:proofErr w:type="spellEnd"/>
      <w:r w:rsidRPr="00AD632B">
        <w:rPr>
          <w:rFonts w:cs="Arial"/>
          <w:szCs w:val="18"/>
        </w:rPr>
        <w:t xml:space="preserve"> de </w:t>
      </w:r>
      <w:proofErr w:type="spellStart"/>
      <w:r w:rsidRPr="00AD632B">
        <w:rPr>
          <w:rFonts w:cs="Arial"/>
          <w:szCs w:val="18"/>
        </w:rPr>
        <w:t>qualidade</w:t>
      </w:r>
      <w:proofErr w:type="spellEnd"/>
      <w:r w:rsidRPr="00AD632B">
        <w:rPr>
          <w:rFonts w:cs="Arial"/>
          <w:szCs w:val="18"/>
        </w:rPr>
        <w:t xml:space="preserve"> para </w:t>
      </w:r>
      <w:proofErr w:type="spellStart"/>
      <w:r w:rsidRPr="00AD632B">
        <w:rPr>
          <w:rFonts w:cs="Arial"/>
          <w:szCs w:val="18"/>
        </w:rPr>
        <w:t>uso</w:t>
      </w:r>
      <w:proofErr w:type="spellEnd"/>
      <w:r w:rsidRPr="00AD632B">
        <w:rPr>
          <w:rFonts w:cs="Arial"/>
          <w:szCs w:val="18"/>
        </w:rPr>
        <w:t xml:space="preserve"> </w:t>
      </w:r>
      <w:proofErr w:type="spellStart"/>
      <w:r w:rsidRPr="00AD632B">
        <w:rPr>
          <w:rFonts w:cs="Arial"/>
          <w:szCs w:val="18"/>
        </w:rPr>
        <w:t>em</w:t>
      </w:r>
      <w:proofErr w:type="spellEnd"/>
      <w:r w:rsidRPr="00AD632B">
        <w:rPr>
          <w:rFonts w:cs="Arial"/>
          <w:szCs w:val="18"/>
        </w:rPr>
        <w:t xml:space="preserve"> </w:t>
      </w:r>
      <w:proofErr w:type="spellStart"/>
      <w:r w:rsidRPr="00AD632B">
        <w:rPr>
          <w:rFonts w:cs="Arial"/>
          <w:szCs w:val="18"/>
        </w:rPr>
        <w:t>produtos</w:t>
      </w:r>
      <w:proofErr w:type="spellEnd"/>
      <w:r w:rsidRPr="00AD632B">
        <w:rPr>
          <w:rFonts w:cs="Arial"/>
          <w:szCs w:val="18"/>
        </w:rPr>
        <w:t xml:space="preserve"> </w:t>
      </w:r>
      <w:proofErr w:type="spellStart"/>
      <w:r w:rsidRPr="00AD632B">
        <w:rPr>
          <w:rFonts w:cs="Arial"/>
          <w:szCs w:val="18"/>
        </w:rPr>
        <w:t>alimentares</w:t>
      </w:r>
      <w:proofErr w:type="spellEnd"/>
      <w:r w:rsidRPr="00AD632B">
        <w:rPr>
          <w:rFonts w:cs="Arial"/>
          <w:szCs w:val="18"/>
        </w:rPr>
        <w:t xml:space="preserve">. São Paulo: </w:t>
      </w:r>
      <w:proofErr w:type="spellStart"/>
      <w:r w:rsidRPr="00AD632B">
        <w:rPr>
          <w:rFonts w:cs="Arial"/>
          <w:szCs w:val="18"/>
        </w:rPr>
        <w:t>Fundação</w:t>
      </w:r>
      <w:proofErr w:type="spellEnd"/>
      <w:r w:rsidRPr="00AD632B">
        <w:rPr>
          <w:rFonts w:cs="Arial"/>
          <w:szCs w:val="18"/>
        </w:rPr>
        <w:t xml:space="preserve"> Cargill, </w:t>
      </w:r>
      <w:proofErr w:type="spellStart"/>
      <w:r w:rsidRPr="00AD632B">
        <w:rPr>
          <w:rFonts w:cs="Arial"/>
          <w:szCs w:val="18"/>
        </w:rPr>
        <w:t>Culturas</w:t>
      </w:r>
      <w:proofErr w:type="spellEnd"/>
      <w:r w:rsidRPr="00AD632B">
        <w:rPr>
          <w:rFonts w:cs="Arial"/>
          <w:szCs w:val="18"/>
        </w:rPr>
        <w:t xml:space="preserve"> de </w:t>
      </w:r>
      <w:proofErr w:type="spellStart"/>
      <w:r w:rsidRPr="00AD632B">
        <w:rPr>
          <w:rFonts w:cs="Arial"/>
          <w:szCs w:val="18"/>
        </w:rPr>
        <w:t>Tuberosas</w:t>
      </w:r>
      <w:proofErr w:type="spellEnd"/>
      <w:r w:rsidRPr="00AD632B">
        <w:rPr>
          <w:rFonts w:cs="Arial"/>
          <w:szCs w:val="18"/>
        </w:rPr>
        <w:t xml:space="preserve"> </w:t>
      </w:r>
      <w:proofErr w:type="spellStart"/>
      <w:r w:rsidRPr="00AD632B">
        <w:rPr>
          <w:rFonts w:cs="Arial"/>
          <w:szCs w:val="18"/>
        </w:rPr>
        <w:t>Amiláceas</w:t>
      </w:r>
      <w:proofErr w:type="spellEnd"/>
      <w:r w:rsidRPr="00AD632B">
        <w:rPr>
          <w:rFonts w:cs="Arial"/>
          <w:szCs w:val="18"/>
        </w:rPr>
        <w:t xml:space="preserve"> Latino </w:t>
      </w:r>
      <w:proofErr w:type="spellStart"/>
      <w:r w:rsidRPr="00AD632B">
        <w:rPr>
          <w:rFonts w:cs="Arial"/>
          <w:szCs w:val="18"/>
        </w:rPr>
        <w:t>Americanas</w:t>
      </w:r>
      <w:proofErr w:type="spellEnd"/>
      <w:r w:rsidRPr="00AD632B">
        <w:rPr>
          <w:rFonts w:cs="Arial"/>
          <w:szCs w:val="18"/>
        </w:rPr>
        <w:t>, 2002.</w:t>
      </w:r>
    </w:p>
    <w:p w14:paraId="07AF3331" w14:textId="77777777" w:rsidR="000E6224" w:rsidRPr="00AD632B" w:rsidRDefault="000E6224" w:rsidP="000E6224">
      <w:pPr>
        <w:pStyle w:val="Standard"/>
        <w:ind w:left="284" w:hanging="284"/>
        <w:jc w:val="both"/>
        <w:rPr>
          <w:rFonts w:ascii="Arial" w:hAnsi="Arial" w:cs="Arial"/>
          <w:sz w:val="18"/>
          <w:szCs w:val="18"/>
          <w:lang w:val="en-GB"/>
        </w:rPr>
      </w:pPr>
      <w:proofErr w:type="spellStart"/>
      <w:r w:rsidRPr="00AD632B">
        <w:rPr>
          <w:rFonts w:ascii="Arial" w:hAnsi="Arial" w:cs="Arial"/>
          <w:sz w:val="18"/>
          <w:szCs w:val="18"/>
          <w:lang w:val="en-GB"/>
        </w:rPr>
        <w:t>Cereda</w:t>
      </w:r>
      <w:proofErr w:type="spellEnd"/>
      <w:r w:rsidRPr="00AD632B">
        <w:rPr>
          <w:rFonts w:ascii="Arial" w:hAnsi="Arial" w:cs="Arial"/>
          <w:sz w:val="18"/>
          <w:szCs w:val="18"/>
          <w:lang w:val="en-GB"/>
        </w:rPr>
        <w:t xml:space="preserve"> M. P., 1987. </w:t>
      </w:r>
      <w:proofErr w:type="spellStart"/>
      <w:r w:rsidRPr="00AD632B">
        <w:rPr>
          <w:rFonts w:ascii="Arial" w:hAnsi="Arial" w:cs="Arial"/>
          <w:bCs/>
          <w:sz w:val="18"/>
          <w:szCs w:val="18"/>
          <w:lang w:val="en-GB"/>
        </w:rPr>
        <w:t>Tecnologia</w:t>
      </w:r>
      <w:proofErr w:type="spellEnd"/>
      <w:r w:rsidRPr="00AD632B">
        <w:rPr>
          <w:rFonts w:ascii="Arial" w:hAnsi="Arial" w:cs="Arial"/>
          <w:bCs/>
          <w:sz w:val="18"/>
          <w:szCs w:val="18"/>
          <w:lang w:val="en-GB"/>
        </w:rPr>
        <w:t xml:space="preserve"> e </w:t>
      </w:r>
      <w:proofErr w:type="spellStart"/>
      <w:r w:rsidRPr="00AD632B">
        <w:rPr>
          <w:rFonts w:ascii="Arial" w:hAnsi="Arial" w:cs="Arial"/>
          <w:bCs/>
          <w:sz w:val="18"/>
          <w:szCs w:val="18"/>
          <w:lang w:val="en-GB"/>
        </w:rPr>
        <w:t>qualidade</w:t>
      </w:r>
      <w:proofErr w:type="spellEnd"/>
      <w:r w:rsidRPr="00AD632B">
        <w:rPr>
          <w:rFonts w:ascii="Arial" w:hAnsi="Arial" w:cs="Arial"/>
          <w:bCs/>
          <w:sz w:val="18"/>
          <w:szCs w:val="18"/>
          <w:lang w:val="en-GB"/>
        </w:rPr>
        <w:t xml:space="preserve"> do </w:t>
      </w:r>
      <w:proofErr w:type="spellStart"/>
      <w:r w:rsidRPr="00AD632B">
        <w:rPr>
          <w:rFonts w:ascii="Arial" w:hAnsi="Arial" w:cs="Arial"/>
          <w:bCs/>
          <w:sz w:val="18"/>
          <w:szCs w:val="18"/>
          <w:lang w:val="en-GB"/>
        </w:rPr>
        <w:t>polvilho</w:t>
      </w:r>
      <w:proofErr w:type="spellEnd"/>
      <w:r w:rsidRPr="00AD632B">
        <w:rPr>
          <w:rFonts w:ascii="Arial" w:hAnsi="Arial" w:cs="Arial"/>
          <w:bCs/>
          <w:sz w:val="18"/>
          <w:szCs w:val="18"/>
          <w:lang w:val="en-GB"/>
        </w:rPr>
        <w:t xml:space="preserve"> </w:t>
      </w:r>
      <w:proofErr w:type="spellStart"/>
      <w:r w:rsidRPr="00AD632B">
        <w:rPr>
          <w:rFonts w:ascii="Arial" w:hAnsi="Arial" w:cs="Arial"/>
          <w:bCs/>
          <w:sz w:val="18"/>
          <w:szCs w:val="18"/>
          <w:lang w:val="en-GB"/>
        </w:rPr>
        <w:t>azedo</w:t>
      </w:r>
      <w:proofErr w:type="spellEnd"/>
      <w:r w:rsidRPr="00AD632B">
        <w:rPr>
          <w:rFonts w:ascii="Arial" w:hAnsi="Arial" w:cs="Arial"/>
          <w:bCs/>
          <w:sz w:val="18"/>
          <w:szCs w:val="18"/>
          <w:lang w:val="en-GB"/>
        </w:rPr>
        <w:t xml:space="preserve">. </w:t>
      </w:r>
      <w:r w:rsidRPr="00AD632B">
        <w:rPr>
          <w:rFonts w:ascii="Arial" w:hAnsi="Arial" w:cs="Arial"/>
          <w:sz w:val="18"/>
          <w:szCs w:val="18"/>
          <w:lang w:val="en-GB"/>
        </w:rPr>
        <w:t xml:space="preserve">Informe </w:t>
      </w:r>
      <w:proofErr w:type="spellStart"/>
      <w:r w:rsidRPr="00AD632B">
        <w:rPr>
          <w:rFonts w:ascii="Arial" w:hAnsi="Arial" w:cs="Arial"/>
          <w:sz w:val="18"/>
          <w:szCs w:val="18"/>
          <w:lang w:val="en-GB"/>
        </w:rPr>
        <w:t>Agropecuário</w:t>
      </w:r>
      <w:proofErr w:type="spellEnd"/>
      <w:r w:rsidRPr="00AD632B">
        <w:rPr>
          <w:rFonts w:ascii="Arial" w:hAnsi="Arial" w:cs="Arial"/>
          <w:sz w:val="18"/>
          <w:szCs w:val="18"/>
          <w:lang w:val="en-GB"/>
        </w:rPr>
        <w:t>, v. 13, n.145, p. 63-68.</w:t>
      </w:r>
    </w:p>
    <w:p w14:paraId="674B919A" w14:textId="77777777" w:rsidR="000E6224" w:rsidRPr="00AD632B" w:rsidRDefault="000E6224" w:rsidP="000E6224">
      <w:pPr>
        <w:pStyle w:val="CETReferencetext"/>
        <w:rPr>
          <w:rFonts w:cs="Arial"/>
          <w:szCs w:val="18"/>
        </w:rPr>
      </w:pPr>
      <w:proofErr w:type="spellStart"/>
      <w:r w:rsidRPr="00AD632B">
        <w:rPr>
          <w:rFonts w:cs="Arial"/>
          <w:szCs w:val="18"/>
        </w:rPr>
        <w:t>Denardin</w:t>
      </w:r>
      <w:proofErr w:type="spellEnd"/>
      <w:r w:rsidRPr="00AD632B">
        <w:rPr>
          <w:rFonts w:cs="Arial"/>
          <w:szCs w:val="18"/>
        </w:rPr>
        <w:t xml:space="preserve"> C. C., Silva L. P., 2009. Starch granules structure and its regards with physicochemical properties. </w:t>
      </w:r>
      <w:proofErr w:type="spellStart"/>
      <w:r w:rsidRPr="00AD632B">
        <w:rPr>
          <w:rFonts w:cs="Arial"/>
          <w:szCs w:val="18"/>
        </w:rPr>
        <w:t>Ciência</w:t>
      </w:r>
      <w:proofErr w:type="spellEnd"/>
      <w:r w:rsidRPr="00AD632B">
        <w:rPr>
          <w:rFonts w:cs="Arial"/>
          <w:szCs w:val="18"/>
        </w:rPr>
        <w:t xml:space="preserve"> Rural, v. 39, n. 3, p. 945</w:t>
      </w:r>
      <w:r w:rsidRPr="00AD632B">
        <w:rPr>
          <w:rFonts w:eastAsia="TimesNewRomanPSMT" w:cs="Arial"/>
          <w:szCs w:val="18"/>
        </w:rPr>
        <w:t>–</w:t>
      </w:r>
      <w:r w:rsidRPr="00AD632B">
        <w:rPr>
          <w:rFonts w:cs="Arial"/>
          <w:szCs w:val="18"/>
        </w:rPr>
        <w:t>954.</w:t>
      </w:r>
    </w:p>
    <w:p w14:paraId="591DA0A1" w14:textId="77777777" w:rsidR="000E6224" w:rsidRPr="00AD632B" w:rsidRDefault="000E6224" w:rsidP="000E6224">
      <w:pPr>
        <w:pStyle w:val="CETReferencetext"/>
        <w:rPr>
          <w:rFonts w:cs="Arial"/>
          <w:szCs w:val="18"/>
        </w:rPr>
      </w:pPr>
      <w:r w:rsidRPr="00AD632B">
        <w:rPr>
          <w:rFonts w:cs="Arial"/>
          <w:szCs w:val="18"/>
        </w:rPr>
        <w:t xml:space="preserve">Dias A. R. G., Elias M. C., Oliveira M., </w:t>
      </w:r>
      <w:proofErr w:type="spellStart"/>
      <w:r w:rsidRPr="00AD632B">
        <w:rPr>
          <w:rFonts w:cs="Arial"/>
          <w:szCs w:val="18"/>
        </w:rPr>
        <w:t>Helbig</w:t>
      </w:r>
      <w:proofErr w:type="spellEnd"/>
      <w:r w:rsidRPr="00AD632B">
        <w:rPr>
          <w:rFonts w:cs="Arial"/>
          <w:szCs w:val="18"/>
        </w:rPr>
        <w:t xml:space="preserve"> E., 2007. Oxidation of fermented cassava and corn starches: development of the expansion property. Food Science and Technology, v. 27, n. 4, p.794-799.</w:t>
      </w:r>
    </w:p>
    <w:p w14:paraId="60A8189A" w14:textId="77777777" w:rsidR="000E6224" w:rsidRPr="00AD632B" w:rsidRDefault="000E6224" w:rsidP="000E6224">
      <w:pPr>
        <w:pStyle w:val="CETReferencetext"/>
        <w:rPr>
          <w:rFonts w:cs="Arial"/>
          <w:szCs w:val="18"/>
        </w:rPr>
      </w:pPr>
      <w:r w:rsidRPr="00AD632B">
        <w:rPr>
          <w:rFonts w:cs="Arial"/>
          <w:szCs w:val="18"/>
        </w:rPr>
        <w:t xml:space="preserve">Dias A. R. G., </w:t>
      </w:r>
      <w:proofErr w:type="spellStart"/>
      <w:r w:rsidRPr="00AD632B">
        <w:rPr>
          <w:rFonts w:cs="Arial"/>
          <w:szCs w:val="18"/>
        </w:rPr>
        <w:t>Zavareze</w:t>
      </w:r>
      <w:proofErr w:type="spellEnd"/>
      <w:r w:rsidRPr="00AD632B">
        <w:rPr>
          <w:rFonts w:cs="Arial"/>
          <w:szCs w:val="18"/>
        </w:rPr>
        <w:t xml:space="preserve"> E. R., Elias M. C., </w:t>
      </w:r>
      <w:proofErr w:type="spellStart"/>
      <w:r w:rsidRPr="00AD632B">
        <w:rPr>
          <w:rFonts w:cs="Arial"/>
          <w:szCs w:val="18"/>
        </w:rPr>
        <w:t>Helbig</w:t>
      </w:r>
      <w:proofErr w:type="spellEnd"/>
      <w:r w:rsidRPr="00AD632B">
        <w:rPr>
          <w:rFonts w:cs="Arial"/>
          <w:szCs w:val="18"/>
        </w:rPr>
        <w:t xml:space="preserve"> E., Silva D. O., </w:t>
      </w:r>
      <w:proofErr w:type="spellStart"/>
      <w:r w:rsidRPr="00AD632B">
        <w:rPr>
          <w:rFonts w:cs="Arial"/>
          <w:szCs w:val="18"/>
        </w:rPr>
        <w:t>Ciacco</w:t>
      </w:r>
      <w:proofErr w:type="spellEnd"/>
      <w:r w:rsidRPr="00AD632B">
        <w:rPr>
          <w:rFonts w:cs="Arial"/>
          <w:szCs w:val="18"/>
        </w:rPr>
        <w:t xml:space="preserve"> C. F., 2011. Pasting, expansion and textural properties of fermented cassava starch oxidised with sodium hypochlorite. Carbohydrate Polymers, v. 84, p. 268-275.</w:t>
      </w:r>
    </w:p>
    <w:p w14:paraId="2BC4BD2A" w14:textId="77777777" w:rsidR="000E6224" w:rsidRPr="00AD632B" w:rsidRDefault="000E6224" w:rsidP="000E6224">
      <w:pPr>
        <w:pStyle w:val="CETReferencetext"/>
        <w:rPr>
          <w:rFonts w:cs="Arial"/>
          <w:szCs w:val="18"/>
        </w:rPr>
      </w:pPr>
      <w:r w:rsidRPr="00AD632B">
        <w:rPr>
          <w:rFonts w:cs="Arial"/>
          <w:szCs w:val="18"/>
        </w:rPr>
        <w:t xml:space="preserve">Díaz A., Dini C., </w:t>
      </w:r>
      <w:proofErr w:type="spellStart"/>
      <w:r w:rsidRPr="00AD632B">
        <w:rPr>
          <w:rFonts w:cs="Arial"/>
          <w:szCs w:val="18"/>
        </w:rPr>
        <w:t>Viña</w:t>
      </w:r>
      <w:proofErr w:type="spellEnd"/>
      <w:r w:rsidRPr="00AD632B">
        <w:rPr>
          <w:rFonts w:cs="Arial"/>
          <w:szCs w:val="18"/>
        </w:rPr>
        <w:t xml:space="preserve"> S. Z., García M. A. 2019. Fermentation and drying effects on Bread-making potential of sour cassava and </w:t>
      </w:r>
      <w:proofErr w:type="spellStart"/>
      <w:r w:rsidRPr="00AD632B">
        <w:rPr>
          <w:rFonts w:cs="Arial"/>
          <w:szCs w:val="18"/>
        </w:rPr>
        <w:t>ahipa</w:t>
      </w:r>
      <w:proofErr w:type="spellEnd"/>
      <w:r w:rsidRPr="00AD632B">
        <w:rPr>
          <w:rFonts w:cs="Arial"/>
          <w:szCs w:val="18"/>
        </w:rPr>
        <w:t xml:space="preserve"> starches. Food Research International, v. 116, p. 620-627.</w:t>
      </w:r>
    </w:p>
    <w:p w14:paraId="3599B958" w14:textId="77777777" w:rsidR="000E6224" w:rsidRPr="00AD632B" w:rsidRDefault="000E6224" w:rsidP="000E6224">
      <w:pPr>
        <w:pStyle w:val="CETReferencetext"/>
        <w:rPr>
          <w:rFonts w:cs="Arial"/>
          <w:szCs w:val="18"/>
        </w:rPr>
      </w:pPr>
      <w:proofErr w:type="spellStart"/>
      <w:r w:rsidRPr="00AD632B">
        <w:rPr>
          <w:rFonts w:cs="Arial"/>
          <w:szCs w:val="18"/>
        </w:rPr>
        <w:t>Diniz</w:t>
      </w:r>
      <w:proofErr w:type="spellEnd"/>
      <w:r w:rsidRPr="00AD632B">
        <w:rPr>
          <w:rFonts w:cs="Arial"/>
          <w:szCs w:val="18"/>
        </w:rPr>
        <w:t xml:space="preserve"> I. P., 2006. </w:t>
      </w:r>
      <w:proofErr w:type="spellStart"/>
      <w:r w:rsidRPr="00AD632B">
        <w:rPr>
          <w:rFonts w:cs="Arial"/>
          <w:szCs w:val="18"/>
        </w:rPr>
        <w:t>Caracterização</w:t>
      </w:r>
      <w:proofErr w:type="spellEnd"/>
      <w:r w:rsidRPr="00AD632B">
        <w:rPr>
          <w:rFonts w:cs="Arial"/>
          <w:szCs w:val="18"/>
        </w:rPr>
        <w:t xml:space="preserve"> </w:t>
      </w:r>
      <w:proofErr w:type="spellStart"/>
      <w:r w:rsidRPr="00AD632B">
        <w:rPr>
          <w:rFonts w:cs="Arial"/>
          <w:szCs w:val="18"/>
        </w:rPr>
        <w:t>tecnológica</w:t>
      </w:r>
      <w:proofErr w:type="spellEnd"/>
      <w:r w:rsidRPr="00AD632B">
        <w:rPr>
          <w:rFonts w:cs="Arial"/>
          <w:szCs w:val="18"/>
        </w:rPr>
        <w:t xml:space="preserve"> do </w:t>
      </w:r>
      <w:proofErr w:type="spellStart"/>
      <w:r w:rsidRPr="00AD632B">
        <w:rPr>
          <w:rFonts w:cs="Arial"/>
          <w:szCs w:val="18"/>
        </w:rPr>
        <w:t>polvilho</w:t>
      </w:r>
      <w:proofErr w:type="spellEnd"/>
      <w:r w:rsidRPr="00AD632B">
        <w:rPr>
          <w:rFonts w:cs="Arial"/>
          <w:szCs w:val="18"/>
        </w:rPr>
        <w:t xml:space="preserve"> </w:t>
      </w:r>
      <w:proofErr w:type="spellStart"/>
      <w:r w:rsidRPr="00AD632B">
        <w:rPr>
          <w:rFonts w:cs="Arial"/>
          <w:szCs w:val="18"/>
        </w:rPr>
        <w:t>azedo</w:t>
      </w:r>
      <w:proofErr w:type="spellEnd"/>
      <w:r w:rsidRPr="00AD632B">
        <w:rPr>
          <w:rFonts w:cs="Arial"/>
          <w:szCs w:val="18"/>
        </w:rPr>
        <w:t xml:space="preserve"> </w:t>
      </w:r>
      <w:proofErr w:type="spellStart"/>
      <w:r w:rsidRPr="00AD632B">
        <w:rPr>
          <w:rFonts w:cs="Arial"/>
          <w:szCs w:val="18"/>
        </w:rPr>
        <w:t>produzido</w:t>
      </w:r>
      <w:proofErr w:type="spellEnd"/>
      <w:r w:rsidRPr="00AD632B">
        <w:rPr>
          <w:rFonts w:cs="Arial"/>
          <w:szCs w:val="18"/>
        </w:rPr>
        <w:t xml:space="preserve"> </w:t>
      </w:r>
      <w:proofErr w:type="spellStart"/>
      <w:r w:rsidRPr="00AD632B">
        <w:rPr>
          <w:rFonts w:cs="Arial"/>
          <w:szCs w:val="18"/>
        </w:rPr>
        <w:t>em</w:t>
      </w:r>
      <w:proofErr w:type="spellEnd"/>
      <w:r w:rsidRPr="00AD632B">
        <w:rPr>
          <w:rFonts w:cs="Arial"/>
          <w:szCs w:val="18"/>
        </w:rPr>
        <w:t xml:space="preserve"> </w:t>
      </w:r>
      <w:proofErr w:type="spellStart"/>
      <w:r w:rsidRPr="00AD632B">
        <w:rPr>
          <w:rFonts w:cs="Arial"/>
          <w:szCs w:val="18"/>
        </w:rPr>
        <w:t>diferentes</w:t>
      </w:r>
      <w:proofErr w:type="spellEnd"/>
      <w:r w:rsidRPr="00AD632B">
        <w:rPr>
          <w:rFonts w:cs="Arial"/>
          <w:szCs w:val="18"/>
        </w:rPr>
        <w:t xml:space="preserve"> </w:t>
      </w:r>
      <w:proofErr w:type="spellStart"/>
      <w:r w:rsidRPr="00AD632B">
        <w:rPr>
          <w:rFonts w:cs="Arial"/>
          <w:szCs w:val="18"/>
        </w:rPr>
        <w:t>regiões</w:t>
      </w:r>
      <w:proofErr w:type="spellEnd"/>
      <w:r w:rsidRPr="00AD632B">
        <w:rPr>
          <w:rFonts w:cs="Arial"/>
          <w:szCs w:val="18"/>
        </w:rPr>
        <w:t xml:space="preserve"> do </w:t>
      </w:r>
      <w:proofErr w:type="spellStart"/>
      <w:r w:rsidRPr="00AD632B">
        <w:rPr>
          <w:rFonts w:cs="Arial"/>
          <w:szCs w:val="18"/>
        </w:rPr>
        <w:t>estado</w:t>
      </w:r>
      <w:proofErr w:type="spellEnd"/>
      <w:r w:rsidRPr="00AD632B">
        <w:rPr>
          <w:rFonts w:cs="Arial"/>
          <w:szCs w:val="18"/>
        </w:rPr>
        <w:t xml:space="preserve"> de Minas Gerais. Dissertation (</w:t>
      </w:r>
      <w:proofErr w:type="gramStart"/>
      <w:r w:rsidRPr="00AD632B">
        <w:rPr>
          <w:rFonts w:cs="Arial"/>
          <w:szCs w:val="18"/>
        </w:rPr>
        <w:t>Master in Science</w:t>
      </w:r>
      <w:proofErr w:type="gramEnd"/>
      <w:r w:rsidRPr="00AD632B">
        <w:rPr>
          <w:rFonts w:cs="Arial"/>
          <w:szCs w:val="18"/>
        </w:rPr>
        <w:t xml:space="preserve"> and Food Technology) - Federal University of </w:t>
      </w:r>
      <w:proofErr w:type="spellStart"/>
      <w:r w:rsidRPr="00AD632B">
        <w:rPr>
          <w:rFonts w:cs="Arial"/>
          <w:szCs w:val="18"/>
        </w:rPr>
        <w:t>Viçosa</w:t>
      </w:r>
      <w:proofErr w:type="spellEnd"/>
      <w:r w:rsidRPr="00AD632B">
        <w:rPr>
          <w:rFonts w:cs="Arial"/>
          <w:szCs w:val="18"/>
        </w:rPr>
        <w:t xml:space="preserve">, </w:t>
      </w:r>
      <w:proofErr w:type="spellStart"/>
      <w:r w:rsidRPr="00AD632B">
        <w:rPr>
          <w:rFonts w:cs="Arial"/>
          <w:szCs w:val="18"/>
        </w:rPr>
        <w:t>Viçosa</w:t>
      </w:r>
      <w:proofErr w:type="spellEnd"/>
      <w:r w:rsidRPr="00AD632B">
        <w:rPr>
          <w:rFonts w:cs="Arial"/>
          <w:szCs w:val="18"/>
        </w:rPr>
        <w:t>.</w:t>
      </w:r>
    </w:p>
    <w:p w14:paraId="65682A93" w14:textId="77777777" w:rsidR="000E6224" w:rsidRPr="00AD632B" w:rsidRDefault="000E6224" w:rsidP="000E6224">
      <w:pPr>
        <w:pStyle w:val="CETReferencetext"/>
        <w:rPr>
          <w:rFonts w:cs="Arial"/>
          <w:szCs w:val="18"/>
        </w:rPr>
      </w:pPr>
      <w:r w:rsidRPr="00AD632B">
        <w:rPr>
          <w:rFonts w:cs="Arial"/>
          <w:szCs w:val="18"/>
        </w:rPr>
        <w:t xml:space="preserve">Dufour D., </w:t>
      </w:r>
      <w:proofErr w:type="spellStart"/>
      <w:r w:rsidRPr="00AD632B">
        <w:rPr>
          <w:rFonts w:cs="Arial"/>
          <w:szCs w:val="18"/>
        </w:rPr>
        <w:t>Larsonneur</w:t>
      </w:r>
      <w:proofErr w:type="spellEnd"/>
      <w:r w:rsidRPr="00AD632B">
        <w:rPr>
          <w:rFonts w:cs="Arial"/>
          <w:szCs w:val="18"/>
        </w:rPr>
        <w:t xml:space="preserve"> S., </w:t>
      </w:r>
      <w:proofErr w:type="spellStart"/>
      <w:r w:rsidRPr="00AD632B">
        <w:rPr>
          <w:rFonts w:cs="Arial"/>
          <w:szCs w:val="18"/>
        </w:rPr>
        <w:t>Alarcón</w:t>
      </w:r>
      <w:proofErr w:type="spellEnd"/>
      <w:r w:rsidRPr="00AD632B">
        <w:rPr>
          <w:rFonts w:cs="Arial"/>
          <w:szCs w:val="18"/>
        </w:rPr>
        <w:t xml:space="preserve"> F., </w:t>
      </w:r>
      <w:proofErr w:type="spellStart"/>
      <w:r w:rsidRPr="00AD632B">
        <w:rPr>
          <w:rFonts w:cs="Arial"/>
          <w:szCs w:val="18"/>
        </w:rPr>
        <w:t>Brabet</w:t>
      </w:r>
      <w:proofErr w:type="spellEnd"/>
      <w:r w:rsidRPr="00AD632B">
        <w:rPr>
          <w:rFonts w:cs="Arial"/>
          <w:szCs w:val="18"/>
        </w:rPr>
        <w:t xml:space="preserve"> C., </w:t>
      </w:r>
      <w:proofErr w:type="spellStart"/>
      <w:r w:rsidRPr="00AD632B">
        <w:rPr>
          <w:rFonts w:cs="Arial"/>
          <w:szCs w:val="18"/>
        </w:rPr>
        <w:t>Chuzel</w:t>
      </w:r>
      <w:proofErr w:type="spellEnd"/>
      <w:r w:rsidRPr="00AD632B">
        <w:rPr>
          <w:rFonts w:cs="Arial"/>
          <w:szCs w:val="18"/>
        </w:rPr>
        <w:t xml:space="preserve"> G., 1996. Improving </w:t>
      </w:r>
      <w:proofErr w:type="spellStart"/>
      <w:r w:rsidRPr="00AD632B">
        <w:rPr>
          <w:rFonts w:cs="Arial"/>
          <w:szCs w:val="18"/>
        </w:rPr>
        <w:t>thebread</w:t>
      </w:r>
      <w:proofErr w:type="spellEnd"/>
      <w:r w:rsidRPr="00AD632B">
        <w:rPr>
          <w:rFonts w:cs="Arial"/>
          <w:szCs w:val="18"/>
        </w:rPr>
        <w:t xml:space="preserve">-making potential of cassava sour </w:t>
      </w:r>
      <w:proofErr w:type="spellStart"/>
      <w:proofErr w:type="gramStart"/>
      <w:r w:rsidRPr="00AD632B">
        <w:rPr>
          <w:rFonts w:cs="Arial"/>
          <w:szCs w:val="18"/>
        </w:rPr>
        <w:t>starch.Cassava</w:t>
      </w:r>
      <w:proofErr w:type="spellEnd"/>
      <w:proofErr w:type="gramEnd"/>
      <w:r w:rsidRPr="00AD632B">
        <w:rPr>
          <w:rFonts w:cs="Arial"/>
          <w:szCs w:val="18"/>
        </w:rPr>
        <w:t xml:space="preserve"> flour and starch: Progress in research and development, p. 133-142.</w:t>
      </w:r>
    </w:p>
    <w:p w14:paraId="68363FC9" w14:textId="77777777" w:rsidR="000E6224" w:rsidRPr="00AD632B" w:rsidRDefault="000E6224" w:rsidP="000E6224">
      <w:pPr>
        <w:pStyle w:val="CETReferencetext"/>
        <w:rPr>
          <w:rFonts w:cs="Arial"/>
          <w:szCs w:val="18"/>
        </w:rPr>
      </w:pPr>
      <w:proofErr w:type="spellStart"/>
      <w:r w:rsidRPr="00AD632B">
        <w:rPr>
          <w:rFonts w:cs="Arial"/>
          <w:szCs w:val="18"/>
        </w:rPr>
        <w:t>Ezeala</w:t>
      </w:r>
      <w:proofErr w:type="spellEnd"/>
      <w:r w:rsidRPr="00AD632B">
        <w:rPr>
          <w:rFonts w:cs="Arial"/>
          <w:szCs w:val="18"/>
        </w:rPr>
        <w:t xml:space="preserve"> D. O., 1984. Changes in the nutritional quality of fermented cassava tuber meal. J. Agric. Food Chem., v. 32, p. 467-470.</w:t>
      </w:r>
    </w:p>
    <w:p w14:paraId="043A01ED" w14:textId="77777777" w:rsidR="000E6224" w:rsidRPr="00AD632B" w:rsidRDefault="000E6224" w:rsidP="000E6224">
      <w:pPr>
        <w:pStyle w:val="CETReferencetext"/>
        <w:rPr>
          <w:rFonts w:cs="Arial"/>
          <w:szCs w:val="18"/>
        </w:rPr>
      </w:pPr>
      <w:r w:rsidRPr="00AD632B">
        <w:rPr>
          <w:rFonts w:cs="Arial"/>
          <w:szCs w:val="18"/>
        </w:rPr>
        <w:t xml:space="preserve">Ferreira D. F., 2011.Sisvar: </w:t>
      </w:r>
      <w:proofErr w:type="gramStart"/>
      <w:r w:rsidRPr="00AD632B">
        <w:rPr>
          <w:rFonts w:cs="Arial"/>
          <w:szCs w:val="18"/>
        </w:rPr>
        <w:t>a</w:t>
      </w:r>
      <w:proofErr w:type="gramEnd"/>
      <w:r w:rsidRPr="00AD632B">
        <w:rPr>
          <w:rFonts w:cs="Arial"/>
          <w:szCs w:val="18"/>
        </w:rPr>
        <w:t xml:space="preserve"> Guide for its Bootstrap procedures in multiple comparisons.</w:t>
      </w:r>
      <w:r w:rsidRPr="00AD632B">
        <w:rPr>
          <w:rStyle w:val="nfase"/>
          <w:rFonts w:cs="Arial"/>
          <w:i w:val="0"/>
          <w:iCs w:val="0"/>
          <w:szCs w:val="18"/>
        </w:rPr>
        <w:t> </w:t>
      </w:r>
      <w:proofErr w:type="spellStart"/>
      <w:r w:rsidRPr="00AD632B">
        <w:rPr>
          <w:rStyle w:val="nfase"/>
          <w:rFonts w:cs="Arial"/>
          <w:i w:val="0"/>
          <w:iCs w:val="0"/>
          <w:szCs w:val="18"/>
        </w:rPr>
        <w:t>Ciência</w:t>
      </w:r>
      <w:proofErr w:type="spellEnd"/>
      <w:r w:rsidRPr="00AD632B">
        <w:rPr>
          <w:rStyle w:val="nfase"/>
          <w:rFonts w:cs="Arial"/>
          <w:i w:val="0"/>
          <w:iCs w:val="0"/>
          <w:szCs w:val="18"/>
        </w:rPr>
        <w:t xml:space="preserve"> e </w:t>
      </w:r>
      <w:proofErr w:type="spellStart"/>
      <w:r w:rsidRPr="00AD632B">
        <w:rPr>
          <w:rStyle w:val="nfase"/>
          <w:rFonts w:cs="Arial"/>
          <w:i w:val="0"/>
          <w:iCs w:val="0"/>
          <w:szCs w:val="18"/>
        </w:rPr>
        <w:t>Agrotecnologia</w:t>
      </w:r>
      <w:proofErr w:type="spellEnd"/>
      <w:r w:rsidRPr="00AD632B">
        <w:rPr>
          <w:rFonts w:cs="Arial"/>
          <w:szCs w:val="18"/>
        </w:rPr>
        <w:t>, v.38, n.2, p. 109-112.</w:t>
      </w:r>
    </w:p>
    <w:p w14:paraId="406896E5" w14:textId="77777777" w:rsidR="000E6224" w:rsidRPr="00AD632B" w:rsidRDefault="000E6224" w:rsidP="000E6224">
      <w:pPr>
        <w:pStyle w:val="CETReferencetext"/>
        <w:rPr>
          <w:rFonts w:cs="Arial"/>
          <w:szCs w:val="18"/>
        </w:rPr>
      </w:pPr>
      <w:proofErr w:type="spellStart"/>
      <w:r w:rsidRPr="00AD632B">
        <w:rPr>
          <w:rFonts w:cs="Arial"/>
          <w:szCs w:val="18"/>
        </w:rPr>
        <w:t>Gani</w:t>
      </w:r>
      <w:proofErr w:type="spellEnd"/>
      <w:r w:rsidRPr="00AD632B">
        <w:rPr>
          <w:rFonts w:cs="Arial"/>
          <w:szCs w:val="18"/>
        </w:rPr>
        <w:t xml:space="preserve"> A., </w:t>
      </w:r>
      <w:proofErr w:type="spellStart"/>
      <w:r w:rsidRPr="00AD632B">
        <w:rPr>
          <w:rFonts w:cs="Arial"/>
          <w:szCs w:val="18"/>
        </w:rPr>
        <w:t>Wani</w:t>
      </w:r>
      <w:proofErr w:type="spellEnd"/>
      <w:r w:rsidRPr="00AD632B">
        <w:rPr>
          <w:rFonts w:cs="Arial"/>
          <w:szCs w:val="18"/>
        </w:rPr>
        <w:t xml:space="preserve"> S. M., </w:t>
      </w:r>
      <w:proofErr w:type="spellStart"/>
      <w:r w:rsidRPr="00AD632B">
        <w:rPr>
          <w:rFonts w:cs="Arial"/>
          <w:szCs w:val="18"/>
        </w:rPr>
        <w:t>Masoodi</w:t>
      </w:r>
      <w:proofErr w:type="spellEnd"/>
      <w:r w:rsidRPr="00AD632B">
        <w:rPr>
          <w:rFonts w:cs="Arial"/>
          <w:szCs w:val="18"/>
        </w:rPr>
        <w:t xml:space="preserve"> F. A., Salim, R., 2013. Characterization of rice starches extracted from Indian cultivars. Food Science and Technology International, v. 19, n. 1, p. 143</w:t>
      </w:r>
      <w:r w:rsidRPr="00AD632B">
        <w:rPr>
          <w:rFonts w:eastAsia="TimesNewRomanPSMT" w:cs="Arial"/>
          <w:szCs w:val="18"/>
        </w:rPr>
        <w:t>–</w:t>
      </w:r>
      <w:r w:rsidRPr="00AD632B">
        <w:rPr>
          <w:rFonts w:cs="Arial"/>
          <w:szCs w:val="18"/>
        </w:rPr>
        <w:t>152.</w:t>
      </w:r>
    </w:p>
    <w:p w14:paraId="0771B912" w14:textId="77777777" w:rsidR="000E6224" w:rsidRPr="00AD632B" w:rsidRDefault="000E6224" w:rsidP="000E6224">
      <w:pPr>
        <w:pStyle w:val="CETReferencetext"/>
        <w:rPr>
          <w:rFonts w:cs="Arial"/>
          <w:szCs w:val="18"/>
        </w:rPr>
      </w:pPr>
      <w:hyperlink r:id="rId11" w:history="1">
        <w:r w:rsidRPr="00AD632B">
          <w:rPr>
            <w:rFonts w:cs="Arial"/>
            <w:szCs w:val="18"/>
          </w:rPr>
          <w:t xml:space="preserve">Gomes A. M. M., Mendes C. E., </w:t>
        </w:r>
      </w:hyperlink>
      <w:proofErr w:type="spellStart"/>
      <w:r w:rsidRPr="00AD632B">
        <w:rPr>
          <w:rFonts w:cs="Arial"/>
          <w:szCs w:val="18"/>
        </w:rPr>
        <w:t>Nágila</w:t>
      </w:r>
      <w:proofErr w:type="spellEnd"/>
      <w:r w:rsidRPr="00AD632B">
        <w:rPr>
          <w:rFonts w:cs="Arial"/>
          <w:szCs w:val="18"/>
        </w:rPr>
        <w:t xml:space="preserve"> M. P. S., 2005. Effects of annealing on the physicochemical properties of fermented cassava starch (</w:t>
      </w:r>
      <w:proofErr w:type="spellStart"/>
      <w:r w:rsidRPr="00AD632B">
        <w:rPr>
          <w:rFonts w:cs="Arial"/>
          <w:iCs/>
          <w:szCs w:val="18"/>
        </w:rPr>
        <w:t>polvilhoa</w:t>
      </w:r>
      <w:proofErr w:type="spellEnd"/>
      <w:r w:rsidRPr="00AD632B">
        <w:rPr>
          <w:rFonts w:cs="Arial"/>
          <w:iCs/>
          <w:szCs w:val="18"/>
        </w:rPr>
        <w:t xml:space="preserve"> </w:t>
      </w:r>
      <w:proofErr w:type="spellStart"/>
      <w:r w:rsidRPr="00AD632B">
        <w:rPr>
          <w:rFonts w:cs="Arial"/>
          <w:iCs/>
          <w:szCs w:val="18"/>
        </w:rPr>
        <w:t>zedo</w:t>
      </w:r>
      <w:proofErr w:type="spellEnd"/>
      <w:r w:rsidRPr="00AD632B">
        <w:rPr>
          <w:rFonts w:cs="Arial"/>
          <w:szCs w:val="18"/>
        </w:rPr>
        <w:t xml:space="preserve">). </w:t>
      </w:r>
      <w:hyperlink r:id="rId12" w:history="1">
        <w:r w:rsidRPr="00AD632B">
          <w:rPr>
            <w:rFonts w:cs="Arial"/>
            <w:szCs w:val="18"/>
          </w:rPr>
          <w:t>Carbohydrate Polymers</w:t>
        </w:r>
      </w:hyperlink>
      <w:r w:rsidRPr="00AD632B">
        <w:rPr>
          <w:rFonts w:cs="Arial"/>
          <w:i/>
          <w:szCs w:val="18"/>
        </w:rPr>
        <w:t>,</w:t>
      </w:r>
      <w:r w:rsidRPr="00AD632B">
        <w:rPr>
          <w:rFonts w:cs="Arial"/>
          <w:szCs w:val="18"/>
        </w:rPr>
        <w:t xml:space="preserve"> v. 60, n. 01, p. 1-6.</w:t>
      </w:r>
    </w:p>
    <w:p w14:paraId="0BB1B0C3" w14:textId="77777777" w:rsidR="000E6224" w:rsidRPr="00AD632B" w:rsidRDefault="000E6224" w:rsidP="000E6224">
      <w:pPr>
        <w:pStyle w:val="CETReferencetext"/>
        <w:spacing w:line="240" w:lineRule="auto"/>
        <w:rPr>
          <w:rFonts w:cs="Arial"/>
          <w:szCs w:val="18"/>
        </w:rPr>
      </w:pPr>
      <w:r w:rsidRPr="00AD632B">
        <w:rPr>
          <w:rFonts w:cs="Arial"/>
          <w:szCs w:val="18"/>
        </w:rPr>
        <w:t>Kong X., Zhu P., Sui Z., Bao J., 2015. Physicochemical properties of starches from diverse rice cultivars varying in apparent amylose content and gelatinisation temperature combinations. Food Chemistry, v. 172, n. 1, p. 433</w:t>
      </w:r>
      <w:r w:rsidRPr="00AD632B">
        <w:rPr>
          <w:rFonts w:eastAsia="TimesNewRomanPSMT" w:cs="Arial"/>
          <w:szCs w:val="18"/>
        </w:rPr>
        <w:t>–</w:t>
      </w:r>
      <w:r w:rsidRPr="00AD632B">
        <w:rPr>
          <w:rFonts w:cs="Arial"/>
          <w:szCs w:val="18"/>
        </w:rPr>
        <w:t>440.</w:t>
      </w:r>
    </w:p>
    <w:p w14:paraId="3AD6D426" w14:textId="77777777" w:rsidR="000E6224" w:rsidRPr="00AD632B" w:rsidRDefault="000E6224" w:rsidP="000E6224">
      <w:pPr>
        <w:pStyle w:val="CETReferencetext"/>
        <w:rPr>
          <w:rFonts w:cs="Arial"/>
          <w:szCs w:val="18"/>
        </w:rPr>
      </w:pPr>
      <w:bookmarkStart w:id="1" w:name="baep-author-id6"/>
      <w:r w:rsidRPr="00AD632B">
        <w:rPr>
          <w:rFonts w:cs="Arial"/>
          <w:szCs w:val="18"/>
        </w:rPr>
        <w:t>Lopez-</w:t>
      </w:r>
      <w:proofErr w:type="spellStart"/>
      <w:r w:rsidRPr="00AD632B">
        <w:rPr>
          <w:rFonts w:cs="Arial"/>
          <w:szCs w:val="18"/>
        </w:rPr>
        <w:t>Diago</w:t>
      </w:r>
      <w:proofErr w:type="spellEnd"/>
      <w:r w:rsidRPr="00AD632B">
        <w:rPr>
          <w:rFonts w:cs="Arial"/>
          <w:szCs w:val="18"/>
        </w:rPr>
        <w:t xml:space="preserve"> L., Castillo K., Vidal Mejia M. V., </w:t>
      </w:r>
      <w:proofErr w:type="spellStart"/>
      <w:r w:rsidRPr="00AD632B">
        <w:rPr>
          <w:rFonts w:cs="Arial"/>
          <w:szCs w:val="18"/>
        </w:rPr>
        <w:t>Pasqualino</w:t>
      </w:r>
      <w:proofErr w:type="spellEnd"/>
      <w:r w:rsidRPr="00AD632B">
        <w:rPr>
          <w:rFonts w:cs="Arial"/>
          <w:szCs w:val="18"/>
        </w:rPr>
        <w:t xml:space="preserve"> J., Meza-</w:t>
      </w:r>
      <w:proofErr w:type="spellStart"/>
      <w:r w:rsidRPr="00AD632B">
        <w:rPr>
          <w:rFonts w:cs="Arial"/>
          <w:szCs w:val="18"/>
        </w:rPr>
        <w:t>Catellar</w:t>
      </w:r>
      <w:proofErr w:type="spellEnd"/>
      <w:r w:rsidRPr="00AD632B">
        <w:rPr>
          <w:rFonts w:cs="Arial"/>
          <w:szCs w:val="18"/>
        </w:rPr>
        <w:t xml:space="preserve"> P., </w:t>
      </w:r>
      <w:proofErr w:type="spellStart"/>
      <w:r w:rsidRPr="00AD632B">
        <w:rPr>
          <w:rFonts w:cs="Arial"/>
          <w:szCs w:val="18"/>
        </w:rPr>
        <w:t>Lambis</w:t>
      </w:r>
      <w:proofErr w:type="spellEnd"/>
      <w:r w:rsidRPr="00AD632B">
        <w:rPr>
          <w:rFonts w:cs="Arial"/>
          <w:szCs w:val="18"/>
        </w:rPr>
        <w:t xml:space="preserve"> H., 2018 Evaluation of the Production of Starch from Bitter Cassava (Manihot </w:t>
      </w:r>
      <w:proofErr w:type="spellStart"/>
      <w:r w:rsidRPr="00AD632B">
        <w:rPr>
          <w:rFonts w:cs="Arial"/>
          <w:szCs w:val="18"/>
        </w:rPr>
        <w:t>utilissima</w:t>
      </w:r>
      <w:proofErr w:type="spellEnd"/>
      <w:r w:rsidRPr="00AD632B">
        <w:rPr>
          <w:rFonts w:cs="Arial"/>
          <w:szCs w:val="18"/>
        </w:rPr>
        <w:t>) Using Different Methodologies Chemical Engineering Transactions v 65 p. 613-618.</w:t>
      </w:r>
    </w:p>
    <w:p w14:paraId="5E958F31" w14:textId="77777777" w:rsidR="000E6224" w:rsidRPr="00AD632B" w:rsidRDefault="000E6224" w:rsidP="000E6224">
      <w:pPr>
        <w:pStyle w:val="CETReferencetext"/>
        <w:rPr>
          <w:rFonts w:cs="Arial"/>
          <w:bCs/>
          <w:szCs w:val="18"/>
        </w:rPr>
      </w:pPr>
      <w:hyperlink r:id="rId13" w:history="1">
        <w:r w:rsidRPr="00AD632B">
          <w:rPr>
            <w:rFonts w:cs="Arial"/>
            <w:szCs w:val="18"/>
          </w:rPr>
          <w:t>López O. V.,  </w:t>
        </w:r>
        <w:proofErr w:type="spellStart"/>
      </w:hyperlink>
      <w:bookmarkStart w:id="2" w:name="baep-author-id7"/>
      <w:bookmarkEnd w:id="1"/>
      <w:r w:rsidRPr="00AD632B">
        <w:rPr>
          <w:rFonts w:cs="Arial"/>
          <w:szCs w:val="18"/>
        </w:rPr>
        <w:t>Zaritzky</w:t>
      </w:r>
      <w:proofErr w:type="spellEnd"/>
      <w:r w:rsidRPr="00AD632B">
        <w:rPr>
          <w:rFonts w:cs="Arial"/>
          <w:szCs w:val="18"/>
        </w:rPr>
        <w:t xml:space="preserve"> N. E., García M. A., 2010. Physicochemical characterization of chemically modified maize starches related to rheological </w:t>
      </w:r>
      <w:proofErr w:type="spellStart"/>
      <w:r w:rsidRPr="00AD632B">
        <w:rPr>
          <w:rFonts w:cs="Arial"/>
          <w:szCs w:val="18"/>
        </w:rPr>
        <w:t>behavior</w:t>
      </w:r>
      <w:proofErr w:type="spellEnd"/>
      <w:r w:rsidRPr="00AD632B">
        <w:rPr>
          <w:rFonts w:cs="Arial"/>
          <w:szCs w:val="18"/>
        </w:rPr>
        <w:t xml:space="preserve">, retrogradation and film forming ability. </w:t>
      </w:r>
      <w:hyperlink r:id="rId14" w:history="1">
        <w:r w:rsidRPr="00AD632B">
          <w:rPr>
            <w:rFonts w:cs="Arial"/>
            <w:bCs/>
            <w:szCs w:val="18"/>
          </w:rPr>
          <w:t>Journal of Food Engineering</w:t>
        </w:r>
      </w:hyperlink>
      <w:r w:rsidRPr="00AD632B">
        <w:rPr>
          <w:rFonts w:cs="Arial"/>
          <w:bCs/>
          <w:szCs w:val="18"/>
        </w:rPr>
        <w:t>, v. 100, n. 1, p. 160-168.</w:t>
      </w:r>
    </w:p>
    <w:p w14:paraId="2AA33F64" w14:textId="77777777" w:rsidR="000E6224" w:rsidRPr="00AD632B" w:rsidRDefault="000E6224" w:rsidP="000E6224">
      <w:pPr>
        <w:pStyle w:val="CETReferencetext"/>
        <w:rPr>
          <w:rFonts w:cs="Arial"/>
          <w:bCs/>
          <w:szCs w:val="18"/>
        </w:rPr>
      </w:pPr>
      <w:proofErr w:type="spellStart"/>
      <w:r w:rsidRPr="00AD632B">
        <w:rPr>
          <w:rFonts w:cs="Arial"/>
          <w:szCs w:val="18"/>
          <w:lang w:eastAsia="pt-BR"/>
        </w:rPr>
        <w:t>Masure</w:t>
      </w:r>
      <w:proofErr w:type="spellEnd"/>
      <w:r w:rsidRPr="00AD632B">
        <w:rPr>
          <w:rFonts w:cs="Arial"/>
          <w:szCs w:val="18"/>
          <w:lang w:eastAsia="pt-BR"/>
        </w:rPr>
        <w:t xml:space="preserve"> H. G., </w:t>
      </w:r>
      <w:proofErr w:type="spellStart"/>
      <w:r w:rsidRPr="00AD632B">
        <w:rPr>
          <w:rFonts w:cs="Arial"/>
          <w:szCs w:val="18"/>
          <w:lang w:eastAsia="pt-BR"/>
        </w:rPr>
        <w:t>Fierens</w:t>
      </w:r>
      <w:proofErr w:type="spellEnd"/>
      <w:r w:rsidRPr="00AD632B">
        <w:rPr>
          <w:rFonts w:cs="Arial"/>
          <w:szCs w:val="18"/>
          <w:lang w:eastAsia="pt-BR"/>
        </w:rPr>
        <w:t xml:space="preserve"> E., </w:t>
      </w:r>
      <w:proofErr w:type="spellStart"/>
      <w:r w:rsidRPr="00AD632B">
        <w:rPr>
          <w:rFonts w:cs="Arial"/>
          <w:szCs w:val="18"/>
          <w:lang w:eastAsia="pt-BR"/>
        </w:rPr>
        <w:t>Delcour</w:t>
      </w:r>
      <w:proofErr w:type="spellEnd"/>
      <w:r w:rsidRPr="00AD632B">
        <w:rPr>
          <w:rFonts w:cs="Arial"/>
          <w:szCs w:val="18"/>
          <w:lang w:eastAsia="pt-BR"/>
        </w:rPr>
        <w:t xml:space="preserve"> J. A. 2016. Current and </w:t>
      </w:r>
      <w:proofErr w:type="gramStart"/>
      <w:r w:rsidRPr="00AD632B">
        <w:rPr>
          <w:rFonts w:cs="Arial"/>
          <w:szCs w:val="18"/>
          <w:lang w:eastAsia="pt-BR"/>
        </w:rPr>
        <w:t>forward looking</w:t>
      </w:r>
      <w:proofErr w:type="gramEnd"/>
      <w:r w:rsidRPr="00AD632B">
        <w:rPr>
          <w:rFonts w:cs="Arial"/>
          <w:szCs w:val="18"/>
          <w:lang w:eastAsia="pt-BR"/>
        </w:rPr>
        <w:t xml:space="preserve"> experimental approaches in gluten-free bread making research. Journal of Cereal Science, v. 67, p. 92</w:t>
      </w:r>
      <w:r w:rsidRPr="00AD632B">
        <w:rPr>
          <w:rFonts w:eastAsia="AdvOT596495f2+20" w:cs="Arial"/>
          <w:szCs w:val="18"/>
          <w:lang w:eastAsia="pt-BR"/>
        </w:rPr>
        <w:t>–</w:t>
      </w:r>
      <w:r w:rsidRPr="00AD632B">
        <w:rPr>
          <w:rFonts w:cs="Arial"/>
          <w:szCs w:val="18"/>
          <w:lang w:eastAsia="pt-BR"/>
        </w:rPr>
        <w:t xml:space="preserve">111. </w:t>
      </w:r>
    </w:p>
    <w:bookmarkEnd w:id="2"/>
    <w:p w14:paraId="1487109C" w14:textId="77777777" w:rsidR="000E6224" w:rsidRPr="00AD632B" w:rsidRDefault="000E6224" w:rsidP="000E6224">
      <w:pPr>
        <w:pStyle w:val="CETReferencetext"/>
        <w:rPr>
          <w:rFonts w:cs="Arial"/>
          <w:szCs w:val="18"/>
        </w:rPr>
      </w:pPr>
      <w:proofErr w:type="spellStart"/>
      <w:r w:rsidRPr="00AD632B">
        <w:rPr>
          <w:rFonts w:cs="Arial"/>
          <w:szCs w:val="18"/>
        </w:rPr>
        <w:t>Oyewole</w:t>
      </w:r>
      <w:proofErr w:type="spellEnd"/>
      <w:r w:rsidRPr="00AD632B">
        <w:rPr>
          <w:rFonts w:cs="Arial"/>
          <w:szCs w:val="18"/>
        </w:rPr>
        <w:t xml:space="preserve"> O. B., 1990. Optimization of cassava fermentation for fufu production: effects of single starter cultures. J. Appl. </w:t>
      </w:r>
      <w:proofErr w:type="spellStart"/>
      <w:r w:rsidRPr="00AD632B">
        <w:rPr>
          <w:rFonts w:cs="Arial"/>
          <w:szCs w:val="18"/>
        </w:rPr>
        <w:t>Bacteriol</w:t>
      </w:r>
      <w:proofErr w:type="spellEnd"/>
      <w:r w:rsidRPr="00AD632B">
        <w:rPr>
          <w:rFonts w:cs="Arial"/>
          <w:szCs w:val="18"/>
        </w:rPr>
        <w:t>, v. 68, p. 49-54.</w:t>
      </w:r>
    </w:p>
    <w:p w14:paraId="1C94EB32" w14:textId="77777777" w:rsidR="000E6224" w:rsidRPr="00AD632B" w:rsidRDefault="000E6224" w:rsidP="000E6224">
      <w:pPr>
        <w:pStyle w:val="CETReferencetext"/>
        <w:rPr>
          <w:rFonts w:cs="Arial"/>
          <w:szCs w:val="18"/>
        </w:rPr>
      </w:pPr>
      <w:proofErr w:type="spellStart"/>
      <w:r w:rsidRPr="00AD632B">
        <w:rPr>
          <w:rFonts w:cs="Arial"/>
          <w:szCs w:val="18"/>
        </w:rPr>
        <w:t>Pumacahua</w:t>
      </w:r>
      <w:proofErr w:type="spellEnd"/>
      <w:r w:rsidRPr="00AD632B">
        <w:rPr>
          <w:rFonts w:cs="Arial"/>
          <w:szCs w:val="18"/>
        </w:rPr>
        <w:t xml:space="preserve">-Ramos A., </w:t>
      </w:r>
      <w:proofErr w:type="spellStart"/>
      <w:r w:rsidRPr="00AD632B">
        <w:rPr>
          <w:rFonts w:cs="Arial"/>
          <w:szCs w:val="18"/>
        </w:rPr>
        <w:t>Demiate</w:t>
      </w:r>
      <w:proofErr w:type="spellEnd"/>
      <w:r w:rsidRPr="00AD632B">
        <w:rPr>
          <w:rFonts w:cs="Arial"/>
          <w:szCs w:val="18"/>
        </w:rPr>
        <w:t xml:space="preserve"> I. M., Schnitzler E., </w:t>
      </w:r>
      <w:proofErr w:type="spellStart"/>
      <w:r w:rsidRPr="00AD632B">
        <w:rPr>
          <w:rFonts w:cs="Arial"/>
          <w:szCs w:val="18"/>
        </w:rPr>
        <w:t>Bedin</w:t>
      </w:r>
      <w:proofErr w:type="spellEnd"/>
      <w:r w:rsidRPr="00AD632B">
        <w:rPr>
          <w:rFonts w:cs="Arial"/>
          <w:szCs w:val="18"/>
        </w:rPr>
        <w:t xml:space="preserve"> A. C., Telis-Romero J.</w:t>
      </w:r>
      <w:proofErr w:type="gramStart"/>
      <w:r w:rsidRPr="00AD632B">
        <w:rPr>
          <w:rFonts w:cs="Arial"/>
          <w:szCs w:val="18"/>
        </w:rPr>
        <w:t>,  Lopes</w:t>
      </w:r>
      <w:proofErr w:type="gramEnd"/>
      <w:r w:rsidRPr="00AD632B">
        <w:rPr>
          <w:rFonts w:cs="Arial"/>
          <w:szCs w:val="18"/>
        </w:rPr>
        <w:t xml:space="preserve">-Filho J. F., 2015. Morphological, thermal and </w:t>
      </w:r>
      <w:proofErr w:type="spellStart"/>
      <w:r w:rsidRPr="00AD632B">
        <w:rPr>
          <w:rFonts w:cs="Arial"/>
          <w:szCs w:val="18"/>
        </w:rPr>
        <w:t>physicochemicalcharacteristics</w:t>
      </w:r>
      <w:proofErr w:type="spellEnd"/>
      <w:r w:rsidRPr="00AD632B">
        <w:rPr>
          <w:rFonts w:cs="Arial"/>
          <w:szCs w:val="18"/>
        </w:rPr>
        <w:t xml:space="preserve"> of small granules starch from </w:t>
      </w:r>
      <w:proofErr w:type="spellStart"/>
      <w:r w:rsidRPr="00AD632B">
        <w:rPr>
          <w:rFonts w:cs="Arial"/>
          <w:szCs w:val="18"/>
        </w:rPr>
        <w:t>Mirabilisjalapa</w:t>
      </w:r>
      <w:proofErr w:type="spellEnd"/>
      <w:r w:rsidRPr="00AD632B">
        <w:rPr>
          <w:rFonts w:cs="Arial"/>
          <w:szCs w:val="18"/>
        </w:rPr>
        <w:t xml:space="preserve"> L. </w:t>
      </w:r>
      <w:proofErr w:type="spellStart"/>
      <w:r w:rsidRPr="00AD632B">
        <w:rPr>
          <w:rFonts w:cs="Arial"/>
          <w:szCs w:val="18"/>
        </w:rPr>
        <w:t>Thermochimica</w:t>
      </w:r>
      <w:proofErr w:type="spellEnd"/>
      <w:r w:rsidRPr="00AD632B">
        <w:rPr>
          <w:rFonts w:cs="Arial"/>
          <w:szCs w:val="18"/>
        </w:rPr>
        <w:t xml:space="preserve"> Acta, v. 602, p. 1-7.</w:t>
      </w:r>
    </w:p>
    <w:p w14:paraId="180F8B53" w14:textId="77777777" w:rsidR="000E6224" w:rsidRPr="00AD632B" w:rsidRDefault="000E6224" w:rsidP="000E6224">
      <w:pPr>
        <w:pStyle w:val="CETReferencetext"/>
        <w:rPr>
          <w:rFonts w:cs="Arial"/>
          <w:szCs w:val="18"/>
        </w:rPr>
      </w:pPr>
      <w:r w:rsidRPr="00AD632B">
        <w:rPr>
          <w:rFonts w:cs="Arial"/>
          <w:szCs w:val="18"/>
        </w:rPr>
        <w:t xml:space="preserve">Putri W. D. R., </w:t>
      </w:r>
      <w:proofErr w:type="spellStart"/>
      <w:r w:rsidRPr="00AD632B">
        <w:rPr>
          <w:rFonts w:cs="Arial"/>
          <w:szCs w:val="18"/>
        </w:rPr>
        <w:t>Marseno</w:t>
      </w:r>
      <w:proofErr w:type="spellEnd"/>
      <w:r w:rsidRPr="00AD632B">
        <w:rPr>
          <w:rFonts w:cs="Arial"/>
          <w:szCs w:val="18"/>
        </w:rPr>
        <w:t xml:space="preserve"> D. W., </w:t>
      </w:r>
      <w:proofErr w:type="spellStart"/>
      <w:r w:rsidRPr="00AD632B">
        <w:rPr>
          <w:rFonts w:cs="Arial"/>
          <w:szCs w:val="18"/>
        </w:rPr>
        <w:t>Cahyanto</w:t>
      </w:r>
      <w:proofErr w:type="spellEnd"/>
      <w:r w:rsidRPr="00AD632B">
        <w:rPr>
          <w:rFonts w:cs="Arial"/>
          <w:szCs w:val="18"/>
        </w:rPr>
        <w:t xml:space="preserve"> M. N., 2012. Role of lactic acid bacteria on structural and physicochemical properties of sour cassava starch. APCBEE Procedia 2, Bangkok, v. 2, n. 1, p. 104</w:t>
      </w:r>
      <w:r w:rsidRPr="00AD632B">
        <w:rPr>
          <w:rFonts w:eastAsia="TimesNewRomanPSMT" w:cs="Arial"/>
          <w:szCs w:val="18"/>
        </w:rPr>
        <w:t>–</w:t>
      </w:r>
      <w:r w:rsidRPr="00AD632B">
        <w:rPr>
          <w:rFonts w:cs="Arial"/>
          <w:szCs w:val="18"/>
        </w:rPr>
        <w:t>109.</w:t>
      </w:r>
    </w:p>
    <w:p w14:paraId="27609E6F" w14:textId="77777777" w:rsidR="000E6224" w:rsidRPr="00AD632B" w:rsidRDefault="000E6224" w:rsidP="000E6224">
      <w:pPr>
        <w:pStyle w:val="CETReferencetext"/>
        <w:rPr>
          <w:rFonts w:cs="Arial"/>
          <w:szCs w:val="18"/>
        </w:rPr>
      </w:pPr>
      <w:r w:rsidRPr="00AD632B">
        <w:rPr>
          <w:rFonts w:eastAsia="TimesNewRoman" w:cs="Arial"/>
          <w:szCs w:val="18"/>
        </w:rPr>
        <w:t xml:space="preserve">Rivera H. H. P., 1997. </w:t>
      </w:r>
      <w:proofErr w:type="spellStart"/>
      <w:r w:rsidRPr="00AD632B">
        <w:rPr>
          <w:rFonts w:eastAsia="TimesNewRoman" w:cs="Arial"/>
          <w:szCs w:val="18"/>
        </w:rPr>
        <w:t>Fermentação</w:t>
      </w:r>
      <w:proofErr w:type="spellEnd"/>
      <w:r w:rsidRPr="00AD632B">
        <w:rPr>
          <w:rFonts w:eastAsia="TimesNewRoman" w:cs="Arial"/>
          <w:szCs w:val="18"/>
        </w:rPr>
        <w:t xml:space="preserve"> de </w:t>
      </w:r>
      <w:proofErr w:type="spellStart"/>
      <w:r w:rsidRPr="00AD632B">
        <w:rPr>
          <w:rFonts w:eastAsia="TimesNewRoman" w:cs="Arial"/>
          <w:szCs w:val="18"/>
        </w:rPr>
        <w:t>amido</w:t>
      </w:r>
      <w:proofErr w:type="spellEnd"/>
      <w:r w:rsidRPr="00AD632B">
        <w:rPr>
          <w:rFonts w:eastAsia="TimesNewRoman" w:cs="Arial"/>
          <w:szCs w:val="18"/>
        </w:rPr>
        <w:t xml:space="preserve"> de mandioca (</w:t>
      </w:r>
      <w:proofErr w:type="spellStart"/>
      <w:proofErr w:type="gramStart"/>
      <w:r w:rsidRPr="00AD632B">
        <w:rPr>
          <w:rFonts w:eastAsia="TimesNewRoman" w:cs="Arial"/>
          <w:szCs w:val="18"/>
        </w:rPr>
        <w:t>manihotesculenta,Crantz</w:t>
      </w:r>
      <w:proofErr w:type="spellEnd"/>
      <w:proofErr w:type="gramEnd"/>
      <w:r w:rsidRPr="00AD632B">
        <w:rPr>
          <w:rFonts w:eastAsia="TimesNewRoman" w:cs="Arial"/>
          <w:szCs w:val="18"/>
        </w:rPr>
        <w:t xml:space="preserve">); </w:t>
      </w:r>
      <w:proofErr w:type="spellStart"/>
      <w:r w:rsidRPr="00AD632B">
        <w:rPr>
          <w:rFonts w:eastAsia="TimesNewRoman" w:cs="Arial"/>
          <w:szCs w:val="18"/>
        </w:rPr>
        <w:t>avaliação</w:t>
      </w:r>
      <w:proofErr w:type="spellEnd"/>
      <w:r w:rsidRPr="00AD632B">
        <w:rPr>
          <w:rFonts w:eastAsia="TimesNewRoman" w:cs="Arial"/>
          <w:szCs w:val="18"/>
        </w:rPr>
        <w:t xml:space="preserve"> e </w:t>
      </w:r>
      <w:proofErr w:type="spellStart"/>
      <w:r w:rsidRPr="00AD632B">
        <w:rPr>
          <w:rFonts w:eastAsia="TimesNewRoman" w:cs="Arial"/>
          <w:szCs w:val="18"/>
        </w:rPr>
        <w:t>caracterização</w:t>
      </w:r>
      <w:proofErr w:type="spellEnd"/>
      <w:r w:rsidRPr="00AD632B">
        <w:rPr>
          <w:rFonts w:eastAsia="TimesNewRoman" w:cs="Arial"/>
          <w:szCs w:val="18"/>
        </w:rPr>
        <w:t xml:space="preserve"> do </w:t>
      </w:r>
      <w:proofErr w:type="spellStart"/>
      <w:r w:rsidRPr="00AD632B">
        <w:rPr>
          <w:rFonts w:eastAsia="TimesNewRoman" w:cs="Arial"/>
          <w:szCs w:val="18"/>
        </w:rPr>
        <w:t>polvilho</w:t>
      </w:r>
      <w:proofErr w:type="spellEnd"/>
      <w:r w:rsidRPr="00AD632B">
        <w:rPr>
          <w:rFonts w:eastAsia="TimesNewRoman" w:cs="Arial"/>
          <w:szCs w:val="18"/>
        </w:rPr>
        <w:t xml:space="preserve"> </w:t>
      </w:r>
      <w:proofErr w:type="spellStart"/>
      <w:r w:rsidRPr="00AD632B">
        <w:rPr>
          <w:rFonts w:eastAsia="TimesNewRoman" w:cs="Arial"/>
          <w:szCs w:val="18"/>
        </w:rPr>
        <w:t>azedo</w:t>
      </w:r>
      <w:proofErr w:type="spellEnd"/>
      <w:r w:rsidRPr="00AD632B">
        <w:rPr>
          <w:rFonts w:eastAsia="TimesNewRoman" w:cs="Arial"/>
          <w:szCs w:val="18"/>
        </w:rPr>
        <w:t xml:space="preserve">. </w:t>
      </w:r>
      <w:proofErr w:type="spellStart"/>
      <w:r w:rsidRPr="00AD632B">
        <w:rPr>
          <w:rFonts w:eastAsia="TimesNewRoman" w:cs="Arial"/>
          <w:szCs w:val="18"/>
        </w:rPr>
        <w:t>Tese</w:t>
      </w:r>
      <w:proofErr w:type="spellEnd"/>
      <w:r w:rsidRPr="00AD632B">
        <w:rPr>
          <w:rFonts w:eastAsia="TimesNewRoman" w:cs="Arial"/>
          <w:szCs w:val="18"/>
        </w:rPr>
        <w:t xml:space="preserve"> (</w:t>
      </w:r>
      <w:proofErr w:type="spellStart"/>
      <w:r w:rsidRPr="00AD632B">
        <w:rPr>
          <w:rFonts w:eastAsia="TimesNewRoman" w:cs="Arial"/>
          <w:szCs w:val="18"/>
        </w:rPr>
        <w:t>Doutorado</w:t>
      </w:r>
      <w:proofErr w:type="spellEnd"/>
      <w:r w:rsidRPr="00AD632B">
        <w:rPr>
          <w:rFonts w:eastAsia="TimesNewRoman" w:cs="Arial"/>
          <w:szCs w:val="18"/>
        </w:rPr>
        <w:t xml:space="preserve"> </w:t>
      </w:r>
      <w:proofErr w:type="spellStart"/>
      <w:r w:rsidRPr="00AD632B">
        <w:rPr>
          <w:rFonts w:eastAsia="TimesNewRoman" w:cs="Arial"/>
          <w:szCs w:val="18"/>
        </w:rPr>
        <w:t>em</w:t>
      </w:r>
      <w:proofErr w:type="spellEnd"/>
      <w:r w:rsidRPr="00AD632B">
        <w:rPr>
          <w:rFonts w:eastAsia="TimesNewRoman" w:cs="Arial"/>
          <w:szCs w:val="18"/>
        </w:rPr>
        <w:t xml:space="preserve"> </w:t>
      </w:r>
      <w:proofErr w:type="spellStart"/>
      <w:r w:rsidRPr="00AD632B">
        <w:rPr>
          <w:rFonts w:eastAsia="TimesNewRoman" w:cs="Arial"/>
          <w:szCs w:val="18"/>
        </w:rPr>
        <w:t>Ciência</w:t>
      </w:r>
      <w:proofErr w:type="spellEnd"/>
      <w:r w:rsidRPr="00AD632B">
        <w:rPr>
          <w:rFonts w:eastAsia="TimesNewRoman" w:cs="Arial"/>
          <w:szCs w:val="18"/>
        </w:rPr>
        <w:t xml:space="preserve"> e </w:t>
      </w:r>
      <w:proofErr w:type="spellStart"/>
      <w:r w:rsidRPr="00AD632B">
        <w:rPr>
          <w:rFonts w:eastAsia="TimesNewRoman" w:cs="Arial"/>
          <w:szCs w:val="18"/>
        </w:rPr>
        <w:t>Tecnologia</w:t>
      </w:r>
      <w:proofErr w:type="spellEnd"/>
      <w:r w:rsidRPr="00AD632B">
        <w:rPr>
          <w:rFonts w:eastAsia="TimesNewRoman" w:cs="Arial"/>
          <w:szCs w:val="18"/>
        </w:rPr>
        <w:t xml:space="preserve"> de Alimentos) </w:t>
      </w:r>
      <w:r w:rsidRPr="00AD632B">
        <w:rPr>
          <w:rFonts w:cs="Arial"/>
          <w:szCs w:val="18"/>
        </w:rPr>
        <w:t xml:space="preserve">- </w:t>
      </w:r>
      <w:proofErr w:type="spellStart"/>
      <w:r w:rsidRPr="00AD632B">
        <w:rPr>
          <w:rFonts w:cs="Arial"/>
          <w:szCs w:val="18"/>
        </w:rPr>
        <w:t>Universidade</w:t>
      </w:r>
      <w:proofErr w:type="spellEnd"/>
      <w:r w:rsidRPr="00AD632B">
        <w:rPr>
          <w:rFonts w:cs="Arial"/>
          <w:szCs w:val="18"/>
        </w:rPr>
        <w:t xml:space="preserve"> Federal de </w:t>
      </w:r>
      <w:proofErr w:type="spellStart"/>
      <w:r w:rsidRPr="00AD632B">
        <w:rPr>
          <w:rFonts w:cs="Arial"/>
          <w:szCs w:val="18"/>
        </w:rPr>
        <w:t>Viçosa</w:t>
      </w:r>
      <w:proofErr w:type="spellEnd"/>
      <w:r w:rsidRPr="00AD632B">
        <w:rPr>
          <w:rFonts w:cs="Arial"/>
          <w:szCs w:val="18"/>
        </w:rPr>
        <w:t xml:space="preserve">, </w:t>
      </w:r>
      <w:proofErr w:type="spellStart"/>
      <w:r w:rsidRPr="00AD632B">
        <w:rPr>
          <w:rFonts w:cs="Arial"/>
          <w:szCs w:val="18"/>
        </w:rPr>
        <w:t>Viçosa</w:t>
      </w:r>
      <w:proofErr w:type="spellEnd"/>
      <w:r w:rsidRPr="00AD632B">
        <w:rPr>
          <w:rFonts w:cs="Arial"/>
          <w:szCs w:val="18"/>
        </w:rPr>
        <w:t>.</w:t>
      </w:r>
    </w:p>
    <w:p w14:paraId="40AAD367" w14:textId="77777777" w:rsidR="000E6224" w:rsidRPr="00AD632B" w:rsidRDefault="000E6224" w:rsidP="000E6224">
      <w:pPr>
        <w:pStyle w:val="CETReferencetext"/>
        <w:rPr>
          <w:rFonts w:cs="Arial"/>
          <w:szCs w:val="18"/>
        </w:rPr>
      </w:pPr>
      <w:proofErr w:type="spellStart"/>
      <w:r w:rsidRPr="00AD632B">
        <w:rPr>
          <w:rFonts w:cs="Arial"/>
          <w:szCs w:val="18"/>
        </w:rPr>
        <w:t>Roznowska</w:t>
      </w:r>
      <w:proofErr w:type="spellEnd"/>
      <w:r w:rsidRPr="00AD632B">
        <w:rPr>
          <w:rFonts w:cs="Arial"/>
          <w:szCs w:val="18"/>
        </w:rPr>
        <w:t xml:space="preserve"> L. P., Fortuna T., 2017. </w:t>
      </w:r>
      <w:r w:rsidRPr="00AD632B">
        <w:rPr>
          <w:rStyle w:val="title-text"/>
          <w:rFonts w:cs="Arial"/>
          <w:szCs w:val="18"/>
        </w:rPr>
        <w:t xml:space="preserve">Effect of conditions of modification on thermal and rheological properties of phosphorylated pumpkin starch. </w:t>
      </w:r>
      <w:hyperlink r:id="rId15" w:history="1">
        <w:r w:rsidRPr="00AD632B">
          <w:rPr>
            <w:rFonts w:cs="Arial"/>
            <w:i/>
            <w:szCs w:val="18"/>
          </w:rPr>
          <w:t>International Journal of Biological Macromolecules</w:t>
        </w:r>
      </w:hyperlink>
      <w:r w:rsidRPr="00AD632B">
        <w:rPr>
          <w:rFonts w:cs="Arial"/>
          <w:i/>
          <w:szCs w:val="18"/>
        </w:rPr>
        <w:t>,</w:t>
      </w:r>
      <w:r w:rsidRPr="00AD632B">
        <w:rPr>
          <w:rFonts w:cs="Arial"/>
          <w:szCs w:val="18"/>
        </w:rPr>
        <w:t xml:space="preserve"> v. 104, p. 339-344.</w:t>
      </w:r>
    </w:p>
    <w:p w14:paraId="747CF067" w14:textId="77777777" w:rsidR="000E6224" w:rsidRPr="00AD632B" w:rsidRDefault="000E6224" w:rsidP="000E6224">
      <w:pPr>
        <w:pStyle w:val="CETReferencetext"/>
        <w:rPr>
          <w:rFonts w:cs="Arial"/>
          <w:szCs w:val="18"/>
        </w:rPr>
      </w:pPr>
      <w:r w:rsidRPr="00AD632B">
        <w:rPr>
          <w:rFonts w:cs="Arial"/>
          <w:szCs w:val="18"/>
        </w:rPr>
        <w:t xml:space="preserve">Teixeira C. S., 2016.  </w:t>
      </w:r>
      <w:proofErr w:type="spellStart"/>
      <w:r w:rsidRPr="00AD632B">
        <w:rPr>
          <w:rFonts w:cs="Arial"/>
          <w:szCs w:val="18"/>
        </w:rPr>
        <w:t>Amido</w:t>
      </w:r>
      <w:proofErr w:type="spellEnd"/>
      <w:r w:rsidRPr="00AD632B">
        <w:rPr>
          <w:rFonts w:cs="Arial"/>
          <w:szCs w:val="18"/>
        </w:rPr>
        <w:t xml:space="preserve"> de </w:t>
      </w:r>
      <w:proofErr w:type="spellStart"/>
      <w:r w:rsidRPr="00AD632B">
        <w:rPr>
          <w:rFonts w:cs="Arial"/>
          <w:szCs w:val="18"/>
        </w:rPr>
        <w:t>milho</w:t>
      </w:r>
      <w:proofErr w:type="spellEnd"/>
      <w:r w:rsidRPr="00AD632B">
        <w:rPr>
          <w:rFonts w:cs="Arial"/>
          <w:szCs w:val="18"/>
        </w:rPr>
        <w:t xml:space="preserve"> </w:t>
      </w:r>
      <w:proofErr w:type="spellStart"/>
      <w:r w:rsidRPr="00AD632B">
        <w:rPr>
          <w:rFonts w:cs="Arial"/>
          <w:szCs w:val="18"/>
        </w:rPr>
        <w:t>ceroso</w:t>
      </w:r>
      <w:proofErr w:type="spellEnd"/>
      <w:r w:rsidRPr="00AD632B">
        <w:rPr>
          <w:rFonts w:cs="Arial"/>
          <w:szCs w:val="18"/>
        </w:rPr>
        <w:t xml:space="preserve"> </w:t>
      </w:r>
      <w:proofErr w:type="spellStart"/>
      <w:r w:rsidRPr="00AD632B">
        <w:rPr>
          <w:rFonts w:cs="Arial"/>
          <w:szCs w:val="18"/>
        </w:rPr>
        <w:t>modificado</w:t>
      </w:r>
      <w:proofErr w:type="spellEnd"/>
      <w:r w:rsidRPr="00AD632B">
        <w:rPr>
          <w:rFonts w:cs="Arial"/>
          <w:szCs w:val="18"/>
        </w:rPr>
        <w:t xml:space="preserve"> por </w:t>
      </w:r>
      <w:proofErr w:type="spellStart"/>
      <w:r w:rsidRPr="00AD632B">
        <w:rPr>
          <w:rFonts w:cs="Arial"/>
          <w:szCs w:val="18"/>
        </w:rPr>
        <w:t>fermentação</w:t>
      </w:r>
      <w:proofErr w:type="spellEnd"/>
      <w:r w:rsidRPr="00AD632B">
        <w:rPr>
          <w:rFonts w:cs="Arial"/>
          <w:szCs w:val="18"/>
        </w:rPr>
        <w:t xml:space="preserve"> e </w:t>
      </w:r>
      <w:proofErr w:type="spellStart"/>
      <w:r w:rsidRPr="00AD632B">
        <w:rPr>
          <w:rFonts w:cs="Arial"/>
          <w:szCs w:val="18"/>
        </w:rPr>
        <w:t>secagem</w:t>
      </w:r>
      <w:proofErr w:type="spellEnd"/>
      <w:r w:rsidRPr="00AD632B">
        <w:rPr>
          <w:rFonts w:cs="Arial"/>
          <w:szCs w:val="18"/>
        </w:rPr>
        <w:t xml:space="preserve"> </w:t>
      </w:r>
      <w:proofErr w:type="spellStart"/>
      <w:r w:rsidRPr="00AD632B">
        <w:rPr>
          <w:rFonts w:cs="Arial"/>
          <w:szCs w:val="18"/>
        </w:rPr>
        <w:t>ao</w:t>
      </w:r>
      <w:proofErr w:type="spellEnd"/>
      <w:r w:rsidRPr="00AD632B">
        <w:rPr>
          <w:rFonts w:cs="Arial"/>
          <w:szCs w:val="18"/>
        </w:rPr>
        <w:t xml:space="preserve"> </w:t>
      </w:r>
      <w:proofErr w:type="spellStart"/>
      <w:r w:rsidRPr="00AD632B">
        <w:rPr>
          <w:rFonts w:cs="Arial"/>
          <w:szCs w:val="18"/>
        </w:rPr>
        <w:t>sol e</w:t>
      </w:r>
      <w:proofErr w:type="spellEnd"/>
      <w:r w:rsidRPr="00AD632B">
        <w:rPr>
          <w:rFonts w:cs="Arial"/>
          <w:szCs w:val="18"/>
        </w:rPr>
        <w:t xml:space="preserve"> </w:t>
      </w:r>
      <w:proofErr w:type="spellStart"/>
      <w:r w:rsidRPr="00AD632B">
        <w:rPr>
          <w:rFonts w:cs="Arial"/>
          <w:szCs w:val="18"/>
        </w:rPr>
        <w:t>aplicação</w:t>
      </w:r>
      <w:proofErr w:type="spellEnd"/>
      <w:r w:rsidRPr="00AD632B">
        <w:rPr>
          <w:rFonts w:cs="Arial"/>
          <w:szCs w:val="18"/>
        </w:rPr>
        <w:t xml:space="preserve"> </w:t>
      </w:r>
      <w:proofErr w:type="spellStart"/>
      <w:r w:rsidRPr="00AD632B">
        <w:rPr>
          <w:rFonts w:cs="Arial"/>
          <w:szCs w:val="18"/>
        </w:rPr>
        <w:t>em</w:t>
      </w:r>
      <w:proofErr w:type="spellEnd"/>
      <w:r w:rsidRPr="00AD632B">
        <w:rPr>
          <w:rFonts w:cs="Arial"/>
          <w:szCs w:val="18"/>
        </w:rPr>
        <w:t xml:space="preserve"> </w:t>
      </w:r>
      <w:proofErr w:type="spellStart"/>
      <w:r w:rsidRPr="00AD632B">
        <w:rPr>
          <w:rFonts w:cs="Arial"/>
          <w:szCs w:val="18"/>
        </w:rPr>
        <w:t>panificados</w:t>
      </w:r>
      <w:proofErr w:type="spellEnd"/>
      <w:r w:rsidRPr="00AD632B">
        <w:rPr>
          <w:rFonts w:cs="Arial"/>
          <w:szCs w:val="18"/>
        </w:rPr>
        <w:t xml:space="preserve">. </w:t>
      </w:r>
      <w:proofErr w:type="spellStart"/>
      <w:r w:rsidRPr="00AD632B">
        <w:rPr>
          <w:rFonts w:cs="Arial"/>
          <w:szCs w:val="18"/>
        </w:rPr>
        <w:t>Dissertação</w:t>
      </w:r>
      <w:proofErr w:type="spellEnd"/>
      <w:r w:rsidRPr="00AD632B">
        <w:rPr>
          <w:rFonts w:cs="Arial"/>
          <w:szCs w:val="18"/>
        </w:rPr>
        <w:t xml:space="preserve"> (</w:t>
      </w:r>
      <w:proofErr w:type="spellStart"/>
      <w:r w:rsidRPr="00AD632B">
        <w:rPr>
          <w:rFonts w:cs="Arial"/>
          <w:szCs w:val="18"/>
        </w:rPr>
        <w:t>Mestrado</w:t>
      </w:r>
      <w:proofErr w:type="spellEnd"/>
      <w:r w:rsidRPr="00AD632B">
        <w:rPr>
          <w:rFonts w:cs="Arial"/>
          <w:szCs w:val="18"/>
        </w:rPr>
        <w:t xml:space="preserve"> </w:t>
      </w:r>
      <w:proofErr w:type="spellStart"/>
      <w:r w:rsidRPr="00AD632B">
        <w:rPr>
          <w:rFonts w:cs="Arial"/>
          <w:szCs w:val="18"/>
        </w:rPr>
        <w:t>em</w:t>
      </w:r>
      <w:proofErr w:type="spellEnd"/>
      <w:r w:rsidRPr="00AD632B">
        <w:rPr>
          <w:rFonts w:cs="Arial"/>
          <w:szCs w:val="18"/>
        </w:rPr>
        <w:t xml:space="preserve"> </w:t>
      </w:r>
      <w:proofErr w:type="spellStart"/>
      <w:r w:rsidRPr="00AD632B">
        <w:rPr>
          <w:rFonts w:cs="Arial"/>
          <w:szCs w:val="18"/>
        </w:rPr>
        <w:t>Ciência</w:t>
      </w:r>
      <w:proofErr w:type="spellEnd"/>
      <w:r w:rsidRPr="00AD632B">
        <w:rPr>
          <w:rFonts w:cs="Arial"/>
          <w:szCs w:val="18"/>
        </w:rPr>
        <w:t xml:space="preserve"> e </w:t>
      </w:r>
      <w:proofErr w:type="spellStart"/>
      <w:r w:rsidRPr="00AD632B">
        <w:rPr>
          <w:rFonts w:cs="Arial"/>
          <w:szCs w:val="18"/>
        </w:rPr>
        <w:t>Tecnologia</w:t>
      </w:r>
      <w:proofErr w:type="spellEnd"/>
      <w:r w:rsidRPr="00AD632B">
        <w:rPr>
          <w:rFonts w:cs="Arial"/>
          <w:szCs w:val="18"/>
        </w:rPr>
        <w:t xml:space="preserve"> de Alimentos) – Escola de </w:t>
      </w:r>
      <w:proofErr w:type="spellStart"/>
      <w:r w:rsidRPr="00AD632B">
        <w:rPr>
          <w:rFonts w:cs="Arial"/>
          <w:szCs w:val="18"/>
        </w:rPr>
        <w:t>Agronomia</w:t>
      </w:r>
      <w:proofErr w:type="spellEnd"/>
      <w:r w:rsidRPr="00AD632B">
        <w:rPr>
          <w:rFonts w:cs="Arial"/>
          <w:szCs w:val="18"/>
        </w:rPr>
        <w:t xml:space="preserve">, </w:t>
      </w:r>
      <w:proofErr w:type="spellStart"/>
      <w:r w:rsidRPr="00AD632B">
        <w:rPr>
          <w:rFonts w:cs="Arial"/>
          <w:szCs w:val="18"/>
        </w:rPr>
        <w:t>Universidade</w:t>
      </w:r>
      <w:proofErr w:type="spellEnd"/>
      <w:r w:rsidRPr="00AD632B">
        <w:rPr>
          <w:rFonts w:cs="Arial"/>
          <w:szCs w:val="18"/>
        </w:rPr>
        <w:t xml:space="preserve"> federal de </w:t>
      </w:r>
      <w:proofErr w:type="spellStart"/>
      <w:r w:rsidRPr="00AD632B">
        <w:rPr>
          <w:rFonts w:cs="Arial"/>
          <w:szCs w:val="18"/>
        </w:rPr>
        <w:t>Goiás</w:t>
      </w:r>
      <w:proofErr w:type="spellEnd"/>
      <w:r w:rsidRPr="00AD632B">
        <w:rPr>
          <w:rFonts w:cs="Arial"/>
          <w:szCs w:val="18"/>
        </w:rPr>
        <w:t xml:space="preserve">, </w:t>
      </w:r>
      <w:proofErr w:type="spellStart"/>
      <w:r w:rsidRPr="00AD632B">
        <w:rPr>
          <w:rFonts w:cs="Arial"/>
          <w:szCs w:val="18"/>
        </w:rPr>
        <w:t>Goiânia</w:t>
      </w:r>
      <w:proofErr w:type="spellEnd"/>
      <w:r w:rsidRPr="00AD632B">
        <w:rPr>
          <w:rFonts w:cs="Arial"/>
          <w:szCs w:val="18"/>
        </w:rPr>
        <w:t>.</w:t>
      </w:r>
    </w:p>
    <w:p w14:paraId="781FA563" w14:textId="77777777" w:rsidR="000E6224" w:rsidRPr="00AD632B" w:rsidRDefault="000E6224" w:rsidP="000E6224">
      <w:pPr>
        <w:pStyle w:val="CETReferencetext"/>
        <w:rPr>
          <w:rFonts w:cs="Arial"/>
          <w:szCs w:val="18"/>
        </w:rPr>
      </w:pPr>
      <w:proofErr w:type="spellStart"/>
      <w:r w:rsidRPr="00AD632B">
        <w:rPr>
          <w:rFonts w:cs="Arial"/>
          <w:szCs w:val="18"/>
        </w:rPr>
        <w:t>Wani</w:t>
      </w:r>
      <w:proofErr w:type="spellEnd"/>
      <w:r w:rsidRPr="00AD632B">
        <w:rPr>
          <w:rFonts w:cs="Arial"/>
          <w:szCs w:val="18"/>
        </w:rPr>
        <w:t xml:space="preserve"> A. A., Singh P., Shah M. A., </w:t>
      </w:r>
      <w:proofErr w:type="spellStart"/>
      <w:r w:rsidRPr="00AD632B">
        <w:rPr>
          <w:rFonts w:cs="Arial"/>
          <w:szCs w:val="18"/>
        </w:rPr>
        <w:t>Schweiggert</w:t>
      </w:r>
      <w:proofErr w:type="spellEnd"/>
      <w:r w:rsidRPr="00AD632B">
        <w:rPr>
          <w:rFonts w:cs="Arial"/>
          <w:szCs w:val="18"/>
        </w:rPr>
        <w:t xml:space="preserve">-Weisz U., Gul K., </w:t>
      </w:r>
      <w:proofErr w:type="spellStart"/>
      <w:r w:rsidRPr="00AD632B">
        <w:rPr>
          <w:rFonts w:cs="Arial"/>
          <w:szCs w:val="18"/>
        </w:rPr>
        <w:t>Wani</w:t>
      </w:r>
      <w:proofErr w:type="spellEnd"/>
      <w:r w:rsidRPr="00AD632B">
        <w:rPr>
          <w:rFonts w:cs="Arial"/>
          <w:szCs w:val="18"/>
        </w:rPr>
        <w:t xml:space="preserve"> I. A., 2012. Rice starch diversity: effects on structural, morphological, thermal, and physicochemical properties - A review. Comprehensive Reviews in Food Science and Food Safety, Malden, v. 11, n. 5, p. 417-436.</w:t>
      </w:r>
    </w:p>
    <w:p w14:paraId="1E7BA5AB" w14:textId="7B183633" w:rsidR="004628D2" w:rsidRPr="00AD632B" w:rsidRDefault="000E6224" w:rsidP="00D87200">
      <w:pPr>
        <w:pStyle w:val="Standard"/>
        <w:shd w:val="clear" w:color="auto" w:fill="FFFFFF"/>
        <w:ind w:left="284" w:hanging="284"/>
        <w:jc w:val="both"/>
        <w:rPr>
          <w:rFonts w:ascii="Arial" w:hAnsi="Arial" w:cs="Arial"/>
          <w:sz w:val="18"/>
          <w:szCs w:val="18"/>
          <w:lang w:val="en-GB"/>
        </w:rPr>
      </w:pPr>
      <w:proofErr w:type="spellStart"/>
      <w:r w:rsidRPr="00AD632B">
        <w:rPr>
          <w:rFonts w:ascii="Arial" w:hAnsi="Arial" w:cs="Arial"/>
          <w:sz w:val="18"/>
          <w:szCs w:val="18"/>
          <w:lang w:val="en-GB"/>
        </w:rPr>
        <w:t>Waterschoot</w:t>
      </w:r>
      <w:proofErr w:type="spellEnd"/>
      <w:r w:rsidRPr="00AD632B">
        <w:rPr>
          <w:rFonts w:ascii="Arial" w:hAnsi="Arial" w:cs="Arial"/>
          <w:sz w:val="18"/>
          <w:szCs w:val="18"/>
          <w:lang w:val="en-GB"/>
        </w:rPr>
        <w:t xml:space="preserve"> J., </w:t>
      </w:r>
      <w:proofErr w:type="spellStart"/>
      <w:r w:rsidRPr="00AD632B">
        <w:rPr>
          <w:rFonts w:ascii="Arial" w:hAnsi="Arial" w:cs="Arial"/>
          <w:sz w:val="18"/>
          <w:szCs w:val="18"/>
          <w:lang w:val="en-GB"/>
        </w:rPr>
        <w:t>Gomand</w:t>
      </w:r>
      <w:proofErr w:type="spellEnd"/>
      <w:r w:rsidRPr="00AD632B">
        <w:rPr>
          <w:rFonts w:ascii="Arial" w:hAnsi="Arial" w:cs="Arial"/>
          <w:sz w:val="18"/>
          <w:szCs w:val="18"/>
          <w:lang w:val="en-GB"/>
        </w:rPr>
        <w:t xml:space="preserve"> S. V., </w:t>
      </w:r>
      <w:proofErr w:type="spellStart"/>
      <w:r w:rsidRPr="00AD632B">
        <w:rPr>
          <w:rFonts w:ascii="Arial" w:hAnsi="Arial" w:cs="Arial"/>
          <w:sz w:val="18"/>
          <w:szCs w:val="18"/>
          <w:lang w:val="en-GB"/>
        </w:rPr>
        <w:t>Fierens</w:t>
      </w:r>
      <w:proofErr w:type="spellEnd"/>
      <w:r w:rsidRPr="00AD632B">
        <w:rPr>
          <w:rFonts w:ascii="Arial" w:hAnsi="Arial" w:cs="Arial"/>
          <w:sz w:val="18"/>
          <w:szCs w:val="18"/>
          <w:lang w:val="en-GB"/>
        </w:rPr>
        <w:t xml:space="preserve"> E., </w:t>
      </w:r>
      <w:proofErr w:type="spellStart"/>
      <w:r w:rsidRPr="00AD632B">
        <w:rPr>
          <w:rFonts w:ascii="Arial" w:hAnsi="Arial" w:cs="Arial"/>
          <w:sz w:val="18"/>
          <w:szCs w:val="18"/>
          <w:lang w:val="en-GB"/>
        </w:rPr>
        <w:t>Delcour</w:t>
      </w:r>
      <w:proofErr w:type="spellEnd"/>
      <w:r w:rsidRPr="00AD632B">
        <w:rPr>
          <w:rFonts w:ascii="Arial" w:hAnsi="Arial" w:cs="Arial"/>
          <w:sz w:val="18"/>
          <w:szCs w:val="18"/>
          <w:lang w:val="en-GB"/>
        </w:rPr>
        <w:t xml:space="preserve"> J. A., 2015. Production, structure, physicochemical and functional properties of maize, cassava, wheat, potato and rice starches. Starch/</w:t>
      </w:r>
      <w:proofErr w:type="spellStart"/>
      <w:r w:rsidRPr="00AD632B">
        <w:rPr>
          <w:rFonts w:ascii="Arial" w:hAnsi="Arial" w:cs="Arial"/>
          <w:sz w:val="18"/>
          <w:szCs w:val="18"/>
          <w:lang w:val="en-GB"/>
        </w:rPr>
        <w:t>Stärke</w:t>
      </w:r>
      <w:proofErr w:type="spellEnd"/>
      <w:r w:rsidRPr="00AD632B">
        <w:rPr>
          <w:rFonts w:ascii="Arial" w:hAnsi="Arial" w:cs="Arial"/>
          <w:sz w:val="18"/>
          <w:szCs w:val="18"/>
          <w:lang w:val="en-GB"/>
        </w:rPr>
        <w:t>, v. 67, p. 14-29.</w:t>
      </w:r>
    </w:p>
    <w:sectPr w:rsidR="004628D2" w:rsidRPr="00AD632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EF1A5" w14:textId="77777777" w:rsidR="0021131A" w:rsidRDefault="0021131A" w:rsidP="004F5E36">
      <w:r>
        <w:separator/>
      </w:r>
    </w:p>
  </w:endnote>
  <w:endnote w:type="continuationSeparator" w:id="0">
    <w:p w14:paraId="04CE94EC" w14:textId="77777777" w:rsidR="0021131A" w:rsidRDefault="002113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dvP6960">
    <w:altName w:val="Times New Roman"/>
    <w:panose1 w:val="00000000000000000000"/>
    <w:charset w:val="4D"/>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AdvOT596495f2+20">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A227" w14:textId="77777777" w:rsidR="0021131A" w:rsidRDefault="0021131A" w:rsidP="004F5E36">
      <w:r>
        <w:separator/>
      </w:r>
    </w:p>
  </w:footnote>
  <w:footnote w:type="continuationSeparator" w:id="0">
    <w:p w14:paraId="12431B74" w14:textId="77777777" w:rsidR="0021131A" w:rsidRDefault="0021131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18156EF"/>
    <w:multiLevelType w:val="multilevel"/>
    <w:tmpl w:val="BE1EF7C2"/>
    <w:styleLink w:val="WWNum12"/>
    <w:lvl w:ilvl="0">
      <w:start w:val="1"/>
      <w:numFmt w:val="decimal"/>
      <w:lvlText w:val="Chapter %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3E108E2"/>
    <w:multiLevelType w:val="multilevel"/>
    <w:tmpl w:val="DFE4C5B4"/>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61927C0"/>
    <w:multiLevelType w:val="multilevel"/>
    <w:tmpl w:val="44E6B8EE"/>
    <w:styleLink w:val="WWNum4"/>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A062F57"/>
    <w:multiLevelType w:val="multilevel"/>
    <w:tmpl w:val="A998AC72"/>
    <w:styleLink w:val="WWNum3"/>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0B54E5"/>
    <w:multiLevelType w:val="multilevel"/>
    <w:tmpl w:val="37CC103C"/>
    <w:styleLink w:val="WWNum1"/>
    <w:lvl w:ilvl="0">
      <w:start w:val="1"/>
      <w:numFmt w:val="decimal"/>
      <w:lvlText w:val="Chapter %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0FA44C75"/>
    <w:multiLevelType w:val="multilevel"/>
    <w:tmpl w:val="D4BCEC90"/>
    <w:styleLink w:val="WWNum20"/>
    <w:lvl w:ilvl="0">
      <w:numFmt w:val="bullet"/>
      <w:lvlText w:val=""/>
      <w:lvlJc w:val="left"/>
      <w:pPr>
        <w:ind w:left="340" w:hanging="227"/>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131E120B"/>
    <w:multiLevelType w:val="multilevel"/>
    <w:tmpl w:val="CF6281B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4A9412E"/>
    <w:multiLevelType w:val="multilevel"/>
    <w:tmpl w:val="74BCF5BE"/>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DA16DED"/>
    <w:multiLevelType w:val="multilevel"/>
    <w:tmpl w:val="F2B80050"/>
    <w:styleLink w:val="WWNum5"/>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F7D293B"/>
    <w:multiLevelType w:val="multilevel"/>
    <w:tmpl w:val="CB867D08"/>
    <w:styleLink w:val="WWNum19"/>
    <w:lvl w:ilvl="0">
      <w:start w:val="1"/>
      <w:numFmt w:val="decimal"/>
      <w:lvlText w:val="%1)"/>
      <w:lvlJc w:val="left"/>
      <w:pPr>
        <w:ind w:left="340" w:hanging="227"/>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29835165"/>
    <w:multiLevelType w:val="multilevel"/>
    <w:tmpl w:val="B2364338"/>
    <w:styleLink w:val="WW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1566954"/>
    <w:multiLevelType w:val="multilevel"/>
    <w:tmpl w:val="F5C2D3B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323021F"/>
    <w:multiLevelType w:val="multilevel"/>
    <w:tmpl w:val="1DCA40EC"/>
    <w:styleLink w:val="WWNum15"/>
    <w:lvl w:ilvl="0">
      <w:start w:val="1"/>
      <w:numFmt w:val="lowerLetter"/>
      <w:lvlText w:val="%1."/>
      <w:lvlJc w:val="left"/>
      <w:pPr>
        <w:ind w:left="340" w:hanging="227"/>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5" w15:restartNumberingAfterBreak="0">
    <w:nsid w:val="34857FA7"/>
    <w:multiLevelType w:val="multilevel"/>
    <w:tmpl w:val="F51E23D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C787A0F"/>
    <w:multiLevelType w:val="multilevel"/>
    <w:tmpl w:val="B9625A46"/>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F3B0AB6"/>
    <w:multiLevelType w:val="multilevel"/>
    <w:tmpl w:val="3278798A"/>
    <w:styleLink w:val="WWNum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14A7A2F"/>
    <w:multiLevelType w:val="multilevel"/>
    <w:tmpl w:val="6F907F82"/>
    <w:styleLink w:val="Outline"/>
    <w:lvl w:ilvl="0">
      <w:start w:val="1"/>
      <w:numFmt w:val="lowerLetter"/>
      <w:lvlText w:val="%1."/>
      <w:lvlJc w:val="left"/>
      <w:pPr>
        <w:ind w:left="340" w:hanging="227"/>
      </w:p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C0E43E0"/>
    <w:multiLevelType w:val="multilevel"/>
    <w:tmpl w:val="45E26D38"/>
    <w:styleLink w:val="WWNum14"/>
    <w:lvl w:ilvl="0">
      <w:start w:val="1"/>
      <w:numFmt w:val="decimal"/>
      <w:lvlText w:val="%1."/>
      <w:lvlJc w:val="left"/>
      <w:pPr>
        <w:ind w:left="340" w:hanging="22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0F32320"/>
    <w:multiLevelType w:val="multilevel"/>
    <w:tmpl w:val="62DAB32A"/>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5B93CD6"/>
    <w:multiLevelType w:val="multilevel"/>
    <w:tmpl w:val="47D6496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473BFC"/>
    <w:multiLevelType w:val="multilevel"/>
    <w:tmpl w:val="DAC65A4C"/>
    <w:styleLink w:val="WWNum1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1" w15:restartNumberingAfterBreak="0">
    <w:nsid w:val="7C7A304E"/>
    <w:multiLevelType w:val="multilevel"/>
    <w:tmpl w:val="DF4E3956"/>
    <w:styleLink w:val="WWNum1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2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3"/>
  </w:num>
  <w:num w:numId="13">
    <w:abstractNumId w:val="26"/>
  </w:num>
  <w:num w:numId="14">
    <w:abstractNumId w:val="34"/>
  </w:num>
  <w:num w:numId="15">
    <w:abstractNumId w:val="39"/>
  </w:num>
  <w:num w:numId="16">
    <w:abstractNumId w:val="38"/>
  </w:num>
  <w:num w:numId="17">
    <w:abstractNumId w:val="23"/>
  </w:num>
  <w:num w:numId="18">
    <w:abstractNumId w:val="26"/>
    <w:lvlOverride w:ilvl="0">
      <w:startOverride w:val="1"/>
    </w:lvlOverride>
  </w:num>
  <w:num w:numId="19">
    <w:abstractNumId w:val="32"/>
  </w:num>
  <w:num w:numId="20">
    <w:abstractNumId w:val="31"/>
  </w:num>
  <w:num w:numId="21">
    <w:abstractNumId w:val="28"/>
  </w:num>
  <w:num w:numId="22">
    <w:abstractNumId w:val="30"/>
  </w:num>
  <w:num w:numId="23">
    <w:abstractNumId w:val="14"/>
  </w:num>
  <w:num w:numId="24">
    <w:abstractNumId w:val="21"/>
  </w:num>
  <w:num w:numId="25">
    <w:abstractNumId w:val="13"/>
  </w:num>
  <w:num w:numId="26">
    <w:abstractNumId w:val="12"/>
  </w:num>
  <w:num w:numId="27">
    <w:abstractNumId w:val="18"/>
  </w:num>
  <w:num w:numId="28">
    <w:abstractNumId w:val="29"/>
  </w:num>
  <w:num w:numId="29">
    <w:abstractNumId w:val="17"/>
  </w:num>
  <w:num w:numId="30">
    <w:abstractNumId w:val="16"/>
  </w:num>
  <w:num w:numId="31">
    <w:abstractNumId w:val="37"/>
  </w:num>
  <w:num w:numId="32">
    <w:abstractNumId w:val="27"/>
  </w:num>
  <w:num w:numId="33">
    <w:abstractNumId w:val="36"/>
  </w:num>
  <w:num w:numId="34">
    <w:abstractNumId w:val="10"/>
  </w:num>
  <w:num w:numId="35">
    <w:abstractNumId w:val="22"/>
  </w:num>
  <w:num w:numId="36">
    <w:abstractNumId w:val="35"/>
  </w:num>
  <w:num w:numId="37">
    <w:abstractNumId w:val="24"/>
  </w:num>
  <w:num w:numId="38">
    <w:abstractNumId w:val="41"/>
  </w:num>
  <w:num w:numId="39">
    <w:abstractNumId w:val="40"/>
  </w:num>
  <w:num w:numId="40">
    <w:abstractNumId w:val="25"/>
  </w:num>
  <w:num w:numId="41">
    <w:abstractNumId w:val="19"/>
  </w:num>
  <w:num w:numId="42">
    <w:abstractNumId w:val="1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0F40"/>
    <w:rsid w:val="000117CB"/>
    <w:rsid w:val="0003148D"/>
    <w:rsid w:val="00047D7F"/>
    <w:rsid w:val="00051566"/>
    <w:rsid w:val="00055C09"/>
    <w:rsid w:val="00062A9A"/>
    <w:rsid w:val="00065058"/>
    <w:rsid w:val="0007461F"/>
    <w:rsid w:val="00086C39"/>
    <w:rsid w:val="000A03B2"/>
    <w:rsid w:val="000A3B79"/>
    <w:rsid w:val="000B2443"/>
    <w:rsid w:val="000D34BE"/>
    <w:rsid w:val="000E102F"/>
    <w:rsid w:val="000E36F1"/>
    <w:rsid w:val="000E3A73"/>
    <w:rsid w:val="000E414A"/>
    <w:rsid w:val="000E6224"/>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4CF9"/>
    <w:rsid w:val="001738FB"/>
    <w:rsid w:val="001813E9"/>
    <w:rsid w:val="00184AD6"/>
    <w:rsid w:val="001B0349"/>
    <w:rsid w:val="001B65C1"/>
    <w:rsid w:val="001B685C"/>
    <w:rsid w:val="001C684B"/>
    <w:rsid w:val="001D53FC"/>
    <w:rsid w:val="001F42A5"/>
    <w:rsid w:val="001F7B9D"/>
    <w:rsid w:val="0021131A"/>
    <w:rsid w:val="002224B4"/>
    <w:rsid w:val="0023374B"/>
    <w:rsid w:val="002447EF"/>
    <w:rsid w:val="00251550"/>
    <w:rsid w:val="00252C1A"/>
    <w:rsid w:val="00263B05"/>
    <w:rsid w:val="0027221A"/>
    <w:rsid w:val="00275B61"/>
    <w:rsid w:val="00282656"/>
    <w:rsid w:val="0028482E"/>
    <w:rsid w:val="00296B83"/>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36D2B"/>
    <w:rsid w:val="00543E7D"/>
    <w:rsid w:val="00546B05"/>
    <w:rsid w:val="00547A68"/>
    <w:rsid w:val="005531C9"/>
    <w:rsid w:val="0056372A"/>
    <w:rsid w:val="005B2110"/>
    <w:rsid w:val="005B61E6"/>
    <w:rsid w:val="005C40B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7BBA"/>
    <w:rsid w:val="007B0C50"/>
    <w:rsid w:val="007C1A43"/>
    <w:rsid w:val="007E1DC6"/>
    <w:rsid w:val="007F2F4A"/>
    <w:rsid w:val="007F30A3"/>
    <w:rsid w:val="00801095"/>
    <w:rsid w:val="00813288"/>
    <w:rsid w:val="008168FC"/>
    <w:rsid w:val="00824CA3"/>
    <w:rsid w:val="00830996"/>
    <w:rsid w:val="008345F1"/>
    <w:rsid w:val="00865B07"/>
    <w:rsid w:val="008667EA"/>
    <w:rsid w:val="0087637F"/>
    <w:rsid w:val="008904B9"/>
    <w:rsid w:val="00892AD5"/>
    <w:rsid w:val="008A1512"/>
    <w:rsid w:val="008C78C1"/>
    <w:rsid w:val="008D32B9"/>
    <w:rsid w:val="008D433B"/>
    <w:rsid w:val="008E566E"/>
    <w:rsid w:val="008F10F4"/>
    <w:rsid w:val="008F3027"/>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A74E1"/>
    <w:rsid w:val="009B041A"/>
    <w:rsid w:val="009C7C86"/>
    <w:rsid w:val="009D2FF7"/>
    <w:rsid w:val="009E7884"/>
    <w:rsid w:val="009E788A"/>
    <w:rsid w:val="009F0E08"/>
    <w:rsid w:val="00A0770A"/>
    <w:rsid w:val="00A1763D"/>
    <w:rsid w:val="00A17CEC"/>
    <w:rsid w:val="00A27EF0"/>
    <w:rsid w:val="00A43691"/>
    <w:rsid w:val="00A50B20"/>
    <w:rsid w:val="00A51390"/>
    <w:rsid w:val="00A60D13"/>
    <w:rsid w:val="00A72745"/>
    <w:rsid w:val="00A76EFC"/>
    <w:rsid w:val="00A91010"/>
    <w:rsid w:val="00A97E6B"/>
    <w:rsid w:val="00A97F29"/>
    <w:rsid w:val="00AA702E"/>
    <w:rsid w:val="00AB0964"/>
    <w:rsid w:val="00AB5011"/>
    <w:rsid w:val="00AC7368"/>
    <w:rsid w:val="00AD16B9"/>
    <w:rsid w:val="00AD632B"/>
    <w:rsid w:val="00AE377D"/>
    <w:rsid w:val="00AF241E"/>
    <w:rsid w:val="00B17FBD"/>
    <w:rsid w:val="00B315A6"/>
    <w:rsid w:val="00B31813"/>
    <w:rsid w:val="00B33365"/>
    <w:rsid w:val="00B57B36"/>
    <w:rsid w:val="00B8686D"/>
    <w:rsid w:val="00BC30C9"/>
    <w:rsid w:val="00BE3E58"/>
    <w:rsid w:val="00C01616"/>
    <w:rsid w:val="00C0162B"/>
    <w:rsid w:val="00C345B1"/>
    <w:rsid w:val="00C40142"/>
    <w:rsid w:val="00C57182"/>
    <w:rsid w:val="00C57863"/>
    <w:rsid w:val="00C61E57"/>
    <w:rsid w:val="00C655FD"/>
    <w:rsid w:val="00C870A8"/>
    <w:rsid w:val="00C94434"/>
    <w:rsid w:val="00CA0D75"/>
    <w:rsid w:val="00CA1C95"/>
    <w:rsid w:val="00CA5A9C"/>
    <w:rsid w:val="00CD3517"/>
    <w:rsid w:val="00CD5A00"/>
    <w:rsid w:val="00CD5FE2"/>
    <w:rsid w:val="00CE7C68"/>
    <w:rsid w:val="00CF6A38"/>
    <w:rsid w:val="00D02B4C"/>
    <w:rsid w:val="00D040C4"/>
    <w:rsid w:val="00D57C84"/>
    <w:rsid w:val="00D6057D"/>
    <w:rsid w:val="00D64F1B"/>
    <w:rsid w:val="00D84576"/>
    <w:rsid w:val="00D87200"/>
    <w:rsid w:val="00DA1399"/>
    <w:rsid w:val="00DA24C6"/>
    <w:rsid w:val="00DA4D7B"/>
    <w:rsid w:val="00DB4E19"/>
    <w:rsid w:val="00DE264A"/>
    <w:rsid w:val="00E02D18"/>
    <w:rsid w:val="00E041E7"/>
    <w:rsid w:val="00E23CA1"/>
    <w:rsid w:val="00E409A8"/>
    <w:rsid w:val="00E41C32"/>
    <w:rsid w:val="00E50C12"/>
    <w:rsid w:val="00E65B91"/>
    <w:rsid w:val="00E7209D"/>
    <w:rsid w:val="00E77223"/>
    <w:rsid w:val="00E8528B"/>
    <w:rsid w:val="00E85B94"/>
    <w:rsid w:val="00E978D0"/>
    <w:rsid w:val="00EA4613"/>
    <w:rsid w:val="00EA7F91"/>
    <w:rsid w:val="00EB1523"/>
    <w:rsid w:val="00EC0E49"/>
    <w:rsid w:val="00EE0131"/>
    <w:rsid w:val="00F13B96"/>
    <w:rsid w:val="00F155B2"/>
    <w:rsid w:val="00F30C64"/>
    <w:rsid w:val="00F32CDB"/>
    <w:rsid w:val="00F63A70"/>
    <w:rsid w:val="00FA176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BA52D"/>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locked="1"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rsid w:val="004F5E36"/>
    <w:pPr>
      <w:tabs>
        <w:tab w:val="right" w:pos="7100"/>
      </w:tabs>
      <w:jc w:val="both"/>
      <w:outlineLvl w:val="0"/>
    </w:pPr>
    <w:rPr>
      <w:lang w:val="en-GB"/>
    </w:rPr>
  </w:style>
  <w:style w:type="paragraph" w:styleId="Ttulo2">
    <w:name w:val="heading 2"/>
    <w:basedOn w:val="Normal"/>
    <w:next w:val="Normal"/>
    <w:link w:val="Ttulo2Char"/>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nhideWhenUsed/>
    <w:rsid w:val="004577FE"/>
    <w:rPr>
      <w:sz w:val="16"/>
      <w:szCs w:val="16"/>
    </w:rPr>
  </w:style>
  <w:style w:type="paragraph" w:styleId="Textodebalo">
    <w:name w:val="Balloon Text"/>
    <w:basedOn w:val="Normal"/>
    <w:link w:val="TextodebaloChar"/>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0D34BE"/>
    <w:rPr>
      <w:rFonts w:ascii="Tahoma" w:hAnsi="Tahoma" w:cs="Tahoma"/>
      <w:sz w:val="16"/>
      <w:szCs w:val="16"/>
    </w:rPr>
  </w:style>
  <w:style w:type="paragraph" w:styleId="Bibliografia">
    <w:name w:val="Bibliography"/>
    <w:basedOn w:val="CETReferencetext"/>
    <w:unhideWhenUsed/>
    <w:rsid w:val="00631B33"/>
    <w:pPr>
      <w:spacing w:line="240" w:lineRule="auto"/>
      <w:ind w:left="720" w:hanging="720"/>
    </w:pPr>
  </w:style>
  <w:style w:type="paragraph" w:styleId="Corpodetexto2">
    <w:name w:val="Body Text 2"/>
    <w:basedOn w:val="Normal"/>
    <w:link w:val="Corpodetexto2Char"/>
    <w:unhideWhenUsed/>
    <w:rsid w:val="0003148D"/>
    <w:pPr>
      <w:spacing w:after="120" w:line="480" w:lineRule="auto"/>
    </w:pPr>
  </w:style>
  <w:style w:type="character" w:customStyle="1" w:styleId="Corpodetexto2Char">
    <w:name w:val="Corpo de texto 2 Char"/>
    <w:basedOn w:val="Fontepargpadro"/>
    <w:link w:val="Corpodetexto2"/>
    <w:rsid w:val="0003148D"/>
  </w:style>
  <w:style w:type="paragraph" w:styleId="Corpodetexto3">
    <w:name w:val="Body Text 3"/>
    <w:basedOn w:val="Normal"/>
    <w:link w:val="Corpodetexto3Char"/>
    <w:unhideWhenUsed/>
    <w:rsid w:val="0003148D"/>
    <w:pPr>
      <w:spacing w:after="120"/>
    </w:pPr>
    <w:rPr>
      <w:sz w:val="16"/>
      <w:szCs w:val="16"/>
    </w:rPr>
  </w:style>
  <w:style w:type="character" w:customStyle="1" w:styleId="Corpodetexto3Char">
    <w:name w:val="Corpo de texto 3 Char"/>
    <w:basedOn w:val="Fontepargpadro"/>
    <w:link w:val="Corpodetexto3"/>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rsid w:val="0003148D"/>
  </w:style>
  <w:style w:type="paragraph" w:styleId="Data">
    <w:name w:val="Date"/>
    <w:basedOn w:val="Normal"/>
    <w:next w:val="Normal"/>
    <w:link w:val="DataChar"/>
    <w:unhideWhenUsed/>
    <w:rsid w:val="0003148D"/>
  </w:style>
  <w:style w:type="character" w:customStyle="1" w:styleId="DataChar">
    <w:name w:val="Data Char"/>
    <w:basedOn w:val="Fontepargpadro"/>
    <w:link w:val="Data"/>
    <w:rsid w:val="0003148D"/>
  </w:style>
  <w:style w:type="paragraph" w:styleId="Legenda">
    <w:name w:val="caption"/>
    <w:basedOn w:val="Normal"/>
    <w:next w:val="Normal"/>
    <w:unhideWhenUsed/>
    <w:qFormat/>
    <w:rsid w:val="0003148D"/>
    <w:pPr>
      <w:spacing w:line="240" w:lineRule="auto"/>
    </w:pPr>
    <w:rPr>
      <w:b/>
      <w:bCs/>
      <w:color w:val="4F81BD" w:themeColor="accent1"/>
      <w:szCs w:val="18"/>
    </w:rPr>
  </w:style>
  <w:style w:type="paragraph" w:styleId="Lista">
    <w:name w:val="List"/>
    <w:basedOn w:val="Normal"/>
    <w:unhideWhenUsed/>
    <w:rsid w:val="0003148D"/>
    <w:pPr>
      <w:ind w:left="283" w:hanging="283"/>
      <w:contextualSpacing/>
    </w:pPr>
  </w:style>
  <w:style w:type="paragraph" w:styleId="Lista2">
    <w:name w:val="List 2"/>
    <w:basedOn w:val="Normal"/>
    <w:unhideWhenUsed/>
    <w:rsid w:val="0003148D"/>
    <w:pPr>
      <w:ind w:left="566" w:hanging="283"/>
      <w:contextualSpacing/>
    </w:pPr>
  </w:style>
  <w:style w:type="paragraph" w:styleId="Lista3">
    <w:name w:val="List 3"/>
    <w:basedOn w:val="Normal"/>
    <w:unhideWhenUsed/>
    <w:rsid w:val="0003148D"/>
    <w:pPr>
      <w:ind w:left="849" w:hanging="283"/>
      <w:contextualSpacing/>
    </w:pPr>
  </w:style>
  <w:style w:type="paragraph" w:styleId="Lista4">
    <w:name w:val="List 4"/>
    <w:basedOn w:val="Normal"/>
    <w:unhideWhenUsed/>
    <w:rsid w:val="0003148D"/>
    <w:pPr>
      <w:ind w:left="1132" w:hanging="283"/>
      <w:contextualSpacing/>
    </w:pPr>
  </w:style>
  <w:style w:type="paragraph" w:styleId="Lista5">
    <w:name w:val="List 5"/>
    <w:basedOn w:val="Normal"/>
    <w:unhideWhenUsed/>
    <w:rsid w:val="0003148D"/>
    <w:pPr>
      <w:ind w:left="1415" w:hanging="283"/>
      <w:contextualSpacing/>
    </w:pPr>
  </w:style>
  <w:style w:type="paragraph" w:styleId="Listadecontinuao">
    <w:name w:val="List Continue"/>
    <w:basedOn w:val="Normal"/>
    <w:unhideWhenUsed/>
    <w:rsid w:val="0003148D"/>
    <w:pPr>
      <w:spacing w:after="120"/>
      <w:ind w:left="283"/>
      <w:contextualSpacing/>
    </w:pPr>
  </w:style>
  <w:style w:type="paragraph" w:styleId="Listadecontinuao2">
    <w:name w:val="List Continue 2"/>
    <w:basedOn w:val="Normal"/>
    <w:unhideWhenUsed/>
    <w:rsid w:val="0003148D"/>
    <w:pPr>
      <w:spacing w:after="120"/>
      <w:ind w:left="566"/>
      <w:contextualSpacing/>
    </w:pPr>
  </w:style>
  <w:style w:type="paragraph" w:styleId="Listadecontinuao3">
    <w:name w:val="List Continue 3"/>
    <w:basedOn w:val="Normal"/>
    <w:unhideWhenUsed/>
    <w:rsid w:val="0003148D"/>
    <w:pPr>
      <w:spacing w:after="120"/>
      <w:ind w:left="849"/>
      <w:contextualSpacing/>
    </w:pPr>
  </w:style>
  <w:style w:type="paragraph" w:styleId="Listadecontinuao4">
    <w:name w:val="List Continue 4"/>
    <w:basedOn w:val="Normal"/>
    <w:unhideWhenUsed/>
    <w:rsid w:val="0003148D"/>
    <w:pPr>
      <w:spacing w:after="120"/>
      <w:ind w:left="1132"/>
      <w:contextualSpacing/>
    </w:pPr>
  </w:style>
  <w:style w:type="paragraph" w:styleId="Listadecontinuao5">
    <w:name w:val="List Continue 5"/>
    <w:basedOn w:val="Normal"/>
    <w:unhideWhenUsed/>
    <w:rsid w:val="0003148D"/>
    <w:pPr>
      <w:spacing w:after="120"/>
      <w:ind w:left="1415"/>
      <w:contextualSpacing/>
    </w:pPr>
  </w:style>
  <w:style w:type="paragraph" w:styleId="Assinatura">
    <w:name w:val="Signature"/>
    <w:basedOn w:val="Normal"/>
    <w:link w:val="AssinaturaChar"/>
    <w:unhideWhenUsed/>
    <w:rsid w:val="0003148D"/>
    <w:pPr>
      <w:spacing w:line="240" w:lineRule="auto"/>
      <w:ind w:left="4252"/>
    </w:pPr>
  </w:style>
  <w:style w:type="character" w:customStyle="1" w:styleId="AssinaturaChar">
    <w:name w:val="Assinatura Char"/>
    <w:basedOn w:val="Fontepargpadro"/>
    <w:link w:val="Assinatura"/>
    <w:rsid w:val="0003148D"/>
  </w:style>
  <w:style w:type="paragraph" w:styleId="AssinaturadeEmail">
    <w:name w:val="E-mail Signature"/>
    <w:basedOn w:val="Normal"/>
    <w:link w:val="AssinaturadeEmailChar"/>
    <w:unhideWhenUsed/>
    <w:rsid w:val="0003148D"/>
    <w:pPr>
      <w:spacing w:line="240" w:lineRule="auto"/>
    </w:pPr>
  </w:style>
  <w:style w:type="character" w:customStyle="1" w:styleId="AssinaturadeEmailChar">
    <w:name w:val="Assinatura de Email Char"/>
    <w:basedOn w:val="Fontepargpadro"/>
    <w:link w:val="AssinaturadeEmail"/>
    <w:rsid w:val="0003148D"/>
  </w:style>
  <w:style w:type="paragraph" w:styleId="Saudao">
    <w:name w:val="Salutation"/>
    <w:basedOn w:val="Normal"/>
    <w:next w:val="Normal"/>
    <w:link w:val="SaudaoChar"/>
    <w:unhideWhenUsed/>
    <w:rsid w:val="0003148D"/>
  </w:style>
  <w:style w:type="character" w:customStyle="1" w:styleId="SaudaoChar">
    <w:name w:val="Saudação Char"/>
    <w:basedOn w:val="Fontepargpadro"/>
    <w:link w:val="Saudao"/>
    <w:rsid w:val="0003148D"/>
  </w:style>
  <w:style w:type="paragraph" w:styleId="Encerramento">
    <w:name w:val="Closing"/>
    <w:basedOn w:val="Normal"/>
    <w:link w:val="EncerramentoChar"/>
    <w:unhideWhenUsed/>
    <w:rsid w:val="0003148D"/>
    <w:pPr>
      <w:spacing w:line="240" w:lineRule="auto"/>
      <w:ind w:left="4252"/>
    </w:pPr>
  </w:style>
  <w:style w:type="character" w:customStyle="1" w:styleId="EncerramentoChar">
    <w:name w:val="Encerramento Char"/>
    <w:basedOn w:val="Fontepargpadro"/>
    <w:link w:val="Encerramento"/>
    <w:rsid w:val="0003148D"/>
  </w:style>
  <w:style w:type="paragraph" w:styleId="Remissivo1">
    <w:name w:val="index 1"/>
    <w:basedOn w:val="Normal"/>
    <w:next w:val="Normal"/>
    <w:autoRedefine/>
    <w:unhideWhenUsed/>
    <w:rsid w:val="0003148D"/>
    <w:pPr>
      <w:spacing w:line="240" w:lineRule="auto"/>
      <w:ind w:left="220" w:hanging="220"/>
    </w:pPr>
  </w:style>
  <w:style w:type="paragraph" w:styleId="Remissivo2">
    <w:name w:val="index 2"/>
    <w:basedOn w:val="Normal"/>
    <w:next w:val="Normal"/>
    <w:autoRedefine/>
    <w:unhideWhenUsed/>
    <w:rsid w:val="0003148D"/>
    <w:pPr>
      <w:spacing w:line="240" w:lineRule="auto"/>
      <w:ind w:left="440" w:hanging="220"/>
    </w:pPr>
  </w:style>
  <w:style w:type="paragraph" w:styleId="Remissivo3">
    <w:name w:val="index 3"/>
    <w:basedOn w:val="Normal"/>
    <w:next w:val="Normal"/>
    <w:autoRedefine/>
    <w:unhideWhenUsed/>
    <w:rsid w:val="0003148D"/>
    <w:pPr>
      <w:spacing w:line="240" w:lineRule="auto"/>
      <w:ind w:left="660" w:hanging="220"/>
    </w:pPr>
  </w:style>
  <w:style w:type="paragraph" w:styleId="Remissivo4">
    <w:name w:val="index 4"/>
    <w:basedOn w:val="Normal"/>
    <w:next w:val="Normal"/>
    <w:autoRedefine/>
    <w:unhideWhenUsed/>
    <w:rsid w:val="0003148D"/>
    <w:pPr>
      <w:spacing w:line="240" w:lineRule="auto"/>
      <w:ind w:left="880" w:hanging="220"/>
    </w:pPr>
  </w:style>
  <w:style w:type="paragraph" w:styleId="Remissivo5">
    <w:name w:val="index 5"/>
    <w:basedOn w:val="Normal"/>
    <w:next w:val="Normal"/>
    <w:autoRedefine/>
    <w:unhideWhenUsed/>
    <w:rsid w:val="0003148D"/>
    <w:pPr>
      <w:spacing w:line="240" w:lineRule="auto"/>
      <w:ind w:left="1100" w:hanging="220"/>
    </w:pPr>
  </w:style>
  <w:style w:type="paragraph" w:styleId="Remissivo6">
    <w:name w:val="index 6"/>
    <w:basedOn w:val="Normal"/>
    <w:next w:val="Normal"/>
    <w:autoRedefine/>
    <w:unhideWhenUsed/>
    <w:rsid w:val="0003148D"/>
    <w:pPr>
      <w:spacing w:line="240" w:lineRule="auto"/>
      <w:ind w:left="1320" w:hanging="220"/>
    </w:pPr>
  </w:style>
  <w:style w:type="paragraph" w:styleId="Remissivo7">
    <w:name w:val="index 7"/>
    <w:basedOn w:val="Normal"/>
    <w:next w:val="Normal"/>
    <w:autoRedefine/>
    <w:unhideWhenUsed/>
    <w:rsid w:val="0003148D"/>
    <w:pPr>
      <w:spacing w:line="240" w:lineRule="auto"/>
      <w:ind w:left="1540" w:hanging="220"/>
    </w:pPr>
  </w:style>
  <w:style w:type="paragraph" w:styleId="Remissivo8">
    <w:name w:val="index 8"/>
    <w:basedOn w:val="Normal"/>
    <w:next w:val="Normal"/>
    <w:autoRedefine/>
    <w:unhideWhenUsed/>
    <w:rsid w:val="0003148D"/>
    <w:pPr>
      <w:spacing w:line="240" w:lineRule="auto"/>
      <w:ind w:left="1760" w:hanging="220"/>
    </w:pPr>
  </w:style>
  <w:style w:type="paragraph" w:styleId="Remissivo9">
    <w:name w:val="index 9"/>
    <w:basedOn w:val="Normal"/>
    <w:next w:val="Normal"/>
    <w:autoRedefine/>
    <w:unhideWhenUsed/>
    <w:rsid w:val="0003148D"/>
    <w:pPr>
      <w:spacing w:line="240" w:lineRule="auto"/>
      <w:ind w:left="1980" w:hanging="220"/>
    </w:pPr>
  </w:style>
  <w:style w:type="paragraph" w:styleId="ndicedeilustraes">
    <w:name w:val="table of figures"/>
    <w:basedOn w:val="Normal"/>
    <w:next w:val="Normal"/>
    <w:unhideWhenUsed/>
    <w:rsid w:val="0003148D"/>
  </w:style>
  <w:style w:type="paragraph" w:styleId="ndicedeautoridades">
    <w:name w:val="table of authorities"/>
    <w:basedOn w:val="Normal"/>
    <w:next w:val="Normal"/>
    <w:unhideWhenUsed/>
    <w:rsid w:val="0003148D"/>
    <w:pPr>
      <w:ind w:left="220" w:hanging="220"/>
    </w:pPr>
  </w:style>
  <w:style w:type="paragraph" w:styleId="Destinatrio">
    <w:name w:val="envelope address"/>
    <w:basedOn w:val="Normal"/>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nhideWhenUsed/>
    <w:rsid w:val="0003148D"/>
    <w:pPr>
      <w:spacing w:line="240" w:lineRule="auto"/>
    </w:pPr>
    <w:rPr>
      <w:i/>
      <w:iCs/>
    </w:rPr>
  </w:style>
  <w:style w:type="character" w:customStyle="1" w:styleId="EndereoHTMLChar">
    <w:name w:val="Endereço HTML Char"/>
    <w:basedOn w:val="Fontepargpadro"/>
    <w:link w:val="EndereoHTML"/>
    <w:rsid w:val="0003148D"/>
    <w:rPr>
      <w:i/>
      <w:iCs/>
    </w:rPr>
  </w:style>
  <w:style w:type="paragraph" w:styleId="Remetente">
    <w:name w:val="envelope return"/>
    <w:basedOn w:val="Normal"/>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nhideWhenUsed/>
    <w:rsid w:val="0003148D"/>
    <w:pPr>
      <w:spacing w:line="240" w:lineRule="auto"/>
    </w:pPr>
  </w:style>
  <w:style w:type="character" w:customStyle="1" w:styleId="TtulodanotaChar">
    <w:name w:val="Título da nota Char"/>
    <w:basedOn w:val="Fontepargpadro"/>
    <w:link w:val="Ttulodanota"/>
    <w:rsid w:val="0003148D"/>
  </w:style>
  <w:style w:type="paragraph" w:styleId="MapadoDocumento">
    <w:name w:val="Document Map"/>
    <w:basedOn w:val="Normal"/>
    <w:link w:val="MapadoDocumentoChar"/>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rsid w:val="0003148D"/>
    <w:rPr>
      <w:rFonts w:ascii="Tahoma" w:hAnsi="Tahoma" w:cs="Tahoma"/>
      <w:sz w:val="16"/>
      <w:szCs w:val="16"/>
    </w:rPr>
  </w:style>
  <w:style w:type="paragraph" w:styleId="NormalWeb">
    <w:name w:val="Normal (Web)"/>
    <w:basedOn w:val="Normal"/>
    <w:unhideWhenUsed/>
    <w:rsid w:val="0003148D"/>
    <w:rPr>
      <w:sz w:val="24"/>
      <w:szCs w:val="24"/>
    </w:rPr>
  </w:style>
  <w:style w:type="paragraph" w:styleId="Numerada">
    <w:name w:val="List Number"/>
    <w:basedOn w:val="Normal"/>
    <w:unhideWhenUsed/>
    <w:rsid w:val="0003148D"/>
    <w:pPr>
      <w:numPr>
        <w:numId w:val="2"/>
      </w:numPr>
      <w:contextualSpacing/>
    </w:pPr>
  </w:style>
  <w:style w:type="paragraph" w:styleId="Numerada2">
    <w:name w:val="List Number 2"/>
    <w:basedOn w:val="Normal"/>
    <w:unhideWhenUsed/>
    <w:rsid w:val="0003148D"/>
    <w:pPr>
      <w:numPr>
        <w:numId w:val="3"/>
      </w:numPr>
      <w:contextualSpacing/>
    </w:pPr>
  </w:style>
  <w:style w:type="paragraph" w:styleId="Numerada3">
    <w:name w:val="List Number 3"/>
    <w:basedOn w:val="Normal"/>
    <w:unhideWhenUsed/>
    <w:rsid w:val="0003148D"/>
    <w:pPr>
      <w:numPr>
        <w:numId w:val="4"/>
      </w:numPr>
      <w:contextualSpacing/>
    </w:pPr>
  </w:style>
  <w:style w:type="paragraph" w:styleId="Numerada4">
    <w:name w:val="List Number 4"/>
    <w:basedOn w:val="Normal"/>
    <w:unhideWhenUsed/>
    <w:rsid w:val="0003148D"/>
    <w:pPr>
      <w:numPr>
        <w:numId w:val="5"/>
      </w:numPr>
      <w:contextualSpacing/>
    </w:pPr>
  </w:style>
  <w:style w:type="paragraph" w:styleId="Numerada5">
    <w:name w:val="List Number 5"/>
    <w:basedOn w:val="Normal"/>
    <w:unhideWhenUsed/>
    <w:rsid w:val="0003148D"/>
    <w:pPr>
      <w:numPr>
        <w:numId w:val="6"/>
      </w:numPr>
      <w:contextualSpacing/>
    </w:pPr>
  </w:style>
  <w:style w:type="paragraph" w:styleId="Pr-formataoHTML">
    <w:name w:val="HTML Preformatted"/>
    <w:basedOn w:val="Normal"/>
    <w:link w:val="Pr-formataoHTMLChar"/>
    <w:uiPriority w:val="99"/>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rsid w:val="0003148D"/>
  </w:style>
  <w:style w:type="paragraph" w:styleId="Recuodecorpodetexto">
    <w:name w:val="Body Text Indent"/>
    <w:basedOn w:val="Normal"/>
    <w:link w:val="RecuodecorpodetextoChar"/>
    <w:unhideWhenUsed/>
    <w:rsid w:val="0003148D"/>
    <w:pPr>
      <w:spacing w:after="120"/>
      <w:ind w:left="283"/>
    </w:pPr>
  </w:style>
  <w:style w:type="character" w:customStyle="1" w:styleId="RecuodecorpodetextoChar">
    <w:name w:val="Recuo de corpo de texto Char"/>
    <w:basedOn w:val="Fontepargpadro"/>
    <w:link w:val="Recuodecorpodetexto"/>
    <w:rsid w:val="0003148D"/>
  </w:style>
  <w:style w:type="paragraph" w:styleId="Primeirorecuodecorpodetexto2">
    <w:name w:val="Body Text First Indent 2"/>
    <w:basedOn w:val="Recuodecorpodetexto"/>
    <w:link w:val="Primeirorecuodecorpodetexto2Char"/>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rsid w:val="0003148D"/>
  </w:style>
  <w:style w:type="paragraph" w:styleId="Commarcadores">
    <w:name w:val="List Bullet"/>
    <w:basedOn w:val="Normal"/>
    <w:unhideWhenUsed/>
    <w:rsid w:val="0003148D"/>
    <w:pPr>
      <w:numPr>
        <w:numId w:val="7"/>
      </w:numPr>
      <w:contextualSpacing/>
    </w:pPr>
  </w:style>
  <w:style w:type="paragraph" w:styleId="Commarcadores2">
    <w:name w:val="List Bullet 2"/>
    <w:basedOn w:val="Normal"/>
    <w:unhideWhenUsed/>
    <w:rsid w:val="0003148D"/>
    <w:pPr>
      <w:numPr>
        <w:numId w:val="8"/>
      </w:numPr>
      <w:contextualSpacing/>
    </w:pPr>
  </w:style>
  <w:style w:type="paragraph" w:styleId="Commarcadores3">
    <w:name w:val="List Bullet 3"/>
    <w:basedOn w:val="Normal"/>
    <w:unhideWhenUsed/>
    <w:rsid w:val="0003148D"/>
    <w:pPr>
      <w:numPr>
        <w:numId w:val="9"/>
      </w:numPr>
      <w:contextualSpacing/>
    </w:pPr>
  </w:style>
  <w:style w:type="paragraph" w:styleId="Commarcadores4">
    <w:name w:val="List Bullet 4"/>
    <w:basedOn w:val="Normal"/>
    <w:unhideWhenUsed/>
    <w:rsid w:val="0003148D"/>
    <w:pPr>
      <w:numPr>
        <w:numId w:val="10"/>
      </w:numPr>
      <w:contextualSpacing/>
    </w:pPr>
  </w:style>
  <w:style w:type="paragraph" w:styleId="Commarcadores5">
    <w:name w:val="List Bullet 5"/>
    <w:basedOn w:val="Normal"/>
    <w:unhideWhenUsed/>
    <w:rsid w:val="0003148D"/>
    <w:pPr>
      <w:numPr>
        <w:numId w:val="11"/>
      </w:numPr>
      <w:contextualSpacing/>
    </w:pPr>
  </w:style>
  <w:style w:type="paragraph" w:styleId="Recuodecorpodetexto2">
    <w:name w:val="Body Text Indent 2"/>
    <w:basedOn w:val="Normal"/>
    <w:link w:val="Recuodecorpodetexto2Char"/>
    <w:unhideWhenUsed/>
    <w:rsid w:val="0003148D"/>
    <w:pPr>
      <w:spacing w:after="120" w:line="480" w:lineRule="auto"/>
      <w:ind w:left="283"/>
    </w:pPr>
  </w:style>
  <w:style w:type="character" w:customStyle="1" w:styleId="Recuodecorpodetexto2Char">
    <w:name w:val="Recuo de corpo de texto 2 Char"/>
    <w:basedOn w:val="Fontepargpadro"/>
    <w:link w:val="Recuodecorpodetexto2"/>
    <w:rsid w:val="0003148D"/>
  </w:style>
  <w:style w:type="paragraph" w:styleId="Recuodecorpodetexto3">
    <w:name w:val="Body Text Indent 3"/>
    <w:basedOn w:val="Normal"/>
    <w:link w:val="Recuodecorpodetexto3Char"/>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rsid w:val="0003148D"/>
    <w:rPr>
      <w:sz w:val="16"/>
      <w:szCs w:val="16"/>
    </w:rPr>
  </w:style>
  <w:style w:type="paragraph" w:styleId="Recuonormal">
    <w:name w:val="Normal Indent"/>
    <w:basedOn w:val="Normal"/>
    <w:unhideWhenUsed/>
    <w:rsid w:val="0003148D"/>
    <w:pPr>
      <w:ind w:left="720"/>
    </w:pPr>
  </w:style>
  <w:style w:type="paragraph" w:styleId="Textodecomentrio">
    <w:name w:val="annotation text"/>
    <w:basedOn w:val="Normal"/>
    <w:link w:val="TextodecomentrioChar"/>
    <w:unhideWhenUsed/>
    <w:rsid w:val="0003148D"/>
    <w:pPr>
      <w:spacing w:line="240" w:lineRule="auto"/>
    </w:pPr>
  </w:style>
  <w:style w:type="character" w:customStyle="1" w:styleId="TextodecomentrioChar">
    <w:name w:val="Texto de comentário Char"/>
    <w:basedOn w:val="Fontepargpadro"/>
    <w:link w:val="Textodecomentrio"/>
    <w:rsid w:val="0003148D"/>
    <w:rPr>
      <w:sz w:val="20"/>
      <w:szCs w:val="20"/>
    </w:rPr>
  </w:style>
  <w:style w:type="paragraph" w:styleId="Assuntodocomentrio">
    <w:name w:val="annotation subject"/>
    <w:basedOn w:val="Textodecomentrio"/>
    <w:next w:val="Textodecomentrio"/>
    <w:link w:val="AssuntodocomentrioChar"/>
    <w:unhideWhenUsed/>
    <w:rsid w:val="0003148D"/>
    <w:rPr>
      <w:b/>
      <w:bCs/>
    </w:rPr>
  </w:style>
  <w:style w:type="character" w:customStyle="1" w:styleId="AssuntodocomentrioChar">
    <w:name w:val="Assunto do comentário Char"/>
    <w:basedOn w:val="TextodecomentrioChar"/>
    <w:link w:val="Assuntodocomentrio"/>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rsid w:val="0003148D"/>
    <w:rPr>
      <w:rFonts w:ascii="Consolas" w:hAnsi="Consolas" w:cs="Consolas"/>
      <w:sz w:val="20"/>
      <w:szCs w:val="20"/>
    </w:rPr>
  </w:style>
  <w:style w:type="paragraph" w:styleId="TextosemFormatao">
    <w:name w:val="Plain Text"/>
    <w:basedOn w:val="Normal"/>
    <w:link w:val="TextosemFormataoChar"/>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rsid w:val="0003148D"/>
    <w:rPr>
      <w:rFonts w:ascii="Consolas" w:hAnsi="Consolas" w:cs="Consolas"/>
      <w:sz w:val="21"/>
      <w:szCs w:val="21"/>
    </w:rPr>
  </w:style>
  <w:style w:type="paragraph" w:styleId="Textodenotaderodap">
    <w:name w:val="footnote text"/>
    <w:basedOn w:val="Normal"/>
    <w:link w:val="TextodenotaderodapChar"/>
    <w:unhideWhenUsed/>
    <w:rsid w:val="0003148D"/>
    <w:pPr>
      <w:spacing w:line="240" w:lineRule="auto"/>
    </w:pPr>
  </w:style>
  <w:style w:type="character" w:customStyle="1" w:styleId="TextodenotaderodapChar">
    <w:name w:val="Texto de nota de rodapé Char"/>
    <w:basedOn w:val="Fontepargpadro"/>
    <w:link w:val="Textodenotaderodap"/>
    <w:rsid w:val="0003148D"/>
    <w:rPr>
      <w:sz w:val="20"/>
      <w:szCs w:val="20"/>
    </w:rPr>
  </w:style>
  <w:style w:type="paragraph" w:styleId="Textodenotadefim">
    <w:name w:val="endnote text"/>
    <w:basedOn w:val="Normal"/>
    <w:link w:val="TextodenotadefimChar"/>
    <w:unhideWhenUsed/>
    <w:rsid w:val="0003148D"/>
    <w:pPr>
      <w:spacing w:line="240" w:lineRule="auto"/>
    </w:pPr>
  </w:style>
  <w:style w:type="character" w:customStyle="1" w:styleId="TextodenotadefimChar">
    <w:name w:val="Texto de nota de fim Char"/>
    <w:basedOn w:val="Fontepargpadro"/>
    <w:link w:val="Textodenotadefim"/>
    <w:rsid w:val="0003148D"/>
    <w:rPr>
      <w:sz w:val="20"/>
      <w:szCs w:val="20"/>
    </w:rPr>
  </w:style>
  <w:style w:type="character" w:customStyle="1" w:styleId="Ttulo1Char">
    <w:name w:val="Título 1 Char"/>
    <w:basedOn w:val="Fontepargpadro"/>
    <w:link w:val="Ttulo1"/>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nhideWhenUsed/>
    <w:rsid w:val="0003148D"/>
    <w:rPr>
      <w:rFonts w:asciiTheme="majorHAnsi" w:eastAsiaTheme="majorEastAsia" w:hAnsiTheme="majorHAnsi" w:cstheme="majorBidi"/>
      <w:b/>
      <w:bCs/>
    </w:rPr>
  </w:style>
  <w:style w:type="paragraph" w:styleId="Ttulodendicedeautoridades">
    <w:name w:val="toa heading"/>
    <w:basedOn w:val="Normal"/>
    <w:next w:val="Normal"/>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rsid w:val="005278B7"/>
    <w:rPr>
      <w:rFonts w:ascii="Arial" w:eastAsia="Times New Roman" w:hAnsi="Arial" w:cs="Times New Roman"/>
      <w:sz w:val="18"/>
      <w:szCs w:val="20"/>
      <w:lang w:val="en-GB"/>
    </w:rPr>
  </w:style>
  <w:style w:type="paragraph" w:styleId="Rodap">
    <w:name w:val="footer"/>
    <w:basedOn w:val="Normal"/>
    <w:link w:val="RodapChar"/>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numbering" w:customStyle="1" w:styleId="Outline">
    <w:name w:val="Outline"/>
    <w:basedOn w:val="Semlista"/>
    <w:rsid w:val="000E6224"/>
    <w:pPr>
      <w:numPr>
        <w:numId w:val="22"/>
      </w:numPr>
    </w:pPr>
  </w:style>
  <w:style w:type="paragraph" w:customStyle="1" w:styleId="Standard">
    <w:name w:val="Standard"/>
    <w:rsid w:val="000E6224"/>
    <w:pPr>
      <w:suppressAutoHyphens/>
      <w:autoSpaceDN w:val="0"/>
      <w:spacing w:after="0" w:line="240" w:lineRule="auto"/>
      <w:textAlignment w:val="baseline"/>
    </w:pPr>
    <w:rPr>
      <w:rFonts w:ascii="Times New Roman" w:eastAsia="Times New Roman" w:hAnsi="Times New Roman" w:cs="Times New Roman"/>
      <w:kern w:val="3"/>
      <w:sz w:val="24"/>
      <w:szCs w:val="24"/>
      <w:lang w:val="pt-BR" w:eastAsia="pt-BR"/>
    </w:rPr>
  </w:style>
  <w:style w:type="paragraph" w:customStyle="1" w:styleId="Heading">
    <w:name w:val="Heading"/>
    <w:basedOn w:val="Standard"/>
    <w:next w:val="Textbody"/>
    <w:rsid w:val="000E6224"/>
    <w:pPr>
      <w:keepNext/>
      <w:spacing w:before="240" w:after="120"/>
    </w:pPr>
    <w:rPr>
      <w:rFonts w:ascii="Arial" w:eastAsia="Microsoft YaHei" w:hAnsi="Arial" w:cs="Arial"/>
      <w:sz w:val="28"/>
      <w:szCs w:val="28"/>
    </w:rPr>
  </w:style>
  <w:style w:type="paragraph" w:customStyle="1" w:styleId="Textbody">
    <w:name w:val="Text body"/>
    <w:basedOn w:val="Standard"/>
    <w:rsid w:val="000E6224"/>
    <w:pPr>
      <w:tabs>
        <w:tab w:val="right" w:pos="7100"/>
      </w:tabs>
      <w:spacing w:after="120" w:line="264" w:lineRule="auto"/>
      <w:jc w:val="both"/>
    </w:pPr>
    <w:rPr>
      <w:rFonts w:ascii="Arial" w:hAnsi="Arial"/>
      <w:sz w:val="18"/>
      <w:szCs w:val="20"/>
      <w:lang w:val="en-GB" w:eastAsia="en-US"/>
    </w:rPr>
  </w:style>
  <w:style w:type="paragraph" w:customStyle="1" w:styleId="Index">
    <w:name w:val="Index"/>
    <w:basedOn w:val="Standard"/>
    <w:rsid w:val="000E6224"/>
    <w:pPr>
      <w:suppressLineNumbers/>
    </w:pPr>
    <w:rPr>
      <w:rFonts w:cs="Arial"/>
    </w:rPr>
  </w:style>
  <w:style w:type="paragraph" w:customStyle="1" w:styleId="Textbodyindent">
    <w:name w:val="Text body indent"/>
    <w:basedOn w:val="Standard"/>
    <w:rsid w:val="000E6224"/>
    <w:pPr>
      <w:spacing w:after="120"/>
      <w:ind w:left="283"/>
    </w:pPr>
  </w:style>
  <w:style w:type="paragraph" w:customStyle="1" w:styleId="Contents1">
    <w:name w:val="Contents 1"/>
    <w:basedOn w:val="Standard"/>
    <w:rsid w:val="000E6224"/>
    <w:pPr>
      <w:tabs>
        <w:tab w:val="right" w:pos="7100"/>
      </w:tabs>
      <w:spacing w:after="100" w:line="264" w:lineRule="auto"/>
      <w:jc w:val="both"/>
    </w:pPr>
    <w:rPr>
      <w:rFonts w:ascii="Arial" w:hAnsi="Arial"/>
      <w:sz w:val="18"/>
      <w:szCs w:val="20"/>
      <w:lang w:val="en-GB" w:eastAsia="en-US"/>
    </w:rPr>
  </w:style>
  <w:style w:type="paragraph" w:customStyle="1" w:styleId="Contents2">
    <w:name w:val="Contents 2"/>
    <w:basedOn w:val="Standard"/>
    <w:rsid w:val="000E6224"/>
    <w:pPr>
      <w:tabs>
        <w:tab w:val="right" w:leader="dot" w:pos="9909"/>
      </w:tabs>
      <w:spacing w:after="100"/>
      <w:ind w:left="220"/>
    </w:pPr>
  </w:style>
  <w:style w:type="paragraph" w:customStyle="1" w:styleId="Contents3">
    <w:name w:val="Contents 3"/>
    <w:basedOn w:val="Standard"/>
    <w:rsid w:val="000E6224"/>
    <w:pPr>
      <w:tabs>
        <w:tab w:val="right" w:leader="dot" w:pos="9846"/>
      </w:tabs>
      <w:spacing w:after="100"/>
      <w:ind w:left="440"/>
    </w:pPr>
  </w:style>
  <w:style w:type="paragraph" w:customStyle="1" w:styleId="Contents4">
    <w:name w:val="Contents 4"/>
    <w:basedOn w:val="Standard"/>
    <w:rsid w:val="000E6224"/>
    <w:pPr>
      <w:tabs>
        <w:tab w:val="right" w:leader="dot" w:pos="9783"/>
      </w:tabs>
      <w:spacing w:after="100"/>
      <w:ind w:left="660"/>
    </w:pPr>
  </w:style>
  <w:style w:type="paragraph" w:customStyle="1" w:styleId="Contents5">
    <w:name w:val="Contents 5"/>
    <w:basedOn w:val="Standard"/>
    <w:rsid w:val="000E6224"/>
    <w:pPr>
      <w:tabs>
        <w:tab w:val="right" w:leader="dot" w:pos="9720"/>
      </w:tabs>
      <w:spacing w:after="100"/>
      <w:ind w:left="880"/>
    </w:pPr>
  </w:style>
  <w:style w:type="paragraph" w:customStyle="1" w:styleId="Contents6">
    <w:name w:val="Contents 6"/>
    <w:basedOn w:val="Standard"/>
    <w:rsid w:val="000E6224"/>
    <w:pPr>
      <w:tabs>
        <w:tab w:val="right" w:leader="dot" w:pos="9657"/>
      </w:tabs>
      <w:spacing w:after="100"/>
      <w:ind w:left="1100"/>
    </w:pPr>
  </w:style>
  <w:style w:type="paragraph" w:customStyle="1" w:styleId="Contents7">
    <w:name w:val="Contents 7"/>
    <w:basedOn w:val="Standard"/>
    <w:rsid w:val="000E6224"/>
    <w:pPr>
      <w:tabs>
        <w:tab w:val="right" w:leader="dot" w:pos="9594"/>
      </w:tabs>
      <w:spacing w:after="100"/>
      <w:ind w:left="1320"/>
    </w:pPr>
  </w:style>
  <w:style w:type="paragraph" w:customStyle="1" w:styleId="Contents8">
    <w:name w:val="Contents 8"/>
    <w:basedOn w:val="Standard"/>
    <w:rsid w:val="000E6224"/>
    <w:pPr>
      <w:tabs>
        <w:tab w:val="right" w:leader="dot" w:pos="9531"/>
      </w:tabs>
      <w:spacing w:after="100"/>
      <w:ind w:left="1540"/>
    </w:pPr>
  </w:style>
  <w:style w:type="paragraph" w:customStyle="1" w:styleId="Contents9">
    <w:name w:val="Contents 9"/>
    <w:basedOn w:val="Standard"/>
    <w:rsid w:val="000E6224"/>
    <w:pPr>
      <w:tabs>
        <w:tab w:val="right" w:leader="dot" w:pos="9468"/>
      </w:tabs>
      <w:spacing w:after="100"/>
      <w:ind w:left="1760"/>
    </w:pPr>
  </w:style>
  <w:style w:type="paragraph" w:customStyle="1" w:styleId="ContentsHeading">
    <w:name w:val="Contents Heading"/>
    <w:basedOn w:val="Ttulo1"/>
    <w:rsid w:val="000E6224"/>
    <w:pPr>
      <w:keepNext w:val="0"/>
      <w:widowControl w:val="0"/>
      <w:suppressLineNumbers/>
      <w:autoSpaceDN w:val="0"/>
      <w:spacing w:before="0" w:after="200" w:line="276" w:lineRule="auto"/>
      <w:textAlignment w:val="baseline"/>
    </w:pPr>
    <w:rPr>
      <w:rFonts w:ascii="Calibri" w:eastAsia="SimSun" w:hAnsi="Calibri" w:cs="Tahoma"/>
      <w:bCs/>
      <w:kern w:val="3"/>
      <w:sz w:val="32"/>
      <w:szCs w:val="32"/>
    </w:rPr>
  </w:style>
  <w:style w:type="paragraph" w:styleId="PargrafodaLista">
    <w:name w:val="List Paragraph"/>
    <w:basedOn w:val="Standard"/>
    <w:rsid w:val="000E6224"/>
    <w:pPr>
      <w:spacing w:line="264" w:lineRule="auto"/>
      <w:ind w:left="720"/>
      <w:jc w:val="both"/>
    </w:pPr>
    <w:rPr>
      <w:rFonts w:ascii="Arial" w:hAnsi="Arial"/>
      <w:sz w:val="18"/>
      <w:szCs w:val="20"/>
      <w:lang w:val="en-GB" w:eastAsia="en-US"/>
    </w:rPr>
  </w:style>
  <w:style w:type="paragraph" w:customStyle="1" w:styleId="m3107996627425105498cetbodytext">
    <w:name w:val="m_3107996627425105498cetbodytext"/>
    <w:basedOn w:val="Standard"/>
    <w:rsid w:val="000E6224"/>
    <w:pPr>
      <w:spacing w:before="100" w:after="100"/>
    </w:pPr>
  </w:style>
  <w:style w:type="paragraph" w:customStyle="1" w:styleId="TableContents">
    <w:name w:val="Table Contents"/>
    <w:basedOn w:val="Standard"/>
    <w:rsid w:val="000E6224"/>
    <w:pPr>
      <w:suppressLineNumbers/>
    </w:pPr>
  </w:style>
  <w:style w:type="character" w:customStyle="1" w:styleId="Internetlink">
    <w:name w:val="Internet link"/>
    <w:rsid w:val="000E6224"/>
    <w:rPr>
      <w:color w:val="0000FF"/>
      <w:u w:val="single"/>
    </w:rPr>
  </w:style>
  <w:style w:type="character" w:customStyle="1" w:styleId="MenoPendente1">
    <w:name w:val="Menção Pendente1"/>
    <w:rsid w:val="000E6224"/>
    <w:rPr>
      <w:color w:val="605E5C"/>
    </w:rPr>
  </w:style>
  <w:style w:type="character" w:styleId="nfase">
    <w:name w:val="Emphasis"/>
    <w:rsid w:val="000E6224"/>
    <w:rPr>
      <w:i/>
      <w:iCs/>
    </w:rPr>
  </w:style>
  <w:style w:type="character" w:customStyle="1" w:styleId="title-text">
    <w:name w:val="title-text"/>
    <w:basedOn w:val="Fontepargpadro"/>
    <w:rsid w:val="000E6224"/>
  </w:style>
  <w:style w:type="character" w:customStyle="1" w:styleId="ListLabel1">
    <w:name w:val="ListLabel 1"/>
    <w:rsid w:val="000E6224"/>
    <w:rPr>
      <w:rFonts w:cs="Courier New"/>
    </w:rPr>
  </w:style>
  <w:style w:type="numbering" w:customStyle="1" w:styleId="WWNum1">
    <w:name w:val="WWNum1"/>
    <w:basedOn w:val="Semlista"/>
    <w:rsid w:val="000E6224"/>
    <w:pPr>
      <w:numPr>
        <w:numId w:val="23"/>
      </w:numPr>
    </w:pPr>
  </w:style>
  <w:style w:type="numbering" w:customStyle="1" w:styleId="WWNum2">
    <w:name w:val="WWNum2"/>
    <w:basedOn w:val="Semlista"/>
    <w:rsid w:val="000E6224"/>
    <w:pPr>
      <w:numPr>
        <w:numId w:val="24"/>
      </w:numPr>
    </w:pPr>
  </w:style>
  <w:style w:type="numbering" w:customStyle="1" w:styleId="WWNum3">
    <w:name w:val="WWNum3"/>
    <w:basedOn w:val="Semlista"/>
    <w:rsid w:val="000E6224"/>
    <w:pPr>
      <w:numPr>
        <w:numId w:val="25"/>
      </w:numPr>
    </w:pPr>
  </w:style>
  <w:style w:type="numbering" w:customStyle="1" w:styleId="WWNum4">
    <w:name w:val="WWNum4"/>
    <w:basedOn w:val="Semlista"/>
    <w:rsid w:val="000E6224"/>
    <w:pPr>
      <w:numPr>
        <w:numId w:val="26"/>
      </w:numPr>
    </w:pPr>
  </w:style>
  <w:style w:type="numbering" w:customStyle="1" w:styleId="WWNum5">
    <w:name w:val="WWNum5"/>
    <w:basedOn w:val="Semlista"/>
    <w:rsid w:val="000E6224"/>
    <w:pPr>
      <w:numPr>
        <w:numId w:val="27"/>
      </w:numPr>
    </w:pPr>
  </w:style>
  <w:style w:type="numbering" w:customStyle="1" w:styleId="WWNum6">
    <w:name w:val="WWNum6"/>
    <w:basedOn w:val="Semlista"/>
    <w:rsid w:val="000E6224"/>
    <w:pPr>
      <w:numPr>
        <w:numId w:val="28"/>
      </w:numPr>
    </w:pPr>
  </w:style>
  <w:style w:type="numbering" w:customStyle="1" w:styleId="WWNum7">
    <w:name w:val="WWNum7"/>
    <w:basedOn w:val="Semlista"/>
    <w:rsid w:val="000E6224"/>
    <w:pPr>
      <w:numPr>
        <w:numId w:val="29"/>
      </w:numPr>
    </w:pPr>
  </w:style>
  <w:style w:type="numbering" w:customStyle="1" w:styleId="WWNum8">
    <w:name w:val="WWNum8"/>
    <w:basedOn w:val="Semlista"/>
    <w:rsid w:val="000E6224"/>
    <w:pPr>
      <w:numPr>
        <w:numId w:val="30"/>
      </w:numPr>
    </w:pPr>
  </w:style>
  <w:style w:type="numbering" w:customStyle="1" w:styleId="WWNum9">
    <w:name w:val="WWNum9"/>
    <w:basedOn w:val="Semlista"/>
    <w:rsid w:val="000E6224"/>
    <w:pPr>
      <w:numPr>
        <w:numId w:val="31"/>
      </w:numPr>
    </w:pPr>
  </w:style>
  <w:style w:type="numbering" w:customStyle="1" w:styleId="WWNum10">
    <w:name w:val="WWNum10"/>
    <w:basedOn w:val="Semlista"/>
    <w:rsid w:val="000E6224"/>
    <w:pPr>
      <w:numPr>
        <w:numId w:val="32"/>
      </w:numPr>
    </w:pPr>
  </w:style>
  <w:style w:type="numbering" w:customStyle="1" w:styleId="WWNum11">
    <w:name w:val="WWNum11"/>
    <w:basedOn w:val="Semlista"/>
    <w:rsid w:val="000E6224"/>
    <w:pPr>
      <w:numPr>
        <w:numId w:val="33"/>
      </w:numPr>
    </w:pPr>
  </w:style>
  <w:style w:type="numbering" w:customStyle="1" w:styleId="WWNum12">
    <w:name w:val="WWNum12"/>
    <w:basedOn w:val="Semlista"/>
    <w:rsid w:val="000E6224"/>
    <w:pPr>
      <w:numPr>
        <w:numId w:val="34"/>
      </w:numPr>
    </w:pPr>
  </w:style>
  <w:style w:type="numbering" w:customStyle="1" w:styleId="WWNum13">
    <w:name w:val="WWNum13"/>
    <w:basedOn w:val="Semlista"/>
    <w:rsid w:val="000E6224"/>
    <w:pPr>
      <w:numPr>
        <w:numId w:val="35"/>
      </w:numPr>
    </w:pPr>
  </w:style>
  <w:style w:type="numbering" w:customStyle="1" w:styleId="WWNum14">
    <w:name w:val="WWNum14"/>
    <w:basedOn w:val="Semlista"/>
    <w:rsid w:val="000E6224"/>
    <w:pPr>
      <w:numPr>
        <w:numId w:val="36"/>
      </w:numPr>
    </w:pPr>
  </w:style>
  <w:style w:type="numbering" w:customStyle="1" w:styleId="WWNum15">
    <w:name w:val="WWNum15"/>
    <w:basedOn w:val="Semlista"/>
    <w:rsid w:val="000E6224"/>
    <w:pPr>
      <w:numPr>
        <w:numId w:val="37"/>
      </w:numPr>
    </w:pPr>
  </w:style>
  <w:style w:type="numbering" w:customStyle="1" w:styleId="WWNum16">
    <w:name w:val="WWNum16"/>
    <w:basedOn w:val="Semlista"/>
    <w:rsid w:val="000E6224"/>
    <w:pPr>
      <w:numPr>
        <w:numId w:val="38"/>
      </w:numPr>
    </w:pPr>
  </w:style>
  <w:style w:type="numbering" w:customStyle="1" w:styleId="WWNum17">
    <w:name w:val="WWNum17"/>
    <w:basedOn w:val="Semlista"/>
    <w:rsid w:val="000E6224"/>
    <w:pPr>
      <w:numPr>
        <w:numId w:val="39"/>
      </w:numPr>
    </w:pPr>
  </w:style>
  <w:style w:type="numbering" w:customStyle="1" w:styleId="WWNum18">
    <w:name w:val="WWNum18"/>
    <w:basedOn w:val="Semlista"/>
    <w:rsid w:val="000E6224"/>
    <w:pPr>
      <w:numPr>
        <w:numId w:val="40"/>
      </w:numPr>
    </w:pPr>
  </w:style>
  <w:style w:type="numbering" w:customStyle="1" w:styleId="WWNum19">
    <w:name w:val="WWNum19"/>
    <w:basedOn w:val="Semlista"/>
    <w:rsid w:val="000E6224"/>
    <w:pPr>
      <w:numPr>
        <w:numId w:val="41"/>
      </w:numPr>
    </w:pPr>
  </w:style>
  <w:style w:type="numbering" w:customStyle="1" w:styleId="WWNum20">
    <w:name w:val="WWNum20"/>
    <w:basedOn w:val="Semlista"/>
    <w:rsid w:val="000E6224"/>
    <w:pPr>
      <w:numPr>
        <w:numId w:val="42"/>
      </w:numPr>
    </w:pPr>
  </w:style>
  <w:style w:type="numbering" w:customStyle="1" w:styleId="WWNum21">
    <w:name w:val="WWNum21"/>
    <w:basedOn w:val="Semlista"/>
    <w:rsid w:val="000E6224"/>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journal/014486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hyperlink" Target="https://www.sciencedirect.com/science/journal/01418130" TargetMode="External"/><Relationship Id="rId10" Type="http://schemas.openxmlformats.org/officeDocument/2006/relationships/hyperlink" Target="http://www.anvisa.gov.br/anvisalegis/resol/12_7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ncedirect.com/science/journal/0260877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FA60-9B9D-4AF3-AFAA-7A8C2C91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4294</Words>
  <Characters>24482</Characters>
  <Application>Microsoft Office Word</Application>
  <DocSecurity>0</DocSecurity>
  <Lines>204</Lines>
  <Paragraphs>57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Monteiro</cp:lastModifiedBy>
  <cp:revision>35</cp:revision>
  <cp:lastPrinted>2015-05-12T18:31:00Z</cp:lastPrinted>
  <dcterms:created xsi:type="dcterms:W3CDTF">2019-04-10T18:38:00Z</dcterms:created>
  <dcterms:modified xsi:type="dcterms:W3CDTF">2019-04-10T19:21:00Z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