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5016BF">
      <w:pPr>
        <w:pStyle w:val="CETAuthors"/>
        <w:tabs>
          <w:tab w:val="clear" w:pos="7100"/>
          <w:tab w:val="right" w:pos="9070"/>
        </w:tabs>
        <w:jc w:val="center"/>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5016BF" w:rsidP="005016BF">
      <w:pPr>
        <w:pStyle w:val="Titolo1"/>
        <w:numPr>
          <w:ilvl w:val="0"/>
          <w:numId w:val="0"/>
        </w:numPr>
        <w:spacing w:line="480" w:lineRule="auto"/>
        <w:jc w:val="center"/>
        <w:rPr>
          <w:rFonts w:asciiTheme="minorHAnsi" w:eastAsia="MS PGothic" w:hAnsiTheme="minorHAnsi"/>
          <w:b w:val="0"/>
          <w:bCs/>
          <w:sz w:val="28"/>
          <w:szCs w:val="28"/>
          <w:lang w:val="en-US" w:eastAsia="ko-KR"/>
        </w:rPr>
      </w:pPr>
      <w:r>
        <w:rPr>
          <w:rFonts w:asciiTheme="minorHAnsi" w:hAnsiTheme="minorHAnsi" w:cstheme="minorHAnsi"/>
          <w:sz w:val="28"/>
          <w:szCs w:val="28"/>
        </w:rPr>
        <w:lastRenderedPageBreak/>
        <w:t xml:space="preserve">Hollow </w:t>
      </w:r>
      <w:proofErr w:type="spellStart"/>
      <w:r>
        <w:rPr>
          <w:rFonts w:asciiTheme="minorHAnsi" w:hAnsiTheme="minorHAnsi" w:cstheme="minorHAnsi"/>
          <w:sz w:val="28"/>
          <w:szCs w:val="28"/>
        </w:rPr>
        <w:t>Fiber</w:t>
      </w:r>
      <w:proofErr w:type="spellEnd"/>
      <w:r>
        <w:rPr>
          <w:rFonts w:asciiTheme="minorHAnsi" w:hAnsiTheme="minorHAnsi" w:cstheme="minorHAnsi"/>
          <w:sz w:val="28"/>
          <w:szCs w:val="28"/>
        </w:rPr>
        <w:t xml:space="preserve"> </w:t>
      </w:r>
      <w:r w:rsidRPr="005016BF">
        <w:rPr>
          <w:rFonts w:asciiTheme="minorHAnsi" w:hAnsiTheme="minorHAnsi" w:cstheme="minorHAnsi"/>
          <w:sz w:val="28"/>
          <w:szCs w:val="28"/>
        </w:rPr>
        <w:t xml:space="preserve">Membrane Bioreactor </w:t>
      </w:r>
      <w:r>
        <w:rPr>
          <w:rFonts w:asciiTheme="minorHAnsi" w:hAnsiTheme="minorHAnsi" w:cstheme="minorHAnsi"/>
          <w:sz w:val="28"/>
          <w:szCs w:val="28"/>
        </w:rPr>
        <w:t xml:space="preserve">for the </w:t>
      </w:r>
      <w:r w:rsidRPr="005016BF">
        <w:rPr>
          <w:rFonts w:asciiTheme="minorHAnsi" w:hAnsiTheme="minorHAnsi" w:cstheme="minorHAnsi"/>
          <w:sz w:val="28"/>
          <w:szCs w:val="28"/>
        </w:rPr>
        <w:t xml:space="preserve">Liver </w:t>
      </w:r>
      <w:r>
        <w:rPr>
          <w:rFonts w:asciiTheme="minorHAnsi" w:hAnsiTheme="minorHAnsi" w:cstheme="minorHAnsi"/>
          <w:sz w:val="28"/>
          <w:szCs w:val="28"/>
        </w:rPr>
        <w:t>Tissue Engineering</w:t>
      </w:r>
    </w:p>
    <w:p w:rsidR="00875D29" w:rsidRDefault="00875D29" w:rsidP="002C75BF">
      <w:pPr>
        <w:autoSpaceDE w:val="0"/>
        <w:autoSpaceDN w:val="0"/>
        <w:adjustRightInd w:val="0"/>
        <w:spacing w:line="240" w:lineRule="auto"/>
        <w:jc w:val="center"/>
        <w:rPr>
          <w:rFonts w:asciiTheme="minorHAnsi" w:hAnsiTheme="minorHAnsi" w:cstheme="minorHAnsi"/>
          <w:sz w:val="24"/>
          <w:szCs w:val="24"/>
          <w:lang w:val="it-IT"/>
        </w:rPr>
      </w:pPr>
      <w:r w:rsidRPr="002E1814">
        <w:rPr>
          <w:rFonts w:asciiTheme="minorHAnsi" w:hAnsiTheme="minorHAnsi" w:cstheme="minorHAnsi"/>
          <w:sz w:val="24"/>
          <w:szCs w:val="24"/>
          <w:u w:val="single"/>
          <w:lang w:val="it-IT"/>
        </w:rPr>
        <w:t>Loredana De Bartolo</w:t>
      </w:r>
      <w:r w:rsidRPr="002E1814">
        <w:rPr>
          <w:rFonts w:asciiTheme="minorHAnsi" w:hAnsiTheme="minorHAnsi" w:cstheme="minorHAnsi"/>
          <w:sz w:val="24"/>
          <w:szCs w:val="24"/>
          <w:u w:val="single"/>
          <w:vertAlign w:val="superscript"/>
          <w:lang w:val="it-IT"/>
        </w:rPr>
        <w:t>1</w:t>
      </w:r>
      <w:r w:rsidR="00987FAA" w:rsidRPr="002D1332">
        <w:rPr>
          <w:rFonts w:asciiTheme="minorHAnsi" w:hAnsiTheme="minorHAnsi" w:cstheme="minorHAnsi"/>
          <w:sz w:val="24"/>
          <w:szCs w:val="24"/>
          <w:lang w:val="it-IT"/>
        </w:rPr>
        <w:t xml:space="preserve">, </w:t>
      </w:r>
      <w:proofErr w:type="spellStart"/>
      <w:r w:rsidRPr="002D1332">
        <w:rPr>
          <w:rFonts w:asciiTheme="minorHAnsi" w:hAnsiTheme="minorHAnsi" w:cstheme="minorHAnsi"/>
          <w:sz w:val="24"/>
          <w:szCs w:val="24"/>
          <w:lang w:val="it-IT"/>
        </w:rPr>
        <w:t>Haysam</w:t>
      </w:r>
      <w:proofErr w:type="spellEnd"/>
      <w:r w:rsidRPr="002D1332">
        <w:rPr>
          <w:rFonts w:asciiTheme="minorHAnsi" w:hAnsiTheme="minorHAnsi" w:cstheme="minorHAnsi"/>
          <w:sz w:val="24"/>
          <w:szCs w:val="24"/>
          <w:lang w:val="it-IT"/>
        </w:rPr>
        <w:t xml:space="preserve"> Mohamed </w:t>
      </w:r>
      <w:proofErr w:type="spellStart"/>
      <w:r w:rsidRPr="002D1332">
        <w:rPr>
          <w:rFonts w:asciiTheme="minorHAnsi" w:hAnsiTheme="minorHAnsi" w:cstheme="minorHAnsi"/>
          <w:sz w:val="24"/>
          <w:szCs w:val="24"/>
          <w:lang w:val="it-IT"/>
        </w:rPr>
        <w:t>Magdy</w:t>
      </w:r>
      <w:proofErr w:type="spellEnd"/>
      <w:r w:rsidRPr="002D1332">
        <w:rPr>
          <w:rFonts w:asciiTheme="minorHAnsi" w:hAnsiTheme="minorHAnsi" w:cstheme="minorHAnsi"/>
          <w:sz w:val="24"/>
          <w:szCs w:val="24"/>
          <w:lang w:val="it-IT"/>
        </w:rPr>
        <w:t xml:space="preserve"> Ahmed</w:t>
      </w:r>
      <w:r w:rsidRPr="002D1332">
        <w:rPr>
          <w:rFonts w:asciiTheme="minorHAnsi" w:hAnsiTheme="minorHAnsi" w:cstheme="minorHAnsi"/>
          <w:sz w:val="24"/>
          <w:szCs w:val="24"/>
          <w:vertAlign w:val="superscript"/>
          <w:lang w:val="it-IT"/>
        </w:rPr>
        <w:t>1,2</w:t>
      </w:r>
      <w:r w:rsidRPr="002D1332">
        <w:rPr>
          <w:rFonts w:asciiTheme="minorHAnsi" w:hAnsiTheme="minorHAnsi" w:cstheme="minorHAnsi"/>
          <w:sz w:val="24"/>
          <w:szCs w:val="24"/>
          <w:lang w:val="it-IT"/>
        </w:rPr>
        <w:t>, Simona Salerno</w:t>
      </w:r>
      <w:r w:rsidRPr="002D1332">
        <w:rPr>
          <w:rFonts w:asciiTheme="minorHAnsi" w:hAnsiTheme="minorHAnsi" w:cstheme="minorHAnsi"/>
          <w:sz w:val="24"/>
          <w:szCs w:val="24"/>
          <w:vertAlign w:val="superscript"/>
          <w:lang w:val="it-IT"/>
        </w:rPr>
        <w:t>1</w:t>
      </w:r>
      <w:r w:rsidRPr="002D1332">
        <w:rPr>
          <w:rFonts w:asciiTheme="minorHAnsi" w:hAnsiTheme="minorHAnsi" w:cstheme="minorHAnsi"/>
          <w:sz w:val="24"/>
          <w:szCs w:val="24"/>
          <w:lang w:val="it-IT"/>
        </w:rPr>
        <w:t>, Antonella Piscioneri</w:t>
      </w:r>
      <w:r w:rsidRPr="002D1332">
        <w:rPr>
          <w:rFonts w:asciiTheme="minorHAnsi" w:hAnsiTheme="minorHAnsi" w:cstheme="minorHAnsi"/>
          <w:sz w:val="24"/>
          <w:szCs w:val="24"/>
          <w:vertAlign w:val="superscript"/>
          <w:lang w:val="it-IT"/>
        </w:rPr>
        <w:t>1</w:t>
      </w:r>
      <w:r w:rsidRPr="002D1332">
        <w:rPr>
          <w:rFonts w:asciiTheme="minorHAnsi" w:hAnsiTheme="minorHAnsi" w:cstheme="minorHAnsi"/>
          <w:sz w:val="24"/>
          <w:szCs w:val="24"/>
          <w:lang w:val="it-IT"/>
        </w:rPr>
        <w:t>, Shervin Khakpour</w:t>
      </w:r>
      <w:r w:rsidRPr="002D1332">
        <w:rPr>
          <w:rFonts w:asciiTheme="minorHAnsi" w:hAnsiTheme="minorHAnsi" w:cstheme="minorHAnsi"/>
          <w:sz w:val="24"/>
          <w:szCs w:val="24"/>
          <w:vertAlign w:val="superscript"/>
          <w:lang w:val="it-IT"/>
        </w:rPr>
        <w:t>1,2</w:t>
      </w:r>
      <w:r w:rsidRPr="002D1332">
        <w:rPr>
          <w:rFonts w:asciiTheme="minorHAnsi" w:hAnsiTheme="minorHAnsi" w:cstheme="minorHAnsi"/>
          <w:sz w:val="24"/>
          <w:szCs w:val="24"/>
          <w:lang w:val="it-IT"/>
        </w:rPr>
        <w:t>, Lidietta Giorno</w:t>
      </w:r>
      <w:r w:rsidRPr="002D1332">
        <w:rPr>
          <w:rFonts w:asciiTheme="minorHAnsi" w:hAnsiTheme="minorHAnsi" w:cstheme="minorHAnsi"/>
          <w:sz w:val="24"/>
          <w:szCs w:val="24"/>
          <w:vertAlign w:val="superscript"/>
          <w:lang w:val="it-IT"/>
        </w:rPr>
        <w:t xml:space="preserve">1 </w:t>
      </w:r>
      <w:r w:rsidRPr="002D1332">
        <w:rPr>
          <w:rFonts w:asciiTheme="minorHAnsi" w:hAnsiTheme="minorHAnsi" w:cstheme="minorHAnsi"/>
          <w:sz w:val="24"/>
          <w:szCs w:val="24"/>
          <w:lang w:val="it-IT"/>
        </w:rPr>
        <w:t xml:space="preserve">and </w:t>
      </w:r>
      <w:r w:rsidR="00987FAA" w:rsidRPr="002D1332">
        <w:rPr>
          <w:rFonts w:asciiTheme="minorHAnsi" w:hAnsiTheme="minorHAnsi" w:cstheme="minorHAnsi"/>
          <w:sz w:val="24"/>
          <w:szCs w:val="24"/>
          <w:lang w:val="it-IT"/>
        </w:rPr>
        <w:t>Enrico Drioli</w:t>
      </w:r>
      <w:r w:rsidR="002E1814" w:rsidRPr="002D1332">
        <w:rPr>
          <w:rFonts w:asciiTheme="minorHAnsi" w:hAnsiTheme="minorHAnsi" w:cstheme="minorHAnsi"/>
          <w:sz w:val="24"/>
          <w:szCs w:val="24"/>
          <w:vertAlign w:val="superscript"/>
          <w:lang w:val="it-IT"/>
        </w:rPr>
        <w:t>1,2</w:t>
      </w:r>
    </w:p>
    <w:p w:rsidR="002C75BF" w:rsidRPr="002D1332" w:rsidRDefault="002C75BF" w:rsidP="002C75BF">
      <w:pPr>
        <w:autoSpaceDE w:val="0"/>
        <w:autoSpaceDN w:val="0"/>
        <w:adjustRightInd w:val="0"/>
        <w:spacing w:line="240" w:lineRule="auto"/>
        <w:jc w:val="center"/>
        <w:rPr>
          <w:rFonts w:asciiTheme="minorHAnsi" w:hAnsiTheme="minorHAnsi" w:cstheme="minorHAnsi"/>
          <w:sz w:val="24"/>
          <w:szCs w:val="24"/>
          <w:lang w:val="it-IT"/>
        </w:rPr>
      </w:pPr>
    </w:p>
    <w:p w:rsidR="002D1332" w:rsidRPr="002D1332" w:rsidRDefault="002D1332" w:rsidP="002D1332">
      <w:pPr>
        <w:spacing w:line="240" w:lineRule="auto"/>
        <w:jc w:val="center"/>
        <w:rPr>
          <w:rFonts w:asciiTheme="minorHAnsi" w:hAnsiTheme="minorHAnsi" w:cstheme="minorHAnsi"/>
          <w:i/>
          <w:sz w:val="20"/>
        </w:rPr>
      </w:pPr>
      <w:r w:rsidRPr="002D1332">
        <w:rPr>
          <w:rFonts w:asciiTheme="minorHAnsi" w:hAnsiTheme="minorHAnsi" w:cstheme="minorHAnsi"/>
          <w:i/>
          <w:sz w:val="20"/>
          <w:vertAlign w:val="superscript"/>
        </w:rPr>
        <w:t>1</w:t>
      </w:r>
      <w:r w:rsidRPr="002D1332">
        <w:rPr>
          <w:rFonts w:asciiTheme="minorHAnsi" w:hAnsiTheme="minorHAnsi" w:cstheme="minorHAnsi"/>
          <w:i/>
          <w:sz w:val="20"/>
        </w:rPr>
        <w:t xml:space="preserve">Institute on Membrane Technology, National Research Council of Italy, ITM-CNR, via P. </w:t>
      </w:r>
      <w:proofErr w:type="spellStart"/>
      <w:r w:rsidRPr="002D1332">
        <w:rPr>
          <w:rFonts w:asciiTheme="minorHAnsi" w:hAnsiTheme="minorHAnsi" w:cstheme="minorHAnsi"/>
          <w:i/>
          <w:sz w:val="20"/>
        </w:rPr>
        <w:t>Bucci</w:t>
      </w:r>
      <w:proofErr w:type="spellEnd"/>
      <w:r w:rsidRPr="002D1332">
        <w:rPr>
          <w:rFonts w:asciiTheme="minorHAnsi" w:hAnsiTheme="minorHAnsi" w:cstheme="minorHAnsi"/>
          <w:i/>
          <w:sz w:val="20"/>
        </w:rPr>
        <w:t xml:space="preserve"> </w:t>
      </w:r>
      <w:proofErr w:type="spellStart"/>
      <w:r w:rsidRPr="002D1332">
        <w:rPr>
          <w:rFonts w:asciiTheme="minorHAnsi" w:hAnsiTheme="minorHAnsi" w:cstheme="minorHAnsi"/>
          <w:i/>
          <w:sz w:val="20"/>
        </w:rPr>
        <w:t>cubo</w:t>
      </w:r>
      <w:proofErr w:type="spellEnd"/>
      <w:r w:rsidRPr="002D1332">
        <w:rPr>
          <w:rFonts w:asciiTheme="minorHAnsi" w:hAnsiTheme="minorHAnsi" w:cstheme="minorHAnsi"/>
          <w:i/>
          <w:sz w:val="20"/>
        </w:rPr>
        <w:t xml:space="preserve"> 17/C, </w:t>
      </w:r>
      <w:r w:rsidRPr="002D1332">
        <w:rPr>
          <w:rFonts w:asciiTheme="minorHAnsi" w:hAnsiTheme="minorHAnsi" w:cstheme="minorHAnsi"/>
          <w:i/>
          <w:sz w:val="20"/>
          <w:vertAlign w:val="superscript"/>
        </w:rPr>
        <w:t>2</w:t>
      </w:r>
      <w:r w:rsidRPr="002D1332">
        <w:rPr>
          <w:rFonts w:asciiTheme="minorHAnsi" w:hAnsiTheme="minorHAnsi" w:cstheme="minorHAnsi"/>
          <w:i/>
          <w:sz w:val="20"/>
        </w:rPr>
        <w:t xml:space="preserve">Department of Chemical Engineering and Materials (DIATIC), University of Calabria, </w:t>
      </w:r>
      <w:proofErr w:type="spellStart"/>
      <w:r w:rsidRPr="002D1332">
        <w:rPr>
          <w:rFonts w:asciiTheme="minorHAnsi" w:hAnsiTheme="minorHAnsi" w:cstheme="minorHAnsi"/>
          <w:i/>
          <w:sz w:val="20"/>
        </w:rPr>
        <w:t>Rende</w:t>
      </w:r>
      <w:proofErr w:type="spellEnd"/>
      <w:r w:rsidRPr="002D1332">
        <w:rPr>
          <w:rFonts w:asciiTheme="minorHAnsi" w:hAnsiTheme="minorHAnsi" w:cstheme="minorHAnsi"/>
          <w:i/>
          <w:sz w:val="20"/>
        </w:rPr>
        <w:t>, Italy</w:t>
      </w:r>
    </w:p>
    <w:p w:rsidR="00704BDF" w:rsidRPr="00DE0019" w:rsidRDefault="00704BDF" w:rsidP="002D1332">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D1332">
        <w:rPr>
          <w:rFonts w:asciiTheme="minorHAnsi" w:eastAsia="MS PGothic" w:hAnsiTheme="minorHAnsi"/>
          <w:bCs/>
          <w:i/>
          <w:iCs/>
          <w:sz w:val="20"/>
          <w:lang w:val="en-US"/>
        </w:rPr>
        <w:t>l.debartolo@itm.cnr.it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57098" w:rsidRPr="00D57098" w:rsidRDefault="00D57098" w:rsidP="00D57098">
      <w:pPr>
        <w:pStyle w:val="AbstractBody"/>
        <w:numPr>
          <w:ilvl w:val="0"/>
          <w:numId w:val="16"/>
        </w:numPr>
        <w:rPr>
          <w:rFonts w:asciiTheme="minorHAnsi" w:hAnsiTheme="minorHAnsi"/>
        </w:rPr>
      </w:pPr>
      <w:r>
        <w:rPr>
          <w:rFonts w:asciiTheme="minorHAnsi" w:hAnsiTheme="minorHAnsi"/>
        </w:rPr>
        <w:t>L</w:t>
      </w:r>
      <w:r w:rsidRPr="00D57098">
        <w:rPr>
          <w:rFonts w:asciiTheme="minorHAnsi" w:hAnsiTheme="minorHAnsi"/>
        </w:rPr>
        <w:t xml:space="preserve">iver </w:t>
      </w:r>
      <w:proofErr w:type="spellStart"/>
      <w:r w:rsidRPr="00D57098">
        <w:rPr>
          <w:rFonts w:asciiTheme="minorHAnsi" w:hAnsiTheme="minorHAnsi"/>
        </w:rPr>
        <w:t>microtissue</w:t>
      </w:r>
      <w:proofErr w:type="spellEnd"/>
      <w:r w:rsidRPr="00D57098">
        <w:rPr>
          <w:rFonts w:asciiTheme="minorHAnsi" w:hAnsiTheme="minorHAnsi"/>
        </w:rPr>
        <w:t xml:space="preserve"> spheroids were cultured in a HF membrane bioreactor</w:t>
      </w:r>
    </w:p>
    <w:p w:rsidR="00D57098" w:rsidRPr="00D57098" w:rsidRDefault="00D57098" w:rsidP="00D57098">
      <w:pPr>
        <w:pStyle w:val="AbstractBody"/>
        <w:numPr>
          <w:ilvl w:val="0"/>
          <w:numId w:val="16"/>
        </w:numPr>
        <w:rPr>
          <w:rFonts w:asciiTheme="minorHAnsi" w:hAnsiTheme="minorHAnsi"/>
        </w:rPr>
      </w:pPr>
      <w:r>
        <w:rPr>
          <w:rFonts w:asciiTheme="minorHAnsi" w:hAnsiTheme="minorHAnsi"/>
        </w:rPr>
        <w:t>M</w:t>
      </w:r>
      <w:r w:rsidRPr="00D57098">
        <w:rPr>
          <w:rFonts w:asciiTheme="minorHAnsi" w:hAnsiTheme="minorHAnsi"/>
        </w:rPr>
        <w:t xml:space="preserve">embrane </w:t>
      </w:r>
      <w:r>
        <w:rPr>
          <w:rFonts w:asciiTheme="minorHAnsi" w:hAnsiTheme="minorHAnsi"/>
        </w:rPr>
        <w:t xml:space="preserve">bioreactor enabled the maintenance of cell functions </w:t>
      </w:r>
      <w:r w:rsidRPr="00D57098">
        <w:rPr>
          <w:rFonts w:asciiTheme="minorHAnsi" w:hAnsiTheme="minorHAnsi"/>
        </w:rPr>
        <w:t>up to 25 days</w:t>
      </w:r>
    </w:p>
    <w:p w:rsidR="00D57098" w:rsidRDefault="00D57098" w:rsidP="00D57098">
      <w:pPr>
        <w:pStyle w:val="AbstractBody"/>
        <w:numPr>
          <w:ilvl w:val="0"/>
          <w:numId w:val="16"/>
        </w:numPr>
        <w:rPr>
          <w:rFonts w:asciiTheme="minorHAnsi" w:hAnsiTheme="minorHAnsi"/>
        </w:rPr>
      </w:pPr>
      <w:r>
        <w:rPr>
          <w:rFonts w:asciiTheme="minorHAnsi" w:hAnsiTheme="minorHAnsi"/>
        </w:rPr>
        <w:t>O</w:t>
      </w:r>
      <w:r w:rsidRPr="00D57098">
        <w:rPr>
          <w:rFonts w:asciiTheme="minorHAnsi" w:hAnsiTheme="minorHAnsi"/>
          <w:vertAlign w:val="subscript"/>
        </w:rPr>
        <w:t>2</w:t>
      </w:r>
      <w:r w:rsidRPr="00D57098">
        <w:rPr>
          <w:rFonts w:asciiTheme="minorHAnsi" w:hAnsiTheme="minorHAnsi"/>
        </w:rPr>
        <w:t xml:space="preserve"> concentration profiles into the spheroids </w:t>
      </w:r>
      <w:r>
        <w:rPr>
          <w:rFonts w:asciiTheme="minorHAnsi" w:hAnsiTheme="minorHAnsi"/>
        </w:rPr>
        <w:t>and bioreactor were evaluated</w:t>
      </w:r>
    </w:p>
    <w:p w:rsidR="00D57098" w:rsidRDefault="00D57098" w:rsidP="00D57098">
      <w:pPr>
        <w:pStyle w:val="AbstractBody"/>
        <w:numPr>
          <w:ilvl w:val="0"/>
          <w:numId w:val="16"/>
        </w:numPr>
        <w:rPr>
          <w:rFonts w:asciiTheme="minorHAnsi" w:hAnsiTheme="minorHAnsi"/>
        </w:rPr>
      </w:pPr>
      <w:r w:rsidRPr="00D57098">
        <w:rPr>
          <w:rFonts w:asciiTheme="minorHAnsi" w:hAnsiTheme="minorHAnsi"/>
        </w:rPr>
        <w:t xml:space="preserve">A proper oxygenation was proven by oxygen uptake and mass transfer </w:t>
      </w:r>
    </w:p>
    <w:p w:rsidR="00DE7CB0" w:rsidRDefault="00DE7CB0" w:rsidP="00704BDF">
      <w:pPr>
        <w:snapToGrid w:val="0"/>
        <w:spacing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5336A" w:rsidRDefault="0005336A" w:rsidP="0005336A">
      <w:pPr>
        <w:snapToGrid w:val="0"/>
        <w:spacing w:after="120"/>
        <w:rPr>
          <w:rFonts w:asciiTheme="minorHAnsi" w:hAnsiTheme="minorHAnsi" w:cstheme="minorHAnsi"/>
          <w:sz w:val="22"/>
          <w:szCs w:val="22"/>
        </w:rPr>
      </w:pPr>
      <w:r w:rsidRPr="0005336A">
        <w:rPr>
          <w:rFonts w:asciiTheme="minorHAnsi" w:hAnsiTheme="minorHAnsi" w:cstheme="minorHAnsi"/>
          <w:sz w:val="22"/>
          <w:szCs w:val="22"/>
        </w:rPr>
        <w:t xml:space="preserve">The development of bioartificial devices that are able to favour the liver reconstruction </w:t>
      </w:r>
      <w:r>
        <w:rPr>
          <w:rFonts w:asciiTheme="minorHAnsi" w:hAnsiTheme="minorHAnsi" w:cstheme="minorHAnsi"/>
          <w:sz w:val="22"/>
          <w:szCs w:val="22"/>
        </w:rPr>
        <w:t>is still challenging</w:t>
      </w:r>
      <w:r w:rsidR="00B37157" w:rsidRPr="00B37157">
        <w:rPr>
          <w:rFonts w:asciiTheme="minorHAnsi" w:hAnsiTheme="minorHAnsi" w:cstheme="minorHAnsi"/>
          <w:sz w:val="22"/>
          <w:szCs w:val="22"/>
          <w:vertAlign w:val="superscript"/>
        </w:rPr>
        <w:t>1</w:t>
      </w:r>
      <w:r>
        <w:rPr>
          <w:rFonts w:asciiTheme="minorHAnsi" w:hAnsiTheme="minorHAnsi" w:cstheme="minorHAnsi"/>
          <w:sz w:val="22"/>
          <w:szCs w:val="22"/>
        </w:rPr>
        <w:t>. Our strategy</w:t>
      </w:r>
      <w:r w:rsidRPr="0005336A">
        <w:rPr>
          <w:rFonts w:asciiTheme="minorHAnsi" w:hAnsiTheme="minorHAnsi" w:cstheme="minorHAnsi"/>
          <w:sz w:val="22"/>
          <w:szCs w:val="22"/>
        </w:rPr>
        <w:t xml:space="preserve"> was to create human liver microtissue spheroids metabolically active by using an optimized crossed HF membrane bioreactor whose design and structural features ensure a uniform microenvironment and adequate oxygenation</w:t>
      </w:r>
      <w:r w:rsidR="00B37157" w:rsidRPr="00B37157">
        <w:rPr>
          <w:rFonts w:asciiTheme="minorHAnsi" w:hAnsiTheme="minorHAnsi" w:cstheme="minorHAnsi"/>
          <w:sz w:val="22"/>
          <w:szCs w:val="22"/>
          <w:vertAlign w:val="superscript"/>
        </w:rPr>
        <w:t>2</w:t>
      </w:r>
      <w:r w:rsidRPr="0005336A">
        <w:rPr>
          <w:rFonts w:asciiTheme="minorHAnsi" w:hAnsiTheme="minorHAnsi" w:cstheme="minorHAnsi"/>
          <w:sz w:val="22"/>
          <w:szCs w:val="22"/>
        </w:rPr>
        <w:t xml:space="preserve">. </w:t>
      </w:r>
      <w:r w:rsidR="00AB28A8" w:rsidRPr="0005336A">
        <w:rPr>
          <w:rFonts w:asciiTheme="minorHAnsi" w:hAnsiTheme="minorHAnsi" w:cstheme="minorHAnsi"/>
          <w:sz w:val="22"/>
          <w:szCs w:val="22"/>
        </w:rPr>
        <w:t>When culturing large spheroids, the lack of a perfusing vascular network,</w:t>
      </w:r>
      <w:r w:rsidR="00AB28A8">
        <w:rPr>
          <w:rFonts w:asciiTheme="minorHAnsi" w:hAnsiTheme="minorHAnsi" w:cstheme="minorHAnsi"/>
          <w:sz w:val="22"/>
          <w:szCs w:val="22"/>
        </w:rPr>
        <w:t xml:space="preserve"> </w:t>
      </w:r>
      <w:r w:rsidR="00AB28A8" w:rsidRPr="0005336A">
        <w:rPr>
          <w:rFonts w:asciiTheme="minorHAnsi" w:hAnsiTheme="minorHAnsi" w:cstheme="minorHAnsi"/>
          <w:sz w:val="22"/>
          <w:szCs w:val="22"/>
        </w:rPr>
        <w:t>as occurs in vivo, could imply a reduced supply of oxygen and</w:t>
      </w:r>
      <w:r w:rsidR="00AB28A8">
        <w:rPr>
          <w:rFonts w:asciiTheme="minorHAnsi" w:hAnsiTheme="minorHAnsi" w:cstheme="minorHAnsi"/>
          <w:sz w:val="22"/>
          <w:szCs w:val="22"/>
        </w:rPr>
        <w:t xml:space="preserve"> </w:t>
      </w:r>
      <w:r w:rsidR="00AB28A8" w:rsidRPr="0005336A">
        <w:rPr>
          <w:rFonts w:asciiTheme="minorHAnsi" w:hAnsiTheme="minorHAnsi" w:cstheme="minorHAnsi"/>
          <w:sz w:val="22"/>
          <w:szCs w:val="22"/>
        </w:rPr>
        <w:t>nutrients leading to impairment of cell viability and functions.</w:t>
      </w:r>
      <w:r w:rsidR="00AB28A8">
        <w:rPr>
          <w:rFonts w:asciiTheme="minorHAnsi" w:hAnsiTheme="minorHAnsi" w:cstheme="minorHAnsi"/>
          <w:sz w:val="22"/>
          <w:szCs w:val="22"/>
        </w:rPr>
        <w:t xml:space="preserve"> </w:t>
      </w:r>
      <w:r w:rsidRPr="0005336A">
        <w:rPr>
          <w:rFonts w:asciiTheme="minorHAnsi" w:hAnsiTheme="minorHAnsi" w:cstheme="minorHAnsi"/>
          <w:sz w:val="22"/>
          <w:szCs w:val="22"/>
        </w:rPr>
        <w:t xml:space="preserve">The bioreactor consists of two bundles of hollow fiber (HF) polyethersulfone (PES) membranes cross-assembled in alternating manner. One bundle of HF membranes provides cells nutrients and metabolites whereas the other HF bundle removes catabolites from cell compartment mimicking in this way the in vivo arterious and venous blood vessels. The combination of these two fiber set creates three compartments: two intraluminal compartments of PES HF in which the medium flows and one extraluminal compartment represented by extracapillary network formed by the fibers in which spheroids are cultured.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0F2F81" w:rsidP="00704BDF">
      <w:pPr>
        <w:snapToGrid w:val="0"/>
        <w:spacing w:after="120"/>
        <w:rPr>
          <w:rFonts w:asciiTheme="minorHAnsi" w:eastAsia="MS PGothic" w:hAnsiTheme="minorHAnsi"/>
          <w:i/>
          <w:color w:val="000000"/>
          <w:sz w:val="22"/>
          <w:szCs w:val="22"/>
          <w:lang w:val="en-US"/>
        </w:rPr>
      </w:pPr>
      <w:r w:rsidRPr="000F2F81">
        <w:rPr>
          <w:rFonts w:asciiTheme="minorHAnsi" w:eastAsia="MS PGothic" w:hAnsiTheme="minorHAnsi"/>
          <w:color w:val="000000"/>
          <w:sz w:val="22"/>
          <w:szCs w:val="22"/>
          <w:lang w:val="en-US"/>
        </w:rPr>
        <w:t xml:space="preserve">The bioreactor consists of two bundles of PES HF membranes cross-assembled in alternating manner and potted with polyurethane adhesive within glass housing. The membranes were characterised in order to establish the physico-chemical, structural and transport properties. </w:t>
      </w:r>
      <w:r w:rsidR="00344D56">
        <w:rPr>
          <w:rFonts w:asciiTheme="minorHAnsi" w:eastAsia="MS PGothic" w:hAnsiTheme="minorHAnsi"/>
          <w:color w:val="000000"/>
          <w:sz w:val="22"/>
          <w:szCs w:val="22"/>
          <w:lang w:val="en-US"/>
        </w:rPr>
        <w:t xml:space="preserve">The bioreactor </w:t>
      </w:r>
      <w:r w:rsidRPr="000F2F81">
        <w:rPr>
          <w:rFonts w:asciiTheme="minorHAnsi" w:eastAsia="MS PGothic" w:hAnsiTheme="minorHAnsi"/>
          <w:color w:val="000000"/>
          <w:sz w:val="22"/>
          <w:szCs w:val="22"/>
          <w:lang w:val="en-US"/>
        </w:rPr>
        <w:t>fluid dynamics were characterized in terms of cumulative residence time distribution (RTD). Spheroids of primary human hepatocytes were realized in agarose mold and then cultured in the extralumen compartment of the bioreactor. The oxygen uptake, urea synthesis and albumin production rates as well as biotransformation functions were evaluated with time. The oxygen concentration profile inside the spheroids and in the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 xml:space="preserve">extra-capillary space was </w:t>
      </w:r>
      <w:r w:rsidR="005016BF">
        <w:rPr>
          <w:rFonts w:asciiTheme="minorHAnsi" w:eastAsia="MS PGothic" w:hAnsiTheme="minorHAnsi"/>
          <w:color w:val="000000"/>
          <w:sz w:val="22"/>
          <w:szCs w:val="22"/>
          <w:lang w:val="en-US"/>
        </w:rPr>
        <w:t>determined</w:t>
      </w:r>
      <w:r w:rsidRPr="000F2F81">
        <w:rPr>
          <w:rFonts w:asciiTheme="minorHAnsi" w:eastAsia="MS PGothic" w:hAnsiTheme="minorHAnsi"/>
          <w:color w:val="000000"/>
          <w:sz w:val="22"/>
          <w:szCs w:val="22"/>
          <w:lang w:val="en-US"/>
        </w:rPr>
        <w:t xml:space="preserve"> through mathematical modelling of the mass and momentum transfer under steady-state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conditions.</w:t>
      </w:r>
      <w:r w:rsidR="008D2520">
        <w:rPr>
          <w:rFonts w:asciiTheme="minorHAnsi" w:eastAsia="MS PGothic" w:hAnsiTheme="minorHAnsi"/>
          <w:color w:val="000000"/>
          <w:sz w:val="22"/>
          <w:szCs w:val="22"/>
          <w:lang w:val="en-US"/>
        </w:rPr>
        <w:t xml:space="preserve"> A</w:t>
      </w:r>
      <w:r w:rsidR="008D2520" w:rsidRPr="008D2520">
        <w:rPr>
          <w:rFonts w:asciiTheme="minorHAnsi" w:eastAsia="MS PGothic" w:hAnsiTheme="minorHAnsi"/>
          <w:color w:val="000000"/>
          <w:sz w:val="22"/>
          <w:szCs w:val="22"/>
          <w:lang w:val="en-US"/>
        </w:rPr>
        <w:t xml:space="preserve"> periodic unit element (750</w:t>
      </w:r>
      <w:r w:rsidR="00413207">
        <w:rPr>
          <w:rFonts w:asciiTheme="minorHAnsi" w:eastAsia="MS PGothic" w:hAnsiTheme="minorHAnsi"/>
          <w:color w:val="000000"/>
          <w:sz w:val="22"/>
          <w:szCs w:val="22"/>
          <w:lang w:val="en-US"/>
        </w:rPr>
        <w:t>×</w:t>
      </w:r>
      <w:r w:rsidR="008D2520" w:rsidRPr="008D2520">
        <w:rPr>
          <w:rFonts w:asciiTheme="minorHAnsi" w:eastAsia="MS PGothic" w:hAnsiTheme="minorHAnsi"/>
          <w:color w:val="000000"/>
          <w:sz w:val="22"/>
          <w:szCs w:val="22"/>
          <w:lang w:val="en-US"/>
        </w:rPr>
        <w:t xml:space="preserve">750×500 </w:t>
      </w:r>
      <w:r w:rsidR="00B37157" w:rsidRPr="00B37157">
        <w:rPr>
          <w:rFonts w:ascii="Symbol" w:eastAsia="MS PGothic" w:hAnsi="Symbol"/>
          <w:color w:val="000000"/>
          <w:sz w:val="22"/>
          <w:szCs w:val="22"/>
          <w:lang w:val="en-US"/>
        </w:rPr>
        <w:t></w:t>
      </w:r>
      <w:r w:rsidR="008D2520" w:rsidRPr="008D2520">
        <w:rPr>
          <w:rFonts w:asciiTheme="minorHAnsi" w:eastAsia="MS PGothic" w:hAnsiTheme="minorHAnsi"/>
          <w:color w:val="000000"/>
          <w:sz w:val="22"/>
          <w:szCs w:val="22"/>
          <w:lang w:val="en-US"/>
        </w:rPr>
        <w:t>m)</w:t>
      </w:r>
      <w:r w:rsidR="008D2520">
        <w:rPr>
          <w:rFonts w:asciiTheme="minorHAnsi" w:eastAsia="MS PGothic" w:hAnsiTheme="minorHAnsi"/>
          <w:color w:val="000000"/>
          <w:sz w:val="22"/>
          <w:szCs w:val="22"/>
          <w:lang w:val="en-US"/>
        </w:rPr>
        <w:t xml:space="preserve"> </w:t>
      </w:r>
      <w:r w:rsidR="008D2520" w:rsidRPr="008D2520">
        <w:rPr>
          <w:rFonts w:asciiTheme="minorHAnsi" w:eastAsia="MS PGothic" w:hAnsiTheme="minorHAnsi"/>
          <w:color w:val="000000"/>
          <w:sz w:val="22"/>
          <w:szCs w:val="22"/>
          <w:lang w:val="en-US"/>
        </w:rPr>
        <w:t xml:space="preserve">representative of the perfusion system in </w:t>
      </w:r>
      <w:r w:rsidR="008D2520" w:rsidRPr="008D2520">
        <w:rPr>
          <w:rFonts w:asciiTheme="minorHAnsi" w:eastAsia="MS PGothic" w:hAnsiTheme="minorHAnsi"/>
          <w:color w:val="000000"/>
          <w:sz w:val="22"/>
          <w:szCs w:val="22"/>
          <w:lang w:val="en-US"/>
        </w:rPr>
        <w:lastRenderedPageBreak/>
        <w:t>the bioreactor was</w:t>
      </w:r>
      <w:r w:rsidR="008D2520">
        <w:rPr>
          <w:rFonts w:asciiTheme="minorHAnsi" w:eastAsia="MS PGothic" w:hAnsiTheme="minorHAnsi"/>
          <w:color w:val="000000"/>
          <w:sz w:val="22"/>
          <w:szCs w:val="22"/>
          <w:lang w:val="en-US"/>
        </w:rPr>
        <w:t xml:space="preserve"> </w:t>
      </w:r>
      <w:r w:rsidR="008D2520" w:rsidRPr="008D2520">
        <w:rPr>
          <w:rFonts w:asciiTheme="minorHAnsi" w:eastAsia="MS PGothic" w:hAnsiTheme="minorHAnsi"/>
          <w:color w:val="000000"/>
          <w:sz w:val="22"/>
          <w:szCs w:val="22"/>
          <w:lang w:val="en-US"/>
        </w:rPr>
        <w:t>chosen to decrease the computational complexity of the model</w:t>
      </w:r>
      <w:r w:rsidR="008D2520">
        <w:rPr>
          <w:rFonts w:asciiTheme="minorHAnsi" w:eastAsia="MS PGothic" w:hAnsiTheme="minorHAnsi"/>
          <w:color w:val="000000"/>
          <w:sz w:val="22"/>
          <w:szCs w:val="22"/>
          <w:lang w:val="en-US"/>
        </w:rPr>
        <w:t>.</w:t>
      </w:r>
      <w:r w:rsidR="008D2520" w:rsidRPr="008D2520">
        <w:rPr>
          <w:rFonts w:asciiTheme="minorHAnsi" w:eastAsia="MS PGothic" w:hAnsiTheme="minorHAnsi"/>
          <w:color w:val="000000"/>
          <w:sz w:val="22"/>
          <w:szCs w:val="22"/>
          <w:lang w:val="en-US"/>
        </w:rPr>
        <w:t xml:space="preserve"> The</w:t>
      </w:r>
      <w:r w:rsidR="008D2520">
        <w:rPr>
          <w:rFonts w:asciiTheme="minorHAnsi" w:eastAsia="MS PGothic" w:hAnsiTheme="minorHAnsi"/>
          <w:color w:val="000000"/>
          <w:sz w:val="22"/>
          <w:szCs w:val="22"/>
          <w:lang w:val="en-US"/>
        </w:rPr>
        <w:t xml:space="preserve"> </w:t>
      </w:r>
      <w:r w:rsidR="008D2520" w:rsidRPr="008D2520">
        <w:rPr>
          <w:rFonts w:asciiTheme="minorHAnsi" w:eastAsia="MS PGothic" w:hAnsiTheme="minorHAnsi"/>
          <w:color w:val="000000"/>
          <w:sz w:val="22"/>
          <w:szCs w:val="22"/>
          <w:lang w:val="en-US"/>
        </w:rPr>
        <w:t>equations were numerically solved using COMSOL Multiphysics®</w:t>
      </w:r>
      <w:r w:rsidR="008D2520">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8D2520" w:rsidRDefault="000F2F81" w:rsidP="000F2F81">
      <w:pPr>
        <w:snapToGrid w:val="0"/>
        <w:spacing w:after="120"/>
        <w:rPr>
          <w:rFonts w:asciiTheme="minorHAnsi" w:eastAsia="MS PGothic" w:hAnsiTheme="minorHAnsi"/>
          <w:color w:val="000000"/>
          <w:sz w:val="22"/>
          <w:szCs w:val="22"/>
          <w:lang w:val="en-US"/>
        </w:rPr>
      </w:pPr>
      <w:r w:rsidRPr="000F2F81">
        <w:rPr>
          <w:rFonts w:asciiTheme="minorHAnsi" w:eastAsia="MS PGothic" w:hAnsiTheme="minorHAnsi"/>
          <w:color w:val="000000"/>
          <w:sz w:val="22"/>
          <w:szCs w:val="22"/>
          <w:lang w:val="en-US"/>
        </w:rPr>
        <w:t>Human hepatocyte spheroids with uniform size and shape were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formed through self-assembling and cultured into the bioreactor</w:t>
      </w:r>
      <w:r w:rsidR="00875D29">
        <w:rPr>
          <w:rFonts w:asciiTheme="minorHAnsi" w:eastAsia="MS PGothic" w:hAnsiTheme="minorHAnsi"/>
          <w:color w:val="000000"/>
          <w:sz w:val="22"/>
          <w:szCs w:val="22"/>
          <w:lang w:val="en-US"/>
        </w:rPr>
        <w:t xml:space="preserve"> (Fig.1)</w:t>
      </w:r>
      <w:r w:rsidRPr="000F2F81">
        <w:rPr>
          <w:rFonts w:asciiTheme="minorHAnsi" w:eastAsia="MS PGothic" w:hAnsiTheme="minorHAnsi"/>
          <w:color w:val="000000"/>
          <w:sz w:val="22"/>
          <w:szCs w:val="22"/>
          <w:lang w:val="en-US"/>
        </w:rPr>
        <w:t>. Adjacent spheroids fused, giving rise to</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larger microstructures around the fibers forming liver-like tissue, which retained functional features in</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 xml:space="preserve">terms of urea synthesis, albumin production, and diazepam biotransformation up to 25 days. The </w:t>
      </w:r>
      <w:r w:rsidR="00D63EF0">
        <w:rPr>
          <w:rFonts w:asciiTheme="minorHAnsi" w:eastAsia="MS PGothic" w:hAnsiTheme="minorHAnsi"/>
          <w:color w:val="000000"/>
          <w:sz w:val="22"/>
          <w:szCs w:val="22"/>
          <w:lang w:val="en-US"/>
        </w:rPr>
        <w:t xml:space="preserve">metabolic function data </w:t>
      </w:r>
      <w:r w:rsidRPr="000F2F81">
        <w:rPr>
          <w:rFonts w:asciiTheme="minorHAnsi" w:eastAsia="MS PGothic" w:hAnsiTheme="minorHAnsi"/>
          <w:color w:val="000000"/>
          <w:sz w:val="22"/>
          <w:szCs w:val="22"/>
          <w:lang w:val="en-US"/>
        </w:rPr>
        <w:t>strongly corroborate</w:t>
      </w:r>
      <w:r w:rsidR="00D63EF0">
        <w:rPr>
          <w:rFonts w:asciiTheme="minorHAnsi" w:eastAsia="MS PGothic" w:hAnsiTheme="minorHAnsi"/>
          <w:color w:val="000000"/>
          <w:sz w:val="22"/>
          <w:szCs w:val="22"/>
          <w:lang w:val="en-US"/>
        </w:rPr>
        <w:t xml:space="preserve">s </w:t>
      </w:r>
      <w:r w:rsidRPr="000F2F81">
        <w:rPr>
          <w:rFonts w:asciiTheme="minorHAnsi" w:eastAsia="MS PGothic" w:hAnsiTheme="minorHAnsi"/>
          <w:color w:val="000000"/>
          <w:sz w:val="22"/>
          <w:szCs w:val="22"/>
          <w:lang w:val="en-US"/>
        </w:rPr>
        <w:t>that within the bioreactor a proper oxygenation and supply of nutrients were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provided to the cells ensuring a physiological amount even in the spheroids core. The oxygen uptake rate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and the mathematical modelling of the mass transfer directly elucidated that liver microtissue spheroids</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are not exposed to any oxygen mass transfer limitation. The minimum oxygen concentration reached</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 xml:space="preserve">at the center of multiple spheroids with diameter of 200 </w:t>
      </w:r>
      <w:r w:rsidR="00B37157" w:rsidRPr="00B37157">
        <w:rPr>
          <w:rFonts w:ascii="Symbol" w:eastAsia="MS PGothic" w:hAnsi="Symbol"/>
          <w:color w:val="000000"/>
          <w:sz w:val="22"/>
          <w:szCs w:val="22"/>
          <w:lang w:val="en-US"/>
        </w:rPr>
        <w:t></w:t>
      </w:r>
      <w:r w:rsidRPr="000F2F81">
        <w:rPr>
          <w:rFonts w:asciiTheme="minorHAnsi" w:eastAsia="MS PGothic" w:hAnsiTheme="minorHAnsi"/>
          <w:color w:val="000000"/>
          <w:sz w:val="22"/>
          <w:szCs w:val="22"/>
          <w:lang w:val="en-US"/>
        </w:rPr>
        <w:t>m is significantly higher than the one of the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perivenous zone in vivo</w:t>
      </w:r>
      <w:r w:rsidR="00344D56">
        <w:rPr>
          <w:rFonts w:asciiTheme="minorHAnsi" w:eastAsia="MS PGothic" w:hAnsiTheme="minorHAnsi"/>
          <w:color w:val="000000"/>
          <w:sz w:val="22"/>
          <w:szCs w:val="22"/>
          <w:lang w:val="en-US"/>
        </w:rPr>
        <w:t xml:space="preserve"> </w:t>
      </w:r>
      <w:r w:rsidR="00344D56" w:rsidRPr="00344D56">
        <w:rPr>
          <w:rFonts w:asciiTheme="minorHAnsi" w:eastAsia="MS PGothic" w:hAnsiTheme="minorHAnsi"/>
          <w:color w:val="000000"/>
          <w:sz w:val="22"/>
          <w:szCs w:val="22"/>
          <w:lang w:val="en-US"/>
        </w:rPr>
        <w:t>(42-49 μmol/L)</w:t>
      </w:r>
      <w:r w:rsidRPr="000F2F81">
        <w:rPr>
          <w:rFonts w:asciiTheme="minorHAnsi" w:eastAsia="MS PGothic" w:hAnsiTheme="minorHAnsi"/>
          <w:color w:val="000000"/>
          <w:sz w:val="22"/>
          <w:szCs w:val="22"/>
          <w:lang w:val="en-US"/>
        </w:rPr>
        <w:t xml:space="preserve">, while for larger microtissues (400 </w:t>
      </w:r>
      <w:r w:rsidR="00B37157" w:rsidRPr="00B37157">
        <w:rPr>
          <w:rFonts w:ascii="Symbol" w:eastAsia="MS PGothic" w:hAnsi="Symbol"/>
          <w:color w:val="000000"/>
          <w:sz w:val="22"/>
          <w:szCs w:val="22"/>
          <w:lang w:val="en-US"/>
        </w:rPr>
        <w:t></w:t>
      </w:r>
      <w:r w:rsidRPr="000F2F81">
        <w:rPr>
          <w:rFonts w:asciiTheme="minorHAnsi" w:eastAsia="MS PGothic" w:hAnsiTheme="minorHAnsi"/>
          <w:color w:val="000000"/>
          <w:sz w:val="22"/>
          <w:szCs w:val="22"/>
          <w:lang w:val="en-US"/>
        </w:rPr>
        <w:t>m diameter) the oxygen concentration drops</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to values that are equal to the maximum concentration found in the liver periportal zone</w:t>
      </w:r>
      <w:r w:rsidR="00E04DF9">
        <w:rPr>
          <w:rFonts w:asciiTheme="minorHAnsi" w:eastAsia="MS PGothic" w:hAnsiTheme="minorHAnsi"/>
          <w:color w:val="000000"/>
          <w:sz w:val="22"/>
          <w:szCs w:val="22"/>
          <w:lang w:val="en-US"/>
        </w:rPr>
        <w:t xml:space="preserve"> (Fig. 1)</w:t>
      </w:r>
      <w:r w:rsidR="00344D56">
        <w:rPr>
          <w:rFonts w:asciiTheme="minorHAnsi" w:eastAsia="MS PGothic" w:hAnsiTheme="minorHAnsi"/>
          <w:color w:val="000000"/>
          <w:sz w:val="22"/>
          <w:szCs w:val="22"/>
          <w:lang w:val="en-US"/>
        </w:rPr>
        <w:t>.</w:t>
      </w:r>
      <w:r w:rsidR="00344D56" w:rsidRPr="00344D56">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Both experimental</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and modelling investigations led to the achievement of significant results in terms of liver cell</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performance. Indeed, the creation of a permissive microenvironment inside the bioreactor supported the</w:t>
      </w:r>
      <w:r>
        <w:rPr>
          <w:rFonts w:asciiTheme="minorHAnsi" w:eastAsia="MS PGothic" w:hAnsiTheme="minorHAnsi"/>
          <w:color w:val="000000"/>
          <w:sz w:val="22"/>
          <w:szCs w:val="22"/>
          <w:lang w:val="en-US"/>
        </w:rPr>
        <w:t xml:space="preserve"> </w:t>
      </w:r>
      <w:r w:rsidRPr="000F2F81">
        <w:rPr>
          <w:rFonts w:asciiTheme="minorHAnsi" w:eastAsia="MS PGothic" w:hAnsiTheme="minorHAnsi"/>
          <w:color w:val="000000"/>
          <w:sz w:val="22"/>
          <w:szCs w:val="22"/>
          <w:lang w:val="en-US"/>
        </w:rPr>
        <w:t>formation and long-term maintenance of functional human liver microtissues.</w:t>
      </w:r>
      <w:r>
        <w:rPr>
          <w:rFonts w:asciiTheme="minorHAnsi" w:eastAsia="MS PGothic" w:hAnsiTheme="minorHAnsi"/>
          <w:color w:val="000000"/>
          <w:sz w:val="22"/>
          <w:szCs w:val="22"/>
          <w:lang w:val="en-US"/>
        </w:rPr>
        <w:t xml:space="preserve"> </w:t>
      </w:r>
    </w:p>
    <w:p w:rsidR="00704BDF" w:rsidRPr="00DE0019" w:rsidRDefault="00875D29"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it-IT" w:eastAsia="it-IT"/>
        </w:rPr>
        <w:drawing>
          <wp:inline distT="0" distB="0" distL="0" distR="0" wp14:anchorId="0AA26051">
            <wp:extent cx="2880625" cy="2078374"/>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208" cy="2078073"/>
                    </a:xfrm>
                    <a:prstGeom prst="rect">
                      <a:avLst/>
                    </a:prstGeom>
                    <a:noFill/>
                  </pic:spPr>
                </pic:pic>
              </a:graphicData>
            </a:graphic>
          </wp:inline>
        </w:drawing>
      </w:r>
    </w:p>
    <w:p w:rsidR="00704BDF" w:rsidRPr="00DE0019" w:rsidRDefault="00704BDF" w:rsidP="00875D29">
      <w:pPr>
        <w:snapToGrid w:val="0"/>
        <w:spacing w:after="120" w:line="240" w:lineRule="auto"/>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bookmarkStart w:id="0" w:name="_GoBack"/>
      <w:bookmarkEnd w:id="0"/>
      <w:r w:rsidR="00875D29">
        <w:rPr>
          <w:rFonts w:asciiTheme="minorHAnsi" w:eastAsia="MS PGothic" w:hAnsiTheme="minorHAnsi"/>
          <w:color w:val="000000"/>
          <w:szCs w:val="18"/>
          <w:lang w:val="en-US"/>
        </w:rPr>
        <w:t>a)</w:t>
      </w:r>
      <w:r w:rsidRPr="00DE0019">
        <w:rPr>
          <w:rFonts w:asciiTheme="minorHAnsi" w:hAnsiTheme="minorHAnsi"/>
          <w:lang w:val="en-US"/>
        </w:rPr>
        <w:t xml:space="preserve"> </w:t>
      </w:r>
      <w:r w:rsidR="00875D29">
        <w:rPr>
          <w:rFonts w:asciiTheme="minorHAnsi" w:eastAsia="MS PGothic" w:hAnsiTheme="minorHAnsi"/>
          <w:color w:val="000000"/>
          <w:szCs w:val="18"/>
          <w:lang w:val="en-US"/>
        </w:rPr>
        <w:t xml:space="preserve">Hollow fiber membrane bioreactor used for culture of liver </w:t>
      </w:r>
      <w:proofErr w:type="spellStart"/>
      <w:r w:rsidR="00875D29">
        <w:rPr>
          <w:rFonts w:asciiTheme="minorHAnsi" w:eastAsia="MS PGothic" w:hAnsiTheme="minorHAnsi"/>
          <w:color w:val="000000"/>
          <w:szCs w:val="18"/>
          <w:lang w:val="en-US"/>
        </w:rPr>
        <w:t>microtissue</w:t>
      </w:r>
      <w:proofErr w:type="spellEnd"/>
      <w:r w:rsidR="00875D29">
        <w:rPr>
          <w:rFonts w:asciiTheme="minorHAnsi" w:eastAsia="MS PGothic" w:hAnsiTheme="minorHAnsi"/>
          <w:color w:val="000000"/>
          <w:szCs w:val="18"/>
          <w:lang w:val="en-US"/>
        </w:rPr>
        <w:t xml:space="preserve"> spheroids; b) oxy</w:t>
      </w:r>
      <w:r w:rsidR="00875D29" w:rsidRPr="00875D29">
        <w:rPr>
          <w:rFonts w:asciiTheme="minorHAnsi" w:eastAsia="MS PGothic" w:hAnsiTheme="minorHAnsi"/>
          <w:color w:val="000000"/>
          <w:szCs w:val="18"/>
          <w:lang w:val="en-US"/>
        </w:rPr>
        <w:t xml:space="preserve">gen concentration profiles in </w:t>
      </w:r>
      <w:r w:rsidR="00875D29">
        <w:rPr>
          <w:rFonts w:asciiTheme="minorHAnsi" w:eastAsia="MS PGothic" w:hAnsiTheme="minorHAnsi"/>
          <w:color w:val="000000"/>
          <w:szCs w:val="18"/>
          <w:lang w:val="en-US"/>
        </w:rPr>
        <w:t xml:space="preserve">a large spheroid </w:t>
      </w:r>
      <w:r w:rsidR="00875D29" w:rsidRPr="00875D29">
        <w:rPr>
          <w:rFonts w:asciiTheme="minorHAnsi" w:eastAsia="MS PGothic" w:hAnsiTheme="minorHAnsi"/>
          <w:color w:val="000000"/>
          <w:szCs w:val="18"/>
          <w:lang w:val="en-US"/>
        </w:rPr>
        <w:t>within a unit element of the bioreactor and in the extra-capillary space in the element.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44D56" w:rsidRDefault="00344D56" w:rsidP="00344D56">
      <w:pPr>
        <w:snapToGrid w:val="0"/>
        <w:spacing w:line="240" w:lineRule="auto"/>
        <w:rPr>
          <w:rFonts w:asciiTheme="minorHAnsi" w:eastAsia="MS PGothic" w:hAnsiTheme="minorHAnsi"/>
          <w:color w:val="000000"/>
          <w:sz w:val="22"/>
          <w:szCs w:val="22"/>
          <w:lang w:val="en-US"/>
        </w:rPr>
      </w:pPr>
      <w:r w:rsidRPr="00344D56">
        <w:rPr>
          <w:rFonts w:asciiTheme="minorHAnsi" w:eastAsia="MS PGothic" w:hAnsiTheme="minorHAnsi"/>
          <w:color w:val="000000"/>
          <w:sz w:val="22"/>
          <w:szCs w:val="22"/>
          <w:lang w:val="en-US"/>
        </w:rPr>
        <w:t>The bioreactor provided a well-controlled microenvironment at molecular level thanks to the selective permeable properties of the membranes and fluid dynamics conditions</w:t>
      </w:r>
      <w:r>
        <w:rPr>
          <w:rFonts w:asciiTheme="minorHAnsi" w:eastAsia="MS PGothic" w:hAnsiTheme="minorHAnsi"/>
          <w:color w:val="000000"/>
          <w:sz w:val="22"/>
          <w:szCs w:val="22"/>
          <w:lang w:val="en-US"/>
        </w:rPr>
        <w:t>.</w:t>
      </w:r>
      <w:r w:rsidRPr="00344D56">
        <w:rPr>
          <w:rFonts w:asciiTheme="minorHAnsi" w:eastAsia="MS PGothic" w:hAnsiTheme="minorHAnsi"/>
          <w:color w:val="000000"/>
          <w:sz w:val="22"/>
          <w:szCs w:val="22"/>
          <w:lang w:val="en-US"/>
        </w:rPr>
        <w:t xml:space="preserve"> The oxygen concentration profiles into the spheroids and in the </w:t>
      </w:r>
      <w:proofErr w:type="spellStart"/>
      <w:r w:rsidRPr="00344D56">
        <w:rPr>
          <w:rFonts w:asciiTheme="minorHAnsi" w:eastAsia="MS PGothic" w:hAnsiTheme="minorHAnsi"/>
          <w:color w:val="000000"/>
          <w:sz w:val="22"/>
          <w:szCs w:val="22"/>
          <w:lang w:val="en-US"/>
        </w:rPr>
        <w:t>extracapillary</w:t>
      </w:r>
      <w:proofErr w:type="spellEnd"/>
      <w:r w:rsidRPr="00344D56">
        <w:rPr>
          <w:rFonts w:asciiTheme="minorHAnsi" w:eastAsia="MS PGothic" w:hAnsiTheme="minorHAnsi"/>
          <w:color w:val="000000"/>
          <w:sz w:val="22"/>
          <w:szCs w:val="22"/>
          <w:lang w:val="en-US"/>
        </w:rPr>
        <w:t xml:space="preserve"> space giving a microscopic view over the cellular microenvironment confirmed the capability of the bioreactor to provide adequate oxygenation to the </w:t>
      </w:r>
      <w:proofErr w:type="spellStart"/>
      <w:r w:rsidRPr="00344D56">
        <w:rPr>
          <w:rFonts w:asciiTheme="minorHAnsi" w:eastAsia="MS PGothic" w:hAnsiTheme="minorHAnsi"/>
          <w:color w:val="000000"/>
          <w:sz w:val="22"/>
          <w:szCs w:val="22"/>
          <w:lang w:val="en-US"/>
        </w:rPr>
        <w:t>microtissues</w:t>
      </w:r>
      <w:proofErr w:type="spellEnd"/>
      <w:r w:rsidRPr="00344D56">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37157" w:rsidRDefault="00B37157" w:rsidP="00B37157">
      <w:pPr>
        <w:pStyle w:val="FirstParagraph"/>
        <w:numPr>
          <w:ilvl w:val="0"/>
          <w:numId w:val="17"/>
        </w:numPr>
        <w:tabs>
          <w:tab w:val="left" w:pos="426"/>
        </w:tabs>
        <w:spacing w:line="240" w:lineRule="auto"/>
        <w:rPr>
          <w:rFonts w:asciiTheme="minorHAnsi" w:hAnsiTheme="minorHAnsi"/>
          <w:color w:val="000000"/>
        </w:rPr>
      </w:pPr>
      <w:r w:rsidRPr="00B37157">
        <w:rPr>
          <w:rFonts w:asciiTheme="minorHAnsi" w:hAnsiTheme="minorHAnsi"/>
          <w:color w:val="000000"/>
          <w:lang w:val="it-IT"/>
        </w:rPr>
        <w:t xml:space="preserve">HMM. Ahmed, S. Salerno, S. Morelli, L. Giorno, L. De Bartolo. </w:t>
      </w:r>
      <w:proofErr w:type="spellStart"/>
      <w:r w:rsidRPr="00B37157">
        <w:rPr>
          <w:rFonts w:asciiTheme="minorHAnsi" w:hAnsiTheme="minorHAnsi"/>
          <w:color w:val="000000"/>
        </w:rPr>
        <w:t>Biofabrication</w:t>
      </w:r>
      <w:proofErr w:type="spellEnd"/>
      <w:r w:rsidRPr="00B37157">
        <w:rPr>
          <w:rFonts w:asciiTheme="minorHAnsi" w:hAnsiTheme="minorHAnsi"/>
          <w:color w:val="000000"/>
        </w:rPr>
        <w:t xml:space="preserve"> 9 (2017) 025022</w:t>
      </w:r>
      <w:r w:rsidR="00704BDF" w:rsidRPr="00B37157">
        <w:rPr>
          <w:rFonts w:asciiTheme="minorHAnsi" w:hAnsiTheme="minorHAnsi"/>
          <w:color w:val="000000"/>
        </w:rPr>
        <w:t xml:space="preserve">A. </w:t>
      </w:r>
    </w:p>
    <w:p w:rsidR="00B37157" w:rsidRPr="00B37157" w:rsidRDefault="00B37157" w:rsidP="00B37157">
      <w:pPr>
        <w:pStyle w:val="FirstParagraph"/>
        <w:numPr>
          <w:ilvl w:val="0"/>
          <w:numId w:val="17"/>
        </w:numPr>
        <w:tabs>
          <w:tab w:val="left" w:pos="426"/>
        </w:tabs>
        <w:spacing w:line="240" w:lineRule="auto"/>
        <w:rPr>
          <w:rFonts w:asciiTheme="minorHAnsi" w:hAnsiTheme="minorHAnsi"/>
          <w:color w:val="000000"/>
          <w:lang w:val="it-IT"/>
        </w:rPr>
      </w:pPr>
      <w:r w:rsidRPr="00B37157">
        <w:rPr>
          <w:rFonts w:asciiTheme="minorHAnsi" w:hAnsiTheme="minorHAnsi"/>
          <w:color w:val="000000"/>
          <w:lang w:val="it-IT"/>
        </w:rPr>
        <w:t>S. Khakpour, A. Di Renzo, E. Curcio, F. Paolo Di Maio, L. Giorno, L. De Bartolo. J.</w:t>
      </w:r>
      <w:r>
        <w:rPr>
          <w:rFonts w:asciiTheme="minorHAnsi" w:hAnsiTheme="minorHAnsi"/>
          <w:color w:val="000000"/>
          <w:lang w:val="it-IT"/>
        </w:rPr>
        <w:t xml:space="preserve"> </w:t>
      </w:r>
      <w:proofErr w:type="spellStart"/>
      <w:r w:rsidRPr="00B37157">
        <w:rPr>
          <w:rFonts w:asciiTheme="minorHAnsi" w:hAnsiTheme="minorHAnsi"/>
          <w:color w:val="000000"/>
          <w:lang w:val="it-IT"/>
        </w:rPr>
        <w:t>Memb</w:t>
      </w:r>
      <w:proofErr w:type="spellEnd"/>
      <w:r>
        <w:rPr>
          <w:rFonts w:asciiTheme="minorHAnsi" w:hAnsiTheme="minorHAnsi"/>
          <w:color w:val="000000"/>
          <w:lang w:val="it-IT"/>
        </w:rPr>
        <w:t>.</w:t>
      </w:r>
      <w:r w:rsidRPr="00B37157">
        <w:rPr>
          <w:rFonts w:asciiTheme="minorHAnsi" w:hAnsiTheme="minorHAnsi"/>
          <w:color w:val="000000"/>
          <w:lang w:val="it-IT"/>
        </w:rPr>
        <w:t xml:space="preserve"> Sci 544 (2017) 312-322.</w:t>
      </w:r>
    </w:p>
    <w:sectPr w:rsidR="00B37157" w:rsidRPr="00B3715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EC" w:rsidRDefault="00A027EC" w:rsidP="004F5E36">
      <w:r>
        <w:separator/>
      </w:r>
    </w:p>
  </w:endnote>
  <w:endnote w:type="continuationSeparator" w:id="0">
    <w:p w:rsidR="00A027EC" w:rsidRDefault="00A027E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EC" w:rsidRDefault="00A027EC" w:rsidP="004F5E36">
      <w:r>
        <w:separator/>
      </w:r>
    </w:p>
  </w:footnote>
  <w:footnote w:type="continuationSeparator" w:id="0">
    <w:p w:rsidR="00A027EC" w:rsidRDefault="00A027E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4B065F73" wp14:editId="4E88ABF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6C3955B4" wp14:editId="6E99BEB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B367B14" wp14:editId="141C66D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20A1FEE7" wp14:editId="01BCB19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53741AF"/>
    <w:multiLevelType w:val="multilevel"/>
    <w:tmpl w:val="84845D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5336A"/>
    <w:rsid w:val="00062A9A"/>
    <w:rsid w:val="000A03B2"/>
    <w:rsid w:val="000D34BE"/>
    <w:rsid w:val="000E36F1"/>
    <w:rsid w:val="000E3A73"/>
    <w:rsid w:val="000E414A"/>
    <w:rsid w:val="000F2F81"/>
    <w:rsid w:val="0013121F"/>
    <w:rsid w:val="00134DE4"/>
    <w:rsid w:val="00150E59"/>
    <w:rsid w:val="00171DC8"/>
    <w:rsid w:val="00184AD6"/>
    <w:rsid w:val="001B65C1"/>
    <w:rsid w:val="001C684B"/>
    <w:rsid w:val="001D53FC"/>
    <w:rsid w:val="001F2EC7"/>
    <w:rsid w:val="002065DB"/>
    <w:rsid w:val="002326F9"/>
    <w:rsid w:val="002447EF"/>
    <w:rsid w:val="00251550"/>
    <w:rsid w:val="0027221A"/>
    <w:rsid w:val="00275B61"/>
    <w:rsid w:val="002C75BF"/>
    <w:rsid w:val="002D1332"/>
    <w:rsid w:val="002D1F12"/>
    <w:rsid w:val="002E1814"/>
    <w:rsid w:val="003009B7"/>
    <w:rsid w:val="0030469C"/>
    <w:rsid w:val="00344D56"/>
    <w:rsid w:val="003723D4"/>
    <w:rsid w:val="003A7D1C"/>
    <w:rsid w:val="00413207"/>
    <w:rsid w:val="0046164A"/>
    <w:rsid w:val="00462DCD"/>
    <w:rsid w:val="004963C6"/>
    <w:rsid w:val="004D1162"/>
    <w:rsid w:val="004E4DD6"/>
    <w:rsid w:val="004F5E36"/>
    <w:rsid w:val="005016BF"/>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5D29"/>
    <w:rsid w:val="0087637F"/>
    <w:rsid w:val="008A1512"/>
    <w:rsid w:val="008D0BEB"/>
    <w:rsid w:val="008D2520"/>
    <w:rsid w:val="008E566E"/>
    <w:rsid w:val="00901EB6"/>
    <w:rsid w:val="00907DAA"/>
    <w:rsid w:val="009450CE"/>
    <w:rsid w:val="0095164B"/>
    <w:rsid w:val="00952BCB"/>
    <w:rsid w:val="00987FAA"/>
    <w:rsid w:val="00996483"/>
    <w:rsid w:val="009E788A"/>
    <w:rsid w:val="00A027EC"/>
    <w:rsid w:val="00A1763D"/>
    <w:rsid w:val="00A17CEC"/>
    <w:rsid w:val="00A27EF0"/>
    <w:rsid w:val="00A76EFC"/>
    <w:rsid w:val="00A9626B"/>
    <w:rsid w:val="00A97F29"/>
    <w:rsid w:val="00AB0964"/>
    <w:rsid w:val="00AB11F2"/>
    <w:rsid w:val="00AB28A8"/>
    <w:rsid w:val="00AE377D"/>
    <w:rsid w:val="00B37157"/>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57098"/>
    <w:rsid w:val="00D63EF0"/>
    <w:rsid w:val="00D84576"/>
    <w:rsid w:val="00DE0019"/>
    <w:rsid w:val="00DE264A"/>
    <w:rsid w:val="00DE7CB0"/>
    <w:rsid w:val="00E041E7"/>
    <w:rsid w:val="00E04DF9"/>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B7DDC-136F-4172-B68E-26BF5DD6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798</Words>
  <Characters>4552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 Windows</cp:lastModifiedBy>
  <cp:revision>12</cp:revision>
  <cp:lastPrinted>2015-05-12T18:31:00Z</cp:lastPrinted>
  <dcterms:created xsi:type="dcterms:W3CDTF">2019-02-19T17:50:00Z</dcterms:created>
  <dcterms:modified xsi:type="dcterms:W3CDTF">2019-02-21T14:20:00Z</dcterms:modified>
</cp:coreProperties>
</file>