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F3578" w:rsidRPr="00917A78" w:rsidRDefault="000F3578" w:rsidP="000776B9">
      <w:pPr>
        <w:spacing w:after="240" w:line="240" w:lineRule="auto"/>
        <w:jc w:val="center"/>
        <w:rPr>
          <w:rFonts w:asciiTheme="minorHAnsi" w:hAnsiTheme="minorHAnsi" w:cstheme="minorHAnsi"/>
          <w:b/>
          <w:sz w:val="28"/>
          <w:szCs w:val="28"/>
          <w:lang w:val="en-US"/>
        </w:rPr>
      </w:pPr>
      <w:r w:rsidRPr="00917A78">
        <w:rPr>
          <w:rFonts w:asciiTheme="minorHAnsi" w:hAnsiTheme="minorHAnsi" w:cstheme="minorHAnsi"/>
          <w:b/>
          <w:sz w:val="28"/>
          <w:szCs w:val="28"/>
          <w:lang w:val="en-US"/>
        </w:rPr>
        <w:t>Effect of flow behavior in extra-column volumes on the retention pattern of proteins in small columns</w:t>
      </w:r>
    </w:p>
    <w:p w:rsidR="00CD2DB4" w:rsidRPr="00917A78" w:rsidRDefault="00CD2DB4" w:rsidP="00CD2DB4">
      <w:pPr>
        <w:snapToGrid w:val="0"/>
        <w:spacing w:after="120" w:line="240" w:lineRule="auto"/>
        <w:jc w:val="center"/>
        <w:rPr>
          <w:rFonts w:asciiTheme="minorHAnsi" w:hAnsiTheme="minorHAnsi" w:cstheme="minorHAnsi"/>
          <w:sz w:val="22"/>
          <w:szCs w:val="22"/>
          <w:u w:val="single"/>
          <w:lang w:val="en-US"/>
        </w:rPr>
      </w:pPr>
      <w:proofErr w:type="spellStart"/>
      <w:r w:rsidRPr="00917A78">
        <w:rPr>
          <w:rFonts w:asciiTheme="minorHAnsi" w:hAnsiTheme="minorHAnsi" w:cstheme="minorHAnsi"/>
          <w:sz w:val="22"/>
          <w:szCs w:val="22"/>
          <w:u w:val="single"/>
          <w:lang w:val="en-US"/>
        </w:rPr>
        <w:t>Krystian</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Baran</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Wojciech</w:t>
      </w:r>
      <w:proofErr w:type="spellEnd"/>
      <w:r w:rsidRPr="00917A78">
        <w:rPr>
          <w:rFonts w:asciiTheme="minorHAnsi" w:hAnsiTheme="minorHAnsi" w:cstheme="minorHAnsi"/>
          <w:sz w:val="22"/>
          <w:szCs w:val="22"/>
          <w:u w:val="single"/>
          <w:lang w:val="en-US"/>
        </w:rPr>
        <w:t xml:space="preserve"> K. Marek</w:t>
      </w:r>
      <w:r w:rsidR="00917A78" w:rsidRPr="00917A78">
        <w:rPr>
          <w:rFonts w:asciiTheme="minorHAnsi" w:hAnsiTheme="minorHAnsi" w:cstheme="minorHAnsi"/>
          <w:sz w:val="22"/>
          <w:szCs w:val="22"/>
          <w:u w:val="single"/>
          <w:lang w:val="en-US"/>
        </w:rPr>
        <w:t>*</w:t>
      </w:r>
      <w:bookmarkStart w:id="0" w:name="_GoBack"/>
      <w:bookmarkEnd w:id="0"/>
      <w:r w:rsidRPr="00917A78">
        <w:rPr>
          <w:rFonts w:asciiTheme="minorHAnsi" w:hAnsiTheme="minorHAnsi" w:cstheme="minorHAnsi"/>
          <w:sz w:val="22"/>
          <w:szCs w:val="22"/>
          <w:u w:val="single"/>
          <w:lang w:val="en-US"/>
        </w:rPr>
        <w:t xml:space="preserve">, Izabela </w:t>
      </w:r>
      <w:proofErr w:type="spellStart"/>
      <w:r w:rsidRPr="00917A78">
        <w:rPr>
          <w:rFonts w:asciiTheme="minorHAnsi" w:hAnsiTheme="minorHAnsi" w:cstheme="minorHAnsi"/>
          <w:sz w:val="22"/>
          <w:szCs w:val="22"/>
          <w:u w:val="single"/>
          <w:lang w:val="en-US"/>
        </w:rPr>
        <w:t>Poplewska</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Wojciech</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Piątkowski</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Dorota</w:t>
      </w:r>
      <w:proofErr w:type="spellEnd"/>
      <w:r w:rsidRPr="00917A78">
        <w:rPr>
          <w:rFonts w:asciiTheme="minorHAnsi" w:hAnsiTheme="minorHAnsi" w:cstheme="minorHAnsi"/>
          <w:sz w:val="22"/>
          <w:szCs w:val="22"/>
          <w:u w:val="single"/>
          <w:lang w:val="en-US"/>
        </w:rPr>
        <w:t xml:space="preserve"> </w:t>
      </w:r>
      <w:proofErr w:type="spellStart"/>
      <w:r w:rsidRPr="00917A78">
        <w:rPr>
          <w:rFonts w:asciiTheme="minorHAnsi" w:hAnsiTheme="minorHAnsi" w:cstheme="minorHAnsi"/>
          <w:sz w:val="22"/>
          <w:szCs w:val="22"/>
          <w:u w:val="single"/>
          <w:lang w:val="en-US"/>
        </w:rPr>
        <w:t>Antos</w:t>
      </w:r>
      <w:proofErr w:type="spellEnd"/>
    </w:p>
    <w:p w:rsidR="00704BDF" w:rsidRPr="00917A78" w:rsidRDefault="000776B9" w:rsidP="000776B9">
      <w:pPr>
        <w:snapToGrid w:val="0"/>
        <w:spacing w:line="240" w:lineRule="auto"/>
        <w:jc w:val="center"/>
        <w:rPr>
          <w:rFonts w:asciiTheme="minorHAnsi" w:eastAsia="MS PGothic" w:hAnsiTheme="minorHAnsi" w:cstheme="minorHAnsi"/>
          <w:bCs/>
          <w:i/>
          <w:iCs/>
          <w:sz w:val="20"/>
          <w:lang w:val="en-US"/>
        </w:rPr>
      </w:pPr>
      <w:r w:rsidRPr="00917A78">
        <w:rPr>
          <w:rFonts w:asciiTheme="minorHAnsi" w:hAnsiTheme="minorHAnsi" w:cstheme="minorHAnsi"/>
          <w:i/>
          <w:iCs/>
          <w:sz w:val="20"/>
          <w:lang w:val="en-US" w:eastAsia="pl-PL"/>
        </w:rPr>
        <w:t xml:space="preserve">Department of Chemical and Process Engineering, </w:t>
      </w:r>
      <w:proofErr w:type="spellStart"/>
      <w:r w:rsidRPr="00917A78">
        <w:rPr>
          <w:rFonts w:asciiTheme="minorHAnsi" w:hAnsiTheme="minorHAnsi" w:cstheme="minorHAnsi"/>
          <w:sz w:val="20"/>
          <w:lang w:val="en-US" w:eastAsia="pl-PL"/>
        </w:rPr>
        <w:t>Powstańców</w:t>
      </w:r>
      <w:proofErr w:type="spellEnd"/>
      <w:r w:rsidRPr="00917A78">
        <w:rPr>
          <w:rFonts w:asciiTheme="minorHAnsi" w:hAnsiTheme="minorHAnsi" w:cstheme="minorHAnsi"/>
          <w:sz w:val="20"/>
          <w:lang w:val="en-US" w:eastAsia="pl-PL"/>
        </w:rPr>
        <w:t xml:space="preserve"> </w:t>
      </w:r>
      <w:proofErr w:type="spellStart"/>
      <w:r w:rsidRPr="00917A78">
        <w:rPr>
          <w:rFonts w:asciiTheme="minorHAnsi" w:hAnsiTheme="minorHAnsi" w:cstheme="minorHAnsi"/>
          <w:sz w:val="20"/>
          <w:lang w:val="en-US" w:eastAsia="pl-PL"/>
        </w:rPr>
        <w:t>Warszawy</w:t>
      </w:r>
      <w:proofErr w:type="spellEnd"/>
      <w:r w:rsidRPr="00917A78">
        <w:rPr>
          <w:rFonts w:asciiTheme="minorHAnsi" w:hAnsiTheme="minorHAnsi" w:cstheme="minorHAnsi"/>
          <w:sz w:val="20"/>
          <w:lang w:val="en-US" w:eastAsia="pl-PL"/>
        </w:rPr>
        <w:t xml:space="preserve"> Ave. 6, </w:t>
      </w:r>
      <w:r w:rsidRPr="00917A78">
        <w:rPr>
          <w:rFonts w:asciiTheme="minorHAnsi" w:hAnsiTheme="minorHAnsi" w:cstheme="minorHAnsi"/>
          <w:sz w:val="20"/>
          <w:lang w:val="en-US" w:eastAsia="pl-PL"/>
        </w:rPr>
        <w:br/>
        <w:t xml:space="preserve">35-959 </w:t>
      </w:r>
      <w:proofErr w:type="spellStart"/>
      <w:r w:rsidRPr="00917A78">
        <w:rPr>
          <w:rFonts w:asciiTheme="minorHAnsi" w:hAnsiTheme="minorHAnsi" w:cstheme="minorHAnsi"/>
          <w:sz w:val="20"/>
          <w:lang w:val="en-US" w:eastAsia="pl-PL"/>
        </w:rPr>
        <w:t>Rzeszów</w:t>
      </w:r>
      <w:proofErr w:type="spellEnd"/>
      <w:r w:rsidRPr="00917A78">
        <w:rPr>
          <w:rFonts w:asciiTheme="minorHAnsi" w:hAnsiTheme="minorHAnsi" w:cstheme="minorHAnsi"/>
          <w:sz w:val="20"/>
          <w:lang w:val="en-US" w:eastAsia="pl-PL"/>
        </w:rPr>
        <w:t>, Poland</w:t>
      </w:r>
      <w:r w:rsidRPr="00917A78">
        <w:rPr>
          <w:rFonts w:asciiTheme="minorHAnsi" w:eastAsia="MS PGothic" w:hAnsiTheme="minorHAnsi" w:cstheme="minorHAnsi"/>
          <w:iCs/>
          <w:color w:val="000000"/>
          <w:sz w:val="20"/>
          <w:lang w:val="en-US"/>
        </w:rPr>
        <w:t xml:space="preserve">; </w:t>
      </w:r>
      <w:r w:rsidRPr="00917A78">
        <w:rPr>
          <w:rFonts w:asciiTheme="minorHAnsi" w:eastAsia="MS PGothic" w:hAnsiTheme="minorHAnsi" w:cstheme="minorHAnsi"/>
          <w:bCs/>
          <w:i/>
          <w:iCs/>
          <w:color w:val="000000"/>
          <w:sz w:val="20"/>
          <w:lang w:val="en-US"/>
        </w:rPr>
        <w:t>wojciech.piatkowski</w:t>
      </w:r>
      <w:r w:rsidR="00F664ED" w:rsidRPr="00917A78">
        <w:rPr>
          <w:rFonts w:asciiTheme="minorHAnsi" w:eastAsia="MS PGothic" w:hAnsiTheme="minorHAnsi" w:cstheme="minorHAnsi"/>
          <w:bCs/>
          <w:i/>
          <w:iCs/>
          <w:color w:val="000000"/>
          <w:sz w:val="20"/>
          <w:lang w:val="en-US"/>
        </w:rPr>
        <w:t>@prz.edu.p</w:t>
      </w:r>
      <w:r w:rsidRPr="00917A78">
        <w:rPr>
          <w:rFonts w:asciiTheme="minorHAnsi" w:eastAsia="MS PGothic" w:hAnsiTheme="minorHAnsi" w:cstheme="minorHAnsi"/>
          <w:bCs/>
          <w:i/>
          <w:iCs/>
          <w:color w:val="000000"/>
          <w:sz w:val="20"/>
          <w:lang w:val="en-US"/>
        </w:rPr>
        <w:t>l</w:t>
      </w:r>
    </w:p>
    <w:p w:rsidR="00CD2DB4" w:rsidRPr="00917A78" w:rsidRDefault="00CD2DB4" w:rsidP="00FA5D40">
      <w:pPr>
        <w:pStyle w:val="AbstractHeading"/>
        <w:tabs>
          <w:tab w:val="left" w:pos="3547"/>
          <w:tab w:val="center" w:pos="4694"/>
        </w:tabs>
        <w:spacing w:before="0" w:after="0" w:line="240" w:lineRule="auto"/>
        <w:ind w:left="1418" w:hanging="284"/>
        <w:rPr>
          <w:rFonts w:asciiTheme="minorHAnsi" w:hAnsiTheme="minorHAnsi"/>
          <w:b/>
        </w:rPr>
      </w:pPr>
    </w:p>
    <w:p w:rsidR="00704BDF" w:rsidRPr="00917A78" w:rsidRDefault="00704BDF" w:rsidP="00D14073">
      <w:pPr>
        <w:pStyle w:val="AbstractHeading"/>
        <w:tabs>
          <w:tab w:val="left" w:pos="3547"/>
          <w:tab w:val="center" w:pos="4694"/>
        </w:tabs>
        <w:spacing w:before="0" w:after="0" w:line="240" w:lineRule="auto"/>
        <w:rPr>
          <w:rFonts w:asciiTheme="minorHAnsi" w:hAnsiTheme="minorHAnsi"/>
          <w:b/>
        </w:rPr>
      </w:pPr>
      <w:r w:rsidRPr="00917A78">
        <w:rPr>
          <w:rFonts w:asciiTheme="minorHAnsi" w:hAnsiTheme="minorHAnsi"/>
          <w:b/>
        </w:rPr>
        <w:t>Highlights</w:t>
      </w:r>
    </w:p>
    <w:p w:rsidR="00A54253" w:rsidRPr="00917A78" w:rsidRDefault="00A54253" w:rsidP="00FA5D40">
      <w:pPr>
        <w:pStyle w:val="Akapitzlist"/>
        <w:numPr>
          <w:ilvl w:val="0"/>
          <w:numId w:val="18"/>
        </w:numPr>
        <w:tabs>
          <w:tab w:val="clear" w:pos="7100"/>
        </w:tabs>
        <w:spacing w:line="240" w:lineRule="auto"/>
        <w:ind w:left="1418" w:hanging="284"/>
        <w:jc w:val="left"/>
        <w:rPr>
          <w:rFonts w:asciiTheme="minorHAnsi" w:hAnsiTheme="minorHAnsi" w:cstheme="minorHAnsi"/>
          <w:sz w:val="20"/>
          <w:lang w:val="en-US"/>
        </w:rPr>
      </w:pPr>
      <w:r w:rsidRPr="00917A78">
        <w:rPr>
          <w:rFonts w:asciiTheme="minorHAnsi" w:hAnsiTheme="minorHAnsi" w:cstheme="minorHAnsi"/>
          <w:sz w:val="20"/>
          <w:lang w:val="en-US"/>
        </w:rPr>
        <w:t>Deformation of protein peaks in extra-column volume (ECV) was indicated</w:t>
      </w:r>
    </w:p>
    <w:p w:rsidR="00A54253" w:rsidRPr="00917A78" w:rsidRDefault="00A54253" w:rsidP="00FA5D40">
      <w:pPr>
        <w:pStyle w:val="Akapitzlist"/>
        <w:numPr>
          <w:ilvl w:val="0"/>
          <w:numId w:val="18"/>
        </w:numPr>
        <w:tabs>
          <w:tab w:val="clear" w:pos="7100"/>
        </w:tabs>
        <w:spacing w:line="240" w:lineRule="auto"/>
        <w:ind w:left="1418" w:hanging="284"/>
        <w:jc w:val="left"/>
        <w:rPr>
          <w:rFonts w:asciiTheme="minorHAnsi" w:hAnsiTheme="minorHAnsi" w:cstheme="minorHAnsi"/>
          <w:sz w:val="20"/>
          <w:lang w:val="en-US"/>
        </w:rPr>
      </w:pPr>
      <w:r w:rsidRPr="00917A78">
        <w:rPr>
          <w:rFonts w:asciiTheme="minorHAnsi" w:hAnsiTheme="minorHAnsi" w:cstheme="minorHAnsi"/>
          <w:sz w:val="20"/>
          <w:lang w:val="en-US"/>
        </w:rPr>
        <w:t xml:space="preserve">ECV effect stems from radial velocity distribution and slow protein diffusivity </w:t>
      </w:r>
    </w:p>
    <w:p w:rsidR="00A54253" w:rsidRPr="00917A78" w:rsidRDefault="00A54253" w:rsidP="00FA5D40">
      <w:pPr>
        <w:pStyle w:val="Akapitzlist"/>
        <w:numPr>
          <w:ilvl w:val="0"/>
          <w:numId w:val="18"/>
        </w:numPr>
        <w:tabs>
          <w:tab w:val="clear" w:pos="7100"/>
        </w:tabs>
        <w:spacing w:line="240" w:lineRule="auto"/>
        <w:ind w:left="1418" w:hanging="284"/>
        <w:jc w:val="left"/>
        <w:rPr>
          <w:rFonts w:asciiTheme="minorHAnsi" w:hAnsiTheme="minorHAnsi" w:cstheme="minorHAnsi"/>
          <w:sz w:val="20"/>
          <w:lang w:val="en-US"/>
        </w:rPr>
      </w:pPr>
      <w:r w:rsidRPr="00917A78">
        <w:rPr>
          <w:rFonts w:asciiTheme="minorHAnsi" w:hAnsiTheme="minorHAnsi" w:cstheme="minorHAnsi"/>
          <w:sz w:val="20"/>
          <w:lang w:val="en-US"/>
        </w:rPr>
        <w:t xml:space="preserve">ECV effect influences on the protein retention on a small column </w:t>
      </w:r>
    </w:p>
    <w:p w:rsidR="00A54253" w:rsidRPr="00917A78" w:rsidRDefault="00A54253" w:rsidP="00FA5D40">
      <w:pPr>
        <w:pStyle w:val="Akapitzlist"/>
        <w:numPr>
          <w:ilvl w:val="0"/>
          <w:numId w:val="18"/>
        </w:numPr>
        <w:tabs>
          <w:tab w:val="clear" w:pos="7100"/>
        </w:tabs>
        <w:spacing w:line="240" w:lineRule="auto"/>
        <w:ind w:left="1418" w:hanging="284"/>
        <w:jc w:val="left"/>
        <w:rPr>
          <w:rFonts w:asciiTheme="minorHAnsi" w:hAnsiTheme="minorHAnsi" w:cstheme="minorHAnsi"/>
          <w:sz w:val="20"/>
          <w:lang w:val="en-US"/>
        </w:rPr>
      </w:pPr>
      <w:r w:rsidRPr="00917A78">
        <w:rPr>
          <w:rFonts w:asciiTheme="minorHAnsi" w:hAnsiTheme="minorHAnsi" w:cstheme="minorHAnsi"/>
          <w:sz w:val="20"/>
          <w:lang w:val="en-US"/>
        </w:rPr>
        <w:t xml:space="preserve">Mathematical model was used to predict the extra-column volume effect </w:t>
      </w:r>
    </w:p>
    <w:p w:rsidR="00704BDF" w:rsidRPr="00917A78" w:rsidRDefault="00704BDF" w:rsidP="00CD2DB4">
      <w:pPr>
        <w:snapToGrid w:val="0"/>
        <w:spacing w:before="120" w:after="60" w:line="240" w:lineRule="auto"/>
        <w:rPr>
          <w:rFonts w:asciiTheme="minorHAnsi" w:eastAsia="MS PGothic" w:hAnsiTheme="minorHAnsi"/>
          <w:b/>
          <w:bCs/>
          <w:color w:val="000000"/>
          <w:sz w:val="22"/>
          <w:szCs w:val="22"/>
          <w:lang w:val="en-US" w:eastAsia="ko-KR"/>
        </w:rPr>
      </w:pPr>
      <w:r w:rsidRPr="00917A78">
        <w:rPr>
          <w:rFonts w:asciiTheme="minorHAnsi" w:eastAsia="MS PGothic" w:hAnsiTheme="minorHAnsi"/>
          <w:b/>
          <w:bCs/>
          <w:color w:val="000000"/>
          <w:sz w:val="22"/>
          <w:szCs w:val="22"/>
          <w:lang w:val="en-US"/>
        </w:rPr>
        <w:t>1. Introduction</w:t>
      </w:r>
    </w:p>
    <w:p w:rsidR="00704BDF" w:rsidRPr="00917A78" w:rsidRDefault="0048475F" w:rsidP="0082188B">
      <w:pPr>
        <w:spacing w:line="240" w:lineRule="auto"/>
        <w:rPr>
          <w:rFonts w:asciiTheme="minorHAnsi" w:hAnsiTheme="minorHAnsi" w:cstheme="minorHAnsi"/>
          <w:sz w:val="22"/>
          <w:szCs w:val="22"/>
          <w:lang w:val="en-US" w:eastAsia="pl-PL"/>
        </w:rPr>
      </w:pPr>
      <w:r w:rsidRPr="00917A78">
        <w:rPr>
          <w:rFonts w:asciiTheme="minorHAnsi" w:hAnsiTheme="minorHAnsi"/>
          <w:sz w:val="22"/>
          <w:szCs w:val="22"/>
          <w:lang w:val="en-US" w:eastAsia="pl-PL"/>
        </w:rPr>
        <w:t xml:space="preserve">Columns with very </w:t>
      </w:r>
      <w:r w:rsidRPr="00917A78">
        <w:rPr>
          <w:rFonts w:asciiTheme="minorHAnsi" w:hAnsiTheme="minorHAnsi"/>
          <w:sz w:val="22"/>
          <w:szCs w:val="22"/>
          <w:lang w:val="en-US"/>
        </w:rPr>
        <w:t xml:space="preserve">small volumes, i.e., maximum 1 mL, </w:t>
      </w:r>
      <w:r w:rsidRPr="00917A78">
        <w:rPr>
          <w:rFonts w:asciiTheme="minorHAnsi" w:hAnsiTheme="minorHAnsi"/>
          <w:sz w:val="22"/>
          <w:szCs w:val="22"/>
          <w:lang w:val="en-US" w:eastAsia="pl-PL"/>
        </w:rPr>
        <w:t>are often used in the development stage of protein chromatography to estimate operating parameters for large stale operations at minimal material consumption.</w:t>
      </w:r>
      <w:r w:rsidRPr="00917A78">
        <w:rPr>
          <w:rFonts w:asciiTheme="minorHAnsi" w:hAnsiTheme="minorHAnsi"/>
          <w:sz w:val="22"/>
          <w:szCs w:val="22"/>
          <w:lang w:val="en-US"/>
        </w:rPr>
        <w:t xml:space="preserve"> Small columns are exploited in high throughput experiments to acquire a huge number of chromatographic elution data that are subjected to statistical analysis to determine the bounds for the process operating window</w:t>
      </w:r>
      <w:r w:rsidRPr="00917A78">
        <w:rPr>
          <w:rFonts w:asciiTheme="minorHAnsi" w:hAnsiTheme="minorHAnsi"/>
          <w:color w:val="000000" w:themeColor="text1"/>
          <w:sz w:val="22"/>
          <w:szCs w:val="22"/>
          <w:lang w:val="en-US"/>
        </w:rPr>
        <w:t xml:space="preserve"> as well as characterize the process dynamics and provide optimum of operating conditions with respect to the process performance. However, reduction in the column size causes an increase in the ratio of the extra-column volume (ECV) in the workstation</w:t>
      </w:r>
      <w:r w:rsidRPr="00917A78">
        <w:rPr>
          <w:rFonts w:asciiTheme="minorHAnsi" w:hAnsiTheme="minorHAnsi"/>
          <w:sz w:val="22"/>
          <w:szCs w:val="22"/>
          <w:lang w:val="en-US"/>
        </w:rPr>
        <w:t xml:space="preserve"> to the column volume. Therefore, band broadening in ECV can significantly affect the separation efficiency.</w:t>
      </w:r>
      <w:r w:rsidRPr="00917A78">
        <w:rPr>
          <w:rFonts w:asciiTheme="minorHAnsi" w:hAnsiTheme="minorHAnsi" w:cstheme="minorHAnsi"/>
          <w:sz w:val="22"/>
          <w:szCs w:val="22"/>
          <w:lang w:val="en-US" w:eastAsia="pl-PL"/>
        </w:rPr>
        <w:t xml:space="preserve"> </w:t>
      </w:r>
      <w:r w:rsidR="002E7099" w:rsidRPr="00917A78">
        <w:rPr>
          <w:rFonts w:asciiTheme="minorHAnsi" w:hAnsiTheme="minorHAnsi" w:cstheme="minorHAnsi"/>
          <w:sz w:val="22"/>
          <w:szCs w:val="22"/>
          <w:lang w:val="en-US" w:eastAsia="pl-PL"/>
        </w:rPr>
        <w:t>I</w:t>
      </w:r>
      <w:r w:rsidRPr="00917A78">
        <w:rPr>
          <w:rFonts w:asciiTheme="minorHAnsi" w:hAnsiTheme="minorHAnsi" w:cstheme="minorHAnsi"/>
          <w:sz w:val="22"/>
          <w:szCs w:val="22"/>
          <w:lang w:val="en-US" w:eastAsia="pl-PL"/>
        </w:rPr>
        <w:t>n this study</w:t>
      </w:r>
      <w:r w:rsidR="002E7099" w:rsidRPr="00917A78">
        <w:rPr>
          <w:rFonts w:asciiTheme="minorHAnsi" w:hAnsiTheme="minorHAnsi" w:cstheme="minorHAnsi"/>
          <w:sz w:val="22"/>
          <w:szCs w:val="22"/>
          <w:lang w:val="en-US" w:eastAsia="pl-PL"/>
        </w:rPr>
        <w:t>,</w:t>
      </w:r>
      <w:r w:rsidRPr="00917A78">
        <w:rPr>
          <w:rFonts w:asciiTheme="minorHAnsi" w:hAnsiTheme="minorHAnsi" w:cstheme="minorHAnsi"/>
          <w:sz w:val="22"/>
          <w:szCs w:val="22"/>
          <w:lang w:val="en-US" w:eastAsia="pl-PL"/>
        </w:rPr>
        <w:t xml:space="preserve"> </w:t>
      </w:r>
      <w:r w:rsidR="002E7099" w:rsidRPr="00917A78">
        <w:rPr>
          <w:rFonts w:asciiTheme="minorHAnsi" w:hAnsiTheme="minorHAnsi" w:cstheme="minorHAnsi"/>
          <w:sz w:val="22"/>
          <w:szCs w:val="22"/>
          <w:lang w:val="en-US" w:eastAsia="pl-PL"/>
        </w:rPr>
        <w:t xml:space="preserve">the </w:t>
      </w:r>
      <w:r w:rsidRPr="00917A78">
        <w:rPr>
          <w:rFonts w:asciiTheme="minorHAnsi" w:hAnsiTheme="minorHAnsi" w:cstheme="minorHAnsi"/>
          <w:sz w:val="22"/>
          <w:szCs w:val="22"/>
          <w:lang w:val="en-US" w:eastAsia="pl-PL"/>
        </w:rPr>
        <w:t>e</w:t>
      </w:r>
      <w:r w:rsidR="00A54253" w:rsidRPr="00917A78">
        <w:rPr>
          <w:rFonts w:asciiTheme="minorHAnsi" w:hAnsiTheme="minorHAnsi" w:cstheme="minorHAnsi"/>
          <w:sz w:val="22"/>
          <w:szCs w:val="22"/>
          <w:lang w:val="en-US" w:eastAsia="pl-PL"/>
        </w:rPr>
        <w:t xml:space="preserve">xperimental and theoretical analysis of deformation of band profiles in </w:t>
      </w:r>
      <w:r w:rsidR="002E7099" w:rsidRPr="00917A78">
        <w:rPr>
          <w:rFonts w:asciiTheme="minorHAnsi" w:hAnsiTheme="minorHAnsi" w:cstheme="minorHAnsi"/>
          <w:sz w:val="22"/>
          <w:szCs w:val="22"/>
          <w:lang w:val="en-US" w:eastAsia="pl-PL"/>
        </w:rPr>
        <w:t>ECV</w:t>
      </w:r>
      <w:r w:rsidR="00A54253" w:rsidRPr="00917A78">
        <w:rPr>
          <w:rFonts w:asciiTheme="minorHAnsi" w:hAnsiTheme="minorHAnsi" w:cstheme="minorHAnsi"/>
          <w:sz w:val="22"/>
          <w:szCs w:val="22"/>
          <w:lang w:val="en-US" w:eastAsia="pl-PL"/>
        </w:rPr>
        <w:t xml:space="preserve"> was performed, and its influence on the retention pattern of proteins in a small chromatographic column was quantified</w:t>
      </w:r>
      <w:r w:rsidR="0035082E" w:rsidRPr="00917A78">
        <w:rPr>
          <w:rFonts w:asciiTheme="minorHAnsi" w:hAnsiTheme="minorHAnsi" w:cstheme="minorHAnsi"/>
          <w:sz w:val="22"/>
          <w:szCs w:val="22"/>
          <w:lang w:val="en-US" w:eastAsia="pl-PL"/>
        </w:rPr>
        <w:t xml:space="preserve"> [1]</w:t>
      </w:r>
      <w:r w:rsidR="00A54253" w:rsidRPr="00917A78">
        <w:rPr>
          <w:rFonts w:asciiTheme="minorHAnsi" w:hAnsiTheme="minorHAnsi" w:cstheme="minorHAnsi"/>
          <w:sz w:val="22"/>
          <w:szCs w:val="22"/>
          <w:lang w:val="en-US" w:eastAsia="pl-PL"/>
        </w:rPr>
        <w:t xml:space="preserve">. </w:t>
      </w:r>
    </w:p>
    <w:p w:rsidR="00704BDF" w:rsidRPr="00917A78" w:rsidRDefault="00704BDF" w:rsidP="00CD2DB4">
      <w:pPr>
        <w:snapToGrid w:val="0"/>
        <w:spacing w:before="120" w:after="60" w:line="240" w:lineRule="auto"/>
        <w:rPr>
          <w:rFonts w:asciiTheme="minorHAnsi" w:eastAsia="MS PGothic" w:hAnsiTheme="minorHAnsi"/>
          <w:color w:val="000000"/>
          <w:sz w:val="22"/>
          <w:szCs w:val="22"/>
          <w:lang w:val="en-US"/>
        </w:rPr>
      </w:pPr>
      <w:r w:rsidRPr="00917A78">
        <w:rPr>
          <w:rFonts w:asciiTheme="minorHAnsi" w:eastAsia="MS PGothic" w:hAnsiTheme="minorHAnsi"/>
          <w:b/>
          <w:bCs/>
          <w:color w:val="000000"/>
          <w:sz w:val="22"/>
          <w:szCs w:val="22"/>
          <w:lang w:val="en-US"/>
        </w:rPr>
        <w:t>2. Methods</w:t>
      </w:r>
    </w:p>
    <w:p w:rsidR="00573FFD" w:rsidRPr="00917A78" w:rsidRDefault="00573FFD" w:rsidP="009140E3">
      <w:pPr>
        <w:autoSpaceDE w:val="0"/>
        <w:autoSpaceDN w:val="0"/>
        <w:adjustRightInd w:val="0"/>
        <w:spacing w:line="240" w:lineRule="auto"/>
        <w:rPr>
          <w:rFonts w:asciiTheme="minorHAnsi" w:eastAsia="GulliverRM" w:hAnsiTheme="minorHAnsi" w:cstheme="minorHAnsi"/>
          <w:color w:val="000000" w:themeColor="text1"/>
          <w:sz w:val="22"/>
          <w:szCs w:val="22"/>
          <w:lang w:val="en-US"/>
        </w:rPr>
      </w:pPr>
      <w:r w:rsidRPr="00917A78">
        <w:rPr>
          <w:rFonts w:asciiTheme="minorHAnsi" w:eastAsia="GulliverRM" w:hAnsiTheme="minorHAnsi" w:cstheme="minorHAnsi"/>
          <w:color w:val="000000"/>
          <w:sz w:val="22"/>
          <w:szCs w:val="22"/>
          <w:lang w:val="en-US"/>
        </w:rPr>
        <w:t xml:space="preserve">A few model proteins were used for the elution experiments: </w:t>
      </w:r>
      <w:r w:rsidRPr="00917A78">
        <w:rPr>
          <w:rFonts w:asciiTheme="minorHAnsi" w:eastAsia="GulliverRM" w:hAnsiTheme="minorHAnsi" w:cstheme="minorHAnsi"/>
          <w:sz w:val="22"/>
          <w:szCs w:val="22"/>
          <w:lang w:val="en-US"/>
        </w:rPr>
        <w:t>lysozyme</w:t>
      </w:r>
      <w:r w:rsidR="009140E3" w:rsidRPr="00917A78">
        <w:rPr>
          <w:rFonts w:asciiTheme="minorHAnsi" w:eastAsia="GulliverRM" w:hAnsiTheme="minorHAnsi" w:cstheme="minorHAnsi"/>
          <w:sz w:val="22"/>
          <w:szCs w:val="22"/>
          <w:lang w:val="en-US"/>
        </w:rPr>
        <w:t>,</w:t>
      </w:r>
      <w:r w:rsidRPr="00917A78">
        <w:rPr>
          <w:rFonts w:asciiTheme="minorHAnsi" w:eastAsia="GulliverRM" w:hAnsiTheme="minorHAnsi" w:cstheme="minorHAnsi"/>
          <w:sz w:val="22"/>
          <w:szCs w:val="22"/>
          <w:lang w:val="en-US"/>
        </w:rPr>
        <w:t xml:space="preserve"> </w:t>
      </w:r>
      <w:r w:rsidR="0048475F" w:rsidRPr="00917A78">
        <w:rPr>
          <w:rFonts w:asciiTheme="minorHAnsi" w:eastAsia="GulliverRM" w:hAnsiTheme="minorHAnsi" w:cstheme="minorHAnsi"/>
          <w:color w:val="000000"/>
          <w:sz w:val="22"/>
          <w:szCs w:val="22"/>
          <w:lang w:val="en-US"/>
        </w:rPr>
        <w:t>LYZ;</w:t>
      </w:r>
      <w:r w:rsidRPr="00917A78">
        <w:rPr>
          <w:rFonts w:asciiTheme="minorHAnsi" w:eastAsia="GulliverRM" w:hAnsiTheme="minorHAnsi" w:cstheme="minorHAnsi"/>
          <w:sz w:val="22"/>
          <w:szCs w:val="22"/>
          <w:lang w:val="en-US"/>
        </w:rPr>
        <w:t xml:space="preserve"> </w:t>
      </w:r>
      <w:r w:rsidR="0048475F" w:rsidRPr="00917A78">
        <w:rPr>
          <w:rFonts w:asciiTheme="minorHAnsi" w:eastAsia="GulliverRM" w:hAnsiTheme="minorHAnsi" w:cstheme="minorHAnsi"/>
          <w:color w:val="000000"/>
          <w:sz w:val="22"/>
          <w:szCs w:val="22"/>
          <w:lang w:val="en-US"/>
        </w:rPr>
        <w:t>bovine serum albumin, BSA;</w:t>
      </w:r>
      <w:r w:rsidRPr="00917A78">
        <w:rPr>
          <w:rFonts w:asciiTheme="minorHAnsi" w:eastAsia="GulliverRM" w:hAnsiTheme="minorHAnsi" w:cstheme="minorHAnsi"/>
          <w:color w:val="000000"/>
          <w:sz w:val="22"/>
          <w:szCs w:val="22"/>
          <w:lang w:val="en-US"/>
        </w:rPr>
        <w:t xml:space="preserve"> </w:t>
      </w:r>
      <w:r w:rsidRPr="00917A78">
        <w:rPr>
          <w:rFonts w:asciiTheme="minorHAnsi" w:eastAsia="GulliverRM" w:hAnsiTheme="minorHAnsi" w:cstheme="minorHAnsi"/>
          <w:color w:val="000000" w:themeColor="text1"/>
          <w:sz w:val="22"/>
          <w:szCs w:val="22"/>
          <w:lang w:val="en-US"/>
        </w:rPr>
        <w:t>monoclonal immunoglobulin</w:t>
      </w:r>
      <w:r w:rsidR="009140E3" w:rsidRPr="00917A78">
        <w:rPr>
          <w:rFonts w:asciiTheme="minorHAnsi" w:eastAsia="GulliverRM" w:hAnsiTheme="minorHAnsi" w:cstheme="minorHAnsi"/>
          <w:color w:val="000000" w:themeColor="text1"/>
          <w:sz w:val="22"/>
          <w:szCs w:val="22"/>
          <w:lang w:val="en-US"/>
        </w:rPr>
        <w:t>,</w:t>
      </w:r>
      <w:r w:rsidR="0048475F" w:rsidRPr="00917A78">
        <w:rPr>
          <w:rFonts w:asciiTheme="minorHAnsi" w:eastAsia="GulliverRM" w:hAnsiTheme="minorHAnsi" w:cstheme="minorHAnsi"/>
          <w:color w:val="000000" w:themeColor="text1"/>
          <w:sz w:val="22"/>
          <w:szCs w:val="22"/>
          <w:lang w:val="en-US"/>
        </w:rPr>
        <w:t xml:space="preserve"> IgG</w:t>
      </w:r>
      <w:r w:rsidR="00CD2DB4" w:rsidRPr="00917A78">
        <w:rPr>
          <w:rFonts w:asciiTheme="minorHAnsi" w:eastAsia="GulliverRM" w:hAnsiTheme="minorHAnsi" w:cstheme="minorHAnsi"/>
          <w:color w:val="000000" w:themeColor="text1"/>
          <w:sz w:val="22"/>
          <w:szCs w:val="22"/>
          <w:lang w:val="en-US"/>
        </w:rPr>
        <w:t>4; fibroblast</w:t>
      </w:r>
      <w:r w:rsidRPr="00917A78">
        <w:rPr>
          <w:rFonts w:asciiTheme="minorHAnsi" w:hAnsiTheme="minorHAnsi" w:cstheme="minorHAnsi"/>
          <w:sz w:val="22"/>
          <w:szCs w:val="22"/>
          <w:lang w:val="en-US"/>
        </w:rPr>
        <w:t xml:space="preserve"> growth factor</w:t>
      </w:r>
      <w:r w:rsidR="009140E3" w:rsidRPr="00917A78">
        <w:rPr>
          <w:rFonts w:asciiTheme="minorHAnsi" w:hAnsiTheme="minorHAnsi" w:cstheme="minorHAnsi"/>
          <w:sz w:val="22"/>
          <w:szCs w:val="22"/>
          <w:lang w:val="en-US"/>
        </w:rPr>
        <w:t>,</w:t>
      </w:r>
      <w:r w:rsidR="0048475F" w:rsidRPr="00917A78">
        <w:rPr>
          <w:rFonts w:asciiTheme="minorHAnsi" w:hAnsiTheme="minorHAnsi" w:cstheme="minorHAnsi"/>
          <w:sz w:val="22"/>
          <w:szCs w:val="22"/>
          <w:lang w:val="en-US"/>
        </w:rPr>
        <w:t xml:space="preserve"> </w:t>
      </w:r>
      <w:r w:rsidRPr="00917A78">
        <w:rPr>
          <w:rFonts w:asciiTheme="minorHAnsi" w:hAnsiTheme="minorHAnsi" w:cstheme="minorHAnsi"/>
          <w:sz w:val="22"/>
          <w:szCs w:val="22"/>
          <w:lang w:val="en-US"/>
        </w:rPr>
        <w:t>FGF</w:t>
      </w:r>
      <w:r w:rsidR="0048475F" w:rsidRPr="00917A78">
        <w:rPr>
          <w:rFonts w:asciiTheme="minorHAnsi" w:hAnsiTheme="minorHAnsi" w:cstheme="minorHAnsi"/>
          <w:sz w:val="22"/>
          <w:szCs w:val="22"/>
          <w:lang w:val="en-US"/>
        </w:rPr>
        <w:t>2</w:t>
      </w:r>
      <w:r w:rsidRPr="00917A78">
        <w:rPr>
          <w:rFonts w:asciiTheme="minorHAnsi" w:eastAsia="GulliverRM" w:hAnsiTheme="minorHAnsi" w:cstheme="minorHAnsi"/>
          <w:color w:val="000000" w:themeColor="text1"/>
          <w:sz w:val="22"/>
          <w:szCs w:val="22"/>
          <w:lang w:val="en-US"/>
        </w:rPr>
        <w:t xml:space="preserve">. Additionally, blue dextran </w:t>
      </w:r>
      <w:r w:rsidR="009140E3" w:rsidRPr="00917A78">
        <w:rPr>
          <w:rFonts w:asciiTheme="minorHAnsi" w:eastAsia="GulliverRM" w:hAnsiTheme="minorHAnsi" w:cstheme="minorHAnsi"/>
          <w:color w:val="000000" w:themeColor="text1"/>
          <w:sz w:val="22"/>
          <w:szCs w:val="22"/>
          <w:lang w:val="en-US"/>
        </w:rPr>
        <w:t>as a representative of large macromolecules</w:t>
      </w:r>
      <w:r w:rsidRPr="00917A78">
        <w:rPr>
          <w:rFonts w:asciiTheme="minorHAnsi" w:eastAsia="GulliverRM" w:hAnsiTheme="minorHAnsi" w:cstheme="minorHAnsi"/>
          <w:color w:val="000000" w:themeColor="text1"/>
          <w:sz w:val="22"/>
          <w:szCs w:val="22"/>
          <w:lang w:val="en-US"/>
        </w:rPr>
        <w:t xml:space="preserve">, and acetone as a representative of small-molecule compounds, were used.  </w:t>
      </w:r>
      <w:r w:rsidRPr="00917A78">
        <w:rPr>
          <w:rFonts w:asciiTheme="minorHAnsi" w:eastAsia="GulliverRM" w:hAnsiTheme="minorHAnsi" w:cstheme="minorHAnsi"/>
          <w:color w:val="000000"/>
          <w:sz w:val="22"/>
          <w:szCs w:val="22"/>
          <w:lang w:val="en-US"/>
        </w:rPr>
        <w:t>The column</w:t>
      </w:r>
      <w:r w:rsidRPr="00917A78">
        <w:rPr>
          <w:rFonts w:asciiTheme="minorHAnsi" w:eastAsia="GulliverRM" w:hAnsiTheme="minorHAnsi" w:cstheme="minorHAnsi"/>
          <w:color w:val="000000" w:themeColor="text1"/>
          <w:sz w:val="22"/>
          <w:szCs w:val="22"/>
          <w:lang w:val="en-US"/>
        </w:rPr>
        <w:t xml:space="preserve"> was packed with a cation exchange resin </w:t>
      </w:r>
      <w:proofErr w:type="spellStart"/>
      <w:r w:rsidRPr="00917A78">
        <w:rPr>
          <w:rFonts w:asciiTheme="minorHAnsi" w:eastAsia="GulliverRM" w:hAnsiTheme="minorHAnsi" w:cstheme="minorHAnsi"/>
          <w:color w:val="000000" w:themeColor="text1"/>
          <w:sz w:val="22"/>
          <w:szCs w:val="22"/>
          <w:lang w:val="en-US"/>
        </w:rPr>
        <w:t>UNOsphere</w:t>
      </w:r>
      <w:proofErr w:type="spellEnd"/>
      <w:r w:rsidRPr="00917A78">
        <w:rPr>
          <w:rFonts w:asciiTheme="minorHAnsi" w:eastAsia="GulliverRM" w:hAnsiTheme="minorHAnsi" w:cstheme="minorHAnsi"/>
          <w:color w:val="000000" w:themeColor="text1"/>
          <w:sz w:val="22"/>
          <w:szCs w:val="22"/>
          <w:lang w:val="en-US"/>
        </w:rPr>
        <w:t xml:space="preserve"> S (Bio-Rad Laboratories, Hercules, CA, USA, particle diameter </w:t>
      </w:r>
      <w:r w:rsidRPr="00917A78">
        <w:rPr>
          <w:rFonts w:asciiTheme="minorHAnsi" w:hAnsiTheme="minorHAnsi" w:cstheme="minorHAnsi"/>
          <w:sz w:val="22"/>
          <w:szCs w:val="22"/>
          <w:lang w:val="en-US"/>
        </w:rPr>
        <w:t xml:space="preserve">80 </w:t>
      </w:r>
      <w:r w:rsidRPr="00917A78">
        <w:rPr>
          <w:rFonts w:asciiTheme="minorHAnsi" w:hAnsiTheme="minorHAnsi" w:cstheme="minorHAnsi"/>
          <w:sz w:val="22"/>
          <w:szCs w:val="22"/>
          <w:lang w:val="en-US"/>
        </w:rPr>
        <w:sym w:font="Symbol" w:char="F06D"/>
      </w:r>
      <w:r w:rsidRPr="00917A78">
        <w:rPr>
          <w:rFonts w:asciiTheme="minorHAnsi" w:hAnsiTheme="minorHAnsi" w:cstheme="minorHAnsi"/>
          <w:sz w:val="22"/>
          <w:szCs w:val="22"/>
          <w:lang w:val="en-US"/>
        </w:rPr>
        <w:t>m</w:t>
      </w:r>
      <w:r w:rsidRPr="00917A78">
        <w:rPr>
          <w:rFonts w:asciiTheme="minorHAnsi" w:eastAsia="GulliverRM" w:hAnsiTheme="minorHAnsi" w:cstheme="minorHAnsi"/>
          <w:color w:val="000000" w:themeColor="text1"/>
          <w:sz w:val="22"/>
          <w:szCs w:val="22"/>
          <w:lang w:val="en-US"/>
        </w:rPr>
        <w:t>)</w:t>
      </w:r>
      <w:r w:rsidRPr="00917A78">
        <w:rPr>
          <w:rFonts w:asciiTheme="minorHAnsi" w:eastAsia="GulliverRM" w:hAnsiTheme="minorHAnsi" w:cstheme="minorHAnsi"/>
          <w:color w:val="000000"/>
          <w:sz w:val="22"/>
          <w:szCs w:val="22"/>
          <w:lang w:val="en-US"/>
        </w:rPr>
        <w:t xml:space="preserve">. </w:t>
      </w:r>
      <w:r w:rsidRPr="00917A78">
        <w:rPr>
          <w:rFonts w:asciiTheme="minorHAnsi" w:hAnsiTheme="minorHAnsi" w:cstheme="minorHAnsi"/>
          <w:sz w:val="22"/>
          <w:szCs w:val="22"/>
          <w:lang w:val="en-US"/>
        </w:rPr>
        <w:t xml:space="preserve">The mobile phase was a phosphate buffer pH = 7 free of salt or with 1M </w:t>
      </w:r>
      <w:proofErr w:type="spellStart"/>
      <w:r w:rsidRPr="00917A78">
        <w:rPr>
          <w:rFonts w:asciiTheme="minorHAnsi" w:hAnsiTheme="minorHAnsi" w:cstheme="minorHAnsi"/>
          <w:sz w:val="22"/>
          <w:szCs w:val="22"/>
          <w:lang w:val="en-US"/>
        </w:rPr>
        <w:t>NaCl</w:t>
      </w:r>
      <w:proofErr w:type="spellEnd"/>
      <w:r w:rsidRPr="00917A78">
        <w:rPr>
          <w:rFonts w:asciiTheme="minorHAnsi" w:hAnsiTheme="minorHAnsi" w:cstheme="minorHAnsi"/>
          <w:sz w:val="22"/>
          <w:szCs w:val="22"/>
          <w:lang w:val="en-US"/>
        </w:rPr>
        <w:t xml:space="preserve"> in the solution.</w:t>
      </w:r>
      <w:r w:rsidR="00FA5D40" w:rsidRPr="00917A78">
        <w:rPr>
          <w:rFonts w:asciiTheme="minorHAnsi" w:hAnsiTheme="minorHAnsi" w:cstheme="minorHAnsi"/>
          <w:sz w:val="22"/>
          <w:szCs w:val="22"/>
          <w:lang w:val="en-US"/>
        </w:rPr>
        <w:t xml:space="preserve"> </w:t>
      </w:r>
      <w:r w:rsidR="00917A78" w:rsidRPr="00917A78">
        <w:rPr>
          <w:rFonts w:asciiTheme="minorHAnsi" w:hAnsiTheme="minorHAnsi" w:cstheme="minorHAnsi"/>
          <w:sz w:val="22"/>
          <w:szCs w:val="22"/>
          <w:lang w:val="en-US"/>
        </w:rPr>
        <w:t>Two injection</w:t>
      </w:r>
      <w:r w:rsidR="0035082E" w:rsidRPr="00917A78">
        <w:rPr>
          <w:rFonts w:asciiTheme="minorHAnsi" w:hAnsiTheme="minorHAnsi" w:cstheme="minorHAnsi"/>
          <w:sz w:val="22"/>
          <w:szCs w:val="22"/>
          <w:lang w:val="en-US"/>
        </w:rPr>
        <w:t xml:space="preserve"> systems were used:</w:t>
      </w:r>
      <w:r w:rsidR="00CA26FD" w:rsidRPr="00917A78">
        <w:rPr>
          <w:rFonts w:asciiTheme="minorHAnsi" w:hAnsiTheme="minorHAnsi" w:cstheme="minorHAnsi"/>
          <w:sz w:val="22"/>
          <w:szCs w:val="22"/>
          <w:lang w:val="en-US" w:eastAsia="pl-PL"/>
        </w:rPr>
        <w:t xml:space="preserve"> a </w:t>
      </w:r>
      <w:proofErr w:type="spellStart"/>
      <w:r w:rsidR="00CA26FD" w:rsidRPr="00917A78">
        <w:rPr>
          <w:rFonts w:asciiTheme="minorHAnsi" w:hAnsiTheme="minorHAnsi" w:cstheme="minorHAnsi"/>
          <w:sz w:val="22"/>
          <w:szCs w:val="22"/>
          <w:lang w:val="en-US" w:eastAsia="pl-PL"/>
        </w:rPr>
        <w:t>superloop</w:t>
      </w:r>
      <w:proofErr w:type="spellEnd"/>
      <w:r w:rsidR="00CA26FD" w:rsidRPr="00917A78">
        <w:rPr>
          <w:rFonts w:asciiTheme="minorHAnsi" w:hAnsiTheme="minorHAnsi" w:cstheme="minorHAnsi"/>
          <w:sz w:val="22"/>
          <w:szCs w:val="22"/>
          <w:lang w:val="en-US" w:eastAsia="pl-PL"/>
        </w:rPr>
        <w:t xml:space="preserve"> and an injection loop capillary.</w:t>
      </w:r>
    </w:p>
    <w:p w:rsidR="0082188B" w:rsidRPr="00917A78" w:rsidRDefault="00704BDF" w:rsidP="00CD2DB4">
      <w:pPr>
        <w:snapToGrid w:val="0"/>
        <w:spacing w:before="120" w:after="60" w:line="240" w:lineRule="auto"/>
        <w:rPr>
          <w:rFonts w:asciiTheme="minorHAnsi" w:hAnsiTheme="minorHAnsi" w:cstheme="minorHAnsi"/>
          <w:sz w:val="22"/>
          <w:szCs w:val="22"/>
          <w:lang w:val="en-US"/>
        </w:rPr>
      </w:pPr>
      <w:r w:rsidRPr="00917A78">
        <w:rPr>
          <w:rFonts w:asciiTheme="minorHAnsi" w:eastAsia="MS PGothic" w:hAnsiTheme="minorHAnsi"/>
          <w:b/>
          <w:bCs/>
          <w:color w:val="000000"/>
          <w:sz w:val="22"/>
          <w:szCs w:val="22"/>
          <w:lang w:val="en-US"/>
        </w:rPr>
        <w:t>3. Results and discussion</w:t>
      </w:r>
      <w:r w:rsidR="0082188B" w:rsidRPr="00917A78">
        <w:rPr>
          <w:rFonts w:asciiTheme="minorHAnsi" w:eastAsia="MS PGothic" w:hAnsiTheme="minorHAnsi"/>
          <w:b/>
          <w:bCs/>
          <w:color w:val="000000"/>
          <w:sz w:val="22"/>
          <w:szCs w:val="22"/>
          <w:lang w:val="en-US"/>
        </w:rPr>
        <w:t xml:space="preserve"> </w:t>
      </w:r>
    </w:p>
    <w:p w:rsidR="0048475F" w:rsidRPr="00917A78" w:rsidRDefault="00CA26FD" w:rsidP="0048475F">
      <w:pPr>
        <w:spacing w:line="240" w:lineRule="auto"/>
        <w:rPr>
          <w:rFonts w:asciiTheme="minorHAnsi" w:hAnsiTheme="minorHAnsi" w:cstheme="minorHAnsi"/>
          <w:sz w:val="22"/>
          <w:szCs w:val="22"/>
          <w:lang w:val="en-US" w:eastAsia="pl-PL"/>
        </w:rPr>
      </w:pPr>
      <w:r w:rsidRPr="00917A78">
        <w:rPr>
          <w:rFonts w:asciiTheme="minorHAnsi" w:hAnsiTheme="minorHAnsi" w:cstheme="minorHAnsi"/>
          <w:sz w:val="22"/>
          <w:szCs w:val="22"/>
          <w:lang w:val="en-US" w:eastAsia="pl-PL"/>
        </w:rPr>
        <w:t xml:space="preserve">The effect of </w:t>
      </w:r>
      <w:r w:rsidR="002E7099" w:rsidRPr="00917A78">
        <w:rPr>
          <w:rFonts w:asciiTheme="minorHAnsi" w:hAnsiTheme="minorHAnsi" w:cstheme="minorHAnsi"/>
          <w:sz w:val="22"/>
          <w:szCs w:val="22"/>
          <w:lang w:val="en-US" w:eastAsia="pl-PL"/>
        </w:rPr>
        <w:t xml:space="preserve">the presence of </w:t>
      </w:r>
      <w:r w:rsidRPr="00917A78">
        <w:rPr>
          <w:rFonts w:asciiTheme="minorHAnsi" w:hAnsiTheme="minorHAnsi" w:cstheme="minorHAnsi"/>
          <w:sz w:val="22"/>
          <w:szCs w:val="22"/>
          <w:lang w:val="en-US" w:eastAsia="pl-PL"/>
        </w:rPr>
        <w:t xml:space="preserve">ECV on </w:t>
      </w:r>
      <w:r w:rsidR="002E7099" w:rsidRPr="00917A78">
        <w:rPr>
          <w:rFonts w:asciiTheme="minorHAnsi" w:hAnsiTheme="minorHAnsi" w:cstheme="minorHAnsi"/>
          <w:sz w:val="22"/>
          <w:szCs w:val="22"/>
          <w:lang w:val="en-US" w:eastAsia="pl-PL"/>
        </w:rPr>
        <w:t xml:space="preserve">shape of </w:t>
      </w:r>
      <w:r w:rsidRPr="00917A78">
        <w:rPr>
          <w:rFonts w:asciiTheme="minorHAnsi" w:hAnsiTheme="minorHAnsi" w:cstheme="minorHAnsi"/>
          <w:sz w:val="22"/>
          <w:szCs w:val="22"/>
          <w:lang w:val="en-US" w:eastAsia="pl-PL"/>
        </w:rPr>
        <w:t>band profiles resulted</w:t>
      </w:r>
      <w:r w:rsidR="0048475F" w:rsidRPr="00917A78">
        <w:rPr>
          <w:rFonts w:asciiTheme="minorHAnsi" w:hAnsiTheme="minorHAnsi" w:cstheme="minorHAnsi"/>
          <w:sz w:val="22"/>
          <w:szCs w:val="22"/>
          <w:lang w:val="en-US" w:eastAsia="pl-PL"/>
        </w:rPr>
        <w:t xml:space="preserve"> </w:t>
      </w:r>
      <w:r w:rsidRPr="00917A78">
        <w:rPr>
          <w:rFonts w:asciiTheme="minorHAnsi" w:hAnsiTheme="minorHAnsi" w:cstheme="minorHAnsi"/>
          <w:sz w:val="22"/>
          <w:szCs w:val="22"/>
          <w:lang w:val="en-US" w:eastAsia="pl-PL"/>
        </w:rPr>
        <w:t>from</w:t>
      </w:r>
      <w:r w:rsidR="0048475F" w:rsidRPr="00917A78">
        <w:rPr>
          <w:rFonts w:asciiTheme="minorHAnsi" w:hAnsiTheme="minorHAnsi" w:cstheme="minorHAnsi"/>
          <w:sz w:val="22"/>
          <w:szCs w:val="22"/>
          <w:lang w:val="en-US" w:eastAsia="pl-PL"/>
        </w:rPr>
        <w:t xml:space="preserve"> non-uniform velocity distribution in the radial direction </w:t>
      </w:r>
      <w:r w:rsidR="0035082E" w:rsidRPr="00917A78">
        <w:rPr>
          <w:rFonts w:asciiTheme="minorHAnsi" w:hAnsiTheme="minorHAnsi" w:cstheme="minorHAnsi"/>
          <w:sz w:val="22"/>
          <w:szCs w:val="22"/>
          <w:lang w:val="en-US" w:eastAsia="pl-PL"/>
        </w:rPr>
        <w:t>and slow diffusivity of proteins</w:t>
      </w:r>
      <w:r w:rsidR="0048475F" w:rsidRPr="00917A78">
        <w:rPr>
          <w:rFonts w:asciiTheme="minorHAnsi" w:hAnsiTheme="minorHAnsi" w:cstheme="minorHAnsi"/>
          <w:sz w:val="22"/>
          <w:szCs w:val="22"/>
          <w:lang w:val="en-US" w:eastAsia="pl-PL"/>
        </w:rPr>
        <w:t xml:space="preserve">. The phenomenon vanished for a small molecule compound, and it </w:t>
      </w:r>
      <w:r w:rsidR="002E7099" w:rsidRPr="00917A78">
        <w:rPr>
          <w:rFonts w:asciiTheme="minorHAnsi" w:hAnsiTheme="minorHAnsi" w:cstheme="minorHAnsi"/>
          <w:sz w:val="22"/>
          <w:szCs w:val="22"/>
          <w:lang w:val="en-US" w:eastAsia="pl-PL"/>
        </w:rPr>
        <w:t>was</w:t>
      </w:r>
      <w:r w:rsidR="0048475F" w:rsidRPr="00917A78">
        <w:rPr>
          <w:rFonts w:asciiTheme="minorHAnsi" w:hAnsiTheme="minorHAnsi" w:cstheme="minorHAnsi"/>
          <w:sz w:val="22"/>
          <w:szCs w:val="22"/>
          <w:lang w:val="en-US" w:eastAsia="pl-PL"/>
        </w:rPr>
        <w:t xml:space="preserve"> enhanced with increasing molecular weight of the model compound. The difference in flow </w:t>
      </w:r>
      <w:r w:rsidR="00917A78" w:rsidRPr="00917A78">
        <w:rPr>
          <w:rFonts w:asciiTheme="minorHAnsi" w:hAnsiTheme="minorHAnsi" w:cstheme="minorHAnsi"/>
          <w:sz w:val="22"/>
          <w:szCs w:val="22"/>
          <w:lang w:val="en-US" w:eastAsia="pl-PL"/>
        </w:rPr>
        <w:t>behavior</w:t>
      </w:r>
      <w:r w:rsidR="0048475F" w:rsidRPr="00917A78">
        <w:rPr>
          <w:rFonts w:asciiTheme="minorHAnsi" w:hAnsiTheme="minorHAnsi" w:cstheme="minorHAnsi"/>
          <w:sz w:val="22"/>
          <w:szCs w:val="22"/>
          <w:lang w:val="en-US" w:eastAsia="pl-PL"/>
        </w:rPr>
        <w:t xml:space="preserve"> of the macromolecule and small-molecule compounds caused them to migrate with different velocities in ECV, which resulted in partial separation of their bands. To describe the elution profiles in ECV and in the column, a mathematical model was used, which accounted for </w:t>
      </w:r>
      <w:proofErr w:type="spellStart"/>
      <w:r w:rsidR="0048475F" w:rsidRPr="00917A78">
        <w:rPr>
          <w:rFonts w:asciiTheme="minorHAnsi" w:hAnsiTheme="minorHAnsi" w:cstheme="minorHAnsi"/>
          <w:sz w:val="22"/>
          <w:szCs w:val="22"/>
          <w:lang w:val="en-US" w:eastAsia="pl-PL"/>
        </w:rPr>
        <w:t>nonideality</w:t>
      </w:r>
      <w:proofErr w:type="spellEnd"/>
      <w:r w:rsidR="0048475F" w:rsidRPr="00917A78">
        <w:rPr>
          <w:rFonts w:asciiTheme="minorHAnsi" w:hAnsiTheme="minorHAnsi" w:cstheme="minorHAnsi"/>
          <w:sz w:val="22"/>
          <w:szCs w:val="22"/>
          <w:lang w:val="en-US" w:eastAsia="pl-PL"/>
        </w:rPr>
        <w:t xml:space="preserve"> of the flow pattern. The model reproduced accurately band profiles of macromolecules within a range of relatively low velocities, typical however for protein chromatography.</w:t>
      </w:r>
    </w:p>
    <w:p w:rsidR="00FA5D40" w:rsidRPr="00917A78" w:rsidRDefault="00FA5D40" w:rsidP="0082188B">
      <w:pPr>
        <w:snapToGrid w:val="0"/>
        <w:spacing w:line="240" w:lineRule="auto"/>
        <w:rPr>
          <w:rFonts w:asciiTheme="minorHAnsi" w:hAnsiTheme="minorHAnsi" w:cstheme="minorHAnsi"/>
          <w:b/>
          <w:sz w:val="22"/>
          <w:szCs w:val="22"/>
          <w:lang w:val="en-US" w:eastAsia="pl-PL"/>
        </w:rPr>
      </w:pPr>
    </w:p>
    <w:tbl>
      <w:tblPr>
        <w:tblStyle w:val="Tabela-Siatka"/>
        <w:tblW w:w="0" w:type="auto"/>
        <w:tblLook w:val="04A0" w:firstRow="1" w:lastRow="0" w:firstColumn="1" w:lastColumn="0" w:noHBand="0" w:noVBand="1"/>
      </w:tblPr>
      <w:tblGrid>
        <w:gridCol w:w="4458"/>
        <w:gridCol w:w="2103"/>
        <w:gridCol w:w="2216"/>
      </w:tblGrid>
      <w:tr w:rsidR="0092459C" w:rsidRPr="00917A78" w:rsidTr="0092459C">
        <w:trPr>
          <w:trHeight w:val="2264"/>
        </w:trPr>
        <w:tc>
          <w:tcPr>
            <w:tcW w:w="6374" w:type="dxa"/>
            <w:gridSpan w:val="2"/>
          </w:tcPr>
          <w:p w:rsidR="008438BB" w:rsidRPr="00917A78" w:rsidRDefault="0092459C" w:rsidP="0092459C">
            <w:pPr>
              <w:pStyle w:val="CETBodytextBold"/>
              <w:spacing w:line="240" w:lineRule="auto"/>
              <w:jc w:val="center"/>
              <w:rPr>
                <w:rFonts w:asciiTheme="minorHAnsi" w:hAnsiTheme="minorHAnsi" w:cstheme="minorHAnsi"/>
                <w:b w:val="0"/>
                <w:sz w:val="22"/>
                <w:szCs w:val="22"/>
                <w:lang w:eastAsia="pl-PL"/>
              </w:rPr>
            </w:pPr>
            <w:r w:rsidRPr="00917A78">
              <w:rPr>
                <w:rFonts w:asciiTheme="minorHAnsi" w:hAnsiTheme="minorHAnsi" w:cstheme="minorHAnsi"/>
                <w:b w:val="0"/>
                <w:noProof/>
                <w:sz w:val="22"/>
                <w:szCs w:val="22"/>
                <w:lang w:eastAsia="pl-PL"/>
              </w:rPr>
              <w:lastRenderedPageBreak/>
              <w:drawing>
                <wp:inline distT="0" distB="0" distL="0" distR="0">
                  <wp:extent cx="3705367" cy="143367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8000" cy="1450170"/>
                          </a:xfrm>
                          <a:prstGeom prst="rect">
                            <a:avLst/>
                          </a:prstGeom>
                          <a:noFill/>
                          <a:ln>
                            <a:noFill/>
                          </a:ln>
                        </pic:spPr>
                      </pic:pic>
                    </a:graphicData>
                  </a:graphic>
                </wp:inline>
              </w:drawing>
            </w:r>
          </w:p>
        </w:tc>
        <w:tc>
          <w:tcPr>
            <w:tcW w:w="2403" w:type="dxa"/>
          </w:tcPr>
          <w:p w:rsidR="008438BB" w:rsidRPr="00917A78" w:rsidRDefault="008438BB" w:rsidP="0092230E">
            <w:pPr>
              <w:pStyle w:val="podpisrysab"/>
            </w:pPr>
            <w:r w:rsidRPr="00917A78">
              <w:t xml:space="preserve">Fig. 1. </w:t>
            </w:r>
            <w:r w:rsidRPr="00917A78">
              <w:rPr>
                <w:rStyle w:val="Pogrubienie"/>
                <w:rFonts w:asciiTheme="minorHAnsi" w:hAnsiTheme="minorHAnsi"/>
                <w:sz w:val="18"/>
              </w:rPr>
              <w:t xml:space="preserve">Experimental band profiles and the corresponding model </w:t>
            </w:r>
            <w:proofErr w:type="spellStart"/>
            <w:r w:rsidRPr="00917A78">
              <w:rPr>
                <w:rStyle w:val="Pogrubienie"/>
                <w:rFonts w:asciiTheme="minorHAnsi" w:hAnsiTheme="minorHAnsi"/>
                <w:sz w:val="18"/>
              </w:rPr>
              <w:t>simu</w:t>
            </w:r>
            <w:r w:rsidR="00917A78" w:rsidRPr="00917A78">
              <w:rPr>
                <w:rStyle w:val="Pogrubienie"/>
                <w:rFonts w:asciiTheme="minorHAnsi" w:hAnsiTheme="minorHAnsi"/>
                <w:sz w:val="18"/>
              </w:rPr>
              <w:t>-</w:t>
            </w:r>
            <w:r w:rsidRPr="00917A78">
              <w:rPr>
                <w:rStyle w:val="Pogrubienie"/>
                <w:rFonts w:asciiTheme="minorHAnsi" w:hAnsiTheme="minorHAnsi"/>
                <w:sz w:val="18"/>
              </w:rPr>
              <w:t>lations</w:t>
            </w:r>
            <w:proofErr w:type="spellEnd"/>
            <w:r w:rsidRPr="00917A78">
              <w:rPr>
                <w:rStyle w:val="Pogrubienie"/>
                <w:rFonts w:asciiTheme="minorHAnsi" w:hAnsiTheme="minorHAnsi"/>
                <w:sz w:val="18"/>
              </w:rPr>
              <w:t xml:space="preserve"> for </w:t>
            </w:r>
            <w:r w:rsidR="0092230E" w:rsidRPr="00917A78">
              <w:rPr>
                <w:rStyle w:val="Pogrubienie"/>
                <w:rFonts w:asciiTheme="minorHAnsi" w:hAnsiTheme="minorHAnsi"/>
                <w:sz w:val="18"/>
              </w:rPr>
              <w:t xml:space="preserve">small-volume injections for </w:t>
            </w:r>
            <w:r w:rsidRPr="00917A78">
              <w:t>proteins</w:t>
            </w:r>
            <w:r w:rsidR="0092230E" w:rsidRPr="00917A78">
              <w:t xml:space="preserve"> and acetone</w:t>
            </w:r>
            <w:r w:rsidRPr="00917A78">
              <w:t>.</w:t>
            </w:r>
            <w:r w:rsidR="0092459C" w:rsidRPr="00917A78">
              <w:br/>
            </w:r>
            <w:r w:rsidRPr="00917A78">
              <w:t xml:space="preserve"> </w:t>
            </w:r>
            <w:r w:rsidR="00990085" w:rsidRPr="00917A78">
              <w:t xml:space="preserve">A) </w:t>
            </w:r>
            <w:r w:rsidR="002E7099" w:rsidRPr="00917A78">
              <w:t>in ECV</w:t>
            </w:r>
            <w:r w:rsidR="00990085" w:rsidRPr="00917A78">
              <w:t xml:space="preserve">; B) </w:t>
            </w:r>
            <w:r w:rsidR="002E7099" w:rsidRPr="00917A78">
              <w:t>in the column</w:t>
            </w:r>
            <w:r w:rsidR="0092230E" w:rsidRPr="00917A78">
              <w:t>.</w:t>
            </w:r>
          </w:p>
        </w:tc>
      </w:tr>
      <w:tr w:rsidR="0092459C" w:rsidRPr="00917A78" w:rsidTr="0092459C">
        <w:trPr>
          <w:trHeight w:val="1946"/>
        </w:trPr>
        <w:tc>
          <w:tcPr>
            <w:tcW w:w="4465" w:type="dxa"/>
          </w:tcPr>
          <w:p w:rsidR="0092459C" w:rsidRPr="00917A78" w:rsidRDefault="0092459C" w:rsidP="006743AB">
            <w:pPr>
              <w:pStyle w:val="CETBodytextBold"/>
              <w:spacing w:line="240" w:lineRule="auto"/>
              <w:jc w:val="center"/>
              <w:rPr>
                <w:noProof/>
                <w:lang w:eastAsia="pl-PL"/>
              </w:rPr>
            </w:pPr>
            <w:r w:rsidRPr="00917A78">
              <w:rPr>
                <w:noProof/>
                <w:lang w:eastAsia="pl-PL"/>
              </w:rPr>
              <w:drawing>
                <wp:inline distT="0" distB="0" distL="0" distR="0" wp14:anchorId="33F7DFD6" wp14:editId="4752DB66">
                  <wp:extent cx="2702256" cy="10896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639" cy="1100702"/>
                          </a:xfrm>
                          <a:prstGeom prst="rect">
                            <a:avLst/>
                          </a:prstGeom>
                          <a:noFill/>
                          <a:ln>
                            <a:noFill/>
                          </a:ln>
                        </pic:spPr>
                      </pic:pic>
                    </a:graphicData>
                  </a:graphic>
                </wp:inline>
              </w:drawing>
            </w:r>
          </w:p>
          <w:p w:rsidR="0092459C" w:rsidRPr="00917A78" w:rsidRDefault="0092459C" w:rsidP="006743AB">
            <w:pPr>
              <w:pStyle w:val="CETBodytextBold"/>
              <w:spacing w:line="240" w:lineRule="auto"/>
              <w:jc w:val="center"/>
              <w:rPr>
                <w:noProof/>
                <w:lang w:eastAsia="pl-PL"/>
              </w:rPr>
            </w:pPr>
            <w:r w:rsidRPr="00917A78">
              <w:rPr>
                <w:rFonts w:asciiTheme="minorHAnsi" w:hAnsiTheme="minorHAnsi" w:cstheme="minorHAnsi"/>
                <w:b w:val="0"/>
              </w:rPr>
              <w:t>Fig. 2. Band profiles in ECV</w:t>
            </w:r>
          </w:p>
        </w:tc>
        <w:tc>
          <w:tcPr>
            <w:tcW w:w="4312" w:type="dxa"/>
            <w:gridSpan w:val="2"/>
          </w:tcPr>
          <w:p w:rsidR="0092459C" w:rsidRPr="00917A78" w:rsidRDefault="0092459C" w:rsidP="006743AB">
            <w:pPr>
              <w:pStyle w:val="CETBodytextBold"/>
              <w:spacing w:line="240" w:lineRule="auto"/>
              <w:jc w:val="center"/>
              <w:rPr>
                <w:rFonts w:asciiTheme="minorHAnsi" w:hAnsiTheme="minorHAnsi" w:cstheme="minorHAnsi"/>
                <w:b w:val="0"/>
                <w:sz w:val="22"/>
                <w:szCs w:val="22"/>
                <w:lang w:eastAsia="pl-PL"/>
              </w:rPr>
            </w:pPr>
            <w:r w:rsidRPr="00917A78">
              <w:rPr>
                <w:noProof/>
                <w:lang w:eastAsia="pl-PL"/>
              </w:rPr>
              <w:drawing>
                <wp:inline distT="0" distB="0" distL="0" distR="0" wp14:anchorId="50B7BCE8" wp14:editId="33D6FCDA">
                  <wp:extent cx="2613546" cy="10890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2471" cy="1101078"/>
                          </a:xfrm>
                          <a:prstGeom prst="rect">
                            <a:avLst/>
                          </a:prstGeom>
                          <a:noFill/>
                          <a:ln>
                            <a:noFill/>
                          </a:ln>
                        </pic:spPr>
                      </pic:pic>
                    </a:graphicData>
                  </a:graphic>
                </wp:inline>
              </w:drawing>
            </w:r>
          </w:p>
          <w:p w:rsidR="0092459C" w:rsidRPr="00917A78" w:rsidRDefault="0092459C" w:rsidP="006743AB">
            <w:pPr>
              <w:pStyle w:val="CETBodytextBold"/>
              <w:spacing w:line="240" w:lineRule="auto"/>
              <w:jc w:val="center"/>
              <w:rPr>
                <w:rFonts w:asciiTheme="minorHAnsi" w:hAnsiTheme="minorHAnsi" w:cstheme="minorHAnsi"/>
                <w:b w:val="0"/>
                <w:sz w:val="22"/>
                <w:szCs w:val="22"/>
                <w:lang w:eastAsia="pl-PL"/>
              </w:rPr>
            </w:pPr>
            <w:r w:rsidRPr="00917A78">
              <w:rPr>
                <w:rFonts w:asciiTheme="minorHAnsi" w:hAnsiTheme="minorHAnsi" w:cstheme="minorHAnsi"/>
                <w:b w:val="0"/>
              </w:rPr>
              <w:t>Fig. 3. Band profiles at the column outlet</w:t>
            </w:r>
          </w:p>
        </w:tc>
      </w:tr>
      <w:tr w:rsidR="008438BB" w:rsidRPr="00917A78" w:rsidTr="00E01861">
        <w:tc>
          <w:tcPr>
            <w:tcW w:w="8777" w:type="dxa"/>
            <w:gridSpan w:val="3"/>
          </w:tcPr>
          <w:p w:rsidR="008438BB" w:rsidRPr="00917A78" w:rsidRDefault="002E7099" w:rsidP="0092230E">
            <w:pPr>
              <w:pStyle w:val="CETBodytextBold"/>
              <w:spacing w:line="240" w:lineRule="auto"/>
              <w:rPr>
                <w:rFonts w:asciiTheme="minorHAnsi" w:hAnsiTheme="minorHAnsi" w:cstheme="minorHAnsi"/>
                <w:b w:val="0"/>
                <w:sz w:val="22"/>
                <w:szCs w:val="22"/>
                <w:lang w:eastAsia="pl-PL"/>
              </w:rPr>
            </w:pPr>
            <w:r w:rsidRPr="00917A78">
              <w:rPr>
                <w:rFonts w:asciiTheme="minorHAnsi" w:hAnsiTheme="minorHAnsi" w:cstheme="minorHAnsi"/>
                <w:b w:val="0"/>
              </w:rPr>
              <w:t>Experimental b</w:t>
            </w:r>
            <w:r w:rsidR="008438BB" w:rsidRPr="00917A78">
              <w:rPr>
                <w:rFonts w:asciiTheme="minorHAnsi" w:hAnsiTheme="minorHAnsi" w:cstheme="minorHAnsi"/>
                <w:b w:val="0"/>
              </w:rPr>
              <w:t xml:space="preserve">and profiles </w:t>
            </w:r>
            <w:r w:rsidRPr="00917A78">
              <w:rPr>
                <w:rStyle w:val="Pogrubienie"/>
                <w:rFonts w:asciiTheme="minorHAnsi" w:hAnsiTheme="minorHAnsi"/>
                <w:b w:val="0"/>
                <w:sz w:val="18"/>
              </w:rPr>
              <w:t xml:space="preserve">and the corresponding model simulations </w:t>
            </w:r>
            <w:r w:rsidR="0092230E" w:rsidRPr="00917A78">
              <w:rPr>
                <w:rFonts w:asciiTheme="minorHAnsi" w:hAnsiTheme="minorHAnsi" w:cstheme="minorHAnsi"/>
                <w:b w:val="0"/>
              </w:rPr>
              <w:t xml:space="preserve">for large-volume </w:t>
            </w:r>
            <w:r w:rsidR="008438BB" w:rsidRPr="00917A78">
              <w:rPr>
                <w:rFonts w:asciiTheme="minorHAnsi" w:hAnsiTheme="minorHAnsi" w:cstheme="minorHAnsi"/>
                <w:b w:val="0"/>
              </w:rPr>
              <w:t xml:space="preserve">injections. A) Fronts of breakthrough curves for the proteins </w:t>
            </w:r>
            <w:r w:rsidR="0092230E" w:rsidRPr="00917A78">
              <w:rPr>
                <w:rFonts w:asciiTheme="minorHAnsi" w:hAnsiTheme="minorHAnsi" w:cstheme="minorHAnsi"/>
                <w:b w:val="0"/>
              </w:rPr>
              <w:t>and acetone injected</w:t>
            </w:r>
            <w:r w:rsidR="008438BB" w:rsidRPr="00917A78">
              <w:rPr>
                <w:rFonts w:asciiTheme="minorHAnsi" w:hAnsiTheme="minorHAnsi" w:cstheme="minorHAnsi"/>
                <w:b w:val="0"/>
              </w:rPr>
              <w:t xml:space="preserve"> through the </w:t>
            </w:r>
            <w:r w:rsidR="008438BB" w:rsidRPr="00917A78">
              <w:rPr>
                <w:rFonts w:asciiTheme="minorHAnsi" w:hAnsiTheme="minorHAnsi" w:cstheme="minorHAnsi"/>
                <w:b w:val="0"/>
                <w:color w:val="000000" w:themeColor="text1"/>
              </w:rPr>
              <w:t>loop capillary</w:t>
            </w:r>
            <w:r w:rsidR="008438BB" w:rsidRPr="00917A78">
              <w:rPr>
                <w:rFonts w:asciiTheme="minorHAnsi" w:hAnsiTheme="minorHAnsi" w:cstheme="minorHAnsi"/>
                <w:b w:val="0"/>
              </w:rPr>
              <w:t xml:space="preserve">; B) comparison of the IgG bands for the injections through the </w:t>
            </w:r>
            <w:r w:rsidR="008438BB" w:rsidRPr="00917A78">
              <w:rPr>
                <w:rFonts w:asciiTheme="minorHAnsi" w:hAnsiTheme="minorHAnsi" w:cstheme="minorHAnsi"/>
                <w:b w:val="0"/>
                <w:color w:val="000000" w:themeColor="text1"/>
              </w:rPr>
              <w:t xml:space="preserve">loop </w:t>
            </w:r>
            <w:r w:rsidR="008438BB" w:rsidRPr="00917A78">
              <w:rPr>
                <w:rFonts w:asciiTheme="minorHAnsi" w:hAnsiTheme="minorHAnsi" w:cstheme="minorHAnsi"/>
                <w:b w:val="0"/>
              </w:rPr>
              <w:t xml:space="preserve">capillary and the </w:t>
            </w:r>
            <w:proofErr w:type="spellStart"/>
            <w:r w:rsidR="008438BB" w:rsidRPr="00917A78">
              <w:rPr>
                <w:rFonts w:asciiTheme="minorHAnsi" w:hAnsiTheme="minorHAnsi" w:cstheme="minorHAnsi"/>
                <w:b w:val="0"/>
              </w:rPr>
              <w:t>superloop</w:t>
            </w:r>
            <w:proofErr w:type="spellEnd"/>
            <w:r w:rsidR="008438BB" w:rsidRPr="00917A78">
              <w:rPr>
                <w:rFonts w:asciiTheme="minorHAnsi" w:hAnsiTheme="minorHAnsi" w:cstheme="minorHAnsi"/>
                <w:b w:val="0"/>
              </w:rPr>
              <w:t>.</w:t>
            </w:r>
          </w:p>
        </w:tc>
      </w:tr>
    </w:tbl>
    <w:p w:rsidR="00142C25" w:rsidRPr="00917A78" w:rsidRDefault="00142C25" w:rsidP="0082188B">
      <w:pPr>
        <w:spacing w:line="240" w:lineRule="auto"/>
        <w:rPr>
          <w:rFonts w:asciiTheme="minorHAnsi" w:hAnsiTheme="minorHAnsi" w:cstheme="minorHAnsi"/>
          <w:sz w:val="22"/>
          <w:szCs w:val="22"/>
          <w:lang w:val="en-US"/>
        </w:rPr>
      </w:pPr>
    </w:p>
    <w:p w:rsidR="00946526" w:rsidRPr="00917A78" w:rsidRDefault="005D2958" w:rsidP="00946526">
      <w:pPr>
        <w:spacing w:line="240" w:lineRule="auto"/>
        <w:rPr>
          <w:rFonts w:asciiTheme="minorHAnsi" w:hAnsiTheme="minorHAnsi" w:cstheme="minorHAnsi"/>
          <w:sz w:val="22"/>
          <w:szCs w:val="22"/>
          <w:lang w:val="en-US"/>
        </w:rPr>
      </w:pPr>
      <w:r w:rsidRPr="00917A78">
        <w:rPr>
          <w:rFonts w:asciiTheme="minorHAnsi" w:hAnsiTheme="minorHAnsi" w:cstheme="minorHAnsi"/>
          <w:sz w:val="22"/>
          <w:szCs w:val="22"/>
          <w:lang w:val="en-US"/>
        </w:rPr>
        <w:t xml:space="preserve">Typical experimental data and the model simulations for </w:t>
      </w:r>
      <w:r w:rsidR="009D0123" w:rsidRPr="00917A78">
        <w:rPr>
          <w:rFonts w:asciiTheme="minorHAnsi" w:hAnsiTheme="minorHAnsi" w:cstheme="minorHAnsi"/>
          <w:sz w:val="22"/>
          <w:szCs w:val="22"/>
          <w:lang w:val="en-US"/>
        </w:rPr>
        <w:t xml:space="preserve">small </w:t>
      </w:r>
      <w:r w:rsidR="00C02C0A" w:rsidRPr="00917A78">
        <w:rPr>
          <w:rFonts w:asciiTheme="minorHAnsi" w:hAnsiTheme="minorHAnsi" w:cstheme="minorHAnsi"/>
          <w:sz w:val="22"/>
          <w:szCs w:val="22"/>
          <w:lang w:val="en-US"/>
        </w:rPr>
        <w:t xml:space="preserve">pulse </w:t>
      </w:r>
      <w:r w:rsidR="009D0123" w:rsidRPr="00917A78">
        <w:rPr>
          <w:rFonts w:asciiTheme="minorHAnsi" w:hAnsiTheme="minorHAnsi" w:cstheme="minorHAnsi"/>
          <w:sz w:val="22"/>
          <w:szCs w:val="22"/>
          <w:lang w:val="en-US"/>
        </w:rPr>
        <w:t xml:space="preserve">injections </w:t>
      </w:r>
      <w:r w:rsidR="00C02C0A" w:rsidRPr="00917A78">
        <w:rPr>
          <w:rFonts w:asciiTheme="minorHAnsi" w:hAnsiTheme="minorHAnsi" w:cstheme="minorHAnsi"/>
          <w:sz w:val="22"/>
          <w:szCs w:val="22"/>
          <w:lang w:val="en-US"/>
        </w:rPr>
        <w:t xml:space="preserve">recorded in the chromatographic system with and without </w:t>
      </w:r>
      <w:r w:rsidR="00946526" w:rsidRPr="00917A78">
        <w:rPr>
          <w:rFonts w:asciiTheme="minorHAnsi" w:hAnsiTheme="minorHAnsi" w:cstheme="minorHAnsi"/>
          <w:sz w:val="22"/>
          <w:szCs w:val="22"/>
          <w:lang w:val="en-US"/>
        </w:rPr>
        <w:t>presence of the column</w:t>
      </w:r>
      <w:r w:rsidR="00C02C0A" w:rsidRPr="00917A78">
        <w:rPr>
          <w:rFonts w:asciiTheme="minorHAnsi" w:hAnsiTheme="minorHAnsi" w:cstheme="minorHAnsi"/>
          <w:sz w:val="22"/>
          <w:szCs w:val="22"/>
          <w:lang w:val="en-US"/>
        </w:rPr>
        <w:t xml:space="preserve"> </w:t>
      </w:r>
      <w:r w:rsidR="009D0123" w:rsidRPr="00917A78">
        <w:rPr>
          <w:rFonts w:asciiTheme="minorHAnsi" w:hAnsiTheme="minorHAnsi" w:cstheme="minorHAnsi"/>
          <w:sz w:val="22"/>
          <w:szCs w:val="22"/>
          <w:lang w:val="en-US"/>
        </w:rPr>
        <w:t xml:space="preserve">are </w:t>
      </w:r>
      <w:r w:rsidR="00946526" w:rsidRPr="00917A78">
        <w:rPr>
          <w:rFonts w:asciiTheme="minorHAnsi" w:hAnsiTheme="minorHAnsi" w:cstheme="minorHAnsi"/>
          <w:sz w:val="22"/>
          <w:szCs w:val="22"/>
          <w:lang w:val="en-US"/>
        </w:rPr>
        <w:t>shown</w:t>
      </w:r>
      <w:r w:rsidR="0035082E" w:rsidRPr="00917A78">
        <w:rPr>
          <w:rFonts w:asciiTheme="minorHAnsi" w:hAnsiTheme="minorHAnsi" w:cstheme="minorHAnsi"/>
          <w:sz w:val="22"/>
          <w:szCs w:val="22"/>
          <w:lang w:val="en-US"/>
        </w:rPr>
        <w:t xml:space="preserve"> in Figures</w:t>
      </w:r>
      <w:r w:rsidR="009D0123" w:rsidRPr="00917A78">
        <w:rPr>
          <w:rFonts w:asciiTheme="minorHAnsi" w:hAnsiTheme="minorHAnsi" w:cstheme="minorHAnsi"/>
          <w:sz w:val="22"/>
          <w:szCs w:val="22"/>
          <w:lang w:val="en-US"/>
        </w:rPr>
        <w:t xml:space="preserve"> 1</w:t>
      </w:r>
      <w:r w:rsidR="00CA26FD" w:rsidRPr="00917A78">
        <w:rPr>
          <w:rFonts w:asciiTheme="minorHAnsi" w:hAnsiTheme="minorHAnsi" w:cstheme="minorHAnsi"/>
          <w:sz w:val="22"/>
          <w:szCs w:val="22"/>
          <w:lang w:val="en-US"/>
        </w:rPr>
        <w:t xml:space="preserve">A and </w:t>
      </w:r>
      <w:r w:rsidR="009D0123" w:rsidRPr="00917A78">
        <w:rPr>
          <w:rFonts w:asciiTheme="minorHAnsi" w:hAnsiTheme="minorHAnsi" w:cstheme="minorHAnsi"/>
          <w:sz w:val="22"/>
          <w:szCs w:val="22"/>
          <w:lang w:val="en-US"/>
        </w:rPr>
        <w:t>1B</w:t>
      </w:r>
      <w:r w:rsidR="00C02C0A" w:rsidRPr="00917A78">
        <w:rPr>
          <w:rFonts w:asciiTheme="minorHAnsi" w:hAnsiTheme="minorHAnsi" w:cstheme="minorHAnsi"/>
          <w:sz w:val="22"/>
          <w:szCs w:val="22"/>
          <w:lang w:val="en-US"/>
        </w:rPr>
        <w:t xml:space="preserve"> </w:t>
      </w:r>
      <w:r w:rsidR="00946526" w:rsidRPr="00917A78">
        <w:rPr>
          <w:rFonts w:asciiTheme="minorHAnsi" w:hAnsiTheme="minorHAnsi" w:cstheme="minorHAnsi"/>
          <w:sz w:val="22"/>
          <w:szCs w:val="22"/>
          <w:lang w:val="en-US"/>
        </w:rPr>
        <w:t>respectively</w:t>
      </w:r>
      <w:r w:rsidR="00C02C0A" w:rsidRPr="00917A78">
        <w:rPr>
          <w:rFonts w:asciiTheme="minorHAnsi" w:hAnsiTheme="minorHAnsi" w:cstheme="minorHAnsi"/>
          <w:sz w:val="22"/>
          <w:szCs w:val="22"/>
          <w:lang w:val="en-US"/>
        </w:rPr>
        <w:t xml:space="preserve">. </w:t>
      </w:r>
      <w:r w:rsidR="009D0123" w:rsidRPr="00917A78">
        <w:rPr>
          <w:rFonts w:asciiTheme="minorHAnsi" w:hAnsiTheme="minorHAnsi" w:cstheme="minorHAnsi"/>
          <w:sz w:val="22"/>
          <w:szCs w:val="22"/>
          <w:lang w:val="en-US"/>
        </w:rPr>
        <w:t xml:space="preserve"> </w:t>
      </w:r>
      <w:r w:rsidRPr="00917A78">
        <w:rPr>
          <w:rFonts w:asciiTheme="minorHAnsi" w:hAnsiTheme="minorHAnsi" w:cstheme="minorHAnsi"/>
          <w:sz w:val="22"/>
          <w:szCs w:val="22"/>
          <w:lang w:val="en-US"/>
        </w:rPr>
        <w:t xml:space="preserve">The protein </w:t>
      </w:r>
      <w:r w:rsidR="00946526" w:rsidRPr="00917A78">
        <w:rPr>
          <w:rFonts w:asciiTheme="minorHAnsi" w:hAnsiTheme="minorHAnsi" w:cstheme="minorHAnsi"/>
          <w:sz w:val="22"/>
          <w:szCs w:val="22"/>
          <w:lang w:val="en-US"/>
        </w:rPr>
        <w:t xml:space="preserve">peaks are characterized </w:t>
      </w:r>
      <w:r w:rsidR="0035082E" w:rsidRPr="00917A78">
        <w:rPr>
          <w:rFonts w:asciiTheme="minorHAnsi" w:hAnsiTheme="minorHAnsi" w:cstheme="minorHAnsi"/>
          <w:sz w:val="22"/>
          <w:szCs w:val="22"/>
          <w:lang w:val="en-US"/>
        </w:rPr>
        <w:t xml:space="preserve">by </w:t>
      </w:r>
      <w:r w:rsidR="00946526" w:rsidRPr="00917A78">
        <w:rPr>
          <w:rFonts w:asciiTheme="minorHAnsi" w:hAnsiTheme="minorHAnsi" w:cstheme="minorHAnsi"/>
          <w:sz w:val="22"/>
          <w:szCs w:val="22"/>
          <w:lang w:val="en-US"/>
        </w:rPr>
        <w:t>deformation</w:t>
      </w:r>
      <w:r w:rsidR="0035082E" w:rsidRPr="00917A78">
        <w:rPr>
          <w:rFonts w:asciiTheme="minorHAnsi" w:hAnsiTheme="minorHAnsi" w:cstheme="minorHAnsi"/>
          <w:sz w:val="22"/>
          <w:szCs w:val="22"/>
          <w:lang w:val="en-US"/>
        </w:rPr>
        <w:t>s which enhance</w:t>
      </w:r>
      <w:r w:rsidR="00946526" w:rsidRPr="00917A78">
        <w:rPr>
          <w:rFonts w:asciiTheme="minorHAnsi" w:hAnsiTheme="minorHAnsi" w:cstheme="minorHAnsi"/>
          <w:sz w:val="22"/>
          <w:szCs w:val="22"/>
          <w:lang w:val="en-US"/>
        </w:rPr>
        <w:t xml:space="preserve"> with increase in molecular weight of the protein.  Band profiles obtained for large injections are shown </w:t>
      </w:r>
      <w:r w:rsidR="008E5DEA" w:rsidRPr="00917A78">
        <w:rPr>
          <w:rFonts w:asciiTheme="minorHAnsi" w:hAnsiTheme="minorHAnsi" w:cstheme="minorHAnsi"/>
          <w:sz w:val="22"/>
          <w:szCs w:val="22"/>
          <w:lang w:val="en-US"/>
        </w:rPr>
        <w:t>in Fig</w:t>
      </w:r>
      <w:r w:rsidR="00946526" w:rsidRPr="00917A78">
        <w:rPr>
          <w:rFonts w:asciiTheme="minorHAnsi" w:hAnsiTheme="minorHAnsi" w:cstheme="minorHAnsi"/>
          <w:sz w:val="22"/>
          <w:szCs w:val="22"/>
          <w:lang w:val="en-US"/>
        </w:rPr>
        <w:t xml:space="preserve">s 2 and 3. They exhibit </w:t>
      </w:r>
      <w:r w:rsidRPr="00917A78">
        <w:rPr>
          <w:rFonts w:asciiTheme="minorHAnsi" w:hAnsiTheme="minorHAnsi" w:cstheme="minorHAnsi"/>
          <w:sz w:val="22"/>
          <w:szCs w:val="22"/>
          <w:lang w:val="en-US"/>
        </w:rPr>
        <w:t>strong asymmetry of the front</w:t>
      </w:r>
      <w:r w:rsidR="00946526" w:rsidRPr="00917A78">
        <w:rPr>
          <w:rFonts w:asciiTheme="minorHAnsi" w:hAnsiTheme="minorHAnsi" w:cstheme="minorHAnsi"/>
          <w:sz w:val="22"/>
          <w:szCs w:val="22"/>
          <w:lang w:val="en-US"/>
        </w:rPr>
        <w:t>s</w:t>
      </w:r>
      <w:r w:rsidRPr="00917A78">
        <w:rPr>
          <w:rFonts w:asciiTheme="minorHAnsi" w:hAnsiTheme="minorHAnsi" w:cstheme="minorHAnsi"/>
          <w:sz w:val="22"/>
          <w:szCs w:val="22"/>
          <w:lang w:val="en-US"/>
        </w:rPr>
        <w:t xml:space="preserve"> </w:t>
      </w:r>
      <w:r w:rsidR="0092230E" w:rsidRPr="00917A78">
        <w:rPr>
          <w:rFonts w:asciiTheme="minorHAnsi" w:hAnsiTheme="minorHAnsi" w:cstheme="minorHAnsi"/>
          <w:sz w:val="22"/>
          <w:szCs w:val="22"/>
          <w:lang w:val="en-US"/>
        </w:rPr>
        <w:t>with</w:t>
      </w:r>
      <w:r w:rsidRPr="00917A78">
        <w:rPr>
          <w:rFonts w:asciiTheme="minorHAnsi" w:hAnsiTheme="minorHAnsi" w:cstheme="minorHAnsi"/>
          <w:sz w:val="22"/>
          <w:szCs w:val="22"/>
          <w:lang w:val="en-US"/>
        </w:rPr>
        <w:t xml:space="preserve"> a slow</w:t>
      </w:r>
      <w:r w:rsidR="0092230E" w:rsidRPr="00917A78">
        <w:rPr>
          <w:rFonts w:asciiTheme="minorHAnsi" w:hAnsiTheme="minorHAnsi" w:cstheme="minorHAnsi"/>
          <w:sz w:val="22"/>
          <w:szCs w:val="22"/>
          <w:lang w:val="en-US"/>
        </w:rPr>
        <w:t xml:space="preserve"> concentration transition in their</w:t>
      </w:r>
      <w:r w:rsidRPr="00917A78">
        <w:rPr>
          <w:rFonts w:asciiTheme="minorHAnsi" w:hAnsiTheme="minorHAnsi" w:cstheme="minorHAnsi"/>
          <w:sz w:val="22"/>
          <w:szCs w:val="22"/>
          <w:lang w:val="en-US"/>
        </w:rPr>
        <w:t xml:space="preserve"> upper part. </w:t>
      </w:r>
      <w:r w:rsidR="00946526" w:rsidRPr="00917A78">
        <w:rPr>
          <w:rFonts w:asciiTheme="minorHAnsi" w:hAnsiTheme="minorHAnsi"/>
          <w:sz w:val="22"/>
          <w:szCs w:val="22"/>
          <w:lang w:val="en-US"/>
        </w:rPr>
        <w:t>The courses of the concentration decay in the desorption parts of the band profiles obtained by injection</w:t>
      </w:r>
      <w:r w:rsidR="0092230E" w:rsidRPr="00917A78">
        <w:rPr>
          <w:rFonts w:asciiTheme="minorHAnsi" w:hAnsiTheme="minorHAnsi"/>
          <w:sz w:val="22"/>
          <w:szCs w:val="22"/>
          <w:lang w:val="en-US"/>
        </w:rPr>
        <w:t>s</w:t>
      </w:r>
      <w:r w:rsidR="00946526" w:rsidRPr="00917A78">
        <w:rPr>
          <w:rFonts w:asciiTheme="minorHAnsi" w:hAnsiTheme="minorHAnsi"/>
          <w:sz w:val="22"/>
          <w:szCs w:val="22"/>
          <w:lang w:val="en-US"/>
        </w:rPr>
        <w:t xml:space="preserve"> using the loop capillary and the </w:t>
      </w:r>
      <w:proofErr w:type="spellStart"/>
      <w:r w:rsidR="00946526" w:rsidRPr="00917A78">
        <w:rPr>
          <w:rFonts w:asciiTheme="minorHAnsi" w:hAnsiTheme="minorHAnsi"/>
          <w:sz w:val="22"/>
          <w:szCs w:val="22"/>
          <w:lang w:val="en-US"/>
        </w:rPr>
        <w:t>superloop</w:t>
      </w:r>
      <w:proofErr w:type="spellEnd"/>
      <w:r w:rsidR="00946526" w:rsidRPr="00917A78">
        <w:rPr>
          <w:rFonts w:asciiTheme="minorHAnsi" w:hAnsiTheme="minorHAnsi"/>
          <w:sz w:val="22"/>
          <w:szCs w:val="22"/>
          <w:lang w:val="en-US"/>
        </w:rPr>
        <w:t xml:space="preserve"> differ markedly. In case of the </w:t>
      </w:r>
      <w:proofErr w:type="spellStart"/>
      <w:r w:rsidR="00946526" w:rsidRPr="00917A78">
        <w:rPr>
          <w:rFonts w:asciiTheme="minorHAnsi" w:hAnsiTheme="minorHAnsi"/>
          <w:sz w:val="22"/>
          <w:szCs w:val="22"/>
          <w:lang w:val="en-US"/>
        </w:rPr>
        <w:t>superloop</w:t>
      </w:r>
      <w:proofErr w:type="spellEnd"/>
      <w:r w:rsidR="00946526" w:rsidRPr="00917A78">
        <w:rPr>
          <w:rFonts w:asciiTheme="minorHAnsi" w:hAnsiTheme="minorHAnsi"/>
          <w:sz w:val="22"/>
          <w:szCs w:val="22"/>
          <w:lang w:val="en-US"/>
        </w:rPr>
        <w:t xml:space="preserve"> injection</w:t>
      </w:r>
      <w:r w:rsidR="0092230E" w:rsidRPr="00917A78">
        <w:rPr>
          <w:rFonts w:asciiTheme="minorHAnsi" w:hAnsiTheme="minorHAnsi"/>
          <w:sz w:val="22"/>
          <w:szCs w:val="22"/>
          <w:lang w:val="en-US"/>
        </w:rPr>
        <w:t>s</w:t>
      </w:r>
      <w:r w:rsidR="00946526" w:rsidRPr="00917A78">
        <w:rPr>
          <w:rFonts w:asciiTheme="minorHAnsi" w:hAnsiTheme="minorHAnsi"/>
          <w:sz w:val="22"/>
          <w:szCs w:val="22"/>
          <w:lang w:val="en-US"/>
        </w:rPr>
        <w:t xml:space="preserve">, peak tailing is markedly reduced compared to </w:t>
      </w:r>
      <w:r w:rsidR="0092230E" w:rsidRPr="00917A78">
        <w:rPr>
          <w:rFonts w:asciiTheme="minorHAnsi" w:hAnsiTheme="minorHAnsi"/>
          <w:sz w:val="22"/>
          <w:szCs w:val="22"/>
          <w:lang w:val="en-US"/>
        </w:rPr>
        <w:t xml:space="preserve">the </w:t>
      </w:r>
      <w:r w:rsidR="00700086" w:rsidRPr="00917A78">
        <w:rPr>
          <w:rFonts w:asciiTheme="minorHAnsi" w:hAnsiTheme="minorHAnsi"/>
          <w:sz w:val="22"/>
          <w:szCs w:val="22"/>
          <w:lang w:val="en-US"/>
        </w:rPr>
        <w:t xml:space="preserve">loop </w:t>
      </w:r>
      <w:r w:rsidR="00946526" w:rsidRPr="00917A78">
        <w:rPr>
          <w:rFonts w:asciiTheme="minorHAnsi" w:hAnsiTheme="minorHAnsi"/>
          <w:sz w:val="22"/>
          <w:szCs w:val="22"/>
          <w:lang w:val="en-US"/>
        </w:rPr>
        <w:t xml:space="preserve">capillary </w:t>
      </w:r>
      <w:r w:rsidR="00700086" w:rsidRPr="00917A78">
        <w:rPr>
          <w:rFonts w:asciiTheme="minorHAnsi" w:hAnsiTheme="minorHAnsi"/>
          <w:sz w:val="22"/>
          <w:szCs w:val="22"/>
          <w:lang w:val="en-US"/>
        </w:rPr>
        <w:t>injections</w:t>
      </w:r>
      <w:r w:rsidR="00946526" w:rsidRPr="00917A78">
        <w:rPr>
          <w:rFonts w:asciiTheme="minorHAnsi" w:hAnsiTheme="minorHAnsi"/>
          <w:sz w:val="22"/>
          <w:szCs w:val="22"/>
          <w:lang w:val="en-US"/>
        </w:rPr>
        <w:t>. This stems from the differences in the elution pattern of proteins in both injections systems.</w:t>
      </w:r>
    </w:p>
    <w:p w:rsidR="00704BDF" w:rsidRPr="00917A78" w:rsidRDefault="00704BDF" w:rsidP="00CD2DB4">
      <w:pPr>
        <w:snapToGrid w:val="0"/>
        <w:spacing w:before="120" w:after="60" w:line="240" w:lineRule="auto"/>
        <w:rPr>
          <w:rFonts w:asciiTheme="minorHAnsi" w:eastAsia="MS PGothic" w:hAnsiTheme="minorHAnsi"/>
          <w:color w:val="000000"/>
          <w:sz w:val="22"/>
          <w:szCs w:val="22"/>
          <w:lang w:val="en-US" w:eastAsia="ko-KR"/>
        </w:rPr>
      </w:pPr>
      <w:r w:rsidRPr="00917A78">
        <w:rPr>
          <w:rFonts w:asciiTheme="minorHAnsi" w:eastAsia="MS PGothic" w:hAnsiTheme="minorHAnsi"/>
          <w:b/>
          <w:bCs/>
          <w:color w:val="000000"/>
          <w:sz w:val="22"/>
          <w:szCs w:val="22"/>
          <w:lang w:val="en-US"/>
        </w:rPr>
        <w:t>4. Conclusion</w:t>
      </w:r>
      <w:r w:rsidRPr="00917A78">
        <w:rPr>
          <w:rFonts w:asciiTheme="minorHAnsi" w:eastAsia="MS PGothic" w:hAnsiTheme="minorHAnsi"/>
          <w:b/>
          <w:bCs/>
          <w:color w:val="000000"/>
          <w:sz w:val="22"/>
          <w:szCs w:val="22"/>
          <w:lang w:val="en-US" w:eastAsia="ko-KR"/>
        </w:rPr>
        <w:t>s</w:t>
      </w:r>
    </w:p>
    <w:p w:rsidR="0082188B" w:rsidRPr="00917A78" w:rsidRDefault="0082188B" w:rsidP="0082188B">
      <w:pPr>
        <w:rPr>
          <w:rFonts w:asciiTheme="minorHAnsi" w:hAnsiTheme="minorHAnsi" w:cstheme="minorHAnsi"/>
          <w:sz w:val="22"/>
          <w:szCs w:val="22"/>
          <w:lang w:val="en-US"/>
        </w:rPr>
      </w:pPr>
      <w:r w:rsidRPr="00917A78">
        <w:rPr>
          <w:rFonts w:asciiTheme="minorHAnsi" w:hAnsiTheme="minorHAnsi" w:cstheme="minorHAnsi"/>
          <w:sz w:val="22"/>
          <w:szCs w:val="22"/>
          <w:lang w:val="en-US"/>
        </w:rPr>
        <w:t xml:space="preserve">The ECV effect contributed strongly to the elution </w:t>
      </w:r>
      <w:r w:rsidR="00917A78" w:rsidRPr="00917A78">
        <w:rPr>
          <w:rFonts w:asciiTheme="minorHAnsi" w:hAnsiTheme="minorHAnsi" w:cstheme="minorHAnsi"/>
          <w:sz w:val="22"/>
          <w:szCs w:val="22"/>
          <w:lang w:val="en-US"/>
        </w:rPr>
        <w:t>behavior</w:t>
      </w:r>
      <w:r w:rsidRPr="00917A78">
        <w:rPr>
          <w:rFonts w:asciiTheme="minorHAnsi" w:hAnsiTheme="minorHAnsi" w:cstheme="minorHAnsi"/>
          <w:sz w:val="22"/>
          <w:szCs w:val="22"/>
          <w:lang w:val="en-US"/>
        </w:rPr>
        <w:t xml:space="preserve"> of macromolecules in the small column. </w:t>
      </w:r>
      <w:r w:rsidR="00946526" w:rsidRPr="00917A78">
        <w:rPr>
          <w:rFonts w:asciiTheme="minorHAnsi" w:hAnsiTheme="minorHAnsi" w:cstheme="minorHAnsi"/>
          <w:sz w:val="22"/>
          <w:szCs w:val="22"/>
          <w:lang w:val="en-US"/>
        </w:rPr>
        <w:t>Peak deformation</w:t>
      </w:r>
      <w:r w:rsidRPr="00917A78">
        <w:rPr>
          <w:rFonts w:asciiTheme="minorHAnsi" w:hAnsiTheme="minorHAnsi" w:cstheme="minorHAnsi"/>
          <w:sz w:val="22"/>
          <w:szCs w:val="22"/>
          <w:lang w:val="en-US"/>
        </w:rPr>
        <w:t xml:space="preserve"> was observed for small-volume injections and asymmetry of breakthrough curve fronts for large-volume injections. </w:t>
      </w:r>
      <w:r w:rsidR="00CA26FD" w:rsidRPr="00917A78">
        <w:rPr>
          <w:rFonts w:asciiTheme="minorHAnsi" w:hAnsiTheme="minorHAnsi" w:cstheme="minorHAnsi"/>
          <w:sz w:val="22"/>
          <w:szCs w:val="22"/>
          <w:lang w:val="en-US"/>
        </w:rPr>
        <w:t>In the latter case</w:t>
      </w:r>
      <w:r w:rsidR="00700086" w:rsidRPr="00917A78">
        <w:rPr>
          <w:rFonts w:asciiTheme="minorHAnsi" w:hAnsiTheme="minorHAnsi" w:cstheme="minorHAnsi"/>
          <w:sz w:val="22"/>
          <w:szCs w:val="22"/>
          <w:lang w:val="en-US"/>
        </w:rPr>
        <w:t>,</w:t>
      </w:r>
      <w:r w:rsidR="00CA26FD" w:rsidRPr="00917A78">
        <w:rPr>
          <w:rFonts w:asciiTheme="minorHAnsi" w:hAnsiTheme="minorHAnsi" w:cstheme="minorHAnsi"/>
          <w:sz w:val="22"/>
          <w:szCs w:val="22"/>
          <w:lang w:val="en-US"/>
        </w:rPr>
        <w:t xml:space="preserve"> the system performance was higher </w:t>
      </w:r>
      <w:r w:rsidR="00700086" w:rsidRPr="00917A78">
        <w:rPr>
          <w:rFonts w:asciiTheme="minorHAnsi" w:hAnsiTheme="minorHAnsi" w:cstheme="minorHAnsi"/>
          <w:sz w:val="22"/>
          <w:szCs w:val="22"/>
          <w:lang w:val="en-US"/>
        </w:rPr>
        <w:t xml:space="preserve">for the </w:t>
      </w:r>
      <w:r w:rsidR="00CA26FD" w:rsidRPr="00917A78">
        <w:rPr>
          <w:rFonts w:asciiTheme="minorHAnsi" w:hAnsiTheme="minorHAnsi" w:cstheme="minorHAnsi"/>
          <w:sz w:val="22"/>
          <w:szCs w:val="22"/>
          <w:lang w:val="en-US"/>
        </w:rPr>
        <w:t xml:space="preserve"> </w:t>
      </w:r>
      <w:proofErr w:type="spellStart"/>
      <w:r w:rsidR="00CA26FD" w:rsidRPr="00917A78">
        <w:rPr>
          <w:rFonts w:asciiTheme="minorHAnsi" w:hAnsiTheme="minorHAnsi" w:cstheme="minorHAnsi"/>
          <w:sz w:val="22"/>
          <w:szCs w:val="22"/>
          <w:lang w:val="en-US"/>
        </w:rPr>
        <w:t>superloop</w:t>
      </w:r>
      <w:proofErr w:type="spellEnd"/>
      <w:r w:rsidR="00CA26FD" w:rsidRPr="00917A78">
        <w:rPr>
          <w:rFonts w:asciiTheme="minorHAnsi" w:hAnsiTheme="minorHAnsi" w:cstheme="minorHAnsi"/>
          <w:sz w:val="22"/>
          <w:szCs w:val="22"/>
          <w:lang w:val="en-US"/>
        </w:rPr>
        <w:t xml:space="preserve"> injections compared to </w:t>
      </w:r>
      <w:r w:rsidR="00700086" w:rsidRPr="00917A78">
        <w:rPr>
          <w:rFonts w:asciiTheme="minorHAnsi" w:hAnsiTheme="minorHAnsi" w:cstheme="minorHAnsi"/>
          <w:sz w:val="22"/>
          <w:szCs w:val="22"/>
          <w:lang w:val="en-US"/>
        </w:rPr>
        <w:t xml:space="preserve">the loop </w:t>
      </w:r>
      <w:r w:rsidR="00CA26FD" w:rsidRPr="00917A78">
        <w:rPr>
          <w:rFonts w:asciiTheme="minorHAnsi" w:hAnsiTheme="minorHAnsi" w:cstheme="minorHAnsi"/>
          <w:sz w:val="22"/>
          <w:szCs w:val="22"/>
          <w:lang w:val="en-US"/>
        </w:rPr>
        <w:t xml:space="preserve">capillary </w:t>
      </w:r>
      <w:r w:rsidR="00700086" w:rsidRPr="00917A78">
        <w:rPr>
          <w:rFonts w:asciiTheme="minorHAnsi" w:hAnsiTheme="minorHAnsi" w:cstheme="minorHAnsi"/>
          <w:sz w:val="22"/>
          <w:szCs w:val="22"/>
          <w:lang w:val="en-US"/>
        </w:rPr>
        <w:t>injections</w:t>
      </w:r>
      <w:r w:rsidR="00CA26FD" w:rsidRPr="00917A78">
        <w:rPr>
          <w:rFonts w:asciiTheme="minorHAnsi" w:hAnsiTheme="minorHAnsi" w:cstheme="minorHAnsi"/>
          <w:sz w:val="22"/>
          <w:szCs w:val="22"/>
          <w:lang w:val="en-US"/>
        </w:rPr>
        <w:t xml:space="preserve">. </w:t>
      </w:r>
      <w:r w:rsidRPr="00917A78">
        <w:rPr>
          <w:rFonts w:asciiTheme="minorHAnsi" w:hAnsiTheme="minorHAnsi" w:cstheme="minorHAnsi"/>
          <w:sz w:val="22"/>
          <w:szCs w:val="22"/>
          <w:lang w:val="en-US"/>
        </w:rPr>
        <w:t>Neglecting the EVC effect may result in wrong interpretation of the protein retention mechanism.</w:t>
      </w:r>
    </w:p>
    <w:p w:rsidR="00DB0169" w:rsidRPr="00917A78" w:rsidRDefault="00146649" w:rsidP="00CD2DB4">
      <w:pPr>
        <w:snapToGrid w:val="0"/>
        <w:spacing w:before="120" w:after="60" w:line="240" w:lineRule="auto"/>
        <w:rPr>
          <w:rFonts w:asciiTheme="minorHAnsi" w:eastAsia="SimSun" w:hAnsiTheme="minorHAnsi"/>
          <w:b/>
          <w:bCs/>
          <w:color w:val="000000"/>
          <w:sz w:val="20"/>
          <w:lang w:val="en-US" w:eastAsia="zh-CN"/>
        </w:rPr>
      </w:pPr>
      <w:r w:rsidRPr="00917A78">
        <w:rPr>
          <w:rFonts w:asciiTheme="minorHAnsi" w:eastAsia="MS PGothic" w:hAnsiTheme="minorHAnsi"/>
          <w:b/>
          <w:bCs/>
          <w:color w:val="000000"/>
          <w:sz w:val="20"/>
          <w:lang w:val="en-US"/>
        </w:rPr>
        <w:t>References</w:t>
      </w:r>
    </w:p>
    <w:p w:rsidR="00CD2DB4" w:rsidRPr="00917A78" w:rsidRDefault="00CD2DB4" w:rsidP="00CD2DB4">
      <w:pPr>
        <w:pStyle w:val="FirstParagraph"/>
        <w:widowControl w:val="0"/>
        <w:tabs>
          <w:tab w:val="left" w:pos="426"/>
        </w:tabs>
        <w:autoSpaceDE w:val="0"/>
        <w:autoSpaceDN w:val="0"/>
        <w:adjustRightInd w:val="0"/>
        <w:spacing w:line="240" w:lineRule="auto"/>
        <w:rPr>
          <w:rFonts w:asciiTheme="minorHAnsi" w:hAnsiTheme="minorHAnsi" w:cstheme="minorHAnsi"/>
          <w:szCs w:val="24"/>
        </w:rPr>
      </w:pPr>
      <w:r w:rsidRPr="00917A78">
        <w:rPr>
          <w:rFonts w:asciiTheme="minorHAnsi" w:hAnsiTheme="minorHAnsi" w:cstheme="minorHAnsi"/>
          <w:szCs w:val="24"/>
        </w:rPr>
        <w:t xml:space="preserve">[1] W. Marek, D. </w:t>
      </w:r>
      <w:r w:rsidRPr="00917A78">
        <w:rPr>
          <w:rFonts w:asciiTheme="minorHAnsi" w:eastAsia="BBEMF C+ MTSY" w:hAnsiTheme="minorHAnsi" w:cstheme="minorHAnsi"/>
          <w:szCs w:val="24"/>
        </w:rPr>
        <w:t xml:space="preserve">Sauer, A. </w:t>
      </w:r>
      <w:proofErr w:type="spellStart"/>
      <w:r w:rsidRPr="00917A78">
        <w:rPr>
          <w:rFonts w:asciiTheme="minorHAnsi" w:eastAsia="BBEMF C+ MTSY" w:hAnsiTheme="minorHAnsi" w:cstheme="minorHAnsi"/>
          <w:szCs w:val="24"/>
        </w:rPr>
        <w:t>Dürauer</w:t>
      </w:r>
      <w:proofErr w:type="spellEnd"/>
      <w:r w:rsidRPr="00917A78">
        <w:rPr>
          <w:rFonts w:asciiTheme="minorHAnsi" w:eastAsia="BBEMF C+ MTSY" w:hAnsiTheme="minorHAnsi" w:cstheme="minorHAnsi"/>
          <w:szCs w:val="24"/>
        </w:rPr>
        <w:t xml:space="preserve">, A. </w:t>
      </w:r>
      <w:proofErr w:type="spellStart"/>
      <w:r w:rsidRPr="00917A78">
        <w:rPr>
          <w:rFonts w:asciiTheme="minorHAnsi" w:eastAsia="BBEMF C+ MTSY" w:hAnsiTheme="minorHAnsi" w:cstheme="minorHAnsi"/>
          <w:szCs w:val="24"/>
        </w:rPr>
        <w:t>Jungbauer</w:t>
      </w:r>
      <w:proofErr w:type="spellEnd"/>
      <w:r w:rsidRPr="00917A78">
        <w:rPr>
          <w:rFonts w:asciiTheme="minorHAnsi" w:eastAsia="BBEMF C+ MTSY" w:hAnsiTheme="minorHAnsi" w:cstheme="minorHAnsi"/>
          <w:szCs w:val="24"/>
        </w:rPr>
        <w:t xml:space="preserve">, W. </w:t>
      </w:r>
      <w:proofErr w:type="spellStart"/>
      <w:r w:rsidRPr="00917A78">
        <w:rPr>
          <w:rFonts w:asciiTheme="minorHAnsi" w:eastAsia="BBEMF C+ MTSY" w:hAnsiTheme="minorHAnsi" w:cstheme="minorHAnsi"/>
          <w:szCs w:val="24"/>
        </w:rPr>
        <w:t>Piątkowski</w:t>
      </w:r>
      <w:proofErr w:type="spellEnd"/>
      <w:r w:rsidRPr="00917A78">
        <w:rPr>
          <w:rFonts w:asciiTheme="minorHAnsi" w:eastAsia="BBEMF C+ MTSY" w:hAnsiTheme="minorHAnsi" w:cstheme="minorHAnsi"/>
          <w:szCs w:val="24"/>
        </w:rPr>
        <w:t xml:space="preserve">, D. </w:t>
      </w:r>
      <w:proofErr w:type="spellStart"/>
      <w:r w:rsidRPr="00917A78">
        <w:rPr>
          <w:rFonts w:asciiTheme="minorHAnsi" w:eastAsia="BBEMF C+ MTSY" w:hAnsiTheme="minorHAnsi" w:cstheme="minorHAnsi"/>
          <w:szCs w:val="24"/>
        </w:rPr>
        <w:t>Antos</w:t>
      </w:r>
      <w:proofErr w:type="spellEnd"/>
      <w:r w:rsidRPr="00917A78">
        <w:rPr>
          <w:rFonts w:asciiTheme="minorHAnsi" w:eastAsia="BBEMF C+ MTSY" w:hAnsiTheme="minorHAnsi" w:cstheme="minorHAnsi"/>
          <w:szCs w:val="24"/>
        </w:rPr>
        <w:t xml:space="preserve">, </w:t>
      </w:r>
      <w:r w:rsidRPr="00917A78">
        <w:rPr>
          <w:rFonts w:asciiTheme="minorHAnsi" w:eastAsia="GulliverRM" w:hAnsiTheme="minorHAnsi" w:cstheme="minorHAnsi"/>
          <w:szCs w:val="24"/>
        </w:rPr>
        <w:t>J</w:t>
      </w:r>
      <w:r w:rsidRPr="00917A78">
        <w:rPr>
          <w:rFonts w:asciiTheme="minorHAnsi" w:hAnsiTheme="minorHAnsi" w:cstheme="minorHAnsi"/>
          <w:szCs w:val="24"/>
        </w:rPr>
        <w:t xml:space="preserve">. </w:t>
      </w:r>
      <w:proofErr w:type="spellStart"/>
      <w:r w:rsidRPr="00917A78">
        <w:rPr>
          <w:rFonts w:asciiTheme="minorHAnsi" w:hAnsiTheme="minorHAnsi" w:cstheme="minorHAnsi"/>
          <w:szCs w:val="24"/>
        </w:rPr>
        <w:t>Chromatogr</w:t>
      </w:r>
      <w:proofErr w:type="spellEnd"/>
      <w:r w:rsidRPr="00917A78">
        <w:rPr>
          <w:rFonts w:asciiTheme="minorHAnsi" w:hAnsiTheme="minorHAnsi" w:cstheme="minorHAnsi"/>
          <w:szCs w:val="24"/>
        </w:rPr>
        <w:t>. A, 1566 (2018), 89–101.</w:t>
      </w:r>
    </w:p>
    <w:p w:rsidR="00CD2DB4" w:rsidRPr="00917A78" w:rsidRDefault="00CD2DB4" w:rsidP="00CD2DB4">
      <w:pPr>
        <w:pStyle w:val="FirstParagraph"/>
        <w:widowControl w:val="0"/>
        <w:tabs>
          <w:tab w:val="left" w:pos="426"/>
        </w:tabs>
        <w:autoSpaceDE w:val="0"/>
        <w:autoSpaceDN w:val="0"/>
        <w:adjustRightInd w:val="0"/>
        <w:spacing w:line="240" w:lineRule="auto"/>
        <w:rPr>
          <w:rFonts w:asciiTheme="minorHAnsi" w:hAnsiTheme="minorHAnsi" w:cstheme="minorHAnsi"/>
        </w:rPr>
      </w:pPr>
      <w:r w:rsidRPr="00917A78">
        <w:rPr>
          <w:rFonts w:asciiTheme="minorHAnsi" w:hAnsiTheme="minorHAnsi" w:cstheme="minorHAnsi"/>
          <w:szCs w:val="24"/>
        </w:rPr>
        <w:t xml:space="preserve">[2] </w:t>
      </w:r>
      <w:r w:rsidRPr="00917A78">
        <w:rPr>
          <w:rFonts w:asciiTheme="minorHAnsi" w:hAnsiTheme="minorHAnsi" w:cstheme="minorHAnsi"/>
        </w:rPr>
        <w:t xml:space="preserve">K. </w:t>
      </w:r>
      <w:proofErr w:type="spellStart"/>
      <w:r w:rsidRPr="00917A78">
        <w:rPr>
          <w:rFonts w:asciiTheme="minorHAnsi" w:hAnsiTheme="minorHAnsi" w:cstheme="minorHAnsi"/>
        </w:rPr>
        <w:t>Baran</w:t>
      </w:r>
      <w:proofErr w:type="spellEnd"/>
      <w:r w:rsidRPr="00917A78">
        <w:rPr>
          <w:rFonts w:asciiTheme="minorHAnsi" w:hAnsiTheme="minorHAnsi" w:cstheme="minorHAnsi"/>
        </w:rPr>
        <w:t xml:space="preserve">, W. K. Marek, </w:t>
      </w:r>
      <w:r w:rsidRPr="00917A78">
        <w:rPr>
          <w:rFonts w:asciiTheme="minorHAnsi" w:hAnsiTheme="minorHAnsi" w:cstheme="minorHAnsi"/>
          <w:lang w:eastAsia="pl-PL"/>
        </w:rPr>
        <w:t xml:space="preserve">W. </w:t>
      </w:r>
      <w:proofErr w:type="spellStart"/>
      <w:r w:rsidRPr="00917A78">
        <w:rPr>
          <w:rFonts w:asciiTheme="minorHAnsi" w:hAnsiTheme="minorHAnsi" w:cstheme="minorHAnsi"/>
          <w:lang w:eastAsia="pl-PL"/>
        </w:rPr>
        <w:t>Piątkowski</w:t>
      </w:r>
      <w:proofErr w:type="spellEnd"/>
      <w:r w:rsidRPr="00917A78">
        <w:rPr>
          <w:rFonts w:asciiTheme="minorHAnsi" w:hAnsiTheme="minorHAnsi" w:cstheme="minorHAnsi"/>
          <w:lang w:eastAsia="pl-PL"/>
        </w:rPr>
        <w:t xml:space="preserve">, D. </w:t>
      </w:r>
      <w:proofErr w:type="spellStart"/>
      <w:r w:rsidRPr="00917A78">
        <w:rPr>
          <w:rFonts w:asciiTheme="minorHAnsi" w:hAnsiTheme="minorHAnsi" w:cstheme="minorHAnsi"/>
          <w:lang w:eastAsia="pl-PL"/>
        </w:rPr>
        <w:t>Antos</w:t>
      </w:r>
      <w:proofErr w:type="spellEnd"/>
      <w:r w:rsidRPr="00917A78">
        <w:rPr>
          <w:rFonts w:asciiTheme="minorHAnsi" w:hAnsiTheme="minorHAnsi" w:cstheme="minorHAnsi"/>
          <w:lang w:eastAsia="pl-PL"/>
        </w:rPr>
        <w:t xml:space="preserve">, </w:t>
      </w:r>
      <w:r w:rsidRPr="00917A78">
        <w:rPr>
          <w:rFonts w:asciiTheme="minorHAnsi" w:hAnsiTheme="minorHAnsi" w:cstheme="minorHAnsi"/>
          <w:i/>
        </w:rPr>
        <w:t>Effect of flow behavior in extra-column volumes on the retention pattern of proteins in small columns</w:t>
      </w:r>
      <w:r w:rsidRPr="00917A78">
        <w:rPr>
          <w:rFonts w:asciiTheme="minorHAnsi" w:hAnsiTheme="minorHAnsi" w:cstheme="minorHAnsi"/>
        </w:rPr>
        <w:t xml:space="preserve">, </w:t>
      </w:r>
      <w:r w:rsidRPr="00917A78">
        <w:rPr>
          <w:rFonts w:asciiTheme="minorHAnsi" w:eastAsia="GulliverRM" w:hAnsiTheme="minorHAnsi" w:cstheme="minorHAnsi"/>
          <w:szCs w:val="24"/>
        </w:rPr>
        <w:t>J</w:t>
      </w:r>
      <w:r w:rsidRPr="00917A78">
        <w:rPr>
          <w:rFonts w:asciiTheme="minorHAnsi" w:hAnsiTheme="minorHAnsi" w:cstheme="minorHAnsi"/>
          <w:szCs w:val="24"/>
        </w:rPr>
        <w:t xml:space="preserve">. </w:t>
      </w:r>
      <w:proofErr w:type="spellStart"/>
      <w:r w:rsidRPr="00917A78">
        <w:rPr>
          <w:rFonts w:asciiTheme="minorHAnsi" w:hAnsiTheme="minorHAnsi" w:cstheme="minorHAnsi"/>
          <w:szCs w:val="24"/>
        </w:rPr>
        <w:t>Chromatogr</w:t>
      </w:r>
      <w:proofErr w:type="spellEnd"/>
      <w:r w:rsidRPr="00917A78">
        <w:rPr>
          <w:rFonts w:asciiTheme="minorHAnsi" w:hAnsiTheme="minorHAnsi" w:cstheme="minorHAnsi"/>
          <w:szCs w:val="24"/>
        </w:rPr>
        <w:t>. A, submitted.</w:t>
      </w:r>
    </w:p>
    <w:p w:rsidR="003E4A8B" w:rsidRPr="00917A78" w:rsidRDefault="003E4A8B" w:rsidP="0082188B">
      <w:pPr>
        <w:autoSpaceDE w:val="0"/>
        <w:autoSpaceDN w:val="0"/>
        <w:adjustRightInd w:val="0"/>
        <w:spacing w:line="240" w:lineRule="auto"/>
        <w:rPr>
          <w:rFonts w:asciiTheme="minorHAnsi" w:hAnsiTheme="minorHAnsi" w:cstheme="minorHAnsi"/>
          <w:i/>
          <w:sz w:val="16"/>
          <w:szCs w:val="16"/>
          <w:lang w:val="en-US"/>
        </w:rPr>
      </w:pPr>
    </w:p>
    <w:p w:rsidR="005D2958" w:rsidRPr="00917A78" w:rsidRDefault="005D2958" w:rsidP="0082188B">
      <w:pPr>
        <w:autoSpaceDE w:val="0"/>
        <w:autoSpaceDN w:val="0"/>
        <w:adjustRightInd w:val="0"/>
        <w:spacing w:line="240" w:lineRule="auto"/>
        <w:rPr>
          <w:rFonts w:asciiTheme="minorHAnsi" w:hAnsiTheme="minorHAnsi" w:cstheme="minorHAnsi"/>
          <w:i/>
          <w:sz w:val="16"/>
          <w:szCs w:val="16"/>
          <w:lang w:val="en-US"/>
        </w:rPr>
      </w:pPr>
      <w:r w:rsidRPr="00917A78">
        <w:rPr>
          <w:rFonts w:asciiTheme="minorHAnsi" w:hAnsiTheme="minorHAnsi" w:cstheme="minorHAnsi"/>
          <w:i/>
          <w:sz w:val="16"/>
          <w:szCs w:val="16"/>
          <w:lang w:val="en-US"/>
        </w:rPr>
        <w:t xml:space="preserve">Financial support of this work by National Science Center Poland </w:t>
      </w:r>
      <w:r w:rsidRPr="00917A78">
        <w:rPr>
          <w:rFonts w:asciiTheme="minorHAnsi" w:hAnsiTheme="minorHAnsi" w:cstheme="minorHAnsi"/>
          <w:bCs/>
          <w:i/>
          <w:sz w:val="16"/>
          <w:szCs w:val="16"/>
          <w:lang w:val="en-US"/>
        </w:rPr>
        <w:t xml:space="preserve">(project </w:t>
      </w:r>
      <w:r w:rsidRPr="00917A78">
        <w:rPr>
          <w:rFonts w:asciiTheme="minorHAnsi" w:hAnsiTheme="minorHAnsi" w:cstheme="minorHAnsi"/>
          <w:i/>
          <w:sz w:val="16"/>
          <w:szCs w:val="16"/>
          <w:lang w:val="en-US"/>
        </w:rPr>
        <w:t>DEC-2016/22/M/ST8/00193</w:t>
      </w:r>
      <w:r w:rsidRPr="00917A78">
        <w:rPr>
          <w:rFonts w:asciiTheme="minorHAnsi" w:hAnsiTheme="minorHAnsi" w:cstheme="minorHAnsi"/>
          <w:bCs/>
          <w:i/>
          <w:sz w:val="16"/>
          <w:szCs w:val="16"/>
          <w:lang w:val="en-US"/>
        </w:rPr>
        <w:t>)</w:t>
      </w:r>
      <w:r w:rsidRPr="00917A78">
        <w:rPr>
          <w:rFonts w:asciiTheme="minorHAnsi" w:hAnsiTheme="minorHAnsi" w:cstheme="minorHAnsi"/>
          <w:i/>
          <w:sz w:val="16"/>
          <w:szCs w:val="16"/>
          <w:lang w:val="en-US"/>
        </w:rPr>
        <w:t xml:space="preserve"> is gratefully acknowledged.</w:t>
      </w:r>
    </w:p>
    <w:p w:rsidR="00B63CFA" w:rsidRPr="00917A78" w:rsidRDefault="00B63CFA" w:rsidP="0082188B">
      <w:pPr>
        <w:pStyle w:val="FirstParagraph"/>
        <w:widowControl w:val="0"/>
        <w:tabs>
          <w:tab w:val="left" w:pos="426"/>
        </w:tabs>
        <w:autoSpaceDE w:val="0"/>
        <w:autoSpaceDN w:val="0"/>
        <w:adjustRightInd w:val="0"/>
        <w:spacing w:line="240" w:lineRule="auto"/>
        <w:rPr>
          <w:rFonts w:asciiTheme="minorHAnsi" w:hAnsiTheme="minorHAnsi"/>
          <w:color w:val="000000"/>
          <w:sz w:val="16"/>
          <w:szCs w:val="16"/>
          <w:highlight w:val="yellow"/>
        </w:rPr>
      </w:pPr>
    </w:p>
    <w:sectPr w:rsidR="00B63CFA" w:rsidRPr="00917A7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E2" w:rsidRDefault="005739E2" w:rsidP="004F5E36">
      <w:r>
        <w:separator/>
      </w:r>
    </w:p>
  </w:endnote>
  <w:endnote w:type="continuationSeparator" w:id="0">
    <w:p w:rsidR="005739E2" w:rsidRDefault="005739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ulliverRM">
    <w:altName w:val="MS Minch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BBEMF C+ MTSY">
    <w:altName w:val="Malgun Gothic"/>
    <w:panose1 w:val="00000000000000000000"/>
    <w:charset w:val="81"/>
    <w:family w:val="swiss"/>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E2" w:rsidRDefault="005739E2" w:rsidP="004F5E36">
      <w:r>
        <w:separator/>
      </w:r>
    </w:p>
  </w:footnote>
  <w:footnote w:type="continuationSeparator" w:id="0">
    <w:p w:rsidR="005739E2" w:rsidRDefault="005739E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Nagwek"/>
    </w:pPr>
    <w:r>
      <w:rPr>
        <w:noProof/>
        <w:lang w:val="pl-PL" w:eastAsia="pl-P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l-PL" w:eastAsia="pl-P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l-PL" w:eastAsia="pl-P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Nagwek"/>
    </w:pPr>
  </w:p>
  <w:p w:rsidR="00704BDF" w:rsidRDefault="00704BDF">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6D7471"/>
    <w:multiLevelType w:val="hybridMultilevel"/>
    <w:tmpl w:val="CF1E2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76B9"/>
    <w:rsid w:val="00080303"/>
    <w:rsid w:val="000A03B2"/>
    <w:rsid w:val="000A356D"/>
    <w:rsid w:val="000D0602"/>
    <w:rsid w:val="000D34BE"/>
    <w:rsid w:val="000E19FA"/>
    <w:rsid w:val="000E36F1"/>
    <w:rsid w:val="000E3A73"/>
    <w:rsid w:val="000E414A"/>
    <w:rsid w:val="000F3578"/>
    <w:rsid w:val="0013121F"/>
    <w:rsid w:val="00134DE4"/>
    <w:rsid w:val="00142C25"/>
    <w:rsid w:val="00146649"/>
    <w:rsid w:val="00150E59"/>
    <w:rsid w:val="00164A47"/>
    <w:rsid w:val="00184AD6"/>
    <w:rsid w:val="001B64D3"/>
    <w:rsid w:val="001B65C1"/>
    <w:rsid w:val="001C684B"/>
    <w:rsid w:val="001D53FC"/>
    <w:rsid w:val="001F2EC7"/>
    <w:rsid w:val="002065DB"/>
    <w:rsid w:val="00232EAE"/>
    <w:rsid w:val="002420BB"/>
    <w:rsid w:val="002447EF"/>
    <w:rsid w:val="00251550"/>
    <w:rsid w:val="0027221A"/>
    <w:rsid w:val="00275B61"/>
    <w:rsid w:val="00277F61"/>
    <w:rsid w:val="002A5B1F"/>
    <w:rsid w:val="002A5C00"/>
    <w:rsid w:val="002D1F12"/>
    <w:rsid w:val="002E7099"/>
    <w:rsid w:val="003009B7"/>
    <w:rsid w:val="0030469C"/>
    <w:rsid w:val="00336647"/>
    <w:rsid w:val="0035082E"/>
    <w:rsid w:val="00351137"/>
    <w:rsid w:val="003536C0"/>
    <w:rsid w:val="00354D1E"/>
    <w:rsid w:val="003723D4"/>
    <w:rsid w:val="003863E3"/>
    <w:rsid w:val="003A7D1C"/>
    <w:rsid w:val="003C47D4"/>
    <w:rsid w:val="003E4A8B"/>
    <w:rsid w:val="00431B0D"/>
    <w:rsid w:val="0046164A"/>
    <w:rsid w:val="00462DCD"/>
    <w:rsid w:val="0048475F"/>
    <w:rsid w:val="00485354"/>
    <w:rsid w:val="004D1162"/>
    <w:rsid w:val="004E18CE"/>
    <w:rsid w:val="004E4DD6"/>
    <w:rsid w:val="004F563B"/>
    <w:rsid w:val="004F5E36"/>
    <w:rsid w:val="005119A5"/>
    <w:rsid w:val="005278B7"/>
    <w:rsid w:val="00532C7F"/>
    <w:rsid w:val="005346C8"/>
    <w:rsid w:val="00542E0C"/>
    <w:rsid w:val="005739E2"/>
    <w:rsid w:val="00573FFD"/>
    <w:rsid w:val="00594E9F"/>
    <w:rsid w:val="005A2CB2"/>
    <w:rsid w:val="005B61E6"/>
    <w:rsid w:val="005C77E1"/>
    <w:rsid w:val="005D2958"/>
    <w:rsid w:val="005D6A2F"/>
    <w:rsid w:val="005E1A82"/>
    <w:rsid w:val="005E26D5"/>
    <w:rsid w:val="005F0A28"/>
    <w:rsid w:val="005F0E5E"/>
    <w:rsid w:val="0061094F"/>
    <w:rsid w:val="00620DEE"/>
    <w:rsid w:val="00625639"/>
    <w:rsid w:val="006366F8"/>
    <w:rsid w:val="0064184D"/>
    <w:rsid w:val="00660E3E"/>
    <w:rsid w:val="00662E74"/>
    <w:rsid w:val="00676068"/>
    <w:rsid w:val="006B01AC"/>
    <w:rsid w:val="006C5579"/>
    <w:rsid w:val="00700086"/>
    <w:rsid w:val="00704BDF"/>
    <w:rsid w:val="00736B13"/>
    <w:rsid w:val="007447F3"/>
    <w:rsid w:val="007661C8"/>
    <w:rsid w:val="007D52CD"/>
    <w:rsid w:val="007E35AE"/>
    <w:rsid w:val="00813288"/>
    <w:rsid w:val="008168FC"/>
    <w:rsid w:val="0081782D"/>
    <w:rsid w:val="0082188B"/>
    <w:rsid w:val="008438BB"/>
    <w:rsid w:val="008479A2"/>
    <w:rsid w:val="0085156E"/>
    <w:rsid w:val="0087637F"/>
    <w:rsid w:val="008826EF"/>
    <w:rsid w:val="00895767"/>
    <w:rsid w:val="008A1512"/>
    <w:rsid w:val="008A5525"/>
    <w:rsid w:val="008B3C15"/>
    <w:rsid w:val="008D0BEB"/>
    <w:rsid w:val="008D60FC"/>
    <w:rsid w:val="008E566E"/>
    <w:rsid w:val="008E5DEA"/>
    <w:rsid w:val="008E60FE"/>
    <w:rsid w:val="00901EB6"/>
    <w:rsid w:val="009140E3"/>
    <w:rsid w:val="00917A78"/>
    <w:rsid w:val="0092230E"/>
    <w:rsid w:val="0092459C"/>
    <w:rsid w:val="009450CE"/>
    <w:rsid w:val="00946526"/>
    <w:rsid w:val="0095164B"/>
    <w:rsid w:val="00952F87"/>
    <w:rsid w:val="00990085"/>
    <w:rsid w:val="00996483"/>
    <w:rsid w:val="009C6803"/>
    <w:rsid w:val="009D0123"/>
    <w:rsid w:val="009D24A2"/>
    <w:rsid w:val="009E788A"/>
    <w:rsid w:val="009F4E3C"/>
    <w:rsid w:val="00A16DEB"/>
    <w:rsid w:val="00A1763D"/>
    <w:rsid w:val="00A17CEC"/>
    <w:rsid w:val="00A21EBA"/>
    <w:rsid w:val="00A27EF0"/>
    <w:rsid w:val="00A54253"/>
    <w:rsid w:val="00A76EFC"/>
    <w:rsid w:val="00A97F29"/>
    <w:rsid w:val="00AB0964"/>
    <w:rsid w:val="00AB622F"/>
    <w:rsid w:val="00AE377D"/>
    <w:rsid w:val="00B05B11"/>
    <w:rsid w:val="00B15CDB"/>
    <w:rsid w:val="00B55034"/>
    <w:rsid w:val="00B61DBF"/>
    <w:rsid w:val="00B63CFA"/>
    <w:rsid w:val="00B97560"/>
    <w:rsid w:val="00BA3111"/>
    <w:rsid w:val="00BC30C9"/>
    <w:rsid w:val="00BE3E58"/>
    <w:rsid w:val="00C01616"/>
    <w:rsid w:val="00C0162B"/>
    <w:rsid w:val="00C02C0A"/>
    <w:rsid w:val="00C05708"/>
    <w:rsid w:val="00C2200D"/>
    <w:rsid w:val="00C345B1"/>
    <w:rsid w:val="00C40142"/>
    <w:rsid w:val="00C57182"/>
    <w:rsid w:val="00C655FD"/>
    <w:rsid w:val="00C930D5"/>
    <w:rsid w:val="00C94434"/>
    <w:rsid w:val="00CA1C95"/>
    <w:rsid w:val="00CA26FD"/>
    <w:rsid w:val="00CA5A9C"/>
    <w:rsid w:val="00CC3C1E"/>
    <w:rsid w:val="00CC3F4B"/>
    <w:rsid w:val="00CD2DB4"/>
    <w:rsid w:val="00CD5FE2"/>
    <w:rsid w:val="00CF204E"/>
    <w:rsid w:val="00D02B4C"/>
    <w:rsid w:val="00D138A5"/>
    <w:rsid w:val="00D14073"/>
    <w:rsid w:val="00D50D34"/>
    <w:rsid w:val="00D7430C"/>
    <w:rsid w:val="00D84576"/>
    <w:rsid w:val="00DB0169"/>
    <w:rsid w:val="00DE0019"/>
    <w:rsid w:val="00DE264A"/>
    <w:rsid w:val="00E041E7"/>
    <w:rsid w:val="00E23CA1"/>
    <w:rsid w:val="00E409A8"/>
    <w:rsid w:val="00E47211"/>
    <w:rsid w:val="00E7209D"/>
    <w:rsid w:val="00E800CF"/>
    <w:rsid w:val="00E9269D"/>
    <w:rsid w:val="00E97425"/>
    <w:rsid w:val="00EA50E1"/>
    <w:rsid w:val="00EE0131"/>
    <w:rsid w:val="00F0658D"/>
    <w:rsid w:val="00F16A00"/>
    <w:rsid w:val="00F27E4C"/>
    <w:rsid w:val="00F30C64"/>
    <w:rsid w:val="00F5222D"/>
    <w:rsid w:val="00F61546"/>
    <w:rsid w:val="00F65D96"/>
    <w:rsid w:val="00F664ED"/>
    <w:rsid w:val="00F86872"/>
    <w:rsid w:val="00F970CC"/>
    <w:rsid w:val="00FA5D40"/>
    <w:rsid w:val="00FB730C"/>
    <w:rsid w:val="00FC2695"/>
    <w:rsid w:val="00FC3E03"/>
    <w:rsid w:val="00FD120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979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7E35AE"/>
    <w:pPr>
      <w:ind w:left="720"/>
      <w:contextualSpacing/>
    </w:pPr>
  </w:style>
  <w:style w:type="character" w:styleId="Hipercze">
    <w:name w:val="Hyperlink"/>
    <w:basedOn w:val="Domylnaczcionkaakapitu"/>
    <w:uiPriority w:val="99"/>
    <w:locked/>
    <w:rsid w:val="00F664ED"/>
    <w:rPr>
      <w:color w:val="0000FF"/>
      <w:u w:val="single"/>
    </w:rPr>
  </w:style>
  <w:style w:type="character" w:customStyle="1" w:styleId="label">
    <w:name w:val="label"/>
    <w:basedOn w:val="Domylnaczcionkaakapitu"/>
    <w:rsid w:val="00F664ED"/>
  </w:style>
  <w:style w:type="character" w:styleId="Odwoanieprzypisudolnego">
    <w:name w:val="footnote reference"/>
    <w:basedOn w:val="Domylnaczcionkaakapitu"/>
    <w:uiPriority w:val="99"/>
    <w:semiHidden/>
    <w:unhideWhenUsed/>
    <w:locked/>
    <w:rsid w:val="000776B9"/>
    <w:rPr>
      <w:vertAlign w:val="superscript"/>
    </w:rPr>
  </w:style>
  <w:style w:type="character" w:styleId="Pogrubienie">
    <w:name w:val="Strong"/>
    <w:aliases w:val="podpis rysunku"/>
    <w:basedOn w:val="Domylnaczcionkaakapitu"/>
    <w:locked/>
    <w:rsid w:val="00FA5D40"/>
    <w:rPr>
      <w:rFonts w:ascii="Cambria" w:hAnsi="Cambria"/>
      <w:b w:val="0"/>
      <w:bCs/>
      <w:sz w:val="22"/>
    </w:rPr>
  </w:style>
  <w:style w:type="paragraph" w:customStyle="1" w:styleId="equation">
    <w:name w:val="equation"/>
    <w:basedOn w:val="Normalny"/>
    <w:link w:val="equationZnak"/>
    <w:autoRedefine/>
    <w:qFormat/>
    <w:rsid w:val="00FA5D40"/>
    <w:pPr>
      <w:tabs>
        <w:tab w:val="clear" w:pos="7100"/>
        <w:tab w:val="left" w:pos="709"/>
        <w:tab w:val="center" w:pos="4536"/>
        <w:tab w:val="right" w:pos="8789"/>
      </w:tabs>
      <w:spacing w:line="360" w:lineRule="auto"/>
      <w:ind w:firstLine="340"/>
    </w:pPr>
    <w:rPr>
      <w:rFonts w:ascii="Cambria" w:eastAsiaTheme="minorEastAsia" w:hAnsi="Cambria" w:cstheme="minorBidi"/>
      <w:color w:val="000000" w:themeColor="text1"/>
      <w:sz w:val="24"/>
      <w:szCs w:val="24"/>
      <w:lang w:eastAsia="pl-PL"/>
    </w:rPr>
  </w:style>
  <w:style w:type="character" w:customStyle="1" w:styleId="equationZnak">
    <w:name w:val="equation Znak"/>
    <w:basedOn w:val="Domylnaczcionkaakapitu"/>
    <w:link w:val="equation"/>
    <w:rsid w:val="00FA5D40"/>
    <w:rPr>
      <w:rFonts w:ascii="Cambria" w:eastAsiaTheme="minorEastAsia" w:hAnsi="Cambria"/>
      <w:color w:val="000000" w:themeColor="text1"/>
      <w:sz w:val="24"/>
      <w:szCs w:val="24"/>
      <w:lang w:val="en-GB" w:eastAsia="pl-PL"/>
    </w:rPr>
  </w:style>
  <w:style w:type="paragraph" w:customStyle="1" w:styleId="podpisrysab">
    <w:name w:val="podpis rys_ab"/>
    <w:basedOn w:val="Normalny"/>
    <w:autoRedefine/>
    <w:qFormat/>
    <w:rsid w:val="00D7430C"/>
    <w:pPr>
      <w:tabs>
        <w:tab w:val="clear" w:pos="7100"/>
      </w:tabs>
      <w:spacing w:line="240" w:lineRule="auto"/>
    </w:pPr>
    <w:rPr>
      <w:rFonts w:asciiTheme="minorHAnsi" w:eastAsiaTheme="minorHAnsi" w:hAnsiTheme="minorHAnsi" w:cstheme="minorHAnsi"/>
      <w:szCs w:val="18"/>
      <w:lang w:val="en-US"/>
    </w:rPr>
  </w:style>
  <w:style w:type="character" w:customStyle="1" w:styleId="tlid-translation">
    <w:name w:val="tlid-translation"/>
    <w:basedOn w:val="Domylnaczcionkaakapitu"/>
    <w:rsid w:val="0091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9C4F-B1A8-40F4-9239-B0BA371B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4626</Characters>
  <Application>Microsoft Office Word</Application>
  <DocSecurity>0</DocSecurity>
  <Lines>38</Lines>
  <Paragraphs>10</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Użytkownik systemu Windows</cp:lastModifiedBy>
  <cp:revision>2</cp:revision>
  <cp:lastPrinted>2015-05-12T18:31:00Z</cp:lastPrinted>
  <dcterms:created xsi:type="dcterms:W3CDTF">2019-02-21T09:11:00Z</dcterms:created>
  <dcterms:modified xsi:type="dcterms:W3CDTF">2019-02-21T09:11:00Z</dcterms:modified>
</cp:coreProperties>
</file>