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5D0CD"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36BC684" w14:textId="47B5E6E1" w:rsidR="003406D0" w:rsidRDefault="003406D0" w:rsidP="00704BDF">
      <w:pPr>
        <w:snapToGrid w:val="0"/>
        <w:spacing w:after="12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R</w:t>
      </w:r>
      <w:r w:rsidRPr="003406D0">
        <w:rPr>
          <w:rFonts w:asciiTheme="minorHAnsi" w:eastAsia="MS PGothic" w:hAnsiTheme="minorHAnsi"/>
          <w:b/>
          <w:bCs/>
          <w:sz w:val="28"/>
          <w:szCs w:val="28"/>
          <w:lang w:val="en-US"/>
        </w:rPr>
        <w:t xml:space="preserve">elational </w:t>
      </w:r>
      <w:r>
        <w:rPr>
          <w:rFonts w:asciiTheme="minorHAnsi" w:eastAsia="MS PGothic" w:hAnsiTheme="minorHAnsi"/>
          <w:b/>
          <w:bCs/>
          <w:sz w:val="28"/>
          <w:szCs w:val="28"/>
          <w:lang w:val="en-US"/>
        </w:rPr>
        <w:t>D</w:t>
      </w:r>
      <w:r w:rsidRPr="003406D0">
        <w:rPr>
          <w:rFonts w:asciiTheme="minorHAnsi" w:eastAsia="MS PGothic" w:hAnsiTheme="minorHAnsi"/>
          <w:b/>
          <w:bCs/>
          <w:sz w:val="28"/>
          <w:szCs w:val="28"/>
          <w:lang w:val="en-US"/>
        </w:rPr>
        <w:t xml:space="preserve">atabase for the </w:t>
      </w:r>
      <w:r>
        <w:rPr>
          <w:rFonts w:asciiTheme="minorHAnsi" w:eastAsia="MS PGothic" w:hAnsiTheme="minorHAnsi"/>
          <w:b/>
          <w:bCs/>
          <w:sz w:val="28"/>
          <w:szCs w:val="28"/>
          <w:lang w:val="en-US"/>
        </w:rPr>
        <w:t>Description of F</w:t>
      </w:r>
      <w:r w:rsidRPr="003406D0">
        <w:rPr>
          <w:rFonts w:asciiTheme="minorHAnsi" w:eastAsia="MS PGothic" w:hAnsiTheme="minorHAnsi"/>
          <w:b/>
          <w:bCs/>
          <w:sz w:val="28"/>
          <w:szCs w:val="28"/>
          <w:lang w:val="en-US"/>
        </w:rPr>
        <w:t xml:space="preserve">ermentation </w:t>
      </w:r>
      <w:r>
        <w:rPr>
          <w:rFonts w:asciiTheme="minorHAnsi" w:eastAsia="MS PGothic" w:hAnsiTheme="minorHAnsi"/>
          <w:b/>
          <w:bCs/>
          <w:sz w:val="28"/>
          <w:szCs w:val="28"/>
          <w:lang w:val="en-US"/>
        </w:rPr>
        <w:t xml:space="preserve">inside </w:t>
      </w:r>
      <w:r w:rsidR="00EC5ACC">
        <w:rPr>
          <w:rFonts w:asciiTheme="minorHAnsi" w:eastAsia="MS PGothic" w:hAnsiTheme="minorHAnsi"/>
          <w:b/>
          <w:bCs/>
          <w:sz w:val="28"/>
          <w:szCs w:val="28"/>
          <w:lang w:val="en-US"/>
        </w:rPr>
        <w:t xml:space="preserve">a </w:t>
      </w:r>
      <w:r>
        <w:rPr>
          <w:rFonts w:asciiTheme="minorHAnsi" w:eastAsia="MS PGothic" w:hAnsiTheme="minorHAnsi"/>
          <w:b/>
          <w:bCs/>
          <w:sz w:val="28"/>
          <w:szCs w:val="28"/>
          <w:lang w:val="en-US"/>
        </w:rPr>
        <w:t>Simulation S</w:t>
      </w:r>
      <w:r w:rsidRPr="003406D0">
        <w:rPr>
          <w:rFonts w:asciiTheme="minorHAnsi" w:eastAsia="MS PGothic" w:hAnsiTheme="minorHAnsi"/>
          <w:b/>
          <w:bCs/>
          <w:sz w:val="28"/>
          <w:szCs w:val="28"/>
          <w:lang w:val="en-US"/>
        </w:rPr>
        <w:t>oftware.</w:t>
      </w:r>
    </w:p>
    <w:p w14:paraId="47E3BEED" w14:textId="3881432B" w:rsidR="003406D0" w:rsidRPr="00505D21" w:rsidRDefault="003406D0" w:rsidP="003406D0">
      <w:pPr>
        <w:pBdr>
          <w:top w:val="nil"/>
          <w:left w:val="nil"/>
          <w:bottom w:val="nil"/>
          <w:right w:val="nil"/>
          <w:between w:val="nil"/>
          <w:bar w:val="nil"/>
        </w:pBdr>
        <w:spacing w:line="276" w:lineRule="auto"/>
        <w:jc w:val="center"/>
        <w:rPr>
          <w:rFonts w:eastAsia="Cambria" w:cs="Cambria"/>
          <w:color w:val="000000" w:themeColor="text1"/>
          <w:sz w:val="22"/>
          <w:lang w:val="en-US" w:eastAsia="es-ES"/>
        </w:rPr>
      </w:pPr>
      <w:r w:rsidRPr="00BA46B5">
        <w:rPr>
          <w:rFonts w:eastAsia="Cambria" w:cs="Cambria"/>
          <w:color w:val="000000"/>
          <w:sz w:val="22"/>
          <w:u w:val="single"/>
          <w:bdr w:val="nil"/>
          <w:lang w:val="it-IT" w:eastAsia="es-ES"/>
        </w:rPr>
        <w:t>Simoneta Ca</w:t>
      </w:r>
      <w:proofErr w:type="spellStart"/>
      <w:r w:rsidRPr="00BA46B5">
        <w:rPr>
          <w:rFonts w:eastAsia="Cambria" w:cs="Cambria"/>
          <w:color w:val="000000"/>
          <w:sz w:val="22"/>
          <w:u w:val="single"/>
          <w:bdr w:val="nil"/>
          <w:lang w:eastAsia="es-ES"/>
        </w:rPr>
        <w:t>ño</w:t>
      </w:r>
      <w:proofErr w:type="spellEnd"/>
      <w:r w:rsidRPr="00BA46B5">
        <w:rPr>
          <w:rFonts w:eastAsia="Cambria" w:cs="Cambria"/>
          <w:color w:val="000000"/>
          <w:sz w:val="22"/>
          <w:u w:val="single"/>
          <w:bdr w:val="nil"/>
          <w:lang w:eastAsia="es-ES"/>
        </w:rPr>
        <w:t xml:space="preserve"> de las Heras</w:t>
      </w:r>
      <w:r>
        <w:rPr>
          <w:rFonts w:eastAsia="Cambria" w:cs="Cambria"/>
          <w:color w:val="000000"/>
          <w:sz w:val="22"/>
          <w:bdr w:val="nil"/>
          <w:vertAlign w:val="superscript"/>
          <w:lang w:eastAsia="es-ES"/>
        </w:rPr>
        <w:t>*</w:t>
      </w:r>
      <w:r w:rsidRPr="00505D21">
        <w:rPr>
          <w:rFonts w:eastAsia="Cambria" w:cs="Cambria"/>
          <w:color w:val="000000"/>
          <w:sz w:val="22"/>
          <w:bdr w:val="nil"/>
          <w:lang w:val="en-US" w:eastAsia="es-ES"/>
        </w:rPr>
        <w:t>,</w:t>
      </w:r>
      <w:r w:rsidRPr="00BA46B5">
        <w:rPr>
          <w:rFonts w:eastAsia="Cambria" w:cs="Cambria"/>
          <w:color w:val="000000"/>
          <w:sz w:val="22"/>
          <w:bdr w:val="nil"/>
          <w:lang w:val="en-US" w:eastAsia="es-ES"/>
        </w:rPr>
        <w:t xml:space="preserve"> </w:t>
      </w:r>
      <w:r w:rsidRPr="00505D21">
        <w:rPr>
          <w:rFonts w:eastAsia="Cambria" w:cs="Cambria"/>
          <w:color w:val="000000"/>
          <w:sz w:val="22"/>
          <w:bdr w:val="nil"/>
          <w:lang w:val="en-US" w:eastAsia="es-ES"/>
        </w:rPr>
        <w:t>Ulrich Krühne</w:t>
      </w:r>
      <w:r>
        <w:rPr>
          <w:rFonts w:eastAsia="Cambria" w:cs="Cambria"/>
          <w:color w:val="000000"/>
          <w:sz w:val="22"/>
          <w:bdr w:val="nil"/>
          <w:lang w:val="en-US" w:eastAsia="es-ES"/>
        </w:rPr>
        <w:t>,</w:t>
      </w:r>
      <w:r w:rsidR="005A6DD4">
        <w:rPr>
          <w:rFonts w:eastAsia="Cambria" w:cs="Cambria"/>
          <w:color w:val="000000"/>
          <w:sz w:val="22"/>
          <w:bdr w:val="nil"/>
          <w:lang w:val="en-US" w:eastAsia="es-ES"/>
        </w:rPr>
        <w:t xml:space="preserve"> </w:t>
      </w:r>
      <w:r w:rsidRPr="00505D21">
        <w:rPr>
          <w:rFonts w:eastAsia="Cambria" w:cs="Cambria"/>
          <w:color w:val="000000"/>
          <w:sz w:val="22"/>
          <w:bdr w:val="nil"/>
          <w:lang w:val="en-US" w:eastAsia="es-ES"/>
        </w:rPr>
        <w:t>Seyed Soheil Mansouri</w:t>
      </w:r>
    </w:p>
    <w:p w14:paraId="07207061" w14:textId="77777777" w:rsidR="003406D0" w:rsidRPr="00BA46B5" w:rsidRDefault="003406D0" w:rsidP="003406D0">
      <w:pPr>
        <w:pStyle w:val="CHISA"/>
        <w:contextualSpacing/>
        <w:jc w:val="center"/>
        <w:rPr>
          <w:rStyle w:val="Intet"/>
          <w:rFonts w:asciiTheme="minorHAnsi" w:eastAsia="Times New Roman" w:hAnsiTheme="minorHAnsi" w:cstheme="minorHAnsi"/>
          <w:i/>
          <w:iCs/>
          <w:sz w:val="20"/>
          <w:szCs w:val="20"/>
        </w:rPr>
      </w:pPr>
      <w:r w:rsidRPr="00BA46B5">
        <w:rPr>
          <w:rStyle w:val="Intet"/>
          <w:rFonts w:asciiTheme="minorHAnsi" w:eastAsia="Cambria" w:hAnsiTheme="minorHAnsi" w:cstheme="minorHAnsi"/>
          <w:i/>
          <w:iCs/>
          <w:sz w:val="20"/>
          <w:szCs w:val="20"/>
        </w:rPr>
        <w:t xml:space="preserve">Process and </w:t>
      </w:r>
      <w:proofErr w:type="spellStart"/>
      <w:r w:rsidRPr="00BA46B5">
        <w:rPr>
          <w:rStyle w:val="Intet"/>
          <w:rFonts w:asciiTheme="minorHAnsi" w:eastAsia="Cambria" w:hAnsiTheme="minorHAnsi" w:cstheme="minorHAnsi"/>
          <w:i/>
          <w:iCs/>
          <w:sz w:val="20"/>
          <w:szCs w:val="20"/>
        </w:rPr>
        <w:t>Sytems</w:t>
      </w:r>
      <w:proofErr w:type="spellEnd"/>
      <w:r w:rsidRPr="00BA46B5">
        <w:rPr>
          <w:rStyle w:val="Intet"/>
          <w:rFonts w:asciiTheme="minorHAnsi" w:eastAsia="Cambria" w:hAnsiTheme="minorHAnsi" w:cstheme="minorHAnsi"/>
          <w:i/>
          <w:iCs/>
          <w:sz w:val="20"/>
          <w:szCs w:val="20"/>
        </w:rPr>
        <w:t xml:space="preserve"> Engineering Center (PROSYS), </w:t>
      </w:r>
      <w:r w:rsidRPr="00BA46B5">
        <w:rPr>
          <w:rStyle w:val="Intet"/>
          <w:rFonts w:asciiTheme="minorHAnsi" w:hAnsiTheme="minorHAnsi" w:cstheme="minorHAnsi"/>
          <w:i/>
          <w:iCs/>
          <w:sz w:val="20"/>
          <w:szCs w:val="20"/>
        </w:rPr>
        <w:t xml:space="preserve">Department of Chemical and Biochemical Engineering, Technical University of Denmark, </w:t>
      </w:r>
      <w:proofErr w:type="spellStart"/>
      <w:r w:rsidRPr="00BA46B5">
        <w:rPr>
          <w:rStyle w:val="Intet"/>
          <w:rFonts w:asciiTheme="minorHAnsi" w:hAnsiTheme="minorHAnsi" w:cstheme="minorHAnsi"/>
          <w:i/>
          <w:iCs/>
          <w:sz w:val="20"/>
          <w:szCs w:val="20"/>
        </w:rPr>
        <w:t>Søltofts</w:t>
      </w:r>
      <w:proofErr w:type="spellEnd"/>
      <w:r w:rsidRPr="00BA46B5">
        <w:rPr>
          <w:rStyle w:val="Intet"/>
          <w:rFonts w:asciiTheme="minorHAnsi" w:hAnsiTheme="minorHAnsi" w:cstheme="minorHAnsi"/>
          <w:i/>
          <w:iCs/>
          <w:sz w:val="20"/>
          <w:szCs w:val="20"/>
        </w:rPr>
        <w:t xml:space="preserve"> </w:t>
      </w:r>
      <w:proofErr w:type="spellStart"/>
      <w:r w:rsidRPr="00BA46B5">
        <w:rPr>
          <w:rStyle w:val="Intet"/>
          <w:rFonts w:asciiTheme="minorHAnsi" w:hAnsiTheme="minorHAnsi" w:cstheme="minorHAnsi"/>
          <w:i/>
          <w:iCs/>
          <w:sz w:val="20"/>
          <w:szCs w:val="20"/>
        </w:rPr>
        <w:t>Plads</w:t>
      </w:r>
      <w:proofErr w:type="spellEnd"/>
      <w:r w:rsidRPr="00BA46B5">
        <w:rPr>
          <w:rStyle w:val="Intet"/>
          <w:rFonts w:asciiTheme="minorHAnsi" w:hAnsiTheme="minorHAnsi" w:cstheme="minorHAnsi"/>
          <w:i/>
          <w:iCs/>
          <w:sz w:val="20"/>
          <w:szCs w:val="20"/>
        </w:rPr>
        <w:t>, Building 229, 2800 Kgs. Lyngby, Denmark</w:t>
      </w:r>
    </w:p>
    <w:p w14:paraId="0283EA65" w14:textId="77777777" w:rsidR="003406D0" w:rsidRPr="00DE0019" w:rsidRDefault="003406D0" w:rsidP="003406D0">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simoca</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kt.dtu.dk</w:t>
      </w:r>
    </w:p>
    <w:p w14:paraId="19C3DE2A" w14:textId="77777777" w:rsidR="003406D0" w:rsidRPr="00A011C1" w:rsidRDefault="003406D0" w:rsidP="003406D0">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A2EB0F4" w14:textId="55AD0349" w:rsidR="003406D0" w:rsidRPr="00EC66CC" w:rsidRDefault="003406D0" w:rsidP="000E4900">
      <w:pPr>
        <w:pStyle w:val="AbstractBody"/>
        <w:numPr>
          <w:ilvl w:val="0"/>
          <w:numId w:val="16"/>
        </w:numPr>
        <w:rPr>
          <w:rFonts w:asciiTheme="minorHAnsi" w:hAnsiTheme="minorHAnsi"/>
        </w:rPr>
      </w:pPr>
      <w:r>
        <w:rPr>
          <w:rFonts w:asciiTheme="minorHAnsi" w:hAnsiTheme="minorHAnsi"/>
        </w:rPr>
        <w:t>F</w:t>
      </w:r>
      <w:r w:rsidR="000E4900" w:rsidRPr="000E4900">
        <w:rPr>
          <w:rFonts w:asciiTheme="minorHAnsi" w:hAnsiTheme="minorHAnsi"/>
        </w:rPr>
        <w:t xml:space="preserve">ermentation simulators could </w:t>
      </w:r>
      <w:r w:rsidR="003258C8">
        <w:rPr>
          <w:rFonts w:asciiTheme="minorHAnsi" w:hAnsiTheme="minorHAnsi"/>
        </w:rPr>
        <w:t>be beneficial to asses the feasibility of different kinetic scenarios.</w:t>
      </w:r>
    </w:p>
    <w:p w14:paraId="1565E9A2" w14:textId="1DCB0431" w:rsidR="000E4900" w:rsidRDefault="003258C8" w:rsidP="000E4900">
      <w:pPr>
        <w:pStyle w:val="AbstractBody"/>
        <w:numPr>
          <w:ilvl w:val="0"/>
          <w:numId w:val="16"/>
        </w:numPr>
        <w:rPr>
          <w:rFonts w:asciiTheme="minorHAnsi" w:hAnsiTheme="minorHAnsi"/>
        </w:rPr>
      </w:pPr>
      <w:r>
        <w:rPr>
          <w:rFonts w:asciiTheme="minorHAnsi" w:hAnsiTheme="minorHAnsi"/>
        </w:rPr>
        <w:t xml:space="preserve">A database </w:t>
      </w:r>
      <w:proofErr w:type="gramStart"/>
      <w:r>
        <w:rPr>
          <w:rFonts w:asciiTheme="minorHAnsi" w:hAnsiTheme="minorHAnsi"/>
        </w:rPr>
        <w:t>is developed</w:t>
      </w:r>
      <w:proofErr w:type="gramEnd"/>
      <w:r w:rsidR="000E4900" w:rsidRPr="000E4900">
        <w:rPr>
          <w:rFonts w:asciiTheme="minorHAnsi" w:hAnsiTheme="minorHAnsi"/>
        </w:rPr>
        <w:t xml:space="preserve"> that incorporate</w:t>
      </w:r>
      <w:r>
        <w:rPr>
          <w:rFonts w:asciiTheme="minorHAnsi" w:hAnsiTheme="minorHAnsi"/>
        </w:rPr>
        <w:t>s</w:t>
      </w:r>
      <w:r w:rsidR="000E4900" w:rsidRPr="000E4900">
        <w:rPr>
          <w:rFonts w:asciiTheme="minorHAnsi" w:hAnsiTheme="minorHAnsi"/>
        </w:rPr>
        <w:t xml:space="preserve"> information related to</w:t>
      </w:r>
      <w:r w:rsidR="00F64026">
        <w:rPr>
          <w:rFonts w:asciiTheme="minorHAnsi" w:hAnsiTheme="minorHAnsi"/>
        </w:rPr>
        <w:t xml:space="preserve"> kinetic</w:t>
      </w:r>
      <w:r w:rsidR="000E4900" w:rsidRPr="000E4900">
        <w:rPr>
          <w:rFonts w:asciiTheme="minorHAnsi" w:hAnsiTheme="minorHAnsi"/>
        </w:rPr>
        <w:t xml:space="preserve"> parameters</w:t>
      </w:r>
      <w:r w:rsidR="00F64026">
        <w:rPr>
          <w:rFonts w:asciiTheme="minorHAnsi" w:hAnsiTheme="minorHAnsi"/>
        </w:rPr>
        <w:t xml:space="preserve"> of </w:t>
      </w:r>
      <w:r w:rsidR="000E4900" w:rsidRPr="000E4900">
        <w:rPr>
          <w:rFonts w:asciiTheme="minorHAnsi" w:hAnsiTheme="minorHAnsi"/>
        </w:rPr>
        <w:t>fermentation models.</w:t>
      </w:r>
    </w:p>
    <w:p w14:paraId="68C560C1" w14:textId="7D2349CD" w:rsidR="003406D0" w:rsidRPr="00EC5ACC" w:rsidRDefault="003406D0" w:rsidP="00EC5ACC">
      <w:pPr>
        <w:pStyle w:val="AbstractBody"/>
        <w:numPr>
          <w:ilvl w:val="0"/>
          <w:numId w:val="16"/>
        </w:numPr>
        <w:rPr>
          <w:rFonts w:asciiTheme="minorHAnsi" w:hAnsiTheme="minorHAnsi"/>
        </w:rPr>
      </w:pPr>
      <w:r>
        <w:rPr>
          <w:rFonts w:asciiTheme="minorHAnsi" w:hAnsiTheme="minorHAnsi"/>
        </w:rPr>
        <w:t xml:space="preserve">This database is integrated inside a pedagogical software </w:t>
      </w:r>
      <w:r w:rsidR="003258C8">
        <w:rPr>
          <w:rFonts w:asciiTheme="minorHAnsi" w:hAnsiTheme="minorHAnsi"/>
        </w:rPr>
        <w:t>platform,</w:t>
      </w:r>
      <w:r>
        <w:rPr>
          <w:rFonts w:asciiTheme="minorHAnsi" w:hAnsiTheme="minorHAnsi"/>
        </w:rPr>
        <w:t xml:space="preserve"> </w:t>
      </w:r>
      <w:r>
        <w:rPr>
          <w:rFonts w:asciiTheme="minorHAnsi" w:hAnsiTheme="minorHAnsi"/>
          <w:i/>
        </w:rPr>
        <w:t>FermProc</w:t>
      </w:r>
      <w:r>
        <w:rPr>
          <w:rFonts w:asciiTheme="minorHAnsi" w:hAnsiTheme="minorHAnsi"/>
        </w:rPr>
        <w:t>.</w:t>
      </w:r>
    </w:p>
    <w:p w14:paraId="771DBF93" w14:textId="77777777" w:rsidR="003406D0" w:rsidRPr="008D0BEB" w:rsidRDefault="003406D0" w:rsidP="003406D0">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B4B6715" w14:textId="33B75D2F" w:rsidR="003406D0" w:rsidRDefault="003406D0" w:rsidP="003406D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Simulators are well esta</w:t>
      </w:r>
      <w:r w:rsidR="000E4900">
        <w:rPr>
          <w:rFonts w:asciiTheme="minorHAnsi" w:eastAsia="MS PGothic" w:hAnsiTheme="minorHAnsi"/>
          <w:color w:val="000000"/>
          <w:sz w:val="22"/>
          <w:szCs w:val="22"/>
          <w:lang w:val="en-US"/>
        </w:rPr>
        <w:t>blish</w:t>
      </w:r>
      <w:r w:rsidR="003258C8">
        <w:rPr>
          <w:rFonts w:asciiTheme="minorHAnsi" w:eastAsia="MS PGothic" w:hAnsiTheme="minorHAnsi"/>
          <w:color w:val="000000"/>
          <w:sz w:val="22"/>
          <w:szCs w:val="22"/>
          <w:lang w:val="en-US"/>
        </w:rPr>
        <w:t>ed</w:t>
      </w:r>
      <w:r w:rsidR="000E4900">
        <w:rPr>
          <w:rFonts w:asciiTheme="minorHAnsi" w:eastAsia="MS PGothic" w:hAnsiTheme="minorHAnsi"/>
          <w:color w:val="000000"/>
          <w:sz w:val="22"/>
          <w:szCs w:val="22"/>
          <w:lang w:val="en-US"/>
        </w:rPr>
        <w:t xml:space="preserve"> tools </w:t>
      </w:r>
      <w:r w:rsidR="003258C8">
        <w:rPr>
          <w:rFonts w:asciiTheme="minorHAnsi" w:eastAsia="MS PGothic" w:hAnsiTheme="minorHAnsi"/>
          <w:color w:val="000000"/>
          <w:sz w:val="22"/>
          <w:szCs w:val="22"/>
          <w:lang w:val="en-US"/>
        </w:rPr>
        <w:t>for instructing</w:t>
      </w:r>
      <w:r w:rsidR="000E4900">
        <w:rPr>
          <w:rFonts w:asciiTheme="minorHAnsi" w:eastAsia="MS PGothic" w:hAnsiTheme="minorHAnsi"/>
          <w:color w:val="000000"/>
          <w:sz w:val="22"/>
          <w:szCs w:val="22"/>
          <w:lang w:val="en-US"/>
        </w:rPr>
        <w:t xml:space="preserve">, design, and </w:t>
      </w:r>
      <w:r>
        <w:rPr>
          <w:rFonts w:asciiTheme="minorHAnsi" w:eastAsia="MS PGothic" w:hAnsiTheme="minorHAnsi"/>
          <w:color w:val="000000"/>
          <w:sz w:val="22"/>
          <w:szCs w:val="22"/>
          <w:lang w:val="en-US"/>
        </w:rPr>
        <w:t>development of bioprocess</w:t>
      </w:r>
      <w:r w:rsidR="003258C8">
        <w:rPr>
          <w:rFonts w:asciiTheme="minorHAnsi" w:eastAsia="MS PGothic" w:hAnsiTheme="minorHAnsi"/>
          <w:color w:val="000000"/>
          <w:sz w:val="22"/>
          <w:szCs w:val="22"/>
          <w:lang w:val="en-US"/>
        </w:rPr>
        <w:t>es</w:t>
      </w:r>
      <w:r>
        <w:rPr>
          <w:rFonts w:asciiTheme="minorHAnsi" w:eastAsia="MS PGothic" w:hAnsiTheme="minorHAnsi"/>
          <w:color w:val="000000"/>
          <w:sz w:val="22"/>
          <w:szCs w:val="22"/>
          <w:lang w:val="en-US"/>
        </w:rPr>
        <w:t xml:space="preserve"> with the advantages of its portability, safety, user friendliness</w:t>
      </w:r>
      <w:r w:rsidR="000E490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cost-effectiveness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{"citationItems":[{"id":"ITEM-1","itemData":{"DOI":"10.1109/13.779896","ISBN":"0018-9359","ISSN":"00189359","abstract":"We report on an interactive on-line laboratory for remote\\neducation called Automated Internet Measurement Laboratory (AIM-Lab),\\nwhich utilizes the Internet and the World Wide Web. AIM-Lab allows\\nefficient use of laboratory equipment in both regular and laboratory\\ncourses, especially in a distance-learning environment. Our approach is\\nbased on newly developed software packages and commercial measurement\\nequipment. As an example, we describe an application of remote\\nexperiments on semiconductor device characterization, which can be\\nfreely accessed on the Web","author":[{"dropping-particle":"","family":"Shen","given":"Hong","non-dropping-particle":"","parse-names":false,"suffix":""},{"dropping-particle":"","family":"Xu","given":"Zheng","non-dropping-particle":"","parse-names":false,"suffix":""},{"dropping-particle":"","family":"Dalager","given":"B.","non-dropping-particle":"","parse-names":false,"suffix":""},{"dropping-particle":"","family":"Kristiansen","given":"V.","non-dropping-particle":"","parse-names":false,"suffix":""},{"dropping-particle":"","family":"Strøm","given":"","non-dropping-particle":"","parse-names":false,"suffix":""},{"dropping-particle":"","family":"Shur","given":"Michael S.","non-dropping-particle":"","parse-names":false,"suffix":""},{"dropping-particle":"","family":"Fjeldly","given":"Tor A.","non-dropping-particle":"","parse-names":false,"suffix":""},{"dropping-particle":"","family":"Lü","given":"Jian Qiang","non-dropping-particle":"","parse-names":false,"suffix":""},{"dropping-particle":"","family":"Ytterdal","given":"T.","non-dropping-particle":"","parse-names":false,"suffix":""}],"container-title":"IEEE Transactions on Education","id":"ITEM-1","issue":"3","issued":{"date-parts":[["1999"]]},"page":"180-185","title":"Conducting laboratory experiments over the internet","type":"article-journal","volume":"42"},"uris":["http://www.mendeley.com/documents/?uuid=a156befc-3c8d-44fb-af13-3ae45ebb42b7"]}],"mendeley":{"formattedCitation":"[1]","plainTextFormattedCitation":"[1]","previouslyFormattedCitation":"[1]"},"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257686">
        <w:rPr>
          <w:rFonts w:asciiTheme="minorHAnsi" w:eastAsia="MS PGothic" w:hAnsiTheme="minorHAnsi"/>
          <w:noProof/>
          <w:color w:val="000000"/>
          <w:sz w:val="22"/>
          <w:szCs w:val="22"/>
          <w:lang w:val="en-US"/>
        </w:rPr>
        <w:t>[1]</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However, commercial</w:t>
      </w:r>
      <w:r w:rsidR="003258C8">
        <w:rPr>
          <w:rFonts w:asciiTheme="minorHAnsi" w:eastAsia="MS PGothic" w:hAnsiTheme="minorHAnsi"/>
          <w:color w:val="000000"/>
          <w:sz w:val="22"/>
          <w:szCs w:val="22"/>
          <w:lang w:val="en-US"/>
        </w:rPr>
        <w:t>ly</w:t>
      </w:r>
      <w:r>
        <w:rPr>
          <w:rFonts w:asciiTheme="minorHAnsi" w:eastAsia="MS PGothic" w:hAnsiTheme="minorHAnsi"/>
          <w:color w:val="000000"/>
          <w:sz w:val="22"/>
          <w:szCs w:val="22"/>
          <w:lang w:val="en-US"/>
        </w:rPr>
        <w:t xml:space="preserve"> simulat</w:t>
      </w:r>
      <w:r w:rsidR="003258C8">
        <w:rPr>
          <w:rFonts w:asciiTheme="minorHAnsi" w:eastAsia="MS PGothic" w:hAnsiTheme="minorHAnsi"/>
          <w:color w:val="000000"/>
          <w:sz w:val="22"/>
          <w:szCs w:val="22"/>
          <w:lang w:val="en-US"/>
        </w:rPr>
        <w:t>ors commonly work as a black box</w:t>
      </w:r>
      <w:r w:rsidR="00F64026">
        <w:rPr>
          <w:rFonts w:asciiTheme="minorHAnsi" w:eastAsia="MS PGothic" w:hAnsiTheme="minorHAnsi"/>
          <w:color w:val="000000"/>
          <w:sz w:val="22"/>
          <w:szCs w:val="22"/>
          <w:lang w:val="en-US"/>
        </w:rPr>
        <w:t xml:space="preserve"> and consequently,</w:t>
      </w:r>
      <w:r>
        <w:rPr>
          <w:rFonts w:asciiTheme="minorHAnsi" w:eastAsia="MS PGothic" w:hAnsiTheme="minorHAnsi"/>
          <w:color w:val="000000"/>
          <w:sz w:val="22"/>
          <w:szCs w:val="22"/>
          <w:lang w:val="en-US"/>
        </w:rPr>
        <w:t xml:space="preserve"> their mathematical models are not displayed</w:t>
      </w:r>
      <w:r w:rsidR="00F64026">
        <w:rPr>
          <w:rFonts w:asciiTheme="minorHAnsi" w:eastAsia="MS PGothic" w:hAnsiTheme="minorHAnsi"/>
          <w:color w:val="000000"/>
          <w:sz w:val="22"/>
          <w:szCs w:val="22"/>
          <w:lang w:val="en-US"/>
        </w:rPr>
        <w:t xml:space="preserve"> and/or being available for its modification. And therefore,</w:t>
      </w:r>
      <w:r>
        <w:rPr>
          <w:rFonts w:asciiTheme="minorHAnsi" w:eastAsia="MS PGothic" w:hAnsiTheme="minorHAnsi"/>
          <w:color w:val="000000"/>
          <w:sz w:val="22"/>
          <w:szCs w:val="22"/>
          <w:lang w:val="en-US"/>
        </w:rPr>
        <w:t xml:space="preserve"> it is not possible to recognize the assumptions made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{"citationItems":[{"id":"ITEM-1","itemData":{"DOI":"10.1016/j.ece.2009.02.001","ISBN":"1749-7728","ISSN":"17497728","abstract":"The need to develop the capacity for autonomous and critical thinking in students and introduce practical approaches that complement the scientific background, have been acting as driving-forces that motivate engineering educators to develop new teaching methodologies. The Chemical Engineering Departments of both the Universities of Coimbra and Porto have been experimenting in this area and addressing these concerns. Recently, they have been engaged in a broader project, involving a large group of academics with complementary competencies. This project is aimed at developing a virtual platform directed towards the learning of Chemical Processes with a wide scope. From the functional point of view the platform is organized into four main areas: Chemical Engineering, Chemical Processes, Virtual Experiments and Simulators. The Chemical Processes area is further divided into four different sections: Unit Operations and Separations, Chemical Reaction, Process Systems Engineering and Biological Processes. These sections include simulators, applications and case studies to better understand the chemical/biochemical processes. The Virtual Experiments area considers both the laboratory visualization of the basic phenomena related to the processes in the other four sections, and the remote monitoring of laboratory experiments. This platform, constructed around a dynamic Web Portal, allows discussion forums and is also aimed at sharing experiences with other schools. This paper describes the different subjects included in the web platform, as well as the simulation strategies and the web methodologies used for its construction, and also presents examples of application in the classroom. © 2009 The Institution of Chemical Engineers.","author":[{"dropping-particle":"","family":"Rasteiro","given":"M. G.","non-dropping-particle":"","parse-names":false,"suffix":""},{"dropping-particle":"","family":"Ferreira","given":"L.","non-dropping-particle":"","parse-names":false,"suffix":""},{"dropping-particle":"","family":"Teixeira","given":"J.","non-dropping-particle":"","parse-names":false,"suffix":""},{"dropping-particle":"","family":"Bernardo","given":"F. P.","non-dropping-particle":"","parse-names":false,"suffix":""},{"dropping-particle":"","family":"Carvalho","given":"M. G.","non-dropping-particle":"","parse-names":false,"suffix":""},{"dropping-particle":"","family":"Ferreira","given":"A.","non-dropping-particle":"","parse-names":false,"suffix":""},{"dropping-particle":"","family":"Ferreira","given":"R. Q.","non-dropping-particle":"","parse-names":false,"suffix":""},{"dropping-particle":"","family":"Garcia","given":"F.","non-dropping-particle":"","parse-names":false,"suffix":""},{"dropping-particle":"","family":"Baptista","given":"C. M.S.G.","non-dropping-particle":"","parse-names":false,"suffix":""},{"dropping-particle":"","family":"Oliveira","given":"N.","non-dropping-particle":"","parse-names":false,"suffix":""},{"dropping-particle":"","family":"Quina","given":"M.","non-dropping-particle":"","parse-names":false,"suffix":""},{"dropping-particle":"","family":"Santos","given":"L.","non-dropping-particle":"","parse-names":false,"suffix":""},{"dropping-particle":"","family":"Saraiva","given":"P. A.","non-dropping-particle":"","parse-names":false,"suffix":""},{"dropping-particle":"","family":"Mendes","given":"A.","non-dropping-particle":"","parse-names":false,"suffix":""},{"dropping-particle":"","family":"Magalhães","given":"F.","non-dropping-particle":"","parse-names":false,"suffix":""},{"dropping-particle":"","family":"Almeida","given":"A. S.","non-dropping-particle":"","parse-names":false,"suffix":""},{"dropping-particle":"","family":"Granjo","given":"J.","non-dropping-particle":"","parse-names":false,"suffix":""},{"dropping-particle":"","family":"Ascenso","given":"M.","non-dropping-particle":"","parse-names":false,"suffix":""},{"dropping-particle":"","family":"Bastos","given":"R. M.","non-dropping-particle":"","parse-names":false,"suffix":""},{"dropping-particle":"","family":"Borges","given":"R.","non-dropping-particle":"","parse-names":false,"suffix":""}],"container-title":"Education for Chemical Engineers","id":"ITEM-1","issue":"1","issued":{"date-parts":[["2009"]]},"page":"9-19","title":"LABVIRTUAL-A virtual platform to teach chemical processes","type":"article-journal","volume":"4"},"uris":["http://www.mendeley.com/documents/?uuid=4f117c24-e3fc-4277-91dd-824e8e52f352"]},{"id":"ITEM-2","itemData":{"DOI":"10.1016/S1570-7946(10)28064-1","abstract":"Model-based computer aided product-process engineering requires models of different types, forms and application mode. A computer-aided modelling framework capable of handling the modelling needs for product-process design and analysis has been developed. In this paper, the systematic and efficient development of multi-scale models, their interconnections, analysis, parameter regression and solution through the modelling framework is presented. The application of the framework is highlighted through a case study related to the batch uptake (process operation) of lysosyme by sepharose (product).","author":[{"dropping-particle":"","family":"Heitzig","given":"Martina","non-dropping-particle":"","parse-names":false,"suffix":""},{"dropping-particle":"","family":"Sin","given":"Gürkan","non-dropping-particle":"","parse-names":false,"suffix":""},{"dropping-particle":"","family":"Glarborg","given":"Peter","non-dropping-particle":"","parse-names":false,"suffix":""},{"dropping-particle":"","family":"Gani","given":"Rafiqul","non-dropping-particle":"","parse-names":false,"suffix":""}],"container-title":"Computer Aided Chemical Engineering","id":"ITEM-2","issued":{"date-parts":[["2010"]]},"page":"379-384","title":"A computer-aided framework for regression and multi-scale modelling needs in innovative product- process engineering","type":"article-journal","volume":"28"},"uris":["http://www.mendeley.com/documents/?uuid=28117365-ff55-332d-bd40-dca576a0fefc"]}],"mendeley":{"formattedCitation":"[2], [3]","plainTextFormattedCitation":"[2], [3]","previouslyFormattedCitation":"[2], [3]"},"properties":{"noteIndex":0},"schema":"https://github.com/citation-style-language/schema/raw/master/csl-citation.json"}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850B31">
        <w:rPr>
          <w:rFonts w:asciiTheme="minorHAnsi" w:eastAsia="MS PGothic" w:hAnsiTheme="minorHAnsi"/>
          <w:noProof/>
          <w:color w:val="000000"/>
          <w:sz w:val="22"/>
          <w:szCs w:val="22"/>
          <w:lang w:val="en-US"/>
        </w:rPr>
        <w:t>[2], [3]</w:t>
      </w:r>
      <w:r>
        <w:rPr>
          <w:rFonts w:asciiTheme="minorHAnsi" w:eastAsia="MS PGothic" w:hAnsiTheme="minorHAnsi"/>
          <w:color w:val="000000"/>
          <w:sz w:val="22"/>
          <w:szCs w:val="22"/>
          <w:lang w:val="en-US"/>
        </w:rPr>
        <w:fldChar w:fldCharType="end"/>
      </w:r>
      <w:r w:rsidR="0062135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complicating the </w:t>
      </w:r>
      <w:r w:rsidR="000E4900">
        <w:rPr>
          <w:rFonts w:asciiTheme="minorHAnsi" w:eastAsia="MS PGothic" w:hAnsiTheme="minorHAnsi"/>
          <w:color w:val="000000"/>
          <w:sz w:val="22"/>
          <w:szCs w:val="22"/>
          <w:lang w:val="en-US"/>
        </w:rPr>
        <w:t>comprehension</w:t>
      </w:r>
      <w:r>
        <w:rPr>
          <w:rFonts w:asciiTheme="minorHAnsi" w:eastAsia="MS PGothic" w:hAnsiTheme="minorHAnsi"/>
          <w:color w:val="000000"/>
          <w:sz w:val="22"/>
          <w:szCs w:val="22"/>
          <w:lang w:val="en-US"/>
        </w:rPr>
        <w:t xml:space="preserve"> of the process. Furthermore, simulators are not generally </w:t>
      </w:r>
      <w:r w:rsidR="003258C8">
        <w:rPr>
          <w:rFonts w:asciiTheme="minorHAnsi" w:eastAsia="MS PGothic" w:hAnsiTheme="minorHAnsi"/>
          <w:color w:val="000000"/>
          <w:sz w:val="22"/>
          <w:szCs w:val="22"/>
          <w:lang w:val="en-US"/>
        </w:rPr>
        <w:t>intended</w:t>
      </w:r>
      <w:r>
        <w:rPr>
          <w:rFonts w:asciiTheme="minorHAnsi" w:eastAsia="MS PGothic" w:hAnsiTheme="minorHAnsi"/>
          <w:color w:val="000000"/>
          <w:sz w:val="22"/>
          <w:szCs w:val="22"/>
          <w:lang w:val="en-US"/>
        </w:rPr>
        <w:t xml:space="preserve"> to evaluate the feasibility of the </w:t>
      </w:r>
      <w:r w:rsidR="00621355">
        <w:rPr>
          <w:rFonts w:asciiTheme="minorHAnsi" w:eastAsia="MS PGothic" w:hAnsiTheme="minorHAnsi"/>
          <w:color w:val="000000"/>
          <w:sz w:val="22"/>
          <w:szCs w:val="22"/>
          <w:lang w:val="en-US"/>
        </w:rPr>
        <w:t xml:space="preserve">simulated scenarios </w:t>
      </w:r>
      <w:r w:rsidR="00F64026">
        <w:rPr>
          <w:rFonts w:asciiTheme="minorHAnsi" w:eastAsia="MS PGothic" w:hAnsiTheme="minorHAnsi"/>
          <w:color w:val="000000"/>
          <w:sz w:val="22"/>
          <w:szCs w:val="22"/>
          <w:lang w:val="en-US"/>
        </w:rPr>
        <w:t>ergo</w:t>
      </w:r>
      <w:r>
        <w:rPr>
          <w:rFonts w:asciiTheme="minorHAnsi" w:eastAsia="MS PGothic" w:hAnsiTheme="minorHAnsi"/>
          <w:color w:val="000000"/>
          <w:sz w:val="22"/>
          <w:szCs w:val="22"/>
          <w:lang w:val="en-US"/>
        </w:rPr>
        <w:t xml:space="preserve"> </w:t>
      </w:r>
      <w:r w:rsidR="00621355">
        <w:rPr>
          <w:rFonts w:asciiTheme="minorHAnsi" w:eastAsia="MS PGothic" w:hAnsiTheme="minorHAnsi"/>
          <w:color w:val="000000"/>
          <w:sz w:val="22"/>
          <w:szCs w:val="22"/>
          <w:lang w:val="en-US"/>
        </w:rPr>
        <w:t>users require</w:t>
      </w:r>
      <w:r>
        <w:rPr>
          <w:rFonts w:asciiTheme="minorHAnsi" w:eastAsia="MS PGothic" w:hAnsiTheme="minorHAnsi"/>
          <w:color w:val="000000"/>
          <w:sz w:val="22"/>
          <w:szCs w:val="22"/>
          <w:lang w:val="en-US"/>
        </w:rPr>
        <w:t xml:space="preserve"> a high previous knowledge of the </w:t>
      </w:r>
      <w:r w:rsidR="00621355">
        <w:rPr>
          <w:rFonts w:asciiTheme="minorHAnsi" w:eastAsia="MS PGothic" w:hAnsiTheme="minorHAnsi"/>
          <w:color w:val="000000"/>
          <w:sz w:val="22"/>
          <w:szCs w:val="22"/>
          <w:lang w:val="en-US"/>
        </w:rPr>
        <w:t>bioprocess</w:t>
      </w:r>
      <w:r>
        <w:rPr>
          <w:rFonts w:asciiTheme="minorHAnsi" w:eastAsia="MS PGothic" w:hAnsiTheme="minorHAnsi"/>
          <w:color w:val="000000"/>
          <w:sz w:val="22"/>
          <w:szCs w:val="22"/>
          <w:lang w:val="en-US"/>
        </w:rPr>
        <w:t xml:space="preserve">. </w:t>
      </w:r>
      <w:r w:rsidR="003258C8">
        <w:rPr>
          <w:rFonts w:asciiTheme="minorHAnsi" w:eastAsia="MS PGothic" w:hAnsiTheme="minorHAnsi"/>
          <w:color w:val="000000"/>
          <w:sz w:val="22"/>
          <w:szCs w:val="22"/>
          <w:lang w:val="en-US"/>
        </w:rPr>
        <w:t>This is highly relevant in case of</w:t>
      </w:r>
      <w:r>
        <w:rPr>
          <w:rFonts w:asciiTheme="minorHAnsi" w:eastAsia="MS PGothic" w:hAnsiTheme="minorHAnsi"/>
          <w:color w:val="000000"/>
          <w:sz w:val="22"/>
          <w:szCs w:val="22"/>
          <w:lang w:val="en-US"/>
        </w:rPr>
        <w:t xml:space="preserve"> fermentation processes as their mathematical models have several complexity layers and involve biological, chemical, physical and mechanical components. Moreover, bioprocess simulators commonly suffer from</w:t>
      </w:r>
      <w:r w:rsidR="00FA3D72">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lack of an organize</w:t>
      </w:r>
      <w:r w:rsidR="003258C8">
        <w:rPr>
          <w:rFonts w:asciiTheme="minorHAnsi" w:eastAsia="MS PGothic" w:hAnsiTheme="minorHAnsi"/>
          <w:color w:val="000000"/>
          <w:sz w:val="22"/>
          <w:szCs w:val="22"/>
          <w:lang w:val="en-US"/>
        </w:rPr>
        <w:t>d</w:t>
      </w:r>
      <w:r>
        <w:rPr>
          <w:rFonts w:asciiTheme="minorHAnsi" w:eastAsia="MS PGothic" w:hAnsiTheme="minorHAnsi"/>
          <w:color w:val="000000"/>
          <w:sz w:val="22"/>
          <w:szCs w:val="22"/>
          <w:lang w:val="en-US"/>
        </w:rPr>
        <w:t xml:space="preserve"> database for the differentiation and analys</w:t>
      </w:r>
      <w:r w:rsidR="00F64026">
        <w:rPr>
          <w:rFonts w:asciiTheme="minorHAnsi" w:eastAsia="MS PGothic" w:hAnsiTheme="minorHAnsi"/>
          <w:color w:val="000000"/>
          <w:sz w:val="22"/>
          <w:szCs w:val="22"/>
          <w:lang w:val="en-US"/>
        </w:rPr>
        <w:t>i</w:t>
      </w:r>
      <w:r>
        <w:rPr>
          <w:rFonts w:asciiTheme="minorHAnsi" w:eastAsia="MS PGothic" w:hAnsiTheme="minorHAnsi"/>
          <w:color w:val="000000"/>
          <w:sz w:val="22"/>
          <w:szCs w:val="22"/>
          <w:lang w:val="en-US"/>
        </w:rPr>
        <w:t>s of the model</w:t>
      </w:r>
      <w:r w:rsidR="00FA3D72">
        <w:rPr>
          <w:rFonts w:asciiTheme="minorHAnsi" w:eastAsia="MS PGothic" w:hAnsiTheme="minorHAnsi"/>
          <w:color w:val="000000"/>
          <w:sz w:val="22"/>
          <w:szCs w:val="22"/>
          <w:lang w:val="en-US"/>
        </w:rPr>
        <w:t xml:space="preserve"> </w:t>
      </w:r>
      <w:r w:rsidR="00F64026">
        <w:rPr>
          <w:rFonts w:asciiTheme="minorHAnsi" w:eastAsia="MS PGothic" w:hAnsiTheme="minorHAnsi"/>
          <w:color w:val="000000"/>
          <w:sz w:val="22"/>
          <w:szCs w:val="22"/>
          <w:lang w:val="en-US"/>
        </w:rPr>
        <w:t xml:space="preserve">components </w:t>
      </w:r>
      <w:r w:rsidR="00FA3D72">
        <w:rPr>
          <w:rFonts w:asciiTheme="minorHAnsi" w:eastAsia="MS PGothic" w:hAnsiTheme="minorHAnsi"/>
          <w:color w:val="000000"/>
          <w:sz w:val="22"/>
          <w:szCs w:val="22"/>
          <w:lang w:val="en-US"/>
        </w:rPr>
        <w:t xml:space="preserve">as well as the </w:t>
      </w:r>
      <w:r w:rsidR="003258C8">
        <w:rPr>
          <w:rFonts w:asciiTheme="minorHAnsi" w:eastAsia="MS PGothic" w:hAnsiTheme="minorHAnsi"/>
          <w:color w:val="000000"/>
          <w:sz w:val="22"/>
          <w:szCs w:val="22"/>
          <w:lang w:val="en-US"/>
        </w:rPr>
        <w:t xml:space="preserve">aforementioned </w:t>
      </w:r>
      <w:r w:rsidR="00FA3D72">
        <w:rPr>
          <w:rFonts w:asciiTheme="minorHAnsi" w:eastAsia="MS PGothic" w:hAnsiTheme="minorHAnsi"/>
          <w:color w:val="000000"/>
          <w:sz w:val="22"/>
          <w:szCs w:val="22"/>
          <w:lang w:val="en-US"/>
        </w:rPr>
        <w:t xml:space="preserve">limitations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{"citationItems":[{"id":"ITEM-1","itemData":{"author":[{"dropping-particle":"","family":"Caño de las Heras","given":"Simoneta","non-dropping-particle":"","parse-names":false,"suffix":""}],"id":"ITEM-1","issued":{"date-parts":[["2018"]]},"publisher":"Aalborg Universy Copenhagen","title":"A Systematic Computer-aided Framework for Development of Pedagogical Process Simulators using Gamification Elements A fermentation case study","type":"thesis"},"uris":["http://www.mendeley.com/documents/?uuid=fe3d1fba-7a6f-452e-a9d6-37068d7fb2a9"]}],"mendeley":{"formattedCitation":"[4]","plainTextFormattedCitation":"[4]"},"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F12864">
        <w:rPr>
          <w:rFonts w:asciiTheme="minorHAnsi" w:eastAsia="MS PGothic" w:hAnsiTheme="minorHAnsi"/>
          <w:noProof/>
          <w:color w:val="000000"/>
          <w:sz w:val="22"/>
          <w:szCs w:val="22"/>
          <w:lang w:val="en-US"/>
        </w:rPr>
        <w:t>[4]</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w:t>
      </w:r>
    </w:p>
    <w:p w14:paraId="26BE7410" w14:textId="1E5E1917" w:rsidR="003406D0" w:rsidRDefault="003258C8" w:rsidP="003406D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work, </w:t>
      </w:r>
      <w:r w:rsidR="003406D0">
        <w:rPr>
          <w:rFonts w:asciiTheme="minorHAnsi" w:eastAsia="MS PGothic" w:hAnsiTheme="minorHAnsi"/>
          <w:color w:val="000000"/>
          <w:sz w:val="22"/>
          <w:szCs w:val="22"/>
          <w:lang w:val="en-US"/>
        </w:rPr>
        <w:t xml:space="preserve">a </w:t>
      </w:r>
      <w:r w:rsidR="00FA3D72">
        <w:rPr>
          <w:rFonts w:asciiTheme="minorHAnsi" w:eastAsia="MS PGothic" w:hAnsiTheme="minorHAnsi"/>
          <w:color w:val="000000"/>
          <w:sz w:val="22"/>
          <w:szCs w:val="22"/>
          <w:lang w:val="en-US"/>
        </w:rPr>
        <w:t xml:space="preserve">prototype </w:t>
      </w:r>
      <w:r w:rsidR="003406D0">
        <w:rPr>
          <w:rFonts w:asciiTheme="minorHAnsi" w:eastAsia="MS PGothic" w:hAnsiTheme="minorHAnsi"/>
          <w:color w:val="000000"/>
          <w:sz w:val="22"/>
          <w:szCs w:val="22"/>
          <w:lang w:val="en-US"/>
        </w:rPr>
        <w:t>database that embed</w:t>
      </w:r>
      <w:r>
        <w:rPr>
          <w:rFonts w:asciiTheme="minorHAnsi" w:eastAsia="MS PGothic" w:hAnsiTheme="minorHAnsi"/>
          <w:color w:val="000000"/>
          <w:sz w:val="22"/>
          <w:szCs w:val="22"/>
          <w:lang w:val="en-US"/>
        </w:rPr>
        <w:t>s</w:t>
      </w:r>
      <w:r w:rsidR="003406D0">
        <w:rPr>
          <w:rFonts w:asciiTheme="minorHAnsi" w:eastAsia="MS PGothic" w:hAnsiTheme="minorHAnsi"/>
          <w:color w:val="000000"/>
          <w:sz w:val="22"/>
          <w:szCs w:val="22"/>
          <w:lang w:val="en-US"/>
        </w:rPr>
        <w:t xml:space="preserve"> common limits and values of </w:t>
      </w:r>
      <w:r w:rsidR="00F64026">
        <w:rPr>
          <w:rFonts w:asciiTheme="minorHAnsi" w:eastAsia="MS PGothic" w:hAnsiTheme="minorHAnsi"/>
          <w:color w:val="000000"/>
          <w:sz w:val="22"/>
          <w:szCs w:val="22"/>
          <w:lang w:val="en-US"/>
        </w:rPr>
        <w:t xml:space="preserve">the </w:t>
      </w:r>
      <w:r w:rsidR="003406D0">
        <w:rPr>
          <w:rFonts w:asciiTheme="minorHAnsi" w:eastAsia="MS PGothic" w:hAnsiTheme="minorHAnsi"/>
          <w:color w:val="000000"/>
          <w:sz w:val="22"/>
          <w:szCs w:val="22"/>
          <w:lang w:val="en-US"/>
        </w:rPr>
        <w:t>parameters</w:t>
      </w:r>
      <w:r w:rsidR="00F64026">
        <w:rPr>
          <w:rFonts w:asciiTheme="minorHAnsi" w:eastAsia="MS PGothic" w:hAnsiTheme="minorHAnsi"/>
          <w:color w:val="000000"/>
          <w:sz w:val="22"/>
          <w:szCs w:val="22"/>
          <w:lang w:val="en-US"/>
        </w:rPr>
        <w:t xml:space="preserve"> </w:t>
      </w:r>
      <w:r w:rsidR="003406D0">
        <w:rPr>
          <w:rFonts w:asciiTheme="minorHAnsi" w:eastAsia="MS PGothic" w:hAnsiTheme="minorHAnsi"/>
          <w:color w:val="000000"/>
          <w:sz w:val="22"/>
          <w:szCs w:val="22"/>
          <w:lang w:val="en-US"/>
        </w:rPr>
        <w:t xml:space="preserve">of </w:t>
      </w:r>
      <w:proofErr w:type="gramStart"/>
      <w:r w:rsidR="003406D0">
        <w:rPr>
          <w:rFonts w:asciiTheme="minorHAnsi" w:eastAsia="MS PGothic" w:hAnsiTheme="minorHAnsi"/>
          <w:color w:val="000000"/>
          <w:sz w:val="22"/>
          <w:szCs w:val="22"/>
          <w:lang w:val="en-US"/>
        </w:rPr>
        <w:t>bioprocesses</w:t>
      </w:r>
      <w:r w:rsidR="00F64026">
        <w:rPr>
          <w:rFonts w:asciiTheme="minorHAnsi" w:eastAsia="MS PGothic" w:hAnsiTheme="minorHAnsi"/>
          <w:color w:val="000000"/>
          <w:sz w:val="22"/>
          <w:szCs w:val="22"/>
          <w:lang w:val="en-US"/>
        </w:rPr>
        <w:t>,</w:t>
      </w:r>
      <w:proofErr w:type="gramEnd"/>
      <w:r>
        <w:rPr>
          <w:rFonts w:asciiTheme="minorHAnsi" w:eastAsia="MS PGothic" w:hAnsiTheme="minorHAnsi"/>
          <w:color w:val="000000"/>
          <w:sz w:val="22"/>
          <w:szCs w:val="22"/>
          <w:lang w:val="en-US"/>
        </w:rPr>
        <w:t xml:space="preserve"> </w:t>
      </w:r>
      <w:r w:rsidR="00F64026">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presented</w:t>
      </w:r>
      <w:r w:rsidR="003406D0">
        <w:rPr>
          <w:rFonts w:asciiTheme="minorHAnsi" w:eastAsia="MS PGothic" w:hAnsiTheme="minorHAnsi"/>
          <w:color w:val="000000"/>
          <w:sz w:val="22"/>
          <w:szCs w:val="22"/>
          <w:lang w:val="en-US"/>
        </w:rPr>
        <w:t xml:space="preserve">. This database is integrated inside a software platform called </w:t>
      </w:r>
      <w:r w:rsidR="003406D0">
        <w:rPr>
          <w:rFonts w:asciiTheme="minorHAnsi" w:eastAsia="MS PGothic" w:hAnsiTheme="minorHAnsi"/>
          <w:i/>
          <w:color w:val="000000"/>
          <w:sz w:val="22"/>
          <w:szCs w:val="22"/>
          <w:lang w:val="en-US"/>
        </w:rPr>
        <w:t>FermProc</w:t>
      </w:r>
      <w:r w:rsidR="003406D0">
        <w:rPr>
          <w:rFonts w:asciiTheme="minorHAnsi" w:eastAsia="MS PGothic" w:hAnsiTheme="minorHAnsi"/>
          <w:i/>
          <w:color w:val="000000"/>
          <w:sz w:val="22"/>
          <w:szCs w:val="22"/>
          <w:lang w:val="en-US"/>
        </w:rPr>
        <w:fldChar w:fldCharType="begin" w:fldLock="1"/>
      </w:r>
      <w:r w:rsidR="003406D0">
        <w:rPr>
          <w:rFonts w:asciiTheme="minorHAnsi" w:eastAsia="MS PGothic" w:hAnsiTheme="minorHAnsi"/>
          <w:i/>
          <w:color w:val="000000"/>
          <w:sz w:val="22"/>
          <w:szCs w:val="22"/>
          <w:lang w:val="en-US"/>
        </w:rPr>
        <w:instrText>ADDIN CSL_CITATION {"citationItems":[{"id":"ITEM-1","itemData":{"author":[{"dropping-particle":"","family":"las Heras","given":"Simoneta Caño","non-dropping-particle":"de","parse-names":false,"suffix":""},{"dropping-particle":"","family":"Krühne","given":"Ulrich","non-dropping-particle":"","parse-names":false,"suffix":""},{"dropping-particle":"","family":"Mansouri","given":"Seyed Soheil","non-dropping-particle":"","parse-names":false,"suffix":""}],"container-title":"Proceedings of the 46th SEFI Annual Conference 2018","editor":[{"dropping-particle":"","family":"European Society for Engineering Education (SEFI)","given":"","non-dropping-particle":"","parse-names":false,"suffix":""}],"id":"ITEM-1","issued":{"date-parts":[["2018"]]},"title":"FermProc : A Pedagogical Simulation Tool for Fermentations","type":"paper-conference"},"uris":["http://www.mendeley.com/documents/?uuid=530391dd-6d8c-4d9f-a935-00e153201040"]}],"mendeley":{"formattedCitation":"[5]","plainTextFormattedCitation":"[5]","previouslyFormattedCitation":"[5]"},"properties":{"noteIndex":0},"schema":"https://github.com/citation-style-language/schema/raw/master/csl-citation.json"}</w:instrText>
      </w:r>
      <w:r w:rsidR="003406D0">
        <w:rPr>
          <w:rFonts w:asciiTheme="minorHAnsi" w:eastAsia="MS PGothic" w:hAnsiTheme="minorHAnsi"/>
          <w:i/>
          <w:color w:val="000000"/>
          <w:sz w:val="22"/>
          <w:szCs w:val="22"/>
          <w:lang w:val="en-US"/>
        </w:rPr>
        <w:fldChar w:fldCharType="separate"/>
      </w:r>
      <w:r w:rsidR="003406D0" w:rsidRPr="00F12864">
        <w:rPr>
          <w:rFonts w:asciiTheme="minorHAnsi" w:eastAsia="MS PGothic" w:hAnsiTheme="minorHAnsi"/>
          <w:noProof/>
          <w:color w:val="000000"/>
          <w:sz w:val="22"/>
          <w:szCs w:val="22"/>
          <w:lang w:val="en-US"/>
        </w:rPr>
        <w:t>[5]</w:t>
      </w:r>
      <w:r w:rsidR="003406D0">
        <w:rPr>
          <w:rFonts w:asciiTheme="minorHAnsi" w:eastAsia="MS PGothic" w:hAnsiTheme="minorHAnsi"/>
          <w:i/>
          <w:color w:val="000000"/>
          <w:sz w:val="22"/>
          <w:szCs w:val="22"/>
          <w:lang w:val="en-US"/>
        </w:rPr>
        <w:fldChar w:fldCharType="end"/>
      </w:r>
      <w:r w:rsidR="003406D0">
        <w:rPr>
          <w:rFonts w:asciiTheme="minorHAnsi" w:eastAsia="MS PGothic" w:hAnsiTheme="minorHAnsi"/>
          <w:color w:val="000000"/>
          <w:sz w:val="22"/>
          <w:szCs w:val="22"/>
          <w:lang w:val="en-US"/>
        </w:rPr>
        <w:t xml:space="preserve">. </w:t>
      </w:r>
      <w:r w:rsidR="003406D0">
        <w:rPr>
          <w:rFonts w:asciiTheme="minorHAnsi" w:eastAsia="MS PGothic" w:hAnsiTheme="minorHAnsi"/>
          <w:i/>
          <w:color w:val="000000"/>
          <w:sz w:val="22"/>
          <w:szCs w:val="22"/>
          <w:lang w:val="en-US"/>
        </w:rPr>
        <w:t>FermProc</w:t>
      </w:r>
      <w:r w:rsidR="003406D0">
        <w:rPr>
          <w:rFonts w:asciiTheme="minorHAnsi" w:eastAsia="MS PGothic" w:hAnsiTheme="minorHAnsi"/>
          <w:color w:val="000000"/>
          <w:sz w:val="22"/>
          <w:szCs w:val="22"/>
          <w:lang w:val="en-US"/>
        </w:rPr>
        <w:t xml:space="preserve"> allows the display, reuse and modification of models and it </w:t>
      </w:r>
      <w:proofErr w:type="gramStart"/>
      <w:r w:rsidR="003406D0">
        <w:rPr>
          <w:rFonts w:asciiTheme="minorHAnsi" w:eastAsia="MS PGothic" w:hAnsiTheme="minorHAnsi"/>
          <w:color w:val="000000"/>
          <w:sz w:val="22"/>
          <w:szCs w:val="22"/>
          <w:lang w:val="en-US"/>
        </w:rPr>
        <w:t>is being developed</w:t>
      </w:r>
      <w:proofErr w:type="gramEnd"/>
      <w:r w:rsidR="003406D0">
        <w:rPr>
          <w:rFonts w:asciiTheme="minorHAnsi" w:eastAsia="MS PGothic" w:hAnsiTheme="minorHAnsi"/>
          <w:color w:val="000000"/>
          <w:sz w:val="22"/>
          <w:szCs w:val="22"/>
          <w:lang w:val="en-US"/>
        </w:rPr>
        <w:t xml:space="preserve"> </w:t>
      </w:r>
      <w:r w:rsidR="00305FED">
        <w:rPr>
          <w:rFonts w:asciiTheme="minorHAnsi" w:eastAsia="MS PGothic" w:hAnsiTheme="minorHAnsi"/>
          <w:color w:val="000000"/>
          <w:sz w:val="22"/>
          <w:szCs w:val="22"/>
          <w:lang w:val="en-US"/>
        </w:rPr>
        <w:t>at</w:t>
      </w:r>
      <w:r w:rsidR="003406D0">
        <w:rPr>
          <w:rFonts w:asciiTheme="minorHAnsi" w:eastAsia="MS PGothic" w:hAnsiTheme="minorHAnsi"/>
          <w:color w:val="000000"/>
          <w:sz w:val="22"/>
          <w:szCs w:val="22"/>
          <w:lang w:val="en-US"/>
        </w:rPr>
        <w:t xml:space="preserve"> the Department of Chemical and Biochemical Engineering of the Technical University of Denmark as a pedagogical software for teaching of </w:t>
      </w:r>
      <w:r w:rsidR="00305FED">
        <w:rPr>
          <w:rFonts w:asciiTheme="minorHAnsi" w:eastAsia="MS PGothic" w:hAnsiTheme="minorHAnsi"/>
          <w:color w:val="000000"/>
          <w:sz w:val="22"/>
          <w:szCs w:val="22"/>
          <w:lang w:val="en-US"/>
        </w:rPr>
        <w:t>bio-manufacturing processes</w:t>
      </w:r>
      <w:r w:rsidR="003406D0">
        <w:rPr>
          <w:rFonts w:asciiTheme="minorHAnsi" w:eastAsia="MS PGothic" w:hAnsiTheme="minorHAnsi"/>
          <w:color w:val="000000"/>
          <w:sz w:val="22"/>
          <w:szCs w:val="22"/>
          <w:lang w:val="en-US"/>
        </w:rPr>
        <w:t>.</w:t>
      </w:r>
    </w:p>
    <w:p w14:paraId="73773EB6" w14:textId="77777777" w:rsidR="003406D0" w:rsidRPr="008D0BEB" w:rsidRDefault="003406D0" w:rsidP="003406D0">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Pr>
          <w:rFonts w:asciiTheme="minorHAnsi" w:eastAsia="MS PGothic" w:hAnsiTheme="minorHAnsi"/>
          <w:b/>
          <w:bCs/>
          <w:color w:val="000000"/>
          <w:sz w:val="22"/>
          <w:szCs w:val="22"/>
          <w:lang w:val="en-US"/>
        </w:rPr>
        <w:t>Architecture of the system</w:t>
      </w:r>
    </w:p>
    <w:p w14:paraId="40ADAF19" w14:textId="17D7565A" w:rsidR="003406D0" w:rsidRPr="00286BFF" w:rsidRDefault="003406D0" w:rsidP="003406D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Figure 1 illustrates the functional system architecture. The architecture </w:t>
      </w:r>
      <w:proofErr w:type="gramStart"/>
      <w:r>
        <w:rPr>
          <w:rFonts w:asciiTheme="minorHAnsi" w:eastAsia="MS PGothic" w:hAnsiTheme="minorHAnsi"/>
          <w:color w:val="000000"/>
          <w:sz w:val="22"/>
          <w:szCs w:val="22"/>
          <w:lang w:val="en-US"/>
        </w:rPr>
        <w:t>is designed</w:t>
      </w:r>
      <w:proofErr w:type="gramEnd"/>
      <w:r>
        <w:rPr>
          <w:rFonts w:asciiTheme="minorHAnsi" w:eastAsia="MS PGothic" w:hAnsiTheme="minorHAnsi"/>
          <w:color w:val="000000"/>
          <w:sz w:val="22"/>
          <w:szCs w:val="22"/>
          <w:lang w:val="en-US"/>
        </w:rPr>
        <w:t xml:space="preserve"> with modular capabilities and involve</w:t>
      </w:r>
      <w:r w:rsidR="00F64026">
        <w:rPr>
          <w:rFonts w:asciiTheme="minorHAnsi" w:eastAsia="MS PGothic" w:hAnsiTheme="minorHAnsi"/>
          <w:color w:val="000000"/>
          <w:sz w:val="22"/>
          <w:szCs w:val="22"/>
          <w:lang w:val="en-US"/>
        </w:rPr>
        <w:t>s the</w:t>
      </w:r>
      <w:r>
        <w:rPr>
          <w:rFonts w:asciiTheme="minorHAnsi" w:eastAsia="MS PGothic" w:hAnsiTheme="minorHAnsi"/>
          <w:color w:val="000000"/>
          <w:sz w:val="22"/>
          <w:szCs w:val="22"/>
          <w:lang w:val="en-US"/>
        </w:rPr>
        <w:t xml:space="preserve"> dynamic simulation of the bioprocess with the automatic solution of the model and </w:t>
      </w:r>
      <w:r w:rsidR="005A6DD4">
        <w:rPr>
          <w:rFonts w:asciiTheme="minorHAnsi" w:eastAsia="MS PGothic" w:hAnsiTheme="minorHAnsi"/>
          <w:color w:val="000000"/>
          <w:sz w:val="22"/>
          <w:szCs w:val="22"/>
          <w:lang w:val="en-US"/>
        </w:rPr>
        <w:t xml:space="preserve">its </w:t>
      </w:r>
      <w:r>
        <w:rPr>
          <w:rFonts w:asciiTheme="minorHAnsi" w:eastAsia="MS PGothic" w:hAnsiTheme="minorHAnsi"/>
          <w:color w:val="000000"/>
          <w:sz w:val="22"/>
          <w:szCs w:val="22"/>
          <w:lang w:val="en-US"/>
        </w:rPr>
        <w:t xml:space="preserve">display. </w:t>
      </w:r>
      <w:r w:rsidR="005A6DD4">
        <w:rPr>
          <w:rFonts w:asciiTheme="minorHAnsi" w:eastAsia="MS PGothic" w:hAnsiTheme="minorHAnsi"/>
          <w:color w:val="000000"/>
          <w:sz w:val="22"/>
          <w:szCs w:val="22"/>
          <w:lang w:val="en-US"/>
        </w:rPr>
        <w:t>To do so</w:t>
      </w:r>
      <w:r>
        <w:rPr>
          <w:rFonts w:asciiTheme="minorHAnsi" w:eastAsia="MS PGothic" w:hAnsiTheme="minorHAnsi"/>
          <w:color w:val="000000"/>
          <w:sz w:val="22"/>
          <w:szCs w:val="22"/>
          <w:lang w:val="en-US"/>
        </w:rPr>
        <w:t xml:space="preserve">, a </w:t>
      </w:r>
      <w:r w:rsidR="00F64026">
        <w:rPr>
          <w:rFonts w:asciiTheme="minorHAnsi" w:eastAsia="MS PGothic" w:hAnsiTheme="minorHAnsi"/>
          <w:color w:val="000000"/>
          <w:sz w:val="22"/>
          <w:szCs w:val="22"/>
          <w:lang w:val="en-US"/>
        </w:rPr>
        <w:t>relatio</w:t>
      </w:r>
      <w:r>
        <w:rPr>
          <w:rFonts w:asciiTheme="minorHAnsi" w:eastAsia="MS PGothic" w:hAnsiTheme="minorHAnsi"/>
          <w:color w:val="000000"/>
          <w:sz w:val="22"/>
          <w:szCs w:val="22"/>
          <w:lang w:val="en-US"/>
        </w:rPr>
        <w:t>nal database (in SQL) that collects and reuses interrelated rules, usually associated with characteristic values of the bioprocess</w:t>
      </w:r>
      <w:r w:rsidR="00AD2A54">
        <w:rPr>
          <w:rFonts w:asciiTheme="minorHAnsi" w:eastAsia="MS PGothic" w:hAnsiTheme="minorHAnsi"/>
          <w:color w:val="000000"/>
          <w:sz w:val="22"/>
          <w:szCs w:val="22"/>
          <w:lang w:val="en-US"/>
        </w:rPr>
        <w:t xml:space="preserve"> </w:t>
      </w:r>
      <w:proofErr w:type="gramStart"/>
      <w:r w:rsidR="00AD2A54">
        <w:rPr>
          <w:rFonts w:asciiTheme="minorHAnsi" w:eastAsia="MS PGothic" w:hAnsiTheme="minorHAnsi"/>
          <w:color w:val="000000"/>
          <w:sz w:val="22"/>
          <w:szCs w:val="22"/>
          <w:lang w:val="en-US"/>
        </w:rPr>
        <w:t>is developed</w:t>
      </w:r>
      <w:proofErr w:type="gramEnd"/>
      <w:r>
        <w:rPr>
          <w:rFonts w:asciiTheme="minorHAnsi" w:eastAsia="MS PGothic" w:hAnsiTheme="minorHAnsi"/>
          <w:color w:val="000000"/>
          <w:sz w:val="22"/>
          <w:szCs w:val="22"/>
          <w:lang w:val="en-US"/>
        </w:rPr>
        <w:t xml:space="preserve">. This database </w:t>
      </w:r>
      <w:r w:rsidR="00F64026">
        <w:rPr>
          <w:rFonts w:asciiTheme="minorHAnsi" w:eastAsia="MS PGothic" w:hAnsiTheme="minorHAnsi"/>
          <w:color w:val="000000"/>
          <w:sz w:val="22"/>
          <w:szCs w:val="22"/>
          <w:lang w:val="en-US"/>
        </w:rPr>
        <w:t xml:space="preserve">uses </w:t>
      </w:r>
      <w:r>
        <w:rPr>
          <w:rFonts w:asciiTheme="minorHAnsi" w:eastAsia="MS PGothic" w:hAnsiTheme="minorHAnsi"/>
          <w:color w:val="000000"/>
          <w:sz w:val="22"/>
          <w:szCs w:val="22"/>
          <w:lang w:val="en-US"/>
        </w:rPr>
        <w:t>the parameter, constant or variable</w:t>
      </w:r>
      <w:r w:rsidR="004F1DE4">
        <w:rPr>
          <w:rFonts w:asciiTheme="minorHAnsi" w:eastAsia="MS PGothic" w:hAnsiTheme="minorHAnsi"/>
          <w:color w:val="000000"/>
          <w:sz w:val="22"/>
          <w:szCs w:val="22"/>
          <w:lang w:val="en-US"/>
        </w:rPr>
        <w:t xml:space="preserve"> </w:t>
      </w:r>
      <w:r w:rsidR="005A6DD4">
        <w:rPr>
          <w:rFonts w:asciiTheme="minorHAnsi" w:eastAsia="MS PGothic" w:hAnsiTheme="minorHAnsi"/>
          <w:color w:val="000000"/>
          <w:sz w:val="22"/>
          <w:szCs w:val="22"/>
          <w:lang w:val="en-US"/>
        </w:rPr>
        <w:t>as the data value</w:t>
      </w:r>
      <w:r w:rsidR="00363AEA">
        <w:rPr>
          <w:rFonts w:asciiTheme="minorHAnsi" w:eastAsia="MS PGothic" w:hAnsiTheme="minorHAnsi"/>
          <w:color w:val="000000"/>
          <w:sz w:val="22"/>
          <w:szCs w:val="22"/>
          <w:lang w:val="en-US"/>
        </w:rPr>
        <w:t xml:space="preserve">. Therefore, a </w:t>
      </w:r>
      <w:r w:rsidR="00363AEA" w:rsidRPr="00363AEA">
        <w:rPr>
          <w:rFonts w:asciiTheme="minorHAnsi" w:eastAsia="MS PGothic" w:hAnsiTheme="minorHAnsi"/>
          <w:i/>
          <w:color w:val="000000"/>
          <w:sz w:val="22"/>
          <w:szCs w:val="22"/>
          <w:lang w:val="en-US"/>
        </w:rPr>
        <w:t>“parameter set id”</w:t>
      </w:r>
      <w:r w:rsidR="005A6DD4">
        <w:rPr>
          <w:rFonts w:asciiTheme="minorHAnsi" w:eastAsia="MS PGothic" w:hAnsiTheme="minorHAnsi"/>
          <w:color w:val="000000"/>
          <w:sz w:val="22"/>
          <w:szCs w:val="22"/>
          <w:lang w:val="en-US"/>
        </w:rPr>
        <w:t xml:space="preserve"> uniquely identifies the record </w:t>
      </w:r>
      <w:r>
        <w:rPr>
          <w:rFonts w:asciiTheme="minorHAnsi" w:eastAsia="MS PGothic" w:hAnsiTheme="minorHAnsi"/>
          <w:color w:val="000000"/>
          <w:sz w:val="22"/>
          <w:szCs w:val="22"/>
          <w:lang w:val="en-US"/>
        </w:rPr>
        <w:t xml:space="preserve">and </w:t>
      </w:r>
      <w:r w:rsidR="004F1DE4">
        <w:rPr>
          <w:rFonts w:asciiTheme="minorHAnsi" w:eastAsia="MS PGothic" w:hAnsiTheme="minorHAnsi"/>
          <w:color w:val="000000"/>
          <w:sz w:val="22"/>
          <w:szCs w:val="22"/>
          <w:lang w:val="en-US"/>
        </w:rPr>
        <w:t>associat</w:t>
      </w:r>
      <w:r w:rsidR="005A6DD4">
        <w:rPr>
          <w:rFonts w:asciiTheme="minorHAnsi" w:eastAsia="MS PGothic" w:hAnsiTheme="minorHAnsi"/>
          <w:color w:val="000000"/>
          <w:sz w:val="22"/>
          <w:szCs w:val="22"/>
          <w:lang w:val="en-US"/>
        </w:rPr>
        <w:t>es</w:t>
      </w:r>
      <w:r w:rsidR="004F1DE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each of them </w:t>
      </w:r>
      <w:r w:rsidR="004F1DE4">
        <w:rPr>
          <w:rFonts w:asciiTheme="minorHAnsi" w:eastAsia="MS PGothic" w:hAnsiTheme="minorHAnsi"/>
          <w:color w:val="000000"/>
          <w:sz w:val="22"/>
          <w:szCs w:val="22"/>
          <w:lang w:val="en-US"/>
        </w:rPr>
        <w:t>with</w:t>
      </w:r>
      <w:r>
        <w:rPr>
          <w:rFonts w:asciiTheme="minorHAnsi" w:eastAsia="MS PGothic" w:hAnsiTheme="minorHAnsi"/>
          <w:color w:val="000000"/>
          <w:sz w:val="22"/>
          <w:szCs w:val="22"/>
          <w:lang w:val="en-US"/>
        </w:rPr>
        <w:t xml:space="preserve"> specific</w:t>
      </w:r>
      <w:r w:rsidR="00A503FF">
        <w:rPr>
          <w:rFonts w:asciiTheme="minorHAnsi" w:eastAsia="MS PGothic" w:hAnsiTheme="minorHAnsi"/>
          <w:color w:val="000000"/>
          <w:sz w:val="22"/>
          <w:szCs w:val="22"/>
          <w:lang w:val="en-US"/>
        </w:rPr>
        <w:t xml:space="preserve"> </w:t>
      </w:r>
      <w:r w:rsidR="00363AEA">
        <w:rPr>
          <w:rFonts w:asciiTheme="minorHAnsi" w:eastAsia="MS PGothic" w:hAnsiTheme="minorHAnsi"/>
          <w:color w:val="000000"/>
          <w:sz w:val="22"/>
          <w:szCs w:val="22"/>
          <w:lang w:val="en-US"/>
        </w:rPr>
        <w:t>maximum</w:t>
      </w:r>
      <w:r w:rsidR="00A503FF">
        <w:rPr>
          <w:rFonts w:asciiTheme="minorHAnsi" w:eastAsia="MS PGothic" w:hAnsiTheme="minorHAnsi"/>
          <w:color w:val="000000"/>
          <w:sz w:val="22"/>
          <w:szCs w:val="22"/>
          <w:lang w:val="en-US"/>
        </w:rPr>
        <w:t xml:space="preserve"> and </w:t>
      </w:r>
      <w:r w:rsidR="00363AEA">
        <w:rPr>
          <w:rFonts w:asciiTheme="minorHAnsi" w:eastAsia="MS PGothic" w:hAnsiTheme="minorHAnsi"/>
          <w:color w:val="000000"/>
          <w:sz w:val="22"/>
          <w:szCs w:val="22"/>
          <w:lang w:val="en-US"/>
        </w:rPr>
        <w:t>minimum</w:t>
      </w:r>
      <w:r>
        <w:rPr>
          <w:rFonts w:asciiTheme="minorHAnsi" w:eastAsia="MS PGothic" w:hAnsiTheme="minorHAnsi"/>
          <w:color w:val="000000"/>
          <w:sz w:val="22"/>
          <w:szCs w:val="22"/>
          <w:lang w:val="en-US"/>
        </w:rPr>
        <w:t xml:space="preserve"> </w:t>
      </w:r>
      <w:r w:rsidR="004F1DE4">
        <w:rPr>
          <w:rFonts w:asciiTheme="minorHAnsi" w:eastAsia="MS PGothic" w:hAnsiTheme="minorHAnsi"/>
          <w:color w:val="000000"/>
          <w:sz w:val="22"/>
          <w:szCs w:val="22"/>
          <w:lang w:val="en-US"/>
        </w:rPr>
        <w:t>values</w:t>
      </w:r>
      <w:r w:rsidR="00363AEA">
        <w:rPr>
          <w:rFonts w:asciiTheme="minorHAnsi" w:eastAsia="MS PGothic" w:hAnsiTheme="minorHAnsi"/>
          <w:color w:val="000000"/>
          <w:sz w:val="22"/>
          <w:szCs w:val="22"/>
          <w:lang w:val="en-US"/>
        </w:rPr>
        <w:t xml:space="preserve">. The </w:t>
      </w:r>
      <w:r w:rsidR="00363AEA" w:rsidRPr="00363AEA">
        <w:rPr>
          <w:rFonts w:asciiTheme="minorHAnsi" w:eastAsia="MS PGothic" w:hAnsiTheme="minorHAnsi"/>
          <w:i/>
          <w:color w:val="000000"/>
          <w:sz w:val="22"/>
          <w:szCs w:val="22"/>
          <w:lang w:val="en-US"/>
        </w:rPr>
        <w:t>“parameter set id”</w:t>
      </w:r>
      <w:r w:rsidR="00363AEA">
        <w:rPr>
          <w:rFonts w:asciiTheme="minorHAnsi" w:eastAsia="MS PGothic" w:hAnsiTheme="minorHAnsi"/>
          <w:color w:val="000000"/>
          <w:sz w:val="22"/>
          <w:szCs w:val="22"/>
          <w:lang w:val="en-US"/>
        </w:rPr>
        <w:t xml:space="preserve"> </w:t>
      </w:r>
      <w:proofErr w:type="gramStart"/>
      <w:r w:rsidR="00363AEA">
        <w:rPr>
          <w:rFonts w:asciiTheme="minorHAnsi" w:eastAsia="MS PGothic" w:hAnsiTheme="minorHAnsi"/>
          <w:color w:val="000000"/>
          <w:sz w:val="22"/>
          <w:szCs w:val="22"/>
          <w:lang w:val="en-US"/>
        </w:rPr>
        <w:t>is connected</w:t>
      </w:r>
      <w:proofErr w:type="gramEnd"/>
      <w:r w:rsidR="00363AEA">
        <w:rPr>
          <w:rFonts w:asciiTheme="minorHAnsi" w:eastAsia="MS PGothic" w:hAnsiTheme="minorHAnsi"/>
          <w:color w:val="000000"/>
          <w:sz w:val="22"/>
          <w:szCs w:val="22"/>
          <w:lang w:val="en-US"/>
        </w:rPr>
        <w:t xml:space="preserve"> with </w:t>
      </w:r>
      <w:r w:rsidR="00A503FF">
        <w:rPr>
          <w:rFonts w:asciiTheme="minorHAnsi" w:eastAsia="MS PGothic" w:hAnsiTheme="minorHAnsi"/>
          <w:color w:val="000000"/>
          <w:sz w:val="22"/>
          <w:szCs w:val="22"/>
          <w:lang w:val="en-US"/>
        </w:rPr>
        <w:t xml:space="preserve">the </w:t>
      </w:r>
      <w:r w:rsidR="004F1DE4">
        <w:rPr>
          <w:rFonts w:asciiTheme="minorHAnsi" w:eastAsia="MS PGothic" w:hAnsiTheme="minorHAnsi"/>
          <w:color w:val="000000"/>
          <w:sz w:val="22"/>
          <w:szCs w:val="22"/>
          <w:lang w:val="en-US"/>
        </w:rPr>
        <w:t>process condition</w:t>
      </w:r>
      <w:r w:rsidR="005A6DD4">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such as the microorganism, the limit</w:t>
      </w:r>
      <w:r w:rsidR="00AD2A54">
        <w:rPr>
          <w:rFonts w:asciiTheme="minorHAnsi" w:eastAsia="MS PGothic" w:hAnsiTheme="minorHAnsi"/>
          <w:color w:val="000000"/>
          <w:sz w:val="22"/>
          <w:szCs w:val="22"/>
          <w:lang w:val="en-US"/>
        </w:rPr>
        <w:t>ing</w:t>
      </w:r>
      <w:r>
        <w:rPr>
          <w:rFonts w:asciiTheme="minorHAnsi" w:eastAsia="MS PGothic" w:hAnsiTheme="minorHAnsi"/>
          <w:color w:val="000000"/>
          <w:sz w:val="22"/>
          <w:szCs w:val="22"/>
          <w:lang w:val="en-US"/>
        </w:rPr>
        <w:t xml:space="preserve"> substrate or bioreactor</w:t>
      </w:r>
      <w:r w:rsidR="004F1DE4">
        <w:rPr>
          <w:rFonts w:asciiTheme="minorHAnsi" w:eastAsia="MS PGothic" w:hAnsiTheme="minorHAnsi"/>
          <w:color w:val="000000"/>
          <w:sz w:val="22"/>
          <w:szCs w:val="22"/>
          <w:lang w:val="en-US"/>
        </w:rPr>
        <w:t xml:space="preserve"> that may influence th</w:t>
      </w:r>
      <w:r w:rsidR="00363AEA">
        <w:rPr>
          <w:rFonts w:asciiTheme="minorHAnsi" w:eastAsia="MS PGothic" w:hAnsiTheme="minorHAnsi"/>
          <w:color w:val="000000"/>
          <w:sz w:val="22"/>
          <w:szCs w:val="22"/>
          <w:lang w:val="en-US"/>
        </w:rPr>
        <w:t>e data.</w:t>
      </w:r>
    </w:p>
    <w:p w14:paraId="622329F9" w14:textId="6FE9D654" w:rsidR="003406D0" w:rsidRDefault="00A503FF" w:rsidP="003406D0">
      <w:pPr>
        <w:keepNext/>
        <w:snapToGrid w:val="0"/>
        <w:spacing w:before="240" w:line="300" w:lineRule="auto"/>
      </w:pPr>
      <w:r>
        <w:rPr>
          <w:noProof/>
          <w:lang w:val="en-US"/>
        </w:rPr>
        <w:drawing>
          <wp:inline distT="0" distB="0" distL="0" distR="0" wp14:anchorId="605CD446" wp14:editId="5DF2C57F">
            <wp:extent cx="5500048" cy="2934821"/>
            <wp:effectExtent l="0" t="0" r="5715" b="0"/>
            <wp:docPr id="4" name="Picture 4" descr="C:\Users\simoca\Pictures\Schematic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moca\Pictures\Schematic architec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1188" cy="2967445"/>
                    </a:xfrm>
                    <a:prstGeom prst="rect">
                      <a:avLst/>
                    </a:prstGeom>
                    <a:noFill/>
                    <a:ln>
                      <a:noFill/>
                    </a:ln>
                  </pic:spPr>
                </pic:pic>
              </a:graphicData>
            </a:graphic>
          </wp:inline>
        </w:drawing>
      </w:r>
    </w:p>
    <w:p w14:paraId="7A0E11C4" w14:textId="77777777" w:rsidR="003406D0" w:rsidRDefault="003406D0" w:rsidP="003406D0">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Schematic functional system architecture.</w:t>
      </w:r>
    </w:p>
    <w:p w14:paraId="08CC8404" w14:textId="3BD0C51B" w:rsidR="003406D0" w:rsidRPr="00F438F9" w:rsidRDefault="00A503FF" w:rsidP="003406D0">
      <w:pPr>
        <w:snapToGrid w:val="0"/>
        <w:spacing w:before="240" w:line="30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Furthermore, t</w:t>
      </w:r>
      <w:r w:rsidR="004F1DE4">
        <w:rPr>
          <w:rFonts w:asciiTheme="minorHAnsi" w:eastAsia="MS PGothic" w:hAnsiTheme="minorHAnsi"/>
          <w:bCs/>
          <w:color w:val="000000"/>
          <w:sz w:val="22"/>
          <w:szCs w:val="22"/>
          <w:lang w:val="en-US"/>
        </w:rPr>
        <w:t xml:space="preserve">he </w:t>
      </w:r>
      <w:r w:rsidR="003406D0" w:rsidRPr="0079784F">
        <w:rPr>
          <w:rFonts w:asciiTheme="minorHAnsi" w:eastAsia="MS PGothic" w:hAnsiTheme="minorHAnsi"/>
          <w:bCs/>
          <w:color w:val="000000"/>
          <w:sz w:val="22"/>
          <w:szCs w:val="22"/>
          <w:lang w:val="en-US"/>
        </w:rPr>
        <w:t>database includes a theoretical explanation with the source of information so user</w:t>
      </w:r>
      <w:r w:rsidR="004F1DE4">
        <w:rPr>
          <w:rFonts w:asciiTheme="minorHAnsi" w:eastAsia="MS PGothic" w:hAnsiTheme="minorHAnsi"/>
          <w:bCs/>
          <w:color w:val="000000"/>
          <w:sz w:val="22"/>
          <w:szCs w:val="22"/>
          <w:lang w:val="en-US"/>
        </w:rPr>
        <w:t>s</w:t>
      </w:r>
      <w:r w:rsidR="003406D0" w:rsidRPr="0079784F">
        <w:rPr>
          <w:rFonts w:asciiTheme="minorHAnsi" w:eastAsia="MS PGothic" w:hAnsiTheme="minorHAnsi"/>
          <w:bCs/>
          <w:color w:val="000000"/>
          <w:sz w:val="22"/>
          <w:szCs w:val="22"/>
          <w:lang w:val="en-US"/>
        </w:rPr>
        <w:t xml:space="preserve"> can trust the database.</w:t>
      </w:r>
      <w:r w:rsidR="005A6DD4">
        <w:rPr>
          <w:rFonts w:asciiTheme="minorHAnsi" w:eastAsia="MS PGothic" w:hAnsiTheme="minorHAnsi"/>
          <w:bCs/>
          <w:color w:val="000000"/>
          <w:sz w:val="22"/>
          <w:szCs w:val="22"/>
          <w:lang w:val="en-US"/>
        </w:rPr>
        <w:t xml:space="preserve"> Finally</w:t>
      </w:r>
      <w:r w:rsidR="003406D0">
        <w:rPr>
          <w:rFonts w:asciiTheme="minorHAnsi" w:eastAsia="MS PGothic" w:hAnsiTheme="minorHAnsi"/>
          <w:bCs/>
          <w:color w:val="000000"/>
          <w:sz w:val="22"/>
          <w:szCs w:val="22"/>
          <w:lang w:val="en-US"/>
        </w:rPr>
        <w:t xml:space="preserve">, an example of the use of the database </w:t>
      </w:r>
      <w:proofErr w:type="gramStart"/>
      <w:r w:rsidR="003406D0">
        <w:rPr>
          <w:rFonts w:asciiTheme="minorHAnsi" w:eastAsia="MS PGothic" w:hAnsiTheme="minorHAnsi"/>
          <w:bCs/>
          <w:color w:val="000000"/>
          <w:sz w:val="22"/>
          <w:szCs w:val="22"/>
          <w:lang w:val="en-US"/>
        </w:rPr>
        <w:t>can be found</w:t>
      </w:r>
      <w:proofErr w:type="gramEnd"/>
      <w:r w:rsidR="003406D0">
        <w:rPr>
          <w:rFonts w:asciiTheme="minorHAnsi" w:eastAsia="MS PGothic" w:hAnsiTheme="minorHAnsi"/>
          <w:bCs/>
          <w:color w:val="000000"/>
          <w:sz w:val="22"/>
          <w:szCs w:val="22"/>
          <w:lang w:val="en-US"/>
        </w:rPr>
        <w:t xml:space="preserve"> </w:t>
      </w:r>
      <w:r w:rsidR="00363AEA">
        <w:rPr>
          <w:rFonts w:asciiTheme="minorHAnsi" w:eastAsia="MS PGothic" w:hAnsiTheme="minorHAnsi"/>
          <w:bCs/>
          <w:color w:val="000000"/>
          <w:sz w:val="22"/>
          <w:szCs w:val="22"/>
          <w:lang w:val="en-US"/>
        </w:rPr>
        <w:t>at</w:t>
      </w:r>
      <w:r w:rsidR="003406D0">
        <w:rPr>
          <w:rFonts w:asciiTheme="minorHAnsi" w:eastAsia="MS PGothic" w:hAnsiTheme="minorHAnsi"/>
          <w:bCs/>
          <w:color w:val="000000"/>
          <w:sz w:val="22"/>
          <w:szCs w:val="22"/>
          <w:lang w:val="en-US"/>
        </w:rPr>
        <w:t xml:space="preserve"> </w:t>
      </w:r>
      <w:hyperlink r:id="rId11" w:history="1">
        <w:r w:rsidR="003406D0" w:rsidRPr="00E7211A">
          <w:rPr>
            <w:rStyle w:val="Hyperlink"/>
            <w:rFonts w:asciiTheme="minorHAnsi" w:eastAsia="MS PGothic" w:hAnsiTheme="minorHAnsi"/>
            <w:bCs/>
            <w:sz w:val="22"/>
            <w:szCs w:val="22"/>
            <w:lang w:val="en-US"/>
          </w:rPr>
          <w:t>https://youtu.be/qhucwjf_i0E</w:t>
        </w:r>
      </w:hyperlink>
      <w:r w:rsidR="003406D0">
        <w:rPr>
          <w:rFonts w:asciiTheme="minorHAnsi" w:eastAsia="MS PGothic" w:hAnsiTheme="minorHAnsi"/>
          <w:bCs/>
          <w:color w:val="000000"/>
          <w:sz w:val="22"/>
          <w:szCs w:val="22"/>
          <w:lang w:val="en-US"/>
        </w:rPr>
        <w:t>. This video shows how a user interact</w:t>
      </w:r>
      <w:r w:rsidR="005A6DD4">
        <w:rPr>
          <w:rFonts w:asciiTheme="minorHAnsi" w:eastAsia="MS PGothic" w:hAnsiTheme="minorHAnsi"/>
          <w:bCs/>
          <w:color w:val="000000"/>
          <w:sz w:val="22"/>
          <w:szCs w:val="22"/>
          <w:lang w:val="en-US"/>
        </w:rPr>
        <w:t>s</w:t>
      </w:r>
      <w:r w:rsidR="003406D0">
        <w:rPr>
          <w:rFonts w:asciiTheme="minorHAnsi" w:eastAsia="MS PGothic" w:hAnsiTheme="minorHAnsi"/>
          <w:bCs/>
          <w:color w:val="000000"/>
          <w:sz w:val="22"/>
          <w:szCs w:val="22"/>
          <w:lang w:val="en-US"/>
        </w:rPr>
        <w:t xml:space="preserve"> with a model </w:t>
      </w:r>
      <w:r w:rsidR="005A6DD4">
        <w:rPr>
          <w:rFonts w:asciiTheme="minorHAnsi" w:eastAsia="MS PGothic" w:hAnsiTheme="minorHAnsi"/>
          <w:bCs/>
          <w:color w:val="000000"/>
          <w:sz w:val="22"/>
          <w:szCs w:val="22"/>
          <w:lang w:val="en-US"/>
        </w:rPr>
        <w:t>of the</w:t>
      </w:r>
      <w:r w:rsidR="003406D0">
        <w:rPr>
          <w:rFonts w:asciiTheme="minorHAnsi" w:eastAsia="MS PGothic" w:hAnsiTheme="minorHAnsi"/>
          <w:bCs/>
          <w:color w:val="000000"/>
          <w:sz w:val="22"/>
          <w:szCs w:val="22"/>
          <w:lang w:val="en-US"/>
        </w:rPr>
        <w:t xml:space="preserve"> aerobic growth of </w:t>
      </w:r>
      <w:r w:rsidR="003406D0">
        <w:rPr>
          <w:rFonts w:asciiTheme="minorHAnsi" w:eastAsia="MS PGothic" w:hAnsiTheme="minorHAnsi"/>
          <w:bCs/>
          <w:i/>
          <w:color w:val="000000"/>
          <w:sz w:val="22"/>
          <w:szCs w:val="22"/>
          <w:lang w:val="en-US"/>
        </w:rPr>
        <w:t>Saccharomyces cerevisiae</w:t>
      </w:r>
      <w:r w:rsidR="003406D0">
        <w:rPr>
          <w:rFonts w:asciiTheme="minorHAnsi" w:eastAsia="MS PGothic" w:hAnsiTheme="minorHAnsi"/>
          <w:bCs/>
          <w:color w:val="000000"/>
          <w:sz w:val="22"/>
          <w:szCs w:val="22"/>
          <w:lang w:val="en-US"/>
        </w:rPr>
        <w:t xml:space="preserve"> and how a warming window </w:t>
      </w:r>
      <w:r w:rsidR="005A6DD4">
        <w:rPr>
          <w:rFonts w:asciiTheme="minorHAnsi" w:eastAsia="MS PGothic" w:hAnsiTheme="minorHAnsi"/>
          <w:bCs/>
          <w:color w:val="000000"/>
          <w:sz w:val="22"/>
          <w:szCs w:val="22"/>
          <w:lang w:val="en-US"/>
        </w:rPr>
        <w:t xml:space="preserve">will </w:t>
      </w:r>
      <w:r w:rsidR="003406D0">
        <w:rPr>
          <w:rFonts w:asciiTheme="minorHAnsi" w:eastAsia="MS PGothic" w:hAnsiTheme="minorHAnsi"/>
          <w:bCs/>
          <w:color w:val="000000"/>
          <w:sz w:val="22"/>
          <w:szCs w:val="22"/>
          <w:lang w:val="en-US"/>
        </w:rPr>
        <w:t xml:space="preserve">pop up when the oxidative yield of the consumption of glucose is modified over </w:t>
      </w:r>
      <w:r w:rsidR="00363AEA">
        <w:rPr>
          <w:rFonts w:asciiTheme="minorHAnsi" w:eastAsia="MS PGothic" w:hAnsiTheme="minorHAnsi"/>
          <w:bCs/>
          <w:color w:val="000000"/>
          <w:sz w:val="22"/>
          <w:szCs w:val="22"/>
          <w:lang w:val="en-US"/>
        </w:rPr>
        <w:t>the</w:t>
      </w:r>
      <w:r w:rsidR="003406D0">
        <w:rPr>
          <w:rFonts w:asciiTheme="minorHAnsi" w:eastAsia="MS PGothic" w:hAnsiTheme="minorHAnsi"/>
          <w:bCs/>
          <w:color w:val="000000"/>
          <w:sz w:val="22"/>
          <w:szCs w:val="22"/>
          <w:lang w:val="en-US"/>
        </w:rPr>
        <w:t xml:space="preserve"> thermodynamic limit </w:t>
      </w:r>
      <w:r w:rsidR="003406D0">
        <w:rPr>
          <w:rFonts w:asciiTheme="minorHAnsi" w:eastAsia="MS PGothic" w:hAnsiTheme="minorHAnsi"/>
          <w:bCs/>
          <w:color w:val="000000"/>
          <w:sz w:val="22"/>
          <w:szCs w:val="22"/>
          <w:lang w:val="en-US"/>
        </w:rPr>
        <w:fldChar w:fldCharType="begin" w:fldLock="1"/>
      </w:r>
      <w:r w:rsidR="003406D0">
        <w:rPr>
          <w:rFonts w:asciiTheme="minorHAnsi" w:eastAsia="MS PGothic" w:hAnsiTheme="minorHAnsi"/>
          <w:bCs/>
          <w:color w:val="000000"/>
          <w:sz w:val="22"/>
          <w:szCs w:val="22"/>
          <w:lang w:val="en-US"/>
        </w:rPr>
        <w:instrText>ADDIN CSL_CITATION {"citationItems":[{"id":"ITEM-1","itemData":{"ISBN":"0-12-220855-2","author":[{"dropping-particle":"","family":"Doran","given":"Pauline M.","non-dropping-particle":"","parse-names":false,"suffix":""}],"editor":[{"dropping-particle":"","family":"Limited","given":"Academic Press","non-dropping-particle":"","parse-names":false,"suffix":""}],"id":"ITEM-1","issued":{"date-parts":[["1995"]]},"number-of-pages":"333-391","title":"Bioprocess Engineering Principles","type":"book"},"uris":["http://www.mendeley.com/documents/?uuid=904652f4-f5a1-4814-baae-98bdba9cdb80"]}],"mendeley":{"formattedCitation":"[6]","plainTextFormattedCitation":"[6]","previouslyFormattedCitation":"[6]"},"properties":{"noteIndex":0},"schema":"https://github.com/citation-style-language/schema/raw/master/csl-citation.json"}</w:instrText>
      </w:r>
      <w:r w:rsidR="003406D0">
        <w:rPr>
          <w:rFonts w:asciiTheme="minorHAnsi" w:eastAsia="MS PGothic" w:hAnsiTheme="minorHAnsi"/>
          <w:bCs/>
          <w:color w:val="000000"/>
          <w:sz w:val="22"/>
          <w:szCs w:val="22"/>
          <w:lang w:val="en-US"/>
        </w:rPr>
        <w:fldChar w:fldCharType="separate"/>
      </w:r>
      <w:r w:rsidR="003406D0" w:rsidRPr="00F12864">
        <w:rPr>
          <w:rFonts w:asciiTheme="minorHAnsi" w:eastAsia="MS PGothic" w:hAnsiTheme="minorHAnsi"/>
          <w:bCs/>
          <w:noProof/>
          <w:color w:val="000000"/>
          <w:sz w:val="22"/>
          <w:szCs w:val="22"/>
          <w:lang w:val="en-US"/>
        </w:rPr>
        <w:t>[6]</w:t>
      </w:r>
      <w:r w:rsidR="003406D0">
        <w:rPr>
          <w:rFonts w:asciiTheme="minorHAnsi" w:eastAsia="MS PGothic" w:hAnsiTheme="minorHAnsi"/>
          <w:bCs/>
          <w:color w:val="000000"/>
          <w:sz w:val="22"/>
          <w:szCs w:val="22"/>
          <w:lang w:val="en-US"/>
        </w:rPr>
        <w:fldChar w:fldCharType="end"/>
      </w:r>
      <w:r w:rsidR="003406D0">
        <w:rPr>
          <w:rFonts w:asciiTheme="minorHAnsi" w:eastAsia="MS PGothic" w:hAnsiTheme="minorHAnsi"/>
          <w:bCs/>
          <w:color w:val="000000"/>
          <w:sz w:val="22"/>
          <w:szCs w:val="22"/>
          <w:lang w:val="en-US"/>
        </w:rPr>
        <w:t>.</w:t>
      </w:r>
    </w:p>
    <w:p w14:paraId="28F15204" w14:textId="77777777" w:rsidR="003406D0" w:rsidRPr="008D0BEB" w:rsidRDefault="003406D0" w:rsidP="003406D0">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3</w:t>
      </w:r>
      <w:r w:rsidRPr="008D0BEB">
        <w:rPr>
          <w:rFonts w:asciiTheme="minorHAnsi" w:eastAsia="MS PGothic" w:hAnsiTheme="minorHAnsi"/>
          <w:b/>
          <w:bCs/>
          <w:color w:val="000000"/>
          <w:sz w:val="22"/>
          <w:szCs w:val="22"/>
          <w:lang w:val="en-US"/>
        </w:rPr>
        <w:t>. Conclusion</w:t>
      </w:r>
      <w:r w:rsidRPr="008D0BEB">
        <w:rPr>
          <w:rFonts w:asciiTheme="minorHAnsi" w:eastAsia="MS PGothic" w:hAnsiTheme="minorHAnsi"/>
          <w:b/>
          <w:bCs/>
          <w:color w:val="000000"/>
          <w:sz w:val="22"/>
          <w:szCs w:val="22"/>
          <w:lang w:val="en-US" w:eastAsia="ko-KR"/>
        </w:rPr>
        <w:t>s</w:t>
      </w:r>
    </w:p>
    <w:p w14:paraId="4CE41EA5" w14:textId="401387C3" w:rsidR="003406D0" w:rsidRPr="008D0BEB" w:rsidRDefault="003406D0" w:rsidP="003406D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Although there </w:t>
      </w:r>
      <w:proofErr w:type="gramStart"/>
      <w:r>
        <w:rPr>
          <w:rFonts w:asciiTheme="minorHAnsi" w:eastAsia="MS PGothic" w:hAnsiTheme="minorHAnsi"/>
          <w:color w:val="000000"/>
          <w:sz w:val="22"/>
          <w:szCs w:val="22"/>
          <w:lang w:val="en-US"/>
        </w:rPr>
        <w:t>are</w:t>
      </w:r>
      <w:proofErr w:type="gramEnd"/>
      <w:r>
        <w:rPr>
          <w:rFonts w:asciiTheme="minorHAnsi" w:eastAsia="MS PGothic" w:hAnsiTheme="minorHAnsi"/>
          <w:color w:val="000000"/>
          <w:sz w:val="22"/>
          <w:szCs w:val="22"/>
          <w:lang w:val="en-US"/>
        </w:rPr>
        <w:t xml:space="preserve"> several bioprocess simulators and common v</w:t>
      </w:r>
      <w:r w:rsidR="005A6DD4">
        <w:rPr>
          <w:rFonts w:asciiTheme="minorHAnsi" w:eastAsia="MS PGothic" w:hAnsiTheme="minorHAnsi"/>
          <w:color w:val="000000"/>
          <w:sz w:val="22"/>
          <w:szCs w:val="22"/>
          <w:lang w:val="en-US"/>
        </w:rPr>
        <w:t>alues and limits of different parameters involve</w:t>
      </w:r>
      <w:r w:rsidR="00363AEA">
        <w:rPr>
          <w:rFonts w:asciiTheme="minorHAnsi" w:eastAsia="MS PGothic" w:hAnsiTheme="minorHAnsi"/>
          <w:color w:val="000000"/>
          <w:sz w:val="22"/>
          <w:szCs w:val="22"/>
          <w:lang w:val="en-US"/>
        </w:rPr>
        <w:t>d</w:t>
      </w:r>
      <w:r w:rsidR="005A6DD4">
        <w:rPr>
          <w:rFonts w:asciiTheme="minorHAnsi" w:eastAsia="MS PGothic" w:hAnsiTheme="minorHAnsi"/>
          <w:color w:val="000000"/>
          <w:sz w:val="22"/>
          <w:szCs w:val="22"/>
          <w:lang w:val="en-US"/>
        </w:rPr>
        <w:t xml:space="preserve"> in fermentation </w:t>
      </w:r>
      <w:r w:rsidR="00B4563E">
        <w:rPr>
          <w:rFonts w:asciiTheme="minorHAnsi" w:eastAsia="MS PGothic" w:hAnsiTheme="minorHAnsi"/>
          <w:color w:val="000000"/>
          <w:sz w:val="22"/>
          <w:szCs w:val="22"/>
          <w:lang w:val="en-US"/>
        </w:rPr>
        <w:t>can be found</w:t>
      </w:r>
      <w:r>
        <w:rPr>
          <w:rFonts w:asciiTheme="minorHAnsi" w:eastAsia="MS PGothic" w:hAnsiTheme="minorHAnsi"/>
          <w:color w:val="000000"/>
          <w:sz w:val="22"/>
          <w:szCs w:val="22"/>
          <w:lang w:val="en-US"/>
        </w:rPr>
        <w:t xml:space="preserve"> in literature; </w:t>
      </w:r>
      <w:r w:rsidR="00EC5ACC">
        <w:rPr>
          <w:rFonts w:asciiTheme="minorHAnsi" w:eastAsia="MS PGothic" w:hAnsiTheme="minorHAnsi"/>
          <w:color w:val="000000"/>
          <w:sz w:val="22"/>
          <w:szCs w:val="22"/>
          <w:lang w:val="en-US"/>
        </w:rPr>
        <w:t>there is a lack of an integrated system</w:t>
      </w:r>
      <w:r w:rsidR="005A6DD4">
        <w:rPr>
          <w:rFonts w:asciiTheme="minorHAnsi" w:eastAsia="MS PGothic" w:hAnsiTheme="minorHAnsi"/>
          <w:color w:val="000000"/>
          <w:sz w:val="22"/>
          <w:szCs w:val="22"/>
          <w:lang w:val="en-US"/>
        </w:rPr>
        <w:t xml:space="preserve"> in which this information can be collected and displayed</w:t>
      </w:r>
      <w:r w:rsidR="00EC5AC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EC5ACC">
        <w:rPr>
          <w:rFonts w:asciiTheme="minorHAnsi" w:eastAsia="MS PGothic" w:hAnsiTheme="minorHAnsi"/>
          <w:color w:val="000000"/>
          <w:sz w:val="22"/>
          <w:szCs w:val="22"/>
          <w:lang w:val="en-US"/>
        </w:rPr>
        <w:t>To fulfill this need</w:t>
      </w:r>
      <w:r>
        <w:rPr>
          <w:rFonts w:asciiTheme="minorHAnsi" w:eastAsia="MS PGothic" w:hAnsiTheme="minorHAnsi"/>
          <w:color w:val="000000"/>
          <w:sz w:val="22"/>
          <w:szCs w:val="22"/>
          <w:lang w:val="en-US"/>
        </w:rPr>
        <w:t xml:space="preserve">, a relational database that </w:t>
      </w:r>
      <w:r w:rsidR="00711D4E">
        <w:rPr>
          <w:rFonts w:asciiTheme="minorHAnsi" w:eastAsia="MS PGothic" w:hAnsiTheme="minorHAnsi"/>
          <w:color w:val="000000"/>
          <w:sz w:val="22"/>
          <w:szCs w:val="22"/>
          <w:lang w:val="en-US"/>
        </w:rPr>
        <w:t>stores</w:t>
      </w:r>
      <w:r>
        <w:rPr>
          <w:rFonts w:asciiTheme="minorHAnsi" w:eastAsia="MS PGothic" w:hAnsiTheme="minorHAnsi"/>
          <w:color w:val="000000"/>
          <w:sz w:val="22"/>
          <w:szCs w:val="22"/>
          <w:lang w:val="en-US"/>
        </w:rPr>
        <w:t xml:space="preserve"> information about </w:t>
      </w:r>
      <w:r w:rsidR="00B4563E">
        <w:rPr>
          <w:rFonts w:asciiTheme="minorHAnsi" w:eastAsia="MS PGothic" w:hAnsiTheme="minorHAnsi"/>
          <w:color w:val="000000"/>
          <w:sz w:val="22"/>
          <w:szCs w:val="22"/>
          <w:lang w:val="en-US"/>
        </w:rPr>
        <w:t>parameter</w:t>
      </w:r>
      <w:r w:rsidR="007C34A4">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of fermentation </w:t>
      </w:r>
      <w:r w:rsidR="007C34A4">
        <w:rPr>
          <w:rFonts w:asciiTheme="minorHAnsi" w:eastAsia="MS PGothic" w:hAnsiTheme="minorHAnsi"/>
          <w:color w:val="000000"/>
          <w:sz w:val="22"/>
          <w:szCs w:val="22"/>
          <w:lang w:val="en-US"/>
        </w:rPr>
        <w:t>processes</w:t>
      </w:r>
      <w:r w:rsidR="00AD2A54">
        <w:rPr>
          <w:rFonts w:asciiTheme="minorHAnsi" w:eastAsia="MS PGothic" w:hAnsiTheme="minorHAnsi"/>
          <w:color w:val="000000"/>
          <w:sz w:val="22"/>
          <w:szCs w:val="22"/>
          <w:lang w:val="en-US"/>
        </w:rPr>
        <w:t xml:space="preserve"> is developed. F</w:t>
      </w:r>
      <w:r w:rsidR="00EC5ACC">
        <w:rPr>
          <w:rFonts w:asciiTheme="minorHAnsi" w:eastAsia="MS PGothic" w:hAnsiTheme="minorHAnsi"/>
          <w:color w:val="000000"/>
          <w:sz w:val="22"/>
          <w:szCs w:val="22"/>
          <w:lang w:val="en-US"/>
        </w:rPr>
        <w:t>urther</w:t>
      </w:r>
      <w:r w:rsidR="00AD2A54">
        <w:rPr>
          <w:rFonts w:asciiTheme="minorHAnsi" w:eastAsia="MS PGothic" w:hAnsiTheme="minorHAnsi"/>
          <w:color w:val="000000"/>
          <w:sz w:val="22"/>
          <w:szCs w:val="22"/>
          <w:lang w:val="en-US"/>
        </w:rPr>
        <w:t xml:space="preserve">more, </w:t>
      </w:r>
      <w:r w:rsidR="00363AEA">
        <w:rPr>
          <w:rFonts w:asciiTheme="minorHAnsi" w:eastAsia="MS PGothic" w:hAnsiTheme="minorHAnsi"/>
          <w:color w:val="000000"/>
          <w:sz w:val="22"/>
          <w:szCs w:val="22"/>
          <w:lang w:val="en-US"/>
        </w:rPr>
        <w:t>the database</w:t>
      </w:r>
      <w:r w:rsidR="00AD2A54">
        <w:rPr>
          <w:rFonts w:asciiTheme="minorHAnsi" w:eastAsia="MS PGothic" w:hAnsiTheme="minorHAnsi"/>
          <w:color w:val="000000"/>
          <w:sz w:val="22"/>
          <w:szCs w:val="22"/>
          <w:lang w:val="en-US"/>
        </w:rPr>
        <w:t xml:space="preserve"> </w:t>
      </w:r>
      <w:proofErr w:type="gramStart"/>
      <w:r w:rsidR="00AD2A54">
        <w:rPr>
          <w:rFonts w:asciiTheme="minorHAnsi" w:eastAsia="MS PGothic" w:hAnsiTheme="minorHAnsi"/>
          <w:color w:val="000000"/>
          <w:sz w:val="22"/>
          <w:szCs w:val="22"/>
          <w:lang w:val="en-US"/>
        </w:rPr>
        <w:t>is</w:t>
      </w:r>
      <w:r w:rsidR="00EC5ACC">
        <w:rPr>
          <w:rFonts w:asciiTheme="minorHAnsi" w:eastAsia="MS PGothic" w:hAnsiTheme="minorHAnsi"/>
          <w:color w:val="000000"/>
          <w:sz w:val="22"/>
          <w:szCs w:val="22"/>
          <w:lang w:val="en-US"/>
        </w:rPr>
        <w:t xml:space="preserve"> </w:t>
      </w:r>
      <w:r w:rsidR="007C34A4">
        <w:rPr>
          <w:rFonts w:asciiTheme="minorHAnsi" w:eastAsia="MS PGothic" w:hAnsiTheme="minorHAnsi"/>
          <w:color w:val="000000"/>
          <w:sz w:val="22"/>
          <w:szCs w:val="22"/>
          <w:lang w:val="en-US"/>
        </w:rPr>
        <w:t>implemented</w:t>
      </w:r>
      <w:proofErr w:type="gramEnd"/>
      <w:r w:rsidR="007C34A4">
        <w:rPr>
          <w:rFonts w:asciiTheme="minorHAnsi" w:eastAsia="MS PGothic" w:hAnsiTheme="minorHAnsi"/>
          <w:color w:val="000000"/>
          <w:sz w:val="22"/>
          <w:szCs w:val="22"/>
          <w:lang w:val="en-US"/>
        </w:rPr>
        <w:t xml:space="preserve"> in a simulator</w:t>
      </w:r>
      <w:r w:rsidR="00EC5ACC">
        <w:rPr>
          <w:rFonts w:asciiTheme="minorHAnsi" w:eastAsia="MS PGothic" w:hAnsiTheme="minorHAnsi"/>
          <w:color w:val="000000"/>
          <w:sz w:val="22"/>
          <w:szCs w:val="22"/>
          <w:lang w:val="en-US"/>
        </w:rPr>
        <w:t>,</w:t>
      </w:r>
      <w:r w:rsidR="007C34A4">
        <w:rPr>
          <w:rFonts w:asciiTheme="minorHAnsi" w:eastAsia="MS PGothic" w:hAnsiTheme="minorHAnsi"/>
          <w:color w:val="000000"/>
          <w:sz w:val="22"/>
          <w:szCs w:val="22"/>
          <w:lang w:val="en-US"/>
        </w:rPr>
        <w:t xml:space="preserve"> called </w:t>
      </w:r>
      <w:r w:rsidR="007C34A4">
        <w:rPr>
          <w:rFonts w:asciiTheme="minorHAnsi" w:eastAsia="MS PGothic" w:hAnsiTheme="minorHAnsi"/>
          <w:i/>
          <w:color w:val="000000"/>
          <w:sz w:val="22"/>
          <w:szCs w:val="22"/>
          <w:lang w:val="en-US"/>
        </w:rPr>
        <w:t>FermProc</w:t>
      </w:r>
      <w:r w:rsidR="00EC5ACC">
        <w:rPr>
          <w:rFonts w:asciiTheme="minorHAnsi" w:eastAsia="MS PGothic" w:hAnsiTheme="minorHAnsi"/>
          <w:i/>
          <w:color w:val="000000"/>
          <w:sz w:val="22"/>
          <w:szCs w:val="22"/>
          <w:lang w:val="en-US"/>
        </w:rPr>
        <w:t>,</w:t>
      </w:r>
      <w:r w:rsidR="007C34A4">
        <w:rPr>
          <w:rFonts w:asciiTheme="minorHAnsi" w:eastAsia="MS PGothic" w:hAnsiTheme="minorHAnsi"/>
          <w:i/>
          <w:color w:val="000000"/>
          <w:sz w:val="22"/>
          <w:szCs w:val="22"/>
          <w:lang w:val="en-US"/>
        </w:rPr>
        <w:t xml:space="preserve"> </w:t>
      </w:r>
      <w:r w:rsidR="007C34A4">
        <w:rPr>
          <w:rFonts w:asciiTheme="minorHAnsi" w:eastAsia="MS PGothic" w:hAnsiTheme="minorHAnsi"/>
          <w:color w:val="000000"/>
          <w:sz w:val="22"/>
          <w:szCs w:val="22"/>
          <w:lang w:val="en-US"/>
        </w:rPr>
        <w:t>to facilitate the analysis</w:t>
      </w:r>
      <w:r w:rsidR="00EC5ACC">
        <w:rPr>
          <w:rFonts w:asciiTheme="minorHAnsi" w:eastAsia="MS PGothic" w:hAnsiTheme="minorHAnsi"/>
          <w:color w:val="000000"/>
          <w:sz w:val="22"/>
          <w:szCs w:val="22"/>
          <w:lang w:val="en-US"/>
        </w:rPr>
        <w:t xml:space="preserve"> of fictional scenarios through interactive modification</w:t>
      </w:r>
      <w:r w:rsidR="00363AEA">
        <w:rPr>
          <w:rFonts w:asciiTheme="minorHAnsi" w:eastAsia="MS PGothic" w:hAnsiTheme="minorHAnsi"/>
          <w:color w:val="000000"/>
          <w:sz w:val="22"/>
          <w:szCs w:val="22"/>
          <w:lang w:val="en-US"/>
        </w:rPr>
        <w:t>s</w:t>
      </w:r>
      <w:r w:rsidR="00EC5ACC">
        <w:rPr>
          <w:rFonts w:asciiTheme="minorHAnsi" w:eastAsia="MS PGothic" w:hAnsiTheme="minorHAnsi"/>
          <w:color w:val="000000"/>
          <w:sz w:val="22"/>
          <w:szCs w:val="22"/>
          <w:lang w:val="en-US"/>
        </w:rPr>
        <w:t xml:space="preserve"> of the model.</w:t>
      </w:r>
    </w:p>
    <w:p w14:paraId="66788CCF" w14:textId="77777777" w:rsidR="003406D0" w:rsidRPr="008D0BEB" w:rsidRDefault="003406D0" w:rsidP="003406D0">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w:t>
      </w:r>
      <w:bookmarkStart w:id="0" w:name="_GoBack"/>
      <w:bookmarkEnd w:id="0"/>
      <w:r w:rsidRPr="008D0BEB">
        <w:rPr>
          <w:rFonts w:asciiTheme="minorHAnsi" w:eastAsia="MS PGothic" w:hAnsiTheme="minorHAnsi"/>
          <w:b/>
          <w:bCs/>
          <w:color w:val="000000"/>
          <w:sz w:val="20"/>
          <w:lang w:val="en-US"/>
        </w:rPr>
        <w:t xml:space="preserve">ferences </w:t>
      </w:r>
      <w:r>
        <w:rPr>
          <w:rFonts w:asciiTheme="minorHAnsi" w:eastAsia="MS PGothic" w:hAnsiTheme="minorHAnsi"/>
          <w:b/>
          <w:bCs/>
          <w:color w:val="000000"/>
          <w:sz w:val="20"/>
          <w:lang w:val="en-US"/>
        </w:rPr>
        <w:t xml:space="preserve"> </w:t>
      </w:r>
    </w:p>
    <w:p w14:paraId="39BEDE7B" w14:textId="77777777" w:rsidR="003406D0" w:rsidRPr="00F12864" w:rsidRDefault="003406D0" w:rsidP="003406D0">
      <w:pPr>
        <w:widowControl w:val="0"/>
        <w:autoSpaceDE w:val="0"/>
        <w:autoSpaceDN w:val="0"/>
        <w:adjustRightInd w:val="0"/>
        <w:spacing w:line="240" w:lineRule="auto"/>
        <w:ind w:left="640" w:hanging="640"/>
        <w:rPr>
          <w:rFonts w:ascii="Calibri" w:hAnsi="Calibri" w:cs="Calibri"/>
          <w:noProof/>
          <w:sz w:val="20"/>
          <w:szCs w:val="24"/>
        </w:rPr>
      </w:pPr>
      <w:r w:rsidRPr="0039300C">
        <w:rPr>
          <w:rFonts w:asciiTheme="minorHAnsi" w:eastAsia="SimSun" w:hAnsiTheme="minorHAnsi"/>
          <w:sz w:val="20"/>
          <w:szCs w:val="22"/>
          <w:lang w:eastAsia="zh-CN"/>
        </w:rPr>
        <w:fldChar w:fldCharType="begin" w:fldLock="1"/>
      </w:r>
      <w:r w:rsidRPr="0039300C">
        <w:rPr>
          <w:rFonts w:asciiTheme="minorHAnsi" w:eastAsia="SimSun" w:hAnsiTheme="minorHAnsi"/>
          <w:sz w:val="20"/>
          <w:szCs w:val="22"/>
          <w:lang w:eastAsia="zh-CN"/>
        </w:rPr>
        <w:instrText xml:space="preserve">ADDIN Mendeley Bibliography CSL_BIBLIOGRAPHY </w:instrText>
      </w:r>
      <w:r w:rsidRPr="0039300C">
        <w:rPr>
          <w:rFonts w:asciiTheme="minorHAnsi" w:eastAsia="SimSun" w:hAnsiTheme="minorHAnsi"/>
          <w:sz w:val="20"/>
          <w:szCs w:val="22"/>
          <w:lang w:eastAsia="zh-CN"/>
        </w:rPr>
        <w:fldChar w:fldCharType="separate"/>
      </w:r>
      <w:r w:rsidRPr="00F12864">
        <w:rPr>
          <w:rFonts w:ascii="Calibri" w:hAnsi="Calibri" w:cs="Calibri"/>
          <w:noProof/>
          <w:sz w:val="20"/>
          <w:szCs w:val="24"/>
        </w:rPr>
        <w:t>[1]</w:t>
      </w:r>
      <w:r w:rsidRPr="00F12864">
        <w:rPr>
          <w:rFonts w:ascii="Calibri" w:hAnsi="Calibri" w:cs="Calibri"/>
          <w:noProof/>
          <w:sz w:val="20"/>
          <w:szCs w:val="24"/>
        </w:rPr>
        <w:tab/>
        <w:t xml:space="preserve">H. Shen </w:t>
      </w:r>
      <w:r w:rsidRPr="00F12864">
        <w:rPr>
          <w:rFonts w:ascii="Calibri" w:hAnsi="Calibri" w:cs="Calibri"/>
          <w:i/>
          <w:iCs/>
          <w:noProof/>
          <w:sz w:val="20"/>
          <w:szCs w:val="24"/>
        </w:rPr>
        <w:t>et al.</w:t>
      </w:r>
      <w:r w:rsidRPr="00F12864">
        <w:rPr>
          <w:rFonts w:ascii="Calibri" w:hAnsi="Calibri" w:cs="Calibri"/>
          <w:noProof/>
          <w:sz w:val="20"/>
          <w:szCs w:val="24"/>
        </w:rPr>
        <w:t xml:space="preserve">, “Conducting laboratory experiments over the internet,” </w:t>
      </w:r>
      <w:r w:rsidRPr="00F12864">
        <w:rPr>
          <w:rFonts w:ascii="Calibri" w:hAnsi="Calibri" w:cs="Calibri"/>
          <w:i/>
          <w:iCs/>
          <w:noProof/>
          <w:sz w:val="20"/>
          <w:szCs w:val="24"/>
        </w:rPr>
        <w:t>IEEE Trans. Educ.</w:t>
      </w:r>
      <w:r w:rsidRPr="00F12864">
        <w:rPr>
          <w:rFonts w:ascii="Calibri" w:hAnsi="Calibri" w:cs="Calibri"/>
          <w:noProof/>
          <w:sz w:val="20"/>
          <w:szCs w:val="24"/>
        </w:rPr>
        <w:t>, vol. 42, no. 3, pp. 180–185, 1999.</w:t>
      </w:r>
    </w:p>
    <w:p w14:paraId="6A69E322" w14:textId="77777777" w:rsidR="003406D0" w:rsidRPr="00F12864" w:rsidRDefault="003406D0" w:rsidP="003406D0">
      <w:pPr>
        <w:widowControl w:val="0"/>
        <w:autoSpaceDE w:val="0"/>
        <w:autoSpaceDN w:val="0"/>
        <w:adjustRightInd w:val="0"/>
        <w:spacing w:line="240" w:lineRule="auto"/>
        <w:ind w:left="640" w:hanging="640"/>
        <w:rPr>
          <w:rFonts w:ascii="Calibri" w:hAnsi="Calibri" w:cs="Calibri"/>
          <w:noProof/>
          <w:sz w:val="20"/>
          <w:szCs w:val="24"/>
        </w:rPr>
      </w:pPr>
      <w:r w:rsidRPr="00F12864">
        <w:rPr>
          <w:rFonts w:ascii="Calibri" w:hAnsi="Calibri" w:cs="Calibri"/>
          <w:noProof/>
          <w:sz w:val="20"/>
          <w:szCs w:val="24"/>
        </w:rPr>
        <w:t>[2]</w:t>
      </w:r>
      <w:r w:rsidRPr="00F12864">
        <w:rPr>
          <w:rFonts w:ascii="Calibri" w:hAnsi="Calibri" w:cs="Calibri"/>
          <w:noProof/>
          <w:sz w:val="20"/>
          <w:szCs w:val="24"/>
        </w:rPr>
        <w:tab/>
        <w:t xml:space="preserve">M. G. Rasteiro </w:t>
      </w:r>
      <w:r w:rsidRPr="00F12864">
        <w:rPr>
          <w:rFonts w:ascii="Calibri" w:hAnsi="Calibri" w:cs="Calibri"/>
          <w:i/>
          <w:iCs/>
          <w:noProof/>
          <w:sz w:val="20"/>
          <w:szCs w:val="24"/>
        </w:rPr>
        <w:t>et al.</w:t>
      </w:r>
      <w:r w:rsidRPr="00F12864">
        <w:rPr>
          <w:rFonts w:ascii="Calibri" w:hAnsi="Calibri" w:cs="Calibri"/>
          <w:noProof/>
          <w:sz w:val="20"/>
          <w:szCs w:val="24"/>
        </w:rPr>
        <w:t xml:space="preserve">, “LABVIRTUAL-A virtual platform to teach chemical processes,” </w:t>
      </w:r>
      <w:r w:rsidRPr="00F12864">
        <w:rPr>
          <w:rFonts w:ascii="Calibri" w:hAnsi="Calibri" w:cs="Calibri"/>
          <w:i/>
          <w:iCs/>
          <w:noProof/>
          <w:sz w:val="20"/>
          <w:szCs w:val="24"/>
        </w:rPr>
        <w:t>Educ. Chem. Eng.</w:t>
      </w:r>
      <w:r w:rsidRPr="00F12864">
        <w:rPr>
          <w:rFonts w:ascii="Calibri" w:hAnsi="Calibri" w:cs="Calibri"/>
          <w:noProof/>
          <w:sz w:val="20"/>
          <w:szCs w:val="24"/>
        </w:rPr>
        <w:t>, vol. 4, no. 1, pp. 9–19, 2009.</w:t>
      </w:r>
    </w:p>
    <w:p w14:paraId="7B3B7001" w14:textId="77777777" w:rsidR="003406D0" w:rsidRPr="00F12864" w:rsidRDefault="003406D0" w:rsidP="003406D0">
      <w:pPr>
        <w:widowControl w:val="0"/>
        <w:autoSpaceDE w:val="0"/>
        <w:autoSpaceDN w:val="0"/>
        <w:adjustRightInd w:val="0"/>
        <w:spacing w:line="240" w:lineRule="auto"/>
        <w:ind w:left="640" w:hanging="640"/>
        <w:rPr>
          <w:rFonts w:ascii="Calibri" w:hAnsi="Calibri" w:cs="Calibri"/>
          <w:noProof/>
          <w:sz w:val="20"/>
          <w:szCs w:val="24"/>
        </w:rPr>
      </w:pPr>
      <w:r w:rsidRPr="00F12864">
        <w:rPr>
          <w:rFonts w:ascii="Calibri" w:hAnsi="Calibri" w:cs="Calibri"/>
          <w:noProof/>
          <w:sz w:val="20"/>
          <w:szCs w:val="24"/>
        </w:rPr>
        <w:lastRenderedPageBreak/>
        <w:t>[3]</w:t>
      </w:r>
      <w:r w:rsidRPr="00F12864">
        <w:rPr>
          <w:rFonts w:ascii="Calibri" w:hAnsi="Calibri" w:cs="Calibri"/>
          <w:noProof/>
          <w:sz w:val="20"/>
          <w:szCs w:val="24"/>
        </w:rPr>
        <w:tab/>
        <w:t xml:space="preserve">M. Heitzig, G. Sin, P. Glarborg, and R. Gani, “A computer-aided framework for regression and multi-scale modelling needs in innovative product- process engineering,” </w:t>
      </w:r>
      <w:r w:rsidRPr="00F12864">
        <w:rPr>
          <w:rFonts w:ascii="Calibri" w:hAnsi="Calibri" w:cs="Calibri"/>
          <w:i/>
          <w:iCs/>
          <w:noProof/>
          <w:sz w:val="20"/>
          <w:szCs w:val="24"/>
        </w:rPr>
        <w:t>Comput. Aided Chem. Eng.</w:t>
      </w:r>
      <w:r w:rsidRPr="00F12864">
        <w:rPr>
          <w:rFonts w:ascii="Calibri" w:hAnsi="Calibri" w:cs="Calibri"/>
          <w:noProof/>
          <w:sz w:val="20"/>
          <w:szCs w:val="24"/>
        </w:rPr>
        <w:t>, vol. 28, pp. 379–384, 2010.</w:t>
      </w:r>
    </w:p>
    <w:p w14:paraId="3244E2B5" w14:textId="77777777" w:rsidR="003406D0" w:rsidRPr="00F12864" w:rsidRDefault="003406D0" w:rsidP="003406D0">
      <w:pPr>
        <w:widowControl w:val="0"/>
        <w:autoSpaceDE w:val="0"/>
        <w:autoSpaceDN w:val="0"/>
        <w:adjustRightInd w:val="0"/>
        <w:spacing w:line="240" w:lineRule="auto"/>
        <w:ind w:left="640" w:hanging="640"/>
        <w:rPr>
          <w:rFonts w:ascii="Calibri" w:hAnsi="Calibri" w:cs="Calibri"/>
          <w:noProof/>
          <w:sz w:val="20"/>
          <w:szCs w:val="24"/>
        </w:rPr>
      </w:pPr>
      <w:r w:rsidRPr="00F12864">
        <w:rPr>
          <w:rFonts w:ascii="Calibri" w:hAnsi="Calibri" w:cs="Calibri"/>
          <w:noProof/>
          <w:sz w:val="20"/>
          <w:szCs w:val="24"/>
        </w:rPr>
        <w:t>[4]</w:t>
      </w:r>
      <w:r w:rsidRPr="00F12864">
        <w:rPr>
          <w:rFonts w:ascii="Calibri" w:hAnsi="Calibri" w:cs="Calibri"/>
          <w:noProof/>
          <w:sz w:val="20"/>
          <w:szCs w:val="24"/>
        </w:rPr>
        <w:tab/>
        <w:t>S. Caño de las Heras, “A Systematic Computer-aided Framework for Development of Pedagogical Process Simulators using Gamification Elements A fermentation case study,” Aalborg Universy Copenhagen, 2018.</w:t>
      </w:r>
    </w:p>
    <w:p w14:paraId="17B9F579" w14:textId="77777777" w:rsidR="003406D0" w:rsidRPr="00F12864" w:rsidRDefault="003406D0" w:rsidP="003406D0">
      <w:pPr>
        <w:widowControl w:val="0"/>
        <w:autoSpaceDE w:val="0"/>
        <w:autoSpaceDN w:val="0"/>
        <w:adjustRightInd w:val="0"/>
        <w:spacing w:line="240" w:lineRule="auto"/>
        <w:ind w:left="640" w:hanging="640"/>
        <w:rPr>
          <w:rFonts w:ascii="Calibri" w:hAnsi="Calibri" w:cs="Calibri"/>
          <w:noProof/>
          <w:sz w:val="20"/>
          <w:szCs w:val="24"/>
        </w:rPr>
      </w:pPr>
      <w:r>
        <w:rPr>
          <w:rFonts w:ascii="Calibri" w:hAnsi="Calibri" w:cs="Calibri"/>
          <w:noProof/>
          <w:sz w:val="20"/>
          <w:szCs w:val="24"/>
        </w:rPr>
        <w:t>[5]</w:t>
      </w:r>
      <w:r>
        <w:rPr>
          <w:rFonts w:ascii="Calibri" w:hAnsi="Calibri" w:cs="Calibri"/>
          <w:noProof/>
          <w:sz w:val="20"/>
          <w:szCs w:val="24"/>
        </w:rPr>
        <w:tab/>
        <w:t>S. Caño</w:t>
      </w:r>
      <w:r w:rsidRPr="00F12864">
        <w:rPr>
          <w:rFonts w:ascii="Calibri" w:hAnsi="Calibri" w:cs="Calibri"/>
          <w:noProof/>
          <w:sz w:val="20"/>
          <w:szCs w:val="24"/>
        </w:rPr>
        <w:t xml:space="preserve"> de las Heras, U. Krühne, and S. S. Mansouri, “FermProc : A Pedagogical Simulation Tool for Fermentations,” in </w:t>
      </w:r>
      <w:r w:rsidRPr="00F12864">
        <w:rPr>
          <w:rFonts w:ascii="Calibri" w:hAnsi="Calibri" w:cs="Calibri"/>
          <w:i/>
          <w:iCs/>
          <w:noProof/>
          <w:sz w:val="20"/>
          <w:szCs w:val="24"/>
        </w:rPr>
        <w:t>Proceedings of the 46th SEFI Annual Conference 2018</w:t>
      </w:r>
      <w:r w:rsidRPr="00F12864">
        <w:rPr>
          <w:rFonts w:ascii="Calibri" w:hAnsi="Calibri" w:cs="Calibri"/>
          <w:noProof/>
          <w:sz w:val="20"/>
          <w:szCs w:val="24"/>
        </w:rPr>
        <w:t>, 2018.</w:t>
      </w:r>
    </w:p>
    <w:p w14:paraId="540AF3E1" w14:textId="77777777" w:rsidR="003406D0" w:rsidRPr="00F12864" w:rsidRDefault="003406D0" w:rsidP="003406D0">
      <w:pPr>
        <w:widowControl w:val="0"/>
        <w:autoSpaceDE w:val="0"/>
        <w:autoSpaceDN w:val="0"/>
        <w:adjustRightInd w:val="0"/>
        <w:spacing w:line="240" w:lineRule="auto"/>
        <w:ind w:left="640" w:hanging="640"/>
        <w:rPr>
          <w:rFonts w:ascii="Calibri" w:hAnsi="Calibri" w:cs="Calibri"/>
          <w:noProof/>
          <w:sz w:val="20"/>
        </w:rPr>
      </w:pPr>
      <w:r w:rsidRPr="00F12864">
        <w:rPr>
          <w:rFonts w:ascii="Calibri" w:hAnsi="Calibri" w:cs="Calibri"/>
          <w:noProof/>
          <w:sz w:val="20"/>
          <w:szCs w:val="24"/>
        </w:rPr>
        <w:t>[6]</w:t>
      </w:r>
      <w:r w:rsidRPr="00F12864">
        <w:rPr>
          <w:rFonts w:ascii="Calibri" w:hAnsi="Calibri" w:cs="Calibri"/>
          <w:noProof/>
          <w:sz w:val="20"/>
          <w:szCs w:val="24"/>
        </w:rPr>
        <w:tab/>
        <w:t xml:space="preserve">P. M. Doran, </w:t>
      </w:r>
      <w:r w:rsidRPr="00F12864">
        <w:rPr>
          <w:rFonts w:ascii="Calibri" w:hAnsi="Calibri" w:cs="Calibri"/>
          <w:i/>
          <w:iCs/>
          <w:noProof/>
          <w:sz w:val="20"/>
          <w:szCs w:val="24"/>
        </w:rPr>
        <w:t>Bioprocess Engineering Principles</w:t>
      </w:r>
      <w:r w:rsidRPr="00F12864">
        <w:rPr>
          <w:rFonts w:ascii="Calibri" w:hAnsi="Calibri" w:cs="Calibri"/>
          <w:noProof/>
          <w:sz w:val="20"/>
          <w:szCs w:val="24"/>
        </w:rPr>
        <w:t>. 1995.</w:t>
      </w:r>
    </w:p>
    <w:p w14:paraId="53B838A2" w14:textId="1EA04E58" w:rsidR="00704BDF" w:rsidRPr="00704BDF" w:rsidRDefault="003406D0" w:rsidP="003406D0">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39300C">
        <w:rPr>
          <w:rFonts w:asciiTheme="minorHAnsi" w:eastAsia="SimSun" w:hAnsiTheme="minorHAnsi"/>
          <w:szCs w:val="22"/>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86A6D" w14:textId="77777777" w:rsidR="00860CC6" w:rsidRDefault="00860CC6" w:rsidP="004F5E36">
      <w:r>
        <w:separator/>
      </w:r>
    </w:p>
  </w:endnote>
  <w:endnote w:type="continuationSeparator" w:id="0">
    <w:p w14:paraId="468E2EEB" w14:textId="77777777" w:rsidR="00860CC6" w:rsidRDefault="00860C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A94E9" w14:textId="77777777" w:rsidR="00860CC6" w:rsidRDefault="00860CC6" w:rsidP="004F5E36">
      <w:r>
        <w:separator/>
      </w:r>
    </w:p>
  </w:footnote>
  <w:footnote w:type="continuationSeparator" w:id="0">
    <w:p w14:paraId="25B9CA87" w14:textId="77777777" w:rsidR="00860CC6" w:rsidRDefault="00860CC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842C"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0B55241D" wp14:editId="5C571D3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5B97AED"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509898D" wp14:editId="29EE984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BC0E1"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41549C28" wp14:editId="65F7857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4BE35938" w14:textId="77777777" w:rsidR="00704BDF" w:rsidRDefault="00704BDF">
    <w:pPr>
      <w:pStyle w:val="Header"/>
    </w:pPr>
  </w:p>
  <w:p w14:paraId="6BE29F3E"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63C9203E" wp14:editId="35E6D2D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C00B57C"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0E4900"/>
    <w:rsid w:val="0013121F"/>
    <w:rsid w:val="00134DE4"/>
    <w:rsid w:val="00150E59"/>
    <w:rsid w:val="00184AD6"/>
    <w:rsid w:val="001B65C1"/>
    <w:rsid w:val="001C684B"/>
    <w:rsid w:val="001D53FC"/>
    <w:rsid w:val="001F2EC7"/>
    <w:rsid w:val="0020311B"/>
    <w:rsid w:val="002065DB"/>
    <w:rsid w:val="002447EF"/>
    <w:rsid w:val="00251550"/>
    <w:rsid w:val="0027221A"/>
    <w:rsid w:val="00275B61"/>
    <w:rsid w:val="002D1F12"/>
    <w:rsid w:val="003009B7"/>
    <w:rsid w:val="0030469C"/>
    <w:rsid w:val="00305FED"/>
    <w:rsid w:val="003258C8"/>
    <w:rsid w:val="003406D0"/>
    <w:rsid w:val="00363AEA"/>
    <w:rsid w:val="00365026"/>
    <w:rsid w:val="003723D4"/>
    <w:rsid w:val="003A7D1C"/>
    <w:rsid w:val="0046164A"/>
    <w:rsid w:val="00462DCD"/>
    <w:rsid w:val="004B1CD4"/>
    <w:rsid w:val="004D1162"/>
    <w:rsid w:val="004E4DD6"/>
    <w:rsid w:val="004F1DE4"/>
    <w:rsid w:val="004F563B"/>
    <w:rsid w:val="004F5E36"/>
    <w:rsid w:val="005119A5"/>
    <w:rsid w:val="005278B7"/>
    <w:rsid w:val="005346C8"/>
    <w:rsid w:val="00594E9F"/>
    <w:rsid w:val="005A6DD4"/>
    <w:rsid w:val="005B61E6"/>
    <w:rsid w:val="005C77E1"/>
    <w:rsid w:val="005D6A2F"/>
    <w:rsid w:val="005E1A82"/>
    <w:rsid w:val="005F0A28"/>
    <w:rsid w:val="005F0E5E"/>
    <w:rsid w:val="00620DEE"/>
    <w:rsid w:val="00621355"/>
    <w:rsid w:val="00625639"/>
    <w:rsid w:val="006366F8"/>
    <w:rsid w:val="0064184D"/>
    <w:rsid w:val="00660E3E"/>
    <w:rsid w:val="00662E74"/>
    <w:rsid w:val="006B01AC"/>
    <w:rsid w:val="006C5579"/>
    <w:rsid w:val="00704BDF"/>
    <w:rsid w:val="00711D4E"/>
    <w:rsid w:val="00736B13"/>
    <w:rsid w:val="007447F3"/>
    <w:rsid w:val="007661C8"/>
    <w:rsid w:val="007C34A4"/>
    <w:rsid w:val="007D52CD"/>
    <w:rsid w:val="00813288"/>
    <w:rsid w:val="008168FC"/>
    <w:rsid w:val="008479A2"/>
    <w:rsid w:val="00860CC6"/>
    <w:rsid w:val="0087637F"/>
    <w:rsid w:val="008A1512"/>
    <w:rsid w:val="008D0BEB"/>
    <w:rsid w:val="008E566E"/>
    <w:rsid w:val="00901EB6"/>
    <w:rsid w:val="009450CE"/>
    <w:rsid w:val="0095164B"/>
    <w:rsid w:val="00996483"/>
    <w:rsid w:val="009A6A8A"/>
    <w:rsid w:val="009E788A"/>
    <w:rsid w:val="009F5041"/>
    <w:rsid w:val="00A1763D"/>
    <w:rsid w:val="00A17CEC"/>
    <w:rsid w:val="00A27EF0"/>
    <w:rsid w:val="00A503FF"/>
    <w:rsid w:val="00A76EFC"/>
    <w:rsid w:val="00A97F29"/>
    <w:rsid w:val="00AB0964"/>
    <w:rsid w:val="00AD2A54"/>
    <w:rsid w:val="00AE377D"/>
    <w:rsid w:val="00B4563E"/>
    <w:rsid w:val="00B61DBF"/>
    <w:rsid w:val="00BC30C9"/>
    <w:rsid w:val="00BE3E58"/>
    <w:rsid w:val="00C01616"/>
    <w:rsid w:val="00C0162B"/>
    <w:rsid w:val="00C345B1"/>
    <w:rsid w:val="00C40142"/>
    <w:rsid w:val="00C57182"/>
    <w:rsid w:val="00C655FD"/>
    <w:rsid w:val="00C94434"/>
    <w:rsid w:val="00CA0FD8"/>
    <w:rsid w:val="00CA1C95"/>
    <w:rsid w:val="00CA5A9C"/>
    <w:rsid w:val="00CC3F4B"/>
    <w:rsid w:val="00CD5FE2"/>
    <w:rsid w:val="00CF3A82"/>
    <w:rsid w:val="00D02B4C"/>
    <w:rsid w:val="00D84576"/>
    <w:rsid w:val="00DE0019"/>
    <w:rsid w:val="00DE264A"/>
    <w:rsid w:val="00E041E7"/>
    <w:rsid w:val="00E23CA1"/>
    <w:rsid w:val="00E409A8"/>
    <w:rsid w:val="00E47211"/>
    <w:rsid w:val="00E7209D"/>
    <w:rsid w:val="00EA50E1"/>
    <w:rsid w:val="00EC5ACC"/>
    <w:rsid w:val="00EE0131"/>
    <w:rsid w:val="00F30C64"/>
    <w:rsid w:val="00F64026"/>
    <w:rsid w:val="00FA3D7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730B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Intet">
    <w:name w:val="Intet"/>
    <w:rsid w:val="003406D0"/>
    <w:rPr>
      <w:lang w:val="en-US"/>
    </w:rPr>
  </w:style>
  <w:style w:type="paragraph" w:customStyle="1" w:styleId="CHISA">
    <w:name w:val="CHISA"/>
    <w:rsid w:val="003406D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s-ES"/>
    </w:rPr>
  </w:style>
  <w:style w:type="character" w:styleId="Hyperlink">
    <w:name w:val="Hyperlink"/>
    <w:basedOn w:val="DefaultParagraphFont"/>
    <w:uiPriority w:val="99"/>
    <w:unhideWhenUsed/>
    <w:locked/>
    <w:rsid w:val="003406D0"/>
    <w:rPr>
      <w:color w:val="0000FF" w:themeColor="hyperlink"/>
      <w:u w:val="single"/>
    </w:rPr>
  </w:style>
  <w:style w:type="character" w:styleId="FollowedHyperlink">
    <w:name w:val="FollowedHyperlink"/>
    <w:basedOn w:val="DefaultParagraphFont"/>
    <w:uiPriority w:val="99"/>
    <w:semiHidden/>
    <w:unhideWhenUsed/>
    <w:locked/>
    <w:rsid w:val="00AD2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18908">
      <w:bodyDiv w:val="1"/>
      <w:marLeft w:val="0"/>
      <w:marRight w:val="0"/>
      <w:marTop w:val="0"/>
      <w:marBottom w:val="0"/>
      <w:divBdr>
        <w:top w:val="none" w:sz="0" w:space="0" w:color="auto"/>
        <w:left w:val="none" w:sz="0" w:space="0" w:color="auto"/>
        <w:bottom w:val="none" w:sz="0" w:space="0" w:color="auto"/>
        <w:right w:val="none" w:sz="0" w:space="0" w:color="auto"/>
      </w:divBdr>
    </w:div>
    <w:div w:id="20408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qhucwjf_i0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307F-CC96-4945-A450-552470C8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2470</Words>
  <Characters>14081</Characters>
  <Application>Microsoft Office Word</Application>
  <DocSecurity>0</DocSecurity>
  <Lines>117</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Simoneta Caño de Las Heras</cp:lastModifiedBy>
  <cp:revision>2</cp:revision>
  <cp:lastPrinted>2015-05-12T18:31:00Z</cp:lastPrinted>
  <dcterms:created xsi:type="dcterms:W3CDTF">2019-02-06T16:12:00Z</dcterms:created>
  <dcterms:modified xsi:type="dcterms:W3CDTF">2019-02-06T16:12:00Z</dcterms:modified>
</cp:coreProperties>
</file>