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6077E8" w:rsidRDefault="006077E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s-ES" w:eastAsia="ko-KR"/>
        </w:rPr>
      </w:pPr>
      <w:r w:rsidRPr="006077E8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Analysis of Problem based learning (PBL) applied in heat transfer course for chemical engineering students.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DE0019" w:rsidRPr="00F62453" w:rsidRDefault="00F62453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F62453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Bustos-Gutiérrez Paola</w:t>
      </w:r>
      <w:r w:rsidR="00704BDF" w:rsidRPr="00F6245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*</w:t>
      </w:r>
      <w:r w:rsidR="00736B13" w:rsidRPr="00F62453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, </w:t>
      </w:r>
      <w:r w:rsidRPr="00F62453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Saavedra Jorge</w:t>
      </w:r>
      <w:r w:rsidRPr="00F6245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Pr="00F62453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, Reyes Laura</w:t>
      </w:r>
      <w:r w:rsidRPr="00F6245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ES" w:eastAsia="zh-CN"/>
        </w:rPr>
        <w:t>1</w:t>
      </w:r>
    </w:p>
    <w:p w:rsidR="00F62453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F62453">
        <w:rPr>
          <w:rFonts w:eastAsia="MS PGothic"/>
          <w:i/>
          <w:iCs/>
          <w:color w:val="000000"/>
          <w:sz w:val="20"/>
          <w:lang w:val="es-ES"/>
        </w:rPr>
        <w:t>1</w:t>
      </w:r>
      <w:r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 w:rsidR="00F62453"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Universidad del </w:t>
      </w:r>
      <w:proofErr w:type="spellStart"/>
      <w:r w:rsidR="00F62453"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Bío-Bío</w:t>
      </w:r>
      <w:proofErr w:type="spellEnd"/>
      <w:r w:rsidR="00F62453"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, Departamento de Ingeniería en Maderas, Escuela de Ingenier</w:t>
      </w:r>
      <w:r w:rsid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ía Química </w:t>
      </w:r>
    </w:p>
    <w:p w:rsidR="00704BDF" w:rsidRPr="00F62453" w:rsidRDefault="00F62453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Avenida </w:t>
      </w:r>
      <w:proofErr w:type="spellStart"/>
      <w:r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Collao</w:t>
      </w:r>
      <w:proofErr w:type="spellEnd"/>
      <w:r w:rsidRPr="00F6245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1202, Casilla 5C, Concepción, Chile</w:t>
      </w:r>
    </w:p>
    <w:p w:rsidR="00704BDF" w:rsidRPr="006077E8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6077E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6077E8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6077E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62453" w:rsidRPr="006077E8">
        <w:rPr>
          <w:rFonts w:asciiTheme="minorHAnsi" w:eastAsia="MS PGothic" w:hAnsiTheme="minorHAnsi"/>
          <w:bCs/>
          <w:i/>
          <w:iCs/>
          <w:sz w:val="20"/>
          <w:lang w:val="en-US"/>
        </w:rPr>
        <w:t>pdbustos</w:t>
      </w:r>
      <w:r w:rsidRPr="006077E8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F62453" w:rsidRPr="006077E8">
        <w:rPr>
          <w:rFonts w:asciiTheme="minorHAnsi" w:eastAsia="MS PGothic" w:hAnsiTheme="minorHAnsi"/>
          <w:bCs/>
          <w:i/>
          <w:iCs/>
          <w:sz w:val="20"/>
          <w:lang w:val="en-US"/>
        </w:rPr>
        <w:t>ubiobio.cl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A6ACA" w:rsidRPr="006077E8" w:rsidRDefault="006077E8" w:rsidP="00A00A6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077E8">
        <w:rPr>
          <w:rFonts w:asciiTheme="minorHAnsi" w:hAnsiTheme="minorHAnsi"/>
        </w:rPr>
        <w:t>PBL experience in</w:t>
      </w:r>
      <w:r>
        <w:rPr>
          <w:rFonts w:asciiTheme="minorHAnsi" w:hAnsiTheme="minorHAnsi"/>
        </w:rPr>
        <w:t xml:space="preserve"> </w:t>
      </w:r>
      <w:r w:rsidRPr="006077E8">
        <w:rPr>
          <w:rFonts w:asciiTheme="minorHAnsi" w:hAnsiTheme="minorHAnsi"/>
        </w:rPr>
        <w:t xml:space="preserve">heat exchanger design was successfully implemented. </w:t>
      </w:r>
    </w:p>
    <w:p w:rsidR="005A6ACA" w:rsidRPr="006077E8" w:rsidRDefault="006077E8" w:rsidP="00A00A6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077E8">
        <w:rPr>
          <w:rFonts w:asciiTheme="minorHAnsi" w:hAnsiTheme="minorHAnsi"/>
        </w:rPr>
        <w:t>Third year students showed an important change in perception of acquired knowledge</w:t>
      </w:r>
    </w:p>
    <w:p w:rsidR="00704BDF" w:rsidRPr="005A5EF9" w:rsidRDefault="005A5EF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A5EF9">
        <w:rPr>
          <w:rFonts w:asciiTheme="minorHAnsi" w:hAnsiTheme="minorHAnsi"/>
        </w:rPr>
        <w:t>Leadership</w:t>
      </w:r>
      <w:r w:rsidR="006077E8" w:rsidRPr="005A5EF9">
        <w:rPr>
          <w:rFonts w:asciiTheme="minorHAnsi" w:hAnsiTheme="minorHAnsi"/>
        </w:rPr>
        <w:t>, autonomy and responsibility</w:t>
      </w:r>
      <w:r w:rsidRPr="005A5EF9">
        <w:rPr>
          <w:rFonts w:asciiTheme="minorHAnsi" w:hAnsiTheme="minorHAnsi"/>
        </w:rPr>
        <w:t xml:space="preserve"> were determining aspects in collaborative work. </w:t>
      </w:r>
      <w:r w:rsidR="006077E8" w:rsidRPr="005A5EF9">
        <w:rPr>
          <w:rFonts w:asciiTheme="minorHAnsi" w:hAnsiTheme="minorHAnsi"/>
        </w:rPr>
        <w:t xml:space="preserve"> </w:t>
      </w:r>
    </w:p>
    <w:p w:rsidR="00704BDF" w:rsidRPr="005A5EF9" w:rsidRDefault="005A5EF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A5EF9">
        <w:rPr>
          <w:rFonts w:asciiTheme="minorHAnsi" w:hAnsiTheme="minorHAnsi"/>
        </w:rPr>
        <w:t xml:space="preserve">Teams with </w:t>
      </w:r>
      <w:r>
        <w:rPr>
          <w:rFonts w:asciiTheme="minorHAnsi" w:hAnsiTheme="minorHAnsi"/>
        </w:rPr>
        <w:t>good</w:t>
      </w:r>
      <w:r w:rsidRPr="005A5EF9">
        <w:rPr>
          <w:rFonts w:asciiTheme="minorHAnsi" w:hAnsiTheme="minorHAnsi"/>
        </w:rPr>
        <w:t xml:space="preserve"> results</w:t>
      </w:r>
      <w:r>
        <w:rPr>
          <w:rFonts w:asciiTheme="minorHAnsi" w:hAnsiTheme="minorHAnsi"/>
        </w:rPr>
        <w:t xml:space="preserve"> were those with motivation and that saw their colleagues as source of knowledge.  </w:t>
      </w:r>
    </w:p>
    <w:p w:rsidR="00704BDF" w:rsidRPr="005A5EF9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5A5EF9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s-ES" w:eastAsia="ko-KR"/>
        </w:rPr>
      </w:pPr>
      <w:r w:rsidRPr="005A5EF9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 xml:space="preserve">1. </w:t>
      </w:r>
      <w:proofErr w:type="spellStart"/>
      <w:r w:rsidRPr="005A5EF9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>Introduction</w:t>
      </w:r>
      <w:proofErr w:type="spellEnd"/>
    </w:p>
    <w:p w:rsidR="008F4EEE" w:rsidRDefault="008F4EEE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Today, Chemical process industries</w:t>
      </w:r>
      <w:r w:rsidR="005A5EF9"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(CPI)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="005A5EF9"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noticed that the differen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ce between chemicals engineer</w:t>
      </w:r>
      <w:r w:rsidR="005A5EF9"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they need and professionals who are being formed at universities is 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actually</w:t>
      </w:r>
      <w:r w:rsidR="005A5EF9"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big</w:t>
      </w:r>
      <w:r w:rsidRPr="008F4E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DE64A2" w:rsidRPr="008F4E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</w:t>
      </w:r>
      <w:r w:rsidR="005E2BD3"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CPI need people with skills like, team work, communication, creativity and critical think, among others. </w:t>
      </w:r>
      <w:r w:rsidR="005E2BD3"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this in mind, universities have gradually changed their educational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models f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teacher centered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student centered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So, academics have been forced to change their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classical 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lectures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 of 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active methodologies.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F4E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B06C8A" w:rsidRPr="00E57FE1" w:rsidRDefault="008F4EEE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many others, problem based learning (PBL) has shown be able to motivate students because PBL is based in real</w:t>
      </w:r>
      <w:r w:rsid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situations, so, students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feel closer to professional </w:t>
      </w:r>
      <w:r w:rsid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world</w:t>
      </w:r>
      <w:r w:rsidR="00D44AD3" w:rsidRPr="00E57FE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[2]</w:t>
      </w:r>
      <w:r w:rsidR="00A0313D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57FE1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Also,</w:t>
      </w:r>
      <w:r w:rsidR="003B04F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04FC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specifically</w:t>
      </w:r>
      <w:r w:rsidR="00E57FE1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engineering, it has been reported that PBL is an effective tool for significant learn </w:t>
      </w:r>
      <w:r w:rsid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f</w:t>
      </w:r>
      <w:r w:rsidR="00E57FE1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acquire several soft skills </w:t>
      </w:r>
      <w:r w:rsid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needed in the current</w:t>
      </w:r>
      <w:r w:rsidR="00E57FE1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industry</w:t>
      </w:r>
      <w:r w:rsidR="001953E2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53E2" w:rsidRPr="00E57FE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r w:rsidR="00D44AD3" w:rsidRPr="00E57FE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1953E2" w:rsidRPr="00E57FE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A0313D"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B06C8A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s-ES"/>
        </w:rPr>
      </w:pPr>
      <w:r w:rsidRPr="00B06C8A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 xml:space="preserve">2. </w:t>
      </w:r>
      <w:proofErr w:type="spellStart"/>
      <w:r w:rsidRPr="00B06C8A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>Methods</w:t>
      </w:r>
      <w:proofErr w:type="spellEnd"/>
    </w:p>
    <w:p w:rsidR="001953E2" w:rsidRDefault="00E57FE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PBL intervention was done 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heat transfer course for </w:t>
      </w:r>
      <w:r w:rsidRPr="00E57F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engineering students who were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1B27AE" w:rsidRPr="001B27A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rd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year (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5,5 years). Teams with 4 o 5 students were formed and each one received a different </w:t>
      </w:r>
      <w:r w:rsid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practical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problem</w:t>
      </w:r>
      <w:r w:rsid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 goal of all problems was the </w:t>
      </w:r>
      <w:r w:rsid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heat exchanger design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B724B" w:rsidRP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Students were </w:t>
      </w:r>
      <w:r w:rsidR="00201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9489C">
        <w:rPr>
          <w:rFonts w:asciiTheme="minorHAnsi" w:eastAsia="MS PGothic" w:hAnsiTheme="minorHAnsi"/>
          <w:color w:val="000000"/>
          <w:sz w:val="22"/>
          <w:szCs w:val="22"/>
          <w:lang w:val="en-US"/>
        </w:rPr>
        <w:t>haracterized</w:t>
      </w:r>
      <w:r w:rsidR="00FB724B" w:rsidRP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Perry’s inventory and </w:t>
      </w:r>
      <w:r w:rsid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test 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48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long </w:t>
      </w:r>
      <w:r w:rsidR="0019659A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learn skills</w:t>
      </w:r>
      <w:r w:rsidR="00FB724B" w:rsidRP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5B10" w:rsidRPr="00FB724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r w:rsidR="00D44AD3" w:rsidRPr="00FB724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4</w:t>
      </w:r>
      <w:r w:rsidR="00105B10" w:rsidRPr="00FB724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]</w:t>
      </w:r>
      <w:r w:rsidR="00105B10" w:rsidRPr="00FB72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B27AE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PBL was </w:t>
      </w:r>
      <w:r w:rsidR="00201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="001B27AE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8 sessions of</w:t>
      </w:r>
      <w:r w:rsidR="00FB724B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80 min</w:t>
      </w:r>
      <w:r w:rsidR="00404850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>utes each one.</w:t>
      </w:r>
      <w:r w:rsid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295402" w:rsidRP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eams </w:t>
      </w:r>
      <w:r w:rsidR="0019659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</w:t>
      </w:r>
      <w:r w:rsidR="00295402" w:rsidRP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>zed problem, did brainstorming</w:t>
      </w:r>
      <w:r w:rsidR="00105B10" w:rsidRP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95402" w:rsidRP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>def</w:t>
      </w:r>
      <w:r w:rsid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ined learning </w:t>
      </w:r>
      <w:r w:rsidR="00201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objectives</w:t>
      </w:r>
      <w:r w:rsid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thought about the best solutions</w:t>
      </w:r>
      <w:r w:rsidR="001953E2" w:rsidRPr="002954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could be implemented. </w:t>
      </w:r>
      <w:r w:rsidR="001B27AE" w:rsidRP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Evaluation was done in different ways and in different moments of PBL process, </w:t>
      </w:r>
      <w:r w:rsidR="002015E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so,</w:t>
      </w:r>
      <w:r w:rsidR="001B2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rubrics were constructed. </w:t>
      </w:r>
      <w:r w:rsidR="001B27AE" w:rsidRPr="003948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Self and</w:t>
      </w:r>
      <w:r w:rsidR="0039489C" w:rsidRPr="003948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peer evaluations were considered</w:t>
      </w:r>
      <w:r w:rsidR="001B27AE" w:rsidRPr="003948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too. </w:t>
      </w:r>
      <w:r w:rsidR="001B27AE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end, students answered</w:t>
      </w:r>
      <w:r w:rsidR="00404850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surveys that measured team work quality and </w:t>
      </w:r>
      <w:r w:rsid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 w:rsidR="00404850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perception of acquired </w:t>
      </w:r>
      <w:r w:rsid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>knowledge</w:t>
      </w:r>
      <w:r w:rsidR="003948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the intervention</w:t>
      </w:r>
      <w:r w:rsid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04850" w:rsidRPr="004048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404850" w:rsidRPr="00404850" w:rsidRDefault="0040485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F707D1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707D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Pr="007412DB" w:rsidRDefault="00F707D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707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Perry’s inventory shows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maturity</w:t>
      </w:r>
      <w:r w:rsidRPr="00F707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students in order to face PBL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experience</w:t>
      </w:r>
      <w:r w:rsidRPr="00F707D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work, they 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averaged a </w:t>
      </w:r>
      <w:r w:rsidR="00D93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Perry´s 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level of </w:t>
      </w:r>
      <w:r w:rsidRPr="00F707D1">
        <w:rPr>
          <w:rFonts w:asciiTheme="minorHAnsi" w:eastAsia="MS PGothic" w:hAnsiTheme="minorHAnsi"/>
          <w:color w:val="000000"/>
          <w:sz w:val="22"/>
          <w:szCs w:val="22"/>
          <w:lang w:val="en-US"/>
        </w:rPr>
        <w:t>3,5</w:t>
      </w:r>
      <w:r w:rsidRPr="00F707D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r w:rsidRPr="00F707D1">
        <w:rPr>
          <w:rFonts w:asciiTheme="minorHAnsi" w:eastAsia="MS PGothic" w:hAnsiTheme="minorHAnsi"/>
          <w:color w:val="000000"/>
          <w:sz w:val="22"/>
          <w:szCs w:val="22"/>
          <w:lang w:val="en-US"/>
        </w:rPr>
        <w:t>0,3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is consistent with their academic level and implies the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yet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need 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teacher accompaniment </w:t>
      </w:r>
      <w:r w:rsidR="00D93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gui</w:t>
      </w:r>
      <w:r w:rsidR="00D93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 w:rsidR="007412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learning</w:t>
      </w:r>
      <w:r w:rsidR="00C21F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21F10" w:rsidRPr="00C21F10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[4]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93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Even this, it is important to mention that teams with the same Perry´s level did not always have the same performance.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5A6ACA" w:rsidTr="00756B09">
        <w:tc>
          <w:tcPr>
            <w:tcW w:w="4388" w:type="dxa"/>
          </w:tcPr>
          <w:p w:rsidR="005A6ACA" w:rsidRDefault="00756B09" w:rsidP="00756B09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6EF83107">
                  <wp:extent cx="1238275" cy="1260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8" r="25219" b="19445"/>
                          <a:stretch/>
                        </pic:blipFill>
                        <pic:spPr bwMode="auto">
                          <a:xfrm>
                            <a:off x="0" y="0"/>
                            <a:ext cx="123827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76A6" w:rsidRPr="006C76A6" w:rsidRDefault="006C76A6" w:rsidP="00756B09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s-ES"/>
              </w:rPr>
            </w:pPr>
            <w:proofErr w:type="spellStart"/>
            <w:r w:rsidRPr="006C76A6">
              <w:rPr>
                <w:rFonts w:asciiTheme="minorHAnsi" w:eastAsia="MS PGothic" w:hAnsiTheme="minorHAnsi"/>
                <w:color w:val="000000"/>
                <w:szCs w:val="18"/>
                <w:lang w:val="es-ES"/>
              </w:rPr>
              <w:t>Before</w:t>
            </w:r>
            <w:proofErr w:type="spellEnd"/>
          </w:p>
        </w:tc>
        <w:tc>
          <w:tcPr>
            <w:tcW w:w="4389" w:type="dxa"/>
          </w:tcPr>
          <w:p w:rsidR="005A6ACA" w:rsidRDefault="00756B09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3C2CD50">
                  <wp:extent cx="1858591" cy="1260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72" b="17361"/>
                          <a:stretch/>
                        </pic:blipFill>
                        <pic:spPr bwMode="auto">
                          <a:xfrm>
                            <a:off x="0" y="0"/>
                            <a:ext cx="185859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76A6" w:rsidRPr="006C76A6" w:rsidRDefault="006C76A6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Cs w:val="18"/>
                <w:lang w:val="es-ES"/>
              </w:rPr>
            </w:pPr>
            <w:r>
              <w:rPr>
                <w:rFonts w:asciiTheme="minorHAnsi" w:eastAsia="MS PGothic" w:hAnsiTheme="minorHAnsi"/>
                <w:color w:val="000000"/>
                <w:szCs w:val="18"/>
                <w:lang w:val="es-ES"/>
              </w:rPr>
              <w:t xml:space="preserve">               </w:t>
            </w:r>
            <w:proofErr w:type="spellStart"/>
            <w:r w:rsidRPr="006C76A6">
              <w:rPr>
                <w:rFonts w:asciiTheme="minorHAnsi" w:eastAsia="MS PGothic" w:hAnsiTheme="minorHAnsi"/>
                <w:color w:val="000000"/>
                <w:szCs w:val="18"/>
                <w:lang w:val="es-ES"/>
              </w:rPr>
              <w:t>After</w:t>
            </w:r>
            <w:proofErr w:type="spellEnd"/>
          </w:p>
        </w:tc>
      </w:tr>
    </w:tbl>
    <w:p w:rsidR="00704BDF" w:rsidRPr="00D937E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1953E2">
        <w:rPr>
          <w:rFonts w:asciiTheme="minorHAnsi" w:eastAsia="MS PGothic" w:hAnsiTheme="minorHAnsi"/>
          <w:b/>
          <w:color w:val="000000"/>
          <w:szCs w:val="18"/>
          <w:lang w:val="es-ES"/>
        </w:rPr>
        <w:t>Figure 1</w:t>
      </w:r>
      <w:r w:rsidRPr="001953E2">
        <w:rPr>
          <w:rFonts w:asciiTheme="minorHAnsi" w:eastAsia="MS PGothic" w:hAnsiTheme="minorHAnsi"/>
          <w:b/>
          <w:color w:val="000000"/>
          <w:szCs w:val="18"/>
          <w:lang w:val="es-ES" w:eastAsia="ko-KR"/>
        </w:rPr>
        <w:t>.</w:t>
      </w:r>
      <w:r w:rsidRPr="001953E2">
        <w:rPr>
          <w:rFonts w:asciiTheme="minorHAnsi" w:eastAsia="MS PGothic" w:hAnsiTheme="minorHAnsi"/>
          <w:color w:val="000000"/>
          <w:szCs w:val="18"/>
          <w:lang w:val="es-ES"/>
        </w:rPr>
        <w:t xml:space="preserve"> </w:t>
      </w:r>
      <w:r w:rsidRPr="001953E2">
        <w:rPr>
          <w:rFonts w:asciiTheme="minorHAnsi" w:hAnsiTheme="minorHAnsi"/>
          <w:lang w:val="es-ES"/>
        </w:rPr>
        <w:t xml:space="preserve"> </w:t>
      </w:r>
      <w:r w:rsidR="007412DB" w:rsidRPr="00D937EF">
        <w:rPr>
          <w:rFonts w:asciiTheme="minorHAnsi" w:hAnsiTheme="minorHAnsi"/>
          <w:lang w:val="en-US"/>
        </w:rPr>
        <w:t>Percentage of responses to the sta</w:t>
      </w:r>
      <w:r w:rsidR="00D937EF" w:rsidRPr="00D937EF">
        <w:rPr>
          <w:rFonts w:asciiTheme="minorHAnsi" w:hAnsiTheme="minorHAnsi"/>
          <w:lang w:val="en-US"/>
        </w:rPr>
        <w:t>t</w:t>
      </w:r>
      <w:r w:rsidR="007412DB" w:rsidRPr="00D937EF">
        <w:rPr>
          <w:rFonts w:asciiTheme="minorHAnsi" w:hAnsiTheme="minorHAnsi"/>
          <w:lang w:val="en-US"/>
        </w:rPr>
        <w:t>e</w:t>
      </w:r>
      <w:r w:rsidR="00D937EF" w:rsidRPr="00D937EF">
        <w:rPr>
          <w:rFonts w:asciiTheme="minorHAnsi" w:hAnsiTheme="minorHAnsi"/>
          <w:lang w:val="en-US"/>
        </w:rPr>
        <w:t xml:space="preserve">ment “I know what </w:t>
      </w:r>
      <w:r w:rsidR="00D937EF">
        <w:rPr>
          <w:rFonts w:asciiTheme="minorHAnsi" w:hAnsiTheme="minorHAnsi"/>
          <w:lang w:val="en-US"/>
        </w:rPr>
        <w:t xml:space="preserve">overall heat transfer </w:t>
      </w:r>
      <w:r w:rsidR="00D937EF" w:rsidRPr="00D937EF">
        <w:rPr>
          <w:rFonts w:asciiTheme="minorHAnsi" w:hAnsiTheme="minorHAnsi"/>
          <w:lang w:val="en-US"/>
        </w:rPr>
        <w:t>coefficient</w:t>
      </w:r>
      <w:r w:rsidR="00D937EF">
        <w:rPr>
          <w:rFonts w:asciiTheme="minorHAnsi" w:hAnsiTheme="minorHAnsi"/>
          <w:lang w:val="en-US"/>
        </w:rPr>
        <w:t xml:space="preserve"> is” </w:t>
      </w:r>
      <w:r w:rsidR="00D937EF" w:rsidRPr="00D937EF">
        <w:rPr>
          <w:rFonts w:asciiTheme="minorHAnsi" w:hAnsiTheme="minorHAnsi"/>
          <w:lang w:val="en-US"/>
        </w:rPr>
        <w:t xml:space="preserve"> </w:t>
      </w:r>
      <w:r w:rsidR="00756B09" w:rsidRPr="00D937EF">
        <w:rPr>
          <w:rFonts w:asciiTheme="minorHAnsi" w:hAnsiTheme="minorHAnsi"/>
          <w:lang w:val="en-US"/>
        </w:rPr>
        <w:t xml:space="preserve"> </w:t>
      </w:r>
    </w:p>
    <w:p w:rsidR="00D937EF" w:rsidRPr="00C21F10" w:rsidRDefault="00D937EF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D937E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Regarding the perception of knowledge, figure 1 shows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change produced in a particular conceptual aspect related to heat exchanger</w:t>
      </w:r>
      <w:r w:rsidR="00E3567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design. This behavior was repeated with other eight </w:t>
      </w:r>
      <w:r w:rsidR="00E3567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conceptual and proceeding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aspects. There were no variations in attitudinal aspects, maybe because the time spent </w:t>
      </w:r>
      <w:r w:rsidR="00E3567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 this work</w:t>
      </w:r>
      <w:r w:rsidR="003B04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was not so long. </w:t>
      </w:r>
      <w:r w:rsidR="00C21F10" w:rsidRP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There were inter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esting changes i</w:t>
      </w:r>
      <w:r w:rsidR="00C21F10" w:rsidRP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 long learn skills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especially in seeing the peers as a reliable source of </w:t>
      </w:r>
      <w:r w:rsidR="00C21F10" w:rsidRP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knowledge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Teams who improved in this aspect were who showed the best performance at the end of the experience. Concerning team work, leadership, was one of the </w:t>
      </w:r>
      <w:r w:rsidR="003B04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important 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points </w:t>
      </w:r>
      <w:r w:rsidR="00E3567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associated to disagreement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 Responsibility</w:t>
      </w:r>
      <w:r w:rsidR="003B04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autonomy in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assigned task</w:t>
      </w:r>
      <w:r w:rsidR="00E3567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</w:t>
      </w:r>
      <w:r w:rsidR="003B04F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ere</w:t>
      </w:r>
      <w:r w:rsidR="00C21F1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 important source of conflict too. </w:t>
      </w:r>
      <w:r w:rsidR="00E3567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In spite of this, all teams finished the activity and 86% of students pointed PBL as a good methodology and strategy to do the connection between university courses theory and professional reality. </w:t>
      </w:r>
    </w:p>
    <w:p w:rsidR="00704BDF" w:rsidRPr="00756B0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s-ES" w:eastAsia="ko-KR"/>
        </w:rPr>
      </w:pPr>
      <w:r w:rsidRPr="001953E2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 xml:space="preserve">4. </w:t>
      </w:r>
      <w:proofErr w:type="spellStart"/>
      <w:r w:rsidRPr="001953E2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>Conclusio</w:t>
      </w:r>
      <w:r w:rsidRPr="00756B09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/>
        </w:rPr>
        <w:t>n</w:t>
      </w:r>
      <w:r w:rsidRPr="00756B09">
        <w:rPr>
          <w:rFonts w:asciiTheme="minorHAnsi" w:eastAsia="MS PGothic" w:hAnsiTheme="minorHAnsi"/>
          <w:b/>
          <w:bCs/>
          <w:color w:val="000000"/>
          <w:sz w:val="22"/>
          <w:szCs w:val="22"/>
          <w:lang w:val="es-ES" w:eastAsia="ko-KR"/>
        </w:rPr>
        <w:t>s</w:t>
      </w:r>
      <w:proofErr w:type="spellEnd"/>
    </w:p>
    <w:p w:rsidR="005A6ACA" w:rsidRPr="003B04FC" w:rsidRDefault="006640D2" w:rsidP="000B554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60A04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5678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</w:t>
      </w:r>
      <w:r w:rsidR="003B04F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ition to Perry´s level</w:t>
      </w:r>
      <w:r w:rsidR="00CF252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B04F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motivation and frustration management affected performance of the teams</w:t>
      </w:r>
      <w:r w:rsidR="00756B09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C76A6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6C76A6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ii</w:t>
      </w: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B04F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more conflictive aspects of collaborative work were: type of leadership, autonomy and responsibility</w:t>
      </w:r>
      <w:r w:rsidR="00CF252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C76A6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6C76A6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iii</w:t>
      </w: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04F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students saw their peers as valid sources of knowledge, </w:t>
      </w:r>
      <w:r w:rsid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team work was improved</w:t>
      </w: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(iv) </w:t>
      </w:r>
      <w:r w:rsidR="003B04FC"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 of students rated PBL experience as enriching, academic and personally</w:t>
      </w:r>
      <w:r w:rsidRPr="003B04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DE64A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D44AD3" w:rsidRPr="00D44AD3" w:rsidRDefault="00DE64A2" w:rsidP="00D44A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E64A2">
        <w:rPr>
          <w:rFonts w:asciiTheme="minorHAnsi" w:hAnsiTheme="minorHAnsi"/>
          <w:color w:val="000000"/>
          <w:lang w:val="es-ES"/>
        </w:rPr>
        <w:t xml:space="preserve">Ramírez, C. C., </w:t>
      </w:r>
      <w:proofErr w:type="spellStart"/>
      <w:r w:rsidRPr="00DE64A2">
        <w:rPr>
          <w:rFonts w:asciiTheme="minorHAnsi" w:hAnsiTheme="minorHAnsi"/>
          <w:color w:val="000000"/>
          <w:lang w:val="es-ES"/>
        </w:rPr>
        <w:t>Zartha</w:t>
      </w:r>
      <w:proofErr w:type="spellEnd"/>
      <w:r w:rsidRPr="00DE64A2">
        <w:rPr>
          <w:rFonts w:asciiTheme="minorHAnsi" w:hAnsiTheme="minorHAnsi"/>
          <w:color w:val="000000"/>
          <w:lang w:val="es-ES"/>
        </w:rPr>
        <w:t>, J. W., Arango, B., &amp; Orozco, G. L. (2016). Prospectiva 2025 de la Carrera de Ingeniería Química en algunos Países pertenecientes a la Organización de Estados Americanos (OEA). </w:t>
      </w:r>
      <w:proofErr w:type="spellStart"/>
      <w:r w:rsidRPr="00DE64A2">
        <w:rPr>
          <w:rFonts w:asciiTheme="minorHAnsi" w:hAnsiTheme="minorHAnsi"/>
          <w:i/>
          <w:iCs/>
          <w:color w:val="000000"/>
          <w:lang w:val="en-GB"/>
        </w:rPr>
        <w:t>Formación</w:t>
      </w:r>
      <w:proofErr w:type="spellEnd"/>
      <w:r w:rsidRPr="00DE64A2">
        <w:rPr>
          <w:rFonts w:asciiTheme="minorHAnsi" w:hAnsiTheme="minorHAnsi"/>
          <w:i/>
          <w:iCs/>
          <w:color w:val="000000"/>
          <w:lang w:val="en-GB"/>
        </w:rPr>
        <w:t xml:space="preserve"> </w:t>
      </w:r>
      <w:proofErr w:type="spellStart"/>
      <w:r w:rsidRPr="00DE64A2">
        <w:rPr>
          <w:rFonts w:asciiTheme="minorHAnsi" w:hAnsiTheme="minorHAnsi"/>
          <w:i/>
          <w:iCs/>
          <w:color w:val="000000"/>
          <w:lang w:val="en-GB"/>
        </w:rPr>
        <w:t>universitaria</w:t>
      </w:r>
      <w:proofErr w:type="spellEnd"/>
      <w:r w:rsidRPr="00DE64A2">
        <w:rPr>
          <w:rFonts w:asciiTheme="minorHAnsi" w:hAnsiTheme="minorHAnsi"/>
          <w:color w:val="000000"/>
          <w:lang w:val="en-GB"/>
        </w:rPr>
        <w:t>, </w:t>
      </w:r>
      <w:r w:rsidRPr="00DE64A2">
        <w:rPr>
          <w:rFonts w:asciiTheme="minorHAnsi" w:hAnsiTheme="minorHAnsi"/>
          <w:i/>
          <w:iCs/>
          <w:color w:val="000000"/>
          <w:lang w:val="en-GB"/>
        </w:rPr>
        <w:t>9</w:t>
      </w:r>
      <w:r w:rsidRPr="00DE64A2">
        <w:rPr>
          <w:rFonts w:asciiTheme="minorHAnsi" w:hAnsiTheme="minorHAnsi"/>
          <w:color w:val="000000"/>
          <w:lang w:val="en-GB"/>
        </w:rPr>
        <w:t>(6), 127-138</w:t>
      </w:r>
    </w:p>
    <w:p w:rsidR="00D44AD3" w:rsidRPr="00D44AD3" w:rsidRDefault="00D44AD3" w:rsidP="00D44A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 w:rsidRPr="00D44AD3">
        <w:rPr>
          <w:rFonts w:asciiTheme="minorHAnsi" w:hAnsiTheme="minorHAnsi" w:cstheme="minorHAnsi"/>
        </w:rPr>
        <w:t>Northwood, M. D., Northwood, D. O., &amp; Northwood, M. G. (2003). Problem-Based Learning (PBL): from the health sciences to engineering to value-added in the workplace. </w:t>
      </w:r>
      <w:r w:rsidRPr="00D44AD3">
        <w:rPr>
          <w:rFonts w:asciiTheme="minorHAnsi" w:hAnsiTheme="minorHAnsi" w:cstheme="minorHAnsi"/>
          <w:i/>
          <w:iCs/>
        </w:rPr>
        <w:t xml:space="preserve">Global J. of </w:t>
      </w:r>
      <w:proofErr w:type="spellStart"/>
      <w:r w:rsidRPr="00D44AD3">
        <w:rPr>
          <w:rFonts w:asciiTheme="minorHAnsi" w:hAnsiTheme="minorHAnsi" w:cstheme="minorHAnsi"/>
          <w:i/>
          <w:iCs/>
        </w:rPr>
        <w:t>Engng</w:t>
      </w:r>
      <w:proofErr w:type="spellEnd"/>
      <w:r w:rsidRPr="00D44AD3">
        <w:rPr>
          <w:rFonts w:asciiTheme="minorHAnsi" w:hAnsiTheme="minorHAnsi" w:cstheme="minorHAnsi"/>
          <w:i/>
          <w:iCs/>
        </w:rPr>
        <w:t xml:space="preserve">. </w:t>
      </w:r>
      <w:proofErr w:type="spellStart"/>
      <w:r w:rsidRPr="00D44AD3">
        <w:rPr>
          <w:rFonts w:asciiTheme="minorHAnsi" w:hAnsiTheme="minorHAnsi" w:cstheme="minorHAnsi"/>
          <w:i/>
          <w:iCs/>
        </w:rPr>
        <w:t>Educ</w:t>
      </w:r>
      <w:proofErr w:type="spellEnd"/>
      <w:r w:rsidRPr="00D44AD3">
        <w:rPr>
          <w:rFonts w:asciiTheme="minorHAnsi" w:hAnsiTheme="minorHAnsi" w:cstheme="minorHAnsi"/>
        </w:rPr>
        <w:t>, </w:t>
      </w:r>
      <w:r w:rsidRPr="00D44AD3">
        <w:rPr>
          <w:rFonts w:asciiTheme="minorHAnsi" w:hAnsiTheme="minorHAnsi" w:cstheme="minorHAnsi"/>
          <w:i/>
          <w:iCs/>
        </w:rPr>
        <w:t>7</w:t>
      </w:r>
      <w:r w:rsidRPr="00D44AD3">
        <w:rPr>
          <w:rFonts w:asciiTheme="minorHAnsi" w:hAnsiTheme="minorHAnsi" w:cstheme="minorHAnsi"/>
        </w:rPr>
        <w:t>(2), 157-163.</w:t>
      </w:r>
    </w:p>
    <w:p w:rsidR="00D44AD3" w:rsidRPr="00D44AD3" w:rsidRDefault="00D44AD3" w:rsidP="00D44A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D44AD3">
        <w:rPr>
          <w:rFonts w:asciiTheme="minorHAnsi" w:hAnsiTheme="minorHAnsi"/>
          <w:color w:val="000000"/>
        </w:rPr>
        <w:t>Hitt</w:t>
      </w:r>
      <w:proofErr w:type="spellEnd"/>
      <w:r w:rsidRPr="00D44AD3">
        <w:rPr>
          <w:rFonts w:asciiTheme="minorHAnsi" w:hAnsiTheme="minorHAnsi"/>
          <w:color w:val="000000"/>
        </w:rPr>
        <w:t>, J. (2010). Problem-based learning in engineering. Center for Teaching Excellence, United States Military Academy, West Point, NY.</w:t>
      </w:r>
    </w:p>
    <w:p w:rsidR="00704BDF" w:rsidRPr="00D44AD3" w:rsidRDefault="00D44AD3" w:rsidP="00675AA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proofErr w:type="gramStart"/>
      <w:r w:rsidRPr="00D44AD3">
        <w:rPr>
          <w:rFonts w:asciiTheme="minorHAnsi" w:hAnsiTheme="minorHAnsi" w:cstheme="minorHAnsi"/>
          <w:color w:val="000000"/>
          <w:lang w:val="en-GB"/>
        </w:rPr>
        <w:t>Woods,D</w:t>
      </w:r>
      <w:proofErr w:type="gramEnd"/>
      <w:r w:rsidRPr="00D44AD3">
        <w:rPr>
          <w:rFonts w:asciiTheme="minorHAnsi" w:hAnsiTheme="minorHAnsi" w:cstheme="minorHAnsi"/>
          <w:color w:val="000000"/>
          <w:lang w:val="en-GB"/>
        </w:rPr>
        <w:t>.R</w:t>
      </w:r>
      <w:proofErr w:type="spellEnd"/>
      <w:r w:rsidRPr="00D44AD3">
        <w:rPr>
          <w:rFonts w:asciiTheme="minorHAnsi" w:hAnsiTheme="minorHAnsi" w:cstheme="minorHAnsi"/>
          <w:color w:val="000000"/>
          <w:lang w:val="en-GB"/>
        </w:rPr>
        <w:t xml:space="preserve"> (2006). Preparing for PBL. http://chemeng.mcmaster.ca/sites/default/ files/media/Woods-Preparing-for-PBL.pdf. Last access January 21th, 2019.</w:t>
      </w:r>
    </w:p>
    <w:sectPr w:rsidR="00704BDF" w:rsidRPr="00D44AD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49" w:rsidRDefault="000C7849" w:rsidP="004F5E36">
      <w:r>
        <w:separator/>
      </w:r>
    </w:p>
  </w:endnote>
  <w:endnote w:type="continuationSeparator" w:id="0">
    <w:p w:rsidR="000C7849" w:rsidRDefault="000C784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49" w:rsidRDefault="000C7849" w:rsidP="004F5E36">
      <w:r>
        <w:separator/>
      </w:r>
    </w:p>
  </w:footnote>
  <w:footnote w:type="continuationSeparator" w:id="0">
    <w:p w:rsidR="000C7849" w:rsidRDefault="000C784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B5549"/>
    <w:rsid w:val="000C7849"/>
    <w:rsid w:val="000D34BE"/>
    <w:rsid w:val="000E36F1"/>
    <w:rsid w:val="000E3A73"/>
    <w:rsid w:val="000E414A"/>
    <w:rsid w:val="00105B10"/>
    <w:rsid w:val="0013121F"/>
    <w:rsid w:val="00134DE4"/>
    <w:rsid w:val="00150E59"/>
    <w:rsid w:val="00184AD6"/>
    <w:rsid w:val="001953E2"/>
    <w:rsid w:val="0019659A"/>
    <w:rsid w:val="001B27AE"/>
    <w:rsid w:val="001B65C1"/>
    <w:rsid w:val="001C684B"/>
    <w:rsid w:val="001D53FC"/>
    <w:rsid w:val="001D617C"/>
    <w:rsid w:val="001F2EC7"/>
    <w:rsid w:val="002015E8"/>
    <w:rsid w:val="002065DB"/>
    <w:rsid w:val="002447EF"/>
    <w:rsid w:val="00251550"/>
    <w:rsid w:val="0027221A"/>
    <w:rsid w:val="00275B61"/>
    <w:rsid w:val="00295402"/>
    <w:rsid w:val="00295DE6"/>
    <w:rsid w:val="002D1F12"/>
    <w:rsid w:val="003009B7"/>
    <w:rsid w:val="0030469C"/>
    <w:rsid w:val="0034583B"/>
    <w:rsid w:val="003723D4"/>
    <w:rsid w:val="0039489C"/>
    <w:rsid w:val="003A7D1C"/>
    <w:rsid w:val="003B04FC"/>
    <w:rsid w:val="00404850"/>
    <w:rsid w:val="0046164A"/>
    <w:rsid w:val="00462DCD"/>
    <w:rsid w:val="00493BE1"/>
    <w:rsid w:val="004D1162"/>
    <w:rsid w:val="004E4DD6"/>
    <w:rsid w:val="004F5E36"/>
    <w:rsid w:val="005119A5"/>
    <w:rsid w:val="005278B7"/>
    <w:rsid w:val="005346C8"/>
    <w:rsid w:val="00541372"/>
    <w:rsid w:val="00594E9F"/>
    <w:rsid w:val="005A5EF9"/>
    <w:rsid w:val="005A6ACA"/>
    <w:rsid w:val="005B61E6"/>
    <w:rsid w:val="005C77E1"/>
    <w:rsid w:val="005D6A2F"/>
    <w:rsid w:val="005E1A82"/>
    <w:rsid w:val="005E2BD3"/>
    <w:rsid w:val="005F0A28"/>
    <w:rsid w:val="005F0E5E"/>
    <w:rsid w:val="006077E8"/>
    <w:rsid w:val="00620DEE"/>
    <w:rsid w:val="00625639"/>
    <w:rsid w:val="0064184D"/>
    <w:rsid w:val="00660E3E"/>
    <w:rsid w:val="00662E74"/>
    <w:rsid w:val="006640D2"/>
    <w:rsid w:val="00667338"/>
    <w:rsid w:val="006A58D2"/>
    <w:rsid w:val="006C5579"/>
    <w:rsid w:val="006C76A6"/>
    <w:rsid w:val="00704BDF"/>
    <w:rsid w:val="00736B13"/>
    <w:rsid w:val="007412DB"/>
    <w:rsid w:val="007447F3"/>
    <w:rsid w:val="00756B09"/>
    <w:rsid w:val="007661C8"/>
    <w:rsid w:val="00784B2D"/>
    <w:rsid w:val="007D52CD"/>
    <w:rsid w:val="007F0B69"/>
    <w:rsid w:val="00813288"/>
    <w:rsid w:val="008168FC"/>
    <w:rsid w:val="008479A2"/>
    <w:rsid w:val="0087637F"/>
    <w:rsid w:val="008A1512"/>
    <w:rsid w:val="008B5B02"/>
    <w:rsid w:val="008C03A3"/>
    <w:rsid w:val="008D0BEB"/>
    <w:rsid w:val="008E566E"/>
    <w:rsid w:val="008F4EEE"/>
    <w:rsid w:val="00901EB6"/>
    <w:rsid w:val="009450CE"/>
    <w:rsid w:val="0095164B"/>
    <w:rsid w:val="00996483"/>
    <w:rsid w:val="009E788A"/>
    <w:rsid w:val="00A0313D"/>
    <w:rsid w:val="00A1763D"/>
    <w:rsid w:val="00A17CEC"/>
    <w:rsid w:val="00A27EF0"/>
    <w:rsid w:val="00A60A04"/>
    <w:rsid w:val="00A76EFC"/>
    <w:rsid w:val="00A9626B"/>
    <w:rsid w:val="00A97F29"/>
    <w:rsid w:val="00AB0964"/>
    <w:rsid w:val="00AE377D"/>
    <w:rsid w:val="00B06C8A"/>
    <w:rsid w:val="00B61DBF"/>
    <w:rsid w:val="00BC30C9"/>
    <w:rsid w:val="00BE3E58"/>
    <w:rsid w:val="00C01616"/>
    <w:rsid w:val="00C0162B"/>
    <w:rsid w:val="00C21F10"/>
    <w:rsid w:val="00C345B1"/>
    <w:rsid w:val="00C40142"/>
    <w:rsid w:val="00C57182"/>
    <w:rsid w:val="00C655FD"/>
    <w:rsid w:val="00C867B1"/>
    <w:rsid w:val="00C94434"/>
    <w:rsid w:val="00CA1C95"/>
    <w:rsid w:val="00CA5509"/>
    <w:rsid w:val="00CA5A9C"/>
    <w:rsid w:val="00CD5FE2"/>
    <w:rsid w:val="00CF252C"/>
    <w:rsid w:val="00D02B4C"/>
    <w:rsid w:val="00D44AD3"/>
    <w:rsid w:val="00D84576"/>
    <w:rsid w:val="00D937EF"/>
    <w:rsid w:val="00DE0019"/>
    <w:rsid w:val="00DE264A"/>
    <w:rsid w:val="00DE64A2"/>
    <w:rsid w:val="00E041E7"/>
    <w:rsid w:val="00E23CA1"/>
    <w:rsid w:val="00E35678"/>
    <w:rsid w:val="00E409A8"/>
    <w:rsid w:val="00E57FE1"/>
    <w:rsid w:val="00E7209D"/>
    <w:rsid w:val="00EA50E1"/>
    <w:rsid w:val="00EE0131"/>
    <w:rsid w:val="00F30C64"/>
    <w:rsid w:val="00F62453"/>
    <w:rsid w:val="00F707D1"/>
    <w:rsid w:val="00FA3157"/>
    <w:rsid w:val="00FB724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5F5C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uerpo">
    <w:name w:val="Cuerpo"/>
    <w:rsid w:val="00D44AD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8CC4-D6B0-45BE-BF40-2087C1D9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Paola Bustos Gutiérrez</cp:lastModifiedBy>
  <cp:revision>2</cp:revision>
  <cp:lastPrinted>2015-05-12T18:31:00Z</cp:lastPrinted>
  <dcterms:created xsi:type="dcterms:W3CDTF">2019-01-25T17:24:00Z</dcterms:created>
  <dcterms:modified xsi:type="dcterms:W3CDTF">2019-01-25T17:24:00Z</dcterms:modified>
</cp:coreProperties>
</file>