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557C5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3C4EC64" w14:textId="50B1B616" w:rsidR="00704BDF" w:rsidRPr="00DE0019" w:rsidRDefault="00BF798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Unravelling food thermal reactivity by a</w:t>
      </w:r>
      <w:r w:rsidR="00D836C9">
        <w:rPr>
          <w:rFonts w:asciiTheme="minorHAnsi" w:eastAsia="MS PGothic" w:hAnsiTheme="minorHAnsi"/>
          <w:b/>
          <w:bCs/>
          <w:sz w:val="28"/>
          <w:szCs w:val="28"/>
          <w:lang w:val="en-US"/>
        </w:rPr>
        <w:t>n</w:t>
      </w:r>
      <w:r w:rsidR="00D836C9" w:rsidRPr="00D836C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original methodology to </w:t>
      </w:r>
      <w:r w:rsidR="00567443">
        <w:rPr>
          <w:rFonts w:asciiTheme="minorHAnsi" w:eastAsia="MS PGothic" w:hAnsiTheme="minorHAnsi"/>
          <w:b/>
          <w:bCs/>
          <w:sz w:val="28"/>
          <w:szCs w:val="28"/>
          <w:lang w:val="en-US"/>
        </w:rPr>
        <w:t>analyze</w:t>
      </w:r>
      <w:r w:rsidR="00D836C9" w:rsidRPr="00D836C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model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reactions</w:t>
      </w:r>
      <w:r w:rsidRPr="00D836C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D836C9" w:rsidRPr="00D836C9">
        <w:rPr>
          <w:rFonts w:asciiTheme="minorHAnsi" w:eastAsia="MS PGothic" w:hAnsiTheme="minorHAnsi"/>
          <w:b/>
          <w:bCs/>
          <w:sz w:val="28"/>
          <w:szCs w:val="28"/>
          <w:lang w:val="en-US"/>
        </w:rPr>
        <w:t>during baking of a cake mo</w:t>
      </w:r>
      <w:bookmarkStart w:id="0" w:name="_GoBack"/>
      <w:bookmarkEnd w:id="0"/>
      <w:r w:rsidR="00D836C9" w:rsidRPr="00D836C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del </w:t>
      </w:r>
    </w:p>
    <w:p w14:paraId="14ADB1A4" w14:textId="77777777" w:rsidR="00DE0019" w:rsidRPr="00D836C9" w:rsidRDefault="00D836C9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D836C9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Jeehyun Lee</w:t>
      </w:r>
      <w:r w:rsidR="00736B13" w:rsidRPr="00D836C9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Pr="00D836C9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Stéphanie Roux, Barbara Rega, Catherine Bonazzi</w:t>
      </w:r>
    </w:p>
    <w:p w14:paraId="668496F9" w14:textId="77777777" w:rsidR="00704BDF" w:rsidRPr="00D836C9" w:rsidRDefault="00D836C9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D836C9">
        <w:rPr>
          <w:rFonts w:eastAsia="MS PGothic"/>
          <w:i/>
          <w:iCs/>
          <w:color w:val="000000"/>
          <w:sz w:val="20"/>
          <w:lang w:val="fr-FR"/>
        </w:rPr>
        <w:t>UMR Ingénierie Procédés</w:t>
      </w:r>
      <w:r>
        <w:rPr>
          <w:rFonts w:eastAsia="MS PGothic"/>
          <w:i/>
          <w:iCs/>
          <w:color w:val="000000"/>
          <w:sz w:val="20"/>
          <w:lang w:val="fr-FR"/>
        </w:rPr>
        <w:t xml:space="preserve"> Aliments, AgroParisTech, Inra, Université Paris-Saclay, 91300 Massy, France</w:t>
      </w:r>
    </w:p>
    <w:p w14:paraId="07A0C9B8" w14:textId="3489CB78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D58D4">
        <w:rPr>
          <w:rFonts w:asciiTheme="minorHAnsi" w:eastAsia="MS PGothic" w:hAnsiTheme="minorHAnsi"/>
          <w:bCs/>
          <w:i/>
          <w:iCs/>
          <w:sz w:val="20"/>
          <w:lang w:val="en-US"/>
        </w:rPr>
        <w:t>j</w:t>
      </w:r>
      <w:r w:rsidR="00BC6D96">
        <w:rPr>
          <w:rFonts w:asciiTheme="minorHAnsi" w:eastAsia="MS PGothic" w:hAnsiTheme="minorHAnsi"/>
          <w:bCs/>
          <w:i/>
          <w:iCs/>
          <w:sz w:val="20"/>
          <w:lang w:val="en-US"/>
        </w:rPr>
        <w:t>eehyun.lee@agroparistech.fr</w:t>
      </w:r>
    </w:p>
    <w:p w14:paraId="3E67439A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A9947C9" w14:textId="209B26FA" w:rsidR="00563D9C" w:rsidRDefault="0064583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Thermal r</w:t>
      </w:r>
      <w:r w:rsidR="00AB39F0">
        <w:rPr>
          <w:rFonts w:asciiTheme="minorHAnsi" w:hAnsiTheme="minorHAnsi"/>
        </w:rPr>
        <w:t>eaction</w:t>
      </w:r>
      <w:r>
        <w:rPr>
          <w:rFonts w:asciiTheme="minorHAnsi" w:hAnsiTheme="minorHAnsi"/>
        </w:rPr>
        <w:t>s</w:t>
      </w:r>
      <w:r w:rsidR="00AB39F0">
        <w:rPr>
          <w:rFonts w:asciiTheme="minorHAnsi" w:hAnsiTheme="minorHAnsi"/>
        </w:rPr>
        <w:t xml:space="preserve"> were followed </w:t>
      </w:r>
      <w:r>
        <w:rPr>
          <w:rFonts w:asciiTheme="minorHAnsi" w:hAnsiTheme="minorHAnsi"/>
        </w:rPr>
        <w:t xml:space="preserve">in an inert </w:t>
      </w:r>
      <w:r w:rsidR="00AB39F0">
        <w:rPr>
          <w:rFonts w:asciiTheme="minorHAnsi" w:hAnsiTheme="minorHAnsi"/>
        </w:rPr>
        <w:t>cake model</w:t>
      </w:r>
      <w:r>
        <w:rPr>
          <w:rFonts w:asciiTheme="minorHAnsi" w:hAnsiTheme="minorHAnsi"/>
        </w:rPr>
        <w:t xml:space="preserve"> added</w:t>
      </w:r>
      <w:r w:rsidR="00AB39F0">
        <w:rPr>
          <w:rFonts w:asciiTheme="minorHAnsi" w:hAnsiTheme="minorHAnsi"/>
        </w:rPr>
        <w:t xml:space="preserve"> with targeted precursors</w:t>
      </w:r>
    </w:p>
    <w:p w14:paraId="59EB7F51" w14:textId="602AB449" w:rsidR="00556B46" w:rsidRPr="002B2249" w:rsidRDefault="0064583D" w:rsidP="002B224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wide range of m</w:t>
      </w:r>
      <w:r w:rsidR="00563D9C">
        <w:rPr>
          <w:rFonts w:asciiTheme="minorHAnsi" w:hAnsiTheme="minorHAnsi"/>
        </w:rPr>
        <w:t xml:space="preserve">arkers </w:t>
      </w:r>
      <w:r w:rsidR="00556B46">
        <w:rPr>
          <w:rFonts w:asciiTheme="minorHAnsi" w:hAnsiTheme="minorHAnsi"/>
        </w:rPr>
        <w:t>were quantified</w:t>
      </w:r>
      <w:r>
        <w:rPr>
          <w:rFonts w:asciiTheme="minorHAnsi" w:hAnsiTheme="minorHAnsi"/>
        </w:rPr>
        <w:t xml:space="preserve"> fulfilling an observable reaction scheme</w:t>
      </w:r>
    </w:p>
    <w:p w14:paraId="3A8023A3" w14:textId="675CBA53" w:rsidR="00704BDF" w:rsidRPr="00EC66CC" w:rsidRDefault="002B2249" w:rsidP="00C60D4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Reactions</w:t>
      </w:r>
      <w:r w:rsidRPr="00C60D4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were simulated by coupling</w:t>
      </w:r>
      <w:r w:rsidRPr="00C60D43">
        <w:rPr>
          <w:rFonts w:asciiTheme="minorHAnsi" w:hAnsiTheme="minorHAnsi"/>
        </w:rPr>
        <w:t xml:space="preserve"> </w:t>
      </w:r>
      <w:r w:rsidR="00C60D43" w:rsidRPr="00C60D43">
        <w:rPr>
          <w:rFonts w:asciiTheme="minorHAnsi" w:hAnsiTheme="minorHAnsi"/>
        </w:rPr>
        <w:t>stoechio</w:t>
      </w:r>
      <w:r>
        <w:rPr>
          <w:rFonts w:asciiTheme="minorHAnsi" w:hAnsiTheme="minorHAnsi"/>
        </w:rPr>
        <w:t>-</w:t>
      </w:r>
      <w:r w:rsidR="00C60D43" w:rsidRPr="00C60D43">
        <w:rPr>
          <w:rFonts w:asciiTheme="minorHAnsi" w:hAnsiTheme="minorHAnsi"/>
        </w:rPr>
        <w:t>kinetic</w:t>
      </w:r>
      <w:r>
        <w:rPr>
          <w:rFonts w:asciiTheme="minorHAnsi" w:hAnsiTheme="minorHAnsi"/>
        </w:rPr>
        <w:t>s</w:t>
      </w:r>
      <w:r w:rsidR="00C60D43" w:rsidRPr="00C60D4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</w:t>
      </w:r>
      <w:r w:rsidR="00C60D43" w:rsidRPr="00C60D43">
        <w:rPr>
          <w:rFonts w:asciiTheme="minorHAnsi" w:hAnsiTheme="minorHAnsi"/>
        </w:rPr>
        <w:t xml:space="preserve"> </w:t>
      </w:r>
      <w:r w:rsidRPr="00C60D43">
        <w:rPr>
          <w:rFonts w:asciiTheme="minorHAnsi" w:hAnsiTheme="minorHAnsi"/>
        </w:rPr>
        <w:t xml:space="preserve">heat and </w:t>
      </w:r>
      <w:r w:rsidR="00C60D43" w:rsidRPr="00C60D43">
        <w:rPr>
          <w:rFonts w:asciiTheme="minorHAnsi" w:hAnsiTheme="minorHAnsi"/>
        </w:rPr>
        <w:t>mass transfer</w:t>
      </w:r>
      <w:r w:rsidRPr="002B2249">
        <w:rPr>
          <w:rFonts w:asciiTheme="minorHAnsi" w:hAnsiTheme="minorHAnsi"/>
        </w:rPr>
        <w:t xml:space="preserve"> </w:t>
      </w:r>
      <w:r w:rsidRPr="00C60D43">
        <w:rPr>
          <w:rFonts w:asciiTheme="minorHAnsi" w:hAnsiTheme="minorHAnsi"/>
        </w:rPr>
        <w:t>model</w:t>
      </w:r>
      <w:r>
        <w:rPr>
          <w:rFonts w:asciiTheme="minorHAnsi" w:hAnsiTheme="minorHAnsi"/>
        </w:rPr>
        <w:t>s</w:t>
      </w:r>
      <w:r w:rsidR="00704BDF" w:rsidRPr="00EC66CC">
        <w:rPr>
          <w:rFonts w:asciiTheme="minorHAnsi" w:hAnsiTheme="minorHAnsi"/>
        </w:rPr>
        <w:t xml:space="preserve">. </w:t>
      </w:r>
    </w:p>
    <w:p w14:paraId="60E3FC8E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55CB35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4AFDDD2" w14:textId="6A2C9030" w:rsidR="00812EE8" w:rsidRDefault="00567443" w:rsidP="00C00DAC">
      <w:pPr>
        <w:snapToGrid w:val="0"/>
        <w:spacing w:after="12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674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baked foods, process and formulation steps lead to the generation of a multitude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compounds responsible </w:t>
      </w:r>
      <w:r w:rsidR="00FD58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quality: </w:t>
      </w:r>
      <w:r w:rsidRPr="00567443">
        <w:rPr>
          <w:rFonts w:asciiTheme="minorHAnsi" w:eastAsia="MS PGothic" w:hAnsiTheme="minorHAnsi"/>
          <w:color w:val="000000"/>
          <w:sz w:val="22"/>
          <w:szCs w:val="22"/>
          <w:lang w:val="en-US"/>
        </w:rPr>
        <w:t>aroma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flavor, color and</w:t>
      </w:r>
      <w:r w:rsidRPr="005674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safety, through the activation of thermal reactions. However the link between composition, reactivity and quality determinants is not an easy task because of </w:t>
      </w:r>
      <w:r w:rsidRPr="0056744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interdependency of physical and chemical parameters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complexity of real ingredients</w:t>
      </w:r>
      <w:r w:rsidRPr="0056744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Therefore</w:t>
      </w:r>
      <w:r w:rsidR="00BC6D9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5674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studying complex transformations in a food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matrix</w:t>
      </w:r>
      <w:r w:rsidRPr="005674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strictly controlled physical, structural and chemical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 is</w:t>
      </w:r>
      <w:r w:rsidRPr="005674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paramount help to verify the hypotheses formulated by many decades of results obtained in simple model systems (far from real foods) or in real products (with limited understanding on specific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</w:t>
      </w:r>
      <w:r w:rsidRPr="00567443">
        <w:rPr>
          <w:rFonts w:asciiTheme="minorHAnsi" w:eastAsia="MS PGothic" w:hAnsiTheme="minorHAnsi"/>
          <w:color w:val="000000"/>
          <w:sz w:val="22"/>
          <w:szCs w:val="22"/>
          <w:lang w:val="en-US"/>
        </w:rPr>
        <w:t>path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way</w:t>
      </w:r>
      <w:r w:rsidRPr="005674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s). </w:t>
      </w:r>
    </w:p>
    <w:p w14:paraId="09DD86C0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28735D7" w14:textId="68BEE9E9" w:rsidR="00704BDF" w:rsidRDefault="00A60CD1" w:rsidP="00AE0FFA">
      <w:pPr>
        <w:snapToGrid w:val="0"/>
        <w:spacing w:after="12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Pr="00812E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inert model imitative of a sponge cake 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developed in order to master the nature and the quantity of reaction precursors </w:t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_Ref534991189 \r \h </w:instrText>
      </w:r>
      <w:r w:rsidR="00AE0FFA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\* MERGEFORMAT </w:instrText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cake </w:t>
      </w:r>
      <w:r w:rsidR="003F5492" w:rsidRPr="00812EE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5492" w:rsidRPr="00812EE8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3F5492" w:rsidRPr="00812E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>ed with t</w:t>
      </w:r>
      <w:r w:rsidR="009C509A" w:rsidRPr="00812E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argeted precursors 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activate </w:t>
      </w:r>
      <w:r w:rsidR="008F327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thermal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reactions</w:t>
      </w:r>
      <w:r w:rsidR="008F49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controlled way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509A" w:rsidRPr="00812EE8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8F327A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caramelization</w:t>
      </w:r>
      <w:r w:rsidR="008F327A" w:rsidRPr="008F32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F327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model G - glucose containing model</w:t>
      </w:r>
      <w:r w:rsidR="00686B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</w:t>
      </w:r>
      <w:r w:rsidR="008F327A">
        <w:rPr>
          <w:rFonts w:asciiTheme="minorHAnsi" w:eastAsia="MS PGothic" w:hAnsiTheme="minorHAnsi"/>
          <w:color w:val="000000"/>
          <w:sz w:val="22"/>
          <w:szCs w:val="22"/>
          <w:lang w:val="en-US"/>
        </w:rPr>
        <w:t>both caramelization and Maillard reactions in m</w:t>
      </w:r>
      <w:r w:rsidR="00686B85">
        <w:rPr>
          <w:rFonts w:asciiTheme="minorHAnsi" w:eastAsia="MS PGothic" w:hAnsiTheme="minorHAnsi"/>
          <w:color w:val="000000"/>
          <w:sz w:val="22"/>
          <w:szCs w:val="22"/>
          <w:lang w:val="en-US"/>
        </w:rPr>
        <w:t>odel G+L</w:t>
      </w:r>
      <w:r w:rsidR="008F32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</w:t>
      </w:r>
      <w:r w:rsidR="00686B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glucose and leucine containing model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86B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G and G+L models were </w:t>
      </w:r>
      <w:r w:rsidR="009C509A" w:rsidRPr="00812EE8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submitted to</w:t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controlled process conditions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(140°C, 170°C or 200°C baking temperatures</w:t>
      </w:r>
      <w:r w:rsidR="00534335">
        <w:rPr>
          <w:rFonts w:asciiTheme="minorHAnsi" w:eastAsia="MS PGothic" w:hAnsiTheme="minorHAnsi"/>
          <w:color w:val="000000"/>
          <w:sz w:val="22"/>
          <w:szCs w:val="22"/>
          <w:lang w:val="en-US"/>
        </w:rPr>
        <w:t>;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4335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and l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>ow convection levels)</w:t>
      </w:r>
      <w:r w:rsidR="0038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>Ten r</w:t>
      </w:r>
      <w:r w:rsidR="003F5492" w:rsidRPr="00812E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eaction </w:t>
      </w:r>
      <w:r w:rsidR="009C509A" w:rsidRPr="00812EE8">
        <w:rPr>
          <w:rFonts w:asciiTheme="minorHAnsi" w:eastAsia="MS PGothic" w:hAnsiTheme="minorHAnsi"/>
          <w:color w:val="000000"/>
          <w:sz w:val="22"/>
          <w:szCs w:val="22"/>
          <w:lang w:val="en-US"/>
        </w:rPr>
        <w:t>markers (precursors, intermediates and products)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were quantitatively analyzed during the course of baking</w:t>
      </w:r>
      <w:r w:rsidR="006458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(8 kinetic points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>) by a complementary sampling approach. Volatile markers (e.g. furanic compounds</w:t>
      </w:r>
      <w:r w:rsidR="003F5492" w:rsidRPr="00812EE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pyrazine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>s, Strecker’s aldehydes, acids) were sampled from baking vapors by on-line sampling device and TD-GC-</w:t>
      </w:r>
      <w:r w:rsidR="003F5492" w:rsidRPr="00812EE8">
        <w:rPr>
          <w:rFonts w:asciiTheme="minorHAnsi" w:eastAsia="MS PGothic" w:hAnsiTheme="minorHAnsi"/>
          <w:color w:val="000000"/>
          <w:sz w:val="22"/>
          <w:szCs w:val="22"/>
          <w:lang w:val="en-US"/>
        </w:rPr>
        <w:t>MS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analysis while nonvolatile and water-soluble markers were extracted from the cake matrices</w:t>
      </w:r>
      <w:r w:rsidR="003F5492" w:rsidRP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quantified as follows: r</w:t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educing sugars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UHPLC-CAD</w:t>
      </w:r>
      <w:r w:rsidR="006219D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916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free amino groups by </w:t>
      </w:r>
      <w:r w:rsidR="009C509A" w:rsidRPr="00A60CD1">
        <w:rPr>
          <w:rFonts w:asciiTheme="minorHAnsi" w:eastAsia="MS PGothic" w:hAnsiTheme="minorHAnsi"/>
          <w:color w:val="000000"/>
          <w:sz w:val="22"/>
          <w:szCs w:val="22"/>
          <w:lang w:val="en-US"/>
        </w:rPr>
        <w:t>Sørensen formol titration</w:t>
      </w:r>
      <w:r w:rsidR="005916D7">
        <w:rPr>
          <w:rFonts w:asciiTheme="minorHAnsi" w:eastAsia="MS PGothic" w:hAnsiTheme="minorHAnsi"/>
          <w:color w:val="000000"/>
          <w:sz w:val="22"/>
          <w:szCs w:val="22"/>
        </w:rPr>
        <w:t>, d</w:t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icarbonyl intermediates by UHPLC-DAD/MS</w:t>
      </w:r>
      <w:r w:rsidR="005916D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</w:t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urfural </w:t>
      </w:r>
      <w:r w:rsidR="006219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9C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5-hydroxymethylfurfural by UHPLC-DAD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These</w:t>
      </w:r>
      <w:r w:rsidR="0038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5492">
        <w:rPr>
          <w:rFonts w:asciiTheme="minorHAnsi" w:eastAsia="MS PGothic" w:hAnsiTheme="minorHAnsi"/>
          <w:color w:val="000000"/>
          <w:sz w:val="22"/>
          <w:szCs w:val="22"/>
          <w:lang w:val="en-US"/>
        </w:rPr>
        <w:t>markers were thus selected to fulfil the requirements for an observable reaction scheme and a stoechio-kinetic modeling.</w:t>
      </w:r>
    </w:p>
    <w:p w14:paraId="0FD0D418" w14:textId="29598413" w:rsidR="003854A9" w:rsidRPr="00C00DAC" w:rsidRDefault="005916D7" w:rsidP="00C00DAC">
      <w:pPr>
        <w:snapToGrid w:val="0"/>
        <w:spacing w:after="12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C6D96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Synchronous experimental data on heat and mass transfers and reactions </w:t>
      </w:r>
      <w:r w:rsidR="00BC6D96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BC6D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acquired</w:t>
      </w:r>
      <w:r w:rsidRPr="00BC6D96" w:rsidDel="005916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00DAC">
        <w:rPr>
          <w:rFonts w:asciiTheme="minorHAnsi" w:hAnsiTheme="minorHAnsi"/>
          <w:sz w:val="22"/>
          <w:szCs w:val="22"/>
        </w:rPr>
        <w:t>under perfectly controlled conditions of thermal treatment</w:t>
      </w:r>
      <w:r w:rsidR="004952AB">
        <w:rPr>
          <w:rFonts w:asciiTheme="minorHAnsi" w:hAnsiTheme="minorHAnsi"/>
          <w:sz w:val="22"/>
          <w:szCs w:val="22"/>
        </w:rPr>
        <w:t xml:space="preserve"> (temperature and </w:t>
      </w:r>
      <w:r w:rsidR="00B435F8">
        <w:rPr>
          <w:rFonts w:asciiTheme="minorHAnsi" w:hAnsiTheme="minorHAnsi"/>
          <w:sz w:val="22"/>
          <w:szCs w:val="22"/>
        </w:rPr>
        <w:t>convective transfer coefficient</w:t>
      </w:r>
      <w:r w:rsidR="004952AB">
        <w:rPr>
          <w:rFonts w:asciiTheme="minorHAnsi" w:hAnsiTheme="minorHAnsi"/>
          <w:sz w:val="22"/>
          <w:szCs w:val="22"/>
        </w:rPr>
        <w:t>)</w:t>
      </w:r>
      <w:r w:rsidRPr="00BC6D96" w:rsidDel="005916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C6D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used </w:t>
      </w:r>
      <w:r w:rsidRPr="00C00DAC">
        <w:rPr>
          <w:rFonts w:asciiTheme="minorHAnsi" w:hAnsiTheme="minorHAnsi"/>
          <w:sz w:val="22"/>
          <w:szCs w:val="22"/>
        </w:rPr>
        <w:t>for the modelling of coupl</w:t>
      </w:r>
      <w:r w:rsidR="006219D9" w:rsidRPr="00C00DAC">
        <w:rPr>
          <w:rFonts w:asciiTheme="minorHAnsi" w:hAnsiTheme="minorHAnsi"/>
          <w:sz w:val="22"/>
          <w:szCs w:val="22"/>
        </w:rPr>
        <w:t>ed</w:t>
      </w:r>
      <w:r w:rsidRPr="00C00DAC">
        <w:rPr>
          <w:rFonts w:asciiTheme="minorHAnsi" w:hAnsiTheme="minorHAnsi"/>
          <w:sz w:val="22"/>
          <w:szCs w:val="22"/>
        </w:rPr>
        <w:t xml:space="preserve"> transfers and reactions in </w:t>
      </w:r>
      <w:r w:rsidR="006219D9" w:rsidRPr="00C00DAC">
        <w:rPr>
          <w:rFonts w:asciiTheme="minorHAnsi" w:hAnsiTheme="minorHAnsi"/>
          <w:sz w:val="22"/>
          <w:szCs w:val="22"/>
        </w:rPr>
        <w:t>the cake</w:t>
      </w:r>
      <w:r w:rsidRPr="00BC6D96" w:rsidDel="005916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C6D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4D64AD" w:rsidRPr="00BC6D9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Comsol</w:t>
      </w:r>
      <w:r w:rsidR="006E28BF" w:rsidRPr="00BC6D9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™</w:t>
      </w:r>
      <w:r w:rsidR="004D64AD" w:rsidRPr="00BC6D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Matlab</w:t>
      </w:r>
      <w:r w:rsidR="006E28BF" w:rsidRPr="00BC6D9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™</w:t>
      </w:r>
      <w:r w:rsidR="006E28BF" w:rsidRPr="00BC6D9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9E41FC2" w14:textId="2528AAA4" w:rsidR="00686B85" w:rsidRDefault="00704BDF" w:rsidP="00C00DAC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91F19AA" w14:textId="4850C0FF" w:rsidR="00686B85" w:rsidRDefault="00686B85" w:rsidP="00C00DAC">
      <w:pPr>
        <w:snapToGrid w:val="0"/>
        <w:spacing w:after="120" w:line="276" w:lineRule="auto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only presence of glucose in the G model </w:t>
      </w:r>
      <w:r w:rsidR="008F49B9">
        <w:rPr>
          <w:rFonts w:asciiTheme="minorHAnsi" w:eastAsia="MS PGothic" w:hAnsiTheme="minorHAnsi"/>
          <w:color w:val="000000"/>
          <w:sz w:val="22"/>
          <w:szCs w:val="22"/>
        </w:rPr>
        <w:t>was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sufficient to activate 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>c</w:t>
      </w:r>
      <w:r>
        <w:rPr>
          <w:rFonts w:asciiTheme="minorHAnsi" w:eastAsia="MS PGothic" w:hAnsiTheme="minorHAnsi"/>
          <w:color w:val="000000"/>
          <w:sz w:val="22"/>
          <w:szCs w:val="22"/>
        </w:rPr>
        <w:t>aramelization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 xml:space="preserve"> reaction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with the production of high levels of furfural, 5-methylfurfural, 5-hydroxymethylfurfural, and acetic acid</w:t>
      </w:r>
      <w:r w:rsidR="00BF798B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8F327A">
        <w:rPr>
          <w:rFonts w:asciiTheme="minorHAnsi" w:eastAsia="MS PGothic" w:hAnsiTheme="minorHAnsi"/>
          <w:color w:val="000000"/>
          <w:sz w:val="22"/>
          <w:szCs w:val="22"/>
        </w:rPr>
        <w:t xml:space="preserve">These compounds showed a typical final product behaviour (exponential production) except from furfuryl alcohol (bell-shaped behaviour) and a dependency to baking temperatures and convection speed. 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>These markers</w:t>
      </w:r>
      <w:r w:rsidR="008F327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were a</w:t>
      </w:r>
      <w:r w:rsidR="008F49B9">
        <w:rPr>
          <w:rFonts w:asciiTheme="minorHAnsi" w:eastAsia="MS PGothic" w:hAnsiTheme="minorHAnsi"/>
          <w:color w:val="000000"/>
          <w:sz w:val="22"/>
          <w:szCs w:val="22"/>
        </w:rPr>
        <w:t>lso found in the G+L model where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F49B9">
        <w:rPr>
          <w:rFonts w:asciiTheme="minorHAnsi" w:eastAsia="MS PGothic" w:hAnsiTheme="minorHAnsi"/>
          <w:color w:val="000000"/>
          <w:sz w:val="22"/>
          <w:szCs w:val="22"/>
        </w:rPr>
        <w:t>c</w:t>
      </w:r>
      <w:r>
        <w:rPr>
          <w:rFonts w:asciiTheme="minorHAnsi" w:eastAsia="MS PGothic" w:hAnsiTheme="minorHAnsi"/>
          <w:color w:val="000000"/>
          <w:sz w:val="22"/>
          <w:szCs w:val="22"/>
        </w:rPr>
        <w:t>aramelisation and Maillar</w:t>
      </w:r>
      <w:r w:rsidR="008F327A">
        <w:rPr>
          <w:rFonts w:asciiTheme="minorHAnsi" w:eastAsia="MS PGothic" w:hAnsiTheme="minorHAnsi"/>
          <w:color w:val="000000"/>
          <w:sz w:val="22"/>
          <w:szCs w:val="22"/>
        </w:rPr>
        <w:t>d reaction could jointly occur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>Interestingly, s</w:t>
      </w:r>
      <w:r w:rsidR="008F327A">
        <w:rPr>
          <w:rFonts w:asciiTheme="minorHAnsi" w:eastAsia="MS PGothic" w:hAnsiTheme="minorHAnsi"/>
          <w:color w:val="000000"/>
          <w:sz w:val="22"/>
          <w:szCs w:val="22"/>
        </w:rPr>
        <w:t xml:space="preserve">pecific 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>p</w:t>
      </w:r>
      <w:r w:rsidR="008F327A">
        <w:rPr>
          <w:rFonts w:asciiTheme="minorHAnsi" w:eastAsia="MS PGothic" w:hAnsiTheme="minorHAnsi"/>
          <w:color w:val="000000"/>
          <w:sz w:val="22"/>
          <w:szCs w:val="22"/>
        </w:rPr>
        <w:t>athway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>s were activated by the presence</w:t>
      </w:r>
      <w:r w:rsidR="008F327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 xml:space="preserve">in the system </w:t>
      </w:r>
      <w:r w:rsidR="008F327A">
        <w:rPr>
          <w:rFonts w:asciiTheme="minorHAnsi" w:eastAsia="MS PGothic" w:hAnsiTheme="minorHAnsi"/>
          <w:color w:val="000000"/>
          <w:sz w:val="22"/>
          <w:szCs w:val="22"/>
        </w:rPr>
        <w:t>of leucine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 xml:space="preserve"> and glucose</w:t>
      </w:r>
      <w:r w:rsidR="008F327A">
        <w:rPr>
          <w:rFonts w:asciiTheme="minorHAnsi" w:eastAsia="MS PGothic" w:hAnsiTheme="minorHAnsi"/>
          <w:color w:val="000000"/>
          <w:sz w:val="22"/>
          <w:szCs w:val="22"/>
        </w:rPr>
        <w:t>: the quantification of 3-methylbutanal</w:t>
      </w:r>
      <w:r w:rsidR="008F327A" w:rsidRPr="008F327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F327A">
        <w:rPr>
          <w:rFonts w:asciiTheme="minorHAnsi" w:eastAsia="MS PGothic" w:hAnsiTheme="minorHAnsi"/>
          <w:color w:val="000000"/>
          <w:sz w:val="22"/>
          <w:szCs w:val="22"/>
        </w:rPr>
        <w:t>in high amounts</w:t>
      </w:r>
      <w:r w:rsidR="00BF798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F327A">
        <w:rPr>
          <w:rFonts w:asciiTheme="minorHAnsi" w:eastAsia="MS PGothic" w:hAnsiTheme="minorHAnsi"/>
          <w:color w:val="000000"/>
          <w:sz w:val="22"/>
          <w:szCs w:val="22"/>
        </w:rPr>
        <w:t xml:space="preserve">showed the activation of the Strecker’s degradation in model G+L. 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>Moreover, when comparing the amounts of d</w:t>
      </w:r>
      <w:r w:rsidR="00BF798B"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>carbonyl intermediates, the higher generation rate of the 3-deoxyosone relatively 1-deoxyosone model suggest</w:t>
      </w:r>
      <w:r w:rsidR="00BF798B"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 xml:space="preserve"> that the 1,2-enolisation pathway </w:t>
      </w:r>
      <w:r w:rsidR="00BF798B">
        <w:rPr>
          <w:rFonts w:asciiTheme="minorHAnsi" w:eastAsia="MS PGothic" w:hAnsiTheme="minorHAnsi"/>
          <w:color w:val="000000"/>
          <w:sz w:val="22"/>
          <w:szCs w:val="22"/>
        </w:rPr>
        <w:t>was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 xml:space="preserve"> favored compared to </w:t>
      </w:r>
      <w:r w:rsidR="00BF798B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>2,3-enolisation</w:t>
      </w:r>
      <w:r w:rsidR="000C6827" w:rsidRPr="000C682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>in the G+L model and show</w:t>
      </w:r>
      <w:r w:rsidR="00BF798B"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0C6827">
        <w:rPr>
          <w:rFonts w:asciiTheme="minorHAnsi" w:eastAsia="MS PGothic" w:hAnsiTheme="minorHAnsi"/>
          <w:color w:val="000000"/>
          <w:sz w:val="22"/>
          <w:szCs w:val="22"/>
        </w:rPr>
        <w:t xml:space="preserve"> that the higher the temperature and the convection level, the faster their degradation. </w:t>
      </w:r>
    </w:p>
    <w:p w14:paraId="4E9AD475" w14:textId="621BC439" w:rsidR="00AE0FFA" w:rsidRDefault="00534335" w:rsidP="00AE0FFA">
      <w:pPr>
        <w:snapToGrid w:val="0"/>
        <w:spacing w:before="240"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</w:t>
      </w:r>
      <w:r w:rsidR="004D64A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E0FFA">
        <w:rPr>
          <w:rFonts w:asciiTheme="minorHAnsi" w:eastAsia="MS PGothic" w:hAnsiTheme="minorHAnsi"/>
          <w:color w:val="000000"/>
          <w:sz w:val="22"/>
          <w:szCs w:val="22"/>
        </w:rPr>
        <w:t>stoe</w:t>
      </w:r>
      <w:r w:rsidR="00812EE8" w:rsidRPr="00812EE8">
        <w:rPr>
          <w:rFonts w:asciiTheme="minorHAnsi" w:eastAsia="MS PGothic" w:hAnsiTheme="minorHAnsi"/>
          <w:color w:val="000000"/>
          <w:sz w:val="22"/>
          <w:szCs w:val="22"/>
        </w:rPr>
        <w:t>chio-kinetic</w:t>
      </w:r>
      <w:r w:rsidR="004D64AD">
        <w:rPr>
          <w:rFonts w:asciiTheme="minorHAnsi" w:eastAsia="MS PGothic" w:hAnsiTheme="minorHAnsi"/>
          <w:color w:val="000000"/>
          <w:sz w:val="22"/>
          <w:szCs w:val="22"/>
        </w:rPr>
        <w:t xml:space="preserve"> model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was </w:t>
      </w:r>
      <w:r w:rsidR="00AE0FFA">
        <w:rPr>
          <w:rFonts w:asciiTheme="minorHAnsi" w:eastAsia="MS PGothic" w:hAnsiTheme="minorHAnsi"/>
          <w:color w:val="000000"/>
          <w:sz w:val="22"/>
          <w:szCs w:val="22"/>
        </w:rPr>
        <w:t>coupled with a mass and heat transfer model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 order</w:t>
      </w:r>
      <w:r w:rsidR="00AE0FFA">
        <w:rPr>
          <w:rFonts w:asciiTheme="minorHAnsi" w:eastAsia="MS PGothic" w:hAnsiTheme="minorHAnsi"/>
          <w:color w:val="000000"/>
          <w:sz w:val="22"/>
          <w:szCs w:val="22"/>
        </w:rPr>
        <w:t xml:space="preserve"> to predict </w:t>
      </w:r>
      <w:r w:rsidR="004952AB">
        <w:rPr>
          <w:rFonts w:asciiTheme="minorHAnsi" w:eastAsia="MS PGothic" w:hAnsiTheme="minorHAnsi"/>
          <w:color w:val="000000"/>
          <w:sz w:val="22"/>
          <w:szCs w:val="22"/>
        </w:rPr>
        <w:t xml:space="preserve">markers content </w:t>
      </w:r>
      <w:r w:rsidR="00AE0FFA">
        <w:rPr>
          <w:rFonts w:asciiTheme="minorHAnsi" w:eastAsia="MS PGothic" w:hAnsiTheme="minorHAnsi"/>
          <w:color w:val="000000"/>
          <w:sz w:val="22"/>
          <w:szCs w:val="22"/>
        </w:rPr>
        <w:t>in the cake models during baking</w:t>
      </w:r>
      <w:r w:rsidR="004D64AD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812EE8" w:rsidRPr="00812EE8">
        <w:rPr>
          <w:rFonts w:asciiTheme="minorHAnsi" w:eastAsia="MS PGothic" w:hAnsiTheme="minorHAnsi"/>
          <w:color w:val="000000"/>
          <w:sz w:val="22"/>
          <w:szCs w:val="22"/>
        </w:rPr>
        <w:t xml:space="preserve">Hence this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joint </w:t>
      </w:r>
      <w:r w:rsidR="00812EE8" w:rsidRPr="00812EE8">
        <w:rPr>
          <w:rFonts w:asciiTheme="minorHAnsi" w:eastAsia="MS PGothic" w:hAnsiTheme="minorHAnsi"/>
          <w:color w:val="000000"/>
          <w:sz w:val="22"/>
          <w:szCs w:val="22"/>
        </w:rPr>
        <w:t>approach provid</w:t>
      </w:r>
      <w:r w:rsidR="00AE0FFA"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812EE8" w:rsidRPr="00812EE8">
        <w:rPr>
          <w:rFonts w:asciiTheme="minorHAnsi" w:eastAsia="MS PGothic" w:hAnsiTheme="minorHAnsi"/>
          <w:color w:val="000000"/>
          <w:sz w:val="22"/>
          <w:szCs w:val="22"/>
        </w:rPr>
        <w:t xml:space="preserve"> an excellent opportunity to understand, model and control the kinetics of thermal reactions contributing to the generation of process-induced compounds in solid food. </w:t>
      </w:r>
    </w:p>
    <w:p w14:paraId="24D55B08" w14:textId="77777777" w:rsidR="00AE0FFA" w:rsidRPr="008D0BEB" w:rsidRDefault="00AE0FFA" w:rsidP="00AE0FFA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Conclusions</w:t>
      </w:r>
    </w:p>
    <w:p w14:paraId="2812032C" w14:textId="02842B3F" w:rsidR="00A976EA" w:rsidRPr="00CD13EF" w:rsidRDefault="00CD13EF" w:rsidP="00AE0FF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An original methodology </w:t>
      </w:r>
      <w:r w:rsidR="00AA2406">
        <w:rPr>
          <w:rFonts w:asciiTheme="minorHAnsi" w:eastAsia="MS PGothic" w:hAnsiTheme="minorHAnsi"/>
          <w:color w:val="000000"/>
          <w:sz w:val="22"/>
          <w:szCs w:val="22"/>
        </w:rPr>
        <w:t xml:space="preserve">coupling chemical and physical on-line measurements </w:t>
      </w:r>
      <w:r>
        <w:rPr>
          <w:rFonts w:asciiTheme="minorHAnsi" w:eastAsia="MS PGothic" w:hAnsiTheme="minorHAnsi"/>
          <w:color w:val="000000"/>
          <w:sz w:val="22"/>
          <w:szCs w:val="22"/>
        </w:rPr>
        <w:t>was developed</w:t>
      </w:r>
      <w:r w:rsidR="00534335">
        <w:rPr>
          <w:rFonts w:asciiTheme="minorHAnsi" w:eastAsia="MS PGothic" w:hAnsiTheme="minorHAnsi"/>
          <w:color w:val="000000"/>
          <w:sz w:val="22"/>
          <w:szCs w:val="22"/>
        </w:rPr>
        <w:t xml:space="preserve"> in order to follow a broad range of reaction markers and unravel Maillard and caramelization reactions under realistic </w:t>
      </w:r>
      <w:r w:rsidR="00AA2406">
        <w:rPr>
          <w:rFonts w:asciiTheme="minorHAnsi" w:eastAsia="MS PGothic" w:hAnsiTheme="minorHAnsi"/>
          <w:color w:val="000000"/>
          <w:sz w:val="22"/>
          <w:szCs w:val="22"/>
        </w:rPr>
        <w:t xml:space="preserve">but controlled </w:t>
      </w:r>
      <w:r w:rsidR="00534335">
        <w:rPr>
          <w:rFonts w:asciiTheme="minorHAnsi" w:eastAsia="MS PGothic" w:hAnsiTheme="minorHAnsi"/>
          <w:color w:val="000000"/>
          <w:sz w:val="22"/>
          <w:szCs w:val="22"/>
        </w:rPr>
        <w:t>processing</w:t>
      </w:r>
      <w:r w:rsidR="00AA2406">
        <w:rPr>
          <w:rFonts w:asciiTheme="minorHAnsi" w:eastAsia="MS PGothic" w:hAnsiTheme="minorHAnsi"/>
          <w:color w:val="000000"/>
          <w:sz w:val="22"/>
          <w:szCs w:val="22"/>
        </w:rPr>
        <w:t xml:space="preserve"> conditions. Thanks to a solid food model (cake model) having a </w:t>
      </w:r>
      <w:r w:rsidR="00534335">
        <w:rPr>
          <w:rFonts w:asciiTheme="minorHAnsi" w:eastAsia="MS PGothic" w:hAnsiTheme="minorHAnsi"/>
          <w:color w:val="000000"/>
          <w:sz w:val="22"/>
          <w:szCs w:val="22"/>
        </w:rPr>
        <w:t>complex</w:t>
      </w:r>
      <w:r w:rsidR="00AA2406">
        <w:rPr>
          <w:rFonts w:asciiTheme="minorHAnsi" w:eastAsia="MS PGothic" w:hAnsiTheme="minorHAnsi"/>
          <w:color w:val="000000"/>
          <w:sz w:val="22"/>
          <w:szCs w:val="22"/>
        </w:rPr>
        <w:t xml:space="preserve"> structure and technological history but only containing known amounts of </w:t>
      </w:r>
      <w:r w:rsidR="00534335">
        <w:rPr>
          <w:rFonts w:asciiTheme="minorHAnsi" w:eastAsia="MS PGothic" w:hAnsiTheme="minorHAnsi"/>
          <w:color w:val="000000"/>
          <w:sz w:val="22"/>
          <w:szCs w:val="22"/>
        </w:rPr>
        <w:t>one or two reactive precursors, t</w:t>
      </w:r>
      <w:r w:rsidR="00AA2406">
        <w:rPr>
          <w:rFonts w:asciiTheme="minorHAnsi" w:eastAsia="MS PGothic" w:hAnsiTheme="minorHAnsi"/>
          <w:color w:val="000000"/>
          <w:sz w:val="22"/>
          <w:szCs w:val="22"/>
        </w:rPr>
        <w:t>wo observable reaction sc</w:t>
      </w:r>
      <w:r w:rsidR="00534335">
        <w:rPr>
          <w:rFonts w:asciiTheme="minorHAnsi" w:eastAsia="MS PGothic" w:hAnsiTheme="minorHAnsi"/>
          <w:color w:val="000000"/>
          <w:sz w:val="22"/>
          <w:szCs w:val="22"/>
        </w:rPr>
        <w:t xml:space="preserve">hemes could be built and </w:t>
      </w:r>
      <w:r>
        <w:rPr>
          <w:rFonts w:asciiTheme="minorHAnsi" w:eastAsia="MS PGothic" w:hAnsiTheme="minorHAnsi"/>
          <w:color w:val="000000"/>
          <w:sz w:val="22"/>
          <w:szCs w:val="22"/>
        </w:rPr>
        <w:t>modelled into a stoechi</w:t>
      </w:r>
      <w:r w:rsidR="006E28BF">
        <w:rPr>
          <w:rFonts w:asciiTheme="minorHAnsi" w:eastAsia="MS PGothic" w:hAnsiTheme="minorHAnsi"/>
          <w:color w:val="000000"/>
          <w:sz w:val="22"/>
          <w:szCs w:val="22"/>
        </w:rPr>
        <w:t>o</w:t>
      </w:r>
      <w:r>
        <w:rPr>
          <w:rFonts w:asciiTheme="minorHAnsi" w:eastAsia="MS PGothic" w:hAnsiTheme="minorHAnsi"/>
          <w:color w:val="000000"/>
          <w:sz w:val="22"/>
          <w:szCs w:val="22"/>
        </w:rPr>
        <w:t>-kinetic model</w:t>
      </w:r>
      <w:r w:rsidR="00AA2406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taking into account mass and heat transfer </w:t>
      </w:r>
      <w:r w:rsidR="00015E6C">
        <w:rPr>
          <w:rFonts w:asciiTheme="minorHAnsi" w:eastAsia="MS PGothic" w:hAnsiTheme="minorHAnsi"/>
          <w:color w:val="000000"/>
          <w:sz w:val="22"/>
          <w:szCs w:val="22"/>
        </w:rPr>
        <w:t xml:space="preserve">in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cake model. </w:t>
      </w:r>
      <w:r w:rsidRPr="00812EE8">
        <w:rPr>
          <w:rFonts w:asciiTheme="minorHAnsi" w:eastAsia="MS PGothic" w:hAnsiTheme="minorHAnsi"/>
          <w:color w:val="000000"/>
          <w:sz w:val="22"/>
          <w:szCs w:val="22"/>
        </w:rPr>
        <w:t xml:space="preserve">This </w:t>
      </w:r>
      <w:r w:rsidR="00015E6C">
        <w:rPr>
          <w:rFonts w:asciiTheme="minorHAnsi" w:eastAsia="MS PGothic" w:hAnsiTheme="minorHAnsi"/>
          <w:color w:val="000000"/>
          <w:sz w:val="22"/>
          <w:szCs w:val="22"/>
        </w:rPr>
        <w:t>model</w:t>
      </w:r>
      <w:r w:rsidR="00015E6C" w:rsidRPr="00812EE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15E6C">
        <w:rPr>
          <w:rFonts w:asciiTheme="minorHAnsi" w:eastAsia="MS PGothic" w:hAnsiTheme="minorHAnsi"/>
          <w:color w:val="000000"/>
          <w:sz w:val="22"/>
          <w:szCs w:val="22"/>
        </w:rPr>
        <w:t>is</w:t>
      </w:r>
      <w:r w:rsidRPr="00812EE8">
        <w:rPr>
          <w:rFonts w:asciiTheme="minorHAnsi" w:eastAsia="MS PGothic" w:hAnsiTheme="minorHAnsi"/>
          <w:color w:val="000000"/>
          <w:sz w:val="22"/>
          <w:szCs w:val="22"/>
        </w:rPr>
        <w:t xml:space="preserve"> help</w:t>
      </w:r>
      <w:r>
        <w:rPr>
          <w:rFonts w:asciiTheme="minorHAnsi" w:eastAsia="MS PGothic" w:hAnsiTheme="minorHAnsi"/>
          <w:color w:val="000000"/>
          <w:sz w:val="22"/>
          <w:szCs w:val="22"/>
        </w:rPr>
        <w:t>ful for</w:t>
      </w:r>
      <w:r w:rsidRPr="00812EE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15E6C">
        <w:rPr>
          <w:rFonts w:asciiTheme="minorHAnsi" w:eastAsia="MS PGothic" w:hAnsiTheme="minorHAnsi"/>
          <w:color w:val="000000"/>
          <w:sz w:val="22"/>
          <w:szCs w:val="22"/>
        </w:rPr>
        <w:t>capitalizing on knowledge about the impact of formulation and process on quality of baked products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56106A7A" w14:textId="77777777" w:rsidR="00AE0FFA" w:rsidRPr="00AE0FFA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3854A9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5D1BFCA7" w14:textId="77777777" w:rsidR="009139F0" w:rsidRDefault="009C509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bookmarkStart w:id="1" w:name="_Ref534991189"/>
      <w:r w:rsidRPr="009C509A">
        <w:rPr>
          <w:rFonts w:asciiTheme="minorHAnsi" w:hAnsiTheme="minorHAnsi"/>
          <w:color w:val="000000"/>
          <w:lang w:val="en-GB"/>
        </w:rPr>
        <w:t>J. Bousquières</w:t>
      </w:r>
      <w:r w:rsidR="00704BDF" w:rsidRPr="009C509A">
        <w:rPr>
          <w:rFonts w:asciiTheme="minorHAnsi" w:hAnsiTheme="minorHAnsi"/>
          <w:color w:val="000000"/>
          <w:lang w:val="en-GB"/>
        </w:rPr>
        <w:t>,</w:t>
      </w:r>
      <w:r w:rsidRPr="009C509A">
        <w:rPr>
          <w:rFonts w:asciiTheme="minorHAnsi" w:hAnsiTheme="minorHAnsi"/>
          <w:color w:val="000000"/>
          <w:lang w:val="en-GB"/>
        </w:rPr>
        <w:t xml:space="preserve"> C. Bonazzi, C. Michon, Food hydrocolloids.</w:t>
      </w:r>
      <w:r>
        <w:rPr>
          <w:rFonts w:asciiTheme="minorHAnsi" w:hAnsiTheme="minorHAnsi"/>
          <w:color w:val="000000"/>
          <w:lang w:val="en-GB"/>
        </w:rPr>
        <w:t xml:space="preserve"> 63 (2017) 552-560</w:t>
      </w:r>
      <w:bookmarkEnd w:id="1"/>
    </w:p>
    <w:p w14:paraId="5CDB3BD2" w14:textId="059B66EA" w:rsidR="00704BDF" w:rsidRPr="00C00DAC" w:rsidRDefault="00704BDF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fr-FR" w:eastAsia="zh-CN"/>
        </w:rPr>
      </w:pPr>
      <w:r w:rsidRPr="00C00DAC">
        <w:rPr>
          <w:rFonts w:asciiTheme="minorHAnsi" w:hAnsiTheme="minorHAnsi"/>
          <w:color w:val="000000"/>
          <w:lang w:val="fr-FR"/>
        </w:rPr>
        <w:t xml:space="preserve"> </w:t>
      </w:r>
      <w:r w:rsidR="009139F0" w:rsidRPr="00C00DAC">
        <w:rPr>
          <w:rFonts w:asciiTheme="minorHAnsi" w:hAnsiTheme="minorHAnsi"/>
          <w:color w:val="000000"/>
          <w:lang w:val="fr-FR"/>
        </w:rPr>
        <w:t>R</w:t>
      </w:r>
      <w:r w:rsidR="009139F0" w:rsidRPr="00C00DAC">
        <w:rPr>
          <w:rFonts w:asciiTheme="minorHAnsi" w:hAnsiTheme="minorHAnsi"/>
          <w:color w:val="000000"/>
          <w:lang w:val="fr-FR"/>
        </w:rPr>
        <w:t>.</w:t>
      </w:r>
      <w:r w:rsidR="009139F0" w:rsidRPr="00C00DAC">
        <w:rPr>
          <w:rFonts w:asciiTheme="minorHAnsi" w:hAnsiTheme="minorHAnsi"/>
          <w:color w:val="000000"/>
          <w:lang w:val="fr-FR"/>
        </w:rPr>
        <w:t xml:space="preserve"> </w:t>
      </w:r>
      <w:r w:rsidR="009139F0" w:rsidRPr="00C00DAC">
        <w:rPr>
          <w:rFonts w:asciiTheme="minorHAnsi" w:hAnsiTheme="minorHAnsi"/>
          <w:color w:val="000000"/>
          <w:lang w:val="fr-FR"/>
        </w:rPr>
        <w:t xml:space="preserve">Srivastava, J. Bousquières, M. Cepeda-Vásquez, S. Roux, C. Bonazzi, R. Rega, Food Chemistry. </w:t>
      </w:r>
      <w:r w:rsidR="009139F0" w:rsidRPr="00C00DAC">
        <w:rPr>
          <w:rFonts w:asciiTheme="minorHAnsi" w:hAnsiTheme="minorHAnsi"/>
          <w:color w:val="000000"/>
          <w:lang w:val="fr-FR"/>
        </w:rPr>
        <w:t>267</w:t>
      </w:r>
      <w:r w:rsidR="009139F0" w:rsidRPr="00C00DAC">
        <w:rPr>
          <w:rFonts w:asciiTheme="minorHAnsi" w:hAnsiTheme="minorHAnsi"/>
          <w:color w:val="000000"/>
          <w:lang w:val="fr-FR"/>
        </w:rPr>
        <w:t xml:space="preserve"> (2018) 329-336.</w:t>
      </w:r>
    </w:p>
    <w:p w14:paraId="6192DD99" w14:textId="77777777" w:rsidR="00704BDF" w:rsidRPr="00C00DAC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fr-FR" w:eastAsia="zh-CN"/>
        </w:rPr>
      </w:pPr>
    </w:p>
    <w:p w14:paraId="5A4C2F84" w14:textId="77777777" w:rsidR="00704BDF" w:rsidRPr="00C00DAC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fr-FR" w:eastAsia="zh-CN"/>
        </w:rPr>
      </w:pPr>
    </w:p>
    <w:p w14:paraId="2F38A172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AEDD0" w14:textId="77777777" w:rsidR="00B533FB" w:rsidRDefault="00B533FB" w:rsidP="004F5E36">
      <w:r>
        <w:separator/>
      </w:r>
    </w:p>
  </w:endnote>
  <w:endnote w:type="continuationSeparator" w:id="0">
    <w:p w14:paraId="49634621" w14:textId="77777777" w:rsidR="00B533FB" w:rsidRDefault="00B533F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FA816" w14:textId="77777777" w:rsidR="00B533FB" w:rsidRDefault="00B533FB" w:rsidP="004F5E36">
      <w:r>
        <w:separator/>
      </w:r>
    </w:p>
  </w:footnote>
  <w:footnote w:type="continuationSeparator" w:id="0">
    <w:p w14:paraId="214BFE42" w14:textId="77777777" w:rsidR="00B533FB" w:rsidRDefault="00B533F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E5165" w14:textId="77777777" w:rsidR="004D1162" w:rsidRDefault="00594E9F">
    <w:pPr>
      <w:pStyle w:val="En-tte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6FA8F7" wp14:editId="13B1F0E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ko-KR"/>
      </w:rPr>
      <w:drawing>
        <wp:anchor distT="0" distB="0" distL="114300" distR="114300" simplePos="0" relativeHeight="251662336" behindDoc="0" locked="0" layoutInCell="1" allowOverlap="1" wp14:anchorId="2C72F02F" wp14:editId="50750BFF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1E5FE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ko-KR"/>
      </w:rPr>
      <w:drawing>
        <wp:anchor distT="0" distB="0" distL="114300" distR="114300" simplePos="0" relativeHeight="251659264" behindDoc="0" locked="0" layoutInCell="1" allowOverlap="1" wp14:anchorId="355A1612" wp14:editId="5C0D819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530F978" w14:textId="77777777" w:rsidR="00704BDF" w:rsidRDefault="00704BDF">
    <w:pPr>
      <w:pStyle w:val="En-tte"/>
    </w:pPr>
  </w:p>
  <w:p w14:paraId="52DF5346" w14:textId="77777777" w:rsidR="00704BDF" w:rsidRDefault="00704BDF">
    <w:pPr>
      <w:pStyle w:val="En-tte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22C0B" wp14:editId="58D06AD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F44"/>
    <w:multiLevelType w:val="hybridMultilevel"/>
    <w:tmpl w:val="F2567CB8"/>
    <w:lvl w:ilvl="0" w:tplc="A41E9B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9C26B9"/>
    <w:multiLevelType w:val="hybridMultilevel"/>
    <w:tmpl w:val="5C0A8890"/>
    <w:lvl w:ilvl="0" w:tplc="D6DC3FA8">
      <w:start w:val="1"/>
      <w:numFmt w:val="decimal"/>
      <w:lvlText w:val="ACL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5E6C"/>
    <w:rsid w:val="0003148D"/>
    <w:rsid w:val="00062A9A"/>
    <w:rsid w:val="00062B2A"/>
    <w:rsid w:val="00081ADA"/>
    <w:rsid w:val="000A03B2"/>
    <w:rsid w:val="000C6827"/>
    <w:rsid w:val="000D34BE"/>
    <w:rsid w:val="000E36F1"/>
    <w:rsid w:val="000E3A73"/>
    <w:rsid w:val="000E414A"/>
    <w:rsid w:val="000F6B0F"/>
    <w:rsid w:val="0013121F"/>
    <w:rsid w:val="00134DE4"/>
    <w:rsid w:val="00145C5E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862D3"/>
    <w:rsid w:val="002A1021"/>
    <w:rsid w:val="002B2249"/>
    <w:rsid w:val="002D1C68"/>
    <w:rsid w:val="002D1F12"/>
    <w:rsid w:val="003009B7"/>
    <w:rsid w:val="0030469C"/>
    <w:rsid w:val="003723D4"/>
    <w:rsid w:val="003854A9"/>
    <w:rsid w:val="003A7D1C"/>
    <w:rsid w:val="003F5492"/>
    <w:rsid w:val="00415A1D"/>
    <w:rsid w:val="0046164A"/>
    <w:rsid w:val="00462DCD"/>
    <w:rsid w:val="004952AB"/>
    <w:rsid w:val="004A428F"/>
    <w:rsid w:val="004A42FC"/>
    <w:rsid w:val="004D1162"/>
    <w:rsid w:val="004D64AD"/>
    <w:rsid w:val="004E4DD6"/>
    <w:rsid w:val="004F5E36"/>
    <w:rsid w:val="005119A5"/>
    <w:rsid w:val="00522FEA"/>
    <w:rsid w:val="005278B7"/>
    <w:rsid w:val="00534335"/>
    <w:rsid w:val="005346C8"/>
    <w:rsid w:val="00537CD7"/>
    <w:rsid w:val="00556B46"/>
    <w:rsid w:val="0056266A"/>
    <w:rsid w:val="00563D9C"/>
    <w:rsid w:val="00567443"/>
    <w:rsid w:val="0057017F"/>
    <w:rsid w:val="00584E92"/>
    <w:rsid w:val="005916D7"/>
    <w:rsid w:val="00594E9F"/>
    <w:rsid w:val="005B61E6"/>
    <w:rsid w:val="005C77E1"/>
    <w:rsid w:val="005D6A2F"/>
    <w:rsid w:val="005D6DCA"/>
    <w:rsid w:val="005E1A82"/>
    <w:rsid w:val="005F0A28"/>
    <w:rsid w:val="005F0E5E"/>
    <w:rsid w:val="00620DEE"/>
    <w:rsid w:val="006219D9"/>
    <w:rsid w:val="00625639"/>
    <w:rsid w:val="0064184D"/>
    <w:rsid w:val="0064583D"/>
    <w:rsid w:val="00660E3E"/>
    <w:rsid w:val="00662E74"/>
    <w:rsid w:val="00683D7E"/>
    <w:rsid w:val="00686B85"/>
    <w:rsid w:val="006A58D2"/>
    <w:rsid w:val="006C5579"/>
    <w:rsid w:val="006E28BF"/>
    <w:rsid w:val="00704BDF"/>
    <w:rsid w:val="00736B13"/>
    <w:rsid w:val="007447F3"/>
    <w:rsid w:val="00757175"/>
    <w:rsid w:val="007661C8"/>
    <w:rsid w:val="007B56C6"/>
    <w:rsid w:val="007D52CD"/>
    <w:rsid w:val="00812EE8"/>
    <w:rsid w:val="00813288"/>
    <w:rsid w:val="008168FC"/>
    <w:rsid w:val="008479A2"/>
    <w:rsid w:val="0087637F"/>
    <w:rsid w:val="008A1512"/>
    <w:rsid w:val="008D0BEB"/>
    <w:rsid w:val="008E566E"/>
    <w:rsid w:val="008F327A"/>
    <w:rsid w:val="008F49B9"/>
    <w:rsid w:val="00901EB6"/>
    <w:rsid w:val="00910B27"/>
    <w:rsid w:val="009139F0"/>
    <w:rsid w:val="009450CE"/>
    <w:rsid w:val="0095164B"/>
    <w:rsid w:val="00996483"/>
    <w:rsid w:val="009B30C1"/>
    <w:rsid w:val="009C509A"/>
    <w:rsid w:val="009E788A"/>
    <w:rsid w:val="00A007E5"/>
    <w:rsid w:val="00A1763D"/>
    <w:rsid w:val="00A17CEC"/>
    <w:rsid w:val="00A27EF0"/>
    <w:rsid w:val="00A414B1"/>
    <w:rsid w:val="00A47B52"/>
    <w:rsid w:val="00A60CD1"/>
    <w:rsid w:val="00A76EFC"/>
    <w:rsid w:val="00A9626B"/>
    <w:rsid w:val="00A976EA"/>
    <w:rsid w:val="00A97F29"/>
    <w:rsid w:val="00AA2406"/>
    <w:rsid w:val="00AB0964"/>
    <w:rsid w:val="00AB39F0"/>
    <w:rsid w:val="00AE0FFA"/>
    <w:rsid w:val="00AE377D"/>
    <w:rsid w:val="00AE513F"/>
    <w:rsid w:val="00B435F8"/>
    <w:rsid w:val="00B533FB"/>
    <w:rsid w:val="00B53634"/>
    <w:rsid w:val="00B61DBF"/>
    <w:rsid w:val="00BC01AF"/>
    <w:rsid w:val="00BC30C9"/>
    <w:rsid w:val="00BC6D96"/>
    <w:rsid w:val="00BE3E58"/>
    <w:rsid w:val="00BF798B"/>
    <w:rsid w:val="00C00DAC"/>
    <w:rsid w:val="00C01616"/>
    <w:rsid w:val="00C0162B"/>
    <w:rsid w:val="00C25284"/>
    <w:rsid w:val="00C345B1"/>
    <w:rsid w:val="00C40142"/>
    <w:rsid w:val="00C57182"/>
    <w:rsid w:val="00C60D43"/>
    <w:rsid w:val="00C655FD"/>
    <w:rsid w:val="00C867B1"/>
    <w:rsid w:val="00C94434"/>
    <w:rsid w:val="00CA1C95"/>
    <w:rsid w:val="00CA5A9C"/>
    <w:rsid w:val="00CD13EF"/>
    <w:rsid w:val="00CD5FE2"/>
    <w:rsid w:val="00D02B4C"/>
    <w:rsid w:val="00D56E66"/>
    <w:rsid w:val="00D70BA3"/>
    <w:rsid w:val="00D836C9"/>
    <w:rsid w:val="00D8384F"/>
    <w:rsid w:val="00D84576"/>
    <w:rsid w:val="00DB3143"/>
    <w:rsid w:val="00DD7E64"/>
    <w:rsid w:val="00DE0019"/>
    <w:rsid w:val="00DE264A"/>
    <w:rsid w:val="00E041E7"/>
    <w:rsid w:val="00E23CA1"/>
    <w:rsid w:val="00E409A8"/>
    <w:rsid w:val="00E7209D"/>
    <w:rsid w:val="00EA50E1"/>
    <w:rsid w:val="00EA7BF2"/>
    <w:rsid w:val="00EB57E2"/>
    <w:rsid w:val="00EE0131"/>
    <w:rsid w:val="00EE2DC0"/>
    <w:rsid w:val="00F30C64"/>
    <w:rsid w:val="00F57D47"/>
    <w:rsid w:val="00F76C3D"/>
    <w:rsid w:val="00FB730C"/>
    <w:rsid w:val="00FC2695"/>
    <w:rsid w:val="00FC3E03"/>
    <w:rsid w:val="00FD58D4"/>
    <w:rsid w:val="00FE6A2D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7D89A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A60CD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BC01AF"/>
    <w:rPr>
      <w:sz w:val="16"/>
      <w:szCs w:val="16"/>
    </w:rPr>
  </w:style>
  <w:style w:type="paragraph" w:styleId="Rvision">
    <w:name w:val="Revision"/>
    <w:hidden/>
    <w:uiPriority w:val="99"/>
    <w:semiHidden/>
    <w:rsid w:val="002B2249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Paragraphedeliste">
    <w:name w:val="List Paragraph"/>
    <w:basedOn w:val="Normal"/>
    <w:uiPriority w:val="34"/>
    <w:qFormat/>
    <w:locked/>
    <w:rsid w:val="0053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A226-3BE6-4481-B256-30BAC771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Jeehyun Lee</cp:lastModifiedBy>
  <cp:revision>2</cp:revision>
  <cp:lastPrinted>2015-05-12T18:31:00Z</cp:lastPrinted>
  <dcterms:created xsi:type="dcterms:W3CDTF">2019-01-18T12:16:00Z</dcterms:created>
  <dcterms:modified xsi:type="dcterms:W3CDTF">2019-01-18T12:16:00Z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80803ef0-eda7-379e-a8f4-10ce4c01d091</vt:lpwstr>
  </property>
  <property fmtid="{D5CDD505-2E9C-101B-9397-08002B2CF9AE}" pid="4" name="Mendeley Citation Style_1">
    <vt:lpwstr>http://csl.mendeley.com/styles/482714591/FoodHydrocolloids-3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http://csl.mendeley.com/styles/25900061/FoodHydrocolloids</vt:lpwstr>
  </property>
  <property fmtid="{D5CDD505-2E9C-101B-9397-08002B2CF9AE}" pid="8" name="Mendeley Recent Style Name 1_1">
    <vt:lpwstr>Food Hydrocolloids - Josselin Bousquières</vt:lpwstr>
  </property>
  <property fmtid="{D5CDD505-2E9C-101B-9397-08002B2CF9AE}" pid="9" name="Mendeley Recent Style Id 2_1">
    <vt:lpwstr>http://csl.mendeley.com/styles/25900061/FoodHydrocolloids-3</vt:lpwstr>
  </property>
  <property fmtid="{D5CDD505-2E9C-101B-9397-08002B2CF9AE}" pid="10" name="Mendeley Recent Style Name 2_1">
    <vt:lpwstr>Food Hydrocolloids v3 - Josselin Bousquières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http://csl.mendeley.com/styles/482714591/FoodHydrocolloids-3</vt:lpwstr>
  </property>
  <property fmtid="{D5CDD505-2E9C-101B-9397-08002B2CF9AE}" pid="14" name="Mendeley Recent Style Name 4_1">
    <vt:lpwstr>Jeehyun Lee V1 - Jeehyun Lee</vt:lpwstr>
  </property>
  <property fmtid="{D5CDD505-2E9C-101B-9397-08002B2CF9AE}" pid="15" name="Mendeley Recent Style Id 5_1">
    <vt:lpwstr>http://www.zotero.org/styles/journal-of-cereal-science</vt:lpwstr>
  </property>
  <property fmtid="{D5CDD505-2E9C-101B-9397-08002B2CF9AE}" pid="16" name="Mendeley Recent Style Name 5_1">
    <vt:lpwstr>Journal of Cereal Science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http://www.zotero.org/styles/psychologie-francaise</vt:lpwstr>
  </property>
  <property fmtid="{D5CDD505-2E9C-101B-9397-08002B2CF9AE}" pid="22" name="Mendeley Recent Style Name 8_1">
    <vt:lpwstr>Psychologie française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