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1854E6"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 xml:space="preserve">CFD Analysis of Direct Contact Condensation (DCC) of Superheated Gas Jets into </w:t>
      </w:r>
      <w:r w:rsidR="007765D9">
        <w:rPr>
          <w:rFonts w:asciiTheme="minorHAnsi" w:eastAsia="MS PGothic" w:hAnsiTheme="minorHAnsi"/>
          <w:b/>
          <w:bCs/>
          <w:sz w:val="28"/>
          <w:szCs w:val="28"/>
          <w:lang w:val="en-US"/>
        </w:rPr>
        <w:t>a</w:t>
      </w:r>
      <w:r>
        <w:rPr>
          <w:rFonts w:asciiTheme="minorHAnsi" w:eastAsia="MS PGothic" w:hAnsiTheme="minorHAnsi"/>
          <w:b/>
          <w:bCs/>
          <w:sz w:val="28"/>
          <w:szCs w:val="28"/>
          <w:lang w:val="en-US"/>
        </w:rPr>
        <w:t xml:space="preserve"> Vertically Flowing Liquid Channel</w:t>
      </w:r>
      <w:r w:rsidR="00704BDF" w:rsidRPr="00DE0019">
        <w:rPr>
          <w:rFonts w:asciiTheme="minorHAnsi" w:eastAsia="MS PGothic" w:hAnsiTheme="minorHAnsi"/>
          <w:b/>
          <w:bCs/>
          <w:sz w:val="28"/>
          <w:szCs w:val="28"/>
          <w:lang w:val="en-US"/>
        </w:rPr>
        <w:t>.</w:t>
      </w:r>
    </w:p>
    <w:p w:rsidR="00DE0019" w:rsidRPr="00DE0019" w:rsidRDefault="001854E6"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K N Jayachandran</w:t>
      </w:r>
      <w:r w:rsidR="00704BDF" w:rsidRPr="00DE0019">
        <w:rPr>
          <w:rFonts w:asciiTheme="minorHAnsi" w:eastAsia="SimSun" w:hAnsiTheme="minorHAnsi"/>
          <w:color w:val="000000"/>
          <w:sz w:val="24"/>
          <w:szCs w:val="24"/>
          <w:u w:val="single"/>
          <w:vertAlign w:val="superscript"/>
          <w:lang w:val="en-US" w:eastAsia="zh-CN"/>
        </w:rPr>
        <w:t>1</w:t>
      </w:r>
      <w:r>
        <w:rPr>
          <w:rFonts w:asciiTheme="minorHAnsi" w:eastAsia="SimSun" w:hAnsiTheme="minorHAnsi"/>
          <w:color w:val="000000"/>
          <w:sz w:val="24"/>
          <w:szCs w:val="24"/>
          <w:lang w:val="en-US" w:eastAsia="zh-CN"/>
        </w:rPr>
        <w:t>, Arnab Roy</w:t>
      </w:r>
      <w:r>
        <w:rPr>
          <w:rFonts w:asciiTheme="minorHAnsi" w:eastAsia="SimSun" w:hAnsiTheme="minorHAnsi"/>
          <w:color w:val="000000"/>
          <w:sz w:val="24"/>
          <w:szCs w:val="24"/>
          <w:vertAlign w:val="superscript"/>
          <w:lang w:val="en-US" w:eastAsia="zh-CN"/>
        </w:rPr>
        <w:t>2</w:t>
      </w:r>
      <w:r>
        <w:rPr>
          <w:rFonts w:asciiTheme="minorHAnsi" w:eastAsia="SimSun" w:hAnsiTheme="minorHAnsi"/>
          <w:color w:val="000000"/>
          <w:sz w:val="24"/>
          <w:szCs w:val="24"/>
          <w:lang w:val="en-US" w:eastAsia="zh-CN"/>
        </w:rPr>
        <w:t>,</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Parthasarathi Ghosh</w:t>
      </w:r>
      <w:r>
        <w:rPr>
          <w:rFonts w:asciiTheme="minorHAnsi" w:eastAsia="SimSun" w:hAnsiTheme="minorHAnsi"/>
          <w:color w:val="000000"/>
          <w:sz w:val="24"/>
          <w:szCs w:val="24"/>
          <w:vertAlign w:val="superscript"/>
          <w:lang w:val="en-US" w:eastAsia="zh-CN"/>
        </w:rPr>
        <w:t>1</w:t>
      </w:r>
      <w:r w:rsidR="00DE0019">
        <w:rPr>
          <w:rFonts w:eastAsia="SimSun"/>
          <w:color w:val="000000"/>
          <w:lang w:val="en-U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007765D9">
        <w:rPr>
          <w:rFonts w:asciiTheme="minorHAnsi" w:eastAsia="MS PGothic" w:hAnsiTheme="minorHAnsi"/>
          <w:i/>
          <w:iCs/>
          <w:color w:val="000000"/>
          <w:sz w:val="20"/>
          <w:lang w:val="en-US"/>
        </w:rPr>
        <w:t xml:space="preserve"> </w:t>
      </w:r>
      <w:r w:rsidR="007765D9" w:rsidRPr="007765D9">
        <w:rPr>
          <w:rFonts w:asciiTheme="minorHAnsi" w:eastAsia="MS PGothic" w:hAnsiTheme="minorHAnsi"/>
          <w:i/>
          <w:iCs/>
          <w:color w:val="000000"/>
          <w:sz w:val="20"/>
          <w:lang w:val="en-US"/>
        </w:rPr>
        <w:t>Cryogenic Engineering Centre, Indian Institute of Technology, Kharagpur, India-721302</w:t>
      </w:r>
      <w:r w:rsidRPr="00DE0019">
        <w:rPr>
          <w:rFonts w:asciiTheme="minorHAnsi" w:eastAsia="MS PGothic" w:hAnsiTheme="minorHAnsi"/>
          <w:i/>
          <w:iCs/>
          <w:color w:val="000000"/>
          <w:sz w:val="20"/>
          <w:lang w:val="en-US"/>
        </w:rPr>
        <w:t xml:space="preserve">; 2 </w:t>
      </w:r>
      <w:r w:rsidR="007765D9" w:rsidRPr="007765D9">
        <w:rPr>
          <w:rFonts w:asciiTheme="minorHAnsi" w:eastAsia="MS PGothic" w:hAnsiTheme="minorHAnsi"/>
          <w:i/>
          <w:iCs/>
          <w:color w:val="000000"/>
          <w:sz w:val="20"/>
          <w:lang w:val="en-US"/>
        </w:rPr>
        <w:t>Department of Aerospace Engineering, Indian Institute of Technology, Kharagpur, India-721302</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7765D9">
        <w:rPr>
          <w:rFonts w:asciiTheme="minorHAnsi" w:eastAsia="MS PGothic" w:hAnsiTheme="minorHAnsi"/>
          <w:bCs/>
          <w:i/>
          <w:iCs/>
          <w:sz w:val="20"/>
          <w:lang w:val="en-US"/>
        </w:rPr>
        <w:t xml:space="preserve"> knjayachandran93@gmail.com</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7765D9" w:rsidP="00704BDF">
      <w:pPr>
        <w:pStyle w:val="AbstractBody"/>
        <w:numPr>
          <w:ilvl w:val="0"/>
          <w:numId w:val="16"/>
        </w:numPr>
        <w:rPr>
          <w:rFonts w:asciiTheme="minorHAnsi" w:hAnsiTheme="minorHAnsi"/>
        </w:rPr>
      </w:pPr>
      <w:r>
        <w:rPr>
          <w:rFonts w:asciiTheme="minorHAnsi" w:hAnsiTheme="minorHAnsi"/>
        </w:rPr>
        <w:t>Two fluid model used for simulation of DCC</w:t>
      </w:r>
      <w:r w:rsidR="00DE56BB">
        <w:rPr>
          <w:rFonts w:asciiTheme="minorHAnsi" w:hAnsiTheme="minorHAnsi"/>
        </w:rPr>
        <w:t xml:space="preserve"> in R123 gas-liquid flows</w:t>
      </w:r>
      <w:r w:rsidR="00704BDF" w:rsidRPr="00EC66CC">
        <w:rPr>
          <w:rFonts w:asciiTheme="minorHAnsi" w:hAnsiTheme="minorHAnsi"/>
        </w:rPr>
        <w:t>.</w:t>
      </w:r>
    </w:p>
    <w:p w:rsidR="00704BDF" w:rsidRPr="00EC66CC" w:rsidRDefault="007765D9" w:rsidP="00704BDF">
      <w:pPr>
        <w:pStyle w:val="AbstractBody"/>
        <w:numPr>
          <w:ilvl w:val="0"/>
          <w:numId w:val="16"/>
        </w:numPr>
        <w:rPr>
          <w:rFonts w:asciiTheme="minorHAnsi" w:hAnsiTheme="minorHAnsi"/>
        </w:rPr>
      </w:pPr>
      <w:r>
        <w:rPr>
          <w:rFonts w:asciiTheme="minorHAnsi" w:hAnsiTheme="minorHAnsi"/>
        </w:rPr>
        <w:t xml:space="preserve">Mean bubble diameter correlation </w:t>
      </w:r>
      <w:r w:rsidR="00BA0E61">
        <w:rPr>
          <w:rFonts w:asciiTheme="minorHAnsi" w:hAnsiTheme="minorHAnsi"/>
        </w:rPr>
        <w:t xml:space="preserve">will be </w:t>
      </w:r>
      <w:r>
        <w:rPr>
          <w:rFonts w:asciiTheme="minorHAnsi" w:hAnsiTheme="minorHAnsi"/>
        </w:rPr>
        <w:t xml:space="preserve">developed for low </w:t>
      </w:r>
      <w:proofErr w:type="spellStart"/>
      <w:r>
        <w:rPr>
          <w:rFonts w:asciiTheme="minorHAnsi" w:hAnsiTheme="minorHAnsi"/>
        </w:rPr>
        <w:t>Jakob</w:t>
      </w:r>
      <w:proofErr w:type="spellEnd"/>
      <w:r w:rsidR="00E2027F">
        <w:rPr>
          <w:rFonts w:asciiTheme="minorHAnsi" w:hAnsiTheme="minorHAnsi"/>
        </w:rPr>
        <w:t xml:space="preserve"> (</w:t>
      </w:r>
      <w:proofErr w:type="spellStart"/>
      <w:proofErr w:type="gramStart"/>
      <w:r w:rsidR="00E2027F">
        <w:rPr>
          <w:rFonts w:asciiTheme="minorHAnsi" w:hAnsiTheme="minorHAnsi"/>
        </w:rPr>
        <w:t>Ja</w:t>
      </w:r>
      <w:proofErr w:type="spellEnd"/>
      <w:proofErr w:type="gramEnd"/>
      <w:r w:rsidR="00E2027F">
        <w:rPr>
          <w:rFonts w:asciiTheme="minorHAnsi" w:hAnsiTheme="minorHAnsi"/>
        </w:rPr>
        <w:t>)</w:t>
      </w:r>
      <w:r>
        <w:rPr>
          <w:rFonts w:asciiTheme="minorHAnsi" w:hAnsiTheme="minorHAnsi"/>
        </w:rPr>
        <w:t xml:space="preserve"> number liquid flows</w:t>
      </w:r>
      <w:r w:rsidR="00704BDF" w:rsidRPr="00EC66CC">
        <w:rPr>
          <w:rFonts w:asciiTheme="minorHAnsi" w:hAnsiTheme="minorHAnsi"/>
        </w:rPr>
        <w:t xml:space="preserve">. </w:t>
      </w:r>
    </w:p>
    <w:p w:rsidR="00704BDF" w:rsidRPr="00EC66CC" w:rsidRDefault="00DE56BB" w:rsidP="00704BDF">
      <w:pPr>
        <w:pStyle w:val="AbstractBody"/>
        <w:numPr>
          <w:ilvl w:val="0"/>
          <w:numId w:val="16"/>
        </w:numPr>
        <w:rPr>
          <w:rFonts w:asciiTheme="minorHAnsi" w:hAnsiTheme="minorHAnsi"/>
        </w:rPr>
      </w:pPr>
      <w:r>
        <w:rPr>
          <w:rFonts w:asciiTheme="minorHAnsi" w:hAnsiTheme="minorHAnsi"/>
        </w:rPr>
        <w:t xml:space="preserve">Numerical model </w:t>
      </w:r>
      <w:r w:rsidR="00BA0E61">
        <w:rPr>
          <w:rFonts w:asciiTheme="minorHAnsi" w:hAnsiTheme="minorHAnsi"/>
        </w:rPr>
        <w:t xml:space="preserve">will be </w:t>
      </w:r>
      <w:r>
        <w:rPr>
          <w:rFonts w:asciiTheme="minorHAnsi" w:hAnsiTheme="minorHAnsi"/>
        </w:rPr>
        <w:t xml:space="preserve">validated with experimental data of Zhu </w:t>
      </w:r>
      <w:r w:rsidRPr="00DE56BB">
        <w:rPr>
          <w:rFonts w:asciiTheme="minorHAnsi" w:hAnsiTheme="minorHAnsi"/>
          <w:i/>
        </w:rPr>
        <w:t>et al.,</w:t>
      </w:r>
      <w:r w:rsidR="007D1930">
        <w:rPr>
          <w:rFonts w:asciiTheme="minorHAnsi" w:hAnsiTheme="minorHAnsi"/>
        </w:rPr>
        <w:t xml:space="preserve"> [1]</w:t>
      </w:r>
      <w:r>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867B1" w:rsidRPr="008D0BEB" w:rsidRDefault="00233FE9"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 a typical staged combustion cycle based </w:t>
      </w:r>
      <w:r w:rsidR="0042603F">
        <w:rPr>
          <w:rFonts w:asciiTheme="minorHAnsi" w:eastAsia="MS PGothic" w:hAnsiTheme="minorHAnsi"/>
          <w:color w:val="000000"/>
          <w:sz w:val="22"/>
          <w:szCs w:val="22"/>
          <w:lang w:val="en-US"/>
        </w:rPr>
        <w:t>LOX/kerosene semi-cryogenic rocket engine, the liquid oxygen booster turbine is driven by the oxidizer-rich combustion pr</w:t>
      </w:r>
      <w:r w:rsidR="007D1930">
        <w:rPr>
          <w:rFonts w:asciiTheme="minorHAnsi" w:eastAsia="MS PGothic" w:hAnsiTheme="minorHAnsi"/>
          <w:color w:val="000000"/>
          <w:sz w:val="22"/>
          <w:szCs w:val="22"/>
          <w:lang w:val="en-US"/>
        </w:rPr>
        <w:t>oducts from the pre-burner [2</w:t>
      </w:r>
      <w:proofErr w:type="gramStart"/>
      <w:r w:rsidR="007D1930">
        <w:rPr>
          <w:rFonts w:asciiTheme="minorHAnsi" w:eastAsia="MS PGothic" w:hAnsiTheme="minorHAnsi"/>
          <w:color w:val="000000"/>
          <w:sz w:val="22"/>
          <w:szCs w:val="22"/>
          <w:lang w:val="en-US"/>
        </w:rPr>
        <w:t>,</w:t>
      </w:r>
      <w:r w:rsidR="00847D5F">
        <w:rPr>
          <w:rFonts w:asciiTheme="minorHAnsi" w:eastAsia="MS PGothic" w:hAnsiTheme="minorHAnsi"/>
          <w:color w:val="000000"/>
          <w:sz w:val="22"/>
          <w:szCs w:val="22"/>
          <w:lang w:val="en-US"/>
        </w:rPr>
        <w:t>3</w:t>
      </w:r>
      <w:proofErr w:type="gramEnd"/>
      <w:r w:rsidR="00847D5F">
        <w:rPr>
          <w:rFonts w:asciiTheme="minorHAnsi" w:eastAsia="MS PGothic" w:hAnsiTheme="minorHAnsi"/>
          <w:color w:val="000000"/>
          <w:sz w:val="22"/>
          <w:szCs w:val="22"/>
          <w:lang w:val="en-US"/>
        </w:rPr>
        <w:t>]</w:t>
      </w:r>
      <w:r w:rsidR="00C867B1" w:rsidRPr="008D0BEB">
        <w:rPr>
          <w:rFonts w:asciiTheme="minorHAnsi" w:eastAsia="MS PGothic" w:hAnsiTheme="minorHAnsi"/>
          <w:color w:val="000000"/>
          <w:sz w:val="22"/>
          <w:szCs w:val="22"/>
          <w:lang w:val="en-US"/>
        </w:rPr>
        <w:t>.</w:t>
      </w:r>
      <w:r w:rsidR="0042603F">
        <w:rPr>
          <w:rFonts w:asciiTheme="minorHAnsi" w:eastAsia="MS PGothic" w:hAnsiTheme="minorHAnsi"/>
          <w:color w:val="000000"/>
          <w:sz w:val="22"/>
          <w:szCs w:val="22"/>
          <w:lang w:val="en-US"/>
        </w:rPr>
        <w:t xml:space="preserve"> The turbine driving gas comes in direct contact with the liquid oxygen stream from the booster pump after the booster turbopump exit and gets condensed</w:t>
      </w:r>
      <w:r w:rsidR="00847D5F">
        <w:rPr>
          <w:rFonts w:asciiTheme="minorHAnsi" w:eastAsia="MS PGothic" w:hAnsiTheme="minorHAnsi"/>
          <w:color w:val="000000"/>
          <w:sz w:val="22"/>
          <w:szCs w:val="22"/>
          <w:lang w:val="en-US"/>
        </w:rPr>
        <w:t xml:space="preserve"> [4]</w:t>
      </w:r>
      <w:r w:rsidR="0042603F">
        <w:rPr>
          <w:rFonts w:asciiTheme="minorHAnsi" w:eastAsia="MS PGothic" w:hAnsiTheme="minorHAnsi"/>
          <w:color w:val="000000"/>
          <w:sz w:val="22"/>
          <w:szCs w:val="22"/>
          <w:lang w:val="en-US"/>
        </w:rPr>
        <w:t xml:space="preserve">. Very few </w:t>
      </w:r>
      <w:r w:rsidR="002C01A2">
        <w:rPr>
          <w:rFonts w:asciiTheme="minorHAnsi" w:eastAsia="MS PGothic" w:hAnsiTheme="minorHAnsi"/>
          <w:color w:val="000000"/>
          <w:sz w:val="22"/>
          <w:szCs w:val="22"/>
          <w:lang w:val="en-US"/>
        </w:rPr>
        <w:t>studie</w:t>
      </w:r>
      <w:r w:rsidR="0042603F">
        <w:rPr>
          <w:rFonts w:asciiTheme="minorHAnsi" w:eastAsia="MS PGothic" w:hAnsiTheme="minorHAnsi"/>
          <w:color w:val="000000"/>
          <w:sz w:val="22"/>
          <w:szCs w:val="22"/>
          <w:lang w:val="en-US"/>
        </w:rPr>
        <w:t xml:space="preserve">s are reported in the above </w:t>
      </w:r>
      <w:r w:rsidR="002C01A2">
        <w:rPr>
          <w:rFonts w:asciiTheme="minorHAnsi" w:eastAsia="MS PGothic" w:hAnsiTheme="minorHAnsi"/>
          <w:color w:val="000000"/>
          <w:sz w:val="22"/>
          <w:szCs w:val="22"/>
          <w:lang w:val="en-US"/>
        </w:rPr>
        <w:t>complicated</w:t>
      </w:r>
      <w:r w:rsidR="0042603F">
        <w:rPr>
          <w:rFonts w:asciiTheme="minorHAnsi" w:eastAsia="MS PGothic" w:hAnsiTheme="minorHAnsi"/>
          <w:color w:val="000000"/>
          <w:sz w:val="22"/>
          <w:szCs w:val="22"/>
          <w:lang w:val="en-US"/>
        </w:rPr>
        <w:t xml:space="preserve"> case of direct contact condensation</w:t>
      </w:r>
      <w:r w:rsidR="002C01A2">
        <w:rPr>
          <w:rFonts w:asciiTheme="minorHAnsi" w:eastAsia="MS PGothic" w:hAnsiTheme="minorHAnsi"/>
          <w:color w:val="000000"/>
          <w:sz w:val="22"/>
          <w:szCs w:val="22"/>
          <w:lang w:val="en-US"/>
        </w:rPr>
        <w:t xml:space="preserve">, which demands further investigation </w:t>
      </w:r>
      <w:r w:rsidR="00847D5F">
        <w:rPr>
          <w:rFonts w:asciiTheme="minorHAnsi" w:eastAsia="MS PGothic" w:hAnsiTheme="minorHAnsi"/>
          <w:color w:val="000000"/>
          <w:sz w:val="22"/>
          <w:szCs w:val="22"/>
          <w:lang w:val="en-US"/>
        </w:rPr>
        <w:t>in this area [3]</w:t>
      </w:r>
      <w:r w:rsidR="002C01A2">
        <w:rPr>
          <w:rFonts w:asciiTheme="minorHAnsi" w:eastAsia="MS PGothic" w:hAnsiTheme="minorHAnsi"/>
          <w:color w:val="000000"/>
          <w:sz w:val="22"/>
          <w:szCs w:val="22"/>
          <w:lang w:val="en-US"/>
        </w:rPr>
        <w:t>. The purpose of the present study is to understand the GOX-LOX DCC by expl</w:t>
      </w:r>
      <w:r w:rsidR="000E473C">
        <w:rPr>
          <w:rFonts w:asciiTheme="minorHAnsi" w:eastAsia="MS PGothic" w:hAnsiTheme="minorHAnsi"/>
          <w:color w:val="000000"/>
          <w:sz w:val="22"/>
          <w:szCs w:val="22"/>
          <w:lang w:val="en-US"/>
        </w:rPr>
        <w:t>oring the DCC of R123 fluid</w:t>
      </w:r>
      <w:r w:rsidR="002C01A2">
        <w:rPr>
          <w:rFonts w:asciiTheme="minorHAnsi" w:eastAsia="MS PGothic" w:hAnsiTheme="minorHAnsi"/>
          <w:color w:val="000000"/>
          <w:sz w:val="22"/>
          <w:szCs w:val="22"/>
          <w:lang w:val="en-US"/>
        </w:rPr>
        <w:t xml:space="preserve"> with similar flow</w:t>
      </w:r>
      <w:r w:rsidR="000E473C">
        <w:rPr>
          <w:rFonts w:asciiTheme="minorHAnsi" w:eastAsia="MS PGothic" w:hAnsiTheme="minorHAnsi"/>
          <w:color w:val="000000"/>
          <w:sz w:val="22"/>
          <w:szCs w:val="22"/>
          <w:lang w:val="en-US"/>
        </w:rPr>
        <w:t xml:space="preserve"> (low liquid </w:t>
      </w:r>
      <w:proofErr w:type="gramStart"/>
      <w:r w:rsidR="000E473C">
        <w:rPr>
          <w:rFonts w:asciiTheme="minorHAnsi" w:eastAsia="MS PGothic" w:hAnsiTheme="minorHAnsi"/>
          <w:color w:val="000000"/>
          <w:sz w:val="22"/>
          <w:szCs w:val="22"/>
          <w:lang w:val="en-US"/>
        </w:rPr>
        <w:t>Ja</w:t>
      </w:r>
      <w:proofErr w:type="gramEnd"/>
      <w:r w:rsidR="000E473C">
        <w:rPr>
          <w:rFonts w:asciiTheme="minorHAnsi" w:eastAsia="MS PGothic" w:hAnsiTheme="minorHAnsi"/>
          <w:color w:val="000000"/>
          <w:sz w:val="22"/>
          <w:szCs w:val="22"/>
          <w:lang w:val="en-US"/>
        </w:rPr>
        <w:t>)</w:t>
      </w:r>
      <w:bookmarkStart w:id="0" w:name="_GoBack"/>
      <w:bookmarkEnd w:id="0"/>
      <w:r w:rsidR="002C01A2">
        <w:rPr>
          <w:rFonts w:asciiTheme="minorHAnsi" w:eastAsia="MS PGothic" w:hAnsiTheme="minorHAnsi"/>
          <w:color w:val="000000"/>
          <w:sz w:val="22"/>
          <w:szCs w:val="22"/>
          <w:lang w:val="en-US"/>
        </w:rPr>
        <w:t xml:space="preserve"> and geometry configuration a</w:t>
      </w:r>
      <w:r w:rsidR="007D1930">
        <w:rPr>
          <w:rFonts w:asciiTheme="minorHAnsi" w:eastAsia="MS PGothic" w:hAnsiTheme="minorHAnsi"/>
          <w:color w:val="000000"/>
          <w:sz w:val="22"/>
          <w:szCs w:val="22"/>
          <w:lang w:val="en-US"/>
        </w:rPr>
        <w:t xml:space="preserve">s reported in Zhu </w:t>
      </w:r>
      <w:r w:rsidR="007D1930" w:rsidRPr="007D1930">
        <w:rPr>
          <w:rFonts w:asciiTheme="minorHAnsi" w:eastAsia="MS PGothic" w:hAnsiTheme="minorHAnsi"/>
          <w:i/>
          <w:color w:val="000000"/>
          <w:sz w:val="22"/>
          <w:szCs w:val="22"/>
          <w:lang w:val="en-US"/>
        </w:rPr>
        <w:t>et al.,</w:t>
      </w:r>
      <w:r w:rsidR="007D1930">
        <w:rPr>
          <w:rFonts w:asciiTheme="minorHAnsi" w:eastAsia="MS PGothic" w:hAnsiTheme="minorHAnsi"/>
          <w:color w:val="000000"/>
          <w:sz w:val="22"/>
          <w:szCs w:val="22"/>
          <w:lang w:val="en-US"/>
        </w:rPr>
        <w:t xml:space="preserve"> [1]</w:t>
      </w:r>
      <w:r w:rsidR="002C01A2">
        <w:rPr>
          <w:rFonts w:asciiTheme="minorHAnsi" w:eastAsia="MS PGothic" w:hAnsiTheme="minorHAnsi"/>
          <w:color w:val="000000"/>
          <w:sz w:val="22"/>
          <w:szCs w:val="22"/>
          <w:lang w:val="en-US"/>
        </w:rPr>
        <w:t xml:space="preserve"> by the use of numerical methods.</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317DB9" w:rsidRDefault="00641772" w:rsidP="00641772">
      <w:pPr>
        <w:snapToGrid w:val="0"/>
        <w:spacing w:after="120"/>
        <w:jc w:val="left"/>
        <w:rPr>
          <w:rFonts w:asciiTheme="minorHAnsi" w:eastAsia="MS PGothic" w:hAnsiTheme="minorHAnsi"/>
          <w:i/>
          <w:color w:val="000000"/>
          <w:sz w:val="22"/>
          <w:szCs w:val="22"/>
          <w:lang w:val="en-US"/>
        </w:rPr>
      </w:pPr>
      <w:r w:rsidRPr="00641772">
        <w:rPr>
          <w:rFonts w:asciiTheme="minorHAnsi" w:eastAsia="MS PGothic" w:hAnsiTheme="minorHAnsi"/>
          <w:i/>
          <w:noProof/>
          <w:color w:val="000000"/>
          <w:sz w:val="22"/>
          <w:szCs w:val="22"/>
          <w:lang w:val="en-US"/>
        </w:rPr>
        <mc:AlternateContent>
          <mc:Choice Requires="wps">
            <w:drawing>
              <wp:anchor distT="45720" distB="45720" distL="114300" distR="114300" simplePos="0" relativeHeight="251659264" behindDoc="0" locked="0" layoutInCell="1" allowOverlap="1">
                <wp:simplePos x="0" y="0"/>
                <wp:positionH relativeFrom="column">
                  <wp:posOffset>2438400</wp:posOffset>
                </wp:positionH>
                <wp:positionV relativeFrom="paragraph">
                  <wp:posOffset>5715</wp:posOffset>
                </wp:positionV>
                <wp:extent cx="3598545" cy="2750185"/>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2750185"/>
                        </a:xfrm>
                        <a:prstGeom prst="rect">
                          <a:avLst/>
                        </a:prstGeom>
                        <a:solidFill>
                          <a:srgbClr val="FFFFFF"/>
                        </a:solidFill>
                        <a:ln w="9525">
                          <a:noFill/>
                          <a:miter lim="800000"/>
                          <a:headEnd/>
                          <a:tailEnd/>
                        </a:ln>
                      </wps:spPr>
                      <wps:txbx>
                        <w:txbxContent>
                          <w:p w:rsidR="00641772" w:rsidRDefault="00641772" w:rsidP="00641772">
                            <w:pPr>
                              <w:jc w:val="center"/>
                              <w:rPr>
                                <w:rFonts w:asciiTheme="minorHAnsi" w:eastAsia="MS PGothic" w:hAnsiTheme="minorHAnsi"/>
                                <w:b/>
                                <w:color w:val="000000"/>
                                <w:szCs w:val="18"/>
                                <w:lang w:val="en-US"/>
                              </w:rPr>
                            </w:pPr>
                          </w:p>
                          <w:p w:rsidR="00641772" w:rsidRDefault="00641772" w:rsidP="00641772">
                            <w:pPr>
                              <w:jc w:val="center"/>
                              <w:rPr>
                                <w:rFonts w:asciiTheme="minorHAnsi" w:eastAsia="MS PGothic" w:hAnsiTheme="minorHAnsi"/>
                                <w:b/>
                                <w:color w:val="000000"/>
                                <w:szCs w:val="18"/>
                                <w:lang w:val="en-US"/>
                              </w:rPr>
                            </w:pPr>
                          </w:p>
                          <w:p w:rsidR="00641772" w:rsidRDefault="00641772" w:rsidP="00641772">
                            <w:pPr>
                              <w:jc w:val="center"/>
                              <w:rPr>
                                <w:rFonts w:asciiTheme="minorHAnsi" w:eastAsia="MS PGothic" w:hAnsiTheme="minorHAnsi"/>
                                <w:b/>
                                <w:color w:val="000000"/>
                                <w:szCs w:val="18"/>
                                <w:lang w:val="en-US"/>
                              </w:rPr>
                            </w:pPr>
                          </w:p>
                          <w:p w:rsidR="00641772" w:rsidRDefault="00641772" w:rsidP="00641772">
                            <w:pPr>
                              <w:jc w:val="center"/>
                              <w:rPr>
                                <w:rFonts w:asciiTheme="minorHAnsi" w:eastAsia="MS PGothic" w:hAnsiTheme="minorHAnsi"/>
                                <w:color w:val="000000"/>
                                <w:szCs w:val="18"/>
                                <w:lang w:val="en-US"/>
                              </w:rPr>
                            </w:pPr>
                            <w:r w:rsidRPr="00641772">
                              <w:rPr>
                                <w:rFonts w:asciiTheme="minorHAnsi" w:eastAsia="MS PGothic" w:hAnsiTheme="minorHAnsi"/>
                                <w:b/>
                                <w:color w:val="000000"/>
                                <w:szCs w:val="18"/>
                                <w:lang w:val="en-US"/>
                              </w:rPr>
                              <w:t>Table 1.</w:t>
                            </w:r>
                            <w:r>
                              <w:rPr>
                                <w:rFonts w:asciiTheme="minorHAnsi" w:eastAsia="MS PGothic" w:hAnsiTheme="minorHAnsi"/>
                                <w:color w:val="000000"/>
                                <w:szCs w:val="18"/>
                                <w:lang w:val="en-US"/>
                              </w:rPr>
                              <w:t xml:space="preserve"> Boundary conditions.</w:t>
                            </w:r>
                          </w:p>
                          <w:p w:rsidR="00641772" w:rsidRDefault="00641772" w:rsidP="00641772">
                            <w:pPr>
                              <w:jc w:val="center"/>
                              <w:rPr>
                                <w:rFonts w:asciiTheme="minorHAnsi" w:eastAsia="MS PGothic" w:hAnsiTheme="minorHAnsi"/>
                                <w:color w:val="000000"/>
                                <w:szCs w:val="18"/>
                                <w:lang w:val="en-US"/>
                              </w:rPr>
                            </w:pPr>
                          </w:p>
                          <w:tbl>
                            <w:tblPr>
                              <w:tblStyle w:val="PlainTable2"/>
                              <w:tblW w:w="0" w:type="auto"/>
                              <w:tblLook w:val="04A0" w:firstRow="1" w:lastRow="0" w:firstColumn="1" w:lastColumn="0" w:noHBand="0" w:noVBand="1"/>
                            </w:tblPr>
                            <w:tblGrid>
                              <w:gridCol w:w="2962"/>
                              <w:gridCol w:w="1870"/>
                            </w:tblGrid>
                            <w:tr w:rsidR="00641772" w:rsidTr="00D00CF7">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962" w:type="dxa"/>
                                  <w:vAlign w:val="center"/>
                                </w:tcPr>
                                <w:p w:rsidR="00641772" w:rsidRPr="00D00CF7" w:rsidRDefault="00641772" w:rsidP="00D00CF7">
                                  <w:pPr>
                                    <w:snapToGrid w:val="0"/>
                                    <w:jc w:val="left"/>
                                    <w:rPr>
                                      <w:rFonts w:asciiTheme="minorHAnsi" w:eastAsia="MS PGothic" w:hAnsiTheme="minorHAnsi"/>
                                      <w:color w:val="000000"/>
                                      <w:szCs w:val="18"/>
                                      <w:lang w:val="en-US"/>
                                    </w:rPr>
                                  </w:pPr>
                                  <w:r w:rsidRPr="00D00CF7">
                                    <w:rPr>
                                      <w:rFonts w:asciiTheme="minorHAnsi" w:eastAsia="MS PGothic" w:hAnsiTheme="minorHAnsi"/>
                                      <w:color w:val="000000"/>
                                      <w:szCs w:val="18"/>
                                      <w:lang w:val="en-US"/>
                                    </w:rPr>
                                    <w:t>Parameter</w:t>
                                  </w:r>
                                </w:p>
                              </w:tc>
                              <w:tc>
                                <w:tcPr>
                                  <w:tcW w:w="1870" w:type="dxa"/>
                                  <w:vAlign w:val="center"/>
                                </w:tcPr>
                                <w:p w:rsidR="00641772" w:rsidRPr="00D00CF7" w:rsidRDefault="00641772" w:rsidP="00D00CF7">
                                  <w:pPr>
                                    <w:snapToGrid w:val="0"/>
                                    <w:jc w:val="center"/>
                                    <w:cnfStyle w:val="100000000000" w:firstRow="1" w:lastRow="0" w:firstColumn="0" w:lastColumn="0" w:oddVBand="0" w:evenVBand="0" w:oddHBand="0" w:evenHBand="0" w:firstRowFirstColumn="0" w:firstRowLastColumn="0" w:lastRowFirstColumn="0" w:lastRowLastColumn="0"/>
                                    <w:rPr>
                                      <w:rFonts w:asciiTheme="minorHAnsi" w:eastAsia="MS PGothic" w:hAnsiTheme="minorHAnsi"/>
                                      <w:color w:val="000000"/>
                                      <w:szCs w:val="18"/>
                                      <w:lang w:val="en-US"/>
                                    </w:rPr>
                                  </w:pPr>
                                  <w:r w:rsidRPr="00D00CF7">
                                    <w:rPr>
                                      <w:rFonts w:asciiTheme="minorHAnsi" w:eastAsia="MS PGothic" w:hAnsiTheme="minorHAnsi"/>
                                      <w:color w:val="000000"/>
                                      <w:szCs w:val="18"/>
                                      <w:lang w:val="en-US"/>
                                    </w:rPr>
                                    <w:t>Value</w:t>
                                  </w:r>
                                </w:p>
                              </w:tc>
                            </w:tr>
                            <w:tr w:rsidR="00641772" w:rsidTr="00D00CF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962" w:type="dxa"/>
                                  <w:vAlign w:val="center"/>
                                </w:tcPr>
                                <w:p w:rsidR="00641772" w:rsidRPr="00D00CF7" w:rsidRDefault="00641772" w:rsidP="00D00CF7">
                                  <w:pPr>
                                    <w:snapToGrid w:val="0"/>
                                    <w:jc w:val="left"/>
                                    <w:rPr>
                                      <w:rFonts w:asciiTheme="minorHAnsi" w:eastAsia="MS PGothic" w:hAnsiTheme="minorHAnsi"/>
                                      <w:b w:val="0"/>
                                      <w:color w:val="000000"/>
                                      <w:szCs w:val="18"/>
                                      <w:lang w:val="en-US"/>
                                    </w:rPr>
                                  </w:pPr>
                                  <w:r w:rsidRPr="00D00CF7">
                                    <w:rPr>
                                      <w:rFonts w:asciiTheme="minorHAnsi" w:eastAsia="MS PGothic" w:hAnsiTheme="minorHAnsi"/>
                                      <w:b w:val="0"/>
                                      <w:color w:val="000000"/>
                                      <w:szCs w:val="18"/>
                                      <w:lang w:val="en-US"/>
                                    </w:rPr>
                                    <w:t>Nozzle inlet mass flow rate (g/s)</w:t>
                                  </w:r>
                                </w:p>
                              </w:tc>
                              <w:tc>
                                <w:tcPr>
                                  <w:tcW w:w="1870" w:type="dxa"/>
                                  <w:vAlign w:val="center"/>
                                </w:tcPr>
                                <w:p w:rsidR="00641772" w:rsidRDefault="00641772" w:rsidP="00D00CF7">
                                  <w:pPr>
                                    <w:snapToGrid w:val="0"/>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000000"/>
                                      <w:szCs w:val="18"/>
                                      <w:lang w:val="en-US"/>
                                    </w:rPr>
                                  </w:pPr>
                                  <w:r>
                                    <w:rPr>
                                      <w:rFonts w:asciiTheme="minorHAnsi" w:eastAsia="MS PGothic" w:hAnsiTheme="minorHAnsi"/>
                                      <w:color w:val="000000"/>
                                      <w:szCs w:val="18"/>
                                      <w:lang w:val="en-US"/>
                                    </w:rPr>
                                    <w:t>1.22</w:t>
                                  </w:r>
                                </w:p>
                              </w:tc>
                            </w:tr>
                            <w:tr w:rsidR="00641772" w:rsidTr="00D00CF7">
                              <w:trPr>
                                <w:trHeight w:val="362"/>
                              </w:trPr>
                              <w:tc>
                                <w:tcPr>
                                  <w:cnfStyle w:val="001000000000" w:firstRow="0" w:lastRow="0" w:firstColumn="1" w:lastColumn="0" w:oddVBand="0" w:evenVBand="0" w:oddHBand="0" w:evenHBand="0" w:firstRowFirstColumn="0" w:firstRowLastColumn="0" w:lastRowFirstColumn="0" w:lastRowLastColumn="0"/>
                                  <w:tcW w:w="2962" w:type="dxa"/>
                                  <w:vAlign w:val="center"/>
                                </w:tcPr>
                                <w:p w:rsidR="00641772" w:rsidRPr="00D00CF7" w:rsidRDefault="00641772" w:rsidP="00D00CF7">
                                  <w:pPr>
                                    <w:snapToGrid w:val="0"/>
                                    <w:jc w:val="left"/>
                                    <w:rPr>
                                      <w:rFonts w:asciiTheme="minorHAnsi" w:eastAsia="MS PGothic" w:hAnsiTheme="minorHAnsi"/>
                                      <w:b w:val="0"/>
                                      <w:color w:val="000000"/>
                                      <w:szCs w:val="18"/>
                                      <w:lang w:val="en-US"/>
                                    </w:rPr>
                                  </w:pPr>
                                  <w:r w:rsidRPr="00D00CF7">
                                    <w:rPr>
                                      <w:rFonts w:asciiTheme="minorHAnsi" w:eastAsia="MS PGothic" w:hAnsiTheme="minorHAnsi"/>
                                      <w:b w:val="0"/>
                                      <w:color w:val="000000"/>
                                      <w:szCs w:val="18"/>
                                      <w:lang w:val="en-US"/>
                                    </w:rPr>
                                    <w:t>Nozzle inlet temperature (K)</w:t>
                                  </w:r>
                                </w:p>
                              </w:tc>
                              <w:tc>
                                <w:tcPr>
                                  <w:tcW w:w="1870" w:type="dxa"/>
                                  <w:vAlign w:val="center"/>
                                </w:tcPr>
                                <w:p w:rsidR="00641772" w:rsidRDefault="00D00CF7" w:rsidP="00D00CF7">
                                  <w:pPr>
                                    <w:snapToGrid w:val="0"/>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000000"/>
                                      <w:szCs w:val="18"/>
                                      <w:lang w:val="en-US"/>
                                    </w:rPr>
                                  </w:pPr>
                                  <w:r>
                                    <w:rPr>
                                      <w:rFonts w:asciiTheme="minorHAnsi" w:eastAsia="MS PGothic" w:hAnsiTheme="minorHAnsi"/>
                                      <w:color w:val="000000"/>
                                      <w:szCs w:val="18"/>
                                      <w:lang w:val="en-US"/>
                                    </w:rPr>
                                    <w:t>346.98</w:t>
                                  </w:r>
                                </w:p>
                              </w:tc>
                            </w:tr>
                            <w:tr w:rsidR="00641772" w:rsidTr="00D00CF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962" w:type="dxa"/>
                                  <w:vAlign w:val="center"/>
                                </w:tcPr>
                                <w:p w:rsidR="00641772" w:rsidRPr="00D00CF7" w:rsidRDefault="00641772" w:rsidP="00D00CF7">
                                  <w:pPr>
                                    <w:snapToGrid w:val="0"/>
                                    <w:jc w:val="left"/>
                                    <w:rPr>
                                      <w:rFonts w:asciiTheme="minorHAnsi" w:eastAsia="MS PGothic" w:hAnsiTheme="minorHAnsi"/>
                                      <w:b w:val="0"/>
                                      <w:color w:val="000000"/>
                                      <w:szCs w:val="18"/>
                                      <w:lang w:val="en-US"/>
                                    </w:rPr>
                                  </w:pPr>
                                  <w:r w:rsidRPr="00D00CF7">
                                    <w:rPr>
                                      <w:rFonts w:asciiTheme="minorHAnsi" w:eastAsia="MS PGothic" w:hAnsiTheme="minorHAnsi"/>
                                      <w:b w:val="0"/>
                                      <w:color w:val="000000"/>
                                      <w:szCs w:val="18"/>
                                      <w:lang w:val="en-US"/>
                                    </w:rPr>
                                    <w:t>Liquid inlet velocity (m/s)</w:t>
                                  </w:r>
                                </w:p>
                              </w:tc>
                              <w:tc>
                                <w:tcPr>
                                  <w:tcW w:w="1870" w:type="dxa"/>
                                  <w:vAlign w:val="center"/>
                                </w:tcPr>
                                <w:p w:rsidR="00641772" w:rsidRDefault="00D00CF7" w:rsidP="00D00CF7">
                                  <w:pPr>
                                    <w:snapToGrid w:val="0"/>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000000"/>
                                      <w:szCs w:val="18"/>
                                      <w:lang w:val="en-US"/>
                                    </w:rPr>
                                  </w:pPr>
                                  <w:r>
                                    <w:rPr>
                                      <w:rFonts w:asciiTheme="minorHAnsi" w:eastAsia="MS PGothic" w:hAnsiTheme="minorHAnsi"/>
                                      <w:color w:val="000000"/>
                                      <w:szCs w:val="18"/>
                                      <w:lang w:val="en-US"/>
                                    </w:rPr>
                                    <w:t>1</w:t>
                                  </w:r>
                                </w:p>
                              </w:tc>
                            </w:tr>
                            <w:tr w:rsidR="00641772" w:rsidTr="00D00CF7">
                              <w:trPr>
                                <w:trHeight w:val="362"/>
                              </w:trPr>
                              <w:tc>
                                <w:tcPr>
                                  <w:cnfStyle w:val="001000000000" w:firstRow="0" w:lastRow="0" w:firstColumn="1" w:lastColumn="0" w:oddVBand="0" w:evenVBand="0" w:oddHBand="0" w:evenHBand="0" w:firstRowFirstColumn="0" w:firstRowLastColumn="0" w:lastRowFirstColumn="0" w:lastRowLastColumn="0"/>
                                  <w:tcW w:w="2962" w:type="dxa"/>
                                  <w:vAlign w:val="center"/>
                                </w:tcPr>
                                <w:p w:rsidR="00641772" w:rsidRPr="00D00CF7" w:rsidRDefault="00641772" w:rsidP="00D00CF7">
                                  <w:pPr>
                                    <w:snapToGrid w:val="0"/>
                                    <w:jc w:val="left"/>
                                    <w:rPr>
                                      <w:rFonts w:asciiTheme="minorHAnsi" w:eastAsia="MS PGothic" w:hAnsiTheme="minorHAnsi"/>
                                      <w:b w:val="0"/>
                                      <w:color w:val="000000"/>
                                      <w:szCs w:val="18"/>
                                      <w:lang w:val="en-US"/>
                                    </w:rPr>
                                  </w:pPr>
                                  <w:r w:rsidRPr="00D00CF7">
                                    <w:rPr>
                                      <w:rFonts w:asciiTheme="minorHAnsi" w:eastAsia="MS PGothic" w:hAnsiTheme="minorHAnsi"/>
                                      <w:b w:val="0"/>
                                      <w:color w:val="000000"/>
                                      <w:szCs w:val="18"/>
                                      <w:lang w:val="en-US"/>
                                    </w:rPr>
                                    <w:t>Liquid inlet temperature (K)</w:t>
                                  </w:r>
                                </w:p>
                              </w:tc>
                              <w:tc>
                                <w:tcPr>
                                  <w:tcW w:w="1870" w:type="dxa"/>
                                  <w:vAlign w:val="center"/>
                                </w:tcPr>
                                <w:p w:rsidR="00641772" w:rsidRDefault="00D00CF7" w:rsidP="00D00CF7">
                                  <w:pPr>
                                    <w:snapToGrid w:val="0"/>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000000"/>
                                      <w:szCs w:val="18"/>
                                      <w:lang w:val="en-US"/>
                                    </w:rPr>
                                  </w:pPr>
                                  <w:r>
                                    <w:rPr>
                                      <w:rFonts w:asciiTheme="minorHAnsi" w:eastAsia="MS PGothic" w:hAnsiTheme="minorHAnsi"/>
                                      <w:color w:val="000000"/>
                                      <w:szCs w:val="18"/>
                                      <w:lang w:val="en-US"/>
                                    </w:rPr>
                                    <w:t>311.98</w:t>
                                  </w:r>
                                </w:p>
                              </w:tc>
                            </w:tr>
                            <w:tr w:rsidR="00641772" w:rsidTr="00D00CF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962" w:type="dxa"/>
                                  <w:vAlign w:val="center"/>
                                </w:tcPr>
                                <w:p w:rsidR="00641772" w:rsidRPr="00D00CF7" w:rsidRDefault="00641772" w:rsidP="00D00CF7">
                                  <w:pPr>
                                    <w:snapToGrid w:val="0"/>
                                    <w:jc w:val="left"/>
                                    <w:rPr>
                                      <w:rFonts w:asciiTheme="minorHAnsi" w:eastAsia="MS PGothic" w:hAnsiTheme="minorHAnsi"/>
                                      <w:b w:val="0"/>
                                      <w:color w:val="000000"/>
                                      <w:szCs w:val="18"/>
                                      <w:lang w:val="en-US"/>
                                    </w:rPr>
                                  </w:pPr>
                                  <w:r w:rsidRPr="00D00CF7">
                                    <w:rPr>
                                      <w:rFonts w:asciiTheme="minorHAnsi" w:eastAsia="MS PGothic" w:hAnsiTheme="minorHAnsi"/>
                                      <w:b w:val="0"/>
                                      <w:color w:val="000000"/>
                                      <w:szCs w:val="18"/>
                                      <w:lang w:val="en-US"/>
                                    </w:rPr>
                                    <w:t>Domain pressure</w:t>
                                  </w:r>
                                  <w:r w:rsidR="00D00CF7" w:rsidRPr="00D00CF7">
                                    <w:rPr>
                                      <w:rFonts w:asciiTheme="minorHAnsi" w:eastAsia="MS PGothic" w:hAnsiTheme="minorHAnsi"/>
                                      <w:b w:val="0"/>
                                      <w:color w:val="000000"/>
                                      <w:szCs w:val="18"/>
                                      <w:lang w:val="en-US"/>
                                    </w:rPr>
                                    <w:t xml:space="preserve"> (MPa)</w:t>
                                  </w:r>
                                </w:p>
                              </w:tc>
                              <w:tc>
                                <w:tcPr>
                                  <w:tcW w:w="1870" w:type="dxa"/>
                                  <w:vAlign w:val="center"/>
                                </w:tcPr>
                                <w:p w:rsidR="00641772" w:rsidRDefault="00D00CF7" w:rsidP="00D00CF7">
                                  <w:pPr>
                                    <w:snapToGrid w:val="0"/>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000000"/>
                                      <w:szCs w:val="18"/>
                                      <w:lang w:val="en-US"/>
                                    </w:rPr>
                                  </w:pPr>
                                  <w:r>
                                    <w:rPr>
                                      <w:rFonts w:asciiTheme="minorHAnsi" w:eastAsia="MS PGothic" w:hAnsiTheme="minorHAnsi"/>
                                      <w:color w:val="000000"/>
                                      <w:szCs w:val="18"/>
                                      <w:lang w:val="en-US"/>
                                    </w:rPr>
                                    <w:t>0.175</w:t>
                                  </w:r>
                                </w:p>
                              </w:tc>
                            </w:tr>
                          </w:tbl>
                          <w:p w:rsidR="00641772" w:rsidRDefault="00641772" w:rsidP="006417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2pt;margin-top:.45pt;width:283.35pt;height:21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" stroked="f">
                <v:textbox>
                  <w:txbxContent>
                    <w:p w:rsidR="00641772" w:rsidRDefault="00641772" w:rsidP="00641772">
                      <w:pPr>
                        <w:jc w:val="center"/>
                        <w:rPr>
                          <w:rFonts w:asciiTheme="minorHAnsi" w:eastAsia="MS PGothic" w:hAnsiTheme="minorHAnsi"/>
                          <w:b/>
                          <w:color w:val="000000"/>
                          <w:szCs w:val="18"/>
                          <w:lang w:val="en-US"/>
                        </w:rPr>
                      </w:pPr>
                    </w:p>
                    <w:p w:rsidR="00641772" w:rsidRDefault="00641772" w:rsidP="00641772">
                      <w:pPr>
                        <w:jc w:val="center"/>
                        <w:rPr>
                          <w:rFonts w:asciiTheme="minorHAnsi" w:eastAsia="MS PGothic" w:hAnsiTheme="minorHAnsi"/>
                          <w:b/>
                          <w:color w:val="000000"/>
                          <w:szCs w:val="18"/>
                          <w:lang w:val="en-US"/>
                        </w:rPr>
                      </w:pPr>
                    </w:p>
                    <w:p w:rsidR="00641772" w:rsidRDefault="00641772" w:rsidP="00641772">
                      <w:pPr>
                        <w:jc w:val="center"/>
                        <w:rPr>
                          <w:rFonts w:asciiTheme="minorHAnsi" w:eastAsia="MS PGothic" w:hAnsiTheme="minorHAnsi"/>
                          <w:b/>
                          <w:color w:val="000000"/>
                          <w:szCs w:val="18"/>
                          <w:lang w:val="en-US"/>
                        </w:rPr>
                      </w:pPr>
                    </w:p>
                    <w:p w:rsidR="00641772" w:rsidRDefault="00641772" w:rsidP="00641772">
                      <w:pPr>
                        <w:jc w:val="center"/>
                        <w:rPr>
                          <w:rFonts w:asciiTheme="minorHAnsi" w:eastAsia="MS PGothic" w:hAnsiTheme="minorHAnsi"/>
                          <w:color w:val="000000"/>
                          <w:szCs w:val="18"/>
                          <w:lang w:val="en-US"/>
                        </w:rPr>
                      </w:pPr>
                      <w:r w:rsidRPr="00641772">
                        <w:rPr>
                          <w:rFonts w:asciiTheme="minorHAnsi" w:eastAsia="MS PGothic" w:hAnsiTheme="minorHAnsi"/>
                          <w:b/>
                          <w:color w:val="000000"/>
                          <w:szCs w:val="18"/>
                          <w:lang w:val="en-US"/>
                        </w:rPr>
                        <w:t>Table 1.</w:t>
                      </w:r>
                      <w:r>
                        <w:rPr>
                          <w:rFonts w:asciiTheme="minorHAnsi" w:eastAsia="MS PGothic" w:hAnsiTheme="minorHAnsi"/>
                          <w:color w:val="000000"/>
                          <w:szCs w:val="18"/>
                          <w:lang w:val="en-US"/>
                        </w:rPr>
                        <w:t xml:space="preserve"> Boundary conditions.</w:t>
                      </w:r>
                    </w:p>
                    <w:p w:rsidR="00641772" w:rsidRDefault="00641772" w:rsidP="00641772">
                      <w:pPr>
                        <w:jc w:val="center"/>
                        <w:rPr>
                          <w:rFonts w:asciiTheme="minorHAnsi" w:eastAsia="MS PGothic" w:hAnsiTheme="minorHAnsi"/>
                          <w:color w:val="000000"/>
                          <w:szCs w:val="18"/>
                          <w:lang w:val="en-US"/>
                        </w:rPr>
                      </w:pPr>
                    </w:p>
                    <w:tbl>
                      <w:tblPr>
                        <w:tblStyle w:val="PlainTable2"/>
                        <w:tblW w:w="0" w:type="auto"/>
                        <w:tblLook w:val="04A0" w:firstRow="1" w:lastRow="0" w:firstColumn="1" w:lastColumn="0" w:noHBand="0" w:noVBand="1"/>
                      </w:tblPr>
                      <w:tblGrid>
                        <w:gridCol w:w="2962"/>
                        <w:gridCol w:w="1870"/>
                      </w:tblGrid>
                      <w:tr w:rsidR="00641772" w:rsidTr="00D00CF7">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962" w:type="dxa"/>
                            <w:vAlign w:val="center"/>
                          </w:tcPr>
                          <w:p w:rsidR="00641772" w:rsidRPr="00D00CF7" w:rsidRDefault="00641772" w:rsidP="00D00CF7">
                            <w:pPr>
                              <w:snapToGrid w:val="0"/>
                              <w:jc w:val="left"/>
                              <w:rPr>
                                <w:rFonts w:asciiTheme="minorHAnsi" w:eastAsia="MS PGothic" w:hAnsiTheme="minorHAnsi"/>
                                <w:color w:val="000000"/>
                                <w:szCs w:val="18"/>
                                <w:lang w:val="en-US"/>
                              </w:rPr>
                            </w:pPr>
                            <w:r w:rsidRPr="00D00CF7">
                              <w:rPr>
                                <w:rFonts w:asciiTheme="minorHAnsi" w:eastAsia="MS PGothic" w:hAnsiTheme="minorHAnsi"/>
                                <w:color w:val="000000"/>
                                <w:szCs w:val="18"/>
                                <w:lang w:val="en-US"/>
                              </w:rPr>
                              <w:t>Parameter</w:t>
                            </w:r>
                          </w:p>
                        </w:tc>
                        <w:tc>
                          <w:tcPr>
                            <w:tcW w:w="1870" w:type="dxa"/>
                            <w:vAlign w:val="center"/>
                          </w:tcPr>
                          <w:p w:rsidR="00641772" w:rsidRPr="00D00CF7" w:rsidRDefault="00641772" w:rsidP="00D00CF7">
                            <w:pPr>
                              <w:snapToGrid w:val="0"/>
                              <w:jc w:val="center"/>
                              <w:cnfStyle w:val="100000000000" w:firstRow="1" w:lastRow="0" w:firstColumn="0" w:lastColumn="0" w:oddVBand="0" w:evenVBand="0" w:oddHBand="0" w:evenHBand="0" w:firstRowFirstColumn="0" w:firstRowLastColumn="0" w:lastRowFirstColumn="0" w:lastRowLastColumn="0"/>
                              <w:rPr>
                                <w:rFonts w:asciiTheme="minorHAnsi" w:eastAsia="MS PGothic" w:hAnsiTheme="minorHAnsi"/>
                                <w:color w:val="000000"/>
                                <w:szCs w:val="18"/>
                                <w:lang w:val="en-US"/>
                              </w:rPr>
                            </w:pPr>
                            <w:r w:rsidRPr="00D00CF7">
                              <w:rPr>
                                <w:rFonts w:asciiTheme="minorHAnsi" w:eastAsia="MS PGothic" w:hAnsiTheme="minorHAnsi"/>
                                <w:color w:val="000000"/>
                                <w:szCs w:val="18"/>
                                <w:lang w:val="en-US"/>
                              </w:rPr>
                              <w:t>Value</w:t>
                            </w:r>
                          </w:p>
                        </w:tc>
                      </w:tr>
                      <w:tr w:rsidR="00641772" w:rsidTr="00D00CF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962" w:type="dxa"/>
                            <w:vAlign w:val="center"/>
                          </w:tcPr>
                          <w:p w:rsidR="00641772" w:rsidRPr="00D00CF7" w:rsidRDefault="00641772" w:rsidP="00D00CF7">
                            <w:pPr>
                              <w:snapToGrid w:val="0"/>
                              <w:jc w:val="left"/>
                              <w:rPr>
                                <w:rFonts w:asciiTheme="minorHAnsi" w:eastAsia="MS PGothic" w:hAnsiTheme="minorHAnsi"/>
                                <w:b w:val="0"/>
                                <w:color w:val="000000"/>
                                <w:szCs w:val="18"/>
                                <w:lang w:val="en-US"/>
                              </w:rPr>
                            </w:pPr>
                            <w:r w:rsidRPr="00D00CF7">
                              <w:rPr>
                                <w:rFonts w:asciiTheme="minorHAnsi" w:eastAsia="MS PGothic" w:hAnsiTheme="minorHAnsi"/>
                                <w:b w:val="0"/>
                                <w:color w:val="000000"/>
                                <w:szCs w:val="18"/>
                                <w:lang w:val="en-US"/>
                              </w:rPr>
                              <w:t>Nozzle inlet mass flow rate (g/s)</w:t>
                            </w:r>
                          </w:p>
                        </w:tc>
                        <w:tc>
                          <w:tcPr>
                            <w:tcW w:w="1870" w:type="dxa"/>
                            <w:vAlign w:val="center"/>
                          </w:tcPr>
                          <w:p w:rsidR="00641772" w:rsidRDefault="00641772" w:rsidP="00D00CF7">
                            <w:pPr>
                              <w:snapToGrid w:val="0"/>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000000"/>
                                <w:szCs w:val="18"/>
                                <w:lang w:val="en-US"/>
                              </w:rPr>
                            </w:pPr>
                            <w:r>
                              <w:rPr>
                                <w:rFonts w:asciiTheme="minorHAnsi" w:eastAsia="MS PGothic" w:hAnsiTheme="minorHAnsi"/>
                                <w:color w:val="000000"/>
                                <w:szCs w:val="18"/>
                                <w:lang w:val="en-US"/>
                              </w:rPr>
                              <w:t>1.22</w:t>
                            </w:r>
                          </w:p>
                        </w:tc>
                      </w:tr>
                      <w:tr w:rsidR="00641772" w:rsidTr="00D00CF7">
                        <w:trPr>
                          <w:trHeight w:val="362"/>
                        </w:trPr>
                        <w:tc>
                          <w:tcPr>
                            <w:cnfStyle w:val="001000000000" w:firstRow="0" w:lastRow="0" w:firstColumn="1" w:lastColumn="0" w:oddVBand="0" w:evenVBand="0" w:oddHBand="0" w:evenHBand="0" w:firstRowFirstColumn="0" w:firstRowLastColumn="0" w:lastRowFirstColumn="0" w:lastRowLastColumn="0"/>
                            <w:tcW w:w="2962" w:type="dxa"/>
                            <w:vAlign w:val="center"/>
                          </w:tcPr>
                          <w:p w:rsidR="00641772" w:rsidRPr="00D00CF7" w:rsidRDefault="00641772" w:rsidP="00D00CF7">
                            <w:pPr>
                              <w:snapToGrid w:val="0"/>
                              <w:jc w:val="left"/>
                              <w:rPr>
                                <w:rFonts w:asciiTheme="minorHAnsi" w:eastAsia="MS PGothic" w:hAnsiTheme="minorHAnsi"/>
                                <w:b w:val="0"/>
                                <w:color w:val="000000"/>
                                <w:szCs w:val="18"/>
                                <w:lang w:val="en-US"/>
                              </w:rPr>
                            </w:pPr>
                            <w:r w:rsidRPr="00D00CF7">
                              <w:rPr>
                                <w:rFonts w:asciiTheme="minorHAnsi" w:eastAsia="MS PGothic" w:hAnsiTheme="minorHAnsi"/>
                                <w:b w:val="0"/>
                                <w:color w:val="000000"/>
                                <w:szCs w:val="18"/>
                                <w:lang w:val="en-US"/>
                              </w:rPr>
                              <w:t>Nozzle inlet temperature (K)</w:t>
                            </w:r>
                          </w:p>
                        </w:tc>
                        <w:tc>
                          <w:tcPr>
                            <w:tcW w:w="1870" w:type="dxa"/>
                            <w:vAlign w:val="center"/>
                          </w:tcPr>
                          <w:p w:rsidR="00641772" w:rsidRDefault="00D00CF7" w:rsidP="00D00CF7">
                            <w:pPr>
                              <w:snapToGrid w:val="0"/>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000000"/>
                                <w:szCs w:val="18"/>
                                <w:lang w:val="en-US"/>
                              </w:rPr>
                            </w:pPr>
                            <w:r>
                              <w:rPr>
                                <w:rFonts w:asciiTheme="minorHAnsi" w:eastAsia="MS PGothic" w:hAnsiTheme="minorHAnsi"/>
                                <w:color w:val="000000"/>
                                <w:szCs w:val="18"/>
                                <w:lang w:val="en-US"/>
                              </w:rPr>
                              <w:t>346.98</w:t>
                            </w:r>
                          </w:p>
                        </w:tc>
                      </w:tr>
                      <w:tr w:rsidR="00641772" w:rsidTr="00D00CF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962" w:type="dxa"/>
                            <w:vAlign w:val="center"/>
                          </w:tcPr>
                          <w:p w:rsidR="00641772" w:rsidRPr="00D00CF7" w:rsidRDefault="00641772" w:rsidP="00D00CF7">
                            <w:pPr>
                              <w:snapToGrid w:val="0"/>
                              <w:jc w:val="left"/>
                              <w:rPr>
                                <w:rFonts w:asciiTheme="minorHAnsi" w:eastAsia="MS PGothic" w:hAnsiTheme="minorHAnsi"/>
                                <w:b w:val="0"/>
                                <w:color w:val="000000"/>
                                <w:szCs w:val="18"/>
                                <w:lang w:val="en-US"/>
                              </w:rPr>
                            </w:pPr>
                            <w:r w:rsidRPr="00D00CF7">
                              <w:rPr>
                                <w:rFonts w:asciiTheme="minorHAnsi" w:eastAsia="MS PGothic" w:hAnsiTheme="minorHAnsi"/>
                                <w:b w:val="0"/>
                                <w:color w:val="000000"/>
                                <w:szCs w:val="18"/>
                                <w:lang w:val="en-US"/>
                              </w:rPr>
                              <w:t>Liquid inlet velocity (m/s)</w:t>
                            </w:r>
                          </w:p>
                        </w:tc>
                        <w:tc>
                          <w:tcPr>
                            <w:tcW w:w="1870" w:type="dxa"/>
                            <w:vAlign w:val="center"/>
                          </w:tcPr>
                          <w:p w:rsidR="00641772" w:rsidRDefault="00D00CF7" w:rsidP="00D00CF7">
                            <w:pPr>
                              <w:snapToGrid w:val="0"/>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000000"/>
                                <w:szCs w:val="18"/>
                                <w:lang w:val="en-US"/>
                              </w:rPr>
                            </w:pPr>
                            <w:r>
                              <w:rPr>
                                <w:rFonts w:asciiTheme="minorHAnsi" w:eastAsia="MS PGothic" w:hAnsiTheme="minorHAnsi"/>
                                <w:color w:val="000000"/>
                                <w:szCs w:val="18"/>
                                <w:lang w:val="en-US"/>
                              </w:rPr>
                              <w:t>1</w:t>
                            </w:r>
                          </w:p>
                        </w:tc>
                      </w:tr>
                      <w:tr w:rsidR="00641772" w:rsidTr="00D00CF7">
                        <w:trPr>
                          <w:trHeight w:val="362"/>
                        </w:trPr>
                        <w:tc>
                          <w:tcPr>
                            <w:cnfStyle w:val="001000000000" w:firstRow="0" w:lastRow="0" w:firstColumn="1" w:lastColumn="0" w:oddVBand="0" w:evenVBand="0" w:oddHBand="0" w:evenHBand="0" w:firstRowFirstColumn="0" w:firstRowLastColumn="0" w:lastRowFirstColumn="0" w:lastRowLastColumn="0"/>
                            <w:tcW w:w="2962" w:type="dxa"/>
                            <w:vAlign w:val="center"/>
                          </w:tcPr>
                          <w:p w:rsidR="00641772" w:rsidRPr="00D00CF7" w:rsidRDefault="00641772" w:rsidP="00D00CF7">
                            <w:pPr>
                              <w:snapToGrid w:val="0"/>
                              <w:jc w:val="left"/>
                              <w:rPr>
                                <w:rFonts w:asciiTheme="minorHAnsi" w:eastAsia="MS PGothic" w:hAnsiTheme="minorHAnsi"/>
                                <w:b w:val="0"/>
                                <w:color w:val="000000"/>
                                <w:szCs w:val="18"/>
                                <w:lang w:val="en-US"/>
                              </w:rPr>
                            </w:pPr>
                            <w:r w:rsidRPr="00D00CF7">
                              <w:rPr>
                                <w:rFonts w:asciiTheme="minorHAnsi" w:eastAsia="MS PGothic" w:hAnsiTheme="minorHAnsi"/>
                                <w:b w:val="0"/>
                                <w:color w:val="000000"/>
                                <w:szCs w:val="18"/>
                                <w:lang w:val="en-US"/>
                              </w:rPr>
                              <w:t>Liquid inlet temperature (K)</w:t>
                            </w:r>
                          </w:p>
                        </w:tc>
                        <w:tc>
                          <w:tcPr>
                            <w:tcW w:w="1870" w:type="dxa"/>
                            <w:vAlign w:val="center"/>
                          </w:tcPr>
                          <w:p w:rsidR="00641772" w:rsidRDefault="00D00CF7" w:rsidP="00D00CF7">
                            <w:pPr>
                              <w:snapToGrid w:val="0"/>
                              <w:jc w:val="center"/>
                              <w:cnfStyle w:val="000000000000" w:firstRow="0" w:lastRow="0" w:firstColumn="0" w:lastColumn="0" w:oddVBand="0" w:evenVBand="0" w:oddHBand="0" w:evenHBand="0" w:firstRowFirstColumn="0" w:firstRowLastColumn="0" w:lastRowFirstColumn="0" w:lastRowLastColumn="0"/>
                              <w:rPr>
                                <w:rFonts w:asciiTheme="minorHAnsi" w:eastAsia="MS PGothic" w:hAnsiTheme="minorHAnsi"/>
                                <w:color w:val="000000"/>
                                <w:szCs w:val="18"/>
                                <w:lang w:val="en-US"/>
                              </w:rPr>
                            </w:pPr>
                            <w:r>
                              <w:rPr>
                                <w:rFonts w:asciiTheme="minorHAnsi" w:eastAsia="MS PGothic" w:hAnsiTheme="minorHAnsi"/>
                                <w:color w:val="000000"/>
                                <w:szCs w:val="18"/>
                                <w:lang w:val="en-US"/>
                              </w:rPr>
                              <w:t>311.98</w:t>
                            </w:r>
                          </w:p>
                        </w:tc>
                      </w:tr>
                      <w:tr w:rsidR="00641772" w:rsidTr="00D00CF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962" w:type="dxa"/>
                            <w:vAlign w:val="center"/>
                          </w:tcPr>
                          <w:p w:rsidR="00641772" w:rsidRPr="00D00CF7" w:rsidRDefault="00641772" w:rsidP="00D00CF7">
                            <w:pPr>
                              <w:snapToGrid w:val="0"/>
                              <w:jc w:val="left"/>
                              <w:rPr>
                                <w:rFonts w:asciiTheme="minorHAnsi" w:eastAsia="MS PGothic" w:hAnsiTheme="minorHAnsi"/>
                                <w:b w:val="0"/>
                                <w:color w:val="000000"/>
                                <w:szCs w:val="18"/>
                                <w:lang w:val="en-US"/>
                              </w:rPr>
                            </w:pPr>
                            <w:r w:rsidRPr="00D00CF7">
                              <w:rPr>
                                <w:rFonts w:asciiTheme="minorHAnsi" w:eastAsia="MS PGothic" w:hAnsiTheme="minorHAnsi"/>
                                <w:b w:val="0"/>
                                <w:color w:val="000000"/>
                                <w:szCs w:val="18"/>
                                <w:lang w:val="en-US"/>
                              </w:rPr>
                              <w:t>Domain pressure</w:t>
                            </w:r>
                            <w:r w:rsidR="00D00CF7" w:rsidRPr="00D00CF7">
                              <w:rPr>
                                <w:rFonts w:asciiTheme="minorHAnsi" w:eastAsia="MS PGothic" w:hAnsiTheme="minorHAnsi"/>
                                <w:b w:val="0"/>
                                <w:color w:val="000000"/>
                                <w:szCs w:val="18"/>
                                <w:lang w:val="en-US"/>
                              </w:rPr>
                              <w:t xml:space="preserve"> (MPa)</w:t>
                            </w:r>
                          </w:p>
                        </w:tc>
                        <w:tc>
                          <w:tcPr>
                            <w:tcW w:w="1870" w:type="dxa"/>
                            <w:vAlign w:val="center"/>
                          </w:tcPr>
                          <w:p w:rsidR="00641772" w:rsidRDefault="00D00CF7" w:rsidP="00D00CF7">
                            <w:pPr>
                              <w:snapToGrid w:val="0"/>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000000"/>
                                <w:szCs w:val="18"/>
                                <w:lang w:val="en-US"/>
                              </w:rPr>
                            </w:pPr>
                            <w:r>
                              <w:rPr>
                                <w:rFonts w:asciiTheme="minorHAnsi" w:eastAsia="MS PGothic" w:hAnsiTheme="minorHAnsi"/>
                                <w:color w:val="000000"/>
                                <w:szCs w:val="18"/>
                                <w:lang w:val="en-US"/>
                              </w:rPr>
                              <w:t>0.175</w:t>
                            </w:r>
                          </w:p>
                        </w:tc>
                      </w:tr>
                    </w:tbl>
                    <w:p w:rsidR="00641772" w:rsidRDefault="00641772" w:rsidP="00641772"/>
                  </w:txbxContent>
                </v:textbox>
                <w10:wrap type="square"/>
              </v:shape>
            </w:pict>
          </mc:Fallback>
        </mc:AlternateContent>
      </w:r>
      <w:r>
        <w:rPr>
          <w:rFonts w:asciiTheme="minorHAnsi" w:eastAsia="MS PGothic" w:hAnsiTheme="minorHAnsi"/>
          <w:i/>
          <w:noProof/>
          <w:color w:val="000000"/>
          <w:sz w:val="22"/>
          <w:szCs w:val="22"/>
          <w:lang w:val="en-US"/>
        </w:rPr>
        <w:t xml:space="preserve">         </w:t>
      </w:r>
      <w:r w:rsidR="00D67F03" w:rsidRPr="00D67F03">
        <w:rPr>
          <w:rFonts w:asciiTheme="minorHAnsi" w:eastAsia="MS PGothic" w:hAnsiTheme="minorHAnsi"/>
          <w:i/>
          <w:noProof/>
          <w:color w:val="000000"/>
          <w:sz w:val="22"/>
          <w:szCs w:val="22"/>
          <w:lang w:val="en-US"/>
        </w:rPr>
        <w:drawing>
          <wp:inline distT="0" distB="0" distL="0" distR="0">
            <wp:extent cx="1810512" cy="2743200"/>
            <wp:effectExtent l="0" t="0" r="0" b="0"/>
            <wp:docPr id="3" name="Picture 3" descr="D:\jaya phd imp\ECCE - 19\ge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jaya phd imp\ECCE - 19\geo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512" cy="2743200"/>
                    </a:xfrm>
                    <a:prstGeom prst="rect">
                      <a:avLst/>
                    </a:prstGeom>
                    <a:noFill/>
                    <a:ln>
                      <a:noFill/>
                    </a:ln>
                  </pic:spPr>
                </pic:pic>
              </a:graphicData>
            </a:graphic>
          </wp:inline>
        </w:drawing>
      </w:r>
    </w:p>
    <w:p w:rsidR="00D67F03" w:rsidRDefault="00D67F03" w:rsidP="00641772">
      <w:pPr>
        <w:snapToGrid w:val="0"/>
        <w:spacing w:after="120"/>
        <w:jc w:val="left"/>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Geometry with gas and liquid boundaries.</w:t>
      </w:r>
    </w:p>
    <w:p w:rsidR="00641772" w:rsidRDefault="00641772" w:rsidP="00D67F03">
      <w:pPr>
        <w:snapToGrid w:val="0"/>
        <w:spacing w:after="120"/>
        <w:jc w:val="center"/>
        <w:rPr>
          <w:rFonts w:asciiTheme="minorHAnsi" w:eastAsia="MS PGothic" w:hAnsiTheme="minorHAnsi"/>
          <w:color w:val="000000"/>
          <w:szCs w:val="18"/>
          <w:lang w:val="en-US"/>
        </w:rPr>
      </w:pPr>
    </w:p>
    <w:p w:rsidR="00641772" w:rsidRPr="001F21BD" w:rsidRDefault="001F21BD" w:rsidP="001F21BD">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 two-fluid model with thermal phase change model for predicting condensation effects has been implemented in the present study using the commercial CFD package ANSYS CFX</w:t>
      </w:r>
      <w:r>
        <w:rPr>
          <w:rFonts w:asciiTheme="minorHAnsi" w:eastAsia="MS PGothic" w:hAnsiTheme="minorHAnsi" w:cstheme="minorHAnsi"/>
          <w:color w:val="000000"/>
          <w:sz w:val="22"/>
          <w:szCs w:val="22"/>
          <w:lang w:val="en-US"/>
        </w:rPr>
        <w:t>®</w:t>
      </w:r>
      <w:r w:rsidRPr="008D0BEB">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The geometry has been taken from the experimental data of </w:t>
      </w:r>
      <w:r w:rsidR="007D1930">
        <w:rPr>
          <w:rFonts w:asciiTheme="minorHAnsi" w:eastAsia="MS PGothic" w:hAnsiTheme="minorHAnsi"/>
          <w:color w:val="000000"/>
          <w:sz w:val="22"/>
          <w:szCs w:val="22"/>
          <w:lang w:val="en-US"/>
        </w:rPr>
        <w:t xml:space="preserve">Zhu </w:t>
      </w:r>
      <w:r w:rsidR="007D1930" w:rsidRPr="007D1930">
        <w:rPr>
          <w:rFonts w:asciiTheme="minorHAnsi" w:eastAsia="MS PGothic" w:hAnsiTheme="minorHAnsi"/>
          <w:i/>
          <w:color w:val="000000"/>
          <w:sz w:val="22"/>
          <w:szCs w:val="22"/>
          <w:lang w:val="en-US"/>
        </w:rPr>
        <w:t>et al.,</w:t>
      </w:r>
      <w:r w:rsidR="007D1930">
        <w:rPr>
          <w:rFonts w:asciiTheme="minorHAnsi" w:eastAsia="MS PGothic" w:hAnsiTheme="minorHAnsi"/>
          <w:color w:val="000000"/>
          <w:sz w:val="22"/>
          <w:szCs w:val="22"/>
          <w:lang w:val="en-US"/>
        </w:rPr>
        <w:t xml:space="preserve"> [1]</w:t>
      </w:r>
      <w:r>
        <w:rPr>
          <w:rFonts w:asciiTheme="minorHAnsi" w:eastAsia="MS PGothic" w:hAnsiTheme="minorHAnsi"/>
          <w:color w:val="000000"/>
          <w:sz w:val="22"/>
          <w:szCs w:val="22"/>
          <w:lang w:val="en-US"/>
        </w:rPr>
        <w:t xml:space="preserve"> as shown in Fig. 1. The nozzle has a diameter of 2mm whereas the liquid domain is of dimensions 45mm x 80mm x 600 mm. The boundary conditions are reported in Table 1.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8D0BEB" w:rsidRDefault="00BA0E61"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Initially, steady state simulations are performed and the gas volume fraction contours are plotted as shown in Fig. 2. It can be observed that the gas exits through the nozzle and comes in contact with liquid R123</w:t>
      </w:r>
      <w:r w:rsidR="00704BDF" w:rsidRPr="008D0BEB">
        <w:rPr>
          <w:rFonts w:asciiTheme="minorHAnsi" w:eastAsia="MS PGothic" w:hAnsiTheme="minorHAnsi"/>
          <w:color w:val="000000"/>
          <w:sz w:val="22"/>
          <w:szCs w:val="22"/>
        </w:rPr>
        <w:t>.</w:t>
      </w:r>
      <w:r>
        <w:rPr>
          <w:rFonts w:asciiTheme="minorHAnsi" w:eastAsia="MS PGothic" w:hAnsiTheme="minorHAnsi"/>
          <w:color w:val="000000"/>
          <w:sz w:val="22"/>
          <w:szCs w:val="22"/>
        </w:rPr>
        <w:t xml:space="preserve"> Further, transient simulations have to be performed to understand the dynamic condensation process.  </w:t>
      </w:r>
    </w:p>
    <w:p w:rsidR="00704BDF" w:rsidRPr="00DE0019" w:rsidRDefault="00317DB9" w:rsidP="00704BDF">
      <w:pPr>
        <w:snapToGrid w:val="0"/>
        <w:spacing w:after="120"/>
        <w:jc w:val="center"/>
        <w:rPr>
          <w:rFonts w:asciiTheme="minorHAnsi" w:eastAsia="MS PGothic" w:hAnsiTheme="minorHAnsi"/>
          <w:color w:val="000000"/>
        </w:rPr>
      </w:pPr>
      <w:r>
        <w:rPr>
          <w:noProof/>
          <w:lang w:val="en-US"/>
        </w:rPr>
        <w:drawing>
          <wp:inline distT="0" distB="0" distL="0" distR="0">
            <wp:extent cx="3310128" cy="2743200"/>
            <wp:effectExtent l="0" t="0" r="5080" b="0"/>
            <wp:docPr id="2" name="Picture 2" descr="C:\Users\JC\AppData\Local\Microsoft\Windows\Temporary Internet Files\Content.Word\CFX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C\AppData\Local\Microsoft\Windows\Temporary Internet Files\Content.Word\CFX_00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0128" cy="2743200"/>
                    </a:xfrm>
                    <a:prstGeom prst="rect">
                      <a:avLst/>
                    </a:prstGeom>
                    <a:noFill/>
                    <a:ln>
                      <a:noFill/>
                    </a:ln>
                  </pic:spPr>
                </pic:pic>
              </a:graphicData>
            </a:graphic>
          </wp:inline>
        </w:drawing>
      </w:r>
    </w:p>
    <w:p w:rsidR="00704BDF" w:rsidRPr="00DE0019" w:rsidRDefault="00440AB1" w:rsidP="00704BDF">
      <w:pPr>
        <w:snapToGrid w:val="0"/>
        <w:spacing w:after="120"/>
        <w:jc w:val="center"/>
        <w:rPr>
          <w:rFonts w:asciiTheme="minorHAnsi" w:eastAsia="MS PGothic" w:hAnsiTheme="minorHAnsi"/>
          <w:color w:val="000000"/>
          <w:szCs w:val="18"/>
          <w:lang w:val="en-US"/>
        </w:rPr>
      </w:pPr>
      <w:r>
        <w:rPr>
          <w:rFonts w:asciiTheme="minorHAnsi" w:eastAsia="MS PGothic" w:hAnsiTheme="minorHAnsi"/>
          <w:b/>
          <w:color w:val="000000"/>
          <w:szCs w:val="18"/>
          <w:lang w:val="en-US"/>
        </w:rPr>
        <w:t>Figure 2</w:t>
      </w:r>
      <w:r w:rsidR="00704BDF" w:rsidRPr="00DE0019">
        <w:rPr>
          <w:rFonts w:asciiTheme="minorHAnsi" w:eastAsia="MS PGothic" w:hAnsiTheme="minorHAnsi"/>
          <w:b/>
          <w:color w:val="000000"/>
          <w:szCs w:val="18"/>
          <w:lang w:val="en-US" w:eastAsia="ko-KR"/>
        </w:rPr>
        <w:t>.</w:t>
      </w:r>
      <w:r w:rsidR="00704BDF" w:rsidRPr="00DE0019">
        <w:rPr>
          <w:rFonts w:asciiTheme="minorHAnsi" w:eastAsia="MS PGothic" w:hAnsiTheme="minorHAnsi"/>
          <w:color w:val="000000"/>
          <w:szCs w:val="18"/>
          <w:lang w:val="en-US"/>
        </w:rPr>
        <w:t xml:space="preserve"> </w:t>
      </w:r>
      <w:r w:rsidR="00704BDF" w:rsidRPr="00DE0019">
        <w:rPr>
          <w:rFonts w:asciiTheme="minorHAnsi" w:hAnsiTheme="minorHAnsi"/>
          <w:lang w:val="en-US"/>
        </w:rPr>
        <w:t xml:space="preserve"> </w:t>
      </w:r>
      <w:r w:rsidR="00317DB9">
        <w:rPr>
          <w:rFonts w:asciiTheme="minorHAnsi" w:eastAsia="MS PGothic" w:hAnsiTheme="minorHAnsi"/>
          <w:color w:val="000000"/>
          <w:szCs w:val="18"/>
          <w:lang w:val="en-US"/>
        </w:rPr>
        <w:t>Gas volume fractions after steady state simulations.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BA0E61"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 two-fluid model used to simulate the DCC of R123 gas-liquid flow</w:t>
      </w:r>
      <w:r w:rsidR="00704BDF" w:rsidRPr="008D0BEB">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Further, the different sets of experimental data will be simulated to validate the numerical model. It has been observed by t</w:t>
      </w:r>
      <w:r w:rsidR="004C4780">
        <w:rPr>
          <w:rFonts w:asciiTheme="minorHAnsi" w:eastAsia="MS PGothic" w:hAnsiTheme="minorHAnsi"/>
          <w:color w:val="000000"/>
          <w:sz w:val="22"/>
          <w:szCs w:val="22"/>
          <w:lang w:val="en-US"/>
        </w:rPr>
        <w:t>he authors in the previous works</w:t>
      </w:r>
      <w:r>
        <w:rPr>
          <w:rFonts w:asciiTheme="minorHAnsi" w:eastAsia="MS PGothic" w:hAnsiTheme="minorHAnsi"/>
          <w:color w:val="000000"/>
          <w:sz w:val="22"/>
          <w:szCs w:val="22"/>
          <w:lang w:val="en-US"/>
        </w:rPr>
        <w:t xml:space="preserve"> that the mean bubble diameter correlation </w:t>
      </w:r>
      <w:r w:rsidR="00847D5F">
        <w:rPr>
          <w:rFonts w:asciiTheme="minorHAnsi" w:eastAsia="MS PGothic" w:hAnsiTheme="minorHAnsi"/>
          <w:color w:val="000000"/>
          <w:sz w:val="22"/>
          <w:szCs w:val="22"/>
          <w:lang w:val="en-US"/>
        </w:rPr>
        <w:t xml:space="preserve">by </w:t>
      </w:r>
      <w:proofErr w:type="spellStart"/>
      <w:r w:rsidR="00847D5F">
        <w:rPr>
          <w:rFonts w:asciiTheme="minorHAnsi" w:eastAsia="MS PGothic" w:hAnsiTheme="minorHAnsi"/>
          <w:color w:val="000000"/>
          <w:sz w:val="22"/>
          <w:szCs w:val="22"/>
          <w:lang w:val="en-US"/>
        </w:rPr>
        <w:t>Anglart</w:t>
      </w:r>
      <w:proofErr w:type="spellEnd"/>
      <w:r w:rsidR="00847D5F">
        <w:rPr>
          <w:rFonts w:asciiTheme="minorHAnsi" w:eastAsia="MS PGothic" w:hAnsiTheme="minorHAnsi"/>
          <w:color w:val="000000"/>
          <w:sz w:val="22"/>
          <w:szCs w:val="22"/>
          <w:lang w:val="en-US"/>
        </w:rPr>
        <w:t xml:space="preserve"> </w:t>
      </w:r>
      <w:r w:rsidR="00847D5F" w:rsidRPr="00847D5F">
        <w:rPr>
          <w:rFonts w:asciiTheme="minorHAnsi" w:eastAsia="MS PGothic" w:hAnsiTheme="minorHAnsi"/>
          <w:i/>
          <w:color w:val="000000"/>
          <w:sz w:val="22"/>
          <w:szCs w:val="22"/>
          <w:lang w:val="en-US"/>
        </w:rPr>
        <w:t>et al.,</w:t>
      </w:r>
      <w:r w:rsidR="00847D5F">
        <w:rPr>
          <w:rFonts w:asciiTheme="minorHAnsi" w:eastAsia="MS PGothic" w:hAnsiTheme="minorHAnsi"/>
          <w:color w:val="000000"/>
          <w:sz w:val="22"/>
          <w:szCs w:val="22"/>
          <w:lang w:val="en-US"/>
        </w:rPr>
        <w:t xml:space="preserve"> [5]</w:t>
      </w:r>
      <w:r>
        <w:rPr>
          <w:rFonts w:asciiTheme="minorHAnsi" w:eastAsia="MS PGothic" w:hAnsiTheme="minorHAnsi"/>
          <w:color w:val="000000"/>
          <w:sz w:val="22"/>
          <w:szCs w:val="22"/>
          <w:lang w:val="en-US"/>
        </w:rPr>
        <w:t xml:space="preserve"> may not be applicable for all cases of DCC. Hence, based on the simulations, a correlation for mean bubble diameter will be developed. </w:t>
      </w:r>
    </w:p>
    <w:p w:rsidR="00704BDF" w:rsidRPr="008D0BEB" w:rsidRDefault="00BA0E61"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704BDF" w:rsidRPr="008D0BEB" w:rsidRDefault="00DE56BB"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K</w:t>
      </w:r>
      <w:r w:rsidR="00704BDF" w:rsidRPr="008D0BEB">
        <w:rPr>
          <w:rFonts w:asciiTheme="minorHAnsi" w:hAnsiTheme="minorHAnsi"/>
          <w:color w:val="000000"/>
        </w:rPr>
        <w:t xml:space="preserve">. </w:t>
      </w:r>
      <w:r>
        <w:rPr>
          <w:rFonts w:asciiTheme="minorHAnsi" w:hAnsiTheme="minorHAnsi"/>
          <w:color w:val="000000"/>
        </w:rPr>
        <w:t>Zhu</w:t>
      </w:r>
      <w:r w:rsidR="00704BDF" w:rsidRPr="008D0BEB">
        <w:rPr>
          <w:rFonts w:asciiTheme="minorHAnsi" w:hAnsiTheme="minorHAnsi"/>
          <w:color w:val="000000"/>
        </w:rPr>
        <w:t>,</w:t>
      </w:r>
      <w:r>
        <w:rPr>
          <w:rFonts w:asciiTheme="minorHAnsi" w:hAnsiTheme="minorHAnsi"/>
          <w:color w:val="000000"/>
        </w:rPr>
        <w:t xml:space="preserve"> L. </w:t>
      </w:r>
      <w:proofErr w:type="spellStart"/>
      <w:r>
        <w:rPr>
          <w:rFonts w:asciiTheme="minorHAnsi" w:hAnsiTheme="minorHAnsi"/>
          <w:color w:val="000000"/>
        </w:rPr>
        <w:t>Yanzhong</w:t>
      </w:r>
      <w:proofErr w:type="spellEnd"/>
      <w:r>
        <w:rPr>
          <w:rFonts w:asciiTheme="minorHAnsi" w:hAnsiTheme="minorHAnsi"/>
          <w:color w:val="000000"/>
        </w:rPr>
        <w:t>, M. Yuan, J. Wang,</w:t>
      </w:r>
      <w:r w:rsidR="00AC769A">
        <w:rPr>
          <w:rFonts w:asciiTheme="minorHAnsi" w:hAnsiTheme="minorHAnsi"/>
          <w:color w:val="000000"/>
        </w:rPr>
        <w:t xml:space="preserve"> L. Wang, C. Li, Exp. Therm</w:t>
      </w:r>
      <w:r w:rsidR="00704BDF" w:rsidRPr="008D0BEB">
        <w:rPr>
          <w:rFonts w:asciiTheme="minorHAnsi" w:hAnsiTheme="minorHAnsi"/>
          <w:color w:val="000000"/>
        </w:rPr>
        <w:t>.</w:t>
      </w:r>
      <w:r w:rsidR="00AC769A">
        <w:rPr>
          <w:rFonts w:asciiTheme="minorHAnsi" w:hAnsiTheme="minorHAnsi"/>
          <w:color w:val="000000"/>
        </w:rPr>
        <w:t xml:space="preserve"> Fluid. Sci. 98 (2018) 1-11</w:t>
      </w:r>
      <w:r w:rsidR="00704BDF" w:rsidRPr="008D0BEB">
        <w:rPr>
          <w:rFonts w:asciiTheme="minorHAnsi" w:hAnsiTheme="minorHAnsi"/>
          <w:color w:val="000000"/>
        </w:rPr>
        <w:t>.</w:t>
      </w:r>
    </w:p>
    <w:p w:rsidR="00704BDF" w:rsidRDefault="00BE5499" w:rsidP="008D5751">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 </w:t>
      </w:r>
      <w:r w:rsidR="008D5751">
        <w:rPr>
          <w:rFonts w:asciiTheme="minorHAnsi" w:hAnsiTheme="minorHAnsi"/>
          <w:color w:val="000000"/>
        </w:rPr>
        <w:t>Z</w:t>
      </w:r>
      <w:r w:rsidR="00704BDF" w:rsidRPr="008D0BEB">
        <w:rPr>
          <w:rFonts w:asciiTheme="minorHAnsi" w:hAnsiTheme="minorHAnsi"/>
          <w:color w:val="000000"/>
        </w:rPr>
        <w:t xml:space="preserve">. </w:t>
      </w:r>
      <w:r w:rsidR="008D5751">
        <w:rPr>
          <w:rFonts w:asciiTheme="minorHAnsi" w:hAnsiTheme="minorHAnsi"/>
          <w:color w:val="000000"/>
        </w:rPr>
        <w:t xml:space="preserve">Kang, L. </w:t>
      </w:r>
      <w:proofErr w:type="spellStart"/>
      <w:r w:rsidR="008D5751">
        <w:rPr>
          <w:rFonts w:asciiTheme="minorHAnsi" w:hAnsiTheme="minorHAnsi"/>
          <w:color w:val="000000"/>
        </w:rPr>
        <w:t>Yanzhong</w:t>
      </w:r>
      <w:proofErr w:type="spellEnd"/>
      <w:r w:rsidR="008D5751">
        <w:rPr>
          <w:rFonts w:asciiTheme="minorHAnsi" w:hAnsiTheme="minorHAnsi"/>
          <w:color w:val="000000"/>
        </w:rPr>
        <w:t xml:space="preserve">, L. Gang, W. </w:t>
      </w:r>
      <w:proofErr w:type="spellStart"/>
      <w:r w:rsidR="008D5751">
        <w:rPr>
          <w:rFonts w:asciiTheme="minorHAnsi" w:hAnsiTheme="minorHAnsi"/>
          <w:color w:val="000000"/>
        </w:rPr>
        <w:t>Jiaojiao</w:t>
      </w:r>
      <w:proofErr w:type="spellEnd"/>
      <w:r w:rsidR="008D5751">
        <w:rPr>
          <w:rFonts w:asciiTheme="minorHAnsi" w:hAnsiTheme="minorHAnsi"/>
          <w:color w:val="000000"/>
        </w:rPr>
        <w:t xml:space="preserve">, X. </w:t>
      </w:r>
      <w:proofErr w:type="spellStart"/>
      <w:r w:rsidR="008D5751">
        <w:rPr>
          <w:rFonts w:asciiTheme="minorHAnsi" w:hAnsiTheme="minorHAnsi"/>
          <w:color w:val="000000"/>
        </w:rPr>
        <w:t>Fushou</w:t>
      </w:r>
      <w:proofErr w:type="spellEnd"/>
      <w:r w:rsidR="008D5751">
        <w:rPr>
          <w:rFonts w:asciiTheme="minorHAnsi" w:hAnsiTheme="minorHAnsi"/>
          <w:color w:val="000000"/>
        </w:rPr>
        <w:t xml:space="preserve">, M. Yuan, </w:t>
      </w:r>
      <w:r w:rsidR="008D5751" w:rsidRPr="008D5751">
        <w:rPr>
          <w:rFonts w:asciiTheme="minorHAnsi" w:hAnsiTheme="minorHAnsi"/>
          <w:color w:val="000000"/>
        </w:rPr>
        <w:t>Asia‐Pac</w:t>
      </w:r>
      <w:r w:rsidR="008D5751">
        <w:rPr>
          <w:rFonts w:asciiTheme="minorHAnsi" w:hAnsiTheme="minorHAnsi"/>
          <w:color w:val="000000"/>
        </w:rPr>
        <w:t>.</w:t>
      </w:r>
      <w:r w:rsidR="008D5751" w:rsidRPr="008D5751">
        <w:rPr>
          <w:rFonts w:asciiTheme="minorHAnsi" w:hAnsiTheme="minorHAnsi"/>
          <w:color w:val="000000"/>
        </w:rPr>
        <w:t xml:space="preserve"> J</w:t>
      </w:r>
      <w:r w:rsidR="008D5751">
        <w:rPr>
          <w:rFonts w:asciiTheme="minorHAnsi" w:hAnsiTheme="minorHAnsi"/>
          <w:color w:val="000000"/>
        </w:rPr>
        <w:t>.</w:t>
      </w:r>
      <w:r w:rsidR="008D5751" w:rsidRPr="008D5751">
        <w:rPr>
          <w:rFonts w:asciiTheme="minorHAnsi" w:hAnsiTheme="minorHAnsi"/>
          <w:color w:val="000000"/>
        </w:rPr>
        <w:t xml:space="preserve"> Chem</w:t>
      </w:r>
      <w:r w:rsidR="008D5751">
        <w:rPr>
          <w:rFonts w:asciiTheme="minorHAnsi" w:hAnsiTheme="minorHAnsi"/>
          <w:color w:val="000000"/>
        </w:rPr>
        <w:t>.</w:t>
      </w:r>
      <w:r w:rsidR="008D5751" w:rsidRPr="008D5751">
        <w:rPr>
          <w:rFonts w:asciiTheme="minorHAnsi" w:hAnsiTheme="minorHAnsi"/>
          <w:color w:val="000000"/>
        </w:rPr>
        <w:t xml:space="preserve"> Eng.</w:t>
      </w:r>
      <w:r w:rsidR="008D5751">
        <w:rPr>
          <w:rFonts w:asciiTheme="minorHAnsi" w:hAnsiTheme="minorHAnsi"/>
          <w:color w:val="000000"/>
        </w:rPr>
        <w:t xml:space="preserve"> 13 (2018) 1-13.</w:t>
      </w:r>
    </w:p>
    <w:p w:rsidR="008D5751" w:rsidRDefault="00BE5499" w:rsidP="008D5751">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 </w:t>
      </w:r>
      <w:r w:rsidR="00847D5F">
        <w:rPr>
          <w:rFonts w:asciiTheme="minorHAnsi" w:hAnsiTheme="minorHAnsi"/>
          <w:color w:val="000000"/>
        </w:rPr>
        <w:t>K. N. Jayachandran, A. Roy, P. Ghosh, Indian J. Cryogenics. 43 (2018) 124-130.</w:t>
      </w:r>
    </w:p>
    <w:p w:rsidR="00847D5F" w:rsidRDefault="00847D5F" w:rsidP="00847D5F">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 K. N. Jayachandran, A. Roy, P. Ghosh, </w:t>
      </w:r>
      <w:r w:rsidRPr="00847D5F">
        <w:rPr>
          <w:rFonts w:asciiTheme="minorHAnsi" w:hAnsiTheme="minorHAnsi"/>
          <w:color w:val="000000"/>
        </w:rPr>
        <w:t>IOP Conf. Ser.: Mater. Sci. Eng.</w:t>
      </w:r>
      <w:r>
        <w:rPr>
          <w:rFonts w:asciiTheme="minorHAnsi" w:hAnsiTheme="minorHAnsi"/>
          <w:color w:val="000000"/>
        </w:rPr>
        <w:t xml:space="preserve"> 171 (2017) 012052.</w:t>
      </w:r>
    </w:p>
    <w:p w:rsidR="00847D5F" w:rsidRPr="008D0BEB" w:rsidRDefault="00847D5F" w:rsidP="00847D5F">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 H. </w:t>
      </w:r>
      <w:proofErr w:type="spellStart"/>
      <w:r>
        <w:rPr>
          <w:rFonts w:asciiTheme="minorHAnsi" w:hAnsiTheme="minorHAnsi"/>
          <w:color w:val="000000"/>
        </w:rPr>
        <w:t>Anglart</w:t>
      </w:r>
      <w:proofErr w:type="spellEnd"/>
      <w:r>
        <w:rPr>
          <w:rFonts w:asciiTheme="minorHAnsi" w:hAnsiTheme="minorHAnsi"/>
          <w:color w:val="000000"/>
        </w:rPr>
        <w:t xml:space="preserve">, O. </w:t>
      </w:r>
      <w:proofErr w:type="spellStart"/>
      <w:r>
        <w:rPr>
          <w:rFonts w:asciiTheme="minorHAnsi" w:hAnsiTheme="minorHAnsi"/>
          <w:color w:val="000000"/>
        </w:rPr>
        <w:t>Nylund</w:t>
      </w:r>
      <w:proofErr w:type="spellEnd"/>
      <w:r>
        <w:rPr>
          <w:rFonts w:asciiTheme="minorHAnsi" w:hAnsiTheme="minorHAnsi"/>
          <w:color w:val="000000"/>
        </w:rPr>
        <w:t xml:space="preserve">, </w:t>
      </w:r>
      <w:proofErr w:type="spellStart"/>
      <w:r>
        <w:rPr>
          <w:rFonts w:asciiTheme="minorHAnsi" w:hAnsiTheme="minorHAnsi"/>
          <w:color w:val="000000"/>
        </w:rPr>
        <w:t>Nucl</w:t>
      </w:r>
      <w:proofErr w:type="spellEnd"/>
      <w:r>
        <w:rPr>
          <w:rFonts w:asciiTheme="minorHAnsi" w:hAnsiTheme="minorHAnsi"/>
          <w:color w:val="000000"/>
        </w:rPr>
        <w:t>. Eng. Des. 163 (1996) 81-98.</w:t>
      </w: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4F1" w:rsidRDefault="00C174F1" w:rsidP="004F5E36">
      <w:r>
        <w:separator/>
      </w:r>
    </w:p>
  </w:endnote>
  <w:endnote w:type="continuationSeparator" w:id="0">
    <w:p w:rsidR="00C174F1" w:rsidRDefault="00C174F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4F1" w:rsidRDefault="00C174F1" w:rsidP="004F5E36">
      <w:r>
        <w:separator/>
      </w:r>
    </w:p>
  </w:footnote>
  <w:footnote w:type="continuationSeparator" w:id="0">
    <w:p w:rsidR="00C174F1" w:rsidRDefault="00C174F1"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63DC5"/>
    <w:rsid w:val="000A03B2"/>
    <w:rsid w:val="000D34BE"/>
    <w:rsid w:val="000E36F1"/>
    <w:rsid w:val="000E3A73"/>
    <w:rsid w:val="000E414A"/>
    <w:rsid w:val="000E473C"/>
    <w:rsid w:val="0013121F"/>
    <w:rsid w:val="00134DE4"/>
    <w:rsid w:val="00150E59"/>
    <w:rsid w:val="00184AD6"/>
    <w:rsid w:val="001854E6"/>
    <w:rsid w:val="001B65C1"/>
    <w:rsid w:val="001C684B"/>
    <w:rsid w:val="001D53FC"/>
    <w:rsid w:val="001F21BD"/>
    <w:rsid w:val="001F2EC7"/>
    <w:rsid w:val="00200D01"/>
    <w:rsid w:val="002065DB"/>
    <w:rsid w:val="00233FE9"/>
    <w:rsid w:val="002447EF"/>
    <w:rsid w:val="00251550"/>
    <w:rsid w:val="0027221A"/>
    <w:rsid w:val="00275B61"/>
    <w:rsid w:val="002C01A2"/>
    <w:rsid w:val="002D1F12"/>
    <w:rsid w:val="003009B7"/>
    <w:rsid w:val="0030469C"/>
    <w:rsid w:val="00317DB9"/>
    <w:rsid w:val="003723D4"/>
    <w:rsid w:val="003A7D1C"/>
    <w:rsid w:val="003C718C"/>
    <w:rsid w:val="0042603F"/>
    <w:rsid w:val="00440AB1"/>
    <w:rsid w:val="0046164A"/>
    <w:rsid w:val="00462DCD"/>
    <w:rsid w:val="004776FB"/>
    <w:rsid w:val="004C4780"/>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772"/>
    <w:rsid w:val="0064184D"/>
    <w:rsid w:val="00660E3E"/>
    <w:rsid w:val="00662E74"/>
    <w:rsid w:val="006A58D2"/>
    <w:rsid w:val="006C5579"/>
    <w:rsid w:val="00704BDF"/>
    <w:rsid w:val="00736B13"/>
    <w:rsid w:val="007447F3"/>
    <w:rsid w:val="007661C8"/>
    <w:rsid w:val="007765D9"/>
    <w:rsid w:val="007D1930"/>
    <w:rsid w:val="007D52CD"/>
    <w:rsid w:val="00813288"/>
    <w:rsid w:val="008168FC"/>
    <w:rsid w:val="008479A2"/>
    <w:rsid w:val="00847D5F"/>
    <w:rsid w:val="0087637F"/>
    <w:rsid w:val="00877406"/>
    <w:rsid w:val="008A1512"/>
    <w:rsid w:val="008D0BEB"/>
    <w:rsid w:val="008D5751"/>
    <w:rsid w:val="008E566E"/>
    <w:rsid w:val="00901EB6"/>
    <w:rsid w:val="009450CE"/>
    <w:rsid w:val="0095164B"/>
    <w:rsid w:val="0096136A"/>
    <w:rsid w:val="00996483"/>
    <w:rsid w:val="009E788A"/>
    <w:rsid w:val="009F0FD2"/>
    <w:rsid w:val="00A1763D"/>
    <w:rsid w:val="00A17CEC"/>
    <w:rsid w:val="00A27EF0"/>
    <w:rsid w:val="00A76EFC"/>
    <w:rsid w:val="00A9626B"/>
    <w:rsid w:val="00A97F29"/>
    <w:rsid w:val="00AB0964"/>
    <w:rsid w:val="00AC769A"/>
    <w:rsid w:val="00AE377D"/>
    <w:rsid w:val="00B61DBF"/>
    <w:rsid w:val="00BA0E61"/>
    <w:rsid w:val="00BC30C9"/>
    <w:rsid w:val="00BE3E58"/>
    <w:rsid w:val="00BE5499"/>
    <w:rsid w:val="00BF0AD0"/>
    <w:rsid w:val="00C01616"/>
    <w:rsid w:val="00C0162B"/>
    <w:rsid w:val="00C174F1"/>
    <w:rsid w:val="00C345B1"/>
    <w:rsid w:val="00C34DEA"/>
    <w:rsid w:val="00C40142"/>
    <w:rsid w:val="00C57182"/>
    <w:rsid w:val="00C655FD"/>
    <w:rsid w:val="00C867B1"/>
    <w:rsid w:val="00C94434"/>
    <w:rsid w:val="00CA1C95"/>
    <w:rsid w:val="00CA5A9C"/>
    <w:rsid w:val="00CD5FE2"/>
    <w:rsid w:val="00D00CF7"/>
    <w:rsid w:val="00D02B4C"/>
    <w:rsid w:val="00D03456"/>
    <w:rsid w:val="00D67F03"/>
    <w:rsid w:val="00D81145"/>
    <w:rsid w:val="00D84576"/>
    <w:rsid w:val="00DE0019"/>
    <w:rsid w:val="00DE264A"/>
    <w:rsid w:val="00DE56BB"/>
    <w:rsid w:val="00E041E7"/>
    <w:rsid w:val="00E2027F"/>
    <w:rsid w:val="00E23CA1"/>
    <w:rsid w:val="00E409A8"/>
    <w:rsid w:val="00E433A7"/>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table" w:customStyle="1" w:styleId="PlainTable2">
    <w:name w:val="Plain Table 2"/>
    <w:basedOn w:val="TableNormal"/>
    <w:uiPriority w:val="42"/>
    <w:rsid w:val="00D00CF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table" w:customStyle="1" w:styleId="PlainTable2">
    <w:name w:val="Plain Table 2"/>
    <w:basedOn w:val="TableNormal"/>
    <w:uiPriority w:val="42"/>
    <w:rsid w:val="00D00CF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5B36B-9D3C-4AA7-A402-393787FB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Pages>
  <Words>474</Words>
  <Characters>2707</Characters>
  <Application>Microsoft Office Word</Application>
  <DocSecurity>0</DocSecurity>
  <Lines>22</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cp:lastModifiedBy>
  <cp:revision>37</cp:revision>
  <cp:lastPrinted>2015-05-12T18:31:00Z</cp:lastPrinted>
  <dcterms:created xsi:type="dcterms:W3CDTF">2018-05-26T08:49:00Z</dcterms:created>
  <dcterms:modified xsi:type="dcterms:W3CDTF">2019-01-16T02:14:00Z</dcterms:modified>
</cp:coreProperties>
</file>