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51491"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6762DA03" w14:textId="384D9EF2" w:rsidR="00704BDF" w:rsidRPr="00EB4B31" w:rsidRDefault="00EB4B31" w:rsidP="00704BDF">
      <w:pPr>
        <w:snapToGrid w:val="0"/>
        <w:spacing w:after="360"/>
        <w:jc w:val="center"/>
        <w:rPr>
          <w:rFonts w:asciiTheme="minorHAnsi" w:eastAsia="MS PGothic" w:hAnsiTheme="minorHAnsi" w:cstheme="minorHAnsi"/>
          <w:b/>
          <w:bCs/>
          <w:sz w:val="28"/>
          <w:szCs w:val="28"/>
          <w:lang w:val="en-US" w:eastAsia="ko-KR"/>
        </w:rPr>
      </w:pPr>
      <w:r w:rsidRPr="00EB4B31">
        <w:rPr>
          <w:rFonts w:asciiTheme="minorHAnsi" w:hAnsiTheme="minorHAnsi" w:cstheme="minorHAnsi"/>
          <w:b/>
          <w:sz w:val="28"/>
          <w:szCs w:val="28"/>
        </w:rPr>
        <w:t>Enhancing the separation performance of glassy poly(2,6-dimethyl-1,4-phenylene oxide) (PPO)</w:t>
      </w:r>
      <w:r>
        <w:rPr>
          <w:rFonts w:asciiTheme="minorHAnsi" w:hAnsiTheme="minorHAnsi" w:cstheme="minorHAnsi"/>
          <w:b/>
          <w:sz w:val="28"/>
          <w:szCs w:val="28"/>
        </w:rPr>
        <w:t xml:space="preserve"> </w:t>
      </w:r>
      <w:r w:rsidRPr="00EB4B31">
        <w:rPr>
          <w:rFonts w:asciiTheme="minorHAnsi" w:hAnsiTheme="minorHAnsi" w:cstheme="minorHAnsi"/>
          <w:b/>
          <w:sz w:val="28"/>
          <w:szCs w:val="28"/>
        </w:rPr>
        <w:t>with the addition of molecular sieves</w:t>
      </w:r>
    </w:p>
    <w:p w14:paraId="56528F0A" w14:textId="1F268C62" w:rsidR="00DE0019" w:rsidRPr="00DE0019" w:rsidRDefault="00F833A2"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Francesco M. Benedetti</w:t>
      </w:r>
      <w:r w:rsidR="00704BDF" w:rsidRPr="00F833A2">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vertAlign w:val="superscript"/>
          <w:lang w:val="en-US" w:eastAsia="zh-CN"/>
        </w:rPr>
        <w:t>,2</w:t>
      </w:r>
      <w:r w:rsidR="00736B13" w:rsidRPr="00DE0019">
        <w:rPr>
          <w:rFonts w:asciiTheme="minorHAnsi" w:eastAsia="SimSun" w:hAnsiTheme="minorHAnsi"/>
          <w:color w:val="000000"/>
          <w:sz w:val="24"/>
          <w:szCs w:val="24"/>
          <w:lang w:val="en-US" w:eastAsia="zh-CN"/>
        </w:rPr>
        <w:t>,</w:t>
      </w:r>
      <w:r>
        <w:rPr>
          <w:rFonts w:asciiTheme="minorHAnsi" w:eastAsia="SimSun" w:hAnsiTheme="minorHAnsi"/>
          <w:color w:val="000000"/>
          <w:sz w:val="24"/>
          <w:szCs w:val="24"/>
          <w:lang w:val="en-US" w:eastAsia="zh-CN"/>
        </w:rPr>
        <w:t xml:space="preserve"> M. Grazia De Angelis</w:t>
      </w:r>
      <w:r>
        <w:rPr>
          <w:rFonts w:asciiTheme="minorHAnsi" w:eastAsia="SimSun" w:hAnsiTheme="minorHAnsi"/>
          <w:color w:val="000000"/>
          <w:sz w:val="24"/>
          <w:szCs w:val="24"/>
          <w:vertAlign w:val="superscript"/>
          <w:lang w:val="en-US" w:eastAsia="zh-CN"/>
        </w:rPr>
        <w:t>1,2</w:t>
      </w:r>
      <w:r w:rsidR="00E87415">
        <w:rPr>
          <w:rFonts w:asciiTheme="minorHAnsi" w:eastAsia="SimSun" w:hAnsiTheme="minorHAnsi"/>
          <w:color w:val="000000"/>
          <w:sz w:val="24"/>
          <w:szCs w:val="24"/>
          <w:vertAlign w:val="superscript"/>
          <w:lang w:val="en-US" w:eastAsia="zh-CN"/>
        </w:rPr>
        <w:t>,*</w:t>
      </w:r>
      <w:r>
        <w:rPr>
          <w:rFonts w:asciiTheme="minorHAnsi" w:eastAsia="SimSun" w:hAnsiTheme="minorHAnsi"/>
          <w:color w:val="000000"/>
          <w:sz w:val="24"/>
          <w:szCs w:val="24"/>
          <w:lang w:val="en-US" w:eastAsia="zh-CN"/>
        </w:rPr>
        <w:t>, Micaela Degli Esposti</w:t>
      </w:r>
      <w:r>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Paola Fabbri</w:t>
      </w:r>
      <w:r>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Alessandro Orsini</w:t>
      </w:r>
      <w:r>
        <w:rPr>
          <w:rFonts w:asciiTheme="minorHAnsi" w:eastAsia="SimSun" w:hAnsiTheme="minorHAnsi"/>
          <w:color w:val="000000"/>
          <w:sz w:val="24"/>
          <w:szCs w:val="24"/>
          <w:vertAlign w:val="superscript"/>
          <w:lang w:val="en-US" w:eastAsia="zh-CN"/>
        </w:rPr>
        <w:t>3</w:t>
      </w:r>
      <w:r>
        <w:rPr>
          <w:rFonts w:asciiTheme="minorHAnsi" w:eastAsia="SimSun" w:hAnsiTheme="minorHAnsi"/>
          <w:color w:val="000000"/>
          <w:sz w:val="24"/>
          <w:szCs w:val="24"/>
          <w:lang w:val="en-US" w:eastAsia="zh-CN"/>
        </w:rPr>
        <w:t>, Alberto Pettinau</w:t>
      </w:r>
      <w:r>
        <w:rPr>
          <w:rFonts w:asciiTheme="minorHAnsi" w:eastAsia="SimSun" w:hAnsiTheme="minorHAnsi"/>
          <w:color w:val="000000"/>
          <w:sz w:val="24"/>
          <w:szCs w:val="24"/>
          <w:vertAlign w:val="superscript"/>
          <w:lang w:val="en-US" w:eastAsia="zh-CN"/>
        </w:rPr>
        <w:t>3</w:t>
      </w:r>
    </w:p>
    <w:p w14:paraId="38464654" w14:textId="32D424A8" w:rsidR="00704BDF" w:rsidRPr="00F833A2" w:rsidRDefault="00704BDF" w:rsidP="00704BDF">
      <w:pPr>
        <w:snapToGrid w:val="0"/>
        <w:spacing w:after="120"/>
        <w:jc w:val="center"/>
        <w:rPr>
          <w:rFonts w:asciiTheme="minorHAnsi" w:eastAsia="MS PGothic" w:hAnsiTheme="minorHAnsi" w:cstheme="minorHAnsi"/>
          <w:i/>
          <w:iCs/>
          <w:color w:val="000000"/>
          <w:sz w:val="20"/>
          <w:lang w:val="en-US"/>
        </w:rPr>
      </w:pPr>
      <w:r w:rsidRPr="00F833A2">
        <w:rPr>
          <w:rFonts w:asciiTheme="minorHAnsi" w:eastAsia="MS PGothic" w:hAnsiTheme="minorHAnsi" w:cstheme="minorHAnsi"/>
          <w:i/>
          <w:iCs/>
          <w:color w:val="000000"/>
          <w:sz w:val="20"/>
          <w:lang w:val="en-US"/>
        </w:rPr>
        <w:t xml:space="preserve">1 </w:t>
      </w:r>
      <w:r w:rsidR="00F833A2" w:rsidRPr="00F833A2">
        <w:rPr>
          <w:rFonts w:asciiTheme="minorHAnsi" w:hAnsiTheme="minorHAnsi" w:cstheme="minorHAnsi"/>
          <w:i/>
          <w:sz w:val="20"/>
        </w:rPr>
        <w:t xml:space="preserve">Department of Civil, </w:t>
      </w:r>
      <w:r w:rsidR="00F833A2" w:rsidRPr="00E87415">
        <w:rPr>
          <w:rFonts w:asciiTheme="minorHAnsi" w:hAnsiTheme="minorHAnsi" w:cstheme="minorHAnsi"/>
          <w:i/>
          <w:sz w:val="20"/>
        </w:rPr>
        <w:t xml:space="preserve">Chemical, Environmental and Materials Engineering (DICAM), University of Bologna, </w:t>
      </w:r>
      <w:r w:rsidR="00F833A2" w:rsidRPr="00E87415">
        <w:rPr>
          <w:rFonts w:asciiTheme="minorHAnsi" w:eastAsia="MS PGothic" w:hAnsiTheme="minorHAnsi" w:cstheme="minorHAnsi"/>
          <w:i/>
          <w:iCs/>
          <w:color w:val="000000"/>
          <w:sz w:val="20"/>
          <w:lang w:val="en-US"/>
        </w:rPr>
        <w:t>Via Terracini 28, 40131,</w:t>
      </w:r>
      <w:r w:rsidR="00F833A2" w:rsidRPr="00E87415">
        <w:rPr>
          <w:rFonts w:asciiTheme="minorHAnsi" w:hAnsiTheme="minorHAnsi" w:cstheme="minorHAnsi"/>
          <w:i/>
          <w:sz w:val="20"/>
        </w:rPr>
        <w:t xml:space="preserve"> Italy</w:t>
      </w:r>
      <w:r w:rsidRPr="00E87415">
        <w:rPr>
          <w:rFonts w:asciiTheme="minorHAnsi" w:eastAsia="MS PGothic" w:hAnsiTheme="minorHAnsi" w:cstheme="minorHAnsi"/>
          <w:i/>
          <w:iCs/>
          <w:color w:val="000000"/>
          <w:sz w:val="20"/>
          <w:lang w:val="en-US"/>
        </w:rPr>
        <w:t xml:space="preserve">; 2 </w:t>
      </w:r>
      <w:r w:rsidR="00E87415" w:rsidRPr="00E87415">
        <w:rPr>
          <w:rFonts w:asciiTheme="minorHAnsi" w:hAnsiTheme="minorHAnsi" w:cstheme="minorHAnsi"/>
          <w:i/>
          <w:sz w:val="20"/>
        </w:rPr>
        <w:t>National Interuniversity Consortium of Materials Science and Technology (INSTM), Italy</w:t>
      </w:r>
      <w:r w:rsidR="00E87415" w:rsidRPr="00E87415">
        <w:rPr>
          <w:rFonts w:asciiTheme="minorHAnsi" w:eastAsia="MS PGothic" w:hAnsiTheme="minorHAnsi" w:cstheme="minorHAnsi"/>
          <w:i/>
          <w:iCs/>
          <w:color w:val="000000"/>
          <w:sz w:val="20"/>
          <w:lang w:val="en-US"/>
        </w:rPr>
        <w:t xml:space="preserve">; 3 </w:t>
      </w:r>
      <w:r w:rsidR="00E87415" w:rsidRPr="00E87415">
        <w:rPr>
          <w:rFonts w:asciiTheme="minorHAnsi" w:hAnsiTheme="minorHAnsi" w:cstheme="minorHAnsi"/>
          <w:i/>
          <w:sz w:val="20"/>
          <w:lang w:val="it-IT"/>
        </w:rPr>
        <w:t xml:space="preserve">Sotacarbo S.p.A, Grande Miniera di Serbariu, 09013 Carbonia, </w:t>
      </w:r>
      <w:r w:rsidR="00E87415" w:rsidRPr="00E87415">
        <w:rPr>
          <w:rFonts w:asciiTheme="minorHAnsi" w:hAnsiTheme="minorHAnsi" w:cstheme="minorHAnsi"/>
          <w:i/>
          <w:sz w:val="20"/>
        </w:rPr>
        <w:t>Italy</w:t>
      </w:r>
    </w:p>
    <w:p w14:paraId="0A6CE062" w14:textId="085C5E16" w:rsidR="00E87415" w:rsidRDefault="00704BDF" w:rsidP="00E87415">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hyperlink r:id="rId10" w:history="1">
        <w:r w:rsidR="00E87415" w:rsidRPr="00E834E6">
          <w:rPr>
            <w:rStyle w:val="Hyperlink"/>
            <w:rFonts w:asciiTheme="minorHAnsi" w:eastAsia="MS PGothic" w:hAnsiTheme="minorHAnsi"/>
            <w:bCs/>
            <w:i/>
            <w:iCs/>
            <w:sz w:val="20"/>
            <w:lang w:val="en-US"/>
          </w:rPr>
          <w:t>grazia.deangelis@unibo.it</w:t>
        </w:r>
      </w:hyperlink>
    </w:p>
    <w:p w14:paraId="02A82C2D" w14:textId="77777777" w:rsidR="00E87415" w:rsidRPr="005E0D94" w:rsidRDefault="00E87415" w:rsidP="00E87415">
      <w:pPr>
        <w:snapToGrid w:val="0"/>
        <w:jc w:val="center"/>
        <w:rPr>
          <w:rFonts w:asciiTheme="minorHAnsi" w:eastAsia="MS PGothic" w:hAnsiTheme="minorHAnsi"/>
          <w:bCs/>
          <w:iCs/>
          <w:sz w:val="12"/>
          <w:szCs w:val="12"/>
          <w:lang w:val="en-US"/>
        </w:rPr>
      </w:pPr>
    </w:p>
    <w:p w14:paraId="043501D9"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76EE57BF" w14:textId="232F70A3" w:rsidR="00460816" w:rsidRDefault="00E73B4A" w:rsidP="00460816">
      <w:pPr>
        <w:pStyle w:val="AbstractBody"/>
        <w:numPr>
          <w:ilvl w:val="0"/>
          <w:numId w:val="16"/>
        </w:numPr>
        <w:rPr>
          <w:rFonts w:asciiTheme="minorHAnsi" w:hAnsiTheme="minorHAnsi"/>
        </w:rPr>
      </w:pPr>
      <w:r>
        <w:rPr>
          <w:rFonts w:asciiTheme="minorHAnsi" w:hAnsiTheme="minorHAnsi"/>
        </w:rPr>
        <w:t>PPO-based MMMs</w:t>
      </w:r>
      <w:r w:rsidR="00460816">
        <w:rPr>
          <w:rFonts w:asciiTheme="minorHAnsi" w:hAnsiTheme="minorHAnsi"/>
        </w:rPr>
        <w:t xml:space="preserve"> can be effectively implemented for CO</w:t>
      </w:r>
      <w:r w:rsidR="00460816">
        <w:rPr>
          <w:rFonts w:asciiTheme="minorHAnsi" w:hAnsiTheme="minorHAnsi"/>
          <w:vertAlign w:val="subscript"/>
        </w:rPr>
        <w:t>2</w:t>
      </w:r>
      <w:r w:rsidR="00460816">
        <w:rPr>
          <w:rFonts w:asciiTheme="minorHAnsi" w:hAnsiTheme="minorHAnsi"/>
        </w:rPr>
        <w:t xml:space="preserve"> capture applications.</w:t>
      </w:r>
    </w:p>
    <w:p w14:paraId="0094916A" w14:textId="34BA0E4A" w:rsidR="00704BDF" w:rsidRPr="00EC66CC" w:rsidRDefault="00471D81" w:rsidP="00704BDF">
      <w:pPr>
        <w:pStyle w:val="AbstractBody"/>
        <w:numPr>
          <w:ilvl w:val="0"/>
          <w:numId w:val="16"/>
        </w:numPr>
        <w:rPr>
          <w:rFonts w:asciiTheme="minorHAnsi" w:hAnsiTheme="minorHAnsi"/>
        </w:rPr>
      </w:pPr>
      <w:r>
        <w:rPr>
          <w:rFonts w:asciiTheme="minorHAnsi" w:hAnsiTheme="minorHAnsi"/>
        </w:rPr>
        <w:t>Inclusion of selective adsorbents</w:t>
      </w:r>
      <w:r w:rsidR="00E73B4A">
        <w:rPr>
          <w:rFonts w:asciiTheme="minorHAnsi" w:hAnsiTheme="minorHAnsi"/>
        </w:rPr>
        <w:t xml:space="preserve"> such as ZIF-8 and Zeolite 3A</w:t>
      </w:r>
      <w:r>
        <w:rPr>
          <w:rFonts w:asciiTheme="minorHAnsi" w:hAnsiTheme="minorHAnsi"/>
        </w:rPr>
        <w:t xml:space="preserve"> </w:t>
      </w:r>
      <w:r w:rsidR="00460816">
        <w:rPr>
          <w:rFonts w:asciiTheme="minorHAnsi" w:hAnsiTheme="minorHAnsi"/>
        </w:rPr>
        <w:t xml:space="preserve">remarkably </w:t>
      </w:r>
      <w:r>
        <w:rPr>
          <w:rFonts w:asciiTheme="minorHAnsi" w:hAnsiTheme="minorHAnsi"/>
        </w:rPr>
        <w:t>improved gas transport properties of</w:t>
      </w:r>
      <w:r w:rsidR="00B756AE">
        <w:rPr>
          <w:rFonts w:asciiTheme="minorHAnsi" w:hAnsiTheme="minorHAnsi"/>
        </w:rPr>
        <w:t xml:space="preserve"> the glassy polymer</w:t>
      </w:r>
      <w:r w:rsidR="00460816">
        <w:rPr>
          <w:rFonts w:asciiTheme="minorHAnsi" w:hAnsiTheme="minorHAnsi"/>
        </w:rPr>
        <w:t>.</w:t>
      </w:r>
    </w:p>
    <w:p w14:paraId="5E9B5018" w14:textId="542EA739" w:rsidR="00704BDF" w:rsidRPr="00EC66CC" w:rsidRDefault="00E73B4A" w:rsidP="00704BDF">
      <w:pPr>
        <w:pStyle w:val="AbstractBody"/>
        <w:numPr>
          <w:ilvl w:val="0"/>
          <w:numId w:val="16"/>
        </w:numPr>
        <w:rPr>
          <w:rFonts w:asciiTheme="minorHAnsi" w:hAnsiTheme="minorHAnsi"/>
        </w:rPr>
      </w:pPr>
      <w:r>
        <w:rPr>
          <w:rFonts w:asciiTheme="minorHAnsi" w:hAnsiTheme="minorHAnsi"/>
        </w:rPr>
        <w:t>Increasing temperature enhanced H</w:t>
      </w:r>
      <w:r>
        <w:rPr>
          <w:rFonts w:asciiTheme="minorHAnsi" w:hAnsiTheme="minorHAnsi"/>
          <w:vertAlign w:val="subscript"/>
        </w:rPr>
        <w:t>2</w:t>
      </w:r>
      <w:r>
        <w:rPr>
          <w:rFonts w:asciiTheme="minorHAnsi" w:hAnsiTheme="minorHAnsi"/>
        </w:rPr>
        <w:t>/CO</w:t>
      </w:r>
      <w:r>
        <w:rPr>
          <w:rFonts w:asciiTheme="minorHAnsi" w:hAnsiTheme="minorHAnsi"/>
          <w:vertAlign w:val="subscript"/>
        </w:rPr>
        <w:t>2</w:t>
      </w:r>
      <w:r>
        <w:rPr>
          <w:rFonts w:asciiTheme="minorHAnsi" w:hAnsiTheme="minorHAnsi"/>
        </w:rPr>
        <w:t xml:space="preserve"> separation, ideal for IGCC application</w:t>
      </w:r>
      <w:r w:rsidR="00B756AE">
        <w:rPr>
          <w:rFonts w:asciiTheme="minorHAnsi" w:hAnsiTheme="minorHAnsi"/>
        </w:rPr>
        <w:t>.</w:t>
      </w:r>
    </w:p>
    <w:p w14:paraId="1B854C56" w14:textId="77777777" w:rsidR="00EF5A4C" w:rsidRPr="00EF5A4C" w:rsidRDefault="00EF5A4C" w:rsidP="00EF5A4C">
      <w:pPr>
        <w:pStyle w:val="AbstractBody"/>
        <w:ind w:left="0"/>
        <w:rPr>
          <w:rFonts w:asciiTheme="minorHAnsi" w:hAnsiTheme="minorHAnsi"/>
        </w:rPr>
      </w:pPr>
    </w:p>
    <w:p w14:paraId="4291E547" w14:textId="30B0364A"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55EE4A03" w14:textId="2F791572" w:rsidR="005E0D94" w:rsidRPr="005E0D94" w:rsidRDefault="00B756AE" w:rsidP="005E0D94">
      <w:pPr>
        <w:rPr>
          <w:rFonts w:asciiTheme="minorHAnsi" w:hAnsiTheme="minorHAnsi" w:cstheme="minorHAnsi"/>
          <w:sz w:val="22"/>
          <w:szCs w:val="22"/>
        </w:rPr>
      </w:pPr>
      <w:r w:rsidRPr="00B756AE">
        <w:rPr>
          <w:rFonts w:asciiTheme="minorHAnsi" w:hAnsiTheme="minorHAnsi" w:cstheme="minorHAnsi"/>
          <w:sz w:val="22"/>
          <w:szCs w:val="22"/>
          <w:lang w:val="en-US"/>
        </w:rPr>
        <w:t xml:space="preserve">Membrane technologies represent an alternative to address relevant issues such as </w:t>
      </w:r>
      <w:r w:rsidRPr="00B756AE">
        <w:rPr>
          <w:rFonts w:asciiTheme="minorHAnsi" w:hAnsiTheme="minorHAnsi" w:cstheme="minorHAnsi"/>
          <w:bCs/>
          <w:sz w:val="22"/>
          <w:szCs w:val="22"/>
          <w:lang w:val="en-US"/>
        </w:rPr>
        <w:t xml:space="preserve">global warming </w:t>
      </w:r>
      <w:r w:rsidRPr="00B756AE">
        <w:rPr>
          <w:rFonts w:asciiTheme="minorHAnsi" w:hAnsiTheme="minorHAnsi" w:cstheme="minorHAnsi"/>
          <w:sz w:val="22"/>
          <w:szCs w:val="22"/>
          <w:lang w:val="en-US"/>
        </w:rPr>
        <w:t xml:space="preserve">and </w:t>
      </w:r>
      <w:r>
        <w:rPr>
          <w:rFonts w:asciiTheme="minorHAnsi" w:hAnsiTheme="minorHAnsi" w:cstheme="minorHAnsi"/>
          <w:sz w:val="22"/>
          <w:szCs w:val="22"/>
          <w:lang w:val="en-US"/>
        </w:rPr>
        <w:t>energy efficiency</w:t>
      </w:r>
      <w:r w:rsidRPr="00B756AE">
        <w:rPr>
          <w:rFonts w:asciiTheme="minorHAnsi" w:hAnsiTheme="minorHAnsi" w:cstheme="minorHAnsi"/>
          <w:sz w:val="22"/>
          <w:szCs w:val="22"/>
          <w:lang w:val="en-US"/>
        </w:rPr>
        <w:t xml:space="preserve">, leaving a </w:t>
      </w:r>
      <w:r w:rsidRPr="00B756AE">
        <w:rPr>
          <w:rFonts w:asciiTheme="minorHAnsi" w:hAnsiTheme="minorHAnsi" w:cstheme="minorHAnsi"/>
          <w:bCs/>
          <w:sz w:val="22"/>
          <w:szCs w:val="22"/>
          <w:lang w:val="en-US"/>
        </w:rPr>
        <w:t>small</w:t>
      </w:r>
      <w:r>
        <w:rPr>
          <w:rFonts w:asciiTheme="minorHAnsi" w:hAnsiTheme="minorHAnsi" w:cstheme="minorHAnsi"/>
          <w:bCs/>
          <w:sz w:val="22"/>
          <w:szCs w:val="22"/>
          <w:lang w:val="en-US"/>
        </w:rPr>
        <w:t>er</w:t>
      </w:r>
      <w:r w:rsidRPr="00B756AE">
        <w:rPr>
          <w:rFonts w:asciiTheme="minorHAnsi" w:hAnsiTheme="minorHAnsi" w:cstheme="minorHAnsi"/>
          <w:bCs/>
          <w:sz w:val="22"/>
          <w:szCs w:val="22"/>
          <w:lang w:val="en-US"/>
        </w:rPr>
        <w:t xml:space="preserve"> footprint</w:t>
      </w:r>
      <w:r>
        <w:rPr>
          <w:rFonts w:asciiTheme="minorHAnsi" w:hAnsiTheme="minorHAnsi" w:cstheme="minorHAnsi"/>
          <w:bCs/>
          <w:sz w:val="22"/>
          <w:szCs w:val="22"/>
          <w:lang w:val="en-US"/>
        </w:rPr>
        <w:t xml:space="preserve"> than traditional technologies.</w:t>
      </w:r>
      <w:r>
        <w:rPr>
          <w:rFonts w:asciiTheme="minorHAnsi" w:hAnsiTheme="minorHAnsi" w:cstheme="minorHAnsi"/>
          <w:sz w:val="22"/>
          <w:szCs w:val="22"/>
        </w:rPr>
        <w:t xml:space="preserve"> </w:t>
      </w:r>
      <w:r w:rsidR="00EE1233" w:rsidRPr="00EE1233">
        <w:rPr>
          <w:rFonts w:asciiTheme="minorHAnsi" w:hAnsiTheme="minorHAnsi" w:cstheme="minorHAnsi"/>
          <w:sz w:val="22"/>
          <w:szCs w:val="22"/>
        </w:rPr>
        <w:t>The use of readily available materials to be combined in Mixed Matrix Membranes</w:t>
      </w:r>
      <w:r>
        <w:rPr>
          <w:rFonts w:asciiTheme="minorHAnsi" w:hAnsiTheme="minorHAnsi" w:cstheme="minorHAnsi"/>
          <w:sz w:val="22"/>
          <w:szCs w:val="22"/>
        </w:rPr>
        <w:t xml:space="preserve"> </w:t>
      </w:r>
      <w:r w:rsidR="00EE1233" w:rsidRPr="00EE1233">
        <w:rPr>
          <w:rFonts w:asciiTheme="minorHAnsi" w:hAnsiTheme="minorHAnsi" w:cstheme="minorHAnsi"/>
          <w:sz w:val="22"/>
          <w:szCs w:val="22"/>
        </w:rPr>
        <w:t>(MMMs) to improve the</w:t>
      </w:r>
      <w:r>
        <w:rPr>
          <w:rFonts w:asciiTheme="minorHAnsi" w:hAnsiTheme="minorHAnsi" w:cstheme="minorHAnsi"/>
          <w:sz w:val="22"/>
          <w:szCs w:val="22"/>
        </w:rPr>
        <w:t xml:space="preserve"> performance</w:t>
      </w:r>
      <w:r w:rsidR="00EE1233" w:rsidRPr="00EE1233">
        <w:rPr>
          <w:rFonts w:asciiTheme="minorHAnsi" w:hAnsiTheme="minorHAnsi" w:cstheme="minorHAnsi"/>
          <w:sz w:val="22"/>
          <w:szCs w:val="22"/>
        </w:rPr>
        <w:t xml:space="preserve"> for gas separation applications, is one of the solutions to </w:t>
      </w:r>
      <w:r>
        <w:rPr>
          <w:rFonts w:asciiTheme="minorHAnsi" w:hAnsiTheme="minorHAnsi" w:cstheme="minorHAnsi"/>
          <w:sz w:val="22"/>
          <w:szCs w:val="22"/>
        </w:rPr>
        <w:t xml:space="preserve">achieve </w:t>
      </w:r>
      <w:r w:rsidR="00EE1233" w:rsidRPr="00EE1233">
        <w:rPr>
          <w:rFonts w:asciiTheme="minorHAnsi" w:hAnsiTheme="minorHAnsi" w:cstheme="minorHAnsi"/>
          <w:sz w:val="22"/>
          <w:szCs w:val="22"/>
        </w:rPr>
        <w:t>large</w:t>
      </w:r>
      <w:r>
        <w:rPr>
          <w:rFonts w:asciiTheme="minorHAnsi" w:hAnsiTheme="minorHAnsi" w:cstheme="minorHAnsi"/>
          <w:sz w:val="22"/>
          <w:szCs w:val="22"/>
        </w:rPr>
        <w:t>-</w:t>
      </w:r>
      <w:r w:rsidR="00EE1233" w:rsidRPr="00EE1233">
        <w:rPr>
          <w:rFonts w:asciiTheme="minorHAnsi" w:hAnsiTheme="minorHAnsi" w:cstheme="minorHAnsi"/>
          <w:sz w:val="22"/>
          <w:szCs w:val="22"/>
        </w:rPr>
        <w:t>scale</w:t>
      </w:r>
      <w:r>
        <w:rPr>
          <w:rFonts w:asciiTheme="minorHAnsi" w:hAnsiTheme="minorHAnsi" w:cstheme="minorHAnsi"/>
          <w:sz w:val="22"/>
          <w:szCs w:val="22"/>
        </w:rPr>
        <w:t xml:space="preserve"> applications</w:t>
      </w:r>
      <w:r w:rsidR="00EE1233">
        <w:rPr>
          <w:rFonts w:asciiTheme="minorHAnsi" w:hAnsiTheme="minorHAnsi" w:cstheme="minorHAnsi"/>
          <w:sz w:val="22"/>
          <w:szCs w:val="22"/>
        </w:rPr>
        <w:t>.</w:t>
      </w:r>
      <w:r w:rsidR="005E0D94">
        <w:rPr>
          <w:rFonts w:asciiTheme="minorHAnsi" w:hAnsiTheme="minorHAnsi" w:cstheme="minorHAnsi"/>
          <w:sz w:val="22"/>
          <w:szCs w:val="22"/>
        </w:rPr>
        <w:fldChar w:fldCharType="begin" w:fldLock="1"/>
      </w:r>
      <w:r w:rsidR="005E0D94">
        <w:rPr>
          <w:rFonts w:asciiTheme="minorHAnsi" w:hAnsiTheme="minorHAnsi" w:cstheme="minorHAnsi"/>
          <w:sz w:val="22"/>
          <w:szCs w:val="22"/>
        </w:rPr>
        <w:instrText>ADDIN CSL_CITATION {"citationItems":[{"id":"ITEM-1","itemData":{"DOI":"10.1002/anie.201701109","ISBN":"9783527325054","ISSN":"14337851","PMID":"28378379","abstract":"A review. Mixed matrix membranes (MMMs) are hybrid materials prepd. by dispersing inorg. particles in a polymeric matrix. This review focuses on the general prepn. techniques and principles used to create hybrid membranes and should serve as a framework and ref. for researchers interested in MMM development. [on SciFinder(R)]","author":[{"dropping-particle":"","family":"Dechnik","given":"Janina","non-dropping-particle":"","parse-names":false,"suffix":""},{"dropping-particle":"","family":"Gascon","given":"Jorge","non-dropping-particle":"","parse-names":false,"suffix":""},{"dropping-particle":"","family":"Doonan","given":"Christian J.","non-dropping-particle":"","parse-names":false,"suffix":""},{"dropping-particle":"","family":"Janiak","given":"Christoph","non-dropping-particle":"","parse-names":false,"suffix":""},{"dropping-particle":"","family":"Sumby","given":"Christopher J.","non-dropping-particle":"","parse-names":false,"suffix":""}],"container-title":"Angewandte Chemie International Edition","id":"ITEM-1","issue":"32","issued":{"date-parts":[["2017","8","1"]]},"page":"9292-9310","title":"Mixed-Matrix Membranes","type":"article-journal","volume":"56"},"uris":["http://www.mendeley.com/documents/?uuid=b5c55d9f-653d-4cc7-9ae6-4aaf4eea954f"]}],"mendeley":{"formattedCitation":"[1]","plainTextFormattedCitation":"[1]","previouslyFormattedCitation":"[1]"},"properties":{"noteIndex":0},"schema":"https://github.com/citation-style-language/schema/raw/master/csl-citation.json"}</w:instrText>
      </w:r>
      <w:r w:rsidR="005E0D94">
        <w:rPr>
          <w:rFonts w:asciiTheme="minorHAnsi" w:hAnsiTheme="minorHAnsi" w:cstheme="minorHAnsi"/>
          <w:sz w:val="22"/>
          <w:szCs w:val="22"/>
        </w:rPr>
        <w:fldChar w:fldCharType="separate"/>
      </w:r>
      <w:r w:rsidR="005E0D94" w:rsidRPr="005E0D94">
        <w:rPr>
          <w:rFonts w:asciiTheme="minorHAnsi" w:hAnsiTheme="minorHAnsi" w:cstheme="minorHAnsi"/>
          <w:noProof/>
          <w:sz w:val="22"/>
          <w:szCs w:val="22"/>
        </w:rPr>
        <w:t>[1]</w:t>
      </w:r>
      <w:r w:rsidR="005E0D94">
        <w:rPr>
          <w:rFonts w:asciiTheme="minorHAnsi" w:hAnsiTheme="minorHAnsi" w:cstheme="minorHAnsi"/>
          <w:sz w:val="22"/>
          <w:szCs w:val="22"/>
        </w:rPr>
        <w:fldChar w:fldCharType="end"/>
      </w:r>
      <w:r w:rsidR="00EE1233">
        <w:rPr>
          <w:rFonts w:asciiTheme="minorHAnsi" w:hAnsiTheme="minorHAnsi" w:cstheme="minorHAnsi"/>
          <w:sz w:val="22"/>
          <w:szCs w:val="22"/>
        </w:rPr>
        <w:t xml:space="preserve"> </w:t>
      </w:r>
      <w:r w:rsidR="00EE1233" w:rsidRPr="00EE1233">
        <w:rPr>
          <w:rFonts w:asciiTheme="minorHAnsi" w:hAnsiTheme="minorHAnsi" w:cstheme="minorHAnsi"/>
          <w:sz w:val="22"/>
          <w:szCs w:val="22"/>
        </w:rPr>
        <w:t>The use of H</w:t>
      </w:r>
      <w:r w:rsidR="00EE1233" w:rsidRPr="00EE1233">
        <w:rPr>
          <w:rFonts w:asciiTheme="minorHAnsi" w:hAnsiTheme="minorHAnsi" w:cstheme="minorHAnsi"/>
          <w:sz w:val="22"/>
          <w:szCs w:val="22"/>
          <w:vertAlign w:val="subscript"/>
        </w:rPr>
        <w:t>2</w:t>
      </w:r>
      <w:r w:rsidR="00EE1233" w:rsidRPr="00EE1233">
        <w:rPr>
          <w:rFonts w:asciiTheme="minorHAnsi" w:hAnsiTheme="minorHAnsi" w:cstheme="minorHAnsi"/>
          <w:sz w:val="22"/>
          <w:szCs w:val="22"/>
        </w:rPr>
        <w:t xml:space="preserve">-selective </w:t>
      </w:r>
      <w:r>
        <w:rPr>
          <w:rFonts w:asciiTheme="minorHAnsi" w:hAnsiTheme="minorHAnsi" w:cstheme="minorHAnsi"/>
          <w:sz w:val="22"/>
          <w:szCs w:val="22"/>
        </w:rPr>
        <w:t>materials</w:t>
      </w:r>
      <w:r w:rsidR="00EE1233" w:rsidRPr="00EE1233">
        <w:rPr>
          <w:rFonts w:asciiTheme="minorHAnsi" w:hAnsiTheme="minorHAnsi" w:cstheme="minorHAnsi"/>
          <w:sz w:val="22"/>
          <w:szCs w:val="22"/>
        </w:rPr>
        <w:t xml:space="preserve"> in IGCC plants can reduce the energy consumption associated to post-separation CO</w:t>
      </w:r>
      <w:r w:rsidR="00EE1233" w:rsidRPr="00EE1233">
        <w:rPr>
          <w:rFonts w:asciiTheme="minorHAnsi" w:hAnsiTheme="minorHAnsi" w:cstheme="minorHAnsi"/>
          <w:sz w:val="22"/>
          <w:szCs w:val="22"/>
          <w:vertAlign w:val="subscript"/>
        </w:rPr>
        <w:t>2</w:t>
      </w:r>
      <w:r w:rsidR="00EE1233" w:rsidRPr="00EE1233">
        <w:rPr>
          <w:rFonts w:asciiTheme="minorHAnsi" w:hAnsiTheme="minorHAnsi" w:cstheme="minorHAnsi"/>
          <w:sz w:val="22"/>
          <w:szCs w:val="22"/>
        </w:rPr>
        <w:t xml:space="preserve"> compression and provide a hydrogen-enriched stream ready to be used as a fuel for power production.</w:t>
      </w:r>
      <w:r w:rsidR="005E0D94">
        <w:rPr>
          <w:rFonts w:asciiTheme="minorHAnsi" w:hAnsiTheme="minorHAnsi" w:cstheme="minorHAnsi"/>
          <w:sz w:val="22"/>
          <w:szCs w:val="22"/>
        </w:rPr>
        <w:fldChar w:fldCharType="begin" w:fldLock="1"/>
      </w:r>
      <w:r w:rsidR="005E0D94">
        <w:rPr>
          <w:rFonts w:asciiTheme="minorHAnsi" w:hAnsiTheme="minorHAnsi" w:cstheme="minorHAnsi"/>
          <w:sz w:val="22"/>
          <w:szCs w:val="22"/>
        </w:rPr>
        <w:instrText>ADDIN CSL_CITATION {"citationItems":[{"id":"ITEM-1","itemData":{"DOI":"10.1016/j.memsci.2011.11.012","ISBN":"0376-7388","ISSN":"03767388","abstract":"Integrated Gasification Combined Cycle (IGCC) power plants are being developed as an economical method of producing electricity from coal while simultaneously capturing carbon dioxide (CO2) for sequestration. In these plants, conventional cold absorption processes are considered the baseline technology to separate CO2from gasified coal syngas. Separation and sequestration of the CO2by these methods increases the levelized cost of the electricity (LCOE) produced by about 30%. This paper describes the use of hydrogen-selective and CO2-selective membranes used in various process designs to perform the same separation. The best design, using recently developed membranes, has 40% of the capital cost and uses 50% of the energy of cold absorption. The resulting increase in the LCOE to separate and sequester the CO2is then about 15%. If higher permeance, and especially more selective, membranes can be developed, the cost of the technology described will be reduced even further. © 2011 Elsevier B.V.","author":[{"dropping-particle":"","family":"Merkel","given":"Tim C.","non-dropping-particle":"","parse-names":false,"suffix":""},{"dropping-particle":"","family":"Zhou","given":"Meijuan","non-dropping-particle":"","parse-names":false,"suffix":""},{"dropping-particle":"","family":"Baker","given":"Richard W.","non-dropping-particle":"","parse-names":false,"suffix":""}],"container-title":"Journal of Membrane Science","id":"ITEM-1","issued":{"date-parts":[["2012"]]},"page":"441-450","title":"Carbon dioxide capture with membranes at an IGCC power plant","type":"article-journal","volume":"389"},"uris":["http://www.mendeley.com/documents/?uuid=4e6d8d03-0bb6-43b6-80ce-d058b347b101"]}],"mendeley":{"formattedCitation":"[2]","plainTextFormattedCitation":"[2]","previouslyFormattedCitation":"[2]"},"properties":{"noteIndex":0},"schema":"https://github.com/citation-style-language/schema/raw/master/csl-citation.json"}</w:instrText>
      </w:r>
      <w:r w:rsidR="005E0D94">
        <w:rPr>
          <w:rFonts w:asciiTheme="minorHAnsi" w:hAnsiTheme="minorHAnsi" w:cstheme="minorHAnsi"/>
          <w:sz w:val="22"/>
          <w:szCs w:val="22"/>
        </w:rPr>
        <w:fldChar w:fldCharType="separate"/>
      </w:r>
      <w:r w:rsidR="005E0D94" w:rsidRPr="005E0D94">
        <w:rPr>
          <w:rFonts w:asciiTheme="minorHAnsi" w:hAnsiTheme="minorHAnsi" w:cstheme="minorHAnsi"/>
          <w:noProof/>
          <w:sz w:val="22"/>
          <w:szCs w:val="22"/>
        </w:rPr>
        <w:t>[2]</w:t>
      </w:r>
      <w:r w:rsidR="005E0D94">
        <w:rPr>
          <w:rFonts w:asciiTheme="minorHAnsi" w:hAnsiTheme="minorHAnsi" w:cstheme="minorHAnsi"/>
          <w:sz w:val="22"/>
          <w:szCs w:val="22"/>
        </w:rPr>
        <w:fldChar w:fldCharType="end"/>
      </w:r>
      <w:r w:rsidR="005E0D94">
        <w:rPr>
          <w:rFonts w:asciiTheme="minorHAnsi" w:hAnsiTheme="minorHAnsi" w:cstheme="minorHAnsi"/>
          <w:sz w:val="22"/>
          <w:szCs w:val="22"/>
        </w:rPr>
        <w:t xml:space="preserve"> </w:t>
      </w:r>
      <w:r w:rsidR="00EE1233" w:rsidRPr="00EE1233">
        <w:rPr>
          <w:rFonts w:asciiTheme="minorHAnsi" w:hAnsiTheme="minorHAnsi" w:cstheme="minorHAnsi"/>
          <w:sz w:val="22"/>
          <w:szCs w:val="22"/>
        </w:rPr>
        <w:t xml:space="preserve">To </w:t>
      </w:r>
      <w:r w:rsidR="00EE1233" w:rsidRPr="00B756AE">
        <w:rPr>
          <w:rFonts w:asciiTheme="minorHAnsi" w:hAnsiTheme="minorHAnsi" w:cstheme="minorHAnsi"/>
          <w:color w:val="000000" w:themeColor="text1"/>
          <w:sz w:val="22"/>
          <w:szCs w:val="22"/>
        </w:rPr>
        <w:t xml:space="preserve">this purpose, we fabricated robust MMMs based on poly(2,6-dimethyl-1,4-phenylene oxide) (PPO) and </w:t>
      </w:r>
      <w:r w:rsidRPr="00B756AE">
        <w:rPr>
          <w:rFonts w:asciiTheme="minorHAnsi" w:hAnsiTheme="minorHAnsi" w:cstheme="minorHAnsi"/>
          <w:color w:val="000000" w:themeColor="text1"/>
          <w:sz w:val="22"/>
          <w:szCs w:val="22"/>
        </w:rPr>
        <w:t>different molecular sieves</w:t>
      </w:r>
      <w:bookmarkStart w:id="0" w:name="_GoBack"/>
      <w:bookmarkEnd w:id="0"/>
      <w:r w:rsidRPr="00B756AE">
        <w:rPr>
          <w:rFonts w:asciiTheme="minorHAnsi" w:hAnsiTheme="minorHAnsi" w:cstheme="minorHAnsi"/>
          <w:color w:val="000000" w:themeColor="text1"/>
          <w:sz w:val="22"/>
          <w:szCs w:val="22"/>
        </w:rPr>
        <w:t xml:space="preserve"> such as</w:t>
      </w:r>
      <w:r w:rsidR="00EE1233" w:rsidRPr="00B756AE">
        <w:rPr>
          <w:rFonts w:asciiTheme="minorHAnsi" w:hAnsiTheme="minorHAnsi" w:cstheme="minorHAnsi"/>
          <w:color w:val="000000" w:themeColor="text1"/>
          <w:sz w:val="22"/>
          <w:szCs w:val="22"/>
        </w:rPr>
        <w:t xml:space="preserve"> ZIF-8</w:t>
      </w:r>
      <w:r w:rsidRPr="00B756AE">
        <w:rPr>
          <w:rFonts w:asciiTheme="minorHAnsi" w:hAnsiTheme="minorHAnsi" w:cstheme="minorHAnsi"/>
          <w:color w:val="000000" w:themeColor="text1"/>
          <w:sz w:val="22"/>
          <w:szCs w:val="22"/>
        </w:rPr>
        <w:t xml:space="preserve"> and Zeolite 3A</w:t>
      </w:r>
      <w:r w:rsidR="00EE1233" w:rsidRPr="00B756AE">
        <w:rPr>
          <w:rFonts w:asciiTheme="minorHAnsi" w:hAnsiTheme="minorHAnsi" w:cstheme="minorHAnsi"/>
          <w:color w:val="000000" w:themeColor="text1"/>
          <w:sz w:val="22"/>
          <w:szCs w:val="22"/>
        </w:rPr>
        <w:t xml:space="preserve">. </w:t>
      </w:r>
      <w:r w:rsidR="00EE1233" w:rsidRPr="00EE1233">
        <w:rPr>
          <w:rFonts w:asciiTheme="minorHAnsi" w:hAnsiTheme="minorHAnsi" w:cstheme="minorHAnsi"/>
          <w:sz w:val="22"/>
          <w:szCs w:val="22"/>
        </w:rPr>
        <w:t>The membrane preparation was optimized to allow the formation of films up to 45 wt.% of filler. Permeation, diffusion and sorption of He (used as a model for H</w:t>
      </w:r>
      <w:r w:rsidR="00EE1233" w:rsidRPr="00EE1233">
        <w:rPr>
          <w:rFonts w:asciiTheme="minorHAnsi" w:hAnsiTheme="minorHAnsi" w:cstheme="minorHAnsi"/>
          <w:sz w:val="22"/>
          <w:szCs w:val="22"/>
          <w:vertAlign w:val="subscript"/>
        </w:rPr>
        <w:t>2</w:t>
      </w:r>
      <w:r w:rsidR="00EE1233" w:rsidRPr="00EE1233">
        <w:rPr>
          <w:rFonts w:asciiTheme="minorHAnsi" w:hAnsiTheme="minorHAnsi" w:cstheme="minorHAnsi"/>
          <w:sz w:val="22"/>
          <w:szCs w:val="22"/>
        </w:rPr>
        <w:t>), N</w:t>
      </w:r>
      <w:r w:rsidR="00EE1233" w:rsidRPr="00EE1233">
        <w:rPr>
          <w:rFonts w:asciiTheme="minorHAnsi" w:hAnsiTheme="minorHAnsi" w:cstheme="minorHAnsi"/>
          <w:sz w:val="22"/>
          <w:szCs w:val="22"/>
          <w:vertAlign w:val="subscript"/>
        </w:rPr>
        <w:t xml:space="preserve">2, </w:t>
      </w:r>
      <w:r w:rsidR="00EE1233" w:rsidRPr="00EE1233">
        <w:rPr>
          <w:rFonts w:asciiTheme="minorHAnsi" w:hAnsiTheme="minorHAnsi" w:cstheme="minorHAnsi"/>
          <w:sz w:val="22"/>
          <w:szCs w:val="22"/>
        </w:rPr>
        <w:t>CH</w:t>
      </w:r>
      <w:r w:rsidR="00EE1233" w:rsidRPr="00EE1233">
        <w:rPr>
          <w:rFonts w:asciiTheme="minorHAnsi" w:hAnsiTheme="minorHAnsi" w:cstheme="minorHAnsi"/>
          <w:sz w:val="22"/>
          <w:szCs w:val="22"/>
          <w:vertAlign w:val="subscript"/>
        </w:rPr>
        <w:t>4</w:t>
      </w:r>
      <w:r w:rsidR="00EE1233" w:rsidRPr="00EE1233">
        <w:rPr>
          <w:rFonts w:asciiTheme="minorHAnsi" w:hAnsiTheme="minorHAnsi" w:cstheme="minorHAnsi"/>
          <w:sz w:val="22"/>
          <w:szCs w:val="22"/>
        </w:rPr>
        <w:t>, CO</w:t>
      </w:r>
      <w:r w:rsidR="00EE1233" w:rsidRPr="00EE1233">
        <w:rPr>
          <w:rFonts w:asciiTheme="minorHAnsi" w:hAnsiTheme="minorHAnsi" w:cstheme="minorHAnsi"/>
          <w:sz w:val="22"/>
          <w:szCs w:val="22"/>
          <w:vertAlign w:val="subscript"/>
        </w:rPr>
        <w:t>2</w:t>
      </w:r>
      <w:r w:rsidR="00EE1233" w:rsidRPr="00EE1233">
        <w:rPr>
          <w:rFonts w:asciiTheme="minorHAnsi" w:hAnsiTheme="minorHAnsi" w:cstheme="minorHAnsi"/>
          <w:sz w:val="22"/>
          <w:szCs w:val="22"/>
        </w:rPr>
        <w:t xml:space="preserve"> were investigated at 35, 50, 65 °C. Pure and composite materials were characterized from the morphological and calorimetrical point of view. Simple mathematical models were applied to evaluate the permeability of gases in the MMMs.</w:t>
      </w:r>
      <w:r w:rsidR="00EE1233">
        <w:rPr>
          <w:rFonts w:asciiTheme="minorHAnsi" w:hAnsiTheme="minorHAnsi" w:cstheme="minorHAnsi"/>
          <w:sz w:val="22"/>
          <w:szCs w:val="22"/>
        </w:rPr>
        <w:fldChar w:fldCharType="begin" w:fldLock="1"/>
      </w:r>
      <w:r w:rsidR="005E0D94">
        <w:rPr>
          <w:rFonts w:asciiTheme="minorHAnsi" w:hAnsiTheme="minorHAnsi" w:cstheme="minorHAnsi"/>
          <w:sz w:val="22"/>
          <w:szCs w:val="22"/>
        </w:rPr>
        <w:instrText>ADDIN CSL_CITATION {"citationItems":[{"id":"ITEM-1","itemData":{"DOI":"10.1021/cr3003888","ISBN":"1520-6890 (Electronic)\\r0009-2665 (Linking)","ISSN":"00092665","PMID":"23548158","abstract":"Researchers share their views on the latest scientific and technological advances in the development of theoretical models focused on the prediction of the gas separation performance of mixed-matrix membranes (MMM). An overview of the latest MMMs using various kinds of fillers is introduced for better understanding. The status, applicability, and future theoretical research for estimating the gas separation performance of MMMs are highlighted and validated. The mixed-matrix membranes (MMMs) where inorganic fillers in solid, liquid, or solid and liquid forms are dispersed in a polymer matrix, have been identified to provide a solution to the upper-bound trade-off limit of the polymeric membranes while addressing the brittleness obstacle of the inorganic membranes. MMMs are also expected to combine the potential advantages in separation performances of inorganic and polymer membranes.","author":[{"dropping-particle":"","family":"Vinh-Thang","given":"H","non-dropping-particle":"","parse-names":false,"suffix":""},{"dropping-particle":"","family":"Kaliaguine","given":"S","non-dropping-particle":"","parse-names":false,"suffix":""}],"container-title":"Chemical Reviews","id":"ITEM-1","issue":"7","issued":{"date-parts":[["2013"]]},"page":"4980-5028","title":"Predictive models for mixed-matrix membrane performance: A review","type":"article-journal","volume":"113"},"uris":["http://www.mendeley.com/documents/?uuid=8d6ab24d-8444-4d99-b9ee-a709386fec7b"]}],"mendeley":{"formattedCitation":"[3]","plainTextFormattedCitation":"[3]","previouslyFormattedCitation":"[3]"},"properties":{"noteIndex":0},"schema":"https://github.com/citation-style-language/schema/raw/master/csl-citation.json"}</w:instrText>
      </w:r>
      <w:r w:rsidR="00EE1233">
        <w:rPr>
          <w:rFonts w:asciiTheme="minorHAnsi" w:hAnsiTheme="minorHAnsi" w:cstheme="minorHAnsi"/>
          <w:sz w:val="22"/>
          <w:szCs w:val="22"/>
        </w:rPr>
        <w:fldChar w:fldCharType="separate"/>
      </w:r>
      <w:r w:rsidR="005E0D94" w:rsidRPr="005E0D94">
        <w:rPr>
          <w:rFonts w:asciiTheme="minorHAnsi" w:hAnsiTheme="minorHAnsi" w:cstheme="minorHAnsi"/>
          <w:noProof/>
          <w:sz w:val="22"/>
          <w:szCs w:val="22"/>
        </w:rPr>
        <w:t>[3]</w:t>
      </w:r>
      <w:r w:rsidR="00EE1233">
        <w:rPr>
          <w:rFonts w:asciiTheme="minorHAnsi" w:hAnsiTheme="minorHAnsi" w:cstheme="minorHAnsi"/>
          <w:sz w:val="22"/>
          <w:szCs w:val="22"/>
        </w:rPr>
        <w:fldChar w:fldCharType="end"/>
      </w:r>
    </w:p>
    <w:p w14:paraId="45A56557" w14:textId="77777777" w:rsidR="00704BDF" w:rsidRPr="008D0BEB" w:rsidRDefault="00704BDF" w:rsidP="005E0D94">
      <w:pPr>
        <w:snapToGrid w:val="0"/>
        <w:spacing w:before="24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752DA261" w14:textId="51172D33" w:rsidR="00704BDF" w:rsidRPr="00EE1233" w:rsidRDefault="00EE1233" w:rsidP="00704BDF">
      <w:pPr>
        <w:snapToGrid w:val="0"/>
        <w:spacing w:after="120"/>
        <w:rPr>
          <w:rFonts w:asciiTheme="minorHAnsi" w:eastAsia="MS PGothic" w:hAnsiTheme="minorHAnsi" w:cstheme="minorHAnsi"/>
          <w:i/>
          <w:color w:val="000000"/>
          <w:sz w:val="22"/>
          <w:szCs w:val="22"/>
          <w:lang w:val="en-US"/>
        </w:rPr>
      </w:pPr>
      <w:r w:rsidRPr="00EE1233">
        <w:rPr>
          <w:rFonts w:asciiTheme="minorHAnsi" w:hAnsiTheme="minorHAnsi" w:cstheme="minorHAnsi"/>
          <w:sz w:val="22"/>
          <w:szCs w:val="22"/>
        </w:rPr>
        <w:t xml:space="preserve">Membranes were casted by solution casting technique under quick solvent evaporation conditions. MMMs were thermally annealed at 200 °C to remove residual solvent and activate the </w:t>
      </w:r>
      <w:r w:rsidR="00C11E5F">
        <w:rPr>
          <w:rFonts w:asciiTheme="minorHAnsi" w:hAnsiTheme="minorHAnsi" w:cstheme="minorHAnsi"/>
          <w:sz w:val="22"/>
          <w:szCs w:val="22"/>
        </w:rPr>
        <w:t>filler</w:t>
      </w:r>
      <w:r w:rsidRPr="00EE1233">
        <w:rPr>
          <w:rFonts w:asciiTheme="minorHAnsi" w:hAnsiTheme="minorHAnsi" w:cstheme="minorHAnsi"/>
          <w:sz w:val="22"/>
          <w:szCs w:val="22"/>
        </w:rPr>
        <w:t xml:space="preserve"> particles. To verify the complete solvent removal from the casting step and evaluate the thermal stability, TGA and DSC experiments were performed. Gas permeation was determined by means of a manometric technique and diffusion coefficients were evaluated with the time-lag method in the framework of the solution-diffusion model.</w:t>
      </w:r>
      <w:r w:rsidR="00B05F9D">
        <w:rPr>
          <w:rFonts w:asciiTheme="minorHAnsi" w:hAnsiTheme="minorHAnsi" w:cstheme="minorHAnsi"/>
          <w:sz w:val="22"/>
          <w:szCs w:val="22"/>
        </w:rPr>
        <w:fldChar w:fldCharType="begin" w:fldLock="1"/>
      </w:r>
      <w:r w:rsidR="005E0D94">
        <w:rPr>
          <w:rFonts w:asciiTheme="minorHAnsi" w:hAnsiTheme="minorHAnsi" w:cstheme="minorHAnsi"/>
          <w:sz w:val="22"/>
          <w:szCs w:val="22"/>
        </w:rPr>
        <w:instrText>ADDIN CSL_CITATION {"citationItems":[{"id":"ITEM-1","itemData":{"DOI":"10.1016/0376-7388(95)00102-I","ISBN":"1940251516","ISSN":"03767388","abstract":"The solution-diffusion model has emerged over the past 20 years as the most widely accepted explanation of transport in dialysis, reverse osmosis, gas permeation, and pervaporation. In this paper we will derive the phenomenological equations for transport in these processes using the solution-diffusion model and starting from the fundamental statement that flux is propor- tional to a gradient in chemical potential. The direct and indirect evidence for the model' s validity will then be presented, together with a brief discussion of the transition between a solution-diffusion membrane and a pore-flow membrane seen in nanofiltration membranes and some gas permeation membranes.","author":[{"dropping-particle":"","family":"Wijmans","given":"J G","non-dropping-particle":"","parse-names":false,"suffix":""},{"dropping-particle":"","family":"Baker","given":"R W","non-dropping-particle":"","parse-names":false,"suffix":""}],"container-title":"Journal of Membrane Science","id":"ITEM-1","issued":{"date-parts":[["1995"]]},"page":"1-21","title":"The solution-diffusion model : a review","type":"article-journal","volume":"107"},"uris":["http://www.mendeley.com/documents/?uuid=4eafc1b7-b386-4bf8-8327-faa06e80371b"]}],"mendeley":{"formattedCitation":"[4]","plainTextFormattedCitation":"[4]","previouslyFormattedCitation":"[4]"},"properties":{"noteIndex":0},"schema":"https://github.com/citation-style-language/schema/raw/master/csl-citation.json"}</w:instrText>
      </w:r>
      <w:r w:rsidR="00B05F9D">
        <w:rPr>
          <w:rFonts w:asciiTheme="minorHAnsi" w:hAnsiTheme="minorHAnsi" w:cstheme="minorHAnsi"/>
          <w:sz w:val="22"/>
          <w:szCs w:val="22"/>
        </w:rPr>
        <w:fldChar w:fldCharType="separate"/>
      </w:r>
      <w:r w:rsidR="005E0D94" w:rsidRPr="005E0D94">
        <w:rPr>
          <w:rFonts w:asciiTheme="minorHAnsi" w:hAnsiTheme="minorHAnsi" w:cstheme="minorHAnsi"/>
          <w:noProof/>
          <w:sz w:val="22"/>
          <w:szCs w:val="22"/>
        </w:rPr>
        <w:t>[4]</w:t>
      </w:r>
      <w:r w:rsidR="00B05F9D">
        <w:rPr>
          <w:rFonts w:asciiTheme="minorHAnsi" w:hAnsiTheme="minorHAnsi" w:cstheme="minorHAnsi"/>
          <w:sz w:val="22"/>
          <w:szCs w:val="22"/>
        </w:rPr>
        <w:fldChar w:fldCharType="end"/>
      </w:r>
      <w:r w:rsidRPr="00EE1233">
        <w:rPr>
          <w:rFonts w:asciiTheme="minorHAnsi" w:hAnsiTheme="minorHAnsi" w:cstheme="minorHAnsi"/>
          <w:sz w:val="22"/>
          <w:szCs w:val="22"/>
        </w:rPr>
        <w:t xml:space="preserve"> Diffusion coefficients were also evaluated from the diffusion kinetics while measuring sorption isotherms in a pressure decay apparatus. The quality of the adhesion between the filler and the polymer was determined through FEG-SEM images. Density </w:t>
      </w:r>
      <w:r w:rsidRPr="00EE1233">
        <w:rPr>
          <w:rFonts w:asciiTheme="minorHAnsi" w:hAnsiTheme="minorHAnsi" w:cstheme="minorHAnsi"/>
          <w:sz w:val="22"/>
          <w:szCs w:val="22"/>
        </w:rPr>
        <w:lastRenderedPageBreak/>
        <w:t>of membranes was measured by means of the buoyancy method. Maxwell-Wagner-</w:t>
      </w:r>
      <w:proofErr w:type="spellStart"/>
      <w:r w:rsidRPr="00EE1233">
        <w:rPr>
          <w:rFonts w:asciiTheme="minorHAnsi" w:hAnsiTheme="minorHAnsi" w:cstheme="minorHAnsi"/>
          <w:sz w:val="22"/>
          <w:szCs w:val="22"/>
        </w:rPr>
        <w:t>Sillar</w:t>
      </w:r>
      <w:proofErr w:type="spellEnd"/>
      <w:r w:rsidRPr="00EE1233">
        <w:rPr>
          <w:rFonts w:asciiTheme="minorHAnsi" w:hAnsiTheme="minorHAnsi" w:cstheme="minorHAnsi"/>
          <w:sz w:val="22"/>
          <w:szCs w:val="22"/>
        </w:rPr>
        <w:t xml:space="preserve"> (MWS) model</w:t>
      </w:r>
      <w:r w:rsidR="00B05F9D">
        <w:rPr>
          <w:rFonts w:asciiTheme="minorHAnsi" w:hAnsiTheme="minorHAnsi" w:cstheme="minorHAnsi"/>
          <w:sz w:val="22"/>
          <w:szCs w:val="22"/>
        </w:rPr>
        <w:t xml:space="preserve"> </w:t>
      </w:r>
      <w:r w:rsidRPr="00EE1233">
        <w:rPr>
          <w:rFonts w:asciiTheme="minorHAnsi" w:hAnsiTheme="minorHAnsi" w:cstheme="minorHAnsi"/>
          <w:sz w:val="22"/>
          <w:szCs w:val="22"/>
        </w:rPr>
        <w:t>was used to understand whether the membranes follow an additive rule</w:t>
      </w:r>
      <w:r w:rsidR="00C11E5F">
        <w:rPr>
          <w:rFonts w:asciiTheme="minorHAnsi" w:hAnsiTheme="minorHAnsi" w:cstheme="minorHAnsi"/>
          <w:sz w:val="22"/>
          <w:szCs w:val="22"/>
        </w:rPr>
        <w:t>.</w:t>
      </w:r>
    </w:p>
    <w:p w14:paraId="72BB5307"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176D340C" w14:textId="3EED5F4C" w:rsidR="00704BDF" w:rsidRPr="00B05F9D" w:rsidRDefault="00B05F9D" w:rsidP="00B05F9D">
      <w:pPr>
        <w:rPr>
          <w:rFonts w:asciiTheme="minorHAnsi" w:hAnsiTheme="minorHAnsi" w:cstheme="minorHAnsi"/>
          <w:sz w:val="22"/>
          <w:szCs w:val="22"/>
        </w:rPr>
      </w:pPr>
      <w:r w:rsidRPr="00B05F9D">
        <w:rPr>
          <w:rFonts w:asciiTheme="minorHAnsi" w:hAnsiTheme="minorHAnsi" w:cstheme="minorHAnsi"/>
          <w:sz w:val="22"/>
          <w:szCs w:val="22"/>
        </w:rPr>
        <w:t xml:space="preserve">SEM images showed good adhesion between the polymer matrix and </w:t>
      </w:r>
      <w:r w:rsidR="00C11E5F">
        <w:rPr>
          <w:rFonts w:asciiTheme="minorHAnsi" w:hAnsiTheme="minorHAnsi" w:cstheme="minorHAnsi"/>
          <w:sz w:val="22"/>
          <w:szCs w:val="22"/>
        </w:rPr>
        <w:t>filler particles</w:t>
      </w:r>
      <w:r w:rsidRPr="00B05F9D">
        <w:rPr>
          <w:rFonts w:asciiTheme="minorHAnsi" w:hAnsiTheme="minorHAnsi" w:cstheme="minorHAnsi"/>
          <w:sz w:val="22"/>
          <w:szCs w:val="22"/>
        </w:rPr>
        <w:t>. The dispersion of the filler was homogeneous, especially at low loadings. DSC and TGA analysis revealed that membranes were solvent free after the thermal annealing and thermally stable. Remarkable gas transport results were showed</w:t>
      </w:r>
      <w:r w:rsidR="00C11E5F">
        <w:rPr>
          <w:rFonts w:asciiTheme="minorHAnsi" w:hAnsiTheme="minorHAnsi" w:cstheme="minorHAnsi"/>
          <w:sz w:val="22"/>
          <w:szCs w:val="22"/>
        </w:rPr>
        <w:t>, in particular</w:t>
      </w:r>
      <w:r w:rsidRPr="00B05F9D">
        <w:rPr>
          <w:rFonts w:asciiTheme="minorHAnsi" w:hAnsiTheme="minorHAnsi" w:cstheme="minorHAnsi"/>
          <w:sz w:val="22"/>
          <w:szCs w:val="22"/>
        </w:rPr>
        <w:t xml:space="preserve"> by PPO/ZIF-8 MMMs, which revealed an increase of He permeability of around 800% with respect to the pure PPO and a He/CO</w:t>
      </w:r>
      <w:r w:rsidRPr="00B05F9D">
        <w:rPr>
          <w:rFonts w:asciiTheme="minorHAnsi" w:hAnsiTheme="minorHAnsi" w:cstheme="minorHAnsi"/>
          <w:sz w:val="22"/>
          <w:szCs w:val="22"/>
          <w:vertAlign w:val="subscript"/>
        </w:rPr>
        <w:t>2</w:t>
      </w:r>
      <w:r w:rsidRPr="00B05F9D">
        <w:rPr>
          <w:rFonts w:asciiTheme="minorHAnsi" w:hAnsiTheme="minorHAnsi" w:cstheme="minorHAnsi"/>
          <w:sz w:val="22"/>
          <w:szCs w:val="22"/>
        </w:rPr>
        <w:t xml:space="preserve"> selectivity which was</w:t>
      </w:r>
      <w:r w:rsidR="00C11E5F">
        <w:rPr>
          <w:rFonts w:asciiTheme="minorHAnsi" w:hAnsiTheme="minorHAnsi" w:cstheme="minorHAnsi"/>
          <w:sz w:val="22"/>
          <w:szCs w:val="22"/>
        </w:rPr>
        <w:t xml:space="preserve"> up to</w:t>
      </w:r>
      <w:r w:rsidRPr="00B05F9D">
        <w:rPr>
          <w:rFonts w:asciiTheme="minorHAnsi" w:hAnsiTheme="minorHAnsi" w:cstheme="minorHAnsi"/>
          <w:sz w:val="22"/>
          <w:szCs w:val="22"/>
        </w:rPr>
        <w:t xml:space="preserve"> 15% higher</w:t>
      </w:r>
      <w:r w:rsidR="00C11E5F">
        <w:rPr>
          <w:rFonts w:asciiTheme="minorHAnsi" w:hAnsiTheme="minorHAnsi" w:cstheme="minorHAnsi"/>
          <w:sz w:val="22"/>
          <w:szCs w:val="22"/>
        </w:rPr>
        <w:t xml:space="preserve">. </w:t>
      </w:r>
      <w:r w:rsidRPr="00B05F9D">
        <w:rPr>
          <w:rFonts w:asciiTheme="minorHAnsi" w:hAnsiTheme="minorHAnsi" w:cstheme="minorHAnsi"/>
          <w:sz w:val="22"/>
          <w:szCs w:val="22"/>
        </w:rPr>
        <w:t xml:space="preserve">Permeability of each gas was successfully </w:t>
      </w:r>
      <w:r w:rsidRPr="00C11E5F">
        <w:rPr>
          <w:rFonts w:asciiTheme="minorHAnsi" w:hAnsiTheme="minorHAnsi" w:cstheme="minorHAnsi"/>
          <w:sz w:val="22"/>
          <w:szCs w:val="22"/>
        </w:rPr>
        <w:t xml:space="preserve">described with the </w:t>
      </w:r>
      <w:r w:rsidR="00C11E5F" w:rsidRPr="00C11E5F">
        <w:rPr>
          <w:rFonts w:asciiTheme="minorHAnsi" w:hAnsiTheme="minorHAnsi" w:cstheme="minorHAnsi"/>
          <w:color w:val="000000" w:themeColor="text1"/>
          <w:sz w:val="22"/>
          <w:szCs w:val="22"/>
        </w:rPr>
        <w:t>Maxwell-Wagner-</w:t>
      </w:r>
      <w:proofErr w:type="spellStart"/>
      <w:r w:rsidR="00C11E5F" w:rsidRPr="00C11E5F">
        <w:rPr>
          <w:rFonts w:asciiTheme="minorHAnsi" w:hAnsiTheme="minorHAnsi" w:cstheme="minorHAnsi"/>
          <w:color w:val="000000" w:themeColor="text1"/>
          <w:sz w:val="22"/>
          <w:szCs w:val="22"/>
        </w:rPr>
        <w:t>Sillar</w:t>
      </w:r>
      <w:proofErr w:type="spellEnd"/>
      <w:r w:rsidR="00C11E5F" w:rsidRPr="00C11E5F">
        <w:rPr>
          <w:rFonts w:asciiTheme="minorHAnsi" w:hAnsiTheme="minorHAnsi" w:cstheme="minorHAnsi"/>
          <w:color w:val="000000" w:themeColor="text1"/>
          <w:sz w:val="22"/>
          <w:szCs w:val="22"/>
        </w:rPr>
        <w:t xml:space="preserve"> </w:t>
      </w:r>
      <w:r w:rsidRPr="00C11E5F">
        <w:rPr>
          <w:rFonts w:asciiTheme="minorHAnsi" w:hAnsiTheme="minorHAnsi" w:cstheme="minorHAnsi"/>
          <w:sz w:val="22"/>
          <w:szCs w:val="22"/>
        </w:rPr>
        <w:t xml:space="preserve">model </w:t>
      </w:r>
      <w:r w:rsidR="00C11E5F">
        <w:rPr>
          <w:rFonts w:asciiTheme="minorHAnsi" w:hAnsiTheme="minorHAnsi" w:cstheme="minorHAnsi"/>
          <w:sz w:val="22"/>
          <w:szCs w:val="22"/>
        </w:rPr>
        <w:t>in the range of validity of the model</w:t>
      </w:r>
      <w:r w:rsidRPr="00B05F9D">
        <w:rPr>
          <w:rFonts w:asciiTheme="minorHAnsi" w:hAnsiTheme="minorHAnsi" w:cstheme="minorHAnsi"/>
          <w:sz w:val="22"/>
          <w:szCs w:val="22"/>
        </w:rPr>
        <w:t xml:space="preserve"> (</w:t>
      </w:r>
      <w:r w:rsidR="00AB4CD8" w:rsidRPr="00C11E5F">
        <w:rPr>
          <w:rFonts w:asciiTheme="minorHAnsi" w:hAnsiTheme="minorHAnsi" w:cstheme="minorHAnsi"/>
          <w:b/>
          <w:color w:val="000000" w:themeColor="text1"/>
          <w:sz w:val="22"/>
          <w:szCs w:val="22"/>
        </w:rPr>
        <w:t>Figure 1</w:t>
      </w:r>
      <w:r w:rsidRPr="00AB4CD8">
        <w:rPr>
          <w:rFonts w:asciiTheme="minorHAnsi" w:hAnsiTheme="minorHAnsi" w:cstheme="minorHAnsi"/>
          <w:color w:val="000000" w:themeColor="text1"/>
          <w:sz w:val="22"/>
          <w:szCs w:val="22"/>
        </w:rPr>
        <w:t xml:space="preserve">). MMMs </w:t>
      </w:r>
      <w:r w:rsidRPr="00B05F9D">
        <w:rPr>
          <w:rFonts w:asciiTheme="minorHAnsi" w:hAnsiTheme="minorHAnsi" w:cstheme="minorHAnsi"/>
          <w:sz w:val="22"/>
          <w:szCs w:val="22"/>
        </w:rPr>
        <w:t>sorption isotherms follow</w:t>
      </w:r>
      <w:r w:rsidR="00C11E5F">
        <w:rPr>
          <w:rFonts w:asciiTheme="minorHAnsi" w:hAnsiTheme="minorHAnsi" w:cstheme="minorHAnsi"/>
          <w:sz w:val="22"/>
          <w:szCs w:val="22"/>
        </w:rPr>
        <w:t>ed</w:t>
      </w:r>
      <w:r w:rsidRPr="00B05F9D">
        <w:rPr>
          <w:rFonts w:asciiTheme="minorHAnsi" w:hAnsiTheme="minorHAnsi" w:cstheme="minorHAnsi"/>
          <w:sz w:val="22"/>
          <w:szCs w:val="22"/>
        </w:rPr>
        <w:t xml:space="preserve"> the additive rule. The effect of temperature further enables the gas separation properties, indeed both He permeability and He/CO</w:t>
      </w:r>
      <w:r w:rsidRPr="00B05F9D">
        <w:rPr>
          <w:rFonts w:asciiTheme="minorHAnsi" w:hAnsiTheme="minorHAnsi" w:cstheme="minorHAnsi"/>
          <w:sz w:val="22"/>
          <w:szCs w:val="22"/>
          <w:vertAlign w:val="subscript"/>
        </w:rPr>
        <w:t>2</w:t>
      </w:r>
      <w:r w:rsidRPr="00B05F9D">
        <w:rPr>
          <w:rFonts w:asciiTheme="minorHAnsi" w:hAnsiTheme="minorHAnsi" w:cstheme="minorHAnsi"/>
          <w:sz w:val="22"/>
          <w:szCs w:val="22"/>
        </w:rPr>
        <w:t xml:space="preserve"> selectivity increase sharply with increasing temperature. The activation energy of the permeation and diffusion were evaluated</w:t>
      </w:r>
      <w:r w:rsidR="00C11E5F">
        <w:rPr>
          <w:rFonts w:asciiTheme="minorHAnsi" w:hAnsiTheme="minorHAnsi" w:cstheme="minorHAnsi"/>
          <w:sz w:val="22"/>
          <w:szCs w:val="22"/>
        </w:rPr>
        <w:t xml:space="preserve"> as function of the filler content.</w:t>
      </w:r>
    </w:p>
    <w:p w14:paraId="5372779E" w14:textId="43E88423" w:rsidR="00704BDF" w:rsidRPr="00DE0019" w:rsidRDefault="00AB4CD8" w:rsidP="00704BDF">
      <w:pPr>
        <w:snapToGrid w:val="0"/>
        <w:spacing w:after="120"/>
        <w:jc w:val="center"/>
        <w:rPr>
          <w:rFonts w:asciiTheme="minorHAnsi" w:eastAsia="MS PGothic" w:hAnsiTheme="minorHAnsi"/>
          <w:color w:val="000000"/>
        </w:rPr>
      </w:pPr>
      <w:r>
        <w:rPr>
          <w:rFonts w:asciiTheme="minorHAnsi" w:eastAsia="MS PGothic" w:hAnsiTheme="minorHAnsi"/>
          <w:noProof/>
          <w:color w:val="000000"/>
        </w:rPr>
        <w:drawing>
          <wp:inline distT="0" distB="0" distL="0" distR="0" wp14:anchorId="4A221D30" wp14:editId="5494656D">
            <wp:extent cx="4204684" cy="2360023"/>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1-15 at 6.09.12 P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04684" cy="2360023"/>
                    </a:xfrm>
                    <a:prstGeom prst="rect">
                      <a:avLst/>
                    </a:prstGeom>
                  </pic:spPr>
                </pic:pic>
              </a:graphicData>
            </a:graphic>
          </wp:inline>
        </w:drawing>
      </w:r>
    </w:p>
    <w:p w14:paraId="6963B845" w14:textId="73CD4B0A"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AB4CD8">
        <w:rPr>
          <w:rFonts w:asciiTheme="minorHAnsi" w:eastAsia="MS PGothic" w:hAnsiTheme="minorHAnsi" w:cstheme="minorHAnsi"/>
          <w:b/>
          <w:color w:val="000000"/>
          <w:szCs w:val="18"/>
          <w:lang w:val="en-US" w:eastAsia="ko-KR"/>
        </w:rPr>
        <w:t>.</w:t>
      </w:r>
      <w:r w:rsidRPr="00AB4CD8">
        <w:rPr>
          <w:rFonts w:asciiTheme="minorHAnsi" w:eastAsia="MS PGothic" w:hAnsiTheme="minorHAnsi" w:cstheme="minorHAnsi"/>
          <w:color w:val="000000"/>
          <w:szCs w:val="18"/>
          <w:lang w:val="en-US"/>
        </w:rPr>
        <w:t xml:space="preserve"> </w:t>
      </w:r>
      <w:r w:rsidRPr="00AB4CD8">
        <w:rPr>
          <w:rFonts w:asciiTheme="minorHAnsi" w:hAnsiTheme="minorHAnsi" w:cstheme="minorHAnsi"/>
          <w:szCs w:val="18"/>
          <w:lang w:val="en-US"/>
        </w:rPr>
        <w:t xml:space="preserve"> </w:t>
      </w:r>
      <w:r w:rsidR="00413097">
        <w:rPr>
          <w:rFonts w:asciiTheme="minorHAnsi" w:hAnsiTheme="minorHAnsi" w:cstheme="minorHAnsi"/>
          <w:szCs w:val="18"/>
          <w:lang w:val="en-US"/>
        </w:rPr>
        <w:t xml:space="preserve">Enhanced </w:t>
      </w:r>
      <w:r w:rsidR="00413097">
        <w:rPr>
          <w:rFonts w:asciiTheme="minorHAnsi" w:hAnsiTheme="minorHAnsi" w:cstheme="minorHAnsi"/>
          <w:color w:val="000000" w:themeColor="text1"/>
          <w:szCs w:val="18"/>
        </w:rPr>
        <w:t>g</w:t>
      </w:r>
      <w:r w:rsidR="00C11E5F">
        <w:rPr>
          <w:rFonts w:asciiTheme="minorHAnsi" w:hAnsiTheme="minorHAnsi" w:cstheme="minorHAnsi"/>
          <w:color w:val="000000" w:themeColor="text1"/>
          <w:szCs w:val="18"/>
        </w:rPr>
        <w:t>as</w:t>
      </w:r>
      <w:r w:rsidR="00AB4CD8" w:rsidRPr="00AB4CD8">
        <w:rPr>
          <w:rFonts w:asciiTheme="minorHAnsi" w:hAnsiTheme="minorHAnsi" w:cstheme="minorHAnsi"/>
          <w:color w:val="000000" w:themeColor="text1"/>
          <w:szCs w:val="18"/>
        </w:rPr>
        <w:t xml:space="preserve"> permeability in PPO/ZIF-8 MMMs</w:t>
      </w:r>
      <w:r w:rsidR="00C11E5F">
        <w:rPr>
          <w:rFonts w:asciiTheme="minorHAnsi" w:hAnsiTheme="minorHAnsi" w:cstheme="minorHAnsi"/>
          <w:color w:val="000000" w:themeColor="text1"/>
          <w:szCs w:val="18"/>
        </w:rPr>
        <w:t>.</w:t>
      </w:r>
      <w:r w:rsidR="00AB4CD8" w:rsidRPr="00AB4CD8">
        <w:rPr>
          <w:rFonts w:asciiTheme="minorHAnsi" w:hAnsiTheme="minorHAnsi" w:cstheme="minorHAnsi"/>
          <w:color w:val="000000" w:themeColor="text1"/>
          <w:szCs w:val="18"/>
        </w:rPr>
        <w:t xml:space="preserve"> </w:t>
      </w:r>
      <w:r w:rsidR="00C11E5F">
        <w:rPr>
          <w:rFonts w:asciiTheme="minorHAnsi" w:hAnsiTheme="minorHAnsi" w:cstheme="minorHAnsi"/>
          <w:color w:val="000000" w:themeColor="text1"/>
          <w:szCs w:val="18"/>
        </w:rPr>
        <w:t>Experimental</w:t>
      </w:r>
      <w:r w:rsidR="00AB4CD8" w:rsidRPr="00AB4CD8">
        <w:rPr>
          <w:rFonts w:asciiTheme="minorHAnsi" w:hAnsiTheme="minorHAnsi" w:cstheme="minorHAnsi"/>
          <w:color w:val="000000" w:themeColor="text1"/>
          <w:szCs w:val="18"/>
        </w:rPr>
        <w:t xml:space="preserve"> data</w:t>
      </w:r>
      <w:r w:rsidR="00C11E5F">
        <w:rPr>
          <w:rFonts w:asciiTheme="minorHAnsi" w:hAnsiTheme="minorHAnsi" w:cstheme="minorHAnsi"/>
          <w:color w:val="000000" w:themeColor="text1"/>
          <w:szCs w:val="18"/>
        </w:rPr>
        <w:t xml:space="preserve"> (markers) and MWS model</w:t>
      </w:r>
      <w:r w:rsidR="00AB4CD8" w:rsidRPr="00AB4CD8">
        <w:rPr>
          <w:rFonts w:asciiTheme="minorHAnsi" w:hAnsiTheme="minorHAnsi" w:cstheme="minorHAnsi"/>
          <w:color w:val="000000" w:themeColor="text1"/>
          <w:szCs w:val="18"/>
        </w:rPr>
        <w:t xml:space="preserve"> </w:t>
      </w:r>
      <w:r w:rsidR="00C11E5F">
        <w:rPr>
          <w:rFonts w:asciiTheme="minorHAnsi" w:hAnsiTheme="minorHAnsi" w:cstheme="minorHAnsi"/>
          <w:color w:val="000000" w:themeColor="text1"/>
          <w:szCs w:val="18"/>
        </w:rPr>
        <w:t>(</w:t>
      </w:r>
      <w:r w:rsidR="00AB4CD8" w:rsidRPr="00AB4CD8">
        <w:rPr>
          <w:rFonts w:asciiTheme="minorHAnsi" w:hAnsiTheme="minorHAnsi" w:cstheme="minorHAnsi"/>
          <w:color w:val="000000" w:themeColor="text1"/>
          <w:szCs w:val="18"/>
        </w:rPr>
        <w:t>dashed lines</w:t>
      </w:r>
      <w:r w:rsidR="00C11E5F">
        <w:rPr>
          <w:rFonts w:asciiTheme="minorHAnsi" w:hAnsiTheme="minorHAnsi" w:cstheme="minorHAnsi"/>
          <w:color w:val="000000" w:themeColor="text1"/>
          <w:szCs w:val="18"/>
        </w:rPr>
        <w:t>)</w:t>
      </w:r>
      <w:r w:rsidRPr="00DE0019">
        <w:rPr>
          <w:rFonts w:asciiTheme="minorHAnsi" w:eastAsia="MS PGothic" w:hAnsiTheme="minorHAnsi"/>
          <w:color w:val="000000"/>
          <w:szCs w:val="18"/>
          <w:lang w:val="en-US"/>
        </w:rPr>
        <w:t>.</w:t>
      </w:r>
    </w:p>
    <w:p w14:paraId="31A12109"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0D7D1450" w14:textId="5B0CFC69" w:rsidR="00704BDF" w:rsidRPr="00AB4CD8" w:rsidRDefault="00AB4CD8" w:rsidP="00704BDF">
      <w:pPr>
        <w:snapToGrid w:val="0"/>
        <w:spacing w:after="120"/>
        <w:rPr>
          <w:rFonts w:asciiTheme="minorHAnsi" w:eastAsia="MS PGothic" w:hAnsiTheme="minorHAnsi" w:cstheme="minorHAnsi"/>
          <w:color w:val="000000"/>
          <w:sz w:val="22"/>
          <w:szCs w:val="22"/>
          <w:lang w:val="en-US"/>
        </w:rPr>
      </w:pPr>
      <w:r w:rsidRPr="00AB4CD8">
        <w:rPr>
          <w:rFonts w:asciiTheme="minorHAnsi" w:hAnsiTheme="minorHAnsi" w:cstheme="minorHAnsi"/>
          <w:sz w:val="22"/>
          <w:szCs w:val="22"/>
        </w:rPr>
        <w:t>MMMs prepared using PPO and ZIF-8 revealed significantly enhanced transport properties without compromising the processability of the polymer. Density measurements, solubility additive behaviour and Maxell modelling show the ideal behaviour of these MMMs. Higher than ideal permeability at high filler loading may be attributed to percolation phenomenon. Favourable effect on transport properties as the temperature increase make these materials interesting for industrial applications.</w:t>
      </w:r>
    </w:p>
    <w:p w14:paraId="6A2A99BD" w14:textId="0E0F1A21" w:rsidR="005E0D94" w:rsidRDefault="00704BDF" w:rsidP="005E0D94">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14:paraId="07E6C114" w14:textId="76D3AEE0" w:rsidR="005E0D94" w:rsidRPr="005E0D94" w:rsidRDefault="005E0D94" w:rsidP="005E0D94">
      <w:pPr>
        <w:widowControl w:val="0"/>
        <w:autoSpaceDE w:val="0"/>
        <w:autoSpaceDN w:val="0"/>
        <w:adjustRightInd w:val="0"/>
        <w:spacing w:line="240" w:lineRule="auto"/>
        <w:ind w:left="640" w:hanging="640"/>
        <w:rPr>
          <w:rFonts w:ascii="Calibri" w:hAnsi="Calibri" w:cs="Calibri"/>
          <w:noProof/>
          <w:sz w:val="20"/>
          <w:lang w:val="en-US"/>
        </w:rPr>
      </w:pPr>
      <w:r>
        <w:rPr>
          <w:rFonts w:asciiTheme="minorHAnsi" w:eastAsia="SimSun" w:hAnsiTheme="minorHAnsi"/>
          <w:b/>
          <w:bCs/>
          <w:color w:val="000000"/>
          <w:sz w:val="20"/>
          <w:lang w:val="en-US" w:eastAsia="zh-CN"/>
        </w:rPr>
        <w:fldChar w:fldCharType="begin" w:fldLock="1"/>
      </w:r>
      <w:r>
        <w:rPr>
          <w:rFonts w:asciiTheme="minorHAnsi" w:eastAsia="SimSun" w:hAnsiTheme="minorHAnsi"/>
          <w:b/>
          <w:bCs/>
          <w:color w:val="000000"/>
          <w:sz w:val="20"/>
          <w:lang w:val="en-US" w:eastAsia="zh-CN"/>
        </w:rPr>
        <w:instrText xml:space="preserve">ADDIN Mendeley Bibliography CSL_BIBLIOGRAPHY </w:instrText>
      </w:r>
      <w:r>
        <w:rPr>
          <w:rFonts w:asciiTheme="minorHAnsi" w:eastAsia="SimSun" w:hAnsiTheme="minorHAnsi"/>
          <w:b/>
          <w:bCs/>
          <w:color w:val="000000"/>
          <w:sz w:val="20"/>
          <w:lang w:val="en-US" w:eastAsia="zh-CN"/>
        </w:rPr>
        <w:fldChar w:fldCharType="separate"/>
      </w:r>
      <w:r w:rsidRPr="005E0D94">
        <w:rPr>
          <w:rFonts w:ascii="Calibri" w:hAnsi="Calibri" w:cs="Calibri"/>
          <w:noProof/>
          <w:sz w:val="20"/>
          <w:lang w:val="en-US"/>
        </w:rPr>
        <w:t>[1]</w:t>
      </w:r>
      <w:r w:rsidRPr="005E0D94">
        <w:rPr>
          <w:rFonts w:ascii="Calibri" w:hAnsi="Calibri" w:cs="Calibri"/>
          <w:noProof/>
          <w:sz w:val="20"/>
          <w:lang w:val="en-US"/>
        </w:rPr>
        <w:tab/>
        <w:t>J. Dechnik, J. Gascon, C.J. Doonan, C. Janiak, C.J. Sumby, Mixed-Matrix Membranes, Angew. Chemie Int. Ed. 56 (2017) 9292–9310</w:t>
      </w:r>
      <w:r>
        <w:rPr>
          <w:rFonts w:ascii="Calibri" w:hAnsi="Calibri" w:cs="Calibri"/>
          <w:noProof/>
          <w:sz w:val="20"/>
          <w:lang w:val="en-US"/>
        </w:rPr>
        <w:t>.</w:t>
      </w:r>
    </w:p>
    <w:p w14:paraId="3A89CE78" w14:textId="663315FA" w:rsidR="005E0D94" w:rsidRPr="005E0D94" w:rsidRDefault="005E0D94" w:rsidP="005E0D94">
      <w:pPr>
        <w:widowControl w:val="0"/>
        <w:autoSpaceDE w:val="0"/>
        <w:autoSpaceDN w:val="0"/>
        <w:adjustRightInd w:val="0"/>
        <w:spacing w:line="240" w:lineRule="auto"/>
        <w:ind w:left="640" w:hanging="640"/>
        <w:rPr>
          <w:rFonts w:ascii="Calibri" w:hAnsi="Calibri" w:cs="Calibri"/>
          <w:noProof/>
          <w:sz w:val="20"/>
          <w:lang w:val="en-US"/>
        </w:rPr>
      </w:pPr>
      <w:r w:rsidRPr="005E0D94">
        <w:rPr>
          <w:rFonts w:ascii="Calibri" w:hAnsi="Calibri" w:cs="Calibri"/>
          <w:noProof/>
          <w:sz w:val="20"/>
          <w:lang w:val="en-US"/>
        </w:rPr>
        <w:t>[2]</w:t>
      </w:r>
      <w:r w:rsidRPr="005E0D94">
        <w:rPr>
          <w:rFonts w:ascii="Calibri" w:hAnsi="Calibri" w:cs="Calibri"/>
          <w:noProof/>
          <w:sz w:val="20"/>
          <w:lang w:val="en-US"/>
        </w:rPr>
        <w:tab/>
        <w:t>T.C. Merkel, M. Zhou, R.W. Baker, Carbon dioxide capture with membranes at an IGCC power plant, J. Memb. Sci. 389 (2012) 441–450.</w:t>
      </w:r>
    </w:p>
    <w:p w14:paraId="53C29FE5" w14:textId="780A6017" w:rsidR="005E0D94" w:rsidRPr="005E0D94" w:rsidRDefault="005E0D94" w:rsidP="005E0D94">
      <w:pPr>
        <w:widowControl w:val="0"/>
        <w:autoSpaceDE w:val="0"/>
        <w:autoSpaceDN w:val="0"/>
        <w:adjustRightInd w:val="0"/>
        <w:spacing w:line="240" w:lineRule="auto"/>
        <w:ind w:left="640" w:hanging="640"/>
        <w:rPr>
          <w:rFonts w:ascii="Calibri" w:hAnsi="Calibri" w:cs="Calibri"/>
          <w:noProof/>
          <w:sz w:val="20"/>
          <w:lang w:val="en-US"/>
        </w:rPr>
      </w:pPr>
      <w:r w:rsidRPr="005E0D94">
        <w:rPr>
          <w:rFonts w:ascii="Calibri" w:hAnsi="Calibri" w:cs="Calibri"/>
          <w:noProof/>
          <w:sz w:val="20"/>
          <w:lang w:val="en-US"/>
        </w:rPr>
        <w:t>[3]</w:t>
      </w:r>
      <w:r w:rsidRPr="005E0D94">
        <w:rPr>
          <w:rFonts w:ascii="Calibri" w:hAnsi="Calibri" w:cs="Calibri"/>
          <w:noProof/>
          <w:sz w:val="20"/>
          <w:lang w:val="en-US"/>
        </w:rPr>
        <w:tab/>
        <w:t>H. Vinh-Thang, S. Kaliaguine, Predictive models for mixed-matrix membrane performance: A review, Chem. Rev. 113 (2013) 4980–5028.</w:t>
      </w:r>
    </w:p>
    <w:p w14:paraId="6C7CE6E9" w14:textId="3AD6C7D2" w:rsidR="005E0D94" w:rsidRPr="005E0D94" w:rsidRDefault="005E0D94" w:rsidP="005E0D94">
      <w:pPr>
        <w:widowControl w:val="0"/>
        <w:autoSpaceDE w:val="0"/>
        <w:autoSpaceDN w:val="0"/>
        <w:adjustRightInd w:val="0"/>
        <w:spacing w:line="240" w:lineRule="auto"/>
        <w:ind w:left="640" w:hanging="640"/>
        <w:rPr>
          <w:rFonts w:ascii="Calibri" w:hAnsi="Calibri" w:cs="Calibri"/>
          <w:noProof/>
          <w:sz w:val="20"/>
        </w:rPr>
      </w:pPr>
      <w:r w:rsidRPr="005E0D94">
        <w:rPr>
          <w:rFonts w:ascii="Calibri" w:hAnsi="Calibri" w:cs="Calibri"/>
          <w:noProof/>
          <w:sz w:val="20"/>
          <w:lang w:val="en-US"/>
        </w:rPr>
        <w:t>[4]</w:t>
      </w:r>
      <w:r w:rsidRPr="005E0D94">
        <w:rPr>
          <w:rFonts w:ascii="Calibri" w:hAnsi="Calibri" w:cs="Calibri"/>
          <w:noProof/>
          <w:sz w:val="20"/>
          <w:lang w:val="en-US"/>
        </w:rPr>
        <w:tab/>
        <w:t>J.G. Wijmans, R.W. Baker, The solution-diffusion model : a review, J. Memb. Sci. 107 (1995) 1–21.</w:t>
      </w:r>
    </w:p>
    <w:p w14:paraId="746A12D1" w14:textId="012DCF5B" w:rsidR="005E0D94" w:rsidRPr="005E0D94" w:rsidRDefault="005E0D94" w:rsidP="005E0D94">
      <w:pPr>
        <w:snapToGrid w:val="0"/>
        <w:spacing w:line="240" w:lineRule="auto"/>
        <w:rPr>
          <w:rFonts w:asciiTheme="minorHAnsi" w:eastAsia="SimSun" w:hAnsiTheme="minorHAnsi"/>
          <w:b/>
          <w:bCs/>
          <w:color w:val="000000"/>
          <w:sz w:val="20"/>
          <w:lang w:val="en-US" w:eastAsia="zh-CN"/>
        </w:rPr>
      </w:pPr>
      <w:r>
        <w:rPr>
          <w:rFonts w:asciiTheme="minorHAnsi" w:eastAsia="SimSun" w:hAnsiTheme="minorHAnsi"/>
          <w:b/>
          <w:bCs/>
          <w:color w:val="000000"/>
          <w:sz w:val="20"/>
          <w:lang w:val="en-US" w:eastAsia="zh-CN"/>
        </w:rPr>
        <w:fldChar w:fldCharType="end"/>
      </w:r>
    </w:p>
    <w:sectPr w:rsidR="005E0D94" w:rsidRPr="005E0D94"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F3618" w14:textId="77777777" w:rsidR="00B35579" w:rsidRDefault="00B35579" w:rsidP="004F5E36">
      <w:r>
        <w:separator/>
      </w:r>
    </w:p>
  </w:endnote>
  <w:endnote w:type="continuationSeparator" w:id="0">
    <w:p w14:paraId="0CD7D89F" w14:textId="77777777" w:rsidR="00B35579" w:rsidRDefault="00B3557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00500000000000000"/>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96466" w14:textId="77777777" w:rsidR="00B35579" w:rsidRDefault="00B35579" w:rsidP="004F5E36">
      <w:r>
        <w:separator/>
      </w:r>
    </w:p>
  </w:footnote>
  <w:footnote w:type="continuationSeparator" w:id="0">
    <w:p w14:paraId="3BFA16A6" w14:textId="77777777" w:rsidR="00B35579" w:rsidRDefault="00B35579"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1FE0A" w14:textId="77777777"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E3E0A92" wp14:editId="6D2865A4">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1D04647" wp14:editId="6E24FBD0">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C1C3F"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1BDD5B97" wp14:editId="160F819B">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40647993" w14:textId="77777777" w:rsidR="00704BDF" w:rsidRDefault="00704BDF">
    <w:pPr>
      <w:pStyle w:val="Header"/>
    </w:pPr>
  </w:p>
  <w:p w14:paraId="6998CA53" w14:textId="77777777"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14:anchorId="6BEBD14D" wp14:editId="50C96770">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EE200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25845"/>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16792"/>
    <w:rsid w:val="003723D4"/>
    <w:rsid w:val="003A7D1C"/>
    <w:rsid w:val="00413097"/>
    <w:rsid w:val="00460816"/>
    <w:rsid w:val="0046164A"/>
    <w:rsid w:val="00462DCD"/>
    <w:rsid w:val="00471D81"/>
    <w:rsid w:val="004D1162"/>
    <w:rsid w:val="004E4DD6"/>
    <w:rsid w:val="004F5E36"/>
    <w:rsid w:val="005119A5"/>
    <w:rsid w:val="005278B7"/>
    <w:rsid w:val="005346C8"/>
    <w:rsid w:val="00594E9F"/>
    <w:rsid w:val="005B61E6"/>
    <w:rsid w:val="005C77E1"/>
    <w:rsid w:val="005D6A2F"/>
    <w:rsid w:val="005E0D94"/>
    <w:rsid w:val="005E1A82"/>
    <w:rsid w:val="005F0A28"/>
    <w:rsid w:val="005F0E5E"/>
    <w:rsid w:val="00620DEE"/>
    <w:rsid w:val="00625639"/>
    <w:rsid w:val="0064184D"/>
    <w:rsid w:val="006524F2"/>
    <w:rsid w:val="00660E3E"/>
    <w:rsid w:val="00662E74"/>
    <w:rsid w:val="00687ACC"/>
    <w:rsid w:val="006A58D2"/>
    <w:rsid w:val="006C5579"/>
    <w:rsid w:val="00704BDF"/>
    <w:rsid w:val="00736B13"/>
    <w:rsid w:val="007447F3"/>
    <w:rsid w:val="007661C8"/>
    <w:rsid w:val="007D0D17"/>
    <w:rsid w:val="007D52CD"/>
    <w:rsid w:val="00813288"/>
    <w:rsid w:val="008168FC"/>
    <w:rsid w:val="008479A2"/>
    <w:rsid w:val="0087637F"/>
    <w:rsid w:val="008A1512"/>
    <w:rsid w:val="008D0BEB"/>
    <w:rsid w:val="008E566E"/>
    <w:rsid w:val="00901EB6"/>
    <w:rsid w:val="009450CE"/>
    <w:rsid w:val="0095164B"/>
    <w:rsid w:val="00996483"/>
    <w:rsid w:val="009B0041"/>
    <w:rsid w:val="009E788A"/>
    <w:rsid w:val="00A1763D"/>
    <w:rsid w:val="00A17CEC"/>
    <w:rsid w:val="00A27EF0"/>
    <w:rsid w:val="00A76EFC"/>
    <w:rsid w:val="00A9626B"/>
    <w:rsid w:val="00A97F29"/>
    <w:rsid w:val="00AB0964"/>
    <w:rsid w:val="00AB4CD8"/>
    <w:rsid w:val="00AE377D"/>
    <w:rsid w:val="00B05F9D"/>
    <w:rsid w:val="00B35579"/>
    <w:rsid w:val="00B61DBF"/>
    <w:rsid w:val="00B756AE"/>
    <w:rsid w:val="00BC30C9"/>
    <w:rsid w:val="00BE3E58"/>
    <w:rsid w:val="00C01616"/>
    <w:rsid w:val="00C0162B"/>
    <w:rsid w:val="00C11E5F"/>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507DA"/>
    <w:rsid w:val="00E7209D"/>
    <w:rsid w:val="00E73B4A"/>
    <w:rsid w:val="00E87415"/>
    <w:rsid w:val="00EA50E1"/>
    <w:rsid w:val="00EB4B31"/>
    <w:rsid w:val="00EE0131"/>
    <w:rsid w:val="00EE1233"/>
    <w:rsid w:val="00EF5A4C"/>
    <w:rsid w:val="00F30C64"/>
    <w:rsid w:val="00F833A2"/>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25B09"/>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yperlink">
    <w:name w:val="Hyperlink"/>
    <w:basedOn w:val="DefaultParagraphFont"/>
    <w:uiPriority w:val="99"/>
    <w:unhideWhenUsed/>
    <w:locked/>
    <w:rsid w:val="00E87415"/>
    <w:rPr>
      <w:color w:val="0000FF" w:themeColor="hyperlink"/>
      <w:u w:val="single"/>
    </w:rPr>
  </w:style>
  <w:style w:type="character" w:styleId="UnresolvedMention">
    <w:name w:val="Unresolved Mention"/>
    <w:basedOn w:val="DefaultParagraphFont"/>
    <w:uiPriority w:val="99"/>
    <w:semiHidden/>
    <w:unhideWhenUsed/>
    <w:rsid w:val="00E87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grazia.deangelis@unibo.it"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0984B-BF53-4A47-8688-C07460EA9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1862</Words>
  <Characters>10619</Characters>
  <Application>Microsoft Office Word</Application>
  <DocSecurity>0</DocSecurity>
  <Lines>88</Lines>
  <Paragraphs>24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Francesco Maria Benedetti</cp:lastModifiedBy>
  <cp:revision>8</cp:revision>
  <cp:lastPrinted>2015-05-12T18:31:00Z</cp:lastPrinted>
  <dcterms:created xsi:type="dcterms:W3CDTF">2019-01-15T16:15:00Z</dcterms:created>
  <dcterms:modified xsi:type="dcterms:W3CDTF">2019-01-15T22:41:00Z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http://www.zotero.org/styles/advanced-materials</vt:lpwstr>
  </property>
  <property fmtid="{D5CDD505-2E9C-101B-9397-08002B2CF9AE}" pid="4" name="Mendeley Recent Style Name 0_1">
    <vt:lpwstr>Advanced Materials</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http://www.zotero.org/styles/harvard-cite-them-right</vt:lpwstr>
  </property>
  <property fmtid="{D5CDD505-2E9C-101B-9397-08002B2CF9AE}" pid="8" name="Mendeley Recent Style Name 2_1">
    <vt:lpwstr>Cite Them Right 10th edition - Harvard</vt:lpwstr>
  </property>
  <property fmtid="{D5CDD505-2E9C-101B-9397-08002B2CF9AE}" pid="9" name="Mendeley Recent Style Id 3_1">
    <vt:lpwstr>http://www.zotero.org/styles/ieee</vt:lpwstr>
  </property>
  <property fmtid="{D5CDD505-2E9C-101B-9397-08002B2CF9AE}" pid="10" name="Mendeley Recent Style Name 3_1">
    <vt:lpwstr>IEEE</vt:lpwstr>
  </property>
  <property fmtid="{D5CDD505-2E9C-101B-9397-08002B2CF9AE}" pid="11" name="Mendeley Recent Style Id 4_1">
    <vt:lpwstr>http://www.zotero.org/styles/journal-of-membrane-science</vt:lpwstr>
  </property>
  <property fmtid="{D5CDD505-2E9C-101B-9397-08002B2CF9AE}" pid="12" name="Mendeley Recent Style Name 4_1">
    <vt:lpwstr>Journal of Membrane Science</vt:lpwstr>
  </property>
  <property fmtid="{D5CDD505-2E9C-101B-9397-08002B2CF9AE}" pid="13" name="Mendeley Recent Style Id 5_1">
    <vt:lpwstr>http://www.zotero.org/styles/modern-humanities-research-association</vt:lpwstr>
  </property>
  <property fmtid="{D5CDD505-2E9C-101B-9397-08002B2CF9AE}" pid="14" name="Mendeley Recent Style Name 5_1">
    <vt:lpwstr>Modern Humanities Research Association 3rd edition (note with bibliography)</vt:lpwstr>
  </property>
  <property fmtid="{D5CDD505-2E9C-101B-9397-08002B2CF9AE}" pid="15" name="Mendeley Recent Style Id 6_1">
    <vt:lpwstr>http://www.zotero.org/styles/modern-language-association</vt:lpwstr>
  </property>
  <property fmtid="{D5CDD505-2E9C-101B-9397-08002B2CF9AE}" pid="16" name="Mendeley Recent Style Name 6_1">
    <vt:lpwstr>Modern Language Association 8th edition</vt:lpwstr>
  </property>
  <property fmtid="{D5CDD505-2E9C-101B-9397-08002B2CF9AE}" pid="17" name="Mendeley Recent Style Id 7_1">
    <vt:lpwstr>http://www.zotero.org/styles/nature</vt:lpwstr>
  </property>
  <property fmtid="{D5CDD505-2E9C-101B-9397-08002B2CF9AE}" pid="18" name="Mendeley Recent Style Name 7_1">
    <vt:lpwstr>Nature</vt:lpwstr>
  </property>
  <property fmtid="{D5CDD505-2E9C-101B-9397-08002B2CF9AE}" pid="19" name="Mendeley Recent Style Id 8_1">
    <vt:lpwstr>http://www.zotero.org/styles/nature-materials</vt:lpwstr>
  </property>
  <property fmtid="{D5CDD505-2E9C-101B-9397-08002B2CF9AE}" pid="20" name="Mendeley Recent Style Name 8_1">
    <vt:lpwstr>Nature Materials</vt:lpwstr>
  </property>
  <property fmtid="{D5CDD505-2E9C-101B-9397-08002B2CF9AE}" pid="21" name="Mendeley Recent Style Id 9_1">
    <vt:lpwstr>http://www.zotero.org/styles/science</vt:lpwstr>
  </property>
  <property fmtid="{D5CDD505-2E9C-101B-9397-08002B2CF9AE}" pid="22" name="Mendeley Recent Style Name 9_1">
    <vt:lpwstr>Science</vt:lpwstr>
  </property>
  <property fmtid="{D5CDD505-2E9C-101B-9397-08002B2CF9AE}" pid="23" name="Mendeley Unique User Id_1">
    <vt:lpwstr>2b60e6ed-196a-3e0a-a1c3-420a49429996</vt:lpwstr>
  </property>
  <property fmtid="{D5CDD505-2E9C-101B-9397-08002B2CF9AE}" pid="24" name="Mendeley Citation Style_1">
    <vt:lpwstr>http://www.zotero.org/styles/journal-of-membrane-science</vt:lpwstr>
  </property>
</Properties>
</file>