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72D15" w14:textId="77777777" w:rsidR="00132893" w:rsidRDefault="00132893">
      <w:pPr>
        <w:pStyle w:val="CETAuthors"/>
        <w:tabs>
          <w:tab w:val="clear" w:pos="7100"/>
          <w:tab w:val="right" w:pos="9070"/>
        </w:tabs>
        <w:rPr>
          <w:lang w:val="en-US"/>
        </w:rPr>
        <w:sectPr w:rsidR="00132893">
          <w:headerReference w:type="default" r:id="rId9"/>
          <w:headerReference w:type="first" r:id="rId10"/>
          <w:type w:val="continuous"/>
          <w:pgSz w:w="11906" w:h="16838"/>
          <w:pgMar w:top="1985" w:right="1418" w:bottom="1701" w:left="1418" w:header="993" w:footer="0" w:gutter="0"/>
          <w:cols w:space="708"/>
          <w:titlePg/>
          <w:docGrid w:linePitch="360"/>
        </w:sectPr>
      </w:pPr>
    </w:p>
    <w:p w14:paraId="33393361" w14:textId="0E61678A" w:rsidR="00132893" w:rsidRDefault="009177FB">
      <w:pPr>
        <w:snapToGrid w:val="0"/>
        <w:spacing w:after="360"/>
        <w:jc w:val="center"/>
        <w:rPr>
          <w:rFonts w:asciiTheme="minorHAnsi" w:eastAsia="MS PGothic" w:hAnsiTheme="minorHAnsi"/>
          <w:b/>
          <w:bCs/>
          <w:sz w:val="28"/>
          <w:szCs w:val="28"/>
          <w:lang w:val="en-US" w:eastAsia="ko-KR"/>
        </w:rPr>
      </w:pPr>
      <w:bookmarkStart w:id="0" w:name="_Hlk534541213"/>
      <w:r>
        <w:rPr>
          <w:rFonts w:asciiTheme="minorHAnsi" w:eastAsia="MS PGothic" w:hAnsiTheme="minorHAnsi"/>
          <w:b/>
          <w:bCs/>
          <w:sz w:val="28"/>
          <w:szCs w:val="28"/>
          <w:lang w:val="en-US"/>
        </w:rPr>
        <w:t>Incipient Fault Detection</w:t>
      </w:r>
      <w:bookmarkEnd w:id="0"/>
      <w:r>
        <w:rPr>
          <w:rFonts w:asciiTheme="minorHAnsi" w:eastAsia="MS PGothic" w:hAnsiTheme="minorHAnsi"/>
          <w:b/>
          <w:bCs/>
          <w:sz w:val="28"/>
          <w:szCs w:val="28"/>
          <w:lang w:val="en-US"/>
        </w:rPr>
        <w:t xml:space="preserve"> Based </w:t>
      </w:r>
      <w:r w:rsidR="00314AE9">
        <w:rPr>
          <w:rFonts w:asciiTheme="minorHAnsi" w:eastAsia="MS PGothic" w:hAnsiTheme="minorHAnsi"/>
          <w:b/>
          <w:bCs/>
          <w:sz w:val="28"/>
          <w:szCs w:val="28"/>
          <w:lang w:val="en-US"/>
        </w:rPr>
        <w:t xml:space="preserve">on </w:t>
      </w:r>
      <w:r>
        <w:rPr>
          <w:rFonts w:asciiTheme="minorHAnsi" w:eastAsia="MS PGothic" w:hAnsiTheme="minorHAnsi"/>
          <w:b/>
          <w:bCs/>
          <w:sz w:val="28"/>
          <w:szCs w:val="28"/>
          <w:lang w:val="en-US"/>
        </w:rPr>
        <w:t xml:space="preserve">Exergy Efficiency </w:t>
      </w:r>
      <w:r w:rsidR="00314AE9">
        <w:rPr>
          <w:rFonts w:asciiTheme="minorHAnsi" w:eastAsia="MS PGothic" w:hAnsiTheme="minorHAnsi"/>
          <w:b/>
          <w:bCs/>
          <w:sz w:val="28"/>
          <w:szCs w:val="28"/>
          <w:lang w:val="en-US"/>
        </w:rPr>
        <w:t xml:space="preserve">and </w:t>
      </w:r>
      <w:r>
        <w:rPr>
          <w:rFonts w:asciiTheme="minorHAnsi" w:eastAsia="MS PGothic" w:hAnsiTheme="minorHAnsi"/>
          <w:b/>
          <w:bCs/>
          <w:sz w:val="28"/>
          <w:szCs w:val="28"/>
          <w:lang w:val="en-US"/>
        </w:rPr>
        <w:t>Support Vector Data Description</w:t>
      </w:r>
      <w:r w:rsidR="00314AE9">
        <w:rPr>
          <w:rFonts w:asciiTheme="minorHAnsi" w:eastAsia="MS PGothic" w:hAnsiTheme="minorHAnsi"/>
          <w:b/>
          <w:bCs/>
          <w:sz w:val="28"/>
          <w:szCs w:val="28"/>
          <w:lang w:val="en-US"/>
        </w:rPr>
        <w:t>.</w:t>
      </w:r>
    </w:p>
    <w:p w14:paraId="3474E548" w14:textId="77247E0F" w:rsidR="00132893" w:rsidRDefault="00C307D0">
      <w:pPr>
        <w:snapToGrid w:val="0"/>
        <w:spacing w:after="120"/>
        <w:jc w:val="center"/>
        <w:rPr>
          <w:rFonts w:eastAsia="SimSun"/>
          <w:color w:val="000000"/>
          <w:lang w:val="en-US" w:eastAsia="zh-CN"/>
        </w:rPr>
      </w:pPr>
      <w:bookmarkStart w:id="1" w:name="_GoBack"/>
      <w:proofErr w:type="spellStart"/>
      <w:r w:rsidRPr="00D715E5">
        <w:rPr>
          <w:rFonts w:asciiTheme="minorHAnsi" w:eastAsia="SimSun" w:hAnsiTheme="minorHAnsi"/>
          <w:color w:val="000000"/>
          <w:sz w:val="24"/>
          <w:szCs w:val="24"/>
          <w:u w:val="single"/>
          <w:lang w:val="en-US" w:eastAsia="zh-CN"/>
        </w:rPr>
        <w:t>M</w:t>
      </w:r>
      <w:r w:rsidRPr="00D715E5">
        <w:rPr>
          <w:rFonts w:asciiTheme="minorHAnsi" w:eastAsia="SimSun" w:hAnsiTheme="minorHAnsi" w:hint="eastAsia"/>
          <w:color w:val="000000"/>
          <w:sz w:val="24"/>
          <w:szCs w:val="24"/>
          <w:u w:val="single"/>
          <w:lang w:val="en-US" w:eastAsia="zh-CN"/>
        </w:rPr>
        <w:t>engfei</w:t>
      </w:r>
      <w:proofErr w:type="spellEnd"/>
      <w:r w:rsidRPr="00D715E5">
        <w:rPr>
          <w:rFonts w:asciiTheme="minorHAnsi" w:eastAsia="SimSun" w:hAnsiTheme="minorHAnsi"/>
          <w:color w:val="000000"/>
          <w:sz w:val="24"/>
          <w:szCs w:val="24"/>
          <w:u w:val="single"/>
          <w:lang w:val="en-US" w:eastAsia="zh-CN"/>
        </w:rPr>
        <w:t xml:space="preserve"> Z</w:t>
      </w:r>
      <w:r w:rsidRPr="00D715E5">
        <w:rPr>
          <w:rFonts w:asciiTheme="minorHAnsi" w:eastAsia="SimSun" w:hAnsiTheme="minorHAnsi" w:hint="eastAsia"/>
          <w:color w:val="000000"/>
          <w:sz w:val="24"/>
          <w:szCs w:val="24"/>
          <w:u w:val="single"/>
          <w:lang w:val="en-US" w:eastAsia="zh-CN"/>
        </w:rPr>
        <w:t>hou</w:t>
      </w:r>
      <w:r w:rsidRPr="00D715E5">
        <w:rPr>
          <w:rFonts w:asciiTheme="minorHAnsi" w:eastAsia="SimSun" w:hAnsiTheme="minorHAnsi"/>
          <w:color w:val="000000"/>
          <w:sz w:val="24"/>
          <w:szCs w:val="24"/>
          <w:u w:val="single"/>
          <w:lang w:val="en-US" w:eastAsia="zh-CN"/>
        </w:rPr>
        <w:t>,</w:t>
      </w:r>
      <w:r>
        <w:rPr>
          <w:rFonts w:asciiTheme="minorHAnsi" w:eastAsia="SimSun" w:hAnsiTheme="minorHAnsi"/>
          <w:color w:val="000000"/>
          <w:sz w:val="24"/>
          <w:szCs w:val="24"/>
          <w:lang w:val="en-US" w:eastAsia="zh-CN"/>
        </w:rPr>
        <w:t xml:space="preserve"> </w:t>
      </w:r>
      <w:bookmarkEnd w:id="1"/>
      <w:r w:rsidR="009177FB">
        <w:rPr>
          <w:rFonts w:asciiTheme="minorHAnsi" w:eastAsia="SimSun" w:hAnsiTheme="minorHAnsi"/>
          <w:color w:val="000000"/>
          <w:sz w:val="24"/>
          <w:szCs w:val="24"/>
          <w:lang w:val="en-US" w:eastAsia="zh-CN"/>
        </w:rPr>
        <w:t xml:space="preserve">Haitian Pan, </w:t>
      </w:r>
      <w:proofErr w:type="spellStart"/>
      <w:r w:rsidR="009177FB">
        <w:rPr>
          <w:rFonts w:asciiTheme="minorHAnsi" w:eastAsia="SimSun" w:hAnsiTheme="minorHAnsi"/>
          <w:color w:val="000000"/>
          <w:sz w:val="24"/>
          <w:szCs w:val="24"/>
          <w:lang w:val="en-US" w:eastAsia="zh-CN"/>
        </w:rPr>
        <w:t>Zhihong</w:t>
      </w:r>
      <w:proofErr w:type="spellEnd"/>
      <w:r w:rsidR="009177FB">
        <w:rPr>
          <w:rFonts w:asciiTheme="minorHAnsi" w:eastAsia="SimSun" w:hAnsiTheme="minorHAnsi"/>
          <w:color w:val="000000"/>
          <w:sz w:val="24"/>
          <w:szCs w:val="24"/>
          <w:lang w:val="en-US" w:eastAsia="zh-CN"/>
        </w:rPr>
        <w:t xml:space="preserve"> Liu</w:t>
      </w:r>
      <w:r w:rsidR="009177FB">
        <w:rPr>
          <w:rFonts w:eastAsia="SimSun"/>
          <w:color w:val="000000"/>
          <w:lang w:val="en-US" w:eastAsia="zh-CN"/>
        </w:rPr>
        <w:t xml:space="preserve"> </w:t>
      </w:r>
    </w:p>
    <w:p w14:paraId="038CDB38" w14:textId="77777777" w:rsidR="00132893" w:rsidRDefault="009177FB">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College of Chemical Engineering, Zhejiang University of Technology, Hangzhou, Zhejiang 310014, PR China</w:t>
      </w:r>
    </w:p>
    <w:p w14:paraId="4DC2A193" w14:textId="77777777" w:rsidR="00132893" w:rsidRDefault="009177FB">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*Corresponding author</w:t>
      </w:r>
      <w:r>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w:t>
      </w:r>
      <w:r>
        <w:rPr>
          <w:rFonts w:asciiTheme="minorEastAsia" w:eastAsiaTheme="minorEastAsia" w:hAnsiTheme="minorEastAsia"/>
          <w:bCs/>
          <w:i/>
          <w:iCs/>
          <w:sz w:val="20"/>
          <w:lang w:val="en-US" w:eastAsia="zh-CN"/>
        </w:rPr>
        <w:t>htpan</w:t>
      </w:r>
      <w:r>
        <w:rPr>
          <w:rFonts w:asciiTheme="minorHAnsi" w:eastAsia="MS PGothic" w:hAnsiTheme="minorHAnsi"/>
          <w:bCs/>
          <w:i/>
          <w:iCs/>
          <w:sz w:val="20"/>
          <w:lang w:val="en-US"/>
        </w:rPr>
        <w:t>@zjut.edu.cn</w:t>
      </w:r>
    </w:p>
    <w:p w14:paraId="3EBD6104" w14:textId="77777777" w:rsidR="00132893" w:rsidRDefault="009177FB">
      <w:pPr>
        <w:pStyle w:val="AbstractHeading"/>
        <w:tabs>
          <w:tab w:val="left" w:pos="3547"/>
          <w:tab w:val="center" w:pos="4694"/>
        </w:tabs>
        <w:spacing w:before="240" w:after="0"/>
        <w:ind w:firstLine="357"/>
        <w:rPr>
          <w:rFonts w:asciiTheme="minorHAnsi" w:hAnsiTheme="minorHAnsi"/>
          <w:b/>
        </w:rPr>
      </w:pPr>
      <w:r>
        <w:rPr>
          <w:rFonts w:asciiTheme="minorHAnsi" w:hAnsiTheme="minorHAnsi"/>
          <w:b/>
        </w:rPr>
        <w:t>Highlights</w:t>
      </w:r>
    </w:p>
    <w:p w14:paraId="023F9D6A" w14:textId="77777777" w:rsidR="00132893" w:rsidRDefault="009177FB">
      <w:pPr>
        <w:pStyle w:val="AbstractBody"/>
        <w:numPr>
          <w:ilvl w:val="0"/>
          <w:numId w:val="15"/>
        </w:numPr>
        <w:rPr>
          <w:rFonts w:asciiTheme="minorHAnsi" w:hAnsiTheme="minorHAnsi"/>
        </w:rPr>
      </w:pPr>
      <w:r>
        <w:rPr>
          <w:rFonts w:asciiTheme="minorHAnsi" w:hAnsiTheme="minorHAnsi"/>
        </w:rPr>
        <w:t>Exergy-data abstraction using mutual information.</w:t>
      </w:r>
    </w:p>
    <w:p w14:paraId="5D869F82" w14:textId="77777777" w:rsidR="00132893" w:rsidRDefault="009177FB">
      <w:pPr>
        <w:pStyle w:val="AbstractBody"/>
        <w:numPr>
          <w:ilvl w:val="0"/>
          <w:numId w:val="15"/>
        </w:numPr>
        <w:rPr>
          <w:rFonts w:asciiTheme="minorHAnsi" w:hAnsiTheme="minorHAnsi"/>
        </w:rPr>
      </w:pPr>
      <w:r>
        <w:rPr>
          <w:rFonts w:asciiTheme="minorHAnsi" w:hAnsiTheme="minorHAnsi"/>
        </w:rPr>
        <w:t>Reduce complexity of the SVDD model based on process exergy</w:t>
      </w:r>
      <w:r>
        <w:rPr>
          <w:rFonts w:asciiTheme="minorHAnsi" w:eastAsia="MS PGothic" w:hAnsiTheme="minorHAnsi"/>
          <w:color w:val="000000"/>
          <w:sz w:val="22"/>
          <w:szCs w:val="22"/>
        </w:rPr>
        <w:t xml:space="preserve"> efficiency</w:t>
      </w:r>
    </w:p>
    <w:p w14:paraId="10A21A52" w14:textId="4EEFEBA7" w:rsidR="00132893" w:rsidRDefault="004B1114">
      <w:pPr>
        <w:pStyle w:val="AbstractBody"/>
        <w:numPr>
          <w:ilvl w:val="0"/>
          <w:numId w:val="15"/>
        </w:numPr>
        <w:rPr>
          <w:rFonts w:asciiTheme="minorHAnsi" w:hAnsiTheme="minorHAnsi"/>
        </w:rPr>
      </w:pPr>
      <w:r>
        <w:rPr>
          <w:rFonts w:asciiTheme="minorHAnsi" w:hAnsiTheme="minorHAnsi"/>
        </w:rPr>
        <w:t>D</w:t>
      </w:r>
      <w:r w:rsidR="009177FB" w:rsidRPr="004B1114">
        <w:rPr>
          <w:rFonts w:asciiTheme="minorHAnsi" w:hAnsiTheme="minorHAnsi"/>
        </w:rPr>
        <w:t>etect incipient faults with different severity based on EESVDD</w:t>
      </w:r>
    </w:p>
    <w:p w14:paraId="35D868F9" w14:textId="77777777" w:rsidR="00132893" w:rsidRDefault="009177FB">
      <w:pPr>
        <w:snapToGrid w:val="0"/>
        <w:spacing w:line="300" w:lineRule="auto"/>
        <w:rPr>
          <w:rFonts w:asciiTheme="minorHAnsi" w:eastAsia="MS PGothic" w:hAnsiTheme="minorHAnsi"/>
          <w:b/>
          <w:bCs/>
          <w:color w:val="000000"/>
          <w:sz w:val="22"/>
          <w:szCs w:val="22"/>
          <w:lang w:val="en-US" w:eastAsia="ko-KR"/>
        </w:rPr>
      </w:pPr>
      <w:r>
        <w:rPr>
          <w:rFonts w:asciiTheme="minorHAnsi" w:eastAsia="MS PGothic" w:hAnsiTheme="minorHAnsi"/>
          <w:b/>
          <w:bCs/>
          <w:color w:val="000000"/>
          <w:sz w:val="22"/>
          <w:szCs w:val="22"/>
          <w:lang w:val="en-US"/>
        </w:rPr>
        <w:t>1. Introduction</w:t>
      </w:r>
    </w:p>
    <w:p w14:paraId="4A3FE03D" w14:textId="70BED003" w:rsidR="00132893" w:rsidRDefault="00C307D0">
      <w:pPr>
        <w:snapToGrid w:val="0"/>
        <w:spacing w:after="120"/>
        <w:rPr>
          <w:rFonts w:asciiTheme="minorHAnsi" w:eastAsia="MS PGothic" w:hAnsiTheme="minorHAnsi"/>
          <w:color w:val="000000"/>
          <w:sz w:val="22"/>
          <w:szCs w:val="22"/>
          <w:lang w:val="en-US"/>
        </w:rPr>
      </w:pPr>
      <w:r>
        <w:rPr>
          <w:rFonts w:asciiTheme="minorHAnsi" w:eastAsia="SimSun" w:hAnsiTheme="minorHAnsi"/>
          <w:color w:val="000000"/>
          <w:sz w:val="22"/>
          <w:szCs w:val="22"/>
          <w:lang w:val="en-US" w:eastAsia="zh-CN"/>
        </w:rPr>
        <w:t>I</w:t>
      </w:r>
      <w:r>
        <w:rPr>
          <w:rFonts w:asciiTheme="minorHAnsi" w:eastAsia="SimSun" w:hAnsiTheme="minorHAnsi" w:hint="eastAsia"/>
          <w:color w:val="000000"/>
          <w:sz w:val="22"/>
          <w:szCs w:val="22"/>
          <w:lang w:val="en-US" w:eastAsia="zh-CN"/>
        </w:rPr>
        <w:t>n</w:t>
      </w:r>
      <w:r>
        <w:rPr>
          <w:rFonts w:asciiTheme="minorHAnsi" w:eastAsia="SimSun" w:hAnsiTheme="minorHAnsi"/>
          <w:color w:val="000000"/>
          <w:sz w:val="22"/>
          <w:szCs w:val="22"/>
          <w:lang w:val="en-US" w:eastAsia="zh-CN"/>
        </w:rPr>
        <w:t xml:space="preserve"> </w:t>
      </w:r>
      <w:r>
        <w:rPr>
          <w:rFonts w:asciiTheme="minorHAnsi" w:eastAsia="MS PGothic" w:hAnsiTheme="minorHAnsi"/>
          <w:color w:val="000000"/>
          <w:sz w:val="22"/>
          <w:szCs w:val="22"/>
          <w:lang w:val="en-US"/>
        </w:rPr>
        <w:t>th</w:t>
      </w:r>
      <w:r>
        <w:rPr>
          <w:rFonts w:asciiTheme="minorHAnsi" w:eastAsia="SimSun" w:hAnsiTheme="minorHAnsi" w:hint="eastAsia"/>
          <w:color w:val="000000"/>
          <w:sz w:val="22"/>
          <w:szCs w:val="22"/>
          <w:lang w:val="en-US" w:eastAsia="zh-CN"/>
        </w:rPr>
        <w:t>e</w:t>
      </w:r>
      <w:r>
        <w:rPr>
          <w:rFonts w:asciiTheme="minorHAnsi" w:eastAsia="MS PGothic" w:hAnsiTheme="minorHAnsi"/>
          <w:color w:val="000000"/>
          <w:sz w:val="22"/>
          <w:szCs w:val="22"/>
          <w:lang w:val="en-US"/>
        </w:rPr>
        <w:t xml:space="preserve"> paper</w:t>
      </w:r>
      <w:r>
        <w:rPr>
          <w:rFonts w:asciiTheme="minorHAnsi" w:eastAsia="SimSun" w:hAnsiTheme="minorHAnsi" w:hint="eastAsia"/>
          <w:color w:val="000000"/>
          <w:sz w:val="22"/>
          <w:szCs w:val="22"/>
          <w:lang w:val="en-US" w:eastAsia="zh-CN"/>
        </w:rPr>
        <w:t>,</w:t>
      </w:r>
      <w:r>
        <w:rPr>
          <w:rFonts w:asciiTheme="minorHAnsi" w:eastAsia="MS PGothic" w:hAnsiTheme="minorHAnsi"/>
          <w:color w:val="000000"/>
          <w:sz w:val="22"/>
          <w:szCs w:val="22"/>
          <w:lang w:val="en-US"/>
        </w:rPr>
        <w:t xml:space="preserve"> a novel fault detection method based on exergy efficiency and support vector data description (EESVDD) for incipient fault</w:t>
      </w:r>
      <w:r>
        <w:rPr>
          <w:rFonts w:asciiTheme="minorHAnsi" w:eastAsia="SimSun" w:hAnsiTheme="minorHAnsi" w:hint="eastAsia"/>
          <w:color w:val="000000"/>
          <w:sz w:val="22"/>
          <w:szCs w:val="22"/>
          <w:lang w:val="en-US" w:eastAsia="zh-CN"/>
        </w:rPr>
        <w:t xml:space="preserve"> is proposed.</w:t>
      </w:r>
      <w:r>
        <w:rPr>
          <w:rFonts w:asciiTheme="minorHAnsi" w:eastAsia="SimSun" w:hAnsiTheme="minorHAnsi"/>
          <w:color w:val="000000"/>
          <w:sz w:val="22"/>
          <w:szCs w:val="22"/>
          <w:lang w:val="en-US" w:eastAsia="zh-CN"/>
        </w:rPr>
        <w:t xml:space="preserve"> Th</w:t>
      </w:r>
      <w:r w:rsidR="009177FB">
        <w:rPr>
          <w:rFonts w:asciiTheme="minorHAnsi" w:eastAsia="MS PGothic" w:hAnsiTheme="minorHAnsi"/>
          <w:color w:val="000000"/>
          <w:sz w:val="22"/>
          <w:szCs w:val="22"/>
          <w:lang w:val="en-US"/>
        </w:rPr>
        <w:t xml:space="preserve">e complexity of the SVDD model is reduced based on process exergy-data abstraction using mutual information </w:t>
      </w:r>
      <w:r w:rsidR="00E82179">
        <w:rPr>
          <w:rFonts w:asciiTheme="minorHAnsi" w:eastAsia="MS PGothic" w:hAnsiTheme="minorHAnsi"/>
          <w:color w:val="000000"/>
          <w:sz w:val="22"/>
          <w:szCs w:val="22"/>
          <w:lang w:val="en-US"/>
        </w:rPr>
        <w:t xml:space="preserve">(MI) </w:t>
      </w:r>
      <w:r w:rsidR="009177FB">
        <w:rPr>
          <w:rFonts w:asciiTheme="minorHAnsi" w:eastAsia="MS PGothic" w:hAnsiTheme="minorHAnsi"/>
          <w:color w:val="000000"/>
          <w:sz w:val="22"/>
          <w:szCs w:val="22"/>
          <w:lang w:val="en-US"/>
        </w:rPr>
        <w:t>method</w:t>
      </w:r>
      <w:r w:rsidR="004B1114">
        <w:rPr>
          <w:rFonts w:asciiTheme="minorHAnsi" w:eastAsia="MS PGothic" w:hAnsiTheme="minorHAnsi"/>
          <w:color w:val="000000"/>
          <w:sz w:val="22"/>
          <w:szCs w:val="22"/>
          <w:lang w:val="en-US"/>
        </w:rPr>
        <w:t>.</w:t>
      </w:r>
      <w:r w:rsidR="009177FB">
        <w:rPr>
          <w:rFonts w:asciiTheme="minorHAnsi" w:eastAsia="MS PGothic" w:hAnsiTheme="minorHAnsi"/>
          <w:color w:val="000000"/>
          <w:sz w:val="22"/>
          <w:szCs w:val="22"/>
          <w:lang w:val="en-US"/>
        </w:rPr>
        <w:t xml:space="preserve"> </w:t>
      </w:r>
      <w:r w:rsidR="004B1114">
        <w:rPr>
          <w:rFonts w:asciiTheme="minorHAnsi" w:eastAsia="MS PGothic" w:hAnsiTheme="minorHAnsi"/>
          <w:color w:val="000000"/>
          <w:sz w:val="22"/>
          <w:szCs w:val="22"/>
          <w:lang w:val="en-US"/>
        </w:rPr>
        <w:t xml:space="preserve">Additionally, </w:t>
      </w:r>
      <w:r w:rsidR="009177FB">
        <w:rPr>
          <w:rFonts w:asciiTheme="minorHAnsi" w:eastAsia="MS PGothic" w:hAnsiTheme="minorHAnsi"/>
          <w:color w:val="000000"/>
          <w:sz w:val="22"/>
          <w:szCs w:val="22"/>
          <w:lang w:val="en-US"/>
        </w:rPr>
        <w:t xml:space="preserve">the proposed method presents great fault detectability and </w:t>
      </w:r>
      <w:proofErr w:type="spellStart"/>
      <w:r w:rsidR="009177FB">
        <w:rPr>
          <w:rFonts w:asciiTheme="minorHAnsi" w:eastAsia="MS PGothic" w:hAnsiTheme="minorHAnsi"/>
          <w:color w:val="000000"/>
          <w:sz w:val="22"/>
          <w:szCs w:val="22"/>
          <w:lang w:val="en-US"/>
        </w:rPr>
        <w:t>isolability</w:t>
      </w:r>
      <w:proofErr w:type="spellEnd"/>
      <w:r w:rsidR="004B1114">
        <w:rPr>
          <w:rFonts w:asciiTheme="minorHAnsi" w:eastAsia="MS PGothic" w:hAnsiTheme="minorHAnsi"/>
          <w:color w:val="000000"/>
          <w:sz w:val="22"/>
          <w:szCs w:val="22"/>
          <w:lang w:val="en-US"/>
        </w:rPr>
        <w:t xml:space="preserve"> </w:t>
      </w:r>
      <w:r w:rsidR="004B1114" w:rsidRPr="004B1114">
        <w:rPr>
          <w:rFonts w:asciiTheme="minorHAnsi" w:eastAsia="MS PGothic" w:hAnsiTheme="minorHAnsi" w:hint="eastAsia"/>
          <w:color w:val="000000"/>
          <w:sz w:val="22"/>
          <w:szCs w:val="22"/>
          <w:lang w:val="en-US"/>
        </w:rPr>
        <w:t>and</w:t>
      </w:r>
      <w:r w:rsidR="004B1114">
        <w:rPr>
          <w:rFonts w:asciiTheme="minorHAnsi" w:eastAsia="MS PGothic" w:hAnsiTheme="minorHAnsi"/>
          <w:color w:val="000000"/>
          <w:sz w:val="22"/>
          <w:szCs w:val="22"/>
          <w:lang w:val="en-US"/>
        </w:rPr>
        <w:t xml:space="preserve"> </w:t>
      </w:r>
      <w:r w:rsidR="009177FB">
        <w:rPr>
          <w:rFonts w:asciiTheme="minorHAnsi" w:eastAsia="MS PGothic" w:hAnsiTheme="minorHAnsi"/>
          <w:color w:val="000000"/>
          <w:sz w:val="22"/>
          <w:szCs w:val="22"/>
          <w:lang w:val="en-US"/>
        </w:rPr>
        <w:t xml:space="preserve">can detect incipient faults with different severity and indicate the evolution direction of faults. </w:t>
      </w:r>
      <w:r w:rsidR="009177FB">
        <w:rPr>
          <w:rFonts w:asciiTheme="minorHAnsi" w:eastAsia="SimSun" w:hAnsiTheme="minorHAnsi" w:hint="eastAsia"/>
          <w:color w:val="000000"/>
          <w:sz w:val="22"/>
          <w:szCs w:val="22"/>
          <w:lang w:val="en-US" w:eastAsia="zh-CN"/>
        </w:rPr>
        <w:t>T</w:t>
      </w:r>
      <w:r w:rsidR="009177FB">
        <w:rPr>
          <w:rFonts w:asciiTheme="minorHAnsi" w:eastAsia="MS PGothic" w:hAnsiTheme="minorHAnsi"/>
          <w:color w:val="000000"/>
          <w:sz w:val="22"/>
          <w:szCs w:val="22"/>
          <w:lang w:val="en-US"/>
        </w:rPr>
        <w:t>he effectiveness of the proposed method is illustrated by an industry distillation column</w:t>
      </w:r>
      <w:r w:rsidR="009177FB">
        <w:rPr>
          <w:rFonts w:asciiTheme="minorHAnsi" w:eastAsia="SimSun" w:hAnsiTheme="minorHAnsi" w:hint="eastAsia"/>
          <w:color w:val="000000"/>
          <w:sz w:val="22"/>
          <w:szCs w:val="22"/>
          <w:lang w:val="en-US" w:eastAsia="zh-CN"/>
        </w:rPr>
        <w:t xml:space="preserve"> system</w:t>
      </w:r>
      <w:r w:rsidR="009177FB">
        <w:rPr>
          <w:rFonts w:asciiTheme="minorHAnsi" w:eastAsia="MS PGothic" w:hAnsiTheme="minorHAnsi"/>
          <w:color w:val="000000"/>
          <w:sz w:val="22"/>
          <w:szCs w:val="22"/>
          <w:lang w:val="en-US"/>
        </w:rPr>
        <w:t>.</w:t>
      </w:r>
    </w:p>
    <w:p w14:paraId="0F8A5E74" w14:textId="77777777" w:rsidR="00132893" w:rsidRDefault="009177FB">
      <w:pPr>
        <w:snapToGrid w:val="0"/>
        <w:spacing w:after="120"/>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2. Methods</w:t>
      </w:r>
    </w:p>
    <w:p w14:paraId="4A5636E5" w14:textId="77777777" w:rsidR="00132893" w:rsidRDefault="00132893">
      <w:pPr>
        <w:snapToGrid w:val="0"/>
        <w:spacing w:after="120"/>
        <w:rPr>
          <w:rFonts w:asciiTheme="minorHAnsi" w:eastAsia="MS PGothic" w:hAnsiTheme="minorHAnsi"/>
          <w:color w:val="000000"/>
          <w:sz w:val="22"/>
          <w:szCs w:val="22"/>
          <w:lang w:val="en-US"/>
        </w:rPr>
        <w:sectPr w:rsidR="00132893">
          <w:type w:val="continuous"/>
          <w:pgSz w:w="11906" w:h="16838"/>
          <w:pgMar w:top="2552" w:right="1418" w:bottom="1134" w:left="1701" w:header="1128" w:footer="0" w:gutter="0"/>
          <w:cols w:space="708"/>
          <w:formProt w:val="0"/>
          <w:titlePg/>
          <w:docGrid w:linePitch="360"/>
        </w:sectPr>
      </w:pPr>
    </w:p>
    <w:p w14:paraId="61514742" w14:textId="301AA1A6" w:rsidR="003F3AFC" w:rsidRDefault="003F3AFC" w:rsidP="00C14574">
      <w:pPr>
        <w:snapToGrid w:val="0"/>
        <w:spacing w:after="120"/>
        <w:textAlignment w:val="center"/>
        <w:rPr>
          <w:rFonts w:asciiTheme="minorHAnsi" w:eastAsia="SimSun" w:hAnsiTheme="minorHAnsi"/>
          <w:color w:val="000000"/>
          <w:sz w:val="22"/>
          <w:szCs w:val="22"/>
          <w:lang w:val="en-US" w:eastAsia="zh-CN"/>
        </w:rPr>
      </w:pPr>
      <w:r w:rsidRPr="003F3AFC">
        <w:rPr>
          <w:rFonts w:asciiTheme="minorHAnsi" w:eastAsia="SimSun" w:hAnsiTheme="minorHAnsi"/>
          <w:color w:val="000000"/>
          <w:sz w:val="22"/>
          <w:szCs w:val="22"/>
          <w:lang w:val="en-US" w:eastAsia="zh-CN"/>
        </w:rPr>
        <w:t xml:space="preserve">Exergy loss is the opposite of exergy efficiency, </w:t>
      </w:r>
      <w:r w:rsidRPr="003F3AFC">
        <w:rPr>
          <w:rFonts w:asciiTheme="minorHAnsi" w:eastAsia="MS PGothic" w:hAnsiTheme="minorHAnsi"/>
          <w:color w:val="000000"/>
          <w:sz w:val="22"/>
          <w:szCs w:val="22"/>
          <w:lang w:val="en-US"/>
        </w:rPr>
        <w:t>which</w:t>
      </w:r>
      <w:r w:rsidRPr="003F3AFC">
        <w:rPr>
          <w:rFonts w:asciiTheme="minorHAnsi" w:eastAsia="SimSun" w:hAnsiTheme="minorHAnsi"/>
          <w:color w:val="000000"/>
          <w:sz w:val="22"/>
          <w:szCs w:val="22"/>
          <w:lang w:val="en-US" w:eastAsia="zh-CN"/>
        </w:rPr>
        <w:t xml:space="preserve"> represents the loss of process effective energy. </w:t>
      </w:r>
      <w:proofErr w:type="gramStart"/>
      <w:r w:rsidRPr="003F3AFC">
        <w:rPr>
          <w:rFonts w:asciiTheme="minorHAnsi" w:eastAsia="SimSun" w:hAnsiTheme="minorHAnsi"/>
          <w:color w:val="000000"/>
          <w:sz w:val="22"/>
          <w:szCs w:val="22"/>
          <w:lang w:val="en-US" w:eastAsia="zh-CN"/>
        </w:rPr>
        <w:t>Actually, the</w:t>
      </w:r>
      <w:proofErr w:type="gramEnd"/>
      <w:r w:rsidRPr="003F3AFC">
        <w:rPr>
          <w:rFonts w:asciiTheme="minorHAnsi" w:eastAsia="SimSun" w:hAnsiTheme="minorHAnsi"/>
          <w:color w:val="000000"/>
          <w:sz w:val="22"/>
          <w:szCs w:val="22"/>
          <w:lang w:val="en-US" w:eastAsia="zh-CN"/>
        </w:rPr>
        <w:t xml:space="preserve"> concept of performance degradation is intrinsically included by exergy, which can be used to explain the performance changes of incipient fault processes.</w:t>
      </w:r>
      <w:r w:rsidR="00E82179">
        <w:rPr>
          <w:rFonts w:asciiTheme="minorHAnsi" w:eastAsia="SimSun" w:hAnsiTheme="minorHAnsi"/>
          <w:color w:val="000000"/>
          <w:sz w:val="22"/>
          <w:szCs w:val="22"/>
          <w:lang w:val="en-US" w:eastAsia="zh-CN"/>
        </w:rPr>
        <w:t xml:space="preserve"> In our work, </w:t>
      </w:r>
      <w:r w:rsidRPr="003F3AFC">
        <w:rPr>
          <w:rFonts w:asciiTheme="minorHAnsi" w:eastAsia="SimSun" w:hAnsiTheme="minorHAnsi"/>
          <w:color w:val="000000"/>
          <w:sz w:val="22"/>
          <w:szCs w:val="22"/>
          <w:lang w:val="en-US" w:eastAsia="zh-CN"/>
        </w:rPr>
        <w:t>MI is used to get the correlation between measured variables and exergy efficiency.</w:t>
      </w:r>
      <w:r w:rsidR="00802407">
        <w:rPr>
          <w:rFonts w:asciiTheme="minorHAnsi" w:eastAsia="SimSun" w:hAnsiTheme="minorHAnsi"/>
          <w:color w:val="000000"/>
          <w:sz w:val="22"/>
          <w:szCs w:val="22"/>
          <w:lang w:val="en-US" w:eastAsia="zh-CN"/>
        </w:rPr>
        <w:t xml:space="preserve"> </w:t>
      </w:r>
      <w:r w:rsidR="00554073">
        <w:rPr>
          <w:rFonts w:asciiTheme="minorHAnsi" w:eastAsia="SimSun" w:hAnsiTheme="minorHAnsi"/>
          <w:color w:val="000000"/>
          <w:sz w:val="22"/>
          <w:szCs w:val="22"/>
          <w:lang w:val="en-US" w:eastAsia="zh-CN"/>
        </w:rPr>
        <w:t xml:space="preserve">Generally, </w:t>
      </w:r>
      <w:r w:rsidR="002311FC" w:rsidRPr="002311FC">
        <w:rPr>
          <w:rFonts w:asciiTheme="minorHAnsi" w:eastAsia="SimSun" w:hAnsiTheme="minorHAnsi"/>
          <w:color w:val="000000"/>
          <w:sz w:val="22"/>
          <w:szCs w:val="22"/>
          <w:lang w:val="en-US" w:eastAsia="zh-CN"/>
        </w:rPr>
        <w:t>MI can be composed of marginal entropy and joint entropy, it is possible to use K-nearest neighbor statistic to estimate entropy and then to obtain MI value</w:t>
      </w:r>
      <w:r w:rsidR="00EF6794" w:rsidRPr="002311FC">
        <w:rPr>
          <w:rFonts w:asciiTheme="minorHAnsi" w:eastAsia="SimSun" w:hAnsiTheme="minorHAnsi"/>
          <w:color w:val="000000"/>
          <w:sz w:val="22"/>
          <w:szCs w:val="22"/>
          <w:lang w:val="en-US" w:eastAsia="zh-CN"/>
        </w:rPr>
        <w:fldChar w:fldCharType="begin"/>
      </w:r>
      <w:r w:rsidR="00EF6794" w:rsidRPr="002311FC">
        <w:rPr>
          <w:rFonts w:asciiTheme="minorHAnsi" w:eastAsia="SimSun" w:hAnsiTheme="minorHAnsi"/>
          <w:color w:val="000000"/>
          <w:sz w:val="22"/>
          <w:szCs w:val="22"/>
          <w:lang w:val="en-US" w:eastAsia="zh-CN"/>
        </w:rPr>
        <w:instrText xml:space="preserve"> ADDIN EN.CITE &lt;EndNote&gt;&lt;Cite&gt;&lt;Author&gt;Rashid&lt;/Author&gt;&lt;Year&gt;2012&lt;/Year&gt;&lt;RecNum&gt;1755&lt;/RecNum&gt;&lt;DisplayText&gt;(Rashid and Yu, 2012)&lt;/DisplayText&gt;&lt;record&gt;&lt;rec-number&gt;1755&lt;/rec-number&gt;&lt;foreign-keys&gt;&lt;key app="EN" db-id="x5s9f5pdxv0ze1e0vz1x0ez2r9sawffsf0ea"&gt;1755&lt;/key&gt;&lt;/foreign-keys&gt;&lt;ref-type name="Journal Article"&gt;17&lt;/ref-type&gt;&lt;contributors&gt;&lt;authors&gt;&lt;author&gt;Rashid, Mudassir M.&lt;/author&gt;&lt;author&gt;Yu, Jie&lt;/author&gt;&lt;/authors&gt;&lt;/contributors&gt;&lt;titles&gt;&lt;title&gt;A new dissimilarity method integrating multidimensional mutual information and independent component analysis for non-Gaussian dynamic process monitoring&lt;/title&gt;&lt;secondary-title&gt;Chemometrics and Intelligent Laboratory Systems&lt;/secondary-title&gt;&lt;/titles&gt;&lt;periodical&gt;&lt;full-title&gt;Chemometrics and Intelligent Laboratory Systems&lt;/full-title&gt;&lt;abbr-1&gt;Chemometr. Intelligent Lab. Syst.&lt;/abbr-1&gt;&lt;/periodical&gt;&lt;pages&gt;44-58&lt;/pages&gt;&lt;volume&gt;115&lt;/volume&gt;&lt;keywords&gt;&lt;keyword&gt;Multidimensional mutual information&lt;/keyword&gt;&lt;keyword&gt;Dissimilarity index&lt;/keyword&gt;&lt;keyword&gt;Independent component analysis&lt;/keyword&gt;&lt;keyword&gt;Non-Gaussian process monitoring&lt;/keyword&gt;&lt;keyword&gt;Fault detection&lt;/keyword&gt;&lt;/keywords&gt;&lt;dates&gt;&lt;year&gt;2012&lt;/year&gt;&lt;pub-dates&gt;&lt;date&gt;2012/06/15/&lt;/date&gt;&lt;/pub-dates&gt;&lt;/dates&gt;&lt;isbn&gt;0169-7439&lt;/isbn&gt;&lt;urls&gt;&lt;related-urls&gt;&lt;url&gt;http://www.sciencedirect.com/science/article/pii/S0169743912000846&lt;/url&gt;&lt;/related-urls&gt;&lt;/urls&gt;&lt;electronic-resource-num&gt;https://doi.org/10.1016/j.chemolab.2012.04.008&lt;/electronic-resource-num&gt;&lt;/record&gt;&lt;/Cite&gt;&lt;/EndNote&gt;</w:instrText>
      </w:r>
      <w:r w:rsidR="00EF6794" w:rsidRPr="002311FC">
        <w:rPr>
          <w:rFonts w:asciiTheme="minorHAnsi" w:eastAsia="SimSun" w:hAnsiTheme="minorHAnsi"/>
          <w:color w:val="000000"/>
          <w:sz w:val="22"/>
          <w:szCs w:val="22"/>
          <w:lang w:val="en-US" w:eastAsia="zh-CN"/>
        </w:rPr>
        <w:fldChar w:fldCharType="end"/>
      </w:r>
      <w:r w:rsidR="002311FC" w:rsidRPr="002311FC">
        <w:rPr>
          <w:rFonts w:asciiTheme="minorHAnsi" w:eastAsia="SimSun" w:hAnsiTheme="minorHAnsi"/>
          <w:color w:val="000000"/>
          <w:sz w:val="22"/>
          <w:szCs w:val="22"/>
          <w:lang w:val="en-US" w:eastAsia="zh-CN"/>
        </w:rPr>
        <w:t xml:space="preserve">. </w:t>
      </w:r>
      <w:r w:rsidR="000E54A7">
        <w:rPr>
          <w:rFonts w:asciiTheme="minorHAnsi" w:eastAsia="SimSun" w:hAnsiTheme="minorHAnsi"/>
          <w:color w:val="000000"/>
          <w:sz w:val="22"/>
          <w:szCs w:val="22"/>
          <w:lang w:val="en-US" w:eastAsia="zh-CN"/>
        </w:rPr>
        <w:t>I</w:t>
      </w:r>
      <w:r w:rsidRPr="003F3AFC">
        <w:rPr>
          <w:rFonts w:asciiTheme="minorHAnsi" w:eastAsia="SimSun" w:hAnsiTheme="minorHAnsi"/>
          <w:color w:val="000000"/>
          <w:sz w:val="22"/>
          <w:szCs w:val="22"/>
          <w:lang w:val="en-US" w:eastAsia="zh-CN"/>
        </w:rPr>
        <w:t>t is meaningful to compare which of the measured variables contain more information of exergy efficiency.</w:t>
      </w:r>
      <w:r w:rsidR="00554073">
        <w:rPr>
          <w:rFonts w:asciiTheme="minorHAnsi" w:eastAsia="SimSun" w:hAnsiTheme="minorHAnsi"/>
          <w:color w:val="000000"/>
          <w:sz w:val="22"/>
          <w:szCs w:val="22"/>
          <w:lang w:val="en-US" w:eastAsia="zh-CN"/>
        </w:rPr>
        <w:t xml:space="preserve"> </w:t>
      </w:r>
      <w:r w:rsidRPr="003F3AFC">
        <w:rPr>
          <w:rFonts w:asciiTheme="minorHAnsi" w:eastAsia="SimSun" w:hAnsiTheme="minorHAnsi"/>
          <w:color w:val="000000"/>
          <w:sz w:val="22"/>
          <w:szCs w:val="22"/>
          <w:lang w:val="en-US" w:eastAsia="zh-CN"/>
        </w:rPr>
        <w:t>After the MI values are obtained between each measured variable and the exergy efficiency, a set of measured variables that are most relevant to exergy efficiency is identified for improving the validity of datasets according to the cumulative percent mutual information (CPMI).</w:t>
      </w:r>
    </w:p>
    <w:p w14:paraId="5AA4CAF4" w14:textId="6D46803C" w:rsidR="003F3AFC" w:rsidRPr="003F3AFC" w:rsidRDefault="00802407" w:rsidP="00C14574">
      <w:pPr>
        <w:snapToGrid w:val="0"/>
        <w:spacing w:after="120"/>
        <w:textAlignment w:val="center"/>
        <w:rPr>
          <w:rFonts w:asciiTheme="minorHAnsi" w:eastAsia="SimSun" w:hAnsiTheme="minorHAnsi"/>
          <w:color w:val="000000"/>
          <w:sz w:val="22"/>
          <w:szCs w:val="22"/>
          <w:lang w:val="en-US" w:eastAsia="zh-CN"/>
        </w:rPr>
      </w:pPr>
      <w:r>
        <w:rPr>
          <w:rFonts w:asciiTheme="minorHAnsi" w:eastAsia="SimSun" w:hAnsiTheme="minorHAnsi"/>
          <w:color w:val="000000"/>
          <w:sz w:val="22"/>
          <w:szCs w:val="22"/>
          <w:lang w:val="en-US" w:eastAsia="zh-CN"/>
        </w:rPr>
        <w:t xml:space="preserve">And then, </w:t>
      </w:r>
      <w:r w:rsidRPr="00802407">
        <w:rPr>
          <w:rFonts w:asciiTheme="minorHAnsi" w:eastAsia="SimSun" w:hAnsiTheme="minorHAnsi"/>
          <w:color w:val="000000"/>
          <w:sz w:val="22"/>
          <w:szCs w:val="22"/>
          <w:lang w:val="en-US" w:eastAsia="zh-CN"/>
        </w:rPr>
        <w:t xml:space="preserve">the corresponding SVDD state models </w:t>
      </w:r>
      <w:r>
        <w:rPr>
          <w:rFonts w:asciiTheme="minorHAnsi" w:eastAsia="SimSun" w:hAnsiTheme="minorHAnsi"/>
          <w:color w:val="000000"/>
          <w:sz w:val="22"/>
          <w:szCs w:val="22"/>
          <w:lang w:val="en-US" w:eastAsia="zh-CN"/>
        </w:rPr>
        <w:t>can be e</w:t>
      </w:r>
      <w:r w:rsidRPr="00802407">
        <w:rPr>
          <w:rFonts w:asciiTheme="minorHAnsi" w:eastAsia="SimSun" w:hAnsiTheme="minorHAnsi"/>
          <w:color w:val="000000"/>
          <w:sz w:val="22"/>
          <w:szCs w:val="22"/>
          <w:lang w:val="en-US" w:eastAsia="zh-CN"/>
        </w:rPr>
        <w:t>stablish</w:t>
      </w:r>
      <w:r>
        <w:rPr>
          <w:rFonts w:asciiTheme="minorHAnsi" w:eastAsia="SimSun" w:hAnsiTheme="minorHAnsi"/>
          <w:color w:val="000000"/>
          <w:sz w:val="22"/>
          <w:szCs w:val="22"/>
          <w:lang w:val="en-US" w:eastAsia="zh-CN"/>
        </w:rPr>
        <w:t>ed</w:t>
      </w:r>
      <w:r w:rsidRPr="00802407">
        <w:rPr>
          <w:rFonts w:asciiTheme="minorHAnsi" w:eastAsia="SimSun" w:hAnsiTheme="minorHAnsi"/>
          <w:color w:val="000000"/>
          <w:sz w:val="22"/>
          <w:szCs w:val="22"/>
          <w:lang w:val="en-US" w:eastAsia="zh-CN"/>
        </w:rPr>
        <w:t xml:space="preserve"> with the feature sample sets of different fault states.</w:t>
      </w:r>
      <w:r>
        <w:rPr>
          <w:rFonts w:asciiTheme="minorHAnsi" w:eastAsia="SimSun" w:hAnsiTheme="minorHAnsi"/>
          <w:color w:val="000000"/>
          <w:sz w:val="22"/>
          <w:szCs w:val="22"/>
          <w:lang w:val="en-US" w:eastAsia="zh-CN"/>
        </w:rPr>
        <w:t xml:space="preserve"> </w:t>
      </w:r>
      <w:r w:rsidR="003F3AFC" w:rsidRPr="003F3AFC">
        <w:rPr>
          <w:rFonts w:asciiTheme="minorHAnsi" w:eastAsia="SimSun" w:hAnsiTheme="minorHAnsi"/>
          <w:color w:val="000000"/>
          <w:sz w:val="22"/>
          <w:szCs w:val="22"/>
          <w:lang w:val="en-US" w:eastAsia="zh-CN"/>
        </w:rPr>
        <w:t xml:space="preserve">The main idea of </w:t>
      </w:r>
      <w:r w:rsidR="00E82179">
        <w:rPr>
          <w:rFonts w:asciiTheme="minorHAnsi" w:eastAsia="SimSun" w:hAnsiTheme="minorHAnsi"/>
          <w:color w:val="000000"/>
          <w:sz w:val="22"/>
          <w:szCs w:val="22"/>
          <w:lang w:val="en-US" w:eastAsia="zh-CN"/>
        </w:rPr>
        <w:t>SVDD</w:t>
      </w:r>
      <w:r w:rsidR="003F3AFC" w:rsidRPr="003F3AFC">
        <w:rPr>
          <w:rFonts w:asciiTheme="minorHAnsi" w:eastAsia="SimSun" w:hAnsiTheme="minorHAnsi"/>
          <w:color w:val="000000"/>
          <w:sz w:val="22"/>
          <w:szCs w:val="22"/>
          <w:lang w:val="en-US" w:eastAsia="zh-CN"/>
        </w:rPr>
        <w:t xml:space="preserve"> is to find a sphere region that contains most of the target samples with the smallest volume. Given a train set</w:t>
      </w:r>
      <w:r w:rsidR="003F3AFC" w:rsidRPr="003F3AFC">
        <w:rPr>
          <w:rFonts w:asciiTheme="minorHAnsi" w:eastAsia="SimSun" w:hAnsiTheme="minorHAnsi"/>
          <w:color w:val="000000"/>
          <w:sz w:val="22"/>
          <w:szCs w:val="22"/>
          <w:lang w:val="en-US" w:eastAsia="zh-CN"/>
        </w:rPr>
        <w:object w:dxaOrig="780" w:dyaOrig="320" w14:anchorId="5A8F2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6.5pt" o:ole="">
            <v:imagedata r:id="rId11" o:title=""/>
          </v:shape>
          <o:OLEObject Type="Embed" ProgID="Equation.DSMT4" ShapeID="_x0000_i1025" DrawAspect="Content" ObjectID="_1627980907" r:id="rId12"/>
        </w:object>
      </w:r>
      <w:r w:rsidR="003F3AFC" w:rsidRPr="003F3AFC">
        <w:rPr>
          <w:rFonts w:asciiTheme="minorHAnsi" w:eastAsia="SimSun" w:hAnsiTheme="minorHAnsi"/>
          <w:color w:val="000000"/>
          <w:sz w:val="22"/>
          <w:szCs w:val="22"/>
          <w:lang w:val="en-US" w:eastAsia="zh-CN"/>
        </w:rPr>
        <w:t xml:space="preserve"> </w:t>
      </w:r>
      <w:r w:rsidR="003F3AFC" w:rsidRPr="003F3AFC">
        <w:rPr>
          <w:rFonts w:asciiTheme="minorHAnsi" w:eastAsia="SimSun" w:hAnsiTheme="minorHAnsi"/>
          <w:color w:val="000000"/>
          <w:sz w:val="22"/>
          <w:szCs w:val="22"/>
          <w:lang w:val="en-US" w:eastAsia="zh-CN"/>
        </w:rPr>
        <w:object w:dxaOrig="1120" w:dyaOrig="279" w14:anchorId="40548C8E">
          <v:shape id="_x0000_i1026" type="#_x0000_t75" style="width:55.5pt;height:14.25pt" o:ole="">
            <v:imagedata r:id="rId13" o:title=""/>
          </v:shape>
          <o:OLEObject Type="Embed" ProgID="Equation.DSMT4" ShapeID="_x0000_i1026" DrawAspect="Content" ObjectID="_1627980908" r:id="rId14"/>
        </w:object>
      </w:r>
      <w:r w:rsidR="003F3AFC" w:rsidRPr="003F3AFC">
        <w:rPr>
          <w:rFonts w:asciiTheme="minorHAnsi" w:eastAsia="SimSun" w:hAnsiTheme="minorHAnsi" w:hint="eastAsia"/>
          <w:color w:val="000000"/>
          <w:sz w:val="22"/>
          <w:szCs w:val="22"/>
          <w:lang w:val="en-US" w:eastAsia="zh-CN"/>
        </w:rPr>
        <w:t>，</w:t>
      </w:r>
      <w:r w:rsidR="003F3AFC" w:rsidRPr="003F3AFC">
        <w:rPr>
          <w:rFonts w:asciiTheme="minorHAnsi" w:eastAsia="SimSun" w:hAnsiTheme="minorHAnsi" w:hint="eastAsia"/>
          <w:color w:val="000000"/>
          <w:sz w:val="22"/>
          <w:szCs w:val="22"/>
          <w:lang w:val="en-US" w:eastAsia="zh-CN"/>
        </w:rPr>
        <w:t>where</w:t>
      </w:r>
      <w:r w:rsidR="003F3AFC" w:rsidRPr="003F3AFC">
        <w:rPr>
          <w:rFonts w:asciiTheme="minorHAnsi" w:eastAsia="SimSun" w:hAnsiTheme="minorHAnsi"/>
          <w:color w:val="000000"/>
          <w:sz w:val="22"/>
          <w:szCs w:val="22"/>
          <w:lang w:val="en-US" w:eastAsia="zh-CN"/>
        </w:rPr>
        <w:object w:dxaOrig="240" w:dyaOrig="240" w14:anchorId="06A0E860">
          <v:shape id="_x0000_i1027" type="#_x0000_t75" style="width:12pt;height:12pt" o:ole="">
            <v:imagedata r:id="rId15" o:title=""/>
          </v:shape>
          <o:OLEObject Type="Embed" ProgID="Equation.DSMT4" ShapeID="_x0000_i1027" DrawAspect="Content" ObjectID="_1627980909" r:id="rId16"/>
        </w:object>
      </w:r>
      <w:r w:rsidR="003F3AFC" w:rsidRPr="003F3AFC">
        <w:rPr>
          <w:rFonts w:asciiTheme="minorHAnsi" w:eastAsia="SimSun" w:hAnsiTheme="minorHAnsi"/>
          <w:color w:val="000000"/>
          <w:sz w:val="22"/>
          <w:szCs w:val="22"/>
          <w:lang w:val="en-US" w:eastAsia="zh-CN"/>
        </w:rPr>
        <w:t>is the number of samples. The radius minimization problem of the sphere can be formulated as the following quadratic programming problem with inequality constraints</w:t>
      </w:r>
      <w:r w:rsidR="00765598">
        <w:rPr>
          <w:rFonts w:asciiTheme="minorHAnsi" w:eastAsia="SimSun" w:hAnsiTheme="minorHAnsi"/>
          <w:color w:val="000000"/>
          <w:sz w:val="22"/>
          <w:szCs w:val="22"/>
          <w:lang w:val="en-US" w:eastAsia="zh-CN"/>
        </w:rPr>
        <w:t>.</w:t>
      </w:r>
    </w:p>
    <w:p w14:paraId="7F0AE0C8" w14:textId="5AED2F60" w:rsidR="003F3AFC" w:rsidRPr="003F3AFC" w:rsidRDefault="003F3AFC" w:rsidP="00E23C77">
      <w:pPr>
        <w:tabs>
          <w:tab w:val="left" w:pos="1843"/>
        </w:tabs>
        <w:snapToGrid w:val="0"/>
        <w:spacing w:after="120"/>
        <w:jc w:val="right"/>
        <w:textAlignment w:val="center"/>
        <w:rPr>
          <w:rFonts w:asciiTheme="minorHAnsi" w:eastAsia="SimSun" w:hAnsiTheme="minorHAnsi"/>
          <w:color w:val="000000"/>
          <w:sz w:val="22"/>
          <w:szCs w:val="22"/>
          <w:lang w:val="en-US" w:eastAsia="zh-CN"/>
        </w:rPr>
      </w:pPr>
      <w:r w:rsidRPr="003F3AFC">
        <w:rPr>
          <w:rFonts w:asciiTheme="minorHAnsi" w:eastAsia="SimSun" w:hAnsiTheme="minorHAnsi"/>
          <w:color w:val="000000"/>
          <w:sz w:val="22"/>
          <w:szCs w:val="22"/>
          <w:lang w:val="en-US" w:eastAsia="zh-CN"/>
        </w:rPr>
        <w:tab/>
      </w:r>
      <w:r w:rsidRPr="003F3AFC">
        <w:rPr>
          <w:rFonts w:asciiTheme="minorHAnsi" w:eastAsia="SimSun" w:hAnsiTheme="minorHAnsi"/>
          <w:color w:val="000000"/>
          <w:sz w:val="22"/>
          <w:szCs w:val="22"/>
          <w:lang w:val="en-US" w:eastAsia="zh-CN"/>
        </w:rPr>
        <w:object w:dxaOrig="2220" w:dyaOrig="560" w14:anchorId="65FF549C">
          <v:shape id="_x0000_i1028" type="#_x0000_t75" style="width:111.75pt;height:27.75pt" o:ole="">
            <v:imagedata r:id="rId17" o:title=""/>
          </v:shape>
          <o:OLEObject Type="Embed" ProgID="Equation.DSMT4" ShapeID="_x0000_i1028" DrawAspect="Content" ObjectID="_1627980910" r:id="rId18"/>
        </w:object>
      </w:r>
      <w:r w:rsidRPr="003F3AFC">
        <w:rPr>
          <w:rFonts w:asciiTheme="minorHAnsi" w:eastAsia="SimSun" w:hAnsiTheme="minorHAnsi"/>
          <w:color w:val="000000"/>
          <w:sz w:val="22"/>
          <w:szCs w:val="22"/>
          <w:lang w:val="en-US" w:eastAsia="zh-CN"/>
        </w:rPr>
        <w:tab/>
      </w:r>
      <w:r w:rsidR="00E23C77">
        <w:rPr>
          <w:rFonts w:asciiTheme="minorHAnsi" w:eastAsia="SimSun" w:hAnsiTheme="minorHAnsi"/>
          <w:color w:val="000000"/>
          <w:sz w:val="22"/>
          <w:szCs w:val="22"/>
          <w:lang w:val="en-US" w:eastAsia="zh-CN"/>
        </w:rPr>
        <w:t>(</w:t>
      </w:r>
      <w:r w:rsidR="00EF6794">
        <w:rPr>
          <w:rFonts w:asciiTheme="minorHAnsi" w:eastAsia="SimSun" w:hAnsiTheme="minorHAnsi"/>
          <w:color w:val="000000"/>
          <w:sz w:val="22"/>
          <w:szCs w:val="22"/>
          <w:lang w:val="en-US" w:eastAsia="zh-CN"/>
        </w:rPr>
        <w:t>1</w:t>
      </w:r>
      <w:r w:rsidR="00E23C77">
        <w:rPr>
          <w:rFonts w:asciiTheme="minorHAnsi" w:eastAsia="SimSun" w:hAnsiTheme="minorHAnsi"/>
          <w:color w:val="000000"/>
          <w:sz w:val="22"/>
          <w:szCs w:val="22"/>
          <w:lang w:val="en-US" w:eastAsia="zh-CN"/>
        </w:rPr>
        <w:t>)</w:t>
      </w:r>
    </w:p>
    <w:p w14:paraId="5F5E594E" w14:textId="1040CCE3" w:rsidR="003F3AFC" w:rsidRPr="003F3AFC" w:rsidRDefault="003F3AFC" w:rsidP="00E23C77">
      <w:pPr>
        <w:tabs>
          <w:tab w:val="left" w:pos="1701"/>
        </w:tabs>
        <w:snapToGrid w:val="0"/>
        <w:spacing w:after="120"/>
        <w:jc w:val="right"/>
        <w:textAlignment w:val="center"/>
        <w:rPr>
          <w:rFonts w:asciiTheme="minorHAnsi" w:eastAsia="SimSun" w:hAnsiTheme="minorHAnsi"/>
          <w:color w:val="000000"/>
          <w:sz w:val="22"/>
          <w:szCs w:val="22"/>
          <w:lang w:val="en-US" w:eastAsia="zh-CN"/>
        </w:rPr>
      </w:pPr>
      <w:r w:rsidRPr="003F3AFC">
        <w:rPr>
          <w:rFonts w:asciiTheme="minorHAnsi" w:eastAsia="SimSun" w:hAnsiTheme="minorHAnsi"/>
          <w:color w:val="000000"/>
          <w:sz w:val="22"/>
          <w:szCs w:val="22"/>
          <w:lang w:val="en-US" w:eastAsia="zh-CN"/>
        </w:rPr>
        <w:tab/>
      </w:r>
      <w:r w:rsidRPr="003F3AFC">
        <w:rPr>
          <w:rFonts w:asciiTheme="minorHAnsi" w:eastAsia="SimSun" w:hAnsiTheme="minorHAnsi"/>
          <w:color w:val="000000"/>
          <w:sz w:val="22"/>
          <w:szCs w:val="22"/>
          <w:lang w:val="en-US" w:eastAsia="zh-CN"/>
        </w:rPr>
        <w:object w:dxaOrig="2480" w:dyaOrig="360" w14:anchorId="0F5DC52F">
          <v:shape id="_x0000_i1029" type="#_x0000_t75" style="width:123.75pt;height:18pt" o:ole="">
            <v:imagedata r:id="rId19" o:title=""/>
          </v:shape>
          <o:OLEObject Type="Embed" ProgID="Equation.DSMT4" ShapeID="_x0000_i1029" DrawAspect="Content" ObjectID="_1627980911" r:id="rId20"/>
        </w:object>
      </w:r>
      <w:r w:rsidRPr="003F3AFC">
        <w:rPr>
          <w:rFonts w:asciiTheme="minorHAnsi" w:eastAsia="SimSun" w:hAnsiTheme="minorHAnsi"/>
          <w:color w:val="000000"/>
          <w:sz w:val="22"/>
          <w:szCs w:val="22"/>
          <w:lang w:val="en-US" w:eastAsia="zh-CN"/>
        </w:rPr>
        <w:tab/>
      </w:r>
      <w:r w:rsidR="00E23C77">
        <w:rPr>
          <w:rFonts w:asciiTheme="minorHAnsi" w:eastAsia="SimSun" w:hAnsiTheme="minorHAnsi"/>
          <w:color w:val="000000"/>
          <w:sz w:val="22"/>
          <w:szCs w:val="22"/>
          <w:lang w:val="en-US" w:eastAsia="zh-CN"/>
        </w:rPr>
        <w:t>(</w:t>
      </w:r>
      <w:r w:rsidR="00EF6794">
        <w:rPr>
          <w:rFonts w:asciiTheme="minorHAnsi" w:eastAsia="SimSun" w:hAnsiTheme="minorHAnsi"/>
          <w:color w:val="000000"/>
          <w:sz w:val="22"/>
          <w:szCs w:val="22"/>
          <w:lang w:val="en-US" w:eastAsia="zh-CN"/>
        </w:rPr>
        <w:t>2</w:t>
      </w:r>
      <w:r w:rsidR="00E23C77">
        <w:rPr>
          <w:rFonts w:asciiTheme="minorHAnsi" w:eastAsia="SimSun" w:hAnsiTheme="minorHAnsi"/>
          <w:color w:val="000000"/>
          <w:sz w:val="22"/>
          <w:szCs w:val="22"/>
          <w:lang w:val="en-US" w:eastAsia="zh-CN"/>
        </w:rPr>
        <w:t>)</w:t>
      </w:r>
    </w:p>
    <w:p w14:paraId="419500E5" w14:textId="5C9DC609" w:rsidR="003F3AFC" w:rsidRPr="003F3AFC" w:rsidRDefault="007D66B1" w:rsidP="00C14574">
      <w:pPr>
        <w:snapToGrid w:val="0"/>
        <w:spacing w:after="120"/>
        <w:textAlignment w:val="center"/>
        <w:rPr>
          <w:rFonts w:asciiTheme="minorHAnsi" w:eastAsia="SimSun" w:hAnsiTheme="minorHAnsi"/>
          <w:color w:val="000000"/>
          <w:sz w:val="22"/>
          <w:szCs w:val="22"/>
          <w:lang w:val="en-US" w:eastAsia="zh-CN"/>
        </w:rPr>
      </w:pPr>
      <w:r>
        <w:rPr>
          <w:noProof/>
        </w:rPr>
        <w:lastRenderedPageBreak/>
        <w:object w:dxaOrig="1440" w:dyaOrig="1440" w14:anchorId="7EAC131C">
          <v:shape id="_x0000_s1028" type="#_x0000_t75" style="position:absolute;left:0;text-align:left;margin-left:199.65pt;margin-top:3.7pt;width:240.2pt;height:2in;z-index:251659264;mso-position-horizontal-relative:text;mso-position-vertical-relative:text">
            <v:imagedata r:id="rId21" o:title=""/>
            <w10:wrap type="square"/>
          </v:shape>
          <o:OLEObject Type="Embed" ProgID="Visio.Drawing.15" ShapeID="_x0000_s1028" DrawAspect="Content" ObjectID="_1627980917" r:id="rId22"/>
        </w:object>
      </w:r>
      <w:r w:rsidR="003F3AFC" w:rsidRPr="003F3AFC">
        <w:rPr>
          <w:rFonts w:asciiTheme="minorHAnsi" w:eastAsia="MS PGothic" w:hAnsiTheme="minorHAnsi"/>
          <w:color w:val="000000"/>
          <w:sz w:val="22"/>
          <w:szCs w:val="22"/>
          <w:lang w:val="en-US"/>
        </w:rPr>
        <w:t>where</w:t>
      </w:r>
      <w:r w:rsidR="003F3AFC" w:rsidRPr="003F3AFC">
        <w:rPr>
          <w:rFonts w:asciiTheme="minorHAnsi" w:eastAsia="SimSun" w:hAnsiTheme="minorHAnsi"/>
          <w:color w:val="000000"/>
          <w:sz w:val="22"/>
          <w:szCs w:val="22"/>
          <w:lang w:val="en-US" w:eastAsia="zh-CN"/>
        </w:rPr>
        <w:t xml:space="preserve">, </w:t>
      </w:r>
      <w:r w:rsidR="003F3AFC" w:rsidRPr="003F3AFC">
        <w:rPr>
          <w:rFonts w:asciiTheme="minorHAnsi" w:eastAsia="SimSun" w:hAnsiTheme="minorHAnsi"/>
          <w:color w:val="000000"/>
          <w:sz w:val="22"/>
          <w:szCs w:val="22"/>
          <w:lang w:val="en-US" w:eastAsia="zh-CN"/>
        </w:rPr>
        <w:object w:dxaOrig="220" w:dyaOrig="240" w14:anchorId="1B624DC1">
          <v:shape id="_x0000_i1031" type="#_x0000_t75" style="width:10.5pt;height:12pt" o:ole="">
            <v:imagedata r:id="rId23" o:title=""/>
          </v:shape>
          <o:OLEObject Type="Embed" ProgID="Equation.DSMT4" ShapeID="_x0000_i1031" DrawAspect="Content" ObjectID="_1627980912" r:id="rId24"/>
        </w:object>
      </w:r>
      <w:r w:rsidR="003F3AFC" w:rsidRPr="003F3AFC">
        <w:rPr>
          <w:rFonts w:asciiTheme="minorHAnsi" w:eastAsia="SimSun" w:hAnsiTheme="minorHAnsi"/>
          <w:color w:val="000000"/>
          <w:sz w:val="22"/>
          <w:szCs w:val="22"/>
          <w:lang w:val="en-US" w:eastAsia="zh-CN"/>
        </w:rPr>
        <w:t xml:space="preserve"> is a penalty factor and </w:t>
      </w:r>
      <w:r w:rsidR="003F3AFC" w:rsidRPr="003F3AFC">
        <w:rPr>
          <w:rFonts w:asciiTheme="minorHAnsi" w:eastAsia="SimSun" w:hAnsiTheme="minorHAnsi"/>
          <w:color w:val="000000"/>
          <w:sz w:val="22"/>
          <w:szCs w:val="22"/>
          <w:lang w:val="en-US" w:eastAsia="zh-CN"/>
        </w:rPr>
        <w:object w:dxaOrig="200" w:dyaOrig="300" w14:anchorId="254DA900">
          <v:shape id="_x0000_i1032" type="#_x0000_t75" style="width:9.75pt;height:15pt" o:ole="">
            <v:imagedata r:id="rId25" o:title=""/>
          </v:shape>
          <o:OLEObject Type="Embed" ProgID="Equation.DSMT4" ShapeID="_x0000_i1032" DrawAspect="Content" ObjectID="_1627980913" r:id="rId26"/>
        </w:object>
      </w:r>
      <w:r w:rsidR="003F3AFC" w:rsidRPr="003F3AFC">
        <w:rPr>
          <w:rFonts w:asciiTheme="minorHAnsi" w:eastAsia="SimSun" w:hAnsiTheme="minorHAnsi"/>
          <w:color w:val="000000"/>
          <w:sz w:val="22"/>
          <w:szCs w:val="22"/>
          <w:lang w:val="en-US" w:eastAsia="zh-CN"/>
        </w:rPr>
        <w:t xml:space="preserve"> are the slack variables. The sphere can be described by radius </w:t>
      </w:r>
      <w:r w:rsidR="003F3AFC" w:rsidRPr="003F3AFC">
        <w:rPr>
          <w:rFonts w:asciiTheme="minorHAnsi" w:eastAsia="SimSun" w:hAnsiTheme="minorHAnsi"/>
          <w:color w:val="000000"/>
          <w:sz w:val="22"/>
          <w:szCs w:val="22"/>
          <w:lang w:val="en-US" w:eastAsia="zh-CN"/>
        </w:rPr>
        <w:object w:dxaOrig="200" w:dyaOrig="220" w14:anchorId="2F592E35">
          <v:shape id="_x0000_i1033" type="#_x0000_t75" style="width:9.75pt;height:10.5pt" o:ole="">
            <v:imagedata r:id="rId27" o:title=""/>
          </v:shape>
          <o:OLEObject Type="Embed" ProgID="Equation.DSMT4" ShapeID="_x0000_i1033" DrawAspect="Content" ObjectID="_1627980914" r:id="rId28"/>
        </w:object>
      </w:r>
      <w:r w:rsidR="003F3AFC" w:rsidRPr="003F3AFC">
        <w:rPr>
          <w:rFonts w:asciiTheme="minorHAnsi" w:eastAsia="SimSun" w:hAnsiTheme="minorHAnsi"/>
          <w:color w:val="000000"/>
          <w:sz w:val="22"/>
          <w:szCs w:val="22"/>
          <w:lang w:val="en-US" w:eastAsia="zh-CN"/>
        </w:rPr>
        <w:t xml:space="preserve"> and center </w:t>
      </w:r>
      <w:r w:rsidR="003F3AFC" w:rsidRPr="003F3AFC">
        <w:rPr>
          <w:rFonts w:asciiTheme="minorHAnsi" w:eastAsia="SimSun" w:hAnsiTheme="minorHAnsi"/>
          <w:color w:val="000000"/>
          <w:sz w:val="22"/>
          <w:szCs w:val="22"/>
          <w:lang w:val="en-US" w:eastAsia="zh-CN"/>
        </w:rPr>
        <w:object w:dxaOrig="160" w:dyaOrig="200" w14:anchorId="0B4E6C7E">
          <v:shape id="_x0000_i1034" type="#_x0000_t75" style="width:7.5pt;height:9.75pt" o:ole="">
            <v:imagedata r:id="rId29" o:title=""/>
          </v:shape>
          <o:OLEObject Type="Embed" ProgID="Equation.DSMT4" ShapeID="_x0000_i1034" DrawAspect="Content" ObjectID="_1627980915" r:id="rId30"/>
        </w:object>
      </w:r>
      <w:r w:rsidR="003F3AFC" w:rsidRPr="003F3AFC">
        <w:rPr>
          <w:rFonts w:asciiTheme="minorHAnsi" w:eastAsia="SimSun" w:hAnsiTheme="minorHAnsi"/>
          <w:color w:val="000000"/>
          <w:sz w:val="22"/>
          <w:szCs w:val="22"/>
          <w:lang w:val="en-US" w:eastAsia="zh-CN"/>
        </w:rPr>
        <w:t>.</w:t>
      </w:r>
      <w:r w:rsidR="00802407">
        <w:rPr>
          <w:rFonts w:asciiTheme="minorHAnsi" w:eastAsia="SimSun" w:hAnsiTheme="minorHAnsi"/>
          <w:color w:val="000000"/>
          <w:sz w:val="22"/>
          <w:szCs w:val="22"/>
          <w:lang w:val="en-US" w:eastAsia="zh-CN"/>
        </w:rPr>
        <w:t xml:space="preserve"> </w:t>
      </w:r>
      <w:r w:rsidR="00554073">
        <w:rPr>
          <w:rFonts w:asciiTheme="minorHAnsi" w:eastAsia="SimSun" w:hAnsiTheme="minorHAnsi"/>
          <w:color w:val="000000"/>
          <w:sz w:val="22"/>
          <w:szCs w:val="22"/>
          <w:lang w:val="en-US" w:eastAsia="zh-CN"/>
        </w:rPr>
        <w:t>T</w:t>
      </w:r>
      <w:r w:rsidR="00802407">
        <w:rPr>
          <w:rFonts w:asciiTheme="minorHAnsi" w:eastAsia="SimSun" w:hAnsiTheme="minorHAnsi"/>
          <w:color w:val="000000"/>
          <w:sz w:val="22"/>
          <w:szCs w:val="22"/>
          <w:lang w:val="en-US" w:eastAsia="zh-CN"/>
        </w:rPr>
        <w:t xml:space="preserve">he </w:t>
      </w:r>
      <w:r w:rsidR="00802407" w:rsidRPr="00802407">
        <w:rPr>
          <w:rFonts w:asciiTheme="minorHAnsi" w:eastAsia="SimSun" w:hAnsiTheme="minorHAnsi"/>
          <w:color w:val="000000"/>
          <w:sz w:val="22"/>
          <w:szCs w:val="22"/>
          <w:lang w:val="en-US" w:eastAsia="zh-CN"/>
        </w:rPr>
        <w:t>fault</w:t>
      </w:r>
      <w:r w:rsidR="00802407">
        <w:rPr>
          <w:rFonts w:asciiTheme="minorHAnsi" w:eastAsia="SimSun" w:hAnsiTheme="minorHAnsi"/>
          <w:color w:val="000000"/>
          <w:sz w:val="22"/>
          <w:szCs w:val="22"/>
          <w:lang w:val="en-US" w:eastAsia="zh-CN"/>
        </w:rPr>
        <w:t xml:space="preserve"> can be detected</w:t>
      </w:r>
      <w:r w:rsidR="00802407" w:rsidRPr="00802407">
        <w:rPr>
          <w:rFonts w:asciiTheme="minorHAnsi" w:eastAsia="SimSun" w:hAnsiTheme="minorHAnsi"/>
          <w:color w:val="000000"/>
          <w:sz w:val="22"/>
          <w:szCs w:val="22"/>
          <w:lang w:val="en-US" w:eastAsia="zh-CN"/>
        </w:rPr>
        <w:t xml:space="preserve"> according to the principle of minimum relative distance and identify qualitatively the severity of the fault.</w:t>
      </w:r>
    </w:p>
    <w:p w14:paraId="6884D637" w14:textId="58DD24B9" w:rsidR="00132893" w:rsidRDefault="009177FB">
      <w:pPr>
        <w:snapToGrid w:val="0"/>
        <w:spacing w:after="120"/>
        <w:rPr>
          <w:rFonts w:asciiTheme="minorHAnsi" w:eastAsia="SimSun" w:hAnsiTheme="minorHAnsi"/>
          <w:color w:val="000000"/>
          <w:sz w:val="22"/>
          <w:szCs w:val="22"/>
          <w:lang w:val="en-US" w:eastAsia="zh-CN"/>
        </w:rPr>
      </w:pPr>
      <w:r>
        <w:rPr>
          <w:rFonts w:asciiTheme="minorHAnsi" w:eastAsia="MS PGothic" w:hAnsiTheme="minorHAnsi"/>
          <w:color w:val="000000"/>
          <w:sz w:val="22"/>
          <w:szCs w:val="22"/>
          <w:lang w:val="en-US"/>
        </w:rPr>
        <w:t>The overall framework of the proposed method is shown in Figure 1.</w:t>
      </w:r>
      <w:r>
        <w:rPr>
          <w:rFonts w:asciiTheme="minorHAnsi" w:eastAsia="SimSun" w:hAnsiTheme="minorHAnsi" w:hint="eastAsia"/>
          <w:color w:val="000000"/>
          <w:sz w:val="22"/>
          <w:szCs w:val="22"/>
          <w:lang w:val="en-US" w:eastAsia="zh-CN"/>
        </w:rPr>
        <w:t xml:space="preserve"> </w:t>
      </w:r>
    </w:p>
    <w:p w14:paraId="73E28C71" w14:textId="2D6A30CF" w:rsidR="00C14574" w:rsidRDefault="00C14574">
      <w:pPr>
        <w:snapToGrid w:val="0"/>
        <w:spacing w:before="240" w:line="300" w:lineRule="auto"/>
        <w:rPr>
          <w:rFonts w:asciiTheme="minorHAnsi" w:eastAsia="MS PGothic" w:hAnsiTheme="minorHAnsi"/>
          <w:b/>
          <w:bCs/>
          <w:color w:val="000000"/>
          <w:sz w:val="22"/>
          <w:szCs w:val="22"/>
          <w:lang w:val="en-US"/>
        </w:rPr>
        <w:sectPr w:rsidR="00C14574" w:rsidSect="003F3AFC">
          <w:type w:val="continuous"/>
          <w:pgSz w:w="11906" w:h="16838"/>
          <w:pgMar w:top="2552" w:right="1418" w:bottom="1134" w:left="1701" w:header="1128" w:footer="0" w:gutter="0"/>
          <w:cols w:space="708"/>
          <w:formProt w:val="0"/>
          <w:titlePg/>
          <w:docGrid w:linePitch="360"/>
        </w:sectPr>
      </w:pPr>
    </w:p>
    <w:p w14:paraId="5532B72C" w14:textId="77777777" w:rsidR="00132893" w:rsidRDefault="009177FB">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3. Results and discussion</w:t>
      </w:r>
    </w:p>
    <w:p w14:paraId="33902515" w14:textId="277830B6" w:rsidR="00132893" w:rsidRDefault="009177F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proposed method has been illustrated by an industrial distillation process, which consists of two distillation columns which is used to separate propane and propylene, as shown in Figure 2. In this case, the faults are generated by stepping the fouling factor of the shell and tube side. And the different severities of fault can be also obtained.</w:t>
      </w:r>
      <w:r w:rsidR="0080240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For the sake of convenience, the fault detection rate (FDR) is used to quantify the detection performance for different fault states. The FDRs of SVDD, </w:t>
      </w:r>
      <w:r w:rsidR="008F0D7F" w:rsidRPr="008F0D7F">
        <w:rPr>
          <w:rFonts w:asciiTheme="minorHAnsi" w:eastAsia="MS PGothic" w:hAnsiTheme="minorHAnsi"/>
          <w:color w:val="000000"/>
          <w:sz w:val="22"/>
          <w:szCs w:val="22"/>
          <w:lang w:val="en-US"/>
        </w:rPr>
        <w:t>principal component analysis</w:t>
      </w:r>
      <w:r w:rsidR="008F0D7F">
        <w:rPr>
          <w:rFonts w:asciiTheme="minorHAnsi" w:eastAsia="MS PGothic" w:hAnsiTheme="minorHAnsi"/>
          <w:color w:val="000000"/>
          <w:sz w:val="22"/>
          <w:szCs w:val="22"/>
          <w:lang w:val="en-US"/>
        </w:rPr>
        <w:t xml:space="preserve"> and </w:t>
      </w:r>
      <w:r>
        <w:rPr>
          <w:rFonts w:asciiTheme="minorHAnsi" w:eastAsia="MS PGothic" w:hAnsiTheme="minorHAnsi"/>
          <w:color w:val="000000"/>
          <w:sz w:val="22"/>
          <w:szCs w:val="22"/>
          <w:lang w:val="en-US"/>
        </w:rPr>
        <w:t>SVDD</w:t>
      </w:r>
      <w:r w:rsidR="008F0D7F">
        <w:rPr>
          <w:rFonts w:asciiTheme="minorHAnsi" w:eastAsia="MS PGothic" w:hAnsiTheme="minorHAnsi"/>
          <w:color w:val="000000"/>
          <w:sz w:val="22"/>
          <w:szCs w:val="22"/>
          <w:lang w:val="en-US"/>
        </w:rPr>
        <w:t xml:space="preserve"> </w:t>
      </w:r>
      <w:r w:rsidR="008F0D7F" w:rsidRPr="008F0D7F">
        <w:rPr>
          <w:rFonts w:asciiTheme="minorHAnsi" w:eastAsia="MS PGothic" w:hAnsiTheme="minorHAnsi" w:hint="eastAsia"/>
          <w:color w:val="000000"/>
          <w:sz w:val="22"/>
          <w:szCs w:val="22"/>
          <w:lang w:val="en-US"/>
        </w:rPr>
        <w:t>(</w:t>
      </w:r>
      <w:r w:rsidR="008F0D7F" w:rsidRPr="008F0D7F">
        <w:rPr>
          <w:rFonts w:asciiTheme="minorHAnsi" w:eastAsia="MS PGothic" w:hAnsiTheme="minorHAnsi"/>
          <w:color w:val="000000"/>
          <w:sz w:val="22"/>
          <w:szCs w:val="22"/>
          <w:lang w:val="en-US"/>
        </w:rPr>
        <w:t>PCA-SVDD)</w:t>
      </w:r>
      <w:r>
        <w:rPr>
          <w:rFonts w:asciiTheme="minorHAnsi" w:eastAsia="MS PGothic" w:hAnsiTheme="minorHAnsi"/>
          <w:color w:val="000000"/>
          <w:sz w:val="22"/>
          <w:szCs w:val="22"/>
          <w:lang w:val="en-US"/>
        </w:rPr>
        <w:t xml:space="preserve">, EESVDD in different incipient fault states have been compared in Table 1. From Table 1, it is obvious that the EESVDD method is better than the other two methods in the FDRs of three fault states. </w:t>
      </w:r>
      <w:r w:rsidR="00802407">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he exergy-data </w:t>
      </w:r>
      <w:proofErr w:type="gramStart"/>
      <w:r>
        <w:rPr>
          <w:rFonts w:asciiTheme="minorHAnsi" w:eastAsia="MS PGothic" w:hAnsiTheme="minorHAnsi"/>
          <w:color w:val="000000"/>
          <w:sz w:val="22"/>
          <w:szCs w:val="22"/>
          <w:lang w:val="en-US"/>
        </w:rPr>
        <w:t>abstraction based</w:t>
      </w:r>
      <w:proofErr w:type="gramEnd"/>
      <w:r>
        <w:rPr>
          <w:rFonts w:asciiTheme="minorHAnsi" w:eastAsia="MS PGothic" w:hAnsiTheme="minorHAnsi"/>
          <w:color w:val="000000"/>
          <w:sz w:val="22"/>
          <w:szCs w:val="22"/>
          <w:lang w:val="en-US"/>
        </w:rPr>
        <w:t xml:space="preserve"> method draws on the process physical and thermodynamic knowledge, and reveals the performance degradation information of process.</w:t>
      </w:r>
    </w:p>
    <w:tbl>
      <w:tblPr>
        <w:tblStyle w:val="Grigliatabella"/>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8"/>
        <w:gridCol w:w="3979"/>
      </w:tblGrid>
      <w:tr w:rsidR="00132893" w14:paraId="2461FADD" w14:textId="77777777">
        <w:trPr>
          <w:trHeight w:val="3386"/>
        </w:trPr>
        <w:tc>
          <w:tcPr>
            <w:tcW w:w="4808" w:type="dxa"/>
          </w:tcPr>
          <w:p w14:paraId="3BEB6F6B" w14:textId="77777777" w:rsidR="00132893" w:rsidRDefault="009177FB">
            <w:pPr>
              <w:snapToGrid w:val="0"/>
              <w:spacing w:after="120"/>
            </w:pPr>
            <w:r>
              <w:object w:dxaOrig="4696" w:dyaOrig="3138" w14:anchorId="5ECF6A22">
                <v:shape id="_x0000_i1035" type="#_x0000_t75" style="width:234.75pt;height:156.75pt" o:ole="">
                  <v:imagedata r:id="rId31" o:title=""/>
                </v:shape>
                <o:OLEObject Type="Embed" ProgID="Visio.Drawing.11" ShapeID="_x0000_i1035" DrawAspect="Content" ObjectID="_1627980916" r:id="rId32"/>
              </w:object>
            </w:r>
            <w:r>
              <w:rPr>
                <w:rFonts w:asciiTheme="minorHAnsi" w:eastAsia="MS PGothic" w:hAnsiTheme="minorHAnsi"/>
                <w:color w:val="000000"/>
              </w:rPr>
              <w:t xml:space="preserve"> </w:t>
            </w:r>
            <w:r>
              <w:rPr>
                <w:rFonts w:asciiTheme="minorHAnsi" w:eastAsia="MS PGothic" w:hAnsiTheme="minorHAnsi"/>
                <w:b/>
                <w:color w:val="000000"/>
              </w:rPr>
              <w:t>Figure 2</w:t>
            </w:r>
            <w:r>
              <w:rPr>
                <w:rFonts w:asciiTheme="minorHAnsi" w:eastAsia="MS PGothic" w:hAnsiTheme="minorHAnsi"/>
                <w:color w:val="000000"/>
              </w:rPr>
              <w:t>. The flowchart of the industrial distillation columns</w:t>
            </w:r>
          </w:p>
        </w:tc>
        <w:tc>
          <w:tcPr>
            <w:tcW w:w="3979" w:type="dxa"/>
          </w:tcPr>
          <w:tbl>
            <w:tblPr>
              <w:tblpPr w:leftFromText="180" w:rightFromText="180" w:vertAnchor="text" w:horzAnchor="margin" w:tblpY="1171"/>
              <w:tblOverlap w:val="never"/>
              <w:tblW w:w="3848" w:type="dxa"/>
              <w:tblLayout w:type="fixed"/>
              <w:tblCellMar>
                <w:left w:w="0" w:type="dxa"/>
                <w:right w:w="0" w:type="dxa"/>
              </w:tblCellMar>
              <w:tblLook w:val="04A0" w:firstRow="1" w:lastRow="0" w:firstColumn="1" w:lastColumn="0" w:noHBand="0" w:noVBand="1"/>
            </w:tblPr>
            <w:tblGrid>
              <w:gridCol w:w="1256"/>
              <w:gridCol w:w="712"/>
              <w:gridCol w:w="940"/>
              <w:gridCol w:w="940"/>
            </w:tblGrid>
            <w:tr w:rsidR="00132893" w14:paraId="7A73B13E" w14:textId="77777777">
              <w:trPr>
                <w:trHeight w:val="548"/>
              </w:trPr>
              <w:tc>
                <w:tcPr>
                  <w:tcW w:w="1256" w:type="dxa"/>
                  <w:tcBorders>
                    <w:top w:val="single" w:sz="8" w:space="0" w:color="auto"/>
                    <w:left w:val="nil"/>
                    <w:bottom w:val="single" w:sz="2" w:space="0" w:color="auto"/>
                  </w:tcBorders>
                  <w:vAlign w:val="center"/>
                </w:tcPr>
                <w:p w14:paraId="521E3F13" w14:textId="77777777" w:rsidR="00132893" w:rsidRDefault="00132893">
                  <w:pPr>
                    <w:spacing w:line="600" w:lineRule="auto"/>
                    <w:jc w:val="center"/>
                    <w:rPr>
                      <w:sz w:val="15"/>
                      <w:szCs w:val="15"/>
                    </w:rPr>
                  </w:pPr>
                </w:p>
              </w:tc>
              <w:tc>
                <w:tcPr>
                  <w:tcW w:w="712" w:type="dxa"/>
                  <w:tcBorders>
                    <w:top w:val="single" w:sz="8" w:space="0" w:color="auto"/>
                    <w:bottom w:val="single" w:sz="2" w:space="0" w:color="auto"/>
                  </w:tcBorders>
                  <w:vAlign w:val="center"/>
                </w:tcPr>
                <w:p w14:paraId="6D66A89F" w14:textId="77777777" w:rsidR="00132893" w:rsidRDefault="009177FB">
                  <w:pPr>
                    <w:spacing w:line="360" w:lineRule="auto"/>
                    <w:jc w:val="center"/>
                    <w:rPr>
                      <w:sz w:val="15"/>
                      <w:szCs w:val="15"/>
                    </w:rPr>
                  </w:pPr>
                  <w:r>
                    <w:rPr>
                      <w:rFonts w:hint="eastAsia"/>
                      <w:sz w:val="15"/>
                      <w:szCs w:val="15"/>
                    </w:rPr>
                    <w:t>N</w:t>
                  </w:r>
                  <w:r>
                    <w:rPr>
                      <w:sz w:val="15"/>
                      <w:szCs w:val="15"/>
                    </w:rPr>
                    <w:t xml:space="preserve">ormal </w:t>
                  </w:r>
                </w:p>
                <w:p w14:paraId="165FCB1C" w14:textId="77777777" w:rsidR="00132893" w:rsidRDefault="009177FB">
                  <w:pPr>
                    <w:spacing w:line="360" w:lineRule="auto"/>
                    <w:jc w:val="center"/>
                    <w:rPr>
                      <w:sz w:val="15"/>
                      <w:szCs w:val="15"/>
                    </w:rPr>
                  </w:pPr>
                  <w:r>
                    <w:rPr>
                      <w:sz w:val="15"/>
                      <w:szCs w:val="15"/>
                    </w:rPr>
                    <w:t>condition</w:t>
                  </w:r>
                </w:p>
              </w:tc>
              <w:tc>
                <w:tcPr>
                  <w:tcW w:w="940" w:type="dxa"/>
                  <w:tcBorders>
                    <w:top w:val="single" w:sz="8" w:space="0" w:color="auto"/>
                    <w:bottom w:val="single" w:sz="2" w:space="0" w:color="auto"/>
                  </w:tcBorders>
                  <w:vAlign w:val="center"/>
                </w:tcPr>
                <w:p w14:paraId="73FFA1A6" w14:textId="77777777" w:rsidR="00132893" w:rsidRDefault="009177FB">
                  <w:pPr>
                    <w:spacing w:line="360" w:lineRule="auto"/>
                    <w:jc w:val="center"/>
                    <w:rPr>
                      <w:sz w:val="15"/>
                      <w:szCs w:val="15"/>
                    </w:rPr>
                  </w:pPr>
                  <w:r>
                    <w:rPr>
                      <w:rFonts w:hint="eastAsia"/>
                      <w:sz w:val="15"/>
                      <w:szCs w:val="15"/>
                    </w:rPr>
                    <w:t>M</w:t>
                  </w:r>
                  <w:r>
                    <w:rPr>
                      <w:sz w:val="15"/>
                      <w:szCs w:val="15"/>
                    </w:rPr>
                    <w:t xml:space="preserve">oderate </w:t>
                  </w:r>
                </w:p>
                <w:p w14:paraId="30E94B27" w14:textId="77777777" w:rsidR="00132893" w:rsidRDefault="009177FB">
                  <w:pPr>
                    <w:spacing w:line="360" w:lineRule="auto"/>
                    <w:jc w:val="center"/>
                    <w:rPr>
                      <w:sz w:val="15"/>
                      <w:szCs w:val="15"/>
                    </w:rPr>
                  </w:pPr>
                  <w:r>
                    <w:rPr>
                      <w:sz w:val="15"/>
                      <w:szCs w:val="15"/>
                    </w:rPr>
                    <w:t>degradation</w:t>
                  </w:r>
                </w:p>
              </w:tc>
              <w:tc>
                <w:tcPr>
                  <w:tcW w:w="940" w:type="dxa"/>
                  <w:tcBorders>
                    <w:top w:val="single" w:sz="8" w:space="0" w:color="auto"/>
                    <w:bottom w:val="single" w:sz="2" w:space="0" w:color="auto"/>
                  </w:tcBorders>
                  <w:vAlign w:val="center"/>
                </w:tcPr>
                <w:p w14:paraId="00F4D5BD" w14:textId="77777777" w:rsidR="00132893" w:rsidRDefault="009177FB">
                  <w:pPr>
                    <w:spacing w:line="360" w:lineRule="auto"/>
                    <w:jc w:val="center"/>
                    <w:rPr>
                      <w:sz w:val="15"/>
                      <w:szCs w:val="15"/>
                    </w:rPr>
                  </w:pPr>
                  <w:r>
                    <w:rPr>
                      <w:rFonts w:hint="eastAsia"/>
                      <w:sz w:val="15"/>
                      <w:szCs w:val="15"/>
                    </w:rPr>
                    <w:t xml:space="preserve">Severe </w:t>
                  </w:r>
                </w:p>
                <w:p w14:paraId="4BB85A79" w14:textId="77777777" w:rsidR="00132893" w:rsidRDefault="009177FB">
                  <w:pPr>
                    <w:spacing w:line="360" w:lineRule="auto"/>
                    <w:jc w:val="center"/>
                    <w:rPr>
                      <w:sz w:val="15"/>
                      <w:szCs w:val="15"/>
                    </w:rPr>
                  </w:pPr>
                  <w:r>
                    <w:rPr>
                      <w:rFonts w:hint="eastAsia"/>
                      <w:sz w:val="15"/>
                      <w:szCs w:val="15"/>
                    </w:rPr>
                    <w:t>degradation</w:t>
                  </w:r>
                </w:p>
              </w:tc>
            </w:tr>
            <w:tr w:rsidR="00132893" w14:paraId="168AB839" w14:textId="77777777">
              <w:trPr>
                <w:trHeight w:val="340"/>
              </w:trPr>
              <w:tc>
                <w:tcPr>
                  <w:tcW w:w="1256" w:type="dxa"/>
                  <w:tcBorders>
                    <w:top w:val="single" w:sz="2" w:space="0" w:color="auto"/>
                    <w:left w:val="nil"/>
                    <w:bottom w:val="nil"/>
                  </w:tcBorders>
                  <w:vAlign w:val="center"/>
                </w:tcPr>
                <w:p w14:paraId="4363824C" w14:textId="77777777" w:rsidR="00132893" w:rsidRDefault="009177FB">
                  <w:pPr>
                    <w:spacing w:line="600" w:lineRule="auto"/>
                    <w:ind w:firstLineChars="189" w:firstLine="283"/>
                    <w:jc w:val="left"/>
                    <w:rPr>
                      <w:sz w:val="15"/>
                      <w:szCs w:val="15"/>
                    </w:rPr>
                  </w:pPr>
                  <w:r>
                    <w:rPr>
                      <w:sz w:val="15"/>
                      <w:szCs w:val="15"/>
                    </w:rPr>
                    <w:t>SVDD</w:t>
                  </w:r>
                </w:p>
              </w:tc>
              <w:tc>
                <w:tcPr>
                  <w:tcW w:w="712" w:type="dxa"/>
                  <w:tcBorders>
                    <w:top w:val="single" w:sz="2" w:space="0" w:color="auto"/>
                    <w:bottom w:val="nil"/>
                  </w:tcBorders>
                  <w:vAlign w:val="center"/>
                </w:tcPr>
                <w:p w14:paraId="5B8A714E" w14:textId="77777777" w:rsidR="00132893" w:rsidRDefault="009177FB">
                  <w:pPr>
                    <w:spacing w:line="600" w:lineRule="auto"/>
                    <w:jc w:val="center"/>
                    <w:rPr>
                      <w:sz w:val="15"/>
                      <w:szCs w:val="15"/>
                    </w:rPr>
                  </w:pPr>
                  <w:r>
                    <w:rPr>
                      <w:sz w:val="15"/>
                      <w:szCs w:val="15"/>
                    </w:rPr>
                    <w:t>0.8654</w:t>
                  </w:r>
                </w:p>
              </w:tc>
              <w:tc>
                <w:tcPr>
                  <w:tcW w:w="940" w:type="dxa"/>
                  <w:tcBorders>
                    <w:top w:val="single" w:sz="2" w:space="0" w:color="auto"/>
                    <w:bottom w:val="nil"/>
                  </w:tcBorders>
                  <w:vAlign w:val="center"/>
                </w:tcPr>
                <w:p w14:paraId="6929930D" w14:textId="77777777" w:rsidR="00132893" w:rsidRDefault="009177FB">
                  <w:pPr>
                    <w:spacing w:line="600" w:lineRule="auto"/>
                    <w:jc w:val="center"/>
                    <w:rPr>
                      <w:sz w:val="15"/>
                      <w:szCs w:val="15"/>
                    </w:rPr>
                  </w:pPr>
                  <w:r>
                    <w:rPr>
                      <w:sz w:val="15"/>
                      <w:szCs w:val="15"/>
                    </w:rPr>
                    <w:t>0.9091</w:t>
                  </w:r>
                </w:p>
              </w:tc>
              <w:tc>
                <w:tcPr>
                  <w:tcW w:w="940" w:type="dxa"/>
                  <w:tcBorders>
                    <w:top w:val="single" w:sz="2" w:space="0" w:color="auto"/>
                    <w:bottom w:val="nil"/>
                  </w:tcBorders>
                  <w:vAlign w:val="center"/>
                </w:tcPr>
                <w:p w14:paraId="7AFB5221" w14:textId="77777777" w:rsidR="00132893" w:rsidRDefault="009177FB">
                  <w:pPr>
                    <w:spacing w:line="600" w:lineRule="auto"/>
                    <w:jc w:val="center"/>
                    <w:rPr>
                      <w:sz w:val="15"/>
                      <w:szCs w:val="15"/>
                    </w:rPr>
                  </w:pPr>
                  <w:r>
                    <w:rPr>
                      <w:rFonts w:hint="eastAsia"/>
                      <w:sz w:val="15"/>
                      <w:szCs w:val="15"/>
                    </w:rPr>
                    <w:t>0.8830</w:t>
                  </w:r>
                </w:p>
              </w:tc>
            </w:tr>
            <w:tr w:rsidR="00132893" w14:paraId="0866DEF0" w14:textId="77777777">
              <w:trPr>
                <w:trHeight w:val="340"/>
              </w:trPr>
              <w:tc>
                <w:tcPr>
                  <w:tcW w:w="1256" w:type="dxa"/>
                  <w:tcBorders>
                    <w:top w:val="nil"/>
                    <w:left w:val="nil"/>
                    <w:bottom w:val="nil"/>
                  </w:tcBorders>
                  <w:vAlign w:val="center"/>
                </w:tcPr>
                <w:p w14:paraId="62CA1C7A" w14:textId="77777777" w:rsidR="00132893" w:rsidRDefault="009177FB">
                  <w:pPr>
                    <w:spacing w:line="600" w:lineRule="auto"/>
                    <w:ind w:firstLineChars="189" w:firstLine="283"/>
                    <w:jc w:val="left"/>
                    <w:rPr>
                      <w:sz w:val="15"/>
                      <w:szCs w:val="15"/>
                    </w:rPr>
                  </w:pPr>
                  <w:r>
                    <w:rPr>
                      <w:sz w:val="15"/>
                      <w:szCs w:val="15"/>
                    </w:rPr>
                    <w:t>PCA-SVDD</w:t>
                  </w:r>
                </w:p>
              </w:tc>
              <w:tc>
                <w:tcPr>
                  <w:tcW w:w="712" w:type="dxa"/>
                  <w:tcBorders>
                    <w:top w:val="nil"/>
                    <w:bottom w:val="nil"/>
                  </w:tcBorders>
                  <w:vAlign w:val="center"/>
                </w:tcPr>
                <w:p w14:paraId="7EB34FE1" w14:textId="77777777" w:rsidR="00132893" w:rsidRDefault="009177FB">
                  <w:pPr>
                    <w:spacing w:line="600" w:lineRule="auto"/>
                    <w:jc w:val="center"/>
                    <w:rPr>
                      <w:sz w:val="15"/>
                      <w:szCs w:val="15"/>
                    </w:rPr>
                  </w:pPr>
                  <w:r>
                    <w:rPr>
                      <w:sz w:val="15"/>
                      <w:szCs w:val="15"/>
                    </w:rPr>
                    <w:t>0.9038</w:t>
                  </w:r>
                </w:p>
              </w:tc>
              <w:tc>
                <w:tcPr>
                  <w:tcW w:w="940" w:type="dxa"/>
                  <w:tcBorders>
                    <w:top w:val="nil"/>
                    <w:bottom w:val="nil"/>
                  </w:tcBorders>
                  <w:vAlign w:val="center"/>
                </w:tcPr>
                <w:p w14:paraId="400C6998" w14:textId="77777777" w:rsidR="00132893" w:rsidRDefault="009177FB">
                  <w:pPr>
                    <w:spacing w:line="600" w:lineRule="auto"/>
                    <w:jc w:val="center"/>
                    <w:rPr>
                      <w:sz w:val="15"/>
                      <w:szCs w:val="15"/>
                    </w:rPr>
                  </w:pPr>
                  <w:r>
                    <w:rPr>
                      <w:sz w:val="15"/>
                      <w:szCs w:val="15"/>
                    </w:rPr>
                    <w:t>0.9394</w:t>
                  </w:r>
                </w:p>
              </w:tc>
              <w:tc>
                <w:tcPr>
                  <w:tcW w:w="940" w:type="dxa"/>
                  <w:tcBorders>
                    <w:top w:val="nil"/>
                    <w:bottom w:val="nil"/>
                  </w:tcBorders>
                  <w:vAlign w:val="center"/>
                </w:tcPr>
                <w:p w14:paraId="373BB3A0" w14:textId="77777777" w:rsidR="00132893" w:rsidRDefault="009177FB">
                  <w:pPr>
                    <w:spacing w:line="600" w:lineRule="auto"/>
                    <w:jc w:val="center"/>
                    <w:rPr>
                      <w:sz w:val="15"/>
                      <w:szCs w:val="15"/>
                    </w:rPr>
                  </w:pPr>
                  <w:r>
                    <w:rPr>
                      <w:rFonts w:hint="eastAsia"/>
                      <w:sz w:val="15"/>
                      <w:szCs w:val="15"/>
                    </w:rPr>
                    <w:t>0.9474</w:t>
                  </w:r>
                </w:p>
              </w:tc>
            </w:tr>
            <w:tr w:rsidR="00132893" w14:paraId="11FCBD80" w14:textId="77777777">
              <w:trPr>
                <w:trHeight w:val="268"/>
              </w:trPr>
              <w:tc>
                <w:tcPr>
                  <w:tcW w:w="1256" w:type="dxa"/>
                  <w:tcBorders>
                    <w:top w:val="nil"/>
                    <w:left w:val="nil"/>
                    <w:bottom w:val="single" w:sz="8" w:space="0" w:color="auto"/>
                  </w:tcBorders>
                  <w:vAlign w:val="center"/>
                </w:tcPr>
                <w:p w14:paraId="6D83608C" w14:textId="77777777" w:rsidR="00132893" w:rsidRDefault="009177FB">
                  <w:pPr>
                    <w:spacing w:line="600" w:lineRule="auto"/>
                    <w:ind w:firstLineChars="189" w:firstLine="283"/>
                    <w:jc w:val="left"/>
                    <w:rPr>
                      <w:sz w:val="15"/>
                      <w:szCs w:val="15"/>
                    </w:rPr>
                  </w:pPr>
                  <w:r>
                    <w:rPr>
                      <w:rFonts w:hint="eastAsia"/>
                      <w:sz w:val="15"/>
                      <w:szCs w:val="15"/>
                    </w:rPr>
                    <w:t>E</w:t>
                  </w:r>
                  <w:r>
                    <w:rPr>
                      <w:sz w:val="15"/>
                      <w:szCs w:val="15"/>
                    </w:rPr>
                    <w:t>ESVDD</w:t>
                  </w:r>
                </w:p>
              </w:tc>
              <w:tc>
                <w:tcPr>
                  <w:tcW w:w="712" w:type="dxa"/>
                  <w:tcBorders>
                    <w:top w:val="nil"/>
                    <w:bottom w:val="single" w:sz="8" w:space="0" w:color="auto"/>
                  </w:tcBorders>
                  <w:vAlign w:val="center"/>
                </w:tcPr>
                <w:p w14:paraId="641BC003" w14:textId="77777777" w:rsidR="00132893" w:rsidRDefault="009177FB">
                  <w:pPr>
                    <w:spacing w:line="600" w:lineRule="auto"/>
                    <w:jc w:val="center"/>
                    <w:rPr>
                      <w:sz w:val="15"/>
                      <w:szCs w:val="15"/>
                    </w:rPr>
                  </w:pPr>
                  <w:r>
                    <w:rPr>
                      <w:sz w:val="15"/>
                      <w:szCs w:val="15"/>
                    </w:rPr>
                    <w:t>0.9679</w:t>
                  </w:r>
                </w:p>
              </w:tc>
              <w:tc>
                <w:tcPr>
                  <w:tcW w:w="940" w:type="dxa"/>
                  <w:tcBorders>
                    <w:top w:val="nil"/>
                    <w:bottom w:val="single" w:sz="8" w:space="0" w:color="auto"/>
                  </w:tcBorders>
                  <w:vAlign w:val="center"/>
                </w:tcPr>
                <w:p w14:paraId="17A21553" w14:textId="77777777" w:rsidR="00132893" w:rsidRDefault="009177FB">
                  <w:pPr>
                    <w:spacing w:line="600" w:lineRule="auto"/>
                    <w:jc w:val="center"/>
                    <w:rPr>
                      <w:sz w:val="15"/>
                      <w:szCs w:val="15"/>
                    </w:rPr>
                  </w:pPr>
                  <w:r>
                    <w:rPr>
                      <w:sz w:val="15"/>
                      <w:szCs w:val="15"/>
                    </w:rPr>
                    <w:t>0.9848</w:t>
                  </w:r>
                </w:p>
              </w:tc>
              <w:tc>
                <w:tcPr>
                  <w:tcW w:w="940" w:type="dxa"/>
                  <w:tcBorders>
                    <w:top w:val="nil"/>
                    <w:bottom w:val="single" w:sz="8" w:space="0" w:color="auto"/>
                  </w:tcBorders>
                  <w:vAlign w:val="center"/>
                </w:tcPr>
                <w:p w14:paraId="4018C9A6" w14:textId="77777777" w:rsidR="00132893" w:rsidRDefault="009177FB">
                  <w:pPr>
                    <w:spacing w:line="600" w:lineRule="auto"/>
                    <w:jc w:val="center"/>
                    <w:rPr>
                      <w:sz w:val="15"/>
                      <w:szCs w:val="15"/>
                    </w:rPr>
                  </w:pPr>
                  <w:r>
                    <w:rPr>
                      <w:rFonts w:hint="eastAsia"/>
                      <w:sz w:val="15"/>
                      <w:szCs w:val="15"/>
                    </w:rPr>
                    <w:t>0.9766</w:t>
                  </w:r>
                </w:p>
              </w:tc>
            </w:tr>
          </w:tbl>
          <w:p w14:paraId="27FE82F6" w14:textId="77777777" w:rsidR="00132893" w:rsidRDefault="00132893">
            <w:pPr>
              <w:snapToGrid w:val="0"/>
              <w:spacing w:after="120"/>
              <w:rPr>
                <w:rFonts w:asciiTheme="minorHAnsi" w:eastAsia="MS PGothic" w:hAnsiTheme="minorHAnsi"/>
                <w:b/>
                <w:color w:val="000000"/>
                <w:szCs w:val="18"/>
              </w:rPr>
            </w:pPr>
          </w:p>
          <w:p w14:paraId="69F2D854" w14:textId="77777777" w:rsidR="00132893" w:rsidRDefault="009177FB">
            <w:pPr>
              <w:snapToGrid w:val="0"/>
              <w:spacing w:after="120"/>
              <w:rPr>
                <w:rFonts w:asciiTheme="minorHAnsi" w:eastAsia="MS PGothic" w:hAnsiTheme="minorHAnsi"/>
                <w:color w:val="000000"/>
                <w:sz w:val="22"/>
                <w:szCs w:val="22"/>
              </w:rPr>
            </w:pPr>
            <w:r>
              <w:rPr>
                <w:rFonts w:asciiTheme="minorHAnsi" w:eastAsia="MS PGothic" w:hAnsiTheme="minorHAnsi" w:hint="eastAsia"/>
                <w:b/>
                <w:color w:val="000000"/>
                <w:szCs w:val="18"/>
              </w:rPr>
              <w:t xml:space="preserve">Table </w:t>
            </w:r>
            <w:r>
              <w:rPr>
                <w:rFonts w:asciiTheme="minorHAnsi" w:eastAsia="MS PGothic" w:hAnsiTheme="minorHAnsi"/>
                <w:b/>
                <w:color w:val="000000"/>
                <w:szCs w:val="18"/>
              </w:rPr>
              <w:t>1.</w:t>
            </w:r>
            <w:r>
              <w:rPr>
                <w:rFonts w:asciiTheme="minorHAnsi" w:eastAsia="MS PGothic" w:hAnsiTheme="minorHAnsi" w:hint="eastAsia"/>
                <w:b/>
                <w:color w:val="000000"/>
                <w:szCs w:val="18"/>
              </w:rPr>
              <w:t xml:space="preserve">  </w:t>
            </w:r>
            <w:r>
              <w:rPr>
                <w:rFonts w:asciiTheme="minorHAnsi" w:eastAsia="MS PGothic" w:hAnsiTheme="minorHAnsi"/>
                <w:color w:val="000000"/>
                <w:szCs w:val="18"/>
              </w:rPr>
              <w:t>The FDRs of SVDD</w:t>
            </w:r>
            <w:r>
              <w:rPr>
                <w:rFonts w:asciiTheme="minorHAnsi" w:eastAsia="MS PGothic" w:hAnsiTheme="minorHAnsi" w:hint="eastAsia"/>
                <w:color w:val="000000"/>
                <w:szCs w:val="18"/>
              </w:rPr>
              <w:t>, PCA-SVDD,</w:t>
            </w:r>
            <w:r>
              <w:rPr>
                <w:rFonts w:asciiTheme="minorHAnsi" w:eastAsia="MS PGothic" w:hAnsiTheme="minorHAnsi"/>
                <w:color w:val="000000"/>
                <w:szCs w:val="18"/>
              </w:rPr>
              <w:t xml:space="preserve"> EE</w:t>
            </w:r>
            <w:r>
              <w:rPr>
                <w:rFonts w:asciiTheme="minorHAnsi" w:eastAsia="MS PGothic" w:hAnsiTheme="minorHAnsi" w:hint="eastAsia"/>
                <w:color w:val="000000"/>
                <w:szCs w:val="18"/>
              </w:rPr>
              <w:t>SVDD</w:t>
            </w:r>
            <w:r>
              <w:rPr>
                <w:rFonts w:asciiTheme="minorHAnsi" w:eastAsia="MS PGothic" w:hAnsiTheme="minorHAnsi"/>
                <w:color w:val="000000"/>
                <w:szCs w:val="18"/>
              </w:rPr>
              <w:t xml:space="preserve"> on different</w:t>
            </w:r>
            <w:r>
              <w:rPr>
                <w:rFonts w:asciiTheme="minorHAnsi" w:eastAsia="MS PGothic" w:hAnsiTheme="minorHAnsi"/>
                <w:color w:val="000000"/>
              </w:rPr>
              <w:t xml:space="preserve"> incipient fault states</w:t>
            </w:r>
          </w:p>
        </w:tc>
      </w:tr>
    </w:tbl>
    <w:p w14:paraId="15F28A62" w14:textId="77777777" w:rsidR="003E7DB8" w:rsidRPr="003E7DB8" w:rsidRDefault="003E7DB8" w:rsidP="003E7DB8">
      <w:pPr>
        <w:snapToGrid w:val="0"/>
        <w:spacing w:before="240" w:line="300" w:lineRule="auto"/>
        <w:rPr>
          <w:rFonts w:asciiTheme="minorHAnsi" w:eastAsia="MS PGothic" w:hAnsiTheme="minorHAnsi"/>
          <w:b/>
          <w:bCs/>
          <w:color w:val="000000"/>
          <w:sz w:val="22"/>
          <w:szCs w:val="22"/>
          <w:lang w:val="en-US"/>
        </w:rPr>
      </w:pPr>
      <w:r w:rsidRPr="003E7DB8">
        <w:rPr>
          <w:rFonts w:asciiTheme="minorHAnsi" w:eastAsia="MS PGothic" w:hAnsiTheme="minorHAnsi"/>
          <w:b/>
          <w:bCs/>
          <w:color w:val="000000"/>
          <w:sz w:val="22"/>
          <w:szCs w:val="22"/>
          <w:lang w:val="en-US"/>
        </w:rPr>
        <w:t>4. Conclusions</w:t>
      </w:r>
    </w:p>
    <w:p w14:paraId="24EF7565" w14:textId="5FEB6C76" w:rsidR="00C14574" w:rsidRDefault="009177F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key idea of the proposed method is that the relationship is constructed between the exergy efficiency and measured variables using MI method, and the SVDD detection model is established by replacing the principal component vectors with the exergy efficiency feature. Besides, the </w:t>
      </w:r>
      <w:r w:rsidR="00C307D0">
        <w:rPr>
          <w:rFonts w:asciiTheme="minorHAnsi" w:eastAsia="MS PGothic" w:hAnsiTheme="minorHAnsi"/>
          <w:color w:val="000000"/>
          <w:sz w:val="22"/>
          <w:szCs w:val="22"/>
          <w:lang w:val="en-US"/>
        </w:rPr>
        <w:t>method can</w:t>
      </w:r>
      <w:r>
        <w:rPr>
          <w:rFonts w:asciiTheme="minorHAnsi" w:eastAsia="MS PGothic" w:hAnsiTheme="minorHAnsi"/>
          <w:color w:val="000000"/>
          <w:sz w:val="22"/>
          <w:szCs w:val="22"/>
          <w:lang w:val="en-US"/>
        </w:rPr>
        <w:t xml:space="preserve"> detect the severity of incipient faults and point out the evolution direction of faults. The method extends the application </w:t>
      </w:r>
      <w:r w:rsidR="003E7DB8">
        <w:rPr>
          <w:rFonts w:asciiTheme="minorHAnsi" w:eastAsia="MS PGothic" w:hAnsiTheme="minorHAnsi"/>
          <w:color w:val="000000"/>
          <w:sz w:val="22"/>
          <w:szCs w:val="22"/>
          <w:lang w:val="en-US"/>
        </w:rPr>
        <w:t xml:space="preserve">for </w:t>
      </w:r>
      <w:r w:rsidR="003E7DB8" w:rsidRPr="003E7DB8">
        <w:rPr>
          <w:rFonts w:asciiTheme="minorHAnsi" w:eastAsia="MS PGothic" w:hAnsiTheme="minorHAnsi"/>
          <w:color w:val="000000"/>
          <w:sz w:val="22"/>
          <w:szCs w:val="22"/>
          <w:lang w:val="en-US"/>
        </w:rPr>
        <w:t xml:space="preserve">incipient fault detection </w:t>
      </w:r>
      <w:r>
        <w:rPr>
          <w:rFonts w:asciiTheme="minorHAnsi" w:eastAsia="MS PGothic" w:hAnsiTheme="minorHAnsi"/>
          <w:color w:val="000000"/>
          <w:sz w:val="22"/>
          <w:szCs w:val="22"/>
          <w:lang w:val="en-US"/>
        </w:rPr>
        <w:t xml:space="preserve">based on exergy-data abstraction. The case </w:t>
      </w:r>
      <w:proofErr w:type="gramStart"/>
      <w:r>
        <w:rPr>
          <w:rFonts w:asciiTheme="minorHAnsi" w:eastAsia="MS PGothic" w:hAnsiTheme="minorHAnsi"/>
          <w:color w:val="000000"/>
          <w:sz w:val="22"/>
          <w:szCs w:val="22"/>
          <w:lang w:val="en-US"/>
        </w:rPr>
        <w:t>have</w:t>
      </w:r>
      <w:proofErr w:type="gramEnd"/>
      <w:r>
        <w:rPr>
          <w:rFonts w:asciiTheme="minorHAnsi" w:eastAsia="MS PGothic" w:hAnsiTheme="minorHAnsi"/>
          <w:color w:val="000000"/>
          <w:sz w:val="22"/>
          <w:szCs w:val="22"/>
          <w:lang w:val="en-US"/>
        </w:rPr>
        <w:t xml:space="preserve"> been showed the effectiveness of the proposed method. </w:t>
      </w:r>
    </w:p>
    <w:sectPr w:rsidR="00C14574">
      <w:type w:val="continuous"/>
      <w:pgSz w:w="11906" w:h="16838"/>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2B929" w14:textId="77777777" w:rsidR="007D66B1" w:rsidRDefault="007D66B1">
      <w:pPr>
        <w:spacing w:line="240" w:lineRule="auto"/>
      </w:pPr>
      <w:r>
        <w:separator/>
      </w:r>
    </w:p>
  </w:endnote>
  <w:endnote w:type="continuationSeparator" w:id="0">
    <w:p w14:paraId="05E39BE7" w14:textId="77777777" w:rsidR="007D66B1" w:rsidRDefault="007D6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BB0A6" w14:textId="77777777" w:rsidR="007D66B1" w:rsidRDefault="007D66B1">
      <w:pPr>
        <w:spacing w:line="240" w:lineRule="auto"/>
      </w:pPr>
      <w:r>
        <w:separator/>
      </w:r>
    </w:p>
  </w:footnote>
  <w:footnote w:type="continuationSeparator" w:id="0">
    <w:p w14:paraId="4B1E170B" w14:textId="77777777" w:rsidR="007D66B1" w:rsidRDefault="007D6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269AB" w14:textId="77777777" w:rsidR="00132893" w:rsidRDefault="009177FB">
    <w:pPr>
      <w:pStyle w:val="Intestazione"/>
    </w:pPr>
    <w:r>
      <w:rPr>
        <w:noProof/>
        <w:lang w:val="en-US"/>
      </w:rPr>
      <mc:AlternateContent>
        <mc:Choice Requires="wps">
          <w:drawing>
            <wp:anchor distT="0" distB="0" distL="114300" distR="114300" simplePos="0" relativeHeight="251666432" behindDoc="0" locked="0" layoutInCell="1" allowOverlap="1" wp14:anchorId="1AD79567" wp14:editId="5B8B60F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psCustomData="http://www.wps.cn/officeDocument/2013/wpsCustomData">
          <w:pict>
            <v:line id="Connettore 1 86" o:spid="_x0000_s1026" o:spt="20" style="position:absolute;left:0pt;margin-left:1.5pt;margin-top:62.95pt;height:0pt;width:439.5pt;z-index:251666432;mso-width-relative:page;mso-height-relative:page;" filled="f" stroked="t" coordsize="21600,21600" o:gfxdata="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xck89YAAAAJAQAADwAAAAAAAAABACAAAAAiAAAAZHJzL2Rvd25yZXYueG1sUEsBAhQA&#10;FAAAAAgAh07iQLrS1jv0AQAA+AMAAA4AAAAAAAAAAQAgAAAAJQEAAGRycy9lMm9Eb2MueG1sUEsF&#10;BgAAAAAGAAYAWQEAAIsFAAAAAA==&#10;">
              <v:fill on="f" focussize="0,0"/>
              <v:stroke weight="2pt" color="#002060 [3205]" joinstyle="round"/>
              <v:imagedata o:title=""/>
              <o:lock v:ext="edit" aspectratio="f"/>
              <v:shadow on="t" color="#000000" opacity="24903f" offset="0pt,1.5748031496063pt" origin="0f,32768f" matrix="65536f,0f,0f,65536f"/>
            </v:line>
          </w:pict>
        </mc:Fallback>
      </mc:AlternateContent>
    </w:r>
    <w:r>
      <w:rPr>
        <w:noProof/>
        <w:lang w:val="en-US"/>
      </w:rPr>
      <w:drawing>
        <wp:anchor distT="0" distB="0" distL="114300" distR="114300" simplePos="0" relativeHeight="251662336" behindDoc="0" locked="0" layoutInCell="1" allowOverlap="1" wp14:anchorId="0D13C7B0" wp14:editId="4AE06A40">
          <wp:simplePos x="0" y="0"/>
          <wp:positionH relativeFrom="column">
            <wp:posOffset>28575</wp:posOffset>
          </wp:positionH>
          <wp:positionV relativeFrom="paragraph">
            <wp:posOffset>-208915</wp:posOffset>
          </wp:positionV>
          <wp:extent cx="1104900" cy="914400"/>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magine 8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49DC" w14:textId="77777777" w:rsidR="00132893" w:rsidRDefault="009177FB">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E5905C0" wp14:editId="583E4AD3">
          <wp:simplePos x="0" y="0"/>
          <wp:positionH relativeFrom="column">
            <wp:posOffset>142875</wp:posOffset>
          </wp:positionH>
          <wp:positionV relativeFrom="paragraph">
            <wp:posOffset>-144780</wp:posOffset>
          </wp:positionV>
          <wp:extent cx="1104900" cy="914400"/>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magine 8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Pr>
        <w:rFonts w:asciiTheme="minorHAnsi" w:hAnsiTheme="minorHAnsi"/>
        <w:b/>
        <w:i/>
        <w:color w:val="002060"/>
        <w:sz w:val="24"/>
        <w:szCs w:val="24"/>
        <w:lang w:val="en-US"/>
      </w:rPr>
      <w:t>ECCE12</w:t>
    </w:r>
    <w:r>
      <w:rPr>
        <w:rFonts w:asciiTheme="minorHAnsi" w:hAnsiTheme="minorHAnsi"/>
        <w:b/>
        <w:i/>
        <w:color w:val="002060"/>
        <w:sz w:val="24"/>
        <w:szCs w:val="24"/>
        <w:lang w:val="en-US"/>
      </w:rPr>
      <w:br/>
      <w:t xml:space="preserve">                              The 12</w:t>
    </w:r>
    <w:r>
      <w:rPr>
        <w:rFonts w:asciiTheme="minorHAnsi" w:hAnsiTheme="minorHAnsi"/>
        <w:b/>
        <w:i/>
        <w:color w:val="002060"/>
        <w:sz w:val="24"/>
        <w:szCs w:val="24"/>
        <w:vertAlign w:val="superscript"/>
        <w:lang w:val="en-US"/>
      </w:rPr>
      <w:t xml:space="preserve">th </w:t>
    </w:r>
    <w:r>
      <w:rPr>
        <w:rFonts w:asciiTheme="minorHAnsi" w:hAnsiTheme="minorHAnsi"/>
        <w:b/>
        <w:i/>
        <w:color w:val="002060"/>
        <w:sz w:val="24"/>
        <w:szCs w:val="24"/>
        <w:lang w:val="en-US"/>
      </w:rPr>
      <w:t>EUROPEAN CONGRESS OF CHEMICAL ENGINEERING</w:t>
    </w:r>
    <w:r>
      <w:rPr>
        <w:rFonts w:asciiTheme="minorHAnsi" w:hAnsiTheme="minorHAnsi"/>
        <w:b/>
        <w:i/>
        <w:color w:val="002060"/>
        <w:sz w:val="24"/>
        <w:szCs w:val="24"/>
        <w:lang w:val="en-US"/>
      </w:rPr>
      <w:br/>
      <w:t xml:space="preserve">                               Florence 15-19 September 2019</w:t>
    </w:r>
  </w:p>
  <w:p w14:paraId="5F3A61A0" w14:textId="77777777" w:rsidR="00132893" w:rsidRDefault="00132893">
    <w:pPr>
      <w:pStyle w:val="Intestazione"/>
    </w:pPr>
  </w:p>
  <w:p w14:paraId="5DC015C2" w14:textId="77777777" w:rsidR="00132893" w:rsidRDefault="009177FB">
    <w:pPr>
      <w:pStyle w:val="Intestazione"/>
    </w:pPr>
    <w:r>
      <w:rPr>
        <w:noProof/>
        <w:lang w:val="en-US"/>
      </w:rPr>
      <mc:AlternateContent>
        <mc:Choice Requires="wps">
          <w:drawing>
            <wp:anchor distT="0" distB="0" distL="114300" distR="114300" simplePos="0" relativeHeight="251660288" behindDoc="0" locked="0" layoutInCell="1" allowOverlap="1" wp14:anchorId="68C963B5" wp14:editId="1102F58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psCustomData="http://www.wps.cn/officeDocument/2013/wpsCustomData">
          <w:pict>
            <v:line id="Connettore 1 12" o:spid="_x0000_s1026" o:spt="20" style="position:absolute;left:0pt;margin-left:10.1pt;margin-top:6pt;height:0pt;width:439.5pt;z-index:251660288;mso-width-relative:page;mso-height-relative:page;" filled="f" stroked="t" coordsize="21600,21600" o:gfxdata="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tAT31QAAAAgBAAAPAAAAAAAAAAEAIAAAACIAAABkcnMvZG93bnJldi54bWxQSwECFAAU&#10;AAAACACHTuJAkBrfKfQBAAD4AwAADgAAAAAAAAABACAAAAAkAQAAZHJzL2Uyb0RvYy54bWxQSwUG&#10;AAAAAAYABgBZAQAAigUAAAAA&#10;">
              <v:fill on="f" focussize="0,0"/>
              <v:stroke weight="2pt" color="#002060 [3205]" joinstyle="round"/>
              <v:imagedata o:title=""/>
              <o:lock v:ext="edit" aspectratio="f"/>
              <v:shadow on="t" color="#000000" opacity="24903f" offset="0pt,1.5748031496063pt" origin="0f,32768f" matrix="65536f,0f,0f,65536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Numeroelenco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Numeroelenco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Numeroelenco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Numeroelenco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Puntoelenco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Puntoelenco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Puntoelenco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Puntoelenco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Numeroelenco"/>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Puntoelenco"/>
      <w:lvlText w:val=""/>
      <w:lvlJc w:val="left"/>
      <w:pPr>
        <w:tabs>
          <w:tab w:val="left" w:pos="360"/>
        </w:tabs>
        <w:ind w:left="360" w:hanging="360"/>
      </w:pPr>
      <w:rPr>
        <w:rFonts w:ascii="Symbol" w:hAnsi="Symbol"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multilevel"/>
    <w:tmpl w:val="351E0394"/>
    <w:lvl w:ilvl="0">
      <w:start w:val="1"/>
      <w:numFmt w:val="bullet"/>
      <w:pStyle w:val="CETnumbering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67241D"/>
    <w:multiLevelType w:val="multilevel"/>
    <w:tmpl w:val="0000000A"/>
    <w:lvl w:ilvl="0">
      <w:start w:val="1"/>
      <w:numFmt w:val="decimal"/>
      <w:lvlText w:val="%1."/>
      <w:lvlJc w:val="left"/>
      <w:pPr>
        <w:tabs>
          <w:tab w:val="num" w:pos="360"/>
        </w:tabs>
        <w:ind w:left="360" w:hanging="360"/>
      </w:pPr>
      <w:rPr>
        <w:rFonts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65266D"/>
    <w:multiLevelType w:val="multilevel"/>
    <w:tmpl w:val="6865266D"/>
    <w:lvl w:ilvl="0">
      <w:start w:val="1"/>
      <w:numFmt w:val="lowerLetter"/>
      <w:pStyle w:val="CETnumberinga"/>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0A4DF9"/>
    <w:multiLevelType w:val="multilevel"/>
    <w:tmpl w:val="790A4DF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6CCB"/>
    <w:rsid w:val="0003148D"/>
    <w:rsid w:val="0005343A"/>
    <w:rsid w:val="00062A9A"/>
    <w:rsid w:val="000A03B2"/>
    <w:rsid w:val="000D34BE"/>
    <w:rsid w:val="000E36F1"/>
    <w:rsid w:val="000E3A73"/>
    <w:rsid w:val="000E414A"/>
    <w:rsid w:val="000E54A7"/>
    <w:rsid w:val="0013121F"/>
    <w:rsid w:val="00132893"/>
    <w:rsid w:val="00134DE4"/>
    <w:rsid w:val="00150E59"/>
    <w:rsid w:val="0018436B"/>
    <w:rsid w:val="00184AD6"/>
    <w:rsid w:val="001A6452"/>
    <w:rsid w:val="001B65C1"/>
    <w:rsid w:val="001C684B"/>
    <w:rsid w:val="001D53FC"/>
    <w:rsid w:val="001F2EC7"/>
    <w:rsid w:val="001F5987"/>
    <w:rsid w:val="002065DB"/>
    <w:rsid w:val="002311FC"/>
    <w:rsid w:val="002447EF"/>
    <w:rsid w:val="00251550"/>
    <w:rsid w:val="0027221A"/>
    <w:rsid w:val="00275B61"/>
    <w:rsid w:val="002D1F12"/>
    <w:rsid w:val="003009B7"/>
    <w:rsid w:val="0030469C"/>
    <w:rsid w:val="00310598"/>
    <w:rsid w:val="00314AE9"/>
    <w:rsid w:val="00321884"/>
    <w:rsid w:val="003472FB"/>
    <w:rsid w:val="003723D4"/>
    <w:rsid w:val="003A7D1C"/>
    <w:rsid w:val="003E7DB8"/>
    <w:rsid w:val="003F3AFC"/>
    <w:rsid w:val="00403132"/>
    <w:rsid w:val="00415386"/>
    <w:rsid w:val="00456996"/>
    <w:rsid w:val="0046164A"/>
    <w:rsid w:val="00462DCD"/>
    <w:rsid w:val="004B1114"/>
    <w:rsid w:val="004D1162"/>
    <w:rsid w:val="004E4DD6"/>
    <w:rsid w:val="004F5E36"/>
    <w:rsid w:val="005119A5"/>
    <w:rsid w:val="005278B7"/>
    <w:rsid w:val="005346C8"/>
    <w:rsid w:val="00554073"/>
    <w:rsid w:val="00594E9F"/>
    <w:rsid w:val="00596E03"/>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54688"/>
    <w:rsid w:val="00765598"/>
    <w:rsid w:val="007661C8"/>
    <w:rsid w:val="007778B2"/>
    <w:rsid w:val="007D52CD"/>
    <w:rsid w:val="007D66B1"/>
    <w:rsid w:val="00802407"/>
    <w:rsid w:val="00813288"/>
    <w:rsid w:val="008168FC"/>
    <w:rsid w:val="008479A2"/>
    <w:rsid w:val="0087142A"/>
    <w:rsid w:val="0087637F"/>
    <w:rsid w:val="008A1512"/>
    <w:rsid w:val="008D0BEB"/>
    <w:rsid w:val="008E566E"/>
    <w:rsid w:val="008F0D7F"/>
    <w:rsid w:val="00901EB6"/>
    <w:rsid w:val="009177FB"/>
    <w:rsid w:val="009450CE"/>
    <w:rsid w:val="0095164B"/>
    <w:rsid w:val="00996483"/>
    <w:rsid w:val="009E788A"/>
    <w:rsid w:val="00A1763D"/>
    <w:rsid w:val="00A17CEC"/>
    <w:rsid w:val="00A27EF0"/>
    <w:rsid w:val="00A522FC"/>
    <w:rsid w:val="00A75F14"/>
    <w:rsid w:val="00A76EFC"/>
    <w:rsid w:val="00A9626B"/>
    <w:rsid w:val="00A97F29"/>
    <w:rsid w:val="00AB0964"/>
    <w:rsid w:val="00AB32ED"/>
    <w:rsid w:val="00AC06F4"/>
    <w:rsid w:val="00AE377D"/>
    <w:rsid w:val="00B61DBF"/>
    <w:rsid w:val="00BC30C9"/>
    <w:rsid w:val="00BE3E58"/>
    <w:rsid w:val="00C01616"/>
    <w:rsid w:val="00C0162B"/>
    <w:rsid w:val="00C14574"/>
    <w:rsid w:val="00C307D0"/>
    <w:rsid w:val="00C345B1"/>
    <w:rsid w:val="00C40142"/>
    <w:rsid w:val="00C4364A"/>
    <w:rsid w:val="00C57182"/>
    <w:rsid w:val="00C655FD"/>
    <w:rsid w:val="00C77BD4"/>
    <w:rsid w:val="00C867B1"/>
    <w:rsid w:val="00C94434"/>
    <w:rsid w:val="00CA1C95"/>
    <w:rsid w:val="00CA5A9C"/>
    <w:rsid w:val="00CD5FE2"/>
    <w:rsid w:val="00D02B4C"/>
    <w:rsid w:val="00D715E5"/>
    <w:rsid w:val="00D84576"/>
    <w:rsid w:val="00DC3A38"/>
    <w:rsid w:val="00DE0019"/>
    <w:rsid w:val="00DE264A"/>
    <w:rsid w:val="00DF2BFE"/>
    <w:rsid w:val="00E041E7"/>
    <w:rsid w:val="00E05807"/>
    <w:rsid w:val="00E23C77"/>
    <w:rsid w:val="00E23CA1"/>
    <w:rsid w:val="00E409A8"/>
    <w:rsid w:val="00E7209D"/>
    <w:rsid w:val="00E82179"/>
    <w:rsid w:val="00EA50E1"/>
    <w:rsid w:val="00EC3154"/>
    <w:rsid w:val="00EE0131"/>
    <w:rsid w:val="00EF6794"/>
    <w:rsid w:val="00F30C64"/>
    <w:rsid w:val="00F51FDE"/>
    <w:rsid w:val="00F9650D"/>
    <w:rsid w:val="00FB730C"/>
    <w:rsid w:val="00FC2695"/>
    <w:rsid w:val="00FC3E03"/>
    <w:rsid w:val="00FE6A2D"/>
    <w:rsid w:val="00FF296C"/>
    <w:rsid w:val="29070F46"/>
    <w:rsid w:val="40D02678"/>
    <w:rsid w:val="7C5300F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2F900"/>
  <w15:docId w15:val="{21ECAF6E-5488-4B23-BBBB-229F9BC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9"/>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qFormat="1"/>
    <w:lsdException w:name="index 8" w:locked="1" w:semiHidden="1" w:unhideWhenUsed="1" w:qFormat="1"/>
    <w:lsdException w:name="index 9" w:locked="1" w:semiHidden="1"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unhideWhenUsed="1"/>
    <w:lsdException w:name="footer" w:locked="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qFormat="1"/>
    <w:lsdException w:name="envelope return" w:locked="1" w:semiHidden="1" w:unhideWhenUsed="1" w:qFormat="1"/>
    <w:lsdException w:name="footnote reference" w:locked="1" w:semiHidden="1"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qFormat="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qFormat="1"/>
    <w:lsdException w:name="List Number 4" w:locked="1" w:semiHidden="1" w:unhideWhenUsed="1" w:qFormat="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qFormat="1"/>
    <w:lsdException w:name="Note Heading" w:locked="1" w:semiHidden="1" w:unhideWhenUsed="1" w:qFormat="1"/>
    <w:lsdException w:name="Body Text 2" w:semiHidden="1" w:unhideWhenUsed="1" w:qFormat="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locked="1"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tabs>
        <w:tab w:val="right" w:pos="7100"/>
      </w:tabs>
      <w:spacing w:after="0" w:line="264" w:lineRule="auto"/>
      <w:jc w:val="both"/>
    </w:pPr>
    <w:rPr>
      <w:rFonts w:ascii="Arial" w:eastAsia="Times New Roman" w:hAnsi="Arial" w:cs="Times New Roman"/>
      <w:sz w:val="18"/>
      <w:lang w:val="en-GB" w:eastAsia="en-US"/>
    </w:rPr>
  </w:style>
  <w:style w:type="paragraph" w:styleId="Titolo1">
    <w:name w:val="heading 1"/>
    <w:basedOn w:val="CETHeading1"/>
    <w:next w:val="Normale"/>
    <w:link w:val="Titolo1Carattere"/>
    <w:uiPriority w:val="9"/>
    <w:locked/>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pPr>
      <w:keepNext/>
      <w:keepLines/>
      <w:spacing w:before="200"/>
      <w:outlineLvl w:val="4"/>
    </w:pPr>
    <w:rPr>
      <w:rFonts w:asciiTheme="majorHAnsi" w:eastAsiaTheme="majorEastAsia" w:hAnsiTheme="majorHAnsi" w:cstheme="majorBidi"/>
      <w:color w:val="244061" w:themeColor="accent1" w:themeShade="80"/>
    </w:rPr>
  </w:style>
  <w:style w:type="paragraph" w:styleId="Titolo6">
    <w:name w:val="heading 6"/>
    <w:basedOn w:val="Normale"/>
    <w:next w:val="Normale"/>
    <w:link w:val="Titolo6Carattere"/>
    <w:uiPriority w:val="9"/>
    <w:semiHidden/>
    <w:unhideWhenUsed/>
    <w:qFormat/>
    <w:locked/>
    <w:pPr>
      <w:keepNext/>
      <w:keepLines/>
      <w:spacing w:before="200"/>
      <w:outlineLvl w:val="5"/>
    </w:pPr>
    <w:rPr>
      <w:rFonts w:asciiTheme="majorHAnsi" w:eastAsiaTheme="majorEastAsia" w:hAnsiTheme="majorHAnsi" w:cstheme="majorBidi"/>
      <w:i/>
      <w:iCs/>
      <w:color w:val="244061" w:themeColor="accent1" w:themeShade="80"/>
    </w:rPr>
  </w:style>
  <w:style w:type="paragraph" w:styleId="Titolo7">
    <w:name w:val="heading 7"/>
    <w:basedOn w:val="Normale"/>
    <w:next w:val="Normale"/>
    <w:link w:val="Titolo7Carattere"/>
    <w:uiPriority w:val="9"/>
    <w:semiHidden/>
    <w:unhideWhenUsed/>
    <w:qFormat/>
    <w:locke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pPr>
      <w:keepNext/>
      <w:numPr>
        <w:ilvl w:val="1"/>
        <w:numId w:val="1"/>
      </w:numPr>
      <w:tabs>
        <w:tab w:val="left" w:pos="360"/>
      </w:tabs>
      <w:suppressAutoHyphens/>
      <w:spacing w:before="240" w:after="120" w:line="240" w:lineRule="auto"/>
    </w:pPr>
    <w:rPr>
      <w:rFonts w:ascii="Arial" w:eastAsia="Times New Roman" w:hAnsi="Arial" w:cs="Times New Roman"/>
      <w:b/>
      <w:lang w:val="en-US" w:eastAsia="en-US"/>
    </w:rPr>
  </w:style>
  <w:style w:type="paragraph" w:customStyle="1" w:styleId="CETBodytext">
    <w:name w:val="CET Body text"/>
    <w:link w:val="CETBodytextCarattere"/>
    <w:pPr>
      <w:tabs>
        <w:tab w:val="right" w:pos="7100"/>
      </w:tabs>
      <w:spacing w:after="0" w:line="264" w:lineRule="auto"/>
      <w:jc w:val="both"/>
    </w:pPr>
    <w:rPr>
      <w:rFonts w:ascii="Arial" w:eastAsia="Times New Roman" w:hAnsi="Arial" w:cs="Times New Roman"/>
      <w:sz w:val="18"/>
      <w:lang w:val="en-US" w:eastAsia="en-US"/>
    </w:rPr>
  </w:style>
  <w:style w:type="paragraph" w:styleId="Elenco3">
    <w:name w:val="List 3"/>
    <w:basedOn w:val="Normale"/>
    <w:uiPriority w:val="99"/>
    <w:semiHidden/>
    <w:unhideWhenUsed/>
    <w:locked/>
    <w:pPr>
      <w:ind w:left="849" w:hanging="283"/>
      <w:contextualSpacing/>
    </w:pPr>
  </w:style>
  <w:style w:type="paragraph" w:styleId="Soggettocommento">
    <w:name w:val="annotation subject"/>
    <w:basedOn w:val="Testocommento"/>
    <w:next w:val="Testocommento"/>
    <w:link w:val="SoggettocommentoCarattere"/>
    <w:uiPriority w:val="99"/>
    <w:semiHidden/>
    <w:unhideWhenUsed/>
    <w:locked/>
    <w:rPr>
      <w:b/>
      <w:bCs/>
    </w:rPr>
  </w:style>
  <w:style w:type="paragraph" w:styleId="Testocommento">
    <w:name w:val="annotation text"/>
    <w:basedOn w:val="Normale"/>
    <w:link w:val="TestocommentoCarattere"/>
    <w:uiPriority w:val="99"/>
    <w:semiHidden/>
    <w:unhideWhenUsed/>
    <w:locked/>
    <w:pPr>
      <w:spacing w:line="240" w:lineRule="auto"/>
    </w:pPr>
  </w:style>
  <w:style w:type="paragraph" w:styleId="Sommario7">
    <w:name w:val="toc 7"/>
    <w:basedOn w:val="Normale"/>
    <w:next w:val="Normale"/>
    <w:uiPriority w:val="39"/>
    <w:semiHidden/>
    <w:unhideWhenUsed/>
    <w:locked/>
    <w:pPr>
      <w:spacing w:after="100"/>
      <w:ind w:left="1320"/>
    </w:pPr>
  </w:style>
  <w:style w:type="paragraph" w:styleId="Primorientrocorpodeltesto">
    <w:name w:val="Body Text First Indent"/>
    <w:basedOn w:val="Corpotesto"/>
    <w:link w:val="PrimorientrocorpodeltestoCarattere"/>
    <w:uiPriority w:val="99"/>
    <w:semiHidden/>
    <w:unhideWhenUsed/>
    <w:locked/>
    <w:pPr>
      <w:spacing w:after="200"/>
      <w:ind w:firstLine="360"/>
    </w:pPr>
  </w:style>
  <w:style w:type="paragraph" w:styleId="Corpotesto">
    <w:name w:val="Body Text"/>
    <w:basedOn w:val="Normale"/>
    <w:link w:val="CorpotestoCarattere"/>
    <w:uiPriority w:val="99"/>
    <w:semiHidden/>
    <w:unhideWhenUsed/>
    <w:pPr>
      <w:spacing w:after="120"/>
    </w:pPr>
  </w:style>
  <w:style w:type="paragraph" w:styleId="Numeroelenco2">
    <w:name w:val="List Number 2"/>
    <w:basedOn w:val="Normale"/>
    <w:uiPriority w:val="99"/>
    <w:semiHidden/>
    <w:unhideWhenUsed/>
    <w:locked/>
    <w:pPr>
      <w:numPr>
        <w:numId w:val="2"/>
      </w:numPr>
      <w:contextualSpacing/>
    </w:pPr>
  </w:style>
  <w:style w:type="paragraph" w:styleId="Indicefonti">
    <w:name w:val="table of authorities"/>
    <w:basedOn w:val="Normale"/>
    <w:next w:val="Normale"/>
    <w:uiPriority w:val="99"/>
    <w:semiHidden/>
    <w:unhideWhenUsed/>
    <w:qFormat/>
    <w:locked/>
    <w:pPr>
      <w:ind w:left="220" w:hanging="220"/>
    </w:pPr>
  </w:style>
  <w:style w:type="paragraph" w:styleId="Testomacro">
    <w:name w:val="macro"/>
    <w:link w:val="TestomacroCarattere"/>
    <w:uiPriority w:val="99"/>
    <w:semiHidden/>
    <w:unhideWhenUsed/>
    <w:locke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lang w:val="it-IT" w:eastAsia="en-US"/>
    </w:rPr>
  </w:style>
  <w:style w:type="paragraph" w:styleId="Intestazionenota">
    <w:name w:val="Note Heading"/>
    <w:basedOn w:val="Normale"/>
    <w:next w:val="Normale"/>
    <w:link w:val="IntestazionenotaCarattere"/>
    <w:uiPriority w:val="99"/>
    <w:semiHidden/>
    <w:unhideWhenUsed/>
    <w:qFormat/>
    <w:locked/>
    <w:pPr>
      <w:spacing w:line="240" w:lineRule="auto"/>
    </w:pPr>
  </w:style>
  <w:style w:type="paragraph" w:styleId="Puntoelenco4">
    <w:name w:val="List Bullet 4"/>
    <w:basedOn w:val="Normale"/>
    <w:uiPriority w:val="99"/>
    <w:semiHidden/>
    <w:unhideWhenUsed/>
    <w:locked/>
    <w:pPr>
      <w:numPr>
        <w:numId w:val="3"/>
      </w:numPr>
      <w:contextualSpacing/>
    </w:pPr>
  </w:style>
  <w:style w:type="paragraph" w:styleId="Indice8">
    <w:name w:val="index 8"/>
    <w:basedOn w:val="Normale"/>
    <w:next w:val="Normale"/>
    <w:uiPriority w:val="99"/>
    <w:semiHidden/>
    <w:unhideWhenUsed/>
    <w:qFormat/>
    <w:locked/>
    <w:pPr>
      <w:spacing w:line="240" w:lineRule="auto"/>
      <w:ind w:left="1760" w:hanging="220"/>
    </w:pPr>
  </w:style>
  <w:style w:type="paragraph" w:styleId="Firmadipostaelettronica">
    <w:name w:val="E-mail Signature"/>
    <w:basedOn w:val="Normale"/>
    <w:link w:val="FirmadipostaelettronicaCarattere"/>
    <w:uiPriority w:val="99"/>
    <w:semiHidden/>
    <w:unhideWhenUsed/>
    <w:locked/>
    <w:pPr>
      <w:spacing w:line="240" w:lineRule="auto"/>
    </w:pPr>
  </w:style>
  <w:style w:type="paragraph" w:styleId="Numeroelenco">
    <w:name w:val="List Number"/>
    <w:basedOn w:val="Normale"/>
    <w:uiPriority w:val="99"/>
    <w:semiHidden/>
    <w:unhideWhenUsed/>
    <w:qFormat/>
    <w:locked/>
    <w:pPr>
      <w:numPr>
        <w:numId w:val="4"/>
      </w:numPr>
      <w:contextualSpacing/>
    </w:pPr>
  </w:style>
  <w:style w:type="paragraph" w:styleId="Rientronormale">
    <w:name w:val="Normal Indent"/>
    <w:basedOn w:val="Normale"/>
    <w:uiPriority w:val="99"/>
    <w:semiHidden/>
    <w:unhideWhenUsed/>
    <w:locked/>
    <w:pPr>
      <w:ind w:left="720"/>
    </w:pPr>
  </w:style>
  <w:style w:type="paragraph" w:styleId="Didascalia">
    <w:name w:val="caption"/>
    <w:basedOn w:val="Normale"/>
    <w:next w:val="Normale"/>
    <w:uiPriority w:val="35"/>
    <w:semiHidden/>
    <w:unhideWhenUsed/>
    <w:qFormat/>
    <w:locked/>
    <w:pPr>
      <w:spacing w:line="240" w:lineRule="auto"/>
    </w:pPr>
    <w:rPr>
      <w:b/>
      <w:bCs/>
      <w:color w:val="4F81BD" w:themeColor="accent1"/>
      <w:szCs w:val="18"/>
    </w:rPr>
  </w:style>
  <w:style w:type="paragraph" w:styleId="Indice5">
    <w:name w:val="index 5"/>
    <w:basedOn w:val="Normale"/>
    <w:next w:val="Normale"/>
    <w:uiPriority w:val="99"/>
    <w:semiHidden/>
    <w:unhideWhenUsed/>
    <w:locked/>
    <w:pPr>
      <w:spacing w:line="240" w:lineRule="auto"/>
      <w:ind w:left="1100" w:hanging="220"/>
    </w:pPr>
  </w:style>
  <w:style w:type="paragraph" w:styleId="Puntoelenco">
    <w:name w:val="List Bullet"/>
    <w:basedOn w:val="Normale"/>
    <w:uiPriority w:val="99"/>
    <w:semiHidden/>
    <w:unhideWhenUsed/>
    <w:locked/>
    <w:pPr>
      <w:numPr>
        <w:numId w:val="5"/>
      </w:numPr>
      <w:contextualSpacing/>
    </w:pPr>
  </w:style>
  <w:style w:type="paragraph" w:styleId="Indirizzodestinatario">
    <w:name w:val="envelope address"/>
    <w:basedOn w:val="Normale"/>
    <w:uiPriority w:val="99"/>
    <w:semiHidden/>
    <w:unhideWhenUsed/>
    <w:qFormat/>
    <w:locked/>
    <w:pPr>
      <w:framePr w:w="7920" w:h="1980" w:hRule="exact" w:hSpace="180" w:wrap="around" w:hAnchor="page" w:xAlign="center" w:yAlign="bottom"/>
      <w:spacing w:line="240" w:lineRule="auto"/>
      <w:ind w:left="2880"/>
    </w:pPr>
    <w:rPr>
      <w:rFonts w:asciiTheme="majorHAnsi" w:eastAsiaTheme="majorEastAsia" w:hAnsiTheme="majorHAnsi" w:cstheme="majorBidi"/>
      <w:sz w:val="24"/>
      <w:szCs w:val="24"/>
    </w:rPr>
  </w:style>
  <w:style w:type="paragraph" w:styleId="Mappadocumento">
    <w:name w:val="Document Map"/>
    <w:basedOn w:val="Normale"/>
    <w:link w:val="MappadocumentoCarattere"/>
    <w:uiPriority w:val="99"/>
    <w:semiHidden/>
    <w:unhideWhenUsed/>
    <w:qFormat/>
    <w:locked/>
    <w:pPr>
      <w:spacing w:line="240" w:lineRule="auto"/>
    </w:pPr>
    <w:rPr>
      <w:rFonts w:ascii="Tahoma" w:hAnsi="Tahoma" w:cs="Tahoma"/>
      <w:sz w:val="16"/>
      <w:szCs w:val="16"/>
    </w:rPr>
  </w:style>
  <w:style w:type="paragraph" w:styleId="Titoloindicefonti">
    <w:name w:val="toa heading"/>
    <w:basedOn w:val="Normale"/>
    <w:next w:val="Normale"/>
    <w:uiPriority w:val="99"/>
    <w:semiHidden/>
    <w:unhideWhenUsed/>
    <w:locked/>
    <w:pPr>
      <w:spacing w:before="120"/>
    </w:pPr>
    <w:rPr>
      <w:rFonts w:asciiTheme="majorHAnsi" w:eastAsiaTheme="majorEastAsia" w:hAnsiTheme="majorHAnsi" w:cstheme="majorBidi"/>
      <w:b/>
      <w:bCs/>
      <w:sz w:val="24"/>
      <w:szCs w:val="24"/>
    </w:rPr>
  </w:style>
  <w:style w:type="paragraph" w:styleId="Indice6">
    <w:name w:val="index 6"/>
    <w:basedOn w:val="Normale"/>
    <w:next w:val="Normale"/>
    <w:uiPriority w:val="99"/>
    <w:semiHidden/>
    <w:unhideWhenUsed/>
    <w:qFormat/>
    <w:locked/>
    <w:pPr>
      <w:spacing w:line="240" w:lineRule="auto"/>
      <w:ind w:left="1320" w:hanging="220"/>
    </w:pPr>
  </w:style>
  <w:style w:type="paragraph" w:styleId="Formuladiapertura">
    <w:name w:val="Salutation"/>
    <w:basedOn w:val="Normale"/>
    <w:next w:val="Normale"/>
    <w:link w:val="FormuladiaperturaCarattere"/>
    <w:uiPriority w:val="99"/>
    <w:semiHidden/>
    <w:unhideWhenUsed/>
    <w:locked/>
  </w:style>
  <w:style w:type="paragraph" w:styleId="Corpodeltesto3">
    <w:name w:val="Body Text 3"/>
    <w:basedOn w:val="Normale"/>
    <w:link w:val="Corpodeltesto3Carattere"/>
    <w:uiPriority w:val="99"/>
    <w:semiHidden/>
    <w:unhideWhenUsed/>
    <w:pPr>
      <w:spacing w:after="120"/>
    </w:pPr>
    <w:rPr>
      <w:sz w:val="16"/>
      <w:szCs w:val="16"/>
    </w:rPr>
  </w:style>
  <w:style w:type="paragraph" w:styleId="Formuladichiusura">
    <w:name w:val="Closing"/>
    <w:basedOn w:val="Normale"/>
    <w:link w:val="FormuladichiusuraCarattere"/>
    <w:uiPriority w:val="99"/>
    <w:semiHidden/>
    <w:unhideWhenUsed/>
    <w:locked/>
    <w:pPr>
      <w:spacing w:line="240" w:lineRule="auto"/>
      <w:ind w:left="4252"/>
    </w:pPr>
  </w:style>
  <w:style w:type="paragraph" w:styleId="Puntoelenco3">
    <w:name w:val="List Bullet 3"/>
    <w:basedOn w:val="Normale"/>
    <w:uiPriority w:val="99"/>
    <w:semiHidden/>
    <w:unhideWhenUsed/>
    <w:locked/>
    <w:pPr>
      <w:numPr>
        <w:numId w:val="6"/>
      </w:numPr>
      <w:contextualSpacing/>
    </w:pPr>
  </w:style>
  <w:style w:type="paragraph" w:styleId="Rientrocorpodeltesto">
    <w:name w:val="Body Text Indent"/>
    <w:basedOn w:val="Normale"/>
    <w:link w:val="RientrocorpodeltestoCarattere"/>
    <w:uiPriority w:val="99"/>
    <w:semiHidden/>
    <w:unhideWhenUsed/>
    <w:locked/>
    <w:pPr>
      <w:spacing w:after="120"/>
      <w:ind w:left="283"/>
    </w:pPr>
  </w:style>
  <w:style w:type="paragraph" w:styleId="Numeroelenco3">
    <w:name w:val="List Number 3"/>
    <w:basedOn w:val="Normale"/>
    <w:uiPriority w:val="99"/>
    <w:semiHidden/>
    <w:unhideWhenUsed/>
    <w:qFormat/>
    <w:locked/>
    <w:pPr>
      <w:numPr>
        <w:numId w:val="7"/>
      </w:numPr>
      <w:contextualSpacing/>
    </w:pPr>
  </w:style>
  <w:style w:type="paragraph" w:styleId="Elenco2">
    <w:name w:val="List 2"/>
    <w:basedOn w:val="Normale"/>
    <w:uiPriority w:val="99"/>
    <w:semiHidden/>
    <w:unhideWhenUsed/>
    <w:locked/>
    <w:pPr>
      <w:ind w:left="566" w:hanging="283"/>
      <w:contextualSpacing/>
    </w:pPr>
  </w:style>
  <w:style w:type="paragraph" w:styleId="Elencocontinua">
    <w:name w:val="List Continue"/>
    <w:basedOn w:val="Normale"/>
    <w:uiPriority w:val="99"/>
    <w:semiHidden/>
    <w:unhideWhenUsed/>
    <w:locked/>
    <w:pPr>
      <w:spacing w:after="120"/>
      <w:ind w:left="283"/>
      <w:contextualSpacing/>
    </w:pPr>
  </w:style>
  <w:style w:type="paragraph" w:styleId="Testodelblocco">
    <w:name w:val="Block Text"/>
    <w:basedOn w:val="Normale"/>
    <w:uiPriority w:val="99"/>
    <w:semiHidden/>
    <w:unhideWhenUsed/>
    <w:lock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Puntoelenco2">
    <w:name w:val="List Bullet 2"/>
    <w:basedOn w:val="Normale"/>
    <w:uiPriority w:val="99"/>
    <w:semiHidden/>
    <w:unhideWhenUsed/>
    <w:locked/>
    <w:pPr>
      <w:numPr>
        <w:numId w:val="8"/>
      </w:numPr>
      <w:contextualSpacing/>
    </w:pPr>
  </w:style>
  <w:style w:type="paragraph" w:styleId="IndirizzoHTML">
    <w:name w:val="HTML Address"/>
    <w:basedOn w:val="Normale"/>
    <w:link w:val="IndirizzoHTMLCarattere"/>
    <w:uiPriority w:val="99"/>
    <w:semiHidden/>
    <w:unhideWhenUsed/>
    <w:qFormat/>
    <w:locked/>
    <w:pPr>
      <w:spacing w:line="240" w:lineRule="auto"/>
    </w:pPr>
    <w:rPr>
      <w:i/>
      <w:iCs/>
    </w:rPr>
  </w:style>
  <w:style w:type="paragraph" w:styleId="Indice4">
    <w:name w:val="index 4"/>
    <w:basedOn w:val="Normale"/>
    <w:next w:val="Normale"/>
    <w:uiPriority w:val="99"/>
    <w:semiHidden/>
    <w:unhideWhenUsed/>
    <w:locked/>
    <w:pPr>
      <w:spacing w:line="240" w:lineRule="auto"/>
      <w:ind w:left="880" w:hanging="220"/>
    </w:pPr>
  </w:style>
  <w:style w:type="paragraph" w:styleId="Sommario5">
    <w:name w:val="toc 5"/>
    <w:basedOn w:val="Normale"/>
    <w:next w:val="Normale"/>
    <w:uiPriority w:val="39"/>
    <w:semiHidden/>
    <w:unhideWhenUsed/>
    <w:locked/>
    <w:pPr>
      <w:spacing w:after="100"/>
      <w:ind w:left="880"/>
    </w:pPr>
  </w:style>
  <w:style w:type="paragraph" w:styleId="Sommario3">
    <w:name w:val="toc 3"/>
    <w:basedOn w:val="Normale"/>
    <w:next w:val="Normale"/>
    <w:uiPriority w:val="39"/>
    <w:semiHidden/>
    <w:unhideWhenUsed/>
    <w:locked/>
    <w:pPr>
      <w:spacing w:after="100"/>
      <w:ind w:left="440"/>
    </w:pPr>
  </w:style>
  <w:style w:type="paragraph" w:styleId="Testonormale">
    <w:name w:val="Plain Text"/>
    <w:basedOn w:val="Normale"/>
    <w:link w:val="TestonormaleCarattere"/>
    <w:uiPriority w:val="99"/>
    <w:semiHidden/>
    <w:unhideWhenUsed/>
    <w:locked/>
    <w:pPr>
      <w:spacing w:line="240" w:lineRule="auto"/>
    </w:pPr>
    <w:rPr>
      <w:rFonts w:ascii="Consolas" w:hAnsi="Consolas" w:cs="Consolas"/>
      <w:sz w:val="21"/>
      <w:szCs w:val="21"/>
    </w:rPr>
  </w:style>
  <w:style w:type="paragraph" w:styleId="Puntoelenco5">
    <w:name w:val="List Bullet 5"/>
    <w:basedOn w:val="Normale"/>
    <w:uiPriority w:val="99"/>
    <w:semiHidden/>
    <w:unhideWhenUsed/>
    <w:locked/>
    <w:pPr>
      <w:numPr>
        <w:numId w:val="9"/>
      </w:numPr>
      <w:contextualSpacing/>
    </w:pPr>
  </w:style>
  <w:style w:type="paragraph" w:styleId="Numeroelenco4">
    <w:name w:val="List Number 4"/>
    <w:basedOn w:val="Normale"/>
    <w:uiPriority w:val="99"/>
    <w:semiHidden/>
    <w:unhideWhenUsed/>
    <w:qFormat/>
    <w:locked/>
    <w:pPr>
      <w:numPr>
        <w:numId w:val="10"/>
      </w:numPr>
      <w:contextualSpacing/>
    </w:pPr>
  </w:style>
  <w:style w:type="paragraph" w:styleId="Sommario8">
    <w:name w:val="toc 8"/>
    <w:basedOn w:val="Normale"/>
    <w:next w:val="Normale"/>
    <w:uiPriority w:val="39"/>
    <w:semiHidden/>
    <w:unhideWhenUsed/>
    <w:locked/>
    <w:pPr>
      <w:spacing w:after="100"/>
      <w:ind w:left="1540"/>
    </w:pPr>
  </w:style>
  <w:style w:type="paragraph" w:styleId="Indice3">
    <w:name w:val="index 3"/>
    <w:basedOn w:val="Normale"/>
    <w:next w:val="Normale"/>
    <w:uiPriority w:val="99"/>
    <w:semiHidden/>
    <w:unhideWhenUsed/>
    <w:locked/>
    <w:pPr>
      <w:spacing w:line="240" w:lineRule="auto"/>
      <w:ind w:left="660" w:hanging="220"/>
    </w:pPr>
  </w:style>
  <w:style w:type="paragraph" w:styleId="Data">
    <w:name w:val="Date"/>
    <w:basedOn w:val="Normale"/>
    <w:next w:val="Normale"/>
    <w:link w:val="DataCarattere"/>
    <w:uiPriority w:val="99"/>
    <w:semiHidden/>
    <w:unhideWhenUsed/>
    <w:locked/>
  </w:style>
  <w:style w:type="paragraph" w:styleId="Rientrocorpodeltesto2">
    <w:name w:val="Body Text Indent 2"/>
    <w:basedOn w:val="Normale"/>
    <w:link w:val="Rientrocorpodeltesto2Carattere"/>
    <w:uiPriority w:val="99"/>
    <w:semiHidden/>
    <w:unhideWhenUsed/>
    <w:locked/>
    <w:pPr>
      <w:spacing w:after="120" w:line="480" w:lineRule="auto"/>
      <w:ind w:left="283"/>
    </w:pPr>
  </w:style>
  <w:style w:type="paragraph" w:styleId="Testonotadichiusura">
    <w:name w:val="endnote text"/>
    <w:basedOn w:val="Normale"/>
    <w:link w:val="TestonotadichiusuraCarattere"/>
    <w:uiPriority w:val="99"/>
    <w:semiHidden/>
    <w:unhideWhenUsed/>
    <w:locked/>
    <w:pPr>
      <w:spacing w:line="240" w:lineRule="auto"/>
    </w:pPr>
  </w:style>
  <w:style w:type="paragraph" w:styleId="Elencocontinua5">
    <w:name w:val="List Continue 5"/>
    <w:basedOn w:val="Normale"/>
    <w:uiPriority w:val="99"/>
    <w:semiHidden/>
    <w:unhideWhenUsed/>
    <w:locked/>
    <w:pPr>
      <w:spacing w:after="120"/>
      <w:ind w:left="1415"/>
      <w:contextualSpacing/>
    </w:pPr>
  </w:style>
  <w:style w:type="paragraph" w:styleId="Testofumetto">
    <w:name w:val="Balloon Text"/>
    <w:basedOn w:val="Normale"/>
    <w:link w:val="TestofumettoCarattere"/>
    <w:uiPriority w:val="99"/>
    <w:semiHidden/>
    <w:unhideWhenUsed/>
    <w:locked/>
    <w:pPr>
      <w:spacing w:line="240" w:lineRule="auto"/>
    </w:pPr>
    <w:rPr>
      <w:rFonts w:ascii="Tahoma" w:hAnsi="Tahoma" w:cs="Tahoma"/>
      <w:sz w:val="16"/>
      <w:szCs w:val="16"/>
    </w:rPr>
  </w:style>
  <w:style w:type="paragraph" w:styleId="Pidipagina">
    <w:name w:val="footer"/>
    <w:basedOn w:val="Normale"/>
    <w:link w:val="PidipaginaCarattere"/>
    <w:uiPriority w:val="99"/>
    <w:unhideWhenUsed/>
    <w:locked/>
    <w:pPr>
      <w:tabs>
        <w:tab w:val="clear" w:pos="7100"/>
        <w:tab w:val="center" w:pos="4819"/>
        <w:tab w:val="right" w:pos="9638"/>
      </w:tabs>
      <w:spacing w:line="240" w:lineRule="auto"/>
    </w:pPr>
  </w:style>
  <w:style w:type="paragraph" w:styleId="Indirizzomittente">
    <w:name w:val="envelope return"/>
    <w:basedOn w:val="Normale"/>
    <w:uiPriority w:val="99"/>
    <w:semiHidden/>
    <w:unhideWhenUsed/>
    <w:qFormat/>
    <w:locked/>
    <w:pPr>
      <w:spacing w:line="240" w:lineRule="auto"/>
    </w:pPr>
    <w:rPr>
      <w:rFonts w:asciiTheme="majorHAnsi" w:eastAsiaTheme="majorEastAsia" w:hAnsiTheme="majorHAnsi" w:cstheme="majorBidi"/>
    </w:rPr>
  </w:style>
  <w:style w:type="paragraph" w:styleId="Primorientrocorpodeltesto2">
    <w:name w:val="Body Text First Indent 2"/>
    <w:basedOn w:val="Rientrocorpodeltesto"/>
    <w:link w:val="Primorientrocorpodeltesto2Carattere"/>
    <w:uiPriority w:val="99"/>
    <w:semiHidden/>
    <w:unhideWhenUsed/>
    <w:qFormat/>
    <w:locked/>
    <w:pPr>
      <w:spacing w:after="200"/>
      <w:ind w:left="360" w:firstLine="360"/>
    </w:pPr>
  </w:style>
  <w:style w:type="paragraph" w:styleId="Intestazione">
    <w:name w:val="header"/>
    <w:basedOn w:val="Normale"/>
    <w:link w:val="IntestazioneCarattere"/>
    <w:uiPriority w:val="99"/>
    <w:unhideWhenUsed/>
    <w:locked/>
    <w:pPr>
      <w:tabs>
        <w:tab w:val="clear" w:pos="7100"/>
        <w:tab w:val="center" w:pos="4819"/>
        <w:tab w:val="right" w:pos="9638"/>
      </w:tabs>
      <w:spacing w:line="240" w:lineRule="auto"/>
    </w:pPr>
  </w:style>
  <w:style w:type="paragraph" w:styleId="Firma">
    <w:name w:val="Signature"/>
    <w:basedOn w:val="Normale"/>
    <w:link w:val="FirmaCarattere"/>
    <w:uiPriority w:val="99"/>
    <w:semiHidden/>
    <w:unhideWhenUsed/>
    <w:locked/>
    <w:pPr>
      <w:spacing w:line="240" w:lineRule="auto"/>
      <w:ind w:left="4252"/>
    </w:pPr>
  </w:style>
  <w:style w:type="paragraph" w:styleId="Sommario1">
    <w:name w:val="toc 1"/>
    <w:basedOn w:val="Normale"/>
    <w:next w:val="Normale"/>
    <w:uiPriority w:val="39"/>
    <w:semiHidden/>
    <w:unhideWhenUsed/>
    <w:locked/>
    <w:pPr>
      <w:spacing w:after="100"/>
    </w:pPr>
  </w:style>
  <w:style w:type="paragraph" w:styleId="Elencocontinua4">
    <w:name w:val="List Continue 4"/>
    <w:basedOn w:val="Normale"/>
    <w:uiPriority w:val="99"/>
    <w:semiHidden/>
    <w:unhideWhenUsed/>
    <w:locked/>
    <w:pPr>
      <w:spacing w:after="120"/>
      <w:ind w:left="1132"/>
      <w:contextualSpacing/>
    </w:pPr>
  </w:style>
  <w:style w:type="paragraph" w:styleId="Sommario4">
    <w:name w:val="toc 4"/>
    <w:basedOn w:val="Normale"/>
    <w:next w:val="Normale"/>
    <w:uiPriority w:val="39"/>
    <w:semiHidden/>
    <w:unhideWhenUsed/>
    <w:locked/>
    <w:pPr>
      <w:spacing w:after="100"/>
      <w:ind w:left="660"/>
    </w:pPr>
  </w:style>
  <w:style w:type="paragraph" w:styleId="Titoloindice">
    <w:name w:val="index heading"/>
    <w:basedOn w:val="Normale"/>
    <w:next w:val="Indice1"/>
    <w:uiPriority w:val="99"/>
    <w:semiHidden/>
    <w:unhideWhenUsed/>
    <w:locked/>
    <w:rPr>
      <w:rFonts w:asciiTheme="majorHAnsi" w:eastAsiaTheme="majorEastAsia" w:hAnsiTheme="majorHAnsi" w:cstheme="majorBidi"/>
      <w:b/>
      <w:bCs/>
    </w:rPr>
  </w:style>
  <w:style w:type="paragraph" w:styleId="Indice1">
    <w:name w:val="index 1"/>
    <w:basedOn w:val="Normale"/>
    <w:next w:val="Normale"/>
    <w:uiPriority w:val="99"/>
    <w:semiHidden/>
    <w:unhideWhenUsed/>
    <w:qFormat/>
    <w:locked/>
    <w:pPr>
      <w:spacing w:line="240" w:lineRule="auto"/>
      <w:ind w:left="220" w:hanging="220"/>
    </w:pPr>
  </w:style>
  <w:style w:type="paragraph" w:styleId="Numeroelenco5">
    <w:name w:val="List Number 5"/>
    <w:basedOn w:val="Normale"/>
    <w:uiPriority w:val="99"/>
    <w:semiHidden/>
    <w:unhideWhenUsed/>
    <w:locked/>
    <w:pPr>
      <w:numPr>
        <w:numId w:val="11"/>
      </w:numPr>
      <w:contextualSpacing/>
    </w:pPr>
  </w:style>
  <w:style w:type="paragraph" w:styleId="Elenco">
    <w:name w:val="List"/>
    <w:basedOn w:val="Normale"/>
    <w:uiPriority w:val="99"/>
    <w:semiHidden/>
    <w:unhideWhenUsed/>
    <w:locked/>
    <w:pPr>
      <w:ind w:left="283" w:hanging="283"/>
      <w:contextualSpacing/>
    </w:pPr>
  </w:style>
  <w:style w:type="paragraph" w:styleId="Testonotaapidipagina">
    <w:name w:val="footnote text"/>
    <w:basedOn w:val="Normale"/>
    <w:link w:val="TestonotaapidipaginaCarattere"/>
    <w:semiHidden/>
    <w:unhideWhenUsed/>
    <w:locked/>
    <w:pPr>
      <w:spacing w:line="240" w:lineRule="auto"/>
    </w:pPr>
  </w:style>
  <w:style w:type="paragraph" w:styleId="Sommario6">
    <w:name w:val="toc 6"/>
    <w:basedOn w:val="Normale"/>
    <w:next w:val="Normale"/>
    <w:uiPriority w:val="39"/>
    <w:semiHidden/>
    <w:unhideWhenUsed/>
    <w:locked/>
    <w:pPr>
      <w:spacing w:after="100"/>
      <w:ind w:left="1100"/>
    </w:pPr>
  </w:style>
  <w:style w:type="paragraph" w:styleId="Elenco5">
    <w:name w:val="List 5"/>
    <w:basedOn w:val="Normale"/>
    <w:uiPriority w:val="99"/>
    <w:semiHidden/>
    <w:unhideWhenUsed/>
    <w:locked/>
    <w:pPr>
      <w:ind w:left="1415" w:hanging="283"/>
      <w:contextualSpacing/>
    </w:pPr>
  </w:style>
  <w:style w:type="paragraph" w:styleId="Rientrocorpodeltesto3">
    <w:name w:val="Body Text Indent 3"/>
    <w:basedOn w:val="Normale"/>
    <w:link w:val="Rientrocorpodeltesto3Carattere"/>
    <w:uiPriority w:val="99"/>
    <w:semiHidden/>
    <w:unhideWhenUsed/>
    <w:locked/>
    <w:pPr>
      <w:spacing w:after="120"/>
      <w:ind w:left="283"/>
    </w:pPr>
    <w:rPr>
      <w:sz w:val="16"/>
      <w:szCs w:val="16"/>
    </w:rPr>
  </w:style>
  <w:style w:type="paragraph" w:styleId="Indice7">
    <w:name w:val="index 7"/>
    <w:basedOn w:val="Normale"/>
    <w:next w:val="Normale"/>
    <w:uiPriority w:val="99"/>
    <w:semiHidden/>
    <w:unhideWhenUsed/>
    <w:qFormat/>
    <w:locked/>
    <w:pPr>
      <w:spacing w:line="240" w:lineRule="auto"/>
      <w:ind w:left="1540" w:hanging="220"/>
    </w:pPr>
  </w:style>
  <w:style w:type="paragraph" w:styleId="Indice9">
    <w:name w:val="index 9"/>
    <w:basedOn w:val="Normale"/>
    <w:next w:val="Normale"/>
    <w:uiPriority w:val="99"/>
    <w:semiHidden/>
    <w:unhideWhenUsed/>
    <w:qFormat/>
    <w:locked/>
    <w:pPr>
      <w:spacing w:line="240" w:lineRule="auto"/>
      <w:ind w:left="1980" w:hanging="220"/>
    </w:pPr>
  </w:style>
  <w:style w:type="paragraph" w:styleId="Indicedellefigure">
    <w:name w:val="table of figures"/>
    <w:basedOn w:val="Normale"/>
    <w:next w:val="Normale"/>
    <w:uiPriority w:val="99"/>
    <w:semiHidden/>
    <w:unhideWhenUsed/>
    <w:locked/>
  </w:style>
  <w:style w:type="paragraph" w:styleId="Sommario2">
    <w:name w:val="toc 2"/>
    <w:basedOn w:val="Normale"/>
    <w:next w:val="Normale"/>
    <w:uiPriority w:val="39"/>
    <w:semiHidden/>
    <w:unhideWhenUsed/>
    <w:locked/>
    <w:pPr>
      <w:spacing w:after="100"/>
      <w:ind w:left="220"/>
    </w:pPr>
  </w:style>
  <w:style w:type="paragraph" w:styleId="Sommario9">
    <w:name w:val="toc 9"/>
    <w:basedOn w:val="Normale"/>
    <w:next w:val="Normale"/>
    <w:uiPriority w:val="39"/>
    <w:semiHidden/>
    <w:unhideWhenUsed/>
    <w:locked/>
    <w:pPr>
      <w:spacing w:after="100"/>
      <w:ind w:left="1760"/>
    </w:pPr>
  </w:style>
  <w:style w:type="paragraph" w:styleId="Corpodeltesto2">
    <w:name w:val="Body Text 2"/>
    <w:basedOn w:val="Normale"/>
    <w:link w:val="Corpodeltesto2Carattere"/>
    <w:uiPriority w:val="99"/>
    <w:semiHidden/>
    <w:unhideWhenUsed/>
    <w:qFormat/>
    <w:pPr>
      <w:spacing w:after="120" w:line="480" w:lineRule="auto"/>
    </w:pPr>
  </w:style>
  <w:style w:type="paragraph" w:styleId="Elenco4">
    <w:name w:val="List 4"/>
    <w:basedOn w:val="Normale"/>
    <w:uiPriority w:val="99"/>
    <w:semiHidden/>
    <w:unhideWhenUsed/>
    <w:locked/>
    <w:pPr>
      <w:ind w:left="1132" w:hanging="283"/>
      <w:contextualSpacing/>
    </w:pPr>
  </w:style>
  <w:style w:type="paragraph" w:styleId="Elencocontinua2">
    <w:name w:val="List Continue 2"/>
    <w:basedOn w:val="Normale"/>
    <w:uiPriority w:val="99"/>
    <w:semiHidden/>
    <w:unhideWhenUsed/>
    <w:locked/>
    <w:pPr>
      <w:spacing w:after="120"/>
      <w:ind w:left="566"/>
      <w:contextualSpacing/>
    </w:pPr>
  </w:style>
  <w:style w:type="paragraph" w:styleId="Intestazionemessaggio">
    <w:name w:val="Message Header"/>
    <w:basedOn w:val="Normale"/>
    <w:link w:val="IntestazionemessaggioCarattere"/>
    <w:uiPriority w:val="99"/>
    <w:semiHidden/>
    <w:unhideWhenUsed/>
    <w:lock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PreformattatoHTML">
    <w:name w:val="HTML Preformatted"/>
    <w:basedOn w:val="Normale"/>
    <w:link w:val="PreformattatoHTMLCarattere"/>
    <w:uiPriority w:val="99"/>
    <w:semiHidden/>
    <w:unhideWhenUsed/>
    <w:qFormat/>
    <w:locked/>
    <w:pPr>
      <w:spacing w:line="240" w:lineRule="auto"/>
    </w:pPr>
    <w:rPr>
      <w:rFonts w:ascii="Consolas" w:hAnsi="Consolas" w:cs="Consolas"/>
    </w:rPr>
  </w:style>
  <w:style w:type="paragraph" w:styleId="NormaleWeb">
    <w:name w:val="Normal (Web)"/>
    <w:basedOn w:val="Normale"/>
    <w:uiPriority w:val="99"/>
    <w:semiHidden/>
    <w:unhideWhenUsed/>
    <w:locked/>
    <w:rPr>
      <w:sz w:val="24"/>
      <w:szCs w:val="24"/>
    </w:rPr>
  </w:style>
  <w:style w:type="paragraph" w:styleId="Elencocontinua3">
    <w:name w:val="List Continue 3"/>
    <w:basedOn w:val="Normale"/>
    <w:uiPriority w:val="99"/>
    <w:semiHidden/>
    <w:unhideWhenUsed/>
    <w:locked/>
    <w:pPr>
      <w:spacing w:after="120"/>
      <w:ind w:left="849"/>
      <w:contextualSpacing/>
    </w:pPr>
  </w:style>
  <w:style w:type="paragraph" w:styleId="Indice2">
    <w:name w:val="index 2"/>
    <w:basedOn w:val="Normale"/>
    <w:next w:val="Normale"/>
    <w:uiPriority w:val="99"/>
    <w:semiHidden/>
    <w:unhideWhenUsed/>
    <w:locked/>
    <w:pPr>
      <w:spacing w:line="240" w:lineRule="auto"/>
      <w:ind w:left="440" w:hanging="220"/>
    </w:pPr>
  </w:style>
  <w:style w:type="character" w:styleId="Rimandonotaapidipagina">
    <w:name w:val="footnote reference"/>
    <w:semiHidden/>
    <w:locked/>
    <w:rPr>
      <w:vertAlign w:val="superscript"/>
    </w:rPr>
  </w:style>
  <w:style w:type="table" w:styleId="Grigliatabella">
    <w:name w:val="Table Grid"/>
    <w:basedOn w:val="Tabellanormale"/>
    <w:uiPriority w:val="59"/>
    <w:lock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Table Simple 1"/>
    <w:basedOn w:val="Tabellanormale"/>
    <w:semiHidden/>
    <w:qFormat/>
    <w:locked/>
    <w:pPr>
      <w:numPr>
        <w:ilvl w:val="3"/>
        <w:numId w:val="1"/>
      </w:numPr>
      <w:spacing w:after="0" w:line="264" w:lineRule="auto"/>
      <w:jc w:val="both"/>
    </w:pPr>
    <w:rPr>
      <w:rFonts w:ascii="Times New Roman" w:eastAsia="Times New Roman" w:hAnsi="Times New Roman" w:cs="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CETAuthors">
    <w:name w:val="CET Authors"/>
    <w:basedOn w:val="CETBodytext"/>
    <w:link w:val="CETAuthorsCarattere"/>
    <w:qFormat/>
    <w:pPr>
      <w:keepNext/>
      <w:suppressAutoHyphens/>
      <w:spacing w:after="120"/>
    </w:pPr>
    <w:rPr>
      <w:sz w:val="24"/>
      <w:lang w:val="en-GB"/>
    </w:rPr>
  </w:style>
  <w:style w:type="paragraph" w:customStyle="1" w:styleId="CETTitle">
    <w:name w:val="CET Title"/>
    <w:next w:val="CETAuthors"/>
    <w:link w:val="CETTitleCarattere"/>
    <w:qFormat/>
    <w:pPr>
      <w:suppressAutoHyphens/>
      <w:spacing w:before="480" w:after="120" w:line="264" w:lineRule="auto"/>
      <w:jc w:val="center"/>
      <w:outlineLvl w:val="0"/>
    </w:pPr>
    <w:rPr>
      <w:rFonts w:ascii="Arial" w:eastAsia="Times New Roman" w:hAnsi="Arial" w:cs="Times New Roman"/>
      <w:sz w:val="32"/>
      <w:lang w:val="en-GB" w:eastAsia="en-US"/>
    </w:rPr>
  </w:style>
  <w:style w:type="character" w:customStyle="1" w:styleId="CETAuthorsCarattere">
    <w:name w:val="CET Authors Carattere"/>
    <w:link w:val="CETAuthors"/>
    <w:qFormat/>
    <w:rPr>
      <w:rFonts w:ascii="Arial" w:eastAsia="Times New Roman" w:hAnsi="Arial" w:cs="Times New Roman"/>
      <w:sz w:val="24"/>
      <w:szCs w:val="20"/>
      <w:lang w:val="en-GB"/>
    </w:rPr>
  </w:style>
  <w:style w:type="character" w:customStyle="1" w:styleId="CETTitleCarattere">
    <w:name w:val="CET Title Carattere"/>
    <w:link w:val="CETTitle"/>
    <w:qFormat/>
    <w:rPr>
      <w:rFonts w:ascii="Arial" w:eastAsia="Times New Roman" w:hAnsi="Arial" w:cs="Times New Roman"/>
      <w:sz w:val="32"/>
      <w:szCs w:val="20"/>
      <w:lang w:val="en-GB"/>
    </w:rPr>
  </w:style>
  <w:style w:type="paragraph" w:customStyle="1" w:styleId="CETheadingx">
    <w:name w:val="CET headingx"/>
    <w:next w:val="CETBodytext"/>
    <w:link w:val="CETheadingxCarattere"/>
    <w:pPr>
      <w:keepNext/>
      <w:numPr>
        <w:ilvl w:val="2"/>
        <w:numId w:val="1"/>
      </w:numPr>
      <w:suppressAutoHyphens/>
      <w:spacing w:before="120" w:after="200" w:line="240" w:lineRule="auto"/>
    </w:pPr>
    <w:rPr>
      <w:rFonts w:ascii="Arial" w:eastAsia="Times New Roman" w:hAnsi="Arial" w:cs="Times New Roman"/>
      <w:b/>
      <w:sz w:val="18"/>
      <w:lang w:val="en-US" w:eastAsia="en-US"/>
    </w:rPr>
  </w:style>
  <w:style w:type="paragraph" w:customStyle="1" w:styleId="CETAddress">
    <w:name w:val="CET Address"/>
    <w:link w:val="CETAddressCarattere"/>
    <w:qFormat/>
    <w:pPr>
      <w:keepNext/>
      <w:suppressAutoHyphens/>
      <w:spacing w:after="0" w:line="276" w:lineRule="auto"/>
      <w:contextualSpacing/>
    </w:pPr>
    <w:rPr>
      <w:rFonts w:ascii="Arial" w:eastAsia="Times New Roman" w:hAnsi="Arial" w:cs="Times New Roman"/>
      <w:sz w:val="16"/>
      <w:lang w:val="en-GB" w:eastAsia="en-US"/>
    </w:rPr>
  </w:style>
  <w:style w:type="character" w:customStyle="1" w:styleId="CETBodytextCarattere">
    <w:name w:val="CET Body text Carattere"/>
    <w:link w:val="CETBodytext"/>
    <w:qFormat/>
    <w:rPr>
      <w:rFonts w:ascii="Arial" w:eastAsia="Times New Roman" w:hAnsi="Arial" w:cs="Times New Roman"/>
      <w:sz w:val="18"/>
      <w:szCs w:val="20"/>
      <w:lang w:val="en-US"/>
    </w:rPr>
  </w:style>
  <w:style w:type="paragraph" w:customStyle="1" w:styleId="CETReference">
    <w:name w:val="CET Reference"/>
    <w:qFormat/>
    <w:pPr>
      <w:spacing w:before="200" w:after="120" w:line="240" w:lineRule="auto"/>
    </w:pPr>
    <w:rPr>
      <w:rFonts w:ascii="Arial" w:eastAsia="Times New Roman" w:hAnsi="Arial" w:cs="Times New Roman"/>
      <w:b/>
      <w:sz w:val="18"/>
      <w:lang w:val="en-GB" w:eastAsia="en-US"/>
    </w:rPr>
  </w:style>
  <w:style w:type="paragraph" w:customStyle="1" w:styleId="CETReference-text">
    <w:name w:val="CET Reference-text"/>
    <w:qFormat/>
    <w:pPr>
      <w:spacing w:after="0" w:line="264" w:lineRule="auto"/>
      <w:ind w:left="284" w:hanging="284"/>
      <w:jc w:val="both"/>
    </w:pPr>
    <w:rPr>
      <w:rFonts w:ascii="Arial" w:eastAsia="Times New Roman" w:hAnsi="Arial" w:cs="Times New Roman"/>
      <w:sz w:val="18"/>
      <w:lang w:val="en-GB" w:eastAsia="en-US"/>
    </w:rPr>
  </w:style>
  <w:style w:type="paragraph" w:customStyle="1" w:styleId="CETCaption">
    <w:name w:val="CET Caption"/>
    <w:link w:val="CETCaptionCarattere"/>
    <w:qFormat/>
    <w:pPr>
      <w:spacing w:before="240" w:after="240" w:line="264" w:lineRule="auto"/>
      <w:jc w:val="both"/>
    </w:pPr>
    <w:rPr>
      <w:rFonts w:ascii="Arial" w:eastAsia="Times New Roman" w:hAnsi="Arial" w:cs="Times New Roman"/>
      <w:i/>
      <w:sz w:val="18"/>
      <w:lang w:val="en-GB" w:eastAsia="en-US"/>
    </w:rPr>
  </w:style>
  <w:style w:type="paragraph" w:customStyle="1" w:styleId="CET-table-title">
    <w:name w:val="CET-table-title"/>
    <w:pPr>
      <w:keepNext/>
      <w:spacing w:before="240" w:after="80" w:line="240" w:lineRule="exact"/>
    </w:pPr>
    <w:rPr>
      <w:rFonts w:ascii="Arial" w:eastAsia="Times New Roman" w:hAnsi="Arial" w:cs="Times New Roman"/>
      <w:i/>
      <w:sz w:val="18"/>
      <w:lang w:val="en-US" w:eastAsia="en-US"/>
    </w:rPr>
  </w:style>
  <w:style w:type="character" w:customStyle="1" w:styleId="CETheadingxCarattere">
    <w:name w:val="CET headingx Carattere"/>
    <w:link w:val="CETheadingx"/>
    <w:qFormat/>
    <w:rPr>
      <w:rFonts w:ascii="Arial" w:eastAsia="Times New Roman" w:hAnsi="Arial" w:cs="Times New Roman"/>
      <w:b/>
      <w:sz w:val="18"/>
      <w:szCs w:val="20"/>
      <w:lang w:val="en-US"/>
    </w:rPr>
  </w:style>
  <w:style w:type="character" w:customStyle="1" w:styleId="CETCaptionCarattere">
    <w:name w:val="CET Caption Carattere"/>
    <w:link w:val="CETCaption"/>
    <w:qFormat/>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paragraph" w:customStyle="1" w:styleId="CETAcknowledgements">
    <w:name w:val="CET_Acknowledgements"/>
    <w:next w:val="CETBodytext"/>
    <w:qFormat/>
    <w:pPr>
      <w:spacing w:before="200" w:after="120" w:line="276" w:lineRule="auto"/>
    </w:pPr>
    <w:rPr>
      <w:rFonts w:ascii="Arial" w:eastAsia="Times New Roman" w:hAnsi="Arial" w:cs="Times New Roman"/>
      <w:b/>
      <w:sz w:val="18"/>
      <w:lang w:val="en-GB" w:eastAsia="en-US"/>
    </w:r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Bibliography1">
    <w:name w:val="Bibliography1"/>
    <w:basedOn w:val="Normale"/>
    <w:next w:val="Normale"/>
    <w:uiPriority w:val="37"/>
    <w:semiHidden/>
    <w:unhideWhenUsed/>
    <w:qFormat/>
  </w:style>
  <w:style w:type="character" w:customStyle="1" w:styleId="Corpodeltesto2Carattere">
    <w:name w:val="Corpo del testo 2 Carattere"/>
    <w:basedOn w:val="Carpredefinitoparagrafo"/>
    <w:link w:val="Corpodeltesto2"/>
    <w:uiPriority w:val="99"/>
    <w:semiHidden/>
    <w:qFormat/>
  </w:style>
  <w:style w:type="character" w:customStyle="1" w:styleId="Corpodeltesto3Carattere">
    <w:name w:val="Corpo del testo 3 Carattere"/>
    <w:basedOn w:val="Carpredefinitoparagrafo"/>
    <w:link w:val="Corpodeltesto3"/>
    <w:uiPriority w:val="99"/>
    <w:semiHidden/>
    <w:qFormat/>
    <w:rPr>
      <w:sz w:val="16"/>
      <w:szCs w:val="16"/>
    </w:rPr>
  </w:style>
  <w:style w:type="character" w:customStyle="1" w:styleId="CorpotestoCarattere">
    <w:name w:val="Corpo testo Carattere"/>
    <w:basedOn w:val="Carpredefinitoparagrafo"/>
    <w:link w:val="Corpotesto"/>
    <w:uiPriority w:val="99"/>
    <w:semiHidden/>
  </w:style>
  <w:style w:type="character" w:customStyle="1" w:styleId="DataCarattere">
    <w:name w:val="Data Carattere"/>
    <w:basedOn w:val="Carpredefinitoparagrafo"/>
    <w:link w:val="Data"/>
    <w:uiPriority w:val="99"/>
    <w:semiHidden/>
  </w:style>
  <w:style w:type="character" w:customStyle="1" w:styleId="FirmaCarattere">
    <w:name w:val="Firma Carattere"/>
    <w:basedOn w:val="Carpredefinitoparagrafo"/>
    <w:link w:val="Firma"/>
    <w:uiPriority w:val="99"/>
    <w:semiHidden/>
  </w:style>
  <w:style w:type="character" w:customStyle="1" w:styleId="FirmadipostaelettronicaCarattere">
    <w:name w:val="Firma di posta elettronica Carattere"/>
    <w:basedOn w:val="Carpredefinitoparagrafo"/>
    <w:link w:val="Firmadipostaelettronica"/>
    <w:uiPriority w:val="99"/>
    <w:semiHidden/>
  </w:style>
  <w:style w:type="character" w:customStyle="1" w:styleId="FormuladiaperturaCarattere">
    <w:name w:val="Formula di apertura Carattere"/>
    <w:basedOn w:val="Carpredefinitoparagrafo"/>
    <w:link w:val="Formuladiapertura"/>
    <w:uiPriority w:val="99"/>
    <w:semiHidden/>
  </w:style>
  <w:style w:type="character" w:customStyle="1" w:styleId="FormuladichiusuraCarattere">
    <w:name w:val="Formula di chiusura Carattere"/>
    <w:basedOn w:val="Carpredefinitoparagrafo"/>
    <w:link w:val="Formuladichiusura"/>
    <w:uiPriority w:val="99"/>
    <w:semiHidden/>
  </w:style>
  <w:style w:type="character" w:customStyle="1" w:styleId="IndirizzoHTMLCarattere">
    <w:name w:val="Indirizzo HTML Carattere"/>
    <w:basedOn w:val="Carpredefinitoparagrafo"/>
    <w:link w:val="IndirizzoHTML"/>
    <w:uiPriority w:val="99"/>
    <w:semiHidden/>
    <w:qFormat/>
    <w:rPr>
      <w:i/>
      <w:iCs/>
    </w:rPr>
  </w:style>
  <w:style w:type="character" w:customStyle="1" w:styleId="IntestazionemessaggioCarattere">
    <w:name w:val="Intestazione messaggio Carattere"/>
    <w:basedOn w:val="Carpredefinitoparagrafo"/>
    <w:link w:val="Intestazionemessaggio"/>
    <w:uiPriority w:val="99"/>
    <w:semiHidden/>
    <w:qFormat/>
    <w:rPr>
      <w:rFonts w:asciiTheme="majorHAnsi" w:eastAsiaTheme="majorEastAsia" w:hAnsiTheme="majorHAnsi" w:cstheme="majorBidi"/>
      <w:sz w:val="24"/>
      <w:szCs w:val="24"/>
      <w:shd w:val="pct20" w:color="auto" w:fill="auto"/>
    </w:rPr>
  </w:style>
  <w:style w:type="character" w:customStyle="1" w:styleId="IntestazionenotaCarattere">
    <w:name w:val="Intestazione nota Carattere"/>
    <w:basedOn w:val="Carpredefinitoparagrafo"/>
    <w:link w:val="Intestazionenota"/>
    <w:uiPriority w:val="99"/>
    <w:semiHidden/>
  </w:style>
  <w:style w:type="character" w:customStyle="1" w:styleId="MappadocumentoCarattere">
    <w:name w:val="Mappa documento Carattere"/>
    <w:basedOn w:val="Carpredefinitoparagrafo"/>
    <w:link w:val="Mappadocumento"/>
    <w:uiPriority w:val="99"/>
    <w:semiHidden/>
    <w:qFormat/>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semiHidden/>
    <w:rPr>
      <w:rFonts w:ascii="Consolas" w:hAnsi="Consolas" w:cs="Consolas"/>
      <w:sz w:val="20"/>
      <w:szCs w:val="20"/>
    </w:rPr>
  </w:style>
  <w:style w:type="character" w:customStyle="1" w:styleId="PrimorientrocorpodeltestoCarattere">
    <w:name w:val="Primo rientro corpo del testo Carattere"/>
    <w:basedOn w:val="CorpotestoCarattere"/>
    <w:link w:val="Primorientrocorpodeltesto"/>
    <w:uiPriority w:val="99"/>
    <w:semiHidden/>
    <w:qFormat/>
  </w:style>
  <w:style w:type="character" w:customStyle="1" w:styleId="RientrocorpodeltestoCarattere">
    <w:name w:val="Rientro corpo del testo Carattere"/>
    <w:basedOn w:val="Carpredefinitoparagrafo"/>
    <w:link w:val="Rientrocorpodeltesto"/>
    <w:uiPriority w:val="99"/>
    <w:semiHidden/>
    <w:qFormat/>
  </w:style>
  <w:style w:type="character" w:customStyle="1" w:styleId="Primorientrocorpodeltesto2Carattere">
    <w:name w:val="Primo rientro corpo del testo 2 Carattere"/>
    <w:basedOn w:val="RientrocorpodeltestoCarattere"/>
    <w:link w:val="Primorientrocorpodeltesto2"/>
    <w:uiPriority w:val="99"/>
    <w:semiHidden/>
    <w:qFormat/>
  </w:style>
  <w:style w:type="character" w:customStyle="1" w:styleId="Rientrocorpodeltesto2Carattere">
    <w:name w:val="Rientro corpo del testo 2 Carattere"/>
    <w:basedOn w:val="Carpredefinitoparagrafo"/>
    <w:link w:val="Rientrocorpodeltesto2"/>
    <w:uiPriority w:val="99"/>
    <w:semiHidden/>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character" w:customStyle="1" w:styleId="TestocommentoCarattere">
    <w:name w:val="Testo commento Carattere"/>
    <w:basedOn w:val="Carpredefinitoparagrafo"/>
    <w:link w:val="Testocommento"/>
    <w:uiPriority w:val="99"/>
    <w:semiHidden/>
    <w:rPr>
      <w:sz w:val="20"/>
      <w:szCs w:val="20"/>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TestomacroCarattere">
    <w:name w:val="Testo macro Carattere"/>
    <w:basedOn w:val="Carpredefinitoparagrafo"/>
    <w:link w:val="Testomacro"/>
    <w:uiPriority w:val="99"/>
    <w:semiHidden/>
    <w:rPr>
      <w:rFonts w:ascii="Consolas" w:hAnsi="Consolas" w:cs="Consolas"/>
      <w:sz w:val="20"/>
      <w:szCs w:val="20"/>
    </w:rPr>
  </w:style>
  <w:style w:type="character" w:customStyle="1" w:styleId="TestonormaleCarattere">
    <w:name w:val="Testo normale Carattere"/>
    <w:basedOn w:val="Carpredefinitoparagrafo"/>
    <w:link w:val="Testonormale"/>
    <w:uiPriority w:val="99"/>
    <w:semiHidden/>
    <w:rPr>
      <w:rFonts w:ascii="Consolas" w:hAnsi="Consolas" w:cs="Consolas"/>
      <w:sz w:val="21"/>
      <w:szCs w:val="21"/>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customStyle="1" w:styleId="Titolo1Carattere">
    <w:name w:val="Titolo 1 Carattere"/>
    <w:basedOn w:val="Carpredefinitoparagrafo"/>
    <w:link w:val="Titolo1"/>
    <w:uiPriority w:val="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color w:val="244061" w:themeColor="accent1" w:themeShade="80"/>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iCs/>
      <w:color w:val="244061" w:themeColor="accent1" w:themeShade="80"/>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404040" w:themeColor="text1" w:themeTint="BF"/>
      <w:sz w:val="20"/>
      <w:szCs w:val="20"/>
    </w:rPr>
  </w:style>
  <w:style w:type="paragraph" w:customStyle="1" w:styleId="TOCHeading1">
    <w:name w:val="TOC Heading1"/>
    <w:basedOn w:val="Titolo1"/>
    <w:next w:val="Normale"/>
    <w:uiPriority w:val="39"/>
    <w:semiHidden/>
    <w:unhideWhenUsed/>
    <w:qFormat/>
    <w:locked/>
    <w:pPr>
      <w:outlineLvl w:val="9"/>
    </w:pPr>
  </w:style>
  <w:style w:type="paragraph" w:customStyle="1" w:styleId="CETemail">
    <w:name w:val="CET email"/>
    <w:next w:val="CETBodytext"/>
    <w:pPr>
      <w:spacing w:after="240" w:line="276" w:lineRule="auto"/>
    </w:pPr>
    <w:rPr>
      <w:rFonts w:ascii="Arial" w:eastAsia="Times New Roman" w:hAnsi="Arial" w:cs="Times New Roman"/>
      <w:sz w:val="16"/>
      <w:lang w:val="en-GB" w:eastAsia="en-US"/>
    </w:rPr>
  </w:style>
  <w:style w:type="character" w:customStyle="1" w:styleId="CETAddressCarattere">
    <w:name w:val="CET Address Carattere"/>
    <w:basedOn w:val="Carpredefinitoparagrafo"/>
    <w:link w:val="CETAddress"/>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pPr>
      <w:numPr>
        <w:numId w:val="12"/>
      </w:numPr>
      <w:spacing w:after="120" w:line="264" w:lineRule="auto"/>
    </w:pPr>
    <w:rPr>
      <w:rFonts w:ascii="Arial" w:eastAsia="Times New Roman" w:hAnsi="Arial" w:cs="Times New Roman"/>
      <w:sz w:val="18"/>
      <w:lang w:val="en-GB" w:eastAsia="en-US"/>
    </w:rPr>
  </w:style>
  <w:style w:type="paragraph" w:customStyle="1" w:styleId="CETnumbering1">
    <w:name w:val="CET numbering (1"/>
    <w:pPr>
      <w:numPr>
        <w:numId w:val="13"/>
      </w:numPr>
      <w:spacing w:after="120" w:line="264" w:lineRule="auto"/>
      <w:ind w:left="714" w:hanging="357"/>
    </w:pPr>
    <w:rPr>
      <w:rFonts w:ascii="Arial" w:eastAsia="Times New Roman" w:hAnsi="Arial" w:cs="Times New Roman"/>
      <w:sz w:val="18"/>
      <w:lang w:val="en-US" w:eastAsia="en-US"/>
    </w:rPr>
  </w:style>
  <w:style w:type="paragraph" w:customStyle="1" w:styleId="CETnumberinga">
    <w:name w:val="CET numbering (a"/>
    <w:pPr>
      <w:numPr>
        <w:numId w:val="14"/>
      </w:numPr>
      <w:spacing w:after="120" w:line="264" w:lineRule="auto"/>
      <w:ind w:left="714" w:hanging="357"/>
    </w:pPr>
    <w:rPr>
      <w:rFonts w:ascii="Arial" w:eastAsia="Times New Roman" w:hAnsi="Arial" w:cs="Times New Roman"/>
      <w:sz w:val="18"/>
      <w:lang w:val="en-GB" w:eastAsia="en-US"/>
    </w:rPr>
  </w:style>
  <w:style w:type="character" w:customStyle="1" w:styleId="IntestazioneCarattere">
    <w:name w:val="Intestazione Carattere"/>
    <w:basedOn w:val="Carpredefinitoparagrafo"/>
    <w:link w:val="Intestazione"/>
    <w:uiPriority w:val="99"/>
    <w:rPr>
      <w:rFonts w:ascii="Arial" w:eastAsia="Times New Roman" w:hAnsi="Arial" w:cs="Times New Roman"/>
      <w:sz w:val="18"/>
      <w:szCs w:val="20"/>
      <w:lang w:val="en-GB"/>
    </w:rPr>
  </w:style>
  <w:style w:type="character" w:customStyle="1" w:styleId="PidipaginaCarattere">
    <w:name w:val="Piè di pagina Carattere"/>
    <w:basedOn w:val="Carpredefinitoparagrafo"/>
    <w:link w:val="Pidipagina"/>
    <w:uiPriority w:val="99"/>
    <w:rPr>
      <w:rFonts w:ascii="Arial" w:eastAsia="Times New Roman" w:hAnsi="Arial" w:cs="Times New Roman"/>
      <w:sz w:val="18"/>
      <w:szCs w:val="20"/>
      <w:lang w:val="en-GB"/>
    </w:rPr>
  </w:style>
  <w:style w:type="paragraph" w:customStyle="1" w:styleId="AbstractBody">
    <w:name w:val="Abstract Body"/>
    <w:basedOn w:val="Normale"/>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pPr>
      <w:tabs>
        <w:tab w:val="clear" w:pos="7100"/>
      </w:tabs>
      <w:spacing w:line="240" w:lineRule="atLeast"/>
    </w:pPr>
    <w:rPr>
      <w:rFonts w:ascii="Times" w:hAnsi="Times"/>
      <w:sz w:val="20"/>
      <w:lang w:val="en-US"/>
    </w:rPr>
  </w:style>
  <w:style w:type="paragraph" w:customStyle="1" w:styleId="Z">
    <w:name w:val="Z正文"/>
    <w:basedOn w:val="Normale"/>
    <w:link w:val="ZChar1"/>
    <w:pPr>
      <w:widowControl w:val="0"/>
      <w:tabs>
        <w:tab w:val="clear" w:pos="7100"/>
      </w:tabs>
      <w:spacing w:line="300" w:lineRule="exact"/>
      <w:ind w:firstLineChars="200" w:firstLine="200"/>
    </w:pPr>
    <w:rPr>
      <w:rFonts w:ascii="Times New Roman" w:eastAsia="SimSun" w:hAnsi="Times New Roman" w:cs="SimSun"/>
      <w:kern w:val="2"/>
      <w:sz w:val="19"/>
      <w:lang w:val="en-US" w:eastAsia="zh-CN"/>
    </w:rPr>
  </w:style>
  <w:style w:type="character" w:customStyle="1" w:styleId="ZChar1">
    <w:name w:val="Z正文 Char1"/>
    <w:link w:val="Z"/>
    <w:rPr>
      <w:rFonts w:ascii="Times New Roman" w:hAnsi="Times New Roman" w:cs="SimSun"/>
      <w:kern w:val="2"/>
      <w:sz w:val="19"/>
      <w:szCs w:val="20"/>
      <w:lang w:val="en-US" w:eastAsia="zh-CN"/>
    </w:rPr>
  </w:style>
  <w:style w:type="paragraph" w:customStyle="1" w:styleId="Z0">
    <w:name w:val="Z图说"/>
    <w:basedOn w:val="Normale"/>
    <w:pPr>
      <w:widowControl w:val="0"/>
      <w:tabs>
        <w:tab w:val="clear" w:pos="7100"/>
      </w:tabs>
      <w:adjustRightInd w:val="0"/>
      <w:snapToGrid w:val="0"/>
      <w:spacing w:line="280" w:lineRule="exact"/>
      <w:jc w:val="center"/>
    </w:pPr>
    <w:rPr>
      <w:rFonts w:ascii="Times New Roman" w:eastAsia="SimSun" w:hAnsi="Times New Roman"/>
      <w:kern w:val="2"/>
      <w:sz w:val="16"/>
      <w:szCs w:val="18"/>
      <w:lang w:val="en-US" w:eastAsia="zh-CN"/>
    </w:rPr>
  </w:style>
  <w:style w:type="paragraph" w:customStyle="1" w:styleId="MTDisplayEquation">
    <w:name w:val="MTDisplayEquation"/>
    <w:basedOn w:val="Z"/>
    <w:next w:val="Normale"/>
    <w:link w:val="MTDisplayEquationChar"/>
    <w:pPr>
      <w:tabs>
        <w:tab w:val="center" w:pos="2300"/>
        <w:tab w:val="right" w:pos="4600"/>
      </w:tabs>
      <w:spacing w:line="288" w:lineRule="auto"/>
      <w:ind w:firstLine="380"/>
    </w:pPr>
  </w:style>
  <w:style w:type="character" w:customStyle="1" w:styleId="MTDisplayEquationChar">
    <w:name w:val="MTDisplayEquation Char"/>
    <w:basedOn w:val="ZChar1"/>
    <w:link w:val="MTDisplayEquation"/>
    <w:rPr>
      <w:rFonts w:ascii="Times New Roman" w:hAnsi="Times New Roman" w:cs="SimSun"/>
      <w:kern w:val="2"/>
      <w:sz w:val="19"/>
      <w:szCs w:val="20"/>
      <w:lang w:val="en-US" w:eastAsia="zh-CN"/>
    </w:rPr>
  </w:style>
  <w:style w:type="character" w:styleId="Collegamentoipertestuale">
    <w:name w:val="Hyperlink"/>
    <w:basedOn w:val="Carpredefinitoparagrafo"/>
    <w:uiPriority w:val="99"/>
    <w:unhideWhenUsed/>
    <w:locked/>
    <w:rsid w:val="003F3AFC"/>
    <w:rPr>
      <w:color w:val="0000FF" w:themeColor="hyperlink"/>
      <w:u w:val="single"/>
    </w:rPr>
  </w:style>
  <w:style w:type="character" w:styleId="Menzionenonrisolta">
    <w:name w:val="Unresolved Mention"/>
    <w:basedOn w:val="Carpredefinitoparagrafo"/>
    <w:uiPriority w:val="99"/>
    <w:semiHidden/>
    <w:unhideWhenUsed/>
    <w:rsid w:val="003F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package" Target="embeddings/Microsoft_Visio___.vsdx"/><Relationship Id="rId27" Type="http://schemas.openxmlformats.org/officeDocument/2006/relationships/image" Target="media/image10.wmf"/><Relationship Id="rId30"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BFDA1-2D24-45E6-AAF3-65740C50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12</cp:revision>
  <cp:lastPrinted>2015-05-12T18:31:00Z</cp:lastPrinted>
  <dcterms:created xsi:type="dcterms:W3CDTF">2019-01-06T05:00:00Z</dcterms:created>
  <dcterms:modified xsi:type="dcterms:W3CDTF">2019-08-22T10:08:00Z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