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953FE6" w:rsidP="00704BDF">
      <w:pPr>
        <w:snapToGrid w:val="0"/>
        <w:spacing w:after="360"/>
        <w:jc w:val="center"/>
        <w:rPr>
          <w:rFonts w:asciiTheme="minorHAnsi" w:eastAsia="MS PGothic" w:hAnsiTheme="minorHAnsi"/>
          <w:b/>
          <w:bCs/>
          <w:sz w:val="28"/>
          <w:szCs w:val="28"/>
          <w:lang w:val="en-US" w:eastAsia="ko-KR"/>
        </w:rPr>
      </w:pPr>
      <w:proofErr w:type="spellStart"/>
      <w:r>
        <w:rPr>
          <w:rFonts w:asciiTheme="minorHAnsi" w:eastAsia="MS PGothic" w:hAnsiTheme="minorHAnsi"/>
          <w:b/>
          <w:bCs/>
          <w:sz w:val="28"/>
          <w:szCs w:val="28"/>
          <w:lang w:val="en-US"/>
        </w:rPr>
        <w:t>Valorisation</w:t>
      </w:r>
      <w:proofErr w:type="spellEnd"/>
      <w:r>
        <w:rPr>
          <w:rFonts w:asciiTheme="minorHAnsi" w:eastAsia="MS PGothic" w:hAnsiTheme="minorHAnsi"/>
          <w:b/>
          <w:bCs/>
          <w:sz w:val="28"/>
          <w:szCs w:val="28"/>
          <w:lang w:val="en-US"/>
        </w:rPr>
        <w:t xml:space="preserve"> of </w:t>
      </w:r>
      <w:r w:rsidR="00296B2F">
        <w:rPr>
          <w:rFonts w:asciiTheme="minorHAnsi" w:eastAsia="MS PGothic" w:hAnsiTheme="minorHAnsi"/>
          <w:b/>
          <w:bCs/>
          <w:sz w:val="28"/>
          <w:szCs w:val="28"/>
          <w:lang w:val="en-US"/>
        </w:rPr>
        <w:t>orange peel</w:t>
      </w:r>
      <w:r>
        <w:rPr>
          <w:rFonts w:asciiTheme="minorHAnsi" w:eastAsia="MS PGothic" w:hAnsiTheme="minorHAnsi"/>
          <w:b/>
          <w:bCs/>
          <w:sz w:val="28"/>
          <w:szCs w:val="28"/>
          <w:lang w:val="en-US"/>
        </w:rPr>
        <w:t xml:space="preserve"> for </w:t>
      </w:r>
      <w:r w:rsidR="00296B2F">
        <w:rPr>
          <w:rFonts w:asciiTheme="minorHAnsi" w:eastAsia="MS PGothic" w:hAnsiTheme="minorHAnsi"/>
          <w:b/>
          <w:bCs/>
          <w:sz w:val="28"/>
          <w:szCs w:val="28"/>
          <w:lang w:val="en-US"/>
        </w:rPr>
        <w:t xml:space="preserve">bacterial cellulose </w:t>
      </w:r>
      <w:r>
        <w:rPr>
          <w:rFonts w:asciiTheme="minorHAnsi" w:eastAsia="MS PGothic" w:hAnsiTheme="minorHAnsi"/>
          <w:b/>
          <w:bCs/>
          <w:sz w:val="28"/>
          <w:szCs w:val="28"/>
          <w:lang w:val="en-US"/>
        </w:rPr>
        <w:t>production via</w:t>
      </w:r>
      <w:r w:rsidR="00296B2F">
        <w:rPr>
          <w:rFonts w:asciiTheme="minorHAnsi" w:eastAsia="MS PGothic" w:hAnsiTheme="minorHAnsi"/>
          <w:b/>
          <w:bCs/>
          <w:sz w:val="28"/>
          <w:szCs w:val="28"/>
          <w:lang w:val="en-US"/>
        </w:rPr>
        <w:t xml:space="preserve"> </w:t>
      </w:r>
      <w:r>
        <w:rPr>
          <w:rFonts w:asciiTheme="minorHAnsi" w:eastAsia="MS PGothic" w:hAnsiTheme="minorHAnsi"/>
          <w:b/>
          <w:bCs/>
          <w:sz w:val="28"/>
          <w:szCs w:val="28"/>
          <w:lang w:val="en-US"/>
        </w:rPr>
        <w:t xml:space="preserve">fermentation </w:t>
      </w:r>
      <w:r w:rsidR="00296B2F">
        <w:rPr>
          <w:rFonts w:asciiTheme="minorHAnsi" w:eastAsia="MS PGothic" w:hAnsiTheme="minorHAnsi"/>
          <w:b/>
          <w:bCs/>
          <w:sz w:val="28"/>
          <w:szCs w:val="28"/>
          <w:lang w:val="en-US"/>
        </w:rPr>
        <w:t>with simultaneously</w:t>
      </w:r>
      <w:r>
        <w:rPr>
          <w:rFonts w:asciiTheme="minorHAnsi" w:eastAsia="MS PGothic" w:hAnsiTheme="minorHAnsi"/>
          <w:b/>
          <w:bCs/>
          <w:sz w:val="28"/>
          <w:szCs w:val="28"/>
          <w:lang w:val="en-US"/>
        </w:rPr>
        <w:t xml:space="preserve"> </w:t>
      </w:r>
      <w:r w:rsidR="00296B2F">
        <w:rPr>
          <w:rFonts w:asciiTheme="minorHAnsi" w:eastAsia="MS PGothic" w:hAnsiTheme="minorHAnsi"/>
          <w:b/>
          <w:bCs/>
          <w:sz w:val="28"/>
          <w:szCs w:val="28"/>
          <w:lang w:val="en-US"/>
        </w:rPr>
        <w:t xml:space="preserve">production of </w:t>
      </w:r>
      <w:proofErr w:type="gramStart"/>
      <w:r>
        <w:rPr>
          <w:rFonts w:asciiTheme="minorHAnsi" w:eastAsia="MS PGothic" w:hAnsiTheme="minorHAnsi"/>
          <w:b/>
          <w:bCs/>
          <w:sz w:val="28"/>
          <w:szCs w:val="28"/>
          <w:lang w:val="en-US"/>
        </w:rPr>
        <w:t>value added</w:t>
      </w:r>
      <w:proofErr w:type="gramEnd"/>
      <w:r>
        <w:rPr>
          <w:rFonts w:asciiTheme="minorHAnsi" w:eastAsia="MS PGothic" w:hAnsiTheme="minorHAnsi"/>
          <w:b/>
          <w:bCs/>
          <w:sz w:val="28"/>
          <w:szCs w:val="28"/>
          <w:lang w:val="en-US"/>
        </w:rPr>
        <w:t xml:space="preserve"> products </w:t>
      </w:r>
    </w:p>
    <w:p w:rsidR="00DE0019" w:rsidRPr="00DE0019" w:rsidRDefault="00296B2F" w:rsidP="00704BDF">
      <w:pPr>
        <w:snapToGrid w:val="0"/>
        <w:spacing w:after="120"/>
        <w:jc w:val="center"/>
        <w:rPr>
          <w:rFonts w:eastAsia="SimSun"/>
          <w:color w:val="000000"/>
          <w:lang w:val="en-US" w:eastAsia="zh-CN"/>
        </w:rPr>
      </w:pPr>
      <w:proofErr w:type="spellStart"/>
      <w:r>
        <w:rPr>
          <w:rFonts w:asciiTheme="minorHAnsi" w:eastAsia="SimSun" w:hAnsiTheme="minorHAnsi"/>
          <w:color w:val="000000"/>
          <w:sz w:val="24"/>
          <w:szCs w:val="24"/>
          <w:u w:val="single"/>
          <w:lang w:val="en-US" w:eastAsia="zh-CN"/>
        </w:rPr>
        <w:t>Dimitrios</w:t>
      </w:r>
      <w:proofErr w:type="spellEnd"/>
      <w:r>
        <w:rPr>
          <w:rFonts w:asciiTheme="minorHAnsi" w:eastAsia="SimSun" w:hAnsiTheme="minorHAnsi"/>
          <w:color w:val="000000"/>
          <w:sz w:val="24"/>
          <w:szCs w:val="24"/>
          <w:u w:val="single"/>
          <w:lang w:val="en-US" w:eastAsia="zh-CN"/>
        </w:rPr>
        <w:t xml:space="preserve"> </w:t>
      </w:r>
      <w:proofErr w:type="spellStart"/>
      <w:r>
        <w:rPr>
          <w:rFonts w:asciiTheme="minorHAnsi" w:eastAsia="SimSun" w:hAnsiTheme="minorHAnsi"/>
          <w:color w:val="000000"/>
          <w:sz w:val="24"/>
          <w:szCs w:val="24"/>
          <w:u w:val="single"/>
          <w:lang w:val="en-US" w:eastAsia="zh-CN"/>
        </w:rPr>
        <w:t>Ladakis</w:t>
      </w:r>
      <w:proofErr w:type="spellEnd"/>
      <w:r w:rsidR="00736B13" w:rsidRPr="00DE0019">
        <w:rPr>
          <w:rFonts w:asciiTheme="minorHAnsi" w:eastAsia="SimSun" w:hAnsiTheme="minorHAnsi"/>
          <w:color w:val="000000"/>
          <w:sz w:val="24"/>
          <w:szCs w:val="24"/>
          <w:lang w:val="en-US" w:eastAsia="zh-CN"/>
        </w:rPr>
        <w:t>,</w:t>
      </w:r>
      <w:r w:rsidR="006360A6">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 xml:space="preserve">Harris </w:t>
      </w:r>
      <w:proofErr w:type="spellStart"/>
      <w:r>
        <w:rPr>
          <w:rFonts w:asciiTheme="minorHAnsi" w:eastAsia="SimSun" w:hAnsiTheme="minorHAnsi"/>
          <w:color w:val="000000"/>
          <w:sz w:val="24"/>
          <w:szCs w:val="24"/>
          <w:lang w:val="en-US" w:eastAsia="zh-CN"/>
        </w:rPr>
        <w:t>Papapostolou</w:t>
      </w:r>
      <w:proofErr w:type="spellEnd"/>
      <w:r>
        <w:rPr>
          <w:rFonts w:asciiTheme="minorHAnsi" w:eastAsia="SimSun" w:hAnsiTheme="minorHAnsi"/>
          <w:color w:val="000000"/>
          <w:sz w:val="24"/>
          <w:szCs w:val="24"/>
          <w:lang w:val="en-US" w:eastAsia="zh-CN"/>
        </w:rPr>
        <w:t>*</w:t>
      </w:r>
      <w:r w:rsidR="006360A6">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 xml:space="preserve">Elina </w:t>
      </w:r>
      <w:proofErr w:type="spellStart"/>
      <w:r>
        <w:rPr>
          <w:rFonts w:asciiTheme="minorHAnsi" w:eastAsia="SimSun" w:hAnsiTheme="minorHAnsi"/>
          <w:color w:val="000000"/>
          <w:sz w:val="24"/>
          <w:szCs w:val="24"/>
          <w:lang w:val="en-US" w:eastAsia="zh-CN"/>
        </w:rPr>
        <w:t>Kopanou</w:t>
      </w:r>
      <w:proofErr w:type="spellEnd"/>
      <w:r w:rsidR="006360A6">
        <w:rPr>
          <w:rFonts w:asciiTheme="minorHAnsi" w:eastAsia="SimSun" w:hAnsiTheme="minorHAnsi"/>
          <w:color w:val="000000"/>
          <w:sz w:val="24"/>
          <w:szCs w:val="24"/>
          <w:lang w:val="en-US" w:eastAsia="zh-CN"/>
        </w:rPr>
        <w:t xml:space="preserve">, Apostolos </w:t>
      </w:r>
      <w:proofErr w:type="spellStart"/>
      <w:r w:rsidR="006360A6">
        <w:rPr>
          <w:rFonts w:asciiTheme="minorHAnsi" w:eastAsia="SimSun" w:hAnsiTheme="minorHAnsi"/>
          <w:color w:val="000000"/>
          <w:sz w:val="24"/>
          <w:szCs w:val="24"/>
          <w:lang w:val="en-US" w:eastAsia="zh-CN"/>
        </w:rPr>
        <w:t>Koutinas</w:t>
      </w:r>
      <w:proofErr w:type="spellEnd"/>
      <w:r w:rsidR="00736B13" w:rsidRPr="00DE0019">
        <w:rPr>
          <w:rFonts w:asciiTheme="minorHAnsi" w:eastAsia="SimSun" w:hAnsiTheme="minorHAnsi"/>
          <w:color w:val="000000"/>
          <w:sz w:val="24"/>
          <w:szCs w:val="24"/>
          <w:lang w:val="en-US" w:eastAsia="zh-CN"/>
        </w:rPr>
        <w:t xml:space="preserve"> </w:t>
      </w:r>
    </w:p>
    <w:p w:rsidR="001B3D29" w:rsidRDefault="00704BDF" w:rsidP="00704BDF">
      <w:pPr>
        <w:snapToGrid w:val="0"/>
        <w:spacing w:after="120"/>
        <w:jc w:val="center"/>
        <w:rPr>
          <w:rFonts w:asciiTheme="minorHAnsi" w:eastAsia="MS PGothic" w:hAnsiTheme="minorHAnsi"/>
          <w:i/>
          <w:iCs/>
          <w:color w:val="000000"/>
          <w:sz w:val="20"/>
          <w:lang w:val="en-US"/>
        </w:rPr>
      </w:pPr>
      <w:r w:rsidRPr="00DE0019">
        <w:rPr>
          <w:rFonts w:asciiTheme="minorHAnsi" w:eastAsia="MS PGothic" w:hAnsiTheme="minorHAnsi"/>
          <w:i/>
          <w:iCs/>
          <w:color w:val="000000"/>
          <w:sz w:val="20"/>
          <w:lang w:val="en-US"/>
        </w:rPr>
        <w:t xml:space="preserve"> </w:t>
      </w:r>
      <w:r w:rsidR="006360A6" w:rsidRPr="006360A6">
        <w:rPr>
          <w:rFonts w:asciiTheme="minorHAnsi" w:eastAsia="MS PGothic" w:hAnsiTheme="minorHAnsi"/>
          <w:i/>
          <w:iCs/>
          <w:color w:val="000000"/>
          <w:sz w:val="20"/>
          <w:lang w:val="en-US"/>
        </w:rPr>
        <w:t>Agricultural University of Athens, Iera Odos 75, 11855, Athens, Greece</w:t>
      </w:r>
      <w:r w:rsidRPr="00DE0019">
        <w:rPr>
          <w:rFonts w:asciiTheme="minorHAnsi" w:eastAsia="MS PGothic" w:hAnsiTheme="minorHAnsi"/>
          <w:i/>
          <w:iCs/>
          <w:color w:val="000000"/>
          <w:sz w:val="20"/>
          <w:lang w:val="en-US"/>
        </w:rPr>
        <w:t xml:space="preserve">;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296B2F" w:rsidRPr="00296B2F">
        <w:rPr>
          <w:rFonts w:asciiTheme="minorHAnsi" w:eastAsia="MS PGothic" w:hAnsiTheme="minorHAnsi"/>
          <w:bCs/>
          <w:i/>
          <w:iCs/>
          <w:sz w:val="20"/>
          <w:lang w:val="en-US"/>
        </w:rPr>
        <w:t>harris_papapostolou@yahoo.gr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296B2F" w:rsidRDefault="00296B2F" w:rsidP="00704BDF">
      <w:pPr>
        <w:pStyle w:val="AbstractBody"/>
        <w:numPr>
          <w:ilvl w:val="0"/>
          <w:numId w:val="16"/>
        </w:numPr>
        <w:rPr>
          <w:rFonts w:asciiTheme="minorHAnsi" w:hAnsiTheme="minorHAnsi"/>
        </w:rPr>
      </w:pPr>
      <w:r>
        <w:rPr>
          <w:rFonts w:asciiTheme="minorHAnsi" w:hAnsiTheme="minorHAnsi"/>
        </w:rPr>
        <w:t>O</w:t>
      </w:r>
      <w:r w:rsidRPr="00296B2F">
        <w:rPr>
          <w:rFonts w:asciiTheme="minorHAnsi" w:hAnsiTheme="minorHAnsi"/>
        </w:rPr>
        <w:t>range pee</w:t>
      </w:r>
      <w:r w:rsidRPr="00296B2F">
        <w:rPr>
          <w:rFonts w:asciiTheme="minorHAnsi" w:hAnsiTheme="minorHAnsi"/>
        </w:rPr>
        <w:t>l</w:t>
      </w:r>
    </w:p>
    <w:p w:rsidR="00296B2F" w:rsidRDefault="00296B2F" w:rsidP="00704BDF">
      <w:pPr>
        <w:pStyle w:val="AbstractBody"/>
        <w:numPr>
          <w:ilvl w:val="0"/>
          <w:numId w:val="16"/>
        </w:numPr>
        <w:rPr>
          <w:rFonts w:asciiTheme="minorHAnsi" w:hAnsiTheme="minorHAnsi"/>
        </w:rPr>
      </w:pPr>
      <w:r>
        <w:rPr>
          <w:rFonts w:asciiTheme="minorHAnsi" w:hAnsiTheme="minorHAnsi"/>
        </w:rPr>
        <w:t>Bacterial cellulose</w:t>
      </w:r>
    </w:p>
    <w:p w:rsidR="004F56E3" w:rsidRDefault="004F56E3" w:rsidP="00704BDF">
      <w:pPr>
        <w:pStyle w:val="AbstractBody"/>
        <w:numPr>
          <w:ilvl w:val="0"/>
          <w:numId w:val="16"/>
        </w:numPr>
        <w:rPr>
          <w:rFonts w:asciiTheme="minorHAnsi" w:hAnsiTheme="minorHAnsi"/>
        </w:rPr>
      </w:pPr>
      <w:r>
        <w:rPr>
          <w:rFonts w:asciiTheme="minorHAnsi" w:hAnsiTheme="minorHAnsi"/>
        </w:rPr>
        <w:t>Biorefinery development</w:t>
      </w:r>
    </w:p>
    <w:p w:rsidR="00704BDF" w:rsidRDefault="00704BDF" w:rsidP="00296B2F">
      <w:pPr>
        <w:pStyle w:val="AbstractBody"/>
        <w:ind w:left="1440"/>
        <w:rPr>
          <w:rFonts w:asciiTheme="minorHAnsi" w:hAnsiTheme="minorHAnsi"/>
        </w:rPr>
      </w:pPr>
    </w:p>
    <w:p w:rsidR="001B3D29" w:rsidRPr="001B3D29" w:rsidRDefault="00704BDF" w:rsidP="00C06B76">
      <w:pPr>
        <w:snapToGrid w:val="0"/>
        <w:spacing w:line="276"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296B2F" w:rsidRPr="00296B2F" w:rsidRDefault="00296B2F" w:rsidP="00296B2F">
      <w:pPr>
        <w:autoSpaceDE w:val="0"/>
        <w:autoSpaceDN w:val="0"/>
        <w:adjustRightInd w:val="0"/>
        <w:spacing w:line="276" w:lineRule="auto"/>
        <w:rPr>
          <w:rFonts w:asciiTheme="minorHAnsi" w:hAnsiTheme="minorHAnsi" w:cs="AdvTT5235d5a9"/>
          <w:sz w:val="22"/>
          <w:szCs w:val="22"/>
        </w:rPr>
      </w:pPr>
      <w:r w:rsidRPr="00296B2F">
        <w:rPr>
          <w:rFonts w:asciiTheme="minorHAnsi" w:hAnsiTheme="minorHAnsi" w:cs="AdvTT5235d5a9"/>
          <w:sz w:val="22"/>
          <w:szCs w:val="22"/>
        </w:rPr>
        <w:t xml:space="preserve">Citrus residues represent an interesting renewable feedstock because of its wide availability and propensity to yield chemicals and materials. The worldwide citrus production in 2016/17 was 63.3 million tonnes with oranges dominating market share at 80 %. 1 Citrus peel represent the 50% of the total fruit mass and considered as low-value by-product stream from the corresponding processing industries. Orange peels contains bio-active compounds such as D-limonene and pectin as well as important amounts of carbohydrates (potentially more than 80 % of peel weight) 2 that can be used as feedstock </w:t>
      </w:r>
      <w:proofErr w:type="gramStart"/>
      <w:r w:rsidRPr="00296B2F">
        <w:rPr>
          <w:rFonts w:asciiTheme="minorHAnsi" w:hAnsiTheme="minorHAnsi" w:cs="AdvTT5235d5a9"/>
          <w:sz w:val="22"/>
          <w:szCs w:val="22"/>
        </w:rPr>
        <w:t>for the production of</w:t>
      </w:r>
      <w:proofErr w:type="gramEnd"/>
      <w:r w:rsidRPr="00296B2F">
        <w:rPr>
          <w:rFonts w:asciiTheme="minorHAnsi" w:hAnsiTheme="minorHAnsi" w:cs="AdvTT5235d5a9"/>
          <w:sz w:val="22"/>
          <w:szCs w:val="22"/>
        </w:rPr>
        <w:t xml:space="preserve"> fermentative products such as bacterial cellulose.</w:t>
      </w:r>
    </w:p>
    <w:p w:rsidR="004C50E6" w:rsidRPr="00020BFD" w:rsidRDefault="00296B2F" w:rsidP="00296B2F">
      <w:pPr>
        <w:autoSpaceDE w:val="0"/>
        <w:autoSpaceDN w:val="0"/>
        <w:adjustRightInd w:val="0"/>
        <w:spacing w:line="276" w:lineRule="auto"/>
        <w:rPr>
          <w:rFonts w:asciiTheme="minorHAnsi" w:eastAsia="MS PGothic" w:hAnsiTheme="minorHAnsi"/>
          <w:color w:val="000000"/>
          <w:sz w:val="22"/>
          <w:szCs w:val="22"/>
          <w:lang w:val="en-US"/>
        </w:rPr>
      </w:pPr>
      <w:r w:rsidRPr="00296B2F">
        <w:rPr>
          <w:rFonts w:asciiTheme="minorHAnsi" w:hAnsiTheme="minorHAnsi" w:cs="AdvTT5235d5a9"/>
          <w:sz w:val="22"/>
          <w:szCs w:val="22"/>
        </w:rPr>
        <w:t xml:space="preserve">Bacterial cellulose (BC), is a highly functional biopolymer that can be find applications in numerous sectors including pharmaceutical, broadcasting, food industry, paper manufacture and mining. Bacterial cellulose (BC) produced mainly via fermentative procedures of Acetobacter species utilizing numerous carbon sources. This study evaluates the potential development of a biorefinery concept focusing on the utilization of orange peels </w:t>
      </w:r>
      <w:proofErr w:type="gramStart"/>
      <w:r w:rsidRPr="00296B2F">
        <w:rPr>
          <w:rFonts w:asciiTheme="minorHAnsi" w:hAnsiTheme="minorHAnsi" w:cs="AdvTT5235d5a9"/>
          <w:sz w:val="22"/>
          <w:szCs w:val="22"/>
        </w:rPr>
        <w:t>for the production of</w:t>
      </w:r>
      <w:proofErr w:type="gramEnd"/>
      <w:r w:rsidRPr="00296B2F">
        <w:rPr>
          <w:rFonts w:asciiTheme="minorHAnsi" w:hAnsiTheme="minorHAnsi" w:cs="AdvTT5235d5a9"/>
          <w:sz w:val="22"/>
          <w:szCs w:val="22"/>
        </w:rPr>
        <w:t xml:space="preserve"> BC and various value-added co-products.</w:t>
      </w:r>
    </w:p>
    <w:p w:rsidR="00704BDF" w:rsidRDefault="00704BDF" w:rsidP="00C06B76">
      <w:pPr>
        <w:snapToGrid w:val="0"/>
        <w:spacing w:before="240" w:line="276"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FB2FF1" w:rsidRDefault="00296B2F" w:rsidP="00C06B76">
      <w:pPr>
        <w:snapToGrid w:val="0"/>
        <w:spacing w:before="240" w:line="276" w:lineRule="auto"/>
        <w:rPr>
          <w:rFonts w:asciiTheme="minorHAnsi" w:eastAsia="MS PGothic" w:hAnsiTheme="minorHAnsi"/>
          <w:color w:val="000000"/>
          <w:sz w:val="22"/>
          <w:szCs w:val="22"/>
          <w:lang w:val="en-US"/>
        </w:rPr>
      </w:pPr>
      <w:r w:rsidRPr="00296B2F">
        <w:rPr>
          <w:rFonts w:asciiTheme="minorHAnsi" w:eastAsia="MS PGothic" w:hAnsiTheme="minorHAnsi"/>
          <w:color w:val="000000"/>
          <w:sz w:val="22"/>
          <w:szCs w:val="22"/>
          <w:lang w:val="en-US"/>
        </w:rPr>
        <w:t xml:space="preserve">The valorization of orange peels starts with the recovery of soluble sugars followed by the extraction of bioactive compounds (D-limonene and pectin) while the remaining solid fraction (mainly cellulose) was treated with commercial hydrolytic enzymes. Soluble sugars were removed with water at 60 </w:t>
      </w:r>
      <w:proofErr w:type="spellStart"/>
      <w:r w:rsidRPr="00296B2F">
        <w:rPr>
          <w:rFonts w:asciiTheme="minorHAnsi" w:eastAsia="MS PGothic" w:hAnsiTheme="minorHAnsi"/>
          <w:color w:val="000000"/>
          <w:sz w:val="22"/>
          <w:szCs w:val="22"/>
          <w:lang w:val="en-US"/>
        </w:rPr>
        <w:t>oC</w:t>
      </w:r>
      <w:proofErr w:type="spellEnd"/>
      <w:r w:rsidRPr="00296B2F">
        <w:rPr>
          <w:rFonts w:asciiTheme="minorHAnsi" w:eastAsia="MS PGothic" w:hAnsiTheme="minorHAnsi"/>
          <w:color w:val="000000"/>
          <w:sz w:val="22"/>
          <w:szCs w:val="22"/>
          <w:lang w:val="en-US"/>
        </w:rPr>
        <w:t xml:space="preserve">, D-limonene extraction was carried out using the hydro-distillation method and the pectin using acidified water at pH 1.5 with 0.5 M HCI.  The remaining solid residue was treated with commercial enzymes </w:t>
      </w:r>
      <w:proofErr w:type="gramStart"/>
      <w:r w:rsidRPr="00296B2F">
        <w:rPr>
          <w:rFonts w:asciiTheme="minorHAnsi" w:eastAsia="MS PGothic" w:hAnsiTheme="minorHAnsi"/>
          <w:color w:val="000000"/>
          <w:sz w:val="22"/>
          <w:szCs w:val="22"/>
          <w:lang w:val="en-US"/>
        </w:rPr>
        <w:t>for the production of</w:t>
      </w:r>
      <w:proofErr w:type="gramEnd"/>
      <w:r w:rsidRPr="00296B2F">
        <w:rPr>
          <w:rFonts w:asciiTheme="minorHAnsi" w:eastAsia="MS PGothic" w:hAnsiTheme="minorHAnsi"/>
          <w:color w:val="000000"/>
          <w:sz w:val="22"/>
          <w:szCs w:val="22"/>
          <w:lang w:val="en-US"/>
        </w:rPr>
        <w:t xml:space="preserve"> a sugar rich hydrolysate. The hydrolysate mixed with the fraction of the soluble sugars and used as a substrate for bacterial cellulose production via fermentation using the bacterial strain of </w:t>
      </w:r>
      <w:proofErr w:type="spellStart"/>
      <w:r w:rsidRPr="00296B2F">
        <w:rPr>
          <w:rFonts w:asciiTheme="minorHAnsi" w:eastAsia="MS PGothic" w:hAnsiTheme="minorHAnsi"/>
          <w:i/>
          <w:color w:val="000000"/>
          <w:sz w:val="22"/>
          <w:szCs w:val="22"/>
          <w:lang w:val="en-US"/>
        </w:rPr>
        <w:t>Komagataeibacter</w:t>
      </w:r>
      <w:proofErr w:type="spellEnd"/>
      <w:r w:rsidRPr="00296B2F">
        <w:rPr>
          <w:rFonts w:asciiTheme="minorHAnsi" w:eastAsia="MS PGothic" w:hAnsiTheme="minorHAnsi"/>
          <w:i/>
          <w:color w:val="000000"/>
          <w:sz w:val="22"/>
          <w:szCs w:val="22"/>
          <w:lang w:val="en-US"/>
        </w:rPr>
        <w:t xml:space="preserve"> </w:t>
      </w:r>
      <w:proofErr w:type="spellStart"/>
      <w:r w:rsidRPr="00296B2F">
        <w:rPr>
          <w:rFonts w:asciiTheme="minorHAnsi" w:eastAsia="MS PGothic" w:hAnsiTheme="minorHAnsi"/>
          <w:i/>
          <w:color w:val="000000"/>
          <w:sz w:val="22"/>
          <w:szCs w:val="22"/>
          <w:lang w:val="en-US"/>
        </w:rPr>
        <w:t>sucrofermentans</w:t>
      </w:r>
      <w:proofErr w:type="spellEnd"/>
      <w:r w:rsidRPr="00296B2F">
        <w:rPr>
          <w:rFonts w:asciiTheme="minorHAnsi" w:eastAsia="MS PGothic" w:hAnsiTheme="minorHAnsi"/>
          <w:color w:val="000000"/>
          <w:sz w:val="22"/>
          <w:szCs w:val="22"/>
          <w:lang w:val="en-US"/>
        </w:rPr>
        <w:t xml:space="preserve"> DSM 15973.</w:t>
      </w:r>
    </w:p>
    <w:p w:rsidR="000708FB" w:rsidRDefault="000708FB" w:rsidP="00C06B76">
      <w:pPr>
        <w:snapToGrid w:val="0"/>
        <w:spacing w:before="240" w:line="276" w:lineRule="auto"/>
        <w:rPr>
          <w:rFonts w:asciiTheme="minorHAnsi" w:eastAsia="MS PGothic" w:hAnsiTheme="minorHAnsi"/>
          <w:color w:val="000000"/>
          <w:sz w:val="22"/>
          <w:szCs w:val="22"/>
          <w:lang w:val="en-US"/>
        </w:rPr>
      </w:pPr>
    </w:p>
    <w:p w:rsidR="000708FB" w:rsidRDefault="00704BDF" w:rsidP="000708FB">
      <w:pPr>
        <w:snapToGrid w:val="0"/>
        <w:spacing w:before="240" w:after="120" w:line="276"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bookmarkStart w:id="0" w:name="_GoBack"/>
      <w:bookmarkEnd w:id="0"/>
    </w:p>
    <w:p w:rsidR="009407A8" w:rsidRPr="00795FF9" w:rsidRDefault="00795FF9" w:rsidP="000708FB">
      <w:pPr>
        <w:snapToGrid w:val="0"/>
        <w:spacing w:after="120" w:line="276" w:lineRule="auto"/>
        <w:rPr>
          <w:rFonts w:asciiTheme="minorHAnsi" w:eastAsia="MS PGothic" w:hAnsiTheme="minorHAnsi"/>
          <w:color w:val="FF0000"/>
          <w:sz w:val="22"/>
          <w:szCs w:val="22"/>
        </w:rPr>
      </w:pPr>
      <w:r w:rsidRPr="00795FF9">
        <w:rPr>
          <w:rFonts w:asciiTheme="minorHAnsi" w:eastAsia="MS PGothic" w:hAnsiTheme="minorHAnsi"/>
          <w:color w:val="000000"/>
          <w:sz w:val="22"/>
          <w:szCs w:val="22"/>
          <w:lang w:val="en-US"/>
        </w:rPr>
        <w:t xml:space="preserve">The hydrolysate of the orange peel in combination with soluble sugar consist an eventual feedstock for the cultivation of K. </w:t>
      </w:r>
      <w:proofErr w:type="spellStart"/>
      <w:r w:rsidRPr="00795FF9">
        <w:rPr>
          <w:rFonts w:asciiTheme="minorHAnsi" w:eastAsia="MS PGothic" w:hAnsiTheme="minorHAnsi"/>
          <w:color w:val="000000"/>
          <w:sz w:val="22"/>
          <w:szCs w:val="22"/>
          <w:lang w:val="en-US"/>
        </w:rPr>
        <w:t>sucrofermentans</w:t>
      </w:r>
      <w:proofErr w:type="spellEnd"/>
      <w:r w:rsidRPr="00795FF9">
        <w:rPr>
          <w:rFonts w:asciiTheme="minorHAnsi" w:eastAsia="MS PGothic" w:hAnsiTheme="minorHAnsi"/>
          <w:color w:val="000000"/>
          <w:sz w:val="22"/>
          <w:szCs w:val="22"/>
          <w:lang w:val="en-US"/>
        </w:rPr>
        <w:t xml:space="preserve"> leading to a bacterial cellulose concentration of 6.4 g/L, a yield equal to 0.34 g/L and a productivity of 0.61 g/L/d. D-limonene and pectin extraction reach the values of 3.2 g and 12 g per 100 g of dry orange peel respectively.</w:t>
      </w:r>
    </w:p>
    <w:p w:rsidR="00704BDF" w:rsidRDefault="00704BDF" w:rsidP="000708FB">
      <w:pPr>
        <w:snapToGrid w:val="0"/>
        <w:spacing w:before="120" w:line="276"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C06B76" w:rsidRPr="00C06B76" w:rsidRDefault="00795FF9" w:rsidP="000708FB">
      <w:pPr>
        <w:snapToGrid w:val="0"/>
        <w:spacing w:before="120" w:line="276" w:lineRule="auto"/>
        <w:rPr>
          <w:rFonts w:asciiTheme="minorHAnsi" w:eastAsia="MS PGothic" w:hAnsiTheme="minorHAnsi"/>
          <w:bCs/>
          <w:color w:val="000000"/>
          <w:sz w:val="22"/>
          <w:szCs w:val="22"/>
          <w:lang w:val="en-US" w:eastAsia="ko-KR"/>
        </w:rPr>
      </w:pPr>
      <w:r>
        <w:rPr>
          <w:rFonts w:asciiTheme="minorHAnsi" w:eastAsia="MS PGothic" w:hAnsiTheme="minorHAnsi"/>
          <w:bCs/>
          <w:color w:val="000000"/>
          <w:sz w:val="22"/>
          <w:szCs w:val="22"/>
          <w:lang w:val="en-US" w:eastAsia="ko-KR"/>
        </w:rPr>
        <w:t xml:space="preserve">Orange peel </w:t>
      </w:r>
      <w:r w:rsidR="00C06B76">
        <w:rPr>
          <w:rFonts w:asciiTheme="minorHAnsi" w:eastAsia="MS PGothic" w:hAnsiTheme="minorHAnsi"/>
          <w:bCs/>
          <w:color w:val="000000"/>
          <w:sz w:val="22"/>
          <w:szCs w:val="22"/>
          <w:lang w:val="en-US" w:eastAsia="ko-KR"/>
        </w:rPr>
        <w:t xml:space="preserve">is an </w:t>
      </w:r>
      <w:r>
        <w:rPr>
          <w:rFonts w:asciiTheme="minorHAnsi" w:eastAsia="MS PGothic" w:hAnsiTheme="minorHAnsi"/>
          <w:bCs/>
          <w:color w:val="000000"/>
          <w:sz w:val="22"/>
          <w:szCs w:val="22"/>
          <w:lang w:val="en-US" w:eastAsia="ko-KR"/>
        </w:rPr>
        <w:t xml:space="preserve">attractive </w:t>
      </w:r>
      <w:r w:rsidR="00C06B76">
        <w:rPr>
          <w:rFonts w:asciiTheme="minorHAnsi" w:eastAsia="MS PGothic" w:hAnsiTheme="minorHAnsi"/>
          <w:bCs/>
          <w:color w:val="000000"/>
          <w:sz w:val="22"/>
          <w:szCs w:val="22"/>
          <w:lang w:val="en-US" w:eastAsia="ko-KR"/>
        </w:rPr>
        <w:t xml:space="preserve">raw material </w:t>
      </w:r>
      <w:proofErr w:type="gramStart"/>
      <w:r w:rsidR="00C06B76">
        <w:rPr>
          <w:rFonts w:asciiTheme="minorHAnsi" w:eastAsia="MS PGothic" w:hAnsiTheme="minorHAnsi"/>
          <w:bCs/>
          <w:color w:val="000000"/>
          <w:sz w:val="22"/>
          <w:szCs w:val="22"/>
          <w:lang w:val="en-US" w:eastAsia="ko-KR"/>
        </w:rPr>
        <w:t>for the production of</w:t>
      </w:r>
      <w:proofErr w:type="gramEnd"/>
      <w:r w:rsidR="00C06B76">
        <w:rPr>
          <w:rFonts w:asciiTheme="minorHAnsi" w:eastAsia="MS PGothic" w:hAnsiTheme="minorHAnsi"/>
          <w:bCs/>
          <w:color w:val="000000"/>
          <w:sz w:val="22"/>
          <w:szCs w:val="22"/>
          <w:lang w:val="en-US" w:eastAsia="ko-KR"/>
        </w:rPr>
        <w:t xml:space="preserve"> </w:t>
      </w:r>
      <w:r w:rsidR="0009720A">
        <w:rPr>
          <w:rFonts w:asciiTheme="minorHAnsi" w:eastAsia="MS PGothic" w:hAnsiTheme="minorHAnsi"/>
          <w:bCs/>
          <w:color w:val="000000"/>
          <w:sz w:val="22"/>
          <w:szCs w:val="22"/>
          <w:lang w:val="en-US" w:eastAsia="ko-KR"/>
        </w:rPr>
        <w:t>bio-based</w:t>
      </w:r>
      <w:r w:rsidR="00C06B76">
        <w:rPr>
          <w:rFonts w:asciiTheme="minorHAnsi" w:eastAsia="MS PGothic" w:hAnsiTheme="minorHAnsi"/>
          <w:bCs/>
          <w:color w:val="000000"/>
          <w:sz w:val="22"/>
          <w:szCs w:val="22"/>
          <w:lang w:val="en-US" w:eastAsia="ko-KR"/>
        </w:rPr>
        <w:t xml:space="preserve"> products. </w:t>
      </w:r>
      <w:r w:rsidR="0009720A">
        <w:rPr>
          <w:rFonts w:asciiTheme="minorHAnsi" w:eastAsia="MS PGothic" w:hAnsiTheme="minorHAnsi"/>
          <w:bCs/>
          <w:color w:val="000000"/>
          <w:sz w:val="22"/>
          <w:szCs w:val="22"/>
          <w:lang w:val="en-US" w:eastAsia="ko-KR"/>
        </w:rPr>
        <w:t xml:space="preserve">The </w:t>
      </w:r>
      <w:r w:rsidR="0009720A" w:rsidRPr="0009720A">
        <w:rPr>
          <w:rFonts w:asciiTheme="minorHAnsi" w:eastAsia="MS PGothic" w:hAnsiTheme="minorHAnsi"/>
          <w:bCs/>
          <w:color w:val="000000"/>
          <w:sz w:val="22"/>
          <w:szCs w:val="22"/>
          <w:lang w:val="en-US" w:eastAsia="ko-KR"/>
        </w:rPr>
        <w:t xml:space="preserve">bacterial strain of </w:t>
      </w:r>
      <w:proofErr w:type="spellStart"/>
      <w:r w:rsidR="0009720A" w:rsidRPr="0009720A">
        <w:rPr>
          <w:rFonts w:asciiTheme="minorHAnsi" w:eastAsia="MS PGothic" w:hAnsiTheme="minorHAnsi"/>
          <w:bCs/>
          <w:color w:val="000000"/>
          <w:sz w:val="22"/>
          <w:szCs w:val="22"/>
          <w:lang w:val="en-US" w:eastAsia="ko-KR"/>
        </w:rPr>
        <w:t>Komagataeibacter</w:t>
      </w:r>
      <w:proofErr w:type="spellEnd"/>
      <w:r w:rsidR="0009720A" w:rsidRPr="0009720A">
        <w:rPr>
          <w:rFonts w:asciiTheme="minorHAnsi" w:eastAsia="MS PGothic" w:hAnsiTheme="minorHAnsi"/>
          <w:bCs/>
          <w:color w:val="000000"/>
          <w:sz w:val="22"/>
          <w:szCs w:val="22"/>
          <w:lang w:val="en-US" w:eastAsia="ko-KR"/>
        </w:rPr>
        <w:t xml:space="preserve"> </w:t>
      </w:r>
      <w:proofErr w:type="spellStart"/>
      <w:r w:rsidR="0009720A" w:rsidRPr="0009720A">
        <w:rPr>
          <w:rFonts w:asciiTheme="minorHAnsi" w:eastAsia="MS PGothic" w:hAnsiTheme="minorHAnsi"/>
          <w:bCs/>
          <w:color w:val="000000"/>
          <w:sz w:val="22"/>
          <w:szCs w:val="22"/>
          <w:lang w:val="en-US" w:eastAsia="ko-KR"/>
        </w:rPr>
        <w:t>sucrofermentans</w:t>
      </w:r>
      <w:proofErr w:type="spellEnd"/>
      <w:r w:rsidR="0009720A" w:rsidRPr="0009720A">
        <w:rPr>
          <w:rFonts w:asciiTheme="minorHAnsi" w:eastAsia="MS PGothic" w:hAnsiTheme="minorHAnsi"/>
          <w:bCs/>
          <w:color w:val="000000"/>
          <w:sz w:val="22"/>
          <w:szCs w:val="22"/>
          <w:lang w:val="en-US" w:eastAsia="ko-KR"/>
        </w:rPr>
        <w:t xml:space="preserve"> DSM 15973</w:t>
      </w:r>
      <w:r w:rsidR="0009720A">
        <w:rPr>
          <w:rFonts w:asciiTheme="minorHAnsi" w:eastAsia="MS PGothic" w:hAnsiTheme="minorHAnsi"/>
          <w:bCs/>
          <w:color w:val="000000"/>
          <w:sz w:val="22"/>
          <w:szCs w:val="22"/>
          <w:lang w:val="en-US" w:eastAsia="ko-KR"/>
        </w:rPr>
        <w:t xml:space="preserve"> efficient cultivated in </w:t>
      </w:r>
      <w:r w:rsidR="0009720A" w:rsidRPr="0009720A">
        <w:rPr>
          <w:rFonts w:asciiTheme="minorHAnsi" w:eastAsia="MS PGothic" w:hAnsiTheme="minorHAnsi"/>
          <w:bCs/>
          <w:color w:val="000000"/>
          <w:sz w:val="22"/>
          <w:szCs w:val="22"/>
          <w:lang w:val="en-US" w:eastAsia="ko-KR"/>
        </w:rPr>
        <w:t xml:space="preserve">low cost feedstock </w:t>
      </w:r>
      <w:r w:rsidR="0009720A">
        <w:rPr>
          <w:rFonts w:asciiTheme="minorHAnsi" w:eastAsia="MS PGothic" w:hAnsiTheme="minorHAnsi"/>
          <w:bCs/>
          <w:color w:val="000000"/>
          <w:sz w:val="22"/>
          <w:szCs w:val="22"/>
          <w:lang w:val="en-US" w:eastAsia="ko-KR"/>
        </w:rPr>
        <w:t>derived from orange peel treatment</w:t>
      </w:r>
      <w:r w:rsidR="000708FB">
        <w:rPr>
          <w:rFonts w:asciiTheme="minorHAnsi" w:eastAsia="MS PGothic" w:hAnsiTheme="minorHAnsi"/>
          <w:bCs/>
          <w:color w:val="000000"/>
          <w:sz w:val="22"/>
          <w:szCs w:val="22"/>
          <w:lang w:val="en-US" w:eastAsia="ko-KR"/>
        </w:rPr>
        <w:t xml:space="preserve"> with adequate production </w:t>
      </w:r>
      <w:proofErr w:type="gramStart"/>
      <w:r w:rsidR="000708FB">
        <w:rPr>
          <w:rFonts w:asciiTheme="minorHAnsi" w:eastAsia="MS PGothic" w:hAnsiTheme="minorHAnsi"/>
          <w:bCs/>
          <w:color w:val="000000"/>
          <w:sz w:val="22"/>
          <w:szCs w:val="22"/>
          <w:lang w:val="en-US" w:eastAsia="ko-KR"/>
        </w:rPr>
        <w:t xml:space="preserve">of </w:t>
      </w:r>
      <w:r w:rsidR="0009720A">
        <w:rPr>
          <w:rFonts w:asciiTheme="minorHAnsi" w:eastAsia="MS PGothic" w:hAnsiTheme="minorHAnsi"/>
          <w:bCs/>
          <w:color w:val="000000"/>
          <w:sz w:val="22"/>
          <w:szCs w:val="22"/>
          <w:lang w:val="en-US" w:eastAsia="ko-KR"/>
        </w:rPr>
        <w:t xml:space="preserve"> </w:t>
      </w:r>
      <w:r w:rsidR="000708FB">
        <w:rPr>
          <w:rFonts w:asciiTheme="minorHAnsi" w:eastAsia="MS PGothic" w:hAnsiTheme="minorHAnsi"/>
          <w:bCs/>
          <w:color w:val="000000"/>
          <w:sz w:val="22"/>
          <w:szCs w:val="22"/>
          <w:lang w:val="en-US" w:eastAsia="ko-KR"/>
        </w:rPr>
        <w:t>b</w:t>
      </w:r>
      <w:r>
        <w:rPr>
          <w:rFonts w:asciiTheme="minorHAnsi" w:eastAsia="MS PGothic" w:hAnsiTheme="minorHAnsi"/>
          <w:bCs/>
          <w:color w:val="000000"/>
          <w:sz w:val="22"/>
          <w:szCs w:val="22"/>
          <w:lang w:val="en-US" w:eastAsia="ko-KR"/>
        </w:rPr>
        <w:t>acterial</w:t>
      </w:r>
      <w:proofErr w:type="gramEnd"/>
      <w:r>
        <w:rPr>
          <w:rFonts w:asciiTheme="minorHAnsi" w:eastAsia="MS PGothic" w:hAnsiTheme="minorHAnsi"/>
          <w:bCs/>
          <w:color w:val="000000"/>
          <w:sz w:val="22"/>
          <w:szCs w:val="22"/>
          <w:lang w:val="en-US" w:eastAsia="ko-KR"/>
        </w:rPr>
        <w:t xml:space="preserve"> cellulose</w:t>
      </w:r>
      <w:r w:rsidR="000708FB">
        <w:rPr>
          <w:rFonts w:asciiTheme="minorHAnsi" w:eastAsia="MS PGothic" w:hAnsiTheme="minorHAnsi"/>
          <w:bCs/>
          <w:color w:val="000000"/>
          <w:sz w:val="22"/>
          <w:szCs w:val="22"/>
          <w:lang w:val="en-US" w:eastAsia="ko-KR"/>
        </w:rPr>
        <w:t xml:space="preserve"> in high yield and productivity values.</w:t>
      </w:r>
      <w:r w:rsidR="00C06B76">
        <w:rPr>
          <w:rFonts w:asciiTheme="minorHAnsi" w:eastAsia="MS PGothic" w:hAnsiTheme="minorHAnsi"/>
          <w:bCs/>
          <w:color w:val="000000"/>
          <w:sz w:val="22"/>
          <w:szCs w:val="22"/>
          <w:lang w:val="en-US" w:eastAsia="ko-KR"/>
        </w:rPr>
        <w:t xml:space="preserve"> </w:t>
      </w:r>
    </w:p>
    <w:p w:rsidR="00704BDF" w:rsidRDefault="00704BDF" w:rsidP="00C06B76">
      <w:pPr>
        <w:snapToGrid w:val="0"/>
        <w:spacing w:before="240" w:line="276"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p>
    <w:p w:rsidR="00795FF9" w:rsidRPr="00795FF9" w:rsidRDefault="00795FF9" w:rsidP="00795FF9">
      <w:pPr>
        <w:snapToGrid w:val="0"/>
        <w:spacing w:before="240" w:line="276" w:lineRule="auto"/>
        <w:rPr>
          <w:rFonts w:asciiTheme="minorHAnsi" w:eastAsia="SimSun" w:hAnsiTheme="minorHAnsi"/>
          <w:bCs/>
          <w:color w:val="000000"/>
          <w:sz w:val="20"/>
          <w:lang w:eastAsia="zh-CN"/>
        </w:rPr>
      </w:pPr>
      <w:r w:rsidRPr="00795FF9">
        <w:rPr>
          <w:rFonts w:asciiTheme="minorHAnsi" w:eastAsia="SimSun" w:hAnsiTheme="minorHAnsi"/>
          <w:bCs/>
          <w:color w:val="000000"/>
          <w:sz w:val="20"/>
          <w:lang w:eastAsia="zh-CN"/>
        </w:rPr>
        <w:t>[1]</w:t>
      </w:r>
      <w:r w:rsidRPr="00795FF9">
        <w:rPr>
          <w:rFonts w:asciiTheme="minorHAnsi" w:eastAsia="SimSun" w:hAnsiTheme="minorHAnsi"/>
          <w:bCs/>
          <w:color w:val="000000"/>
          <w:sz w:val="20"/>
          <w:lang w:eastAsia="zh-CN"/>
        </w:rPr>
        <w:tab/>
      </w:r>
      <w:r>
        <w:rPr>
          <w:rFonts w:asciiTheme="minorHAnsi" w:eastAsia="SimSun" w:hAnsiTheme="minorHAnsi"/>
          <w:bCs/>
          <w:color w:val="000000"/>
          <w:sz w:val="20"/>
          <w:lang w:eastAsia="zh-CN"/>
        </w:rPr>
        <w:t xml:space="preserve"> </w:t>
      </w:r>
      <w:r w:rsidRPr="00795FF9">
        <w:rPr>
          <w:rFonts w:asciiTheme="minorHAnsi" w:eastAsia="SimSun" w:hAnsiTheme="minorHAnsi"/>
          <w:bCs/>
          <w:color w:val="000000"/>
          <w:sz w:val="20"/>
          <w:lang w:eastAsia="zh-CN"/>
        </w:rPr>
        <w:t xml:space="preserve">https://apps.fas.usda.gov/psdonline/circulars/citrus.pdf (accessed in 23th of </w:t>
      </w:r>
      <w:proofErr w:type="gramStart"/>
      <w:r w:rsidRPr="00795FF9">
        <w:rPr>
          <w:rFonts w:asciiTheme="minorHAnsi" w:eastAsia="SimSun" w:hAnsiTheme="minorHAnsi"/>
          <w:bCs/>
          <w:color w:val="000000"/>
          <w:sz w:val="20"/>
          <w:lang w:eastAsia="zh-CN"/>
        </w:rPr>
        <w:t>May,</w:t>
      </w:r>
      <w:proofErr w:type="gramEnd"/>
      <w:r w:rsidRPr="00795FF9">
        <w:rPr>
          <w:rFonts w:asciiTheme="minorHAnsi" w:eastAsia="SimSun" w:hAnsiTheme="minorHAnsi"/>
          <w:bCs/>
          <w:color w:val="000000"/>
          <w:sz w:val="20"/>
          <w:lang w:eastAsia="zh-CN"/>
        </w:rPr>
        <w:t xml:space="preserve"> 2018).</w:t>
      </w:r>
    </w:p>
    <w:p w:rsidR="00795FF9" w:rsidRPr="00795FF9" w:rsidRDefault="00795FF9" w:rsidP="00795FF9">
      <w:pPr>
        <w:snapToGrid w:val="0"/>
        <w:spacing w:before="240" w:line="276" w:lineRule="auto"/>
        <w:ind w:left="270" w:hanging="270"/>
        <w:rPr>
          <w:rFonts w:asciiTheme="minorHAnsi" w:eastAsia="SimSun" w:hAnsiTheme="minorHAnsi"/>
          <w:bCs/>
          <w:color w:val="000000"/>
          <w:sz w:val="20"/>
          <w:lang w:eastAsia="zh-CN"/>
        </w:rPr>
      </w:pPr>
      <w:r w:rsidRPr="00795FF9">
        <w:rPr>
          <w:rFonts w:asciiTheme="minorHAnsi" w:eastAsia="SimSun" w:hAnsiTheme="minorHAnsi"/>
          <w:bCs/>
          <w:color w:val="000000"/>
          <w:sz w:val="20"/>
          <w:lang w:eastAsia="zh-CN"/>
        </w:rPr>
        <w:t>[2]</w:t>
      </w:r>
      <w:r>
        <w:rPr>
          <w:rFonts w:asciiTheme="minorHAnsi" w:eastAsia="SimSun" w:hAnsiTheme="minorHAnsi"/>
          <w:bCs/>
          <w:color w:val="000000"/>
          <w:sz w:val="20"/>
          <w:lang w:eastAsia="zh-CN"/>
        </w:rPr>
        <w:t xml:space="preserve"> </w:t>
      </w:r>
      <w:r w:rsidRPr="00795FF9">
        <w:rPr>
          <w:rFonts w:asciiTheme="minorHAnsi" w:eastAsia="SimSun" w:hAnsiTheme="minorHAnsi"/>
          <w:bCs/>
          <w:color w:val="000000"/>
          <w:sz w:val="20"/>
          <w:lang w:eastAsia="zh-CN"/>
        </w:rPr>
        <w:tab/>
        <w:t xml:space="preserve">L. A. </w:t>
      </w:r>
      <w:proofErr w:type="spellStart"/>
      <w:r w:rsidRPr="00795FF9">
        <w:rPr>
          <w:rFonts w:asciiTheme="minorHAnsi" w:eastAsia="SimSun" w:hAnsiTheme="minorHAnsi"/>
          <w:bCs/>
          <w:color w:val="000000"/>
          <w:sz w:val="20"/>
          <w:lang w:eastAsia="zh-CN"/>
        </w:rPr>
        <w:t>Pfaltzgraff</w:t>
      </w:r>
      <w:proofErr w:type="spellEnd"/>
      <w:r w:rsidRPr="00795FF9">
        <w:rPr>
          <w:rFonts w:asciiTheme="minorHAnsi" w:eastAsia="SimSun" w:hAnsiTheme="minorHAnsi"/>
          <w:bCs/>
          <w:color w:val="000000"/>
          <w:sz w:val="20"/>
          <w:lang w:eastAsia="zh-CN"/>
        </w:rPr>
        <w:t xml:space="preserve">, M. De </w:t>
      </w:r>
      <w:proofErr w:type="spellStart"/>
      <w:r w:rsidRPr="00795FF9">
        <w:rPr>
          <w:rFonts w:asciiTheme="minorHAnsi" w:eastAsia="SimSun" w:hAnsiTheme="minorHAnsi"/>
          <w:bCs/>
          <w:color w:val="000000"/>
          <w:sz w:val="20"/>
          <w:lang w:eastAsia="zh-CN"/>
        </w:rPr>
        <w:t>bruyn</w:t>
      </w:r>
      <w:proofErr w:type="spellEnd"/>
      <w:r w:rsidRPr="00795FF9">
        <w:rPr>
          <w:rFonts w:asciiTheme="minorHAnsi" w:eastAsia="SimSun" w:hAnsiTheme="minorHAnsi"/>
          <w:bCs/>
          <w:color w:val="000000"/>
          <w:sz w:val="20"/>
          <w:lang w:eastAsia="zh-CN"/>
        </w:rPr>
        <w:t xml:space="preserve">, E. C. Cooper, V. </w:t>
      </w:r>
      <w:proofErr w:type="spellStart"/>
      <w:r w:rsidRPr="00795FF9">
        <w:rPr>
          <w:rFonts w:asciiTheme="minorHAnsi" w:eastAsia="SimSun" w:hAnsiTheme="minorHAnsi"/>
          <w:bCs/>
          <w:color w:val="000000"/>
          <w:sz w:val="20"/>
          <w:lang w:eastAsia="zh-CN"/>
        </w:rPr>
        <w:t>Budarin</w:t>
      </w:r>
      <w:proofErr w:type="spellEnd"/>
      <w:r w:rsidRPr="00795FF9">
        <w:rPr>
          <w:rFonts w:asciiTheme="minorHAnsi" w:eastAsia="SimSun" w:hAnsiTheme="minorHAnsi"/>
          <w:bCs/>
          <w:color w:val="000000"/>
          <w:sz w:val="20"/>
          <w:lang w:eastAsia="zh-CN"/>
        </w:rPr>
        <w:t xml:space="preserve"> and J. H. Clark. Food waste biomass: a resource for </w:t>
      </w:r>
      <w:r>
        <w:rPr>
          <w:rFonts w:asciiTheme="minorHAnsi" w:eastAsia="SimSun" w:hAnsiTheme="minorHAnsi"/>
          <w:bCs/>
          <w:color w:val="000000"/>
          <w:sz w:val="20"/>
          <w:lang w:eastAsia="zh-CN"/>
        </w:rPr>
        <w:t xml:space="preserve">  </w:t>
      </w:r>
      <w:r w:rsidRPr="00795FF9">
        <w:rPr>
          <w:rFonts w:asciiTheme="minorHAnsi" w:eastAsia="SimSun" w:hAnsiTheme="minorHAnsi"/>
          <w:bCs/>
          <w:color w:val="000000"/>
          <w:sz w:val="20"/>
          <w:lang w:eastAsia="zh-CN"/>
        </w:rPr>
        <w:t>high-value chemicals. Green Chem., 2013, 15, 307-314.</w:t>
      </w: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2E22B0" w:rsidRPr="002E22B0" w:rsidRDefault="002E22B0" w:rsidP="002E22B0">
      <w:pPr>
        <w:pStyle w:val="Default"/>
        <w:rPr>
          <w:rFonts w:asciiTheme="minorHAnsi" w:hAnsiTheme="minorHAnsi"/>
          <w:sz w:val="22"/>
          <w:szCs w:val="22"/>
        </w:rPr>
      </w:pPr>
    </w:p>
    <w:p w:rsidR="00782B11" w:rsidRPr="00E4284C" w:rsidRDefault="00782B11" w:rsidP="00782B11">
      <w:pPr>
        <w:spacing w:before="120" w:after="120" w:line="276" w:lineRule="auto"/>
        <w:rPr>
          <w:rFonts w:asciiTheme="minorHAnsi" w:hAnsiTheme="minorHAnsi" w:cstheme="minorHAnsi"/>
          <w:b/>
          <w:sz w:val="22"/>
          <w:szCs w:val="22"/>
        </w:rPr>
      </w:pPr>
      <w:r w:rsidRPr="00E4284C">
        <w:rPr>
          <w:rFonts w:asciiTheme="minorHAnsi" w:hAnsiTheme="minorHAnsi" w:cstheme="minorHAnsi"/>
          <w:b/>
          <w:sz w:val="22"/>
          <w:szCs w:val="22"/>
        </w:rPr>
        <w:t>Acknowledgments</w:t>
      </w:r>
    </w:p>
    <w:p w:rsidR="002E22B0" w:rsidRPr="002E22B0" w:rsidRDefault="002E22B0" w:rsidP="002E22B0">
      <w:pPr>
        <w:pStyle w:val="FirstParagraph"/>
        <w:widowControl w:val="0"/>
        <w:tabs>
          <w:tab w:val="left" w:pos="426"/>
        </w:tabs>
        <w:autoSpaceDE w:val="0"/>
        <w:autoSpaceDN w:val="0"/>
        <w:adjustRightInd w:val="0"/>
        <w:spacing w:line="240" w:lineRule="auto"/>
        <w:rPr>
          <w:rFonts w:asciiTheme="minorHAnsi" w:hAnsiTheme="minorHAnsi"/>
          <w:sz w:val="22"/>
          <w:szCs w:val="22"/>
        </w:rPr>
      </w:pPr>
      <w:r w:rsidRPr="002E22B0">
        <w:rPr>
          <w:rFonts w:asciiTheme="minorHAnsi" w:hAnsiTheme="minorHAnsi"/>
          <w:sz w:val="22"/>
          <w:szCs w:val="22"/>
        </w:rPr>
        <w:t xml:space="preserve"> </w:t>
      </w:r>
    </w:p>
    <w:p w:rsidR="00795FF9" w:rsidRPr="00795FF9" w:rsidRDefault="00795FF9" w:rsidP="00795FF9">
      <w:pPr>
        <w:pStyle w:val="FirstParagraph"/>
        <w:widowControl w:val="0"/>
        <w:tabs>
          <w:tab w:val="left" w:pos="426"/>
        </w:tabs>
        <w:autoSpaceDE w:val="0"/>
        <w:autoSpaceDN w:val="0"/>
        <w:adjustRightInd w:val="0"/>
        <w:spacing w:line="240" w:lineRule="auto"/>
        <w:rPr>
          <w:rFonts w:asciiTheme="minorHAnsi" w:hAnsiTheme="minorHAnsi"/>
        </w:rPr>
      </w:pPr>
      <w:r w:rsidRPr="00795FF9">
        <w:rPr>
          <w:rFonts w:asciiTheme="minorHAnsi" w:hAnsiTheme="minorHAnsi"/>
        </w:rPr>
        <w:t xml:space="preserve">We acknowledge support of this work by the project “Research Infrastructure for Waste Valorization and Sustainable Management of Resources, INVALOR” (MIS 5002495) which is implemented under the Action “Reinforcement of the Research and Innovation Infrastructure”, funded by the Operational </w:t>
      </w:r>
      <w:proofErr w:type="spellStart"/>
      <w:r w:rsidRPr="00795FF9">
        <w:rPr>
          <w:rFonts w:asciiTheme="minorHAnsi" w:hAnsiTheme="minorHAnsi"/>
        </w:rPr>
        <w:t>Programme</w:t>
      </w:r>
      <w:proofErr w:type="spellEnd"/>
      <w:r w:rsidRPr="00795FF9">
        <w:rPr>
          <w:rFonts w:asciiTheme="minorHAnsi" w:hAnsiTheme="minorHAnsi"/>
        </w:rPr>
        <w:t xml:space="preserve"> "Competitiveness, Entrepreneurship and Innovation" (NSRF 2014-2020) and co-financed by Greece and the European Union (European Regional Development Fund). </w:t>
      </w:r>
    </w:p>
    <w:p w:rsidR="00795FF9" w:rsidRPr="00795FF9" w:rsidRDefault="00795FF9" w:rsidP="00795FF9">
      <w:pPr>
        <w:pStyle w:val="FirstParagraph"/>
        <w:widowControl w:val="0"/>
        <w:tabs>
          <w:tab w:val="left" w:pos="426"/>
        </w:tabs>
        <w:autoSpaceDE w:val="0"/>
        <w:autoSpaceDN w:val="0"/>
        <w:adjustRightInd w:val="0"/>
        <w:spacing w:line="240" w:lineRule="auto"/>
        <w:rPr>
          <w:rFonts w:asciiTheme="minorHAnsi" w:hAnsiTheme="minorHAnsi"/>
          <w:sz w:val="22"/>
          <w:szCs w:val="22"/>
        </w:rPr>
      </w:pPr>
      <w:r w:rsidRPr="00795FF9">
        <w:rPr>
          <w:rFonts w:asciiTheme="minorHAnsi" w:hAnsiTheme="minorHAnsi"/>
          <w:sz w:val="22"/>
          <w:szCs w:val="22"/>
        </w:rPr>
        <w:t xml:space="preserve">    </w:t>
      </w: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95FF9" w:rsidRPr="0006046D" w:rsidRDefault="00795FF9" w:rsidP="00795FF9">
      <w:pPr>
        <w:pStyle w:val="NormalWeb"/>
        <w:spacing w:line="276" w:lineRule="auto"/>
        <w:jc w:val="center"/>
        <w:rPr>
          <w:rFonts w:cs="Arial"/>
          <w:color w:val="000000"/>
          <w:sz w:val="20"/>
          <w:szCs w:val="20"/>
          <w:lang w:val="en-US"/>
        </w:rPr>
      </w:pPr>
      <w:r w:rsidRPr="0006046D">
        <w:rPr>
          <w:rFonts w:cs="Arial"/>
          <w:noProof/>
          <w:color w:val="000000"/>
          <w:sz w:val="20"/>
          <w:szCs w:val="20"/>
          <w:lang w:val="el-GR" w:eastAsia="el-GR"/>
        </w:rPr>
        <w:drawing>
          <wp:inline distT="0" distB="0" distL="0" distR="0" wp14:anchorId="32483B24" wp14:editId="1811A946">
            <wp:extent cx="647700" cy="657225"/>
            <wp:effectExtent l="0" t="0" r="0" b="9525"/>
            <wp:docPr id="4" name="Εικόνα 4" descr="FLAG_EU_ERDF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EU_ERDF_E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57225"/>
                    </a:xfrm>
                    <a:prstGeom prst="rect">
                      <a:avLst/>
                    </a:prstGeom>
                    <a:noFill/>
                    <a:ln>
                      <a:noFill/>
                    </a:ln>
                  </pic:spPr>
                </pic:pic>
              </a:graphicData>
            </a:graphic>
          </wp:inline>
        </w:drawing>
      </w:r>
      <w:r w:rsidRPr="0006046D">
        <w:rPr>
          <w:rFonts w:cs="Arial"/>
          <w:noProof/>
          <w:color w:val="000000"/>
          <w:sz w:val="20"/>
          <w:szCs w:val="20"/>
          <w:lang w:val="el-GR" w:eastAsia="el-GR"/>
        </w:rPr>
        <w:drawing>
          <wp:inline distT="0" distB="0" distL="0" distR="0" wp14:anchorId="7897AA0F" wp14:editId="6D63F429">
            <wp:extent cx="1257300" cy="590550"/>
            <wp:effectExtent l="0" t="0" r="0" b="0"/>
            <wp:docPr id="3" name="Εικόνα 3" descr="Ypourgeio_gram_ΕΝ(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pourgeio_gram_ΕΝ(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a:ln>
                      <a:noFill/>
                    </a:ln>
                  </pic:spPr>
                </pic:pic>
              </a:graphicData>
            </a:graphic>
          </wp:inline>
        </w:drawing>
      </w:r>
      <w:r w:rsidRPr="0006046D">
        <w:rPr>
          <w:rFonts w:cs="Arial"/>
          <w:noProof/>
          <w:color w:val="000000"/>
          <w:sz w:val="20"/>
          <w:szCs w:val="20"/>
          <w:lang w:val="el-GR" w:eastAsia="el-GR"/>
        </w:rPr>
        <w:drawing>
          <wp:inline distT="0" distB="0" distL="0" distR="0" wp14:anchorId="2E9ACCB2" wp14:editId="03AB8FA0">
            <wp:extent cx="1066800" cy="400050"/>
            <wp:effectExtent l="0" t="0" r="0" b="0"/>
            <wp:docPr id="2" name="Εικόνα 2" descr="EPAnEKVertic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AnEKVertical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400050"/>
                    </a:xfrm>
                    <a:prstGeom prst="rect">
                      <a:avLst/>
                    </a:prstGeom>
                    <a:noFill/>
                    <a:ln>
                      <a:noFill/>
                    </a:ln>
                  </pic:spPr>
                </pic:pic>
              </a:graphicData>
            </a:graphic>
          </wp:inline>
        </w:drawing>
      </w:r>
      <w:r w:rsidRPr="0006046D">
        <w:rPr>
          <w:rFonts w:cs="Arial"/>
          <w:noProof/>
          <w:color w:val="000000"/>
          <w:sz w:val="20"/>
          <w:szCs w:val="20"/>
          <w:lang w:val="el-GR" w:eastAsia="el-GR"/>
        </w:rPr>
        <w:drawing>
          <wp:inline distT="0" distB="0" distL="0" distR="0" wp14:anchorId="67B1A120" wp14:editId="247F24B7">
            <wp:extent cx="1228725" cy="428625"/>
            <wp:effectExtent l="0" t="0" r="9525" b="9525"/>
            <wp:docPr id="1" name="Εικόνα 1" descr="ΕΣΠΑ1420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ΣΠΑ1420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rsidR="00795FF9" w:rsidRPr="0006046D" w:rsidRDefault="00795FF9" w:rsidP="00795FF9">
      <w:pPr>
        <w:pStyle w:val="NormalWeb"/>
        <w:spacing w:line="276" w:lineRule="auto"/>
        <w:rPr>
          <w:rFonts w:cs="Arial"/>
          <w:color w:val="000000"/>
          <w:sz w:val="20"/>
          <w:szCs w:val="20"/>
          <w:lang w:val="en-US"/>
        </w:rPr>
      </w:pPr>
    </w:p>
    <w:p w:rsidR="00795FF9" w:rsidRPr="00932D3D" w:rsidRDefault="00795FF9" w:rsidP="00795FF9">
      <w:pPr>
        <w:spacing w:before="120" w:after="120" w:line="276" w:lineRule="auto"/>
        <w:jc w:val="center"/>
        <w:rPr>
          <w:rFonts w:cstheme="minorHAnsi"/>
          <w:lang w:val="en-US"/>
        </w:rPr>
      </w:pPr>
      <w:r w:rsidRPr="0006046D">
        <w:rPr>
          <w:rFonts w:cs="Arial"/>
          <w:color w:val="0000A8"/>
          <w:sz w:val="20"/>
          <w:lang w:val="en-US"/>
        </w:rPr>
        <w:t>Co-financed by Greece and the European Union</w:t>
      </w: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855" w:rsidRDefault="00154855" w:rsidP="004F5E36">
      <w:r>
        <w:separator/>
      </w:r>
    </w:p>
  </w:endnote>
  <w:endnote w:type="continuationSeparator" w:id="0">
    <w:p w:rsidR="00154855" w:rsidRDefault="0015485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TT5235d5a9">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855" w:rsidRDefault="00154855" w:rsidP="004F5E36">
      <w:r>
        <w:separator/>
      </w:r>
    </w:p>
  </w:footnote>
  <w:footnote w:type="continuationSeparator" w:id="0">
    <w:p w:rsidR="00154855" w:rsidRDefault="00154855"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20BFD"/>
    <w:rsid w:val="0003148D"/>
    <w:rsid w:val="00062A9A"/>
    <w:rsid w:val="000708FB"/>
    <w:rsid w:val="000943F0"/>
    <w:rsid w:val="0009720A"/>
    <w:rsid w:val="000A03B2"/>
    <w:rsid w:val="000A76E5"/>
    <w:rsid w:val="000D34BE"/>
    <w:rsid w:val="000E36F1"/>
    <w:rsid w:val="000E3A73"/>
    <w:rsid w:val="000E414A"/>
    <w:rsid w:val="0013121F"/>
    <w:rsid w:val="00134DE4"/>
    <w:rsid w:val="00150E59"/>
    <w:rsid w:val="001524CC"/>
    <w:rsid w:val="00154855"/>
    <w:rsid w:val="001674D4"/>
    <w:rsid w:val="00184AD6"/>
    <w:rsid w:val="001B3D29"/>
    <w:rsid w:val="001B65C1"/>
    <w:rsid w:val="001C684B"/>
    <w:rsid w:val="001D53FC"/>
    <w:rsid w:val="001F2EC7"/>
    <w:rsid w:val="001F602B"/>
    <w:rsid w:val="002065DB"/>
    <w:rsid w:val="00232684"/>
    <w:rsid w:val="002447EF"/>
    <w:rsid w:val="00251550"/>
    <w:rsid w:val="0027221A"/>
    <w:rsid w:val="00275B61"/>
    <w:rsid w:val="00296B2F"/>
    <w:rsid w:val="002B32CF"/>
    <w:rsid w:val="002D1F12"/>
    <w:rsid w:val="002E22B0"/>
    <w:rsid w:val="003009B7"/>
    <w:rsid w:val="0030469C"/>
    <w:rsid w:val="003723D4"/>
    <w:rsid w:val="003A7D1C"/>
    <w:rsid w:val="003B002D"/>
    <w:rsid w:val="00410ECE"/>
    <w:rsid w:val="00447436"/>
    <w:rsid w:val="0046164A"/>
    <w:rsid w:val="00462DCD"/>
    <w:rsid w:val="004913F2"/>
    <w:rsid w:val="004A271E"/>
    <w:rsid w:val="004C50E6"/>
    <w:rsid w:val="004D1162"/>
    <w:rsid w:val="004D69A4"/>
    <w:rsid w:val="004E4DD6"/>
    <w:rsid w:val="004F563B"/>
    <w:rsid w:val="004F56E3"/>
    <w:rsid w:val="004F5E36"/>
    <w:rsid w:val="005119A5"/>
    <w:rsid w:val="005278B7"/>
    <w:rsid w:val="005346C8"/>
    <w:rsid w:val="00563953"/>
    <w:rsid w:val="00594E9F"/>
    <w:rsid w:val="005B61E6"/>
    <w:rsid w:val="005C77E1"/>
    <w:rsid w:val="005D6A2F"/>
    <w:rsid w:val="005E1A82"/>
    <w:rsid w:val="005F0A28"/>
    <w:rsid w:val="005F0E5E"/>
    <w:rsid w:val="00614797"/>
    <w:rsid w:val="00620DEE"/>
    <w:rsid w:val="00625639"/>
    <w:rsid w:val="0063568C"/>
    <w:rsid w:val="006360A6"/>
    <w:rsid w:val="006366F8"/>
    <w:rsid w:val="0064184D"/>
    <w:rsid w:val="00641AB4"/>
    <w:rsid w:val="006448A8"/>
    <w:rsid w:val="00660E3E"/>
    <w:rsid w:val="00662E74"/>
    <w:rsid w:val="006B01AC"/>
    <w:rsid w:val="006C5579"/>
    <w:rsid w:val="006C5750"/>
    <w:rsid w:val="00704BDF"/>
    <w:rsid w:val="00736B13"/>
    <w:rsid w:val="007447F3"/>
    <w:rsid w:val="007661C8"/>
    <w:rsid w:val="00782B11"/>
    <w:rsid w:val="00784CBB"/>
    <w:rsid w:val="00795FF9"/>
    <w:rsid w:val="007D199D"/>
    <w:rsid w:val="007D3E81"/>
    <w:rsid w:val="007D52CD"/>
    <w:rsid w:val="007D6978"/>
    <w:rsid w:val="00813288"/>
    <w:rsid w:val="008168FC"/>
    <w:rsid w:val="00826A5B"/>
    <w:rsid w:val="008428FD"/>
    <w:rsid w:val="008479A2"/>
    <w:rsid w:val="00850FDE"/>
    <w:rsid w:val="00851422"/>
    <w:rsid w:val="0087637F"/>
    <w:rsid w:val="008A1512"/>
    <w:rsid w:val="008C1B41"/>
    <w:rsid w:val="008D0BEB"/>
    <w:rsid w:val="008E566E"/>
    <w:rsid w:val="00901EB6"/>
    <w:rsid w:val="009407A8"/>
    <w:rsid w:val="009450CE"/>
    <w:rsid w:val="0095164B"/>
    <w:rsid w:val="00953FE6"/>
    <w:rsid w:val="009661A6"/>
    <w:rsid w:val="0099647C"/>
    <w:rsid w:val="00996483"/>
    <w:rsid w:val="009D3E9E"/>
    <w:rsid w:val="009E788A"/>
    <w:rsid w:val="00A0407B"/>
    <w:rsid w:val="00A1763D"/>
    <w:rsid w:val="00A17CEC"/>
    <w:rsid w:val="00A27EF0"/>
    <w:rsid w:val="00A67F81"/>
    <w:rsid w:val="00A72F7D"/>
    <w:rsid w:val="00A76EFC"/>
    <w:rsid w:val="00A97F29"/>
    <w:rsid w:val="00AA54D9"/>
    <w:rsid w:val="00AB0964"/>
    <w:rsid w:val="00AC4F6A"/>
    <w:rsid w:val="00AE176F"/>
    <w:rsid w:val="00AE377D"/>
    <w:rsid w:val="00AF3686"/>
    <w:rsid w:val="00B53BBA"/>
    <w:rsid w:val="00B61DBF"/>
    <w:rsid w:val="00B846C6"/>
    <w:rsid w:val="00BC30C9"/>
    <w:rsid w:val="00BE3E58"/>
    <w:rsid w:val="00C01616"/>
    <w:rsid w:val="00C0162B"/>
    <w:rsid w:val="00C06B76"/>
    <w:rsid w:val="00C2105A"/>
    <w:rsid w:val="00C345B1"/>
    <w:rsid w:val="00C40142"/>
    <w:rsid w:val="00C45D9D"/>
    <w:rsid w:val="00C57182"/>
    <w:rsid w:val="00C655FD"/>
    <w:rsid w:val="00C94434"/>
    <w:rsid w:val="00CA1C95"/>
    <w:rsid w:val="00CA5A9C"/>
    <w:rsid w:val="00CB68D7"/>
    <w:rsid w:val="00CC3F4B"/>
    <w:rsid w:val="00CD579D"/>
    <w:rsid w:val="00CD5FE2"/>
    <w:rsid w:val="00D02B4C"/>
    <w:rsid w:val="00D10183"/>
    <w:rsid w:val="00D84576"/>
    <w:rsid w:val="00DB60CE"/>
    <w:rsid w:val="00DD1162"/>
    <w:rsid w:val="00DE0019"/>
    <w:rsid w:val="00DE264A"/>
    <w:rsid w:val="00DF29DD"/>
    <w:rsid w:val="00E041E7"/>
    <w:rsid w:val="00E135E9"/>
    <w:rsid w:val="00E15CA7"/>
    <w:rsid w:val="00E23CA1"/>
    <w:rsid w:val="00E409A8"/>
    <w:rsid w:val="00E47211"/>
    <w:rsid w:val="00E55CAF"/>
    <w:rsid w:val="00E7209D"/>
    <w:rsid w:val="00EA50E1"/>
    <w:rsid w:val="00EE0131"/>
    <w:rsid w:val="00F30C64"/>
    <w:rsid w:val="00F72A83"/>
    <w:rsid w:val="00FB2FF1"/>
    <w:rsid w:val="00FB730C"/>
    <w:rsid w:val="00FC2695"/>
    <w:rsid w:val="00FC3E03"/>
    <w:rsid w:val="00FD2853"/>
    <w:rsid w:val="00FE6A2D"/>
    <w:rsid w:val="00FF4FF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8C994"/>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PlaceholderText">
    <w:name w:val="Placeholder Text"/>
    <w:basedOn w:val="DefaultParagraphFont"/>
    <w:uiPriority w:val="99"/>
    <w:semiHidden/>
    <w:locked/>
    <w:rsid w:val="00AE176F"/>
    <w:rPr>
      <w:color w:val="808080"/>
    </w:rPr>
  </w:style>
  <w:style w:type="paragraph" w:customStyle="1" w:styleId="Default">
    <w:name w:val="Default"/>
    <w:rsid w:val="002E22B0"/>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locked/>
    <w:rsid w:val="00644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254E0-4FD2-4A85-8822-1D2CD436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3331</Characters>
  <Application>Microsoft Office Word</Application>
  <DocSecurity>0</DocSecurity>
  <Lines>27</Lines>
  <Paragraphs>7</Paragraphs>
  <ScaleCrop>false</ScaleCrop>
  <HeadingPairs>
    <vt:vector size="6" baseType="variant">
      <vt:variant>
        <vt:lpstr>Title</vt:lpstr>
      </vt:variant>
      <vt:variant>
        <vt:i4>1</vt:i4>
      </vt:variant>
      <vt:variant>
        <vt:lpstr>Τίτλος</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DIMITRIOS LADAKIS</cp:lastModifiedBy>
  <cp:revision>2</cp:revision>
  <cp:lastPrinted>2015-05-12T18:31:00Z</cp:lastPrinted>
  <dcterms:created xsi:type="dcterms:W3CDTF">2019-01-15T22:19:00Z</dcterms:created>
  <dcterms:modified xsi:type="dcterms:W3CDTF">2019-01-15T22:19:00Z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Harvard - Cite Them Right 9th edition</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Mendeley Document_1">
    <vt:lpwstr>True</vt:lpwstr>
  </property>
  <property fmtid="{D5CDD505-2E9C-101B-9397-08002B2CF9AE}" pid="23" name="Mendeley Unique User Id_1">
    <vt:lpwstr>ff096bdb-cbb6-32f4-bb38-6f5bfc351fd7</vt:lpwstr>
  </property>
</Properties>
</file>