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070F60">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EF1AF1" w:rsidP="00070F60">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Fast </w:t>
      </w:r>
      <w:r w:rsidR="00274EA9">
        <w:rPr>
          <w:rFonts w:asciiTheme="minorHAnsi" w:eastAsia="MS PGothic" w:hAnsiTheme="minorHAnsi"/>
          <w:b/>
          <w:bCs/>
          <w:sz w:val="28"/>
          <w:szCs w:val="28"/>
          <w:lang w:val="en-US"/>
        </w:rPr>
        <w:t>pyrolysis</w:t>
      </w:r>
      <w:r>
        <w:rPr>
          <w:rFonts w:asciiTheme="minorHAnsi" w:eastAsia="MS PGothic" w:hAnsiTheme="minorHAnsi"/>
          <w:b/>
          <w:bCs/>
          <w:sz w:val="28"/>
          <w:szCs w:val="28"/>
          <w:lang w:val="en-US"/>
        </w:rPr>
        <w:t xml:space="preserve"> of Ecuadorian </w:t>
      </w:r>
      <w:r w:rsidR="00971855">
        <w:rPr>
          <w:rFonts w:asciiTheme="minorHAnsi" w:eastAsia="MS PGothic" w:hAnsiTheme="minorHAnsi"/>
          <w:b/>
          <w:bCs/>
          <w:sz w:val="28"/>
          <w:szCs w:val="28"/>
          <w:lang w:val="en-US"/>
        </w:rPr>
        <w:t>biomass for obtaining chemical precursors</w:t>
      </w:r>
    </w:p>
    <w:p w:rsidR="00DE0019" w:rsidRPr="0003259B" w:rsidRDefault="00EB62F4" w:rsidP="00070F60">
      <w:pPr>
        <w:snapToGrid w:val="0"/>
        <w:spacing w:after="120"/>
        <w:jc w:val="center"/>
        <w:rPr>
          <w:rFonts w:eastAsia="SimSun"/>
          <w:color w:val="000000"/>
          <w:lang w:val="es-EC" w:eastAsia="zh-CN"/>
        </w:rPr>
      </w:pPr>
      <w:r w:rsidRPr="0003259B">
        <w:rPr>
          <w:rFonts w:asciiTheme="minorHAnsi" w:eastAsia="SimSun" w:hAnsiTheme="minorHAnsi"/>
          <w:color w:val="000000"/>
          <w:sz w:val="24"/>
          <w:szCs w:val="24"/>
          <w:u w:val="single"/>
          <w:lang w:val="es-EC" w:eastAsia="zh-CN"/>
        </w:rPr>
        <w:t>Diana C. Vargas</w:t>
      </w:r>
      <w:r w:rsidR="00EF1AF1" w:rsidRPr="0003259B">
        <w:rPr>
          <w:rFonts w:eastAsia="SimSun"/>
          <w:color w:val="000000"/>
          <w:vertAlign w:val="superscript"/>
          <w:lang w:val="es-EC" w:eastAsia="zh-CN"/>
        </w:rPr>
        <w:t>12</w:t>
      </w:r>
      <w:r w:rsidR="00736B13" w:rsidRPr="0003259B">
        <w:rPr>
          <w:rFonts w:asciiTheme="minorHAnsi" w:eastAsia="SimSun" w:hAnsiTheme="minorHAnsi"/>
          <w:color w:val="000000"/>
          <w:sz w:val="24"/>
          <w:szCs w:val="24"/>
          <w:lang w:val="es-EC" w:eastAsia="zh-CN"/>
        </w:rPr>
        <w:t xml:space="preserve">, </w:t>
      </w:r>
      <w:r w:rsidRPr="0003259B">
        <w:rPr>
          <w:rFonts w:asciiTheme="minorHAnsi" w:eastAsia="SimSun" w:hAnsiTheme="minorHAnsi"/>
          <w:color w:val="000000"/>
          <w:sz w:val="24"/>
          <w:szCs w:val="24"/>
          <w:lang w:val="es-EC" w:eastAsia="zh-CN"/>
        </w:rPr>
        <w:t>Sebastian Salazar</w:t>
      </w:r>
      <w:r w:rsidR="00EF1AF1" w:rsidRPr="0003259B">
        <w:rPr>
          <w:rFonts w:eastAsia="SimSun"/>
          <w:color w:val="000000"/>
          <w:vertAlign w:val="superscript"/>
          <w:lang w:val="es-EC" w:eastAsia="zh-CN"/>
        </w:rPr>
        <w:t>1</w:t>
      </w:r>
      <w:r w:rsidRPr="0003259B">
        <w:rPr>
          <w:rFonts w:asciiTheme="minorHAnsi" w:eastAsia="SimSun" w:hAnsiTheme="minorHAnsi"/>
          <w:color w:val="000000"/>
          <w:sz w:val="24"/>
          <w:szCs w:val="24"/>
          <w:lang w:val="es-EC" w:eastAsia="zh-CN"/>
        </w:rPr>
        <w:t>,</w:t>
      </w:r>
      <w:r w:rsidR="0003259B">
        <w:rPr>
          <w:rFonts w:asciiTheme="minorHAnsi" w:eastAsia="SimSun" w:hAnsiTheme="minorHAnsi"/>
          <w:color w:val="000000"/>
          <w:sz w:val="24"/>
          <w:szCs w:val="24"/>
          <w:lang w:val="es-EC" w:eastAsia="zh-CN"/>
        </w:rPr>
        <w:t xml:space="preserve"> </w:t>
      </w:r>
      <w:r w:rsidR="0003259B">
        <w:rPr>
          <w:rFonts w:ascii="Calibri" w:eastAsia="SimSun" w:hAnsi="Calibri"/>
          <w:color w:val="000000"/>
          <w:sz w:val="24"/>
          <w:szCs w:val="24"/>
          <w:lang w:val="es-EC" w:eastAsia="zh-CN"/>
        </w:rPr>
        <w:t>Carolina Andino O.</w:t>
      </w:r>
      <w:r w:rsidR="0003259B" w:rsidRPr="00342D39">
        <w:rPr>
          <w:rFonts w:ascii="Calibri" w:eastAsia="SimSun" w:hAnsi="Calibri"/>
          <w:color w:val="000000"/>
          <w:sz w:val="24"/>
          <w:szCs w:val="24"/>
          <w:vertAlign w:val="superscript"/>
          <w:lang w:val="es-EC" w:eastAsia="zh-CN"/>
        </w:rPr>
        <w:t>1</w:t>
      </w:r>
      <w:r w:rsidRPr="0003259B">
        <w:rPr>
          <w:rFonts w:asciiTheme="minorHAnsi" w:eastAsia="SimSun" w:hAnsiTheme="minorHAnsi"/>
          <w:color w:val="000000"/>
          <w:sz w:val="24"/>
          <w:szCs w:val="24"/>
          <w:lang w:val="es-EC" w:eastAsia="zh-CN"/>
        </w:rPr>
        <w:t xml:space="preserve"> Kevin M. Van </w:t>
      </w:r>
      <w:r w:rsidR="00EF1AF1" w:rsidRPr="0003259B">
        <w:rPr>
          <w:rFonts w:asciiTheme="minorHAnsi" w:eastAsia="SimSun" w:hAnsiTheme="minorHAnsi"/>
          <w:color w:val="000000"/>
          <w:sz w:val="24"/>
          <w:szCs w:val="24"/>
          <w:lang w:val="es-EC" w:eastAsia="zh-CN"/>
        </w:rPr>
        <w:t>Geem</w:t>
      </w:r>
      <w:r w:rsidR="00EF1AF1" w:rsidRPr="0003259B">
        <w:rPr>
          <w:rFonts w:eastAsia="SimSun"/>
          <w:color w:val="000000"/>
          <w:vertAlign w:val="superscript"/>
          <w:lang w:val="es-EC" w:eastAsia="zh-CN"/>
        </w:rPr>
        <w:t>2</w:t>
      </w:r>
      <w:r w:rsidR="00EF1AF1" w:rsidRPr="0003259B">
        <w:rPr>
          <w:rFonts w:asciiTheme="minorHAnsi" w:eastAsia="SimSun" w:hAnsiTheme="minorHAnsi"/>
          <w:color w:val="000000"/>
          <w:sz w:val="24"/>
          <w:szCs w:val="24"/>
          <w:lang w:val="es-EC" w:eastAsia="zh-CN"/>
        </w:rPr>
        <w:t>, Daniela Almeida Streitwei</w:t>
      </w:r>
      <w:r w:rsidRPr="0003259B">
        <w:rPr>
          <w:rFonts w:asciiTheme="minorHAnsi" w:eastAsia="SimSun" w:hAnsiTheme="minorHAnsi"/>
          <w:color w:val="000000"/>
          <w:sz w:val="24"/>
          <w:szCs w:val="24"/>
          <w:lang w:val="es-EC" w:eastAsia="zh-CN"/>
        </w:rPr>
        <w:t>ser</w:t>
      </w:r>
      <w:r w:rsidR="00EF1AF1" w:rsidRPr="0003259B">
        <w:rPr>
          <w:rFonts w:eastAsia="SimSun"/>
          <w:color w:val="000000"/>
          <w:vertAlign w:val="superscript"/>
          <w:lang w:val="es-EC" w:eastAsia="zh-CN"/>
        </w:rPr>
        <w:t>1</w:t>
      </w:r>
    </w:p>
    <w:p w:rsidR="003C0B08" w:rsidRPr="0003259B" w:rsidRDefault="00704BDF" w:rsidP="00070F60">
      <w:pPr>
        <w:snapToGrid w:val="0"/>
        <w:spacing w:after="120"/>
        <w:jc w:val="center"/>
        <w:rPr>
          <w:rFonts w:asciiTheme="minorHAnsi" w:eastAsia="MS PGothic" w:hAnsiTheme="minorHAnsi"/>
          <w:i/>
          <w:iCs/>
          <w:color w:val="000000"/>
          <w:sz w:val="20"/>
          <w:lang w:val="en-US"/>
        </w:rPr>
      </w:pPr>
      <w:r w:rsidRPr="003C0B08">
        <w:rPr>
          <w:rFonts w:asciiTheme="minorHAnsi" w:eastAsia="MS PGothic" w:hAnsiTheme="minorHAnsi"/>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003C0B08" w:rsidRPr="00EA5A4A">
        <w:rPr>
          <w:rFonts w:asciiTheme="minorHAnsi" w:eastAsia="MS PGothic" w:hAnsiTheme="minorHAnsi"/>
          <w:i/>
          <w:iCs/>
          <w:color w:val="000000"/>
          <w:sz w:val="20"/>
          <w:lang w:val="en-US"/>
        </w:rPr>
        <w:t>Institute</w:t>
      </w:r>
      <w:r w:rsidR="003C0B08">
        <w:rPr>
          <w:rFonts w:asciiTheme="minorHAnsi" w:eastAsia="MS PGothic" w:hAnsiTheme="minorHAnsi"/>
          <w:i/>
          <w:iCs/>
          <w:color w:val="000000"/>
          <w:sz w:val="20"/>
          <w:lang w:val="en-US"/>
        </w:rPr>
        <w:t xml:space="preserve"> for</w:t>
      </w:r>
      <w:r w:rsidR="003C0B08" w:rsidRPr="00EA5A4A">
        <w:rPr>
          <w:rFonts w:asciiTheme="minorHAnsi" w:eastAsia="MS PGothic" w:hAnsiTheme="minorHAnsi"/>
          <w:i/>
          <w:iCs/>
          <w:color w:val="000000"/>
          <w:sz w:val="20"/>
          <w:lang w:val="en-US"/>
        </w:rPr>
        <w:t xml:space="preserve"> Development of </w:t>
      </w:r>
      <w:r w:rsidR="003C0B08">
        <w:rPr>
          <w:rFonts w:asciiTheme="minorHAnsi" w:eastAsia="MS PGothic" w:hAnsiTheme="minorHAnsi"/>
          <w:i/>
          <w:iCs/>
          <w:color w:val="000000"/>
          <w:sz w:val="20"/>
          <w:lang w:val="en-US"/>
        </w:rPr>
        <w:t xml:space="preserve">Alternative </w:t>
      </w:r>
      <w:r w:rsidR="003C0B08" w:rsidRPr="00EA5A4A">
        <w:rPr>
          <w:rFonts w:asciiTheme="minorHAnsi" w:eastAsia="MS PGothic" w:hAnsiTheme="minorHAnsi"/>
          <w:i/>
          <w:iCs/>
          <w:color w:val="000000"/>
          <w:sz w:val="20"/>
          <w:lang w:val="en-US"/>
        </w:rPr>
        <w:t>E</w:t>
      </w:r>
      <w:r w:rsidR="003C0B08">
        <w:rPr>
          <w:rFonts w:asciiTheme="minorHAnsi" w:eastAsia="MS PGothic" w:hAnsiTheme="minorHAnsi"/>
          <w:i/>
          <w:iCs/>
          <w:color w:val="000000"/>
          <w:sz w:val="20"/>
          <w:lang w:val="en-US"/>
        </w:rPr>
        <w:t xml:space="preserve">nergies and </w:t>
      </w:r>
      <w:r w:rsidR="003C0B08" w:rsidRPr="00EA5A4A">
        <w:rPr>
          <w:rFonts w:asciiTheme="minorHAnsi" w:eastAsia="MS PGothic" w:hAnsiTheme="minorHAnsi"/>
          <w:i/>
          <w:iCs/>
          <w:color w:val="000000"/>
          <w:sz w:val="20"/>
          <w:lang w:val="en-US"/>
        </w:rPr>
        <w:t>Materials – De</w:t>
      </w:r>
      <w:r w:rsidR="003C0B08">
        <w:rPr>
          <w:rFonts w:asciiTheme="minorHAnsi" w:eastAsia="MS PGothic" w:hAnsiTheme="minorHAnsi"/>
          <w:i/>
          <w:iCs/>
          <w:color w:val="000000"/>
          <w:sz w:val="20"/>
          <w:lang w:val="en-US"/>
        </w:rPr>
        <w:t>part</w:t>
      </w:r>
      <w:r w:rsidR="003C0B08" w:rsidRPr="00EA5A4A">
        <w:rPr>
          <w:rFonts w:asciiTheme="minorHAnsi" w:eastAsia="MS PGothic" w:hAnsiTheme="minorHAnsi"/>
          <w:i/>
          <w:iCs/>
          <w:color w:val="000000"/>
          <w:sz w:val="20"/>
          <w:lang w:val="en-US"/>
        </w:rPr>
        <w:t xml:space="preserve">ment of </w:t>
      </w:r>
      <w:r w:rsidR="003C0B08">
        <w:rPr>
          <w:rFonts w:asciiTheme="minorHAnsi" w:eastAsia="MS PGothic" w:hAnsiTheme="minorHAnsi"/>
          <w:i/>
          <w:iCs/>
          <w:color w:val="000000"/>
          <w:sz w:val="20"/>
          <w:lang w:val="en-US"/>
        </w:rPr>
        <w:t xml:space="preserve">Chemical Engineering, Universidad San Francisco de Quito USFQ, </w:t>
      </w:r>
      <w:bookmarkStart w:id="0" w:name="_GoBack"/>
      <w:r w:rsidR="003C0B08" w:rsidRPr="001A2104">
        <w:rPr>
          <w:rFonts w:asciiTheme="minorHAnsi" w:eastAsia="MS PGothic" w:hAnsiTheme="minorHAnsi"/>
          <w:i/>
          <w:iCs/>
          <w:color w:val="000000"/>
          <w:sz w:val="20"/>
          <w:lang w:val="en-US"/>
        </w:rPr>
        <w:t>Av. Diego de Robles</w:t>
      </w:r>
      <w:r w:rsidR="003C0B08">
        <w:rPr>
          <w:rFonts w:asciiTheme="minorHAnsi" w:eastAsia="MS PGothic" w:hAnsiTheme="minorHAnsi"/>
          <w:i/>
          <w:iCs/>
          <w:color w:val="000000"/>
          <w:sz w:val="20"/>
          <w:lang w:val="en-US"/>
        </w:rPr>
        <w:t xml:space="preserve"> s/n</w:t>
      </w:r>
      <w:r w:rsidR="003C0B08" w:rsidRPr="001A2104">
        <w:rPr>
          <w:rFonts w:asciiTheme="minorHAnsi" w:eastAsia="MS PGothic" w:hAnsiTheme="minorHAnsi"/>
          <w:i/>
          <w:iCs/>
          <w:color w:val="000000"/>
          <w:sz w:val="20"/>
          <w:lang w:val="en-US"/>
        </w:rPr>
        <w:t xml:space="preserve">, Campus </w:t>
      </w:r>
      <w:proofErr w:type="spellStart"/>
      <w:r w:rsidR="003C0B08" w:rsidRPr="001A2104">
        <w:rPr>
          <w:rFonts w:asciiTheme="minorHAnsi" w:eastAsia="MS PGothic" w:hAnsiTheme="minorHAnsi"/>
          <w:i/>
          <w:iCs/>
          <w:color w:val="000000"/>
          <w:sz w:val="20"/>
          <w:lang w:val="en-US"/>
        </w:rPr>
        <w:t>Cumbayá</w:t>
      </w:r>
      <w:bookmarkEnd w:id="0"/>
      <w:proofErr w:type="spellEnd"/>
      <w:r w:rsidR="003C0B08" w:rsidRPr="001A2104">
        <w:rPr>
          <w:rFonts w:asciiTheme="minorHAnsi" w:eastAsia="MS PGothic" w:hAnsiTheme="minorHAnsi"/>
          <w:i/>
          <w:iCs/>
          <w:color w:val="000000"/>
          <w:sz w:val="20"/>
          <w:lang w:val="en-US"/>
        </w:rPr>
        <w:t xml:space="preserve">. </w:t>
      </w:r>
      <w:r w:rsidR="003C0B08" w:rsidRPr="0003259B">
        <w:rPr>
          <w:rFonts w:asciiTheme="minorHAnsi" w:eastAsia="MS PGothic" w:hAnsiTheme="minorHAnsi"/>
          <w:i/>
          <w:iCs/>
          <w:color w:val="000000"/>
          <w:sz w:val="20"/>
          <w:lang w:val="en-US"/>
        </w:rPr>
        <w:t xml:space="preserve">Quito, Ecuador, Quito, Ecuador </w:t>
      </w:r>
    </w:p>
    <w:p w:rsidR="00704BDF" w:rsidRDefault="003C0B08" w:rsidP="00070F60">
      <w:pPr>
        <w:snapToGrid w:val="0"/>
        <w:spacing w:after="120"/>
        <w:jc w:val="center"/>
        <w:rPr>
          <w:rFonts w:asciiTheme="minorHAnsi" w:eastAsia="MS PGothic" w:hAnsiTheme="minorHAnsi"/>
          <w:i/>
          <w:iCs/>
          <w:color w:val="000000"/>
          <w:sz w:val="20"/>
          <w:lang w:val="en-US"/>
        </w:rPr>
      </w:pPr>
      <w:r w:rsidRPr="0003259B">
        <w:rPr>
          <w:rFonts w:asciiTheme="minorHAnsi" w:eastAsia="MS PGothic" w:hAnsiTheme="minorHAnsi"/>
          <w:i/>
          <w:iCs/>
          <w:color w:val="000000"/>
          <w:sz w:val="20"/>
          <w:vertAlign w:val="superscript"/>
          <w:lang w:val="en-US"/>
        </w:rPr>
        <w:t>2</w:t>
      </w:r>
      <w:r w:rsidRPr="0003259B">
        <w:rPr>
          <w:rFonts w:asciiTheme="minorHAnsi" w:eastAsia="MS PGothic" w:hAnsiTheme="minorHAnsi"/>
          <w:i/>
          <w:iCs/>
          <w:color w:val="000000"/>
          <w:sz w:val="20"/>
          <w:lang w:val="en-US"/>
        </w:rPr>
        <w:t xml:space="preserve"> </w:t>
      </w:r>
      <w:r w:rsidR="00EF1AF1" w:rsidRPr="00EF1AF1">
        <w:rPr>
          <w:rFonts w:asciiTheme="minorHAnsi" w:eastAsia="MS PGothic" w:hAnsiTheme="minorHAnsi"/>
          <w:i/>
          <w:iCs/>
          <w:color w:val="000000"/>
          <w:sz w:val="20"/>
        </w:rPr>
        <w:t xml:space="preserve">Laboratory for Chemical Technology, Ghent University, </w:t>
      </w:r>
      <w:proofErr w:type="spellStart"/>
      <w:r w:rsidR="00EF1AF1" w:rsidRPr="00EF1AF1">
        <w:rPr>
          <w:rFonts w:asciiTheme="minorHAnsi" w:eastAsia="MS PGothic" w:hAnsiTheme="minorHAnsi"/>
          <w:i/>
          <w:iCs/>
          <w:color w:val="000000"/>
          <w:sz w:val="20"/>
        </w:rPr>
        <w:t>Technologiepark-Zwijnaarde</w:t>
      </w:r>
      <w:proofErr w:type="spellEnd"/>
      <w:r w:rsidR="00EF1AF1" w:rsidRPr="00EF1AF1">
        <w:rPr>
          <w:rFonts w:asciiTheme="minorHAnsi" w:eastAsia="MS PGothic" w:hAnsiTheme="minorHAnsi"/>
          <w:i/>
          <w:iCs/>
          <w:color w:val="000000"/>
          <w:sz w:val="20"/>
        </w:rPr>
        <w:t xml:space="preserve"> </w:t>
      </w:r>
      <w:r w:rsidR="00EF1AF1">
        <w:rPr>
          <w:rFonts w:asciiTheme="minorHAnsi" w:eastAsia="MS PGothic" w:hAnsiTheme="minorHAnsi"/>
          <w:i/>
          <w:iCs/>
          <w:color w:val="000000"/>
          <w:sz w:val="20"/>
        </w:rPr>
        <w:t>121</w:t>
      </w:r>
      <w:r w:rsidR="00EF1AF1" w:rsidRPr="00EF1AF1">
        <w:rPr>
          <w:rFonts w:asciiTheme="minorHAnsi" w:eastAsia="MS PGothic" w:hAnsiTheme="minorHAnsi"/>
          <w:i/>
          <w:iCs/>
          <w:color w:val="000000"/>
          <w:sz w:val="20"/>
        </w:rPr>
        <w:t xml:space="preserve"> - 9052 Ghent, Belgium</w:t>
      </w:r>
      <w:r w:rsidR="00EF1AF1" w:rsidRPr="00EF1AF1">
        <w:rPr>
          <w:rFonts w:asciiTheme="minorHAnsi" w:eastAsia="MS PGothic" w:hAnsiTheme="minorHAnsi"/>
          <w:i/>
          <w:iCs/>
          <w:color w:val="000000"/>
          <w:sz w:val="20"/>
          <w:lang w:val="en-US"/>
        </w:rPr>
        <w:t xml:space="preserve"> </w:t>
      </w:r>
    </w:p>
    <w:p w:rsidR="00704BDF" w:rsidRPr="00DE0019" w:rsidRDefault="00704BDF" w:rsidP="00070F60">
      <w:pPr>
        <w:snapToGrid w:val="0"/>
        <w:spacing w:after="12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F1AF1">
        <w:rPr>
          <w:rFonts w:asciiTheme="minorHAnsi" w:eastAsia="MS PGothic" w:hAnsiTheme="minorHAnsi"/>
          <w:bCs/>
          <w:i/>
          <w:iCs/>
          <w:sz w:val="20"/>
          <w:lang w:val="en-US"/>
        </w:rPr>
        <w:t>dalmeida</w:t>
      </w:r>
      <w:r w:rsidRPr="00DE0019">
        <w:rPr>
          <w:rFonts w:asciiTheme="minorHAnsi" w:eastAsia="MS PGothic" w:hAnsiTheme="minorHAnsi"/>
          <w:bCs/>
          <w:i/>
          <w:iCs/>
          <w:sz w:val="20"/>
          <w:lang w:val="en-US"/>
        </w:rPr>
        <w:t>@</w:t>
      </w:r>
      <w:r w:rsidR="00EF1AF1">
        <w:rPr>
          <w:rFonts w:asciiTheme="minorHAnsi" w:eastAsia="MS PGothic" w:hAnsiTheme="minorHAnsi"/>
          <w:bCs/>
          <w:i/>
          <w:iCs/>
          <w:sz w:val="20"/>
          <w:lang w:val="en-US"/>
        </w:rPr>
        <w:t>usfq.edu.ec</w:t>
      </w:r>
    </w:p>
    <w:p w:rsidR="00704BDF" w:rsidRPr="00EC66CC" w:rsidRDefault="00704BDF" w:rsidP="00070F60">
      <w:pPr>
        <w:pStyle w:val="AbstractHeading"/>
        <w:tabs>
          <w:tab w:val="left" w:pos="3547"/>
          <w:tab w:val="center" w:pos="4694"/>
        </w:tabs>
        <w:spacing w:before="240" w:after="0" w:line="264" w:lineRule="auto"/>
        <w:ind w:firstLine="357"/>
        <w:rPr>
          <w:rFonts w:asciiTheme="minorHAnsi" w:hAnsiTheme="minorHAnsi"/>
          <w:b/>
        </w:rPr>
      </w:pPr>
      <w:r w:rsidRPr="00EC66CC">
        <w:rPr>
          <w:rFonts w:asciiTheme="minorHAnsi" w:hAnsiTheme="minorHAnsi"/>
          <w:b/>
        </w:rPr>
        <w:t>Highlights</w:t>
      </w:r>
    </w:p>
    <w:p w:rsidR="00704BDF" w:rsidRPr="00EC66CC" w:rsidRDefault="00971855" w:rsidP="00070F60">
      <w:pPr>
        <w:pStyle w:val="AbstractBody"/>
        <w:numPr>
          <w:ilvl w:val="0"/>
          <w:numId w:val="16"/>
        </w:numPr>
        <w:spacing w:line="264" w:lineRule="auto"/>
        <w:rPr>
          <w:rFonts w:asciiTheme="minorHAnsi" w:hAnsiTheme="minorHAnsi"/>
        </w:rPr>
      </w:pPr>
      <w:r>
        <w:rPr>
          <w:rFonts w:asciiTheme="minorHAnsi" w:hAnsiTheme="minorHAnsi"/>
        </w:rPr>
        <w:t xml:space="preserve">Different </w:t>
      </w:r>
      <w:r w:rsidR="00415050">
        <w:rPr>
          <w:rFonts w:asciiTheme="minorHAnsi" w:hAnsiTheme="minorHAnsi"/>
        </w:rPr>
        <w:t>l</w:t>
      </w:r>
      <w:r>
        <w:rPr>
          <w:rFonts w:asciiTheme="minorHAnsi" w:hAnsiTheme="minorHAnsi"/>
        </w:rPr>
        <w:t xml:space="preserve">ignocellulosic biomass from agricultural processes are </w:t>
      </w:r>
      <w:proofErr w:type="spellStart"/>
      <w:r>
        <w:rPr>
          <w:rFonts w:asciiTheme="minorHAnsi" w:hAnsiTheme="minorHAnsi"/>
        </w:rPr>
        <w:t>pyrolyzed</w:t>
      </w:r>
      <w:proofErr w:type="spellEnd"/>
      <w:r>
        <w:rPr>
          <w:rFonts w:asciiTheme="minorHAnsi" w:hAnsiTheme="minorHAnsi"/>
        </w:rPr>
        <w:t xml:space="preserve"> to obtain bio oil</w:t>
      </w:r>
      <w:r w:rsidR="00415050">
        <w:rPr>
          <w:rFonts w:asciiTheme="minorHAnsi" w:hAnsiTheme="minorHAnsi"/>
        </w:rPr>
        <w:t>.</w:t>
      </w:r>
    </w:p>
    <w:p w:rsidR="00704BDF" w:rsidRPr="00EC66CC" w:rsidRDefault="00971855" w:rsidP="00070F60">
      <w:pPr>
        <w:pStyle w:val="AbstractBody"/>
        <w:numPr>
          <w:ilvl w:val="0"/>
          <w:numId w:val="16"/>
        </w:numPr>
        <w:spacing w:line="264" w:lineRule="auto"/>
        <w:rPr>
          <w:rFonts w:asciiTheme="minorHAnsi" w:hAnsiTheme="minorHAnsi"/>
        </w:rPr>
      </w:pPr>
      <w:r>
        <w:rPr>
          <w:rFonts w:asciiTheme="minorHAnsi" w:hAnsiTheme="minorHAnsi"/>
        </w:rPr>
        <w:t>Fast Pyrolysis technology</w:t>
      </w:r>
      <w:r w:rsidR="00415050">
        <w:rPr>
          <w:rFonts w:asciiTheme="minorHAnsi" w:hAnsiTheme="minorHAnsi"/>
        </w:rPr>
        <w:t xml:space="preserve"> in a free fall tubular reactor.</w:t>
      </w:r>
    </w:p>
    <w:p w:rsidR="00704BDF" w:rsidRPr="00A15B93" w:rsidRDefault="00704BDF" w:rsidP="00070F60">
      <w:pPr>
        <w:snapToGrid w:val="0"/>
        <w:spacing w:after="120"/>
        <w:jc w:val="center"/>
        <w:rPr>
          <w:rFonts w:eastAsia="SimSun"/>
          <w:bCs/>
          <w:i/>
          <w:iCs/>
          <w:color w:val="0000FF"/>
          <w:sz w:val="20"/>
          <w:lang w:val="en-US" w:eastAsia="zh-CN"/>
        </w:rPr>
      </w:pPr>
    </w:p>
    <w:p w:rsidR="00704BDF" w:rsidRPr="008D0BEB" w:rsidRDefault="00704BDF" w:rsidP="00070F60">
      <w:pPr>
        <w:snapToGrid w:val="0"/>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C93711" w:rsidP="00BB385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During the last </w:t>
      </w:r>
      <w:r w:rsidR="007E3092">
        <w:rPr>
          <w:rFonts w:asciiTheme="minorHAnsi" w:eastAsia="MS PGothic" w:hAnsiTheme="minorHAnsi"/>
          <w:color w:val="000000"/>
          <w:sz w:val="22"/>
          <w:szCs w:val="22"/>
          <w:lang w:val="en-US"/>
        </w:rPr>
        <w:t>years,</w:t>
      </w:r>
      <w:r>
        <w:rPr>
          <w:rFonts w:asciiTheme="minorHAnsi" w:eastAsia="MS PGothic" w:hAnsiTheme="minorHAnsi"/>
          <w:color w:val="000000"/>
          <w:sz w:val="22"/>
          <w:szCs w:val="22"/>
          <w:lang w:val="en-US"/>
        </w:rPr>
        <w:t xml:space="preserve"> biomass has drawn attention as a promising feedstock for its conversion into renewable fuels. The thermochemical process of pyrolysis under which biomass is converted into gas</w:t>
      </w:r>
      <w:r w:rsidR="007E3092">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415050">
        <w:rPr>
          <w:rFonts w:asciiTheme="minorHAnsi" w:eastAsia="MS PGothic" w:hAnsiTheme="minorHAnsi"/>
          <w:color w:val="000000"/>
          <w:sz w:val="22"/>
          <w:szCs w:val="22"/>
          <w:lang w:val="en-US"/>
        </w:rPr>
        <w:t>bio-</w:t>
      </w:r>
      <w:r w:rsidR="00AF3332">
        <w:rPr>
          <w:rFonts w:asciiTheme="minorHAnsi" w:eastAsia="MS PGothic" w:hAnsiTheme="minorHAnsi"/>
          <w:color w:val="000000"/>
          <w:sz w:val="22"/>
          <w:szCs w:val="22"/>
          <w:lang w:val="en-US"/>
        </w:rPr>
        <w:t>oil</w:t>
      </w:r>
      <w:r>
        <w:rPr>
          <w:rFonts w:asciiTheme="minorHAnsi" w:eastAsia="MS PGothic" w:hAnsiTheme="minorHAnsi"/>
          <w:color w:val="000000"/>
          <w:sz w:val="22"/>
          <w:szCs w:val="22"/>
          <w:lang w:val="en-US"/>
        </w:rPr>
        <w:t xml:space="preserve"> and char has drawn also attention for the d</w:t>
      </w:r>
      <w:r w:rsidR="00415050">
        <w:rPr>
          <w:rFonts w:asciiTheme="minorHAnsi" w:eastAsia="MS PGothic" w:hAnsiTheme="minorHAnsi"/>
          <w:color w:val="000000"/>
          <w:sz w:val="22"/>
          <w:szCs w:val="22"/>
          <w:lang w:val="en-US"/>
        </w:rPr>
        <w:t>ifferent compounds found in bio-</w:t>
      </w:r>
      <w:r>
        <w:rPr>
          <w:rFonts w:asciiTheme="minorHAnsi" w:eastAsia="MS PGothic" w:hAnsiTheme="minorHAnsi"/>
          <w:color w:val="000000"/>
          <w:sz w:val="22"/>
          <w:szCs w:val="22"/>
          <w:lang w:val="en-US"/>
        </w:rPr>
        <w:t xml:space="preserve">oil. Ecuador due to </w:t>
      </w:r>
      <w:r w:rsidR="00872C49">
        <w:rPr>
          <w:rFonts w:asciiTheme="minorHAnsi" w:eastAsia="MS PGothic" w:hAnsiTheme="minorHAnsi"/>
          <w:color w:val="000000"/>
          <w:sz w:val="22"/>
          <w:szCs w:val="22"/>
          <w:lang w:val="en-US"/>
        </w:rPr>
        <w:t>its</w:t>
      </w:r>
      <w:r>
        <w:rPr>
          <w:rFonts w:asciiTheme="minorHAnsi" w:eastAsia="MS PGothic" w:hAnsiTheme="minorHAnsi"/>
          <w:color w:val="000000"/>
          <w:sz w:val="22"/>
          <w:szCs w:val="22"/>
          <w:lang w:val="en-US"/>
        </w:rPr>
        <w:t xml:space="preserve"> biodiversity and different climate has different crops with a wide range of </w:t>
      </w:r>
      <w:r w:rsidR="007E3092">
        <w:rPr>
          <w:rFonts w:asciiTheme="minorHAnsi" w:eastAsia="MS PGothic" w:hAnsiTheme="minorHAnsi"/>
          <w:color w:val="000000"/>
          <w:sz w:val="22"/>
          <w:szCs w:val="22"/>
          <w:lang w:val="en-US"/>
        </w:rPr>
        <w:t>compositions, which</w:t>
      </w:r>
      <w:r>
        <w:rPr>
          <w:rFonts w:asciiTheme="minorHAnsi" w:eastAsia="MS PGothic" w:hAnsiTheme="minorHAnsi"/>
          <w:color w:val="000000"/>
          <w:sz w:val="22"/>
          <w:szCs w:val="22"/>
          <w:lang w:val="en-US"/>
        </w:rPr>
        <w:t xml:space="preserve"> have shown a great po</w:t>
      </w:r>
      <w:r w:rsidR="00415050">
        <w:rPr>
          <w:rFonts w:asciiTheme="minorHAnsi" w:eastAsia="MS PGothic" w:hAnsiTheme="minorHAnsi"/>
          <w:color w:val="000000"/>
          <w:sz w:val="22"/>
          <w:szCs w:val="22"/>
          <w:lang w:val="en-US"/>
        </w:rPr>
        <w:t>tential for pyrolysis feedstock</w:t>
      </w:r>
      <w:r>
        <w:rPr>
          <w:rFonts w:asciiTheme="minorHAnsi" w:eastAsia="MS PGothic" w:hAnsiTheme="minorHAnsi"/>
          <w:color w:val="000000"/>
          <w:sz w:val="22"/>
          <w:szCs w:val="22"/>
          <w:lang w:val="en-US"/>
        </w:rPr>
        <w:t xml:space="preserve">. </w:t>
      </w:r>
      <w:r w:rsidR="00186D8E" w:rsidRPr="00186D8E">
        <w:rPr>
          <w:rFonts w:asciiTheme="minorHAnsi" w:eastAsia="MS PGothic" w:hAnsiTheme="minorHAnsi"/>
          <w:color w:val="000000"/>
          <w:sz w:val="22"/>
          <w:szCs w:val="22"/>
          <w:lang w:val="en-US"/>
        </w:rPr>
        <w:t>Bio-oils</w:t>
      </w:r>
      <w:r>
        <w:rPr>
          <w:rFonts w:asciiTheme="minorHAnsi" w:eastAsia="MS PGothic" w:hAnsiTheme="minorHAnsi"/>
          <w:color w:val="000000"/>
          <w:sz w:val="22"/>
          <w:szCs w:val="22"/>
          <w:lang w:val="en-US"/>
        </w:rPr>
        <w:t xml:space="preserve"> </w:t>
      </w:r>
      <w:r w:rsidR="007E3092">
        <w:rPr>
          <w:rFonts w:asciiTheme="minorHAnsi" w:eastAsia="MS PGothic" w:hAnsiTheme="minorHAnsi"/>
          <w:color w:val="000000"/>
          <w:sz w:val="22"/>
          <w:szCs w:val="22"/>
          <w:lang w:val="en-US"/>
        </w:rPr>
        <w:t>obtained from biomass</w:t>
      </w:r>
      <w:r w:rsidR="0092674C">
        <w:rPr>
          <w:rFonts w:asciiTheme="minorHAnsi" w:eastAsia="MS PGothic" w:hAnsiTheme="minorHAnsi"/>
          <w:color w:val="000000"/>
          <w:sz w:val="22"/>
          <w:szCs w:val="22"/>
          <w:lang w:val="en-US"/>
        </w:rPr>
        <w:t xml:space="preserve"> appear to be an</w:t>
      </w:r>
      <w:r w:rsidR="00186D8E" w:rsidRPr="00186D8E">
        <w:rPr>
          <w:rFonts w:asciiTheme="minorHAnsi" w:eastAsia="MS PGothic" w:hAnsiTheme="minorHAnsi"/>
          <w:color w:val="000000"/>
          <w:sz w:val="22"/>
          <w:szCs w:val="22"/>
          <w:lang w:val="en-US"/>
        </w:rPr>
        <w:t xml:space="preserve"> attractive</w:t>
      </w:r>
      <w:r w:rsidR="0092674C">
        <w:rPr>
          <w:rFonts w:asciiTheme="minorHAnsi" w:eastAsia="MS PGothic" w:hAnsiTheme="minorHAnsi"/>
          <w:color w:val="000000"/>
          <w:sz w:val="22"/>
          <w:szCs w:val="22"/>
          <w:lang w:val="en-US"/>
        </w:rPr>
        <w:t xml:space="preserve"> option to obtain chemical precursors that have bee</w:t>
      </w:r>
      <w:r w:rsidR="00AF3332">
        <w:rPr>
          <w:rFonts w:asciiTheme="minorHAnsi" w:eastAsia="MS PGothic" w:hAnsiTheme="minorHAnsi"/>
          <w:color w:val="000000"/>
          <w:sz w:val="22"/>
          <w:szCs w:val="22"/>
          <w:lang w:val="en-US"/>
        </w:rPr>
        <w:t>n synthetized from fossil fuels</w:t>
      </w:r>
      <w:r w:rsidR="00186D8E" w:rsidRPr="00186D8E">
        <w:rPr>
          <w:rFonts w:asciiTheme="minorHAnsi" w:eastAsia="MS PGothic" w:hAnsiTheme="minorHAnsi"/>
          <w:color w:val="000000"/>
          <w:sz w:val="22"/>
          <w:szCs w:val="22"/>
          <w:lang w:val="en-US"/>
        </w:rPr>
        <w:t xml:space="preserve">. </w:t>
      </w:r>
      <w:r w:rsidR="00BB3851">
        <w:rPr>
          <w:rFonts w:asciiTheme="minorHAnsi" w:eastAsia="MS PGothic" w:hAnsiTheme="minorHAnsi"/>
          <w:color w:val="000000"/>
          <w:sz w:val="22"/>
          <w:szCs w:val="22"/>
          <w:lang w:val="en-US"/>
        </w:rPr>
        <w:t xml:space="preserve">In this </w:t>
      </w:r>
      <w:r w:rsidR="00AF3332">
        <w:rPr>
          <w:rFonts w:asciiTheme="minorHAnsi" w:eastAsia="MS PGothic" w:hAnsiTheme="minorHAnsi"/>
          <w:color w:val="000000"/>
          <w:sz w:val="22"/>
          <w:szCs w:val="22"/>
          <w:lang w:val="en-US"/>
        </w:rPr>
        <w:t>study,</w:t>
      </w:r>
      <w:r w:rsidR="00BB3851">
        <w:rPr>
          <w:rFonts w:asciiTheme="minorHAnsi" w:eastAsia="MS PGothic" w:hAnsiTheme="minorHAnsi"/>
          <w:color w:val="000000"/>
          <w:sz w:val="22"/>
          <w:szCs w:val="22"/>
          <w:lang w:val="en-US"/>
        </w:rPr>
        <w:t xml:space="preserve"> we explore the advantages not only about the recovery of chemical precursors from the biomass pyrolysis </w:t>
      </w:r>
      <w:r w:rsidR="00DB64FD">
        <w:rPr>
          <w:rFonts w:asciiTheme="minorHAnsi" w:eastAsia="MS PGothic" w:hAnsiTheme="minorHAnsi"/>
          <w:color w:val="000000"/>
          <w:sz w:val="22"/>
          <w:szCs w:val="22"/>
          <w:lang w:val="en-US"/>
        </w:rPr>
        <w:t>products</w:t>
      </w:r>
      <w:r w:rsidR="00415050">
        <w:rPr>
          <w:rFonts w:asciiTheme="minorHAnsi" w:eastAsia="MS PGothic" w:hAnsiTheme="minorHAnsi"/>
          <w:color w:val="000000"/>
          <w:sz w:val="22"/>
          <w:szCs w:val="22"/>
          <w:lang w:val="en-US"/>
        </w:rPr>
        <w:t>,</w:t>
      </w:r>
      <w:r w:rsidR="00BB3851">
        <w:rPr>
          <w:rFonts w:asciiTheme="minorHAnsi" w:eastAsia="MS PGothic" w:hAnsiTheme="minorHAnsi"/>
          <w:color w:val="000000"/>
          <w:sz w:val="22"/>
          <w:szCs w:val="22"/>
          <w:lang w:val="en-US"/>
        </w:rPr>
        <w:t xml:space="preserve"> but also the environmental impact of biomass residu</w:t>
      </w:r>
      <w:r w:rsidR="00AF3332">
        <w:rPr>
          <w:rFonts w:asciiTheme="minorHAnsi" w:eastAsia="MS PGothic" w:hAnsiTheme="minorHAnsi"/>
          <w:color w:val="000000"/>
          <w:sz w:val="22"/>
          <w:szCs w:val="22"/>
          <w:lang w:val="en-US"/>
        </w:rPr>
        <w:t>al waste</w:t>
      </w:r>
      <w:r w:rsidR="009B567D">
        <w:rPr>
          <w:rFonts w:asciiTheme="minorHAnsi" w:eastAsia="MS PGothic" w:hAnsiTheme="minorHAnsi"/>
          <w:color w:val="000000"/>
          <w:sz w:val="22"/>
          <w:szCs w:val="22"/>
          <w:lang w:val="en-US"/>
        </w:rPr>
        <w:t xml:space="preserve"> used as feedstock</w:t>
      </w:r>
      <w:r w:rsidR="00BB3851">
        <w:rPr>
          <w:rFonts w:asciiTheme="minorHAnsi" w:eastAsia="MS PGothic" w:hAnsiTheme="minorHAnsi"/>
          <w:color w:val="000000"/>
          <w:sz w:val="22"/>
          <w:szCs w:val="22"/>
          <w:lang w:val="en-US"/>
        </w:rPr>
        <w:t xml:space="preserve">. </w:t>
      </w:r>
    </w:p>
    <w:p w:rsidR="00704BDF" w:rsidRPr="008D0BEB" w:rsidRDefault="00704BDF" w:rsidP="00070F60">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11670C" w:rsidRPr="00F81A34" w:rsidRDefault="00971855" w:rsidP="00070F60">
      <w:pPr>
        <w:snapToGrid w:val="0"/>
        <w:spacing w:after="120"/>
        <w:rPr>
          <w:rFonts w:asciiTheme="minorHAnsi" w:eastAsia="MS PGothic" w:hAnsiTheme="minorHAnsi"/>
          <w:color w:val="000000"/>
          <w:sz w:val="22"/>
          <w:szCs w:val="22"/>
          <w:lang w:val="en-US"/>
        </w:rPr>
      </w:pPr>
      <w:r w:rsidRPr="00971855">
        <w:rPr>
          <w:rFonts w:asciiTheme="minorHAnsi" w:eastAsia="MS PGothic" w:hAnsiTheme="minorHAnsi"/>
          <w:color w:val="000000"/>
          <w:sz w:val="22"/>
          <w:szCs w:val="22"/>
          <w:lang w:val="en-US"/>
        </w:rPr>
        <w:t xml:space="preserve">A free fall fast pyrolysis equipment has been designed and constructed to study fast pyrolysis. The equipment consist on a quartz reactor with an </w:t>
      </w:r>
      <w:r w:rsidR="00AF3332" w:rsidRPr="00971855">
        <w:rPr>
          <w:rFonts w:asciiTheme="minorHAnsi" w:eastAsia="MS PGothic" w:hAnsiTheme="minorHAnsi"/>
          <w:color w:val="000000"/>
          <w:sz w:val="22"/>
          <w:szCs w:val="22"/>
          <w:lang w:val="en-US"/>
        </w:rPr>
        <w:t>oven, which</w:t>
      </w:r>
      <w:r w:rsidRPr="00971855">
        <w:rPr>
          <w:rFonts w:asciiTheme="minorHAnsi" w:eastAsia="MS PGothic" w:hAnsiTheme="minorHAnsi"/>
          <w:color w:val="000000"/>
          <w:sz w:val="22"/>
          <w:szCs w:val="22"/>
          <w:lang w:val="en-US"/>
        </w:rPr>
        <w:t xml:space="preserve"> can rapidly heat the sample (40 – </w:t>
      </w:r>
      <w:r w:rsidR="00F81A34">
        <w:rPr>
          <w:rFonts w:asciiTheme="minorHAnsi" w:eastAsia="MS PGothic" w:hAnsiTheme="minorHAnsi"/>
          <w:color w:val="000000"/>
          <w:sz w:val="22"/>
          <w:szCs w:val="22"/>
          <w:lang w:val="en-US"/>
        </w:rPr>
        <w:t>120</w:t>
      </w:r>
      <w:r w:rsidRPr="00971855">
        <w:rPr>
          <w:rFonts w:asciiTheme="minorHAnsi" w:eastAsia="MS PGothic" w:hAnsiTheme="minorHAnsi"/>
          <w:color w:val="000000"/>
          <w:sz w:val="22"/>
          <w:szCs w:val="22"/>
          <w:lang w:val="en-US"/>
        </w:rPr>
        <w:t>0C). The outlet streams passes through a cyclone to remove the solid char. The gaseous stream passes through two traps the first trap at -20</w:t>
      </w:r>
      <w:r w:rsidR="007E3092">
        <w:rPr>
          <w:rFonts w:asciiTheme="minorHAnsi" w:eastAsia="MS PGothic" w:hAnsiTheme="minorHAnsi"/>
          <w:color w:val="000000"/>
          <w:sz w:val="22"/>
          <w:szCs w:val="22"/>
          <w:lang w:val="en-US"/>
        </w:rPr>
        <w:t>°</w:t>
      </w:r>
      <w:r w:rsidRPr="00971855">
        <w:rPr>
          <w:rFonts w:asciiTheme="minorHAnsi" w:eastAsia="MS PGothic" w:hAnsiTheme="minorHAnsi"/>
          <w:color w:val="000000"/>
          <w:sz w:val="22"/>
          <w:szCs w:val="22"/>
          <w:lang w:val="en-US"/>
        </w:rPr>
        <w:t>C collects the volatiles liquid and the second trap at -</w:t>
      </w:r>
      <w:r w:rsidR="0011670C">
        <w:rPr>
          <w:rFonts w:asciiTheme="minorHAnsi" w:eastAsia="MS PGothic" w:hAnsiTheme="minorHAnsi"/>
          <w:color w:val="000000"/>
          <w:sz w:val="22"/>
          <w:szCs w:val="22"/>
          <w:lang w:val="en-US"/>
        </w:rPr>
        <w:t>10</w:t>
      </w:r>
      <w:r w:rsidRPr="00971855">
        <w:rPr>
          <w:rFonts w:asciiTheme="minorHAnsi" w:eastAsia="MS PGothic" w:hAnsiTheme="minorHAnsi"/>
          <w:color w:val="000000"/>
          <w:sz w:val="22"/>
          <w:szCs w:val="22"/>
          <w:lang w:val="en-US"/>
        </w:rPr>
        <w:t xml:space="preserve"> collects the C2 fractions. The rest </w:t>
      </w:r>
      <w:r w:rsidR="0011670C">
        <w:rPr>
          <w:rFonts w:asciiTheme="minorHAnsi" w:eastAsia="MS PGothic" w:hAnsiTheme="minorHAnsi"/>
          <w:color w:val="000000"/>
          <w:sz w:val="22"/>
          <w:szCs w:val="22"/>
          <w:lang w:val="en-US"/>
        </w:rPr>
        <w:t xml:space="preserve">of the gasses are </w:t>
      </w:r>
      <w:r w:rsidRPr="00971855">
        <w:rPr>
          <w:rFonts w:asciiTheme="minorHAnsi" w:eastAsia="MS PGothic" w:hAnsiTheme="minorHAnsi"/>
          <w:color w:val="000000"/>
          <w:sz w:val="22"/>
          <w:szCs w:val="22"/>
          <w:lang w:val="en-US"/>
        </w:rPr>
        <w:t>directly injected into the GC coupled with two</w:t>
      </w:r>
      <w:r w:rsidR="0014718D">
        <w:rPr>
          <w:rFonts w:asciiTheme="minorHAnsi" w:eastAsia="MS PGothic" w:hAnsiTheme="minorHAnsi"/>
          <w:color w:val="000000"/>
          <w:sz w:val="22"/>
          <w:szCs w:val="22"/>
          <w:lang w:val="en-US"/>
        </w:rPr>
        <w:t xml:space="preserve"> detectors (FID and TCD)</w:t>
      </w:r>
      <w:r w:rsidRPr="00971855">
        <w:rPr>
          <w:rFonts w:asciiTheme="minorHAnsi" w:eastAsia="MS PGothic" w:hAnsiTheme="minorHAnsi"/>
          <w:color w:val="000000"/>
          <w:sz w:val="22"/>
          <w:szCs w:val="22"/>
          <w:lang w:val="en-US"/>
        </w:rPr>
        <w:t xml:space="preserve"> for its char</w:t>
      </w:r>
      <w:r w:rsidR="007E3092">
        <w:rPr>
          <w:rFonts w:asciiTheme="minorHAnsi" w:eastAsia="MS PGothic" w:hAnsiTheme="minorHAnsi"/>
          <w:color w:val="000000"/>
          <w:sz w:val="22"/>
          <w:szCs w:val="22"/>
          <w:lang w:val="en-US"/>
        </w:rPr>
        <w:t>acterization and quantification</w:t>
      </w:r>
      <w:r w:rsidR="0011670C" w:rsidRPr="00F81A34">
        <w:rPr>
          <w:rFonts w:asciiTheme="minorHAnsi" w:eastAsia="MS PGothic" w:hAnsiTheme="minorHAnsi"/>
          <w:color w:val="000000"/>
          <w:sz w:val="22"/>
          <w:szCs w:val="22"/>
          <w:lang w:val="en-US"/>
        </w:rPr>
        <w:t>. The piping used in the equipment is stainless steel 1/4" for the fee</w:t>
      </w:r>
      <w:r w:rsidR="00750514">
        <w:rPr>
          <w:rFonts w:asciiTheme="minorHAnsi" w:eastAsia="MS PGothic" w:hAnsiTheme="minorHAnsi"/>
          <w:color w:val="000000"/>
          <w:sz w:val="22"/>
          <w:szCs w:val="22"/>
          <w:lang w:val="en-US"/>
        </w:rPr>
        <w:t>d system and</w:t>
      </w:r>
      <w:r w:rsidR="0011670C" w:rsidRPr="00F81A34">
        <w:rPr>
          <w:rFonts w:asciiTheme="minorHAnsi" w:eastAsia="MS PGothic" w:hAnsiTheme="minorHAnsi"/>
          <w:color w:val="000000"/>
          <w:sz w:val="22"/>
          <w:szCs w:val="22"/>
          <w:lang w:val="en-US"/>
        </w:rPr>
        <w:t xml:space="preserve"> the purge separation</w:t>
      </w:r>
      <w:r w:rsidR="00750514">
        <w:rPr>
          <w:rFonts w:asciiTheme="minorHAnsi" w:eastAsia="MS PGothic" w:hAnsiTheme="minorHAnsi"/>
          <w:color w:val="000000"/>
          <w:sz w:val="22"/>
          <w:szCs w:val="22"/>
          <w:lang w:val="en-US"/>
        </w:rPr>
        <w:t xml:space="preserve"> line</w:t>
      </w:r>
      <w:r w:rsidR="0011670C" w:rsidRPr="00F81A34">
        <w:rPr>
          <w:rFonts w:asciiTheme="minorHAnsi" w:eastAsia="MS PGothic" w:hAnsiTheme="minorHAnsi"/>
          <w:color w:val="000000"/>
          <w:sz w:val="22"/>
          <w:szCs w:val="22"/>
          <w:lang w:val="en-US"/>
        </w:rPr>
        <w:t>. For the online analysis stream after the purge, a 1/8" stainless steel pipeline is used which reaches direct to the GC (</w:t>
      </w:r>
      <w:proofErr w:type="spellStart"/>
      <w:r w:rsidR="0011670C" w:rsidRPr="00F81A34">
        <w:rPr>
          <w:rFonts w:asciiTheme="minorHAnsi" w:eastAsia="MS PGothic" w:hAnsiTheme="minorHAnsi"/>
          <w:color w:val="000000"/>
          <w:sz w:val="22"/>
          <w:szCs w:val="22"/>
          <w:lang w:val="en-US"/>
        </w:rPr>
        <w:t>Thermo</w:t>
      </w:r>
      <w:proofErr w:type="spellEnd"/>
      <w:r w:rsidR="0011670C" w:rsidRPr="00F81A34">
        <w:rPr>
          <w:rFonts w:asciiTheme="minorHAnsi" w:eastAsia="MS PGothic" w:hAnsiTheme="minorHAnsi"/>
          <w:color w:val="000000"/>
          <w:sz w:val="22"/>
          <w:szCs w:val="22"/>
          <w:lang w:val="en-US"/>
        </w:rPr>
        <w:t xml:space="preserve"> Fisher Scientific, TRACE 1310). </w:t>
      </w:r>
    </w:p>
    <w:p w:rsidR="0011670C" w:rsidRPr="00070F60" w:rsidRDefault="0011670C" w:rsidP="00070F6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feedstock used are f</w:t>
      </w:r>
      <w:r w:rsidRPr="00F81A34">
        <w:rPr>
          <w:rFonts w:asciiTheme="minorHAnsi" w:eastAsia="MS PGothic" w:hAnsiTheme="minorHAnsi"/>
          <w:color w:val="000000"/>
          <w:sz w:val="22"/>
          <w:szCs w:val="22"/>
          <w:lang w:val="en-US"/>
        </w:rPr>
        <w:t xml:space="preserve">our different types of Ecuadorian residual </w:t>
      </w:r>
      <w:r w:rsidR="00AF3332" w:rsidRPr="00F81A34">
        <w:rPr>
          <w:rFonts w:asciiTheme="minorHAnsi" w:eastAsia="MS PGothic" w:hAnsiTheme="minorHAnsi"/>
          <w:color w:val="000000"/>
          <w:sz w:val="22"/>
          <w:szCs w:val="22"/>
          <w:lang w:val="en-US"/>
        </w:rPr>
        <w:t>biomasses, which</w:t>
      </w:r>
      <w:r>
        <w:rPr>
          <w:rFonts w:asciiTheme="minorHAnsi" w:eastAsia="MS PGothic" w:hAnsiTheme="minorHAnsi"/>
          <w:color w:val="000000"/>
          <w:sz w:val="22"/>
          <w:szCs w:val="22"/>
          <w:lang w:val="en-US"/>
        </w:rPr>
        <w:t xml:space="preserve"> </w:t>
      </w:r>
      <w:r w:rsidRPr="00F81A34">
        <w:rPr>
          <w:rFonts w:asciiTheme="minorHAnsi" w:eastAsia="MS PGothic" w:hAnsiTheme="minorHAnsi"/>
          <w:color w:val="000000"/>
          <w:sz w:val="22"/>
          <w:szCs w:val="22"/>
          <w:lang w:val="en-US"/>
        </w:rPr>
        <w:t>were characterized to find the cellulose, lignin, protein, fat and ash content. These biomasses were palm fiber, coffee husks, rice husks and pal</w:t>
      </w:r>
      <w:r w:rsidR="0014718D">
        <w:rPr>
          <w:rFonts w:asciiTheme="minorHAnsi" w:eastAsia="MS PGothic" w:hAnsiTheme="minorHAnsi"/>
          <w:color w:val="000000"/>
          <w:sz w:val="22"/>
          <w:szCs w:val="22"/>
          <w:lang w:val="en-US"/>
        </w:rPr>
        <w:t>m rachis</w:t>
      </w:r>
      <w:r>
        <w:rPr>
          <w:rFonts w:asciiTheme="minorHAnsi" w:eastAsia="MS PGothic" w:hAnsiTheme="minorHAnsi"/>
          <w:color w:val="000000"/>
          <w:sz w:val="22"/>
          <w:szCs w:val="22"/>
          <w:lang w:val="en-US"/>
        </w:rPr>
        <w:t xml:space="preserve">. </w:t>
      </w:r>
      <w:r w:rsidRPr="00F81A34">
        <w:rPr>
          <w:rFonts w:asciiTheme="minorHAnsi" w:eastAsia="MS PGothic" w:hAnsiTheme="minorHAnsi"/>
          <w:color w:val="000000"/>
          <w:sz w:val="22"/>
          <w:szCs w:val="22"/>
          <w:lang w:val="en-US"/>
        </w:rPr>
        <w:t xml:space="preserve">Cellulose content was determined using the protocol </w:t>
      </w:r>
      <w:r w:rsidRPr="00F81A34">
        <w:rPr>
          <w:rFonts w:asciiTheme="minorHAnsi" w:eastAsia="MS PGothic" w:hAnsiTheme="minorHAnsi"/>
          <w:color w:val="000000"/>
          <w:sz w:val="22"/>
          <w:szCs w:val="22"/>
          <w:lang w:val="en-US"/>
        </w:rPr>
        <w:lastRenderedPageBreak/>
        <w:t xml:space="preserve">described by Dominguez </w:t>
      </w:r>
      <w:r w:rsidRPr="00F81A34">
        <w:rPr>
          <w:rFonts w:asciiTheme="minorHAnsi" w:eastAsia="MS PGothic" w:hAnsiTheme="minorHAnsi"/>
          <w:color w:val="000000"/>
          <w:sz w:val="22"/>
          <w:szCs w:val="22"/>
          <w:lang w:val="en-US"/>
        </w:rPr>
        <w:fldChar w:fldCharType="begin" w:fldLock="1"/>
      </w:r>
      <w:r w:rsidR="00415050">
        <w:rPr>
          <w:rFonts w:asciiTheme="minorHAnsi" w:eastAsia="MS PGothic" w:hAnsiTheme="minorHAnsi"/>
          <w:color w:val="000000"/>
          <w:sz w:val="22"/>
          <w:szCs w:val="22"/>
          <w:lang w:val="en-US"/>
        </w:rPr>
        <w:instrText>ADDIN CSL_CITATION { "citationItems" : [ { "id" : "ITEM-1", "itemData" : { "ISSN" : "0121-6651", "abstract" : "The acid hydrolysis of the lignocelluloses materials has been the technology more used for obtaining reducing sugar (fermentable), that later are turned to bioethanol. In this work is realized on laboratory scale the process of reducing sugar production by means of acid hydrolysis of the cane bagasse, without pre-cure, using sulfuric acid diluted in conditions of boiling to ebb tide and to atmospheric pressure in order for reaching a high conversion of the bagasse to reducing sugars. In the study, the influence of three independent variables is analyzed: reaction time, temperature on the process and concentration of sulfuric acid. The quantitative reducing sugar determination is realized by UV-Vis spectrophotometry by the method of acid 3.5 dinitrosalis\u00edlic (DNS), using glucose as standard. Also, is developed a kinetic model to find the best conditions of hydrolysis, based on two consecutive reactions of pseudo first order for the average scarification. The obtained model allows describing the process of reducing sugar production from the bagasse cane without pre-cure using H2SO4.", "author" : [ { "dropping-particle" : "", "family" : "Dom\u00ednguez Dom\u00ednguez", "given" : "Mar\u00eda Magdalena", "non-dropping-particle" : "", "parse-names" : false, "suffix" : "" }, { "dropping-particle" : "", "family" : "Alvarez-Castillo", "given" : "Alberto", "non-dropping-particle" : "", "parse-names" : false, "suffix" : "" }, { "dropping-particle" : "", "family" : "Castrej\u00f3n-Rosales", "given" : "Teodoro", "non-dropping-particle" : "", "parse-names" : false, "suffix" : "" }, { "dropping-particle" : "", "family" : "Granados Baeza", "given" : "Manuel Jes\u00fas", "non-dropping-particle" : "", "parse-names" : false, "suffix" : "" }, { "dropping-particle" : "", "family" : "Hern\u00e1ndez Campos", "given" : "Francisco Javier", "non-dropping-particle" : "", "parse-names" : false, "suffix" : "" }, { "dropping-particle" : "", "family" : "Alcal\u00e1 Octaviano", "given" : "V\u00edctor H.", "non-dropping-particle" : "", "parse-names" : false, "suffix" : "" }, { "dropping-particle" : "", "family" : "Tapia Picazo", "given" : "Juan Carlos", "non-dropping-particle" : "", "parse-names" : false, "suffix" : "" } ], "container-title" : "Revista Iberoamericana de Pol\u00edmeros", "id" : "ITEM-1", "issue" : "3", "issued" : { "date-parts" : [ [ "2011" ] ] }, "page" : "153-159", "title" : "Estudio de la cin\u00e9tica de la hidr\u00f3lisis \u00e1cida de bagazo de ca\u00f1a de az\u00facar sin pretratamiento para la obtenci\u00f3n de az\u00facares reductores", "type" : "article-journal", "volume" : "12" }, "uris" : [ "http://www.mendeley.com/documents/?uuid=3a29095c-578e-4eff-8f9b-710242c9e4f7", "http://www.mendeley.com/documents/?uuid=c663b16c-17d8-4088-8bdc-543176388785" ] } ], "mendeley" : { "formattedCitation" : "[1]", "plainTextFormattedCitation" : "[1]", "previouslyFormattedCitation" : "(Dom\u00ednguez Dom\u00ednguez et al., 2011)" }, "properties" : { "noteIndex" : 0 }, "schema" : "https://github.com/citation-style-language/schema/raw/master/csl-citation.json" }</w:instrText>
      </w:r>
      <w:r w:rsidRPr="00F81A34">
        <w:rPr>
          <w:rFonts w:asciiTheme="minorHAnsi" w:eastAsia="MS PGothic" w:hAnsiTheme="minorHAnsi"/>
          <w:color w:val="000000"/>
          <w:sz w:val="22"/>
          <w:szCs w:val="22"/>
          <w:lang w:val="en-US"/>
        </w:rPr>
        <w:fldChar w:fldCharType="separate"/>
      </w:r>
      <w:r w:rsidR="00415050" w:rsidRPr="00415050">
        <w:rPr>
          <w:rFonts w:asciiTheme="minorHAnsi" w:eastAsia="MS PGothic" w:hAnsiTheme="minorHAnsi"/>
          <w:noProof/>
          <w:color w:val="000000"/>
          <w:sz w:val="22"/>
          <w:szCs w:val="22"/>
          <w:lang w:val="en-US"/>
        </w:rPr>
        <w:t>[1]</w:t>
      </w:r>
      <w:r w:rsidRPr="00F81A34">
        <w:rPr>
          <w:rFonts w:asciiTheme="minorHAnsi" w:eastAsia="MS PGothic" w:hAnsiTheme="minorHAnsi"/>
          <w:color w:val="000000"/>
          <w:sz w:val="22"/>
          <w:szCs w:val="22"/>
          <w:lang w:val="en-US"/>
        </w:rPr>
        <w:fldChar w:fldCharType="end"/>
      </w:r>
      <w:r w:rsidRPr="00F81A34">
        <w:rPr>
          <w:rFonts w:asciiTheme="minorHAnsi" w:eastAsia="MS PGothic" w:hAnsiTheme="minorHAnsi"/>
          <w:color w:val="000000"/>
          <w:sz w:val="22"/>
          <w:szCs w:val="22"/>
          <w:lang w:val="en-US"/>
        </w:rPr>
        <w:t xml:space="preserve">. Lignin content was determined using the official method AOAC 973.18 </w:t>
      </w:r>
      <w:r w:rsidRPr="00F81A34">
        <w:rPr>
          <w:rFonts w:asciiTheme="minorHAnsi" w:eastAsia="MS PGothic" w:hAnsiTheme="minorHAnsi"/>
          <w:color w:val="000000"/>
          <w:sz w:val="22"/>
          <w:szCs w:val="22"/>
          <w:lang w:val="en-US"/>
        </w:rPr>
        <w:fldChar w:fldCharType="begin" w:fldLock="1"/>
      </w:r>
      <w:r w:rsidR="00415050">
        <w:rPr>
          <w:rFonts w:asciiTheme="minorHAnsi" w:eastAsia="MS PGothic" w:hAnsiTheme="minorHAnsi"/>
          <w:color w:val="000000"/>
          <w:sz w:val="22"/>
          <w:szCs w:val="22"/>
          <w:lang w:val="en-US"/>
        </w:rPr>
        <w:instrText>ADDIN CSL_CITATION { "citationItems" : [ { "id" : "ITEM-1", "itemData" : { "author" : [ { "dropping-particle" : "", "family" : "AOAC", "given" : "", "non-dropping-particle" : "", "parse-names" : false, "suffix" : "" } ], "id" : "ITEM-1", "issued" : { "date-parts" : [ [ "2012" ] ] }, "publisher" : "AOAC International", "publisher-place" : "Gaithersburg", "title" : "Official Methods of Analysis of AOAC International", "type" : "book" }, "uris" : [ "http://www.mendeley.com/documents/?uuid=8aa6ae66-8af2-49b8-ac02-4505a98e6674", "http://www.mendeley.com/documents/?uuid=f6da37a5-1e6f-4265-a0e1-f7e9fd17df05" ] } ], "mendeley" : { "formattedCitation" : "[2]", "plainTextFormattedCitation" : "[2]", "previouslyFormattedCitation" : "(AOAC, 2012)" }, "properties" : { "noteIndex" : 0 }, "schema" : "https://github.com/citation-style-language/schema/raw/master/csl-citation.json" }</w:instrText>
      </w:r>
      <w:r w:rsidRPr="00F81A34">
        <w:rPr>
          <w:rFonts w:asciiTheme="minorHAnsi" w:eastAsia="MS PGothic" w:hAnsiTheme="minorHAnsi"/>
          <w:color w:val="000000"/>
          <w:sz w:val="22"/>
          <w:szCs w:val="22"/>
          <w:lang w:val="en-US"/>
        </w:rPr>
        <w:fldChar w:fldCharType="separate"/>
      </w:r>
      <w:r w:rsidR="00415050" w:rsidRPr="00415050">
        <w:rPr>
          <w:rFonts w:asciiTheme="minorHAnsi" w:eastAsia="MS PGothic" w:hAnsiTheme="minorHAnsi"/>
          <w:noProof/>
          <w:color w:val="000000"/>
          <w:sz w:val="22"/>
          <w:szCs w:val="22"/>
          <w:lang w:val="en-US"/>
        </w:rPr>
        <w:t>[2]</w:t>
      </w:r>
      <w:r w:rsidRPr="00F81A34">
        <w:rPr>
          <w:rFonts w:asciiTheme="minorHAnsi" w:eastAsia="MS PGothic" w:hAnsiTheme="minorHAnsi"/>
          <w:color w:val="000000"/>
          <w:sz w:val="22"/>
          <w:szCs w:val="22"/>
          <w:lang w:val="en-US"/>
        </w:rPr>
        <w:fldChar w:fldCharType="end"/>
      </w:r>
      <w:r w:rsidRPr="00F81A34">
        <w:rPr>
          <w:rFonts w:asciiTheme="minorHAnsi" w:eastAsia="MS PGothic" w:hAnsiTheme="minorHAnsi"/>
          <w:color w:val="000000"/>
          <w:sz w:val="22"/>
          <w:szCs w:val="22"/>
          <w:lang w:val="en-US"/>
        </w:rPr>
        <w:t xml:space="preserve">. The </w:t>
      </w:r>
      <w:proofErr w:type="spellStart"/>
      <w:r w:rsidRPr="00F81A34">
        <w:rPr>
          <w:rFonts w:asciiTheme="minorHAnsi" w:eastAsia="MS PGothic" w:hAnsiTheme="minorHAnsi"/>
          <w:color w:val="000000"/>
          <w:sz w:val="22"/>
          <w:szCs w:val="22"/>
          <w:lang w:val="en-US"/>
        </w:rPr>
        <w:t>Kjeldahl</w:t>
      </w:r>
      <w:proofErr w:type="spellEnd"/>
      <w:r w:rsidRPr="00F81A34">
        <w:rPr>
          <w:rFonts w:asciiTheme="minorHAnsi" w:eastAsia="MS PGothic" w:hAnsiTheme="minorHAnsi"/>
          <w:color w:val="000000"/>
          <w:sz w:val="22"/>
          <w:szCs w:val="22"/>
          <w:lang w:val="en-US"/>
        </w:rPr>
        <w:t xml:space="preserve"> method was used to quantify the amount of protein in the samples using a digester </w:t>
      </w:r>
      <w:proofErr w:type="spellStart"/>
      <w:r w:rsidRPr="00F81A34">
        <w:rPr>
          <w:rFonts w:asciiTheme="minorHAnsi" w:eastAsia="MS PGothic" w:hAnsiTheme="minorHAnsi"/>
          <w:color w:val="000000"/>
          <w:sz w:val="22"/>
          <w:szCs w:val="22"/>
          <w:lang w:val="en-US"/>
        </w:rPr>
        <w:t>DK6</w:t>
      </w:r>
      <w:proofErr w:type="spellEnd"/>
      <w:r w:rsidRPr="00F81A34">
        <w:rPr>
          <w:rFonts w:asciiTheme="minorHAnsi" w:eastAsia="MS PGothic" w:hAnsiTheme="minorHAnsi"/>
          <w:color w:val="000000"/>
          <w:sz w:val="22"/>
          <w:szCs w:val="22"/>
          <w:lang w:val="en-US"/>
        </w:rPr>
        <w:t xml:space="preserve"> </w:t>
      </w:r>
      <w:proofErr w:type="spellStart"/>
      <w:r w:rsidRPr="00F81A34">
        <w:rPr>
          <w:rFonts w:asciiTheme="minorHAnsi" w:eastAsia="MS PGothic" w:hAnsiTheme="minorHAnsi"/>
          <w:color w:val="000000"/>
          <w:sz w:val="22"/>
          <w:szCs w:val="22"/>
          <w:lang w:val="en-US"/>
        </w:rPr>
        <w:t>VLEP</w:t>
      </w:r>
      <w:proofErr w:type="spellEnd"/>
      <w:r w:rsidRPr="00F81A34">
        <w:rPr>
          <w:rFonts w:asciiTheme="minorHAnsi" w:eastAsia="MS PGothic" w:hAnsiTheme="minorHAnsi"/>
          <w:color w:val="000000"/>
          <w:sz w:val="22"/>
          <w:szCs w:val="22"/>
          <w:lang w:val="en-US"/>
        </w:rPr>
        <w:t xml:space="preserve"> </w:t>
      </w:r>
      <w:proofErr w:type="spellStart"/>
      <w:r w:rsidRPr="00F81A34">
        <w:rPr>
          <w:rFonts w:asciiTheme="minorHAnsi" w:eastAsia="MS PGothic" w:hAnsiTheme="minorHAnsi"/>
          <w:color w:val="000000"/>
          <w:sz w:val="22"/>
          <w:szCs w:val="22"/>
          <w:lang w:val="en-US"/>
        </w:rPr>
        <w:t>Scientifica</w:t>
      </w:r>
      <w:proofErr w:type="spellEnd"/>
      <w:r w:rsidRPr="00F81A34">
        <w:rPr>
          <w:rFonts w:asciiTheme="minorHAnsi" w:eastAsia="MS PGothic" w:hAnsiTheme="minorHAnsi"/>
          <w:color w:val="000000"/>
          <w:sz w:val="22"/>
          <w:szCs w:val="22"/>
          <w:lang w:val="en-US"/>
        </w:rPr>
        <w:t xml:space="preserve"> and a semiautomatic distillation unit UDK 139 based on the official method AOAC 960.52 </w:t>
      </w:r>
      <w:r w:rsidRPr="00F81A34">
        <w:rPr>
          <w:rFonts w:asciiTheme="minorHAnsi" w:eastAsia="MS PGothic" w:hAnsiTheme="minorHAnsi"/>
          <w:color w:val="000000"/>
          <w:sz w:val="22"/>
          <w:szCs w:val="22"/>
          <w:lang w:val="en-US"/>
        </w:rPr>
        <w:fldChar w:fldCharType="begin" w:fldLock="1"/>
      </w:r>
      <w:r w:rsidR="00415050">
        <w:rPr>
          <w:rFonts w:asciiTheme="minorHAnsi" w:eastAsia="MS PGothic" w:hAnsiTheme="minorHAnsi"/>
          <w:color w:val="000000"/>
          <w:sz w:val="22"/>
          <w:szCs w:val="22"/>
          <w:lang w:val="en-US"/>
        </w:rPr>
        <w:instrText>ADDIN CSL_CITATION { "citationItems" : [ { "id" : "ITEM-1", "itemData" : { "author" : [ { "dropping-particle" : "", "family" : "AOAC", "given" : "", "non-dropping-particle" : "", "parse-names" : false, "suffix" : "" } ], "id" : "ITEM-1", "issued" : { "date-parts" : [ [ "2012" ] ] }, "publisher" : "AOAC International", "publisher-place" : "Gaithersburg", "title" : "Official Methods of Analysis of AOAC International", "type" : "book" }, "uris" : [ "http://www.mendeley.com/documents/?uuid=f6da37a5-1e6f-4265-a0e1-f7e9fd17df05", "http://www.mendeley.com/documents/?uuid=8aa6ae66-8af2-49b8-ac02-4505a98e6674" ] } ], "mendeley" : { "formattedCitation" : "[2]", "plainTextFormattedCitation" : "[2]", "previouslyFormattedCitation" : "(AOAC, 2012)" }, "properties" : { "noteIndex" : 0 }, "schema" : "https://github.com/citation-style-language/schema/raw/master/csl-citation.json" }</w:instrText>
      </w:r>
      <w:r w:rsidRPr="00F81A34">
        <w:rPr>
          <w:rFonts w:asciiTheme="minorHAnsi" w:eastAsia="MS PGothic" w:hAnsiTheme="minorHAnsi"/>
          <w:color w:val="000000"/>
          <w:sz w:val="22"/>
          <w:szCs w:val="22"/>
          <w:lang w:val="en-US"/>
        </w:rPr>
        <w:fldChar w:fldCharType="separate"/>
      </w:r>
      <w:r w:rsidR="00415050" w:rsidRPr="00415050">
        <w:rPr>
          <w:rFonts w:asciiTheme="minorHAnsi" w:eastAsia="MS PGothic" w:hAnsiTheme="minorHAnsi"/>
          <w:noProof/>
          <w:color w:val="000000"/>
          <w:sz w:val="22"/>
          <w:szCs w:val="22"/>
          <w:lang w:val="en-US"/>
        </w:rPr>
        <w:t>[2]</w:t>
      </w:r>
      <w:r w:rsidRPr="00F81A34">
        <w:rPr>
          <w:rFonts w:asciiTheme="minorHAnsi" w:eastAsia="MS PGothic" w:hAnsiTheme="minorHAnsi"/>
          <w:color w:val="000000"/>
          <w:sz w:val="22"/>
          <w:szCs w:val="22"/>
          <w:lang w:val="en-US"/>
        </w:rPr>
        <w:fldChar w:fldCharType="end"/>
      </w:r>
      <w:r w:rsidRPr="00F81A34">
        <w:rPr>
          <w:rFonts w:asciiTheme="minorHAnsi" w:eastAsia="MS PGothic" w:hAnsiTheme="minorHAnsi"/>
          <w:color w:val="000000"/>
          <w:sz w:val="22"/>
          <w:szCs w:val="22"/>
          <w:lang w:val="en-US"/>
        </w:rPr>
        <w:t xml:space="preserve">. A modified version of the official method AOAC 2003.05 and 2003.06 </w:t>
      </w:r>
      <w:r w:rsidRPr="00F81A34">
        <w:rPr>
          <w:rFonts w:asciiTheme="minorHAnsi" w:eastAsia="MS PGothic" w:hAnsiTheme="minorHAnsi"/>
          <w:color w:val="000000"/>
          <w:sz w:val="22"/>
          <w:szCs w:val="22"/>
          <w:lang w:val="en-US"/>
        </w:rPr>
        <w:fldChar w:fldCharType="begin" w:fldLock="1"/>
      </w:r>
      <w:r w:rsidR="00415050">
        <w:rPr>
          <w:rFonts w:asciiTheme="minorHAnsi" w:eastAsia="MS PGothic" w:hAnsiTheme="minorHAnsi"/>
          <w:color w:val="000000"/>
          <w:sz w:val="22"/>
          <w:szCs w:val="22"/>
          <w:lang w:val="en-US"/>
        </w:rPr>
        <w:instrText>ADDIN CSL_CITATION { "citationItems" : [ { "id" : "ITEM-1", "itemData" : { "author" : [ { "dropping-particle" : "", "family" : "AOAC", "given" : "", "non-dropping-particle" : "", "parse-names" : false, "suffix" : "" } ], "id" : "ITEM-1", "issued" : { "date-parts" : [ [ "2012" ] ] }, "publisher" : "AOAC International", "publisher-place" : "Gaithersburg", "title" : "Official Methods of Analysis of AOAC International", "type" : "book" }, "uris" : [ "http://www.mendeley.com/documents/?uuid=f6da37a5-1e6f-4265-a0e1-f7e9fd17df05", "http://www.mendeley.com/documents/?uuid=8aa6ae66-8af2-49b8-ac02-4505a98e6674" ] } ], "mendeley" : { "formattedCitation" : "[2]", "plainTextFormattedCitation" : "[2]", "previouslyFormattedCitation" : "(AOAC, 2012)" }, "properties" : { "noteIndex" : 0 }, "schema" : "https://github.com/citation-style-language/schema/raw/master/csl-citation.json" }</w:instrText>
      </w:r>
      <w:r w:rsidRPr="00F81A34">
        <w:rPr>
          <w:rFonts w:asciiTheme="minorHAnsi" w:eastAsia="MS PGothic" w:hAnsiTheme="minorHAnsi"/>
          <w:color w:val="000000"/>
          <w:sz w:val="22"/>
          <w:szCs w:val="22"/>
          <w:lang w:val="en-US"/>
        </w:rPr>
        <w:fldChar w:fldCharType="separate"/>
      </w:r>
      <w:r w:rsidR="00415050" w:rsidRPr="00415050">
        <w:rPr>
          <w:rFonts w:asciiTheme="minorHAnsi" w:eastAsia="MS PGothic" w:hAnsiTheme="minorHAnsi"/>
          <w:noProof/>
          <w:color w:val="000000"/>
          <w:sz w:val="22"/>
          <w:szCs w:val="22"/>
          <w:lang w:val="en-US"/>
        </w:rPr>
        <w:t>[2]</w:t>
      </w:r>
      <w:r w:rsidRPr="00F81A34">
        <w:rPr>
          <w:rFonts w:asciiTheme="minorHAnsi" w:eastAsia="MS PGothic" w:hAnsiTheme="minorHAnsi"/>
          <w:color w:val="000000"/>
          <w:sz w:val="22"/>
          <w:szCs w:val="22"/>
          <w:lang w:val="en-US"/>
        </w:rPr>
        <w:fldChar w:fldCharType="end"/>
      </w:r>
      <w:r w:rsidRPr="00F81A34">
        <w:rPr>
          <w:rFonts w:asciiTheme="minorHAnsi" w:eastAsia="MS PGothic" w:hAnsiTheme="minorHAnsi"/>
          <w:color w:val="000000"/>
          <w:sz w:val="22"/>
          <w:szCs w:val="22"/>
          <w:lang w:val="en-US"/>
        </w:rPr>
        <w:t>, which uses a</w:t>
      </w:r>
      <w:r w:rsidR="00415050">
        <w:rPr>
          <w:rFonts w:asciiTheme="minorHAnsi" w:eastAsia="MS PGothic" w:hAnsiTheme="minorHAnsi"/>
          <w:color w:val="000000"/>
          <w:sz w:val="22"/>
          <w:szCs w:val="22"/>
          <w:lang w:val="en-US"/>
        </w:rPr>
        <w:t xml:space="preserve"> solvent extractor equipment </w:t>
      </w:r>
      <w:proofErr w:type="spellStart"/>
      <w:r w:rsidR="00415050">
        <w:rPr>
          <w:rFonts w:asciiTheme="minorHAnsi" w:eastAsia="MS PGothic" w:hAnsiTheme="minorHAnsi"/>
          <w:color w:val="000000"/>
          <w:sz w:val="22"/>
          <w:szCs w:val="22"/>
          <w:lang w:val="en-US"/>
        </w:rPr>
        <w:t>VEL</w:t>
      </w:r>
      <w:r w:rsidRPr="00F81A34">
        <w:rPr>
          <w:rFonts w:asciiTheme="minorHAnsi" w:eastAsia="MS PGothic" w:hAnsiTheme="minorHAnsi"/>
          <w:color w:val="000000"/>
          <w:sz w:val="22"/>
          <w:szCs w:val="22"/>
          <w:lang w:val="en-US"/>
        </w:rPr>
        <w:t>P</w:t>
      </w:r>
      <w:proofErr w:type="spellEnd"/>
      <w:r w:rsidRPr="00F81A34">
        <w:rPr>
          <w:rFonts w:asciiTheme="minorHAnsi" w:eastAsia="MS PGothic" w:hAnsiTheme="minorHAnsi"/>
          <w:color w:val="000000"/>
          <w:sz w:val="22"/>
          <w:szCs w:val="22"/>
          <w:lang w:val="en-US"/>
        </w:rPr>
        <w:t xml:space="preserve"> </w:t>
      </w:r>
      <w:proofErr w:type="spellStart"/>
      <w:r w:rsidR="00F527D1" w:rsidRPr="00F81A34">
        <w:rPr>
          <w:rFonts w:asciiTheme="minorHAnsi" w:eastAsia="MS PGothic" w:hAnsiTheme="minorHAnsi"/>
          <w:color w:val="000000"/>
          <w:sz w:val="22"/>
          <w:szCs w:val="22"/>
          <w:lang w:val="en-US"/>
        </w:rPr>
        <w:t>Scientific</w:t>
      </w:r>
      <w:r w:rsidR="00F527D1">
        <w:rPr>
          <w:rFonts w:asciiTheme="minorHAnsi" w:eastAsia="MS PGothic" w:hAnsiTheme="minorHAnsi"/>
          <w:color w:val="000000"/>
          <w:sz w:val="22"/>
          <w:szCs w:val="22"/>
          <w:lang w:val="en-US"/>
        </w:rPr>
        <w:t>a</w:t>
      </w:r>
      <w:proofErr w:type="spellEnd"/>
      <w:r w:rsidR="00F527D1">
        <w:rPr>
          <w:rFonts w:asciiTheme="minorHAnsi" w:eastAsia="MS PGothic" w:hAnsiTheme="minorHAnsi"/>
          <w:color w:val="000000"/>
          <w:sz w:val="22"/>
          <w:szCs w:val="22"/>
          <w:lang w:val="en-US"/>
        </w:rPr>
        <w:t xml:space="preserve"> </w:t>
      </w:r>
      <w:proofErr w:type="spellStart"/>
      <w:r w:rsidRPr="00F81A34">
        <w:rPr>
          <w:rFonts w:asciiTheme="minorHAnsi" w:eastAsia="MS PGothic" w:hAnsiTheme="minorHAnsi"/>
          <w:color w:val="000000"/>
          <w:sz w:val="22"/>
          <w:szCs w:val="22"/>
          <w:lang w:val="en-US"/>
        </w:rPr>
        <w:t>SER</w:t>
      </w:r>
      <w:proofErr w:type="spellEnd"/>
      <w:r w:rsidRPr="00F81A34">
        <w:rPr>
          <w:rFonts w:asciiTheme="minorHAnsi" w:eastAsia="MS PGothic" w:hAnsiTheme="minorHAnsi"/>
          <w:color w:val="000000"/>
          <w:sz w:val="22"/>
          <w:szCs w:val="22"/>
          <w:lang w:val="en-US"/>
        </w:rPr>
        <w:t xml:space="preserve"> 148, was followed to determine the fat content in the samples. Finally, ash content was determined using the official method AOAC 942.05 </w:t>
      </w:r>
      <w:r w:rsidRPr="00F81A34">
        <w:rPr>
          <w:rFonts w:asciiTheme="minorHAnsi" w:eastAsia="MS PGothic" w:hAnsiTheme="minorHAnsi"/>
          <w:color w:val="000000"/>
          <w:sz w:val="22"/>
          <w:szCs w:val="22"/>
          <w:lang w:val="en-US"/>
        </w:rPr>
        <w:fldChar w:fldCharType="begin" w:fldLock="1"/>
      </w:r>
      <w:r w:rsidR="00415050">
        <w:rPr>
          <w:rFonts w:asciiTheme="minorHAnsi" w:eastAsia="MS PGothic" w:hAnsiTheme="minorHAnsi"/>
          <w:color w:val="000000"/>
          <w:sz w:val="22"/>
          <w:szCs w:val="22"/>
          <w:lang w:val="en-US"/>
        </w:rPr>
        <w:instrText>ADDIN CSL_CITATION { "citationItems" : [ { "id" : "ITEM-1", "itemData" : { "author" : [ { "dropping-particle" : "", "family" : "AOAC", "given" : "", "non-dropping-particle" : "", "parse-names" : false, "suffix" : "" } ], "id" : "ITEM-1", "issued" : { "date-parts" : [ [ "2012" ] ] }, "publisher" : "AOAC International", "publisher-place" : "Gaithersburg", "title" : "Official Methods of Analysis of AOAC International", "type" : "book" }, "uris" : [ "http://www.mendeley.com/documents/?uuid=f6da37a5-1e6f-4265-a0e1-f7e9fd17df05", "http://www.mendeley.com/documents/?uuid=8aa6ae66-8af2-49b8-ac02-4505a98e6674" ] } ], "mendeley" : { "formattedCitation" : "[2]", "plainTextFormattedCitation" : "[2]", "previouslyFormattedCitation" : "(AOAC, 2012)" }, "properties" : { "noteIndex" : 0 }, "schema" : "https://github.com/citation-style-language/schema/raw/master/csl-citation.json" }</w:instrText>
      </w:r>
      <w:r w:rsidRPr="00F81A34">
        <w:rPr>
          <w:rFonts w:asciiTheme="minorHAnsi" w:eastAsia="MS PGothic" w:hAnsiTheme="minorHAnsi"/>
          <w:color w:val="000000"/>
          <w:sz w:val="22"/>
          <w:szCs w:val="22"/>
          <w:lang w:val="en-US"/>
        </w:rPr>
        <w:fldChar w:fldCharType="separate"/>
      </w:r>
      <w:r w:rsidR="00415050" w:rsidRPr="00415050">
        <w:rPr>
          <w:rFonts w:asciiTheme="minorHAnsi" w:eastAsia="MS PGothic" w:hAnsiTheme="minorHAnsi"/>
          <w:noProof/>
          <w:color w:val="000000"/>
          <w:sz w:val="22"/>
          <w:szCs w:val="22"/>
          <w:lang w:val="en-US"/>
        </w:rPr>
        <w:t>[2]</w:t>
      </w:r>
      <w:r w:rsidRPr="00F81A34">
        <w:rPr>
          <w:rFonts w:asciiTheme="minorHAnsi" w:eastAsia="MS PGothic" w:hAnsiTheme="minorHAnsi"/>
          <w:color w:val="000000"/>
          <w:sz w:val="22"/>
          <w:szCs w:val="22"/>
          <w:lang w:val="en-US"/>
        </w:rPr>
        <w:fldChar w:fldCharType="end"/>
      </w:r>
      <w:r w:rsidRPr="00F81A34">
        <w:rPr>
          <w:rFonts w:asciiTheme="minorHAnsi" w:eastAsia="MS PGothic" w:hAnsiTheme="minorHAnsi"/>
          <w:color w:val="000000"/>
          <w:sz w:val="22"/>
          <w:szCs w:val="22"/>
          <w:lang w:val="en-US"/>
        </w:rPr>
        <w:t>. A Leica DM500 microscope was used to analyze the size a</w:t>
      </w:r>
      <w:r w:rsidR="00750514">
        <w:rPr>
          <w:rFonts w:asciiTheme="minorHAnsi" w:eastAsia="MS PGothic" w:hAnsiTheme="minorHAnsi"/>
          <w:color w:val="000000"/>
          <w:sz w:val="22"/>
          <w:szCs w:val="22"/>
          <w:lang w:val="en-US"/>
        </w:rPr>
        <w:t>nd geometry of the fiber of samples</w:t>
      </w:r>
      <w:r w:rsidRPr="00F81A34">
        <w:rPr>
          <w:rFonts w:asciiTheme="minorHAnsi" w:eastAsia="MS PGothic" w:hAnsiTheme="minorHAnsi"/>
          <w:color w:val="000000"/>
          <w:sz w:val="22"/>
          <w:szCs w:val="22"/>
          <w:lang w:val="en-US"/>
        </w:rPr>
        <w:t xml:space="preserve">. Pictures were taken using the Leica ICC50 HD camera and the fibers were measured </w:t>
      </w:r>
      <w:r w:rsidRPr="00070F60">
        <w:rPr>
          <w:rFonts w:asciiTheme="minorHAnsi" w:eastAsia="MS PGothic" w:hAnsiTheme="minorHAnsi"/>
          <w:color w:val="000000"/>
          <w:sz w:val="22"/>
          <w:szCs w:val="22"/>
          <w:lang w:val="en-US"/>
        </w:rPr>
        <w:t>with the software Leica Application Suite EZ.</w:t>
      </w:r>
    </w:p>
    <w:p w:rsidR="0011670C" w:rsidRPr="00070F60" w:rsidRDefault="0011670C" w:rsidP="00070F60">
      <w:pPr>
        <w:snapToGrid w:val="0"/>
        <w:spacing w:after="120"/>
        <w:rPr>
          <w:rFonts w:asciiTheme="minorHAnsi" w:eastAsia="MS PGothic" w:hAnsiTheme="minorHAnsi"/>
          <w:color w:val="000000"/>
          <w:sz w:val="22"/>
          <w:szCs w:val="22"/>
          <w:lang w:val="en-US"/>
        </w:rPr>
      </w:pPr>
      <w:r w:rsidRPr="00070F60">
        <w:rPr>
          <w:rFonts w:asciiTheme="minorHAnsi" w:eastAsia="MS PGothic" w:hAnsiTheme="minorHAnsi"/>
          <w:color w:val="000000"/>
          <w:sz w:val="22"/>
          <w:szCs w:val="22"/>
          <w:lang w:val="en-US"/>
        </w:rPr>
        <w:t>The setup has a solids feeding system that consists of a glass tub</w:t>
      </w:r>
      <w:r w:rsidR="008E7FB9">
        <w:rPr>
          <w:rFonts w:asciiTheme="minorHAnsi" w:eastAsia="MS PGothic" w:hAnsiTheme="minorHAnsi"/>
          <w:color w:val="000000"/>
          <w:sz w:val="22"/>
          <w:szCs w:val="22"/>
          <w:lang w:val="en-US"/>
        </w:rPr>
        <w:t xml:space="preserve">e with three </w:t>
      </w:r>
      <w:r w:rsidR="00415050">
        <w:rPr>
          <w:rFonts w:asciiTheme="minorHAnsi" w:eastAsia="MS PGothic" w:hAnsiTheme="minorHAnsi"/>
          <w:color w:val="000000"/>
          <w:sz w:val="22"/>
          <w:szCs w:val="22"/>
          <w:lang w:val="en-US"/>
        </w:rPr>
        <w:t>Teflon</w:t>
      </w:r>
      <w:r w:rsidR="008E7FB9">
        <w:rPr>
          <w:rFonts w:asciiTheme="minorHAnsi" w:eastAsia="MS PGothic" w:hAnsiTheme="minorHAnsi"/>
          <w:color w:val="000000"/>
          <w:sz w:val="22"/>
          <w:szCs w:val="22"/>
          <w:lang w:val="en-US"/>
        </w:rPr>
        <w:t xml:space="preserve"> ball valves</w:t>
      </w:r>
      <w:r w:rsidRPr="00070F60">
        <w:rPr>
          <w:rFonts w:asciiTheme="minorHAnsi" w:eastAsia="MS PGothic" w:hAnsiTheme="minorHAnsi"/>
          <w:color w:val="000000"/>
          <w:sz w:val="22"/>
          <w:szCs w:val="22"/>
          <w:lang w:val="en-US"/>
        </w:rPr>
        <w:t xml:space="preserve">. Valve 1 is used to purge the feed system, valve 2 is used to insert </w:t>
      </w:r>
      <w:r w:rsidR="009B567D">
        <w:rPr>
          <w:rFonts w:asciiTheme="minorHAnsi" w:eastAsia="MS PGothic" w:hAnsiTheme="minorHAnsi"/>
          <w:color w:val="000000"/>
          <w:sz w:val="22"/>
          <w:szCs w:val="22"/>
          <w:lang w:val="en-US"/>
        </w:rPr>
        <w:t>the carrier gas</w:t>
      </w:r>
      <w:r w:rsidRPr="00070F60">
        <w:rPr>
          <w:rFonts w:asciiTheme="minorHAnsi" w:eastAsia="MS PGothic" w:hAnsiTheme="minorHAnsi"/>
          <w:color w:val="000000"/>
          <w:sz w:val="22"/>
          <w:szCs w:val="22"/>
          <w:lang w:val="en-US"/>
        </w:rPr>
        <w:t xml:space="preserve"> and purge the s</w:t>
      </w:r>
      <w:r w:rsidR="009B567D">
        <w:rPr>
          <w:rFonts w:asciiTheme="minorHAnsi" w:eastAsia="MS PGothic" w:hAnsiTheme="minorHAnsi"/>
          <w:color w:val="000000"/>
          <w:sz w:val="22"/>
          <w:szCs w:val="22"/>
          <w:lang w:val="en-US"/>
        </w:rPr>
        <w:t>ystem</w:t>
      </w:r>
      <w:r w:rsidRPr="00070F60">
        <w:rPr>
          <w:rFonts w:asciiTheme="minorHAnsi" w:eastAsia="MS PGothic" w:hAnsiTheme="minorHAnsi"/>
          <w:color w:val="000000"/>
          <w:sz w:val="22"/>
          <w:szCs w:val="22"/>
          <w:lang w:val="en-US"/>
        </w:rPr>
        <w:t>, and valve 3 is used to insert the solid sample, with the carrier gas, inside the reactor.</w:t>
      </w:r>
      <w:r w:rsidR="007E3092">
        <w:rPr>
          <w:rFonts w:asciiTheme="minorHAnsi" w:eastAsia="MS PGothic" w:hAnsiTheme="minorHAnsi"/>
          <w:color w:val="000000"/>
          <w:sz w:val="22"/>
          <w:szCs w:val="22"/>
          <w:lang w:val="en-US"/>
        </w:rPr>
        <w:t xml:space="preserve"> </w:t>
      </w:r>
      <w:r w:rsidRPr="00070F60">
        <w:rPr>
          <w:rFonts w:asciiTheme="minorHAnsi" w:eastAsia="MS PGothic" w:hAnsiTheme="minorHAnsi"/>
          <w:color w:val="000000"/>
          <w:sz w:val="22"/>
          <w:szCs w:val="22"/>
          <w:lang w:val="en-US"/>
        </w:rPr>
        <w:t xml:space="preserve">For this </w:t>
      </w:r>
      <w:r w:rsidR="008E7FB9" w:rsidRPr="00070F60">
        <w:rPr>
          <w:rFonts w:asciiTheme="minorHAnsi" w:eastAsia="MS PGothic" w:hAnsiTheme="minorHAnsi"/>
          <w:color w:val="000000"/>
          <w:sz w:val="22"/>
          <w:szCs w:val="22"/>
          <w:lang w:val="en-US"/>
        </w:rPr>
        <w:t>investigation,</w:t>
      </w:r>
      <w:r w:rsidRPr="00070F60">
        <w:rPr>
          <w:rFonts w:asciiTheme="minorHAnsi" w:eastAsia="MS PGothic" w:hAnsiTheme="minorHAnsi"/>
          <w:color w:val="000000"/>
          <w:sz w:val="22"/>
          <w:szCs w:val="22"/>
          <w:lang w:val="en-US"/>
        </w:rPr>
        <w:t xml:space="preserve"> the biomass samples </w:t>
      </w:r>
      <w:r w:rsidR="008E7FB9" w:rsidRPr="00070F60">
        <w:rPr>
          <w:rFonts w:asciiTheme="minorHAnsi" w:eastAsia="MS PGothic" w:hAnsiTheme="minorHAnsi"/>
          <w:color w:val="000000"/>
          <w:sz w:val="22"/>
          <w:szCs w:val="22"/>
          <w:lang w:val="en-US"/>
        </w:rPr>
        <w:t xml:space="preserve">were </w:t>
      </w:r>
      <w:proofErr w:type="spellStart"/>
      <w:r w:rsidR="008E7FB9" w:rsidRPr="00070F60">
        <w:rPr>
          <w:rFonts w:asciiTheme="minorHAnsi" w:eastAsia="MS PGothic" w:hAnsiTheme="minorHAnsi"/>
          <w:color w:val="000000"/>
          <w:sz w:val="22"/>
          <w:szCs w:val="22"/>
          <w:lang w:val="en-US"/>
        </w:rPr>
        <w:t>pyrolyzed</w:t>
      </w:r>
      <w:proofErr w:type="spellEnd"/>
      <w:r w:rsidRPr="00070F60">
        <w:rPr>
          <w:rFonts w:asciiTheme="minorHAnsi" w:eastAsia="MS PGothic" w:hAnsiTheme="minorHAnsi"/>
          <w:color w:val="000000"/>
          <w:sz w:val="22"/>
          <w:szCs w:val="22"/>
          <w:lang w:val="en-US"/>
        </w:rPr>
        <w:t xml:space="preserve"> in a ceramic tubular vertical free-fall reactor using helium as carrier gas</w:t>
      </w:r>
      <w:r w:rsidR="00DB64FD">
        <w:rPr>
          <w:rFonts w:asciiTheme="minorHAnsi" w:eastAsia="MS PGothic" w:hAnsiTheme="minorHAnsi"/>
          <w:color w:val="000000"/>
          <w:sz w:val="22"/>
          <w:szCs w:val="22"/>
          <w:lang w:val="en-US"/>
        </w:rPr>
        <w:t xml:space="preserve">. </w:t>
      </w:r>
      <w:r w:rsidRPr="00070F60">
        <w:rPr>
          <w:rFonts w:asciiTheme="minorHAnsi" w:eastAsia="MS PGothic" w:hAnsiTheme="minorHAnsi"/>
          <w:color w:val="000000"/>
          <w:sz w:val="22"/>
          <w:szCs w:val="22"/>
          <w:lang w:val="en-US"/>
        </w:rPr>
        <w:t>The reac</w:t>
      </w:r>
      <w:r w:rsidR="007E3092">
        <w:rPr>
          <w:rFonts w:asciiTheme="minorHAnsi" w:eastAsia="MS PGothic" w:hAnsiTheme="minorHAnsi"/>
          <w:color w:val="000000"/>
          <w:sz w:val="22"/>
          <w:szCs w:val="22"/>
          <w:lang w:val="en-US"/>
        </w:rPr>
        <w:t>tion temperatures used were 500</w:t>
      </w:r>
      <w:r w:rsidRPr="00070F60">
        <w:rPr>
          <w:rFonts w:asciiTheme="minorHAnsi" w:eastAsia="MS PGothic" w:hAnsiTheme="minorHAnsi"/>
          <w:color w:val="000000"/>
          <w:sz w:val="22"/>
          <w:szCs w:val="22"/>
          <w:lang w:val="en-US"/>
        </w:rPr>
        <w:t xml:space="preserve">, 550 and 600. </w:t>
      </w:r>
    </w:p>
    <w:p w:rsidR="00704BDF" w:rsidRPr="00070F60" w:rsidRDefault="00704BDF" w:rsidP="00070F60">
      <w:pPr>
        <w:snapToGrid w:val="0"/>
        <w:spacing w:before="240"/>
        <w:rPr>
          <w:rFonts w:asciiTheme="minorHAnsi" w:eastAsia="MS PGothic" w:hAnsiTheme="minorHAnsi"/>
          <w:color w:val="000000"/>
          <w:sz w:val="22"/>
          <w:szCs w:val="22"/>
          <w:lang w:val="en-US"/>
        </w:rPr>
      </w:pPr>
      <w:r w:rsidRPr="00070F60">
        <w:rPr>
          <w:rFonts w:asciiTheme="minorHAnsi" w:eastAsia="MS PGothic" w:hAnsiTheme="minorHAnsi"/>
          <w:b/>
          <w:bCs/>
          <w:color w:val="000000"/>
          <w:sz w:val="22"/>
          <w:szCs w:val="22"/>
          <w:lang w:val="en-US"/>
        </w:rPr>
        <w:t>3. Results and discussion</w:t>
      </w:r>
    </w:p>
    <w:p w:rsidR="0011670C" w:rsidRPr="00070F60" w:rsidRDefault="0011670C" w:rsidP="00070F60">
      <w:pPr>
        <w:snapToGrid w:val="0"/>
        <w:spacing w:before="240"/>
        <w:rPr>
          <w:rFonts w:asciiTheme="minorHAnsi" w:eastAsia="MS PGothic" w:hAnsiTheme="minorHAnsi"/>
          <w:b/>
          <w:bCs/>
          <w:color w:val="000000"/>
          <w:sz w:val="22"/>
          <w:szCs w:val="22"/>
          <w:lang w:val="en-US"/>
        </w:rPr>
      </w:pPr>
      <w:bookmarkStart w:id="1" w:name="_Toc513233968"/>
      <w:r w:rsidRPr="00070F60">
        <w:rPr>
          <w:rFonts w:asciiTheme="minorHAnsi" w:eastAsia="MS PGothic" w:hAnsiTheme="minorHAnsi"/>
          <w:b/>
          <w:bCs/>
          <w:color w:val="000000"/>
          <w:sz w:val="22"/>
          <w:szCs w:val="22"/>
          <w:lang w:val="en-US"/>
        </w:rPr>
        <w:t>Biomass characterization</w:t>
      </w:r>
      <w:bookmarkEnd w:id="1"/>
    </w:p>
    <w:p w:rsidR="0011670C" w:rsidRPr="00070F60" w:rsidRDefault="0011670C" w:rsidP="00070F60">
      <w:pPr>
        <w:rPr>
          <w:rFonts w:asciiTheme="minorHAnsi" w:hAnsiTheme="minorHAnsi"/>
          <w:sz w:val="22"/>
          <w:szCs w:val="22"/>
          <w:lang w:val="en-US"/>
        </w:rPr>
      </w:pPr>
      <w:r w:rsidRPr="00070F60">
        <w:rPr>
          <w:rFonts w:asciiTheme="minorHAnsi" w:hAnsiTheme="minorHAnsi"/>
          <w:sz w:val="22"/>
          <w:szCs w:val="22"/>
          <w:lang w:val="en-US"/>
        </w:rPr>
        <w:t xml:space="preserve">The characterization of four types of Ecuadorian residual biomasses were performed to find the cellulose, lignin, protein, fat and ash content. </w:t>
      </w:r>
      <w:r w:rsidR="00070F60">
        <w:rPr>
          <w:rFonts w:asciiTheme="minorHAnsi" w:hAnsiTheme="minorHAnsi"/>
          <w:sz w:val="22"/>
          <w:szCs w:val="22"/>
          <w:lang w:val="en-US"/>
        </w:rPr>
        <w:t xml:space="preserve">The </w:t>
      </w:r>
      <w:r w:rsidRPr="00070F60">
        <w:rPr>
          <w:rFonts w:asciiTheme="minorHAnsi" w:hAnsiTheme="minorHAnsi"/>
          <w:sz w:val="22"/>
          <w:szCs w:val="22"/>
          <w:lang w:val="en-US"/>
        </w:rPr>
        <w:t>characterization shows that the samples have a significant amount of cellulose in a range between 15-33</w:t>
      </w:r>
      <w:r w:rsidR="00415050">
        <w:rPr>
          <w:rFonts w:asciiTheme="minorHAnsi" w:hAnsiTheme="minorHAnsi"/>
          <w:sz w:val="22"/>
          <w:szCs w:val="22"/>
          <w:lang w:val="en-US"/>
        </w:rPr>
        <w:t xml:space="preserve"> </w:t>
      </w:r>
      <w:proofErr w:type="spellStart"/>
      <w:r w:rsidRPr="00070F60">
        <w:rPr>
          <w:rFonts w:asciiTheme="minorHAnsi" w:hAnsiTheme="minorHAnsi"/>
          <w:sz w:val="22"/>
          <w:szCs w:val="22"/>
          <w:lang w:val="en-US"/>
        </w:rPr>
        <w:t>wt</w:t>
      </w:r>
      <w:proofErr w:type="spellEnd"/>
      <w:r w:rsidRPr="00070F60">
        <w:rPr>
          <w:rFonts w:asciiTheme="minorHAnsi" w:hAnsiTheme="minorHAnsi"/>
          <w:sz w:val="22"/>
          <w:szCs w:val="22"/>
          <w:lang w:val="en-US"/>
        </w:rPr>
        <w:t>% of dry biomass.</w:t>
      </w:r>
      <w:r w:rsidR="007E3092">
        <w:rPr>
          <w:rFonts w:asciiTheme="minorHAnsi" w:hAnsiTheme="minorHAnsi"/>
          <w:sz w:val="22"/>
          <w:szCs w:val="22"/>
          <w:lang w:val="en-US"/>
        </w:rPr>
        <w:t xml:space="preserve"> </w:t>
      </w:r>
      <w:r w:rsidR="00FA2D12">
        <w:rPr>
          <w:rFonts w:asciiTheme="minorHAnsi" w:hAnsiTheme="minorHAnsi"/>
          <w:sz w:val="22"/>
          <w:szCs w:val="22"/>
          <w:lang w:val="en-US"/>
        </w:rPr>
        <w:t xml:space="preserve">The </w:t>
      </w:r>
      <w:r w:rsidRPr="00070F60">
        <w:rPr>
          <w:rFonts w:asciiTheme="minorHAnsi" w:hAnsiTheme="minorHAnsi"/>
          <w:sz w:val="22"/>
          <w:szCs w:val="22"/>
          <w:lang w:val="en-US"/>
        </w:rPr>
        <w:t xml:space="preserve">biomasses were observed in the microscope to have a reference of their shape and size. </w:t>
      </w:r>
      <w:r w:rsidR="00070F60">
        <w:rPr>
          <w:rFonts w:asciiTheme="minorHAnsi" w:hAnsiTheme="minorHAnsi"/>
          <w:sz w:val="22"/>
          <w:szCs w:val="22"/>
          <w:lang w:val="en-US"/>
        </w:rPr>
        <w:t xml:space="preserve">Palm rachis morphology showed a cylindrical uniform shape, rice husk a powder heterogeneous distribution and coffee husks and pal fiver showed spherical uniform distributions. </w:t>
      </w:r>
    </w:p>
    <w:p w:rsidR="0011670C" w:rsidRPr="00C6513F" w:rsidRDefault="0011670C" w:rsidP="00C6513F">
      <w:pPr>
        <w:snapToGrid w:val="0"/>
        <w:spacing w:before="240"/>
        <w:rPr>
          <w:rFonts w:asciiTheme="minorHAnsi" w:eastAsia="MS PGothic" w:hAnsiTheme="minorHAnsi"/>
          <w:b/>
          <w:bCs/>
          <w:color w:val="000000"/>
          <w:sz w:val="22"/>
          <w:szCs w:val="22"/>
          <w:lang w:val="en-US"/>
        </w:rPr>
      </w:pPr>
      <w:bookmarkStart w:id="2" w:name="_Toc513233971"/>
      <w:r w:rsidRPr="00C6513F">
        <w:rPr>
          <w:rFonts w:asciiTheme="minorHAnsi" w:eastAsia="MS PGothic" w:hAnsiTheme="minorHAnsi"/>
          <w:b/>
          <w:bCs/>
          <w:color w:val="000000"/>
          <w:sz w:val="22"/>
          <w:szCs w:val="22"/>
          <w:lang w:val="en-US"/>
        </w:rPr>
        <w:t>Composition of liquid products of pyrolysis</w:t>
      </w:r>
      <w:bookmarkEnd w:id="2"/>
    </w:p>
    <w:p w:rsidR="0011670C" w:rsidRPr="00070F60" w:rsidRDefault="0011670C" w:rsidP="00070F60">
      <w:pPr>
        <w:rPr>
          <w:rFonts w:asciiTheme="minorHAnsi" w:hAnsiTheme="minorHAnsi"/>
          <w:sz w:val="22"/>
          <w:szCs w:val="22"/>
          <w:lang w:val="en-US"/>
        </w:rPr>
      </w:pPr>
      <w:r w:rsidRPr="00070F60">
        <w:rPr>
          <w:rFonts w:asciiTheme="minorHAnsi" w:hAnsiTheme="minorHAnsi"/>
          <w:sz w:val="22"/>
          <w:szCs w:val="22"/>
          <w:lang w:val="en-US"/>
        </w:rPr>
        <w:t xml:space="preserve">The liquid products are retained in the liquid trap at </w:t>
      </w:r>
      <m:oMath>
        <m:r>
          <w:rPr>
            <w:rFonts w:ascii="Cambria Math" w:hAnsi="Cambria Math"/>
            <w:sz w:val="22"/>
            <w:szCs w:val="22"/>
            <w:lang w:val="en-US"/>
          </w:rPr>
          <m:t>-</m:t>
        </m:r>
        <m:r>
          <m:rPr>
            <m:nor/>
          </m:rPr>
          <w:rPr>
            <w:rFonts w:asciiTheme="minorHAnsi" w:hAnsiTheme="minorHAnsi" w:cstheme="minorHAnsi"/>
            <w:sz w:val="22"/>
            <w:szCs w:val="22"/>
            <w:lang w:val="en-US"/>
          </w:rPr>
          <m:t>10</m:t>
        </m:r>
      </m:oMath>
      <w:r w:rsidRPr="00070F60">
        <w:rPr>
          <w:rFonts w:asciiTheme="minorHAnsi" w:eastAsiaTheme="minorEastAsia" w:hAnsiTheme="minorHAnsi" w:cstheme="minorHAnsi"/>
          <w:sz w:val="22"/>
          <w:szCs w:val="22"/>
          <w:lang w:val="en-US"/>
        </w:rPr>
        <w:t>°</w:t>
      </w:r>
      <w:r w:rsidRPr="00070F60">
        <w:rPr>
          <w:rFonts w:asciiTheme="minorHAnsi" w:eastAsiaTheme="minorEastAsia" w:hAnsiTheme="minorHAnsi"/>
          <w:sz w:val="22"/>
          <w:szCs w:val="22"/>
          <w:lang w:val="en-US"/>
        </w:rPr>
        <w:t>C, collected and</w:t>
      </w:r>
      <w:r w:rsidRPr="00070F60">
        <w:rPr>
          <w:rFonts w:asciiTheme="minorHAnsi" w:hAnsiTheme="minorHAnsi"/>
          <w:sz w:val="22"/>
          <w:szCs w:val="22"/>
          <w:lang w:val="en-US"/>
        </w:rPr>
        <w:t xml:space="preserve"> analyzed using GC-MS/FID/TCD. </w:t>
      </w:r>
      <w:r w:rsidR="00274EA9">
        <w:rPr>
          <w:rFonts w:asciiTheme="minorHAnsi" w:hAnsiTheme="minorHAnsi"/>
          <w:sz w:val="22"/>
          <w:szCs w:val="22"/>
          <w:lang w:val="en-US"/>
        </w:rPr>
        <w:t xml:space="preserve">Preliminary characterization of the </w:t>
      </w:r>
      <w:r w:rsidR="00F527D1">
        <w:rPr>
          <w:rFonts w:asciiTheme="minorHAnsi" w:hAnsiTheme="minorHAnsi"/>
          <w:sz w:val="22"/>
          <w:szCs w:val="22"/>
          <w:lang w:val="en-US"/>
        </w:rPr>
        <w:t>products</w:t>
      </w:r>
      <w:r w:rsidR="00274EA9">
        <w:rPr>
          <w:rFonts w:asciiTheme="minorHAnsi" w:hAnsiTheme="minorHAnsi"/>
          <w:sz w:val="22"/>
          <w:szCs w:val="22"/>
          <w:lang w:val="en-US"/>
        </w:rPr>
        <w:t xml:space="preserve"> show the presence of C2 gases, acetic acid, </w:t>
      </w:r>
      <w:proofErr w:type="spellStart"/>
      <w:r w:rsidR="00274EA9">
        <w:rPr>
          <w:rFonts w:asciiTheme="minorHAnsi" w:hAnsiTheme="minorHAnsi"/>
          <w:sz w:val="22"/>
          <w:szCs w:val="22"/>
          <w:lang w:val="en-US"/>
        </w:rPr>
        <w:t>hydroxytaldehyde</w:t>
      </w:r>
      <w:proofErr w:type="spellEnd"/>
      <w:r w:rsidR="00274EA9">
        <w:rPr>
          <w:rFonts w:asciiTheme="minorHAnsi" w:hAnsiTheme="minorHAnsi"/>
          <w:sz w:val="22"/>
          <w:szCs w:val="22"/>
          <w:lang w:val="en-US"/>
        </w:rPr>
        <w:t xml:space="preserve">, </w:t>
      </w:r>
      <w:proofErr w:type="spellStart"/>
      <w:r w:rsidR="00274EA9">
        <w:rPr>
          <w:rFonts w:asciiTheme="minorHAnsi" w:hAnsiTheme="minorHAnsi"/>
          <w:sz w:val="22"/>
          <w:szCs w:val="22"/>
          <w:lang w:val="en-US"/>
        </w:rPr>
        <w:t>levoglucosan</w:t>
      </w:r>
      <w:proofErr w:type="spellEnd"/>
      <w:r w:rsidR="00274EA9">
        <w:rPr>
          <w:rFonts w:asciiTheme="minorHAnsi" w:hAnsiTheme="minorHAnsi"/>
          <w:sz w:val="22"/>
          <w:szCs w:val="22"/>
          <w:lang w:val="en-US"/>
        </w:rPr>
        <w:t xml:space="preserve">, </w:t>
      </w:r>
      <w:proofErr w:type="spellStart"/>
      <w:r w:rsidR="00274EA9">
        <w:rPr>
          <w:rFonts w:asciiTheme="minorHAnsi" w:hAnsiTheme="minorHAnsi"/>
          <w:sz w:val="22"/>
          <w:szCs w:val="22"/>
          <w:lang w:val="en-US"/>
        </w:rPr>
        <w:t>levogluconsanone</w:t>
      </w:r>
      <w:proofErr w:type="spellEnd"/>
      <w:r w:rsidR="00274EA9">
        <w:rPr>
          <w:rFonts w:asciiTheme="minorHAnsi" w:hAnsiTheme="minorHAnsi"/>
          <w:sz w:val="22"/>
          <w:szCs w:val="22"/>
          <w:lang w:val="en-US"/>
        </w:rPr>
        <w:t xml:space="preserve">, phenol and various poly phenols. Depending on the pyrolysis temperature the amount of the products varies. </w:t>
      </w:r>
    </w:p>
    <w:p w:rsidR="0011670C" w:rsidRPr="00274EA9" w:rsidRDefault="0011670C" w:rsidP="00274EA9">
      <w:pPr>
        <w:snapToGrid w:val="0"/>
        <w:spacing w:before="240"/>
        <w:rPr>
          <w:rFonts w:asciiTheme="minorHAnsi" w:eastAsia="MS PGothic" w:hAnsiTheme="minorHAnsi"/>
          <w:b/>
          <w:bCs/>
          <w:color w:val="000000"/>
          <w:sz w:val="22"/>
          <w:szCs w:val="22"/>
          <w:lang w:val="en-US"/>
        </w:rPr>
      </w:pPr>
      <w:bookmarkStart w:id="3" w:name="_Ref512884280"/>
      <w:bookmarkStart w:id="4" w:name="_Toc513233972"/>
      <w:r w:rsidRPr="00274EA9">
        <w:rPr>
          <w:rFonts w:asciiTheme="minorHAnsi" w:eastAsia="MS PGothic" w:hAnsiTheme="minorHAnsi"/>
          <w:b/>
          <w:bCs/>
          <w:color w:val="000000"/>
          <w:sz w:val="22"/>
          <w:szCs w:val="22"/>
          <w:lang w:val="en-US"/>
        </w:rPr>
        <w:t>Analysis of the solid products of pyrolysis</w:t>
      </w:r>
      <w:bookmarkEnd w:id="3"/>
      <w:bookmarkEnd w:id="4"/>
    </w:p>
    <w:p w:rsidR="0011670C" w:rsidRPr="00070F60" w:rsidRDefault="0011670C" w:rsidP="00070F60">
      <w:pPr>
        <w:rPr>
          <w:rFonts w:asciiTheme="minorHAnsi" w:hAnsiTheme="minorHAnsi"/>
          <w:sz w:val="22"/>
          <w:szCs w:val="22"/>
          <w:lang w:val="en-US"/>
        </w:rPr>
      </w:pPr>
      <w:r w:rsidRPr="00070F60">
        <w:rPr>
          <w:rFonts w:asciiTheme="minorHAnsi" w:hAnsiTheme="minorHAnsi"/>
          <w:sz w:val="22"/>
          <w:szCs w:val="22"/>
          <w:lang w:val="en-US"/>
        </w:rPr>
        <w:t xml:space="preserve">The solid products were characterized using a Leica DM500 optical microscope. </w:t>
      </w:r>
      <w:r w:rsidR="00274EA9">
        <w:rPr>
          <w:rFonts w:asciiTheme="minorHAnsi" w:hAnsiTheme="minorHAnsi"/>
          <w:sz w:val="22"/>
          <w:szCs w:val="22"/>
          <w:lang w:val="en-US"/>
        </w:rPr>
        <w:t xml:space="preserve">The observations done after selecting random fibers for each biomass shown a shrinkage of 30% in length </w:t>
      </w:r>
      <w:bookmarkStart w:id="5" w:name="_Ref512210076"/>
      <w:r w:rsidR="00415050">
        <w:rPr>
          <w:rFonts w:asciiTheme="minorHAnsi" w:hAnsiTheme="minorHAnsi"/>
          <w:sz w:val="22"/>
          <w:szCs w:val="22"/>
          <w:lang w:val="en-US"/>
        </w:rPr>
        <w:t>and</w:t>
      </w:r>
      <w:r w:rsidRPr="00070F60">
        <w:rPr>
          <w:rFonts w:asciiTheme="minorHAnsi" w:hAnsiTheme="minorHAnsi"/>
          <w:sz w:val="22"/>
          <w:szCs w:val="22"/>
          <w:lang w:val="en-US"/>
        </w:rPr>
        <w:t xml:space="preserve"> </w:t>
      </w:r>
      <w:r w:rsidR="00415050">
        <w:rPr>
          <w:rFonts w:asciiTheme="minorHAnsi" w:hAnsiTheme="minorHAnsi"/>
          <w:sz w:val="22"/>
          <w:szCs w:val="22"/>
          <w:lang w:val="en-US"/>
        </w:rPr>
        <w:t>of</w:t>
      </w:r>
      <w:r w:rsidRPr="00070F60">
        <w:rPr>
          <w:rFonts w:asciiTheme="minorHAnsi" w:hAnsiTheme="minorHAnsi"/>
          <w:sz w:val="22"/>
          <w:szCs w:val="22"/>
          <w:lang w:val="en-US"/>
        </w:rPr>
        <w:t xml:space="preserve"> 1% to 17% </w:t>
      </w:r>
      <w:r w:rsidR="00274EA9">
        <w:rPr>
          <w:rFonts w:asciiTheme="minorHAnsi" w:hAnsiTheme="minorHAnsi"/>
          <w:sz w:val="22"/>
          <w:szCs w:val="22"/>
          <w:lang w:val="en-US"/>
        </w:rPr>
        <w:t xml:space="preserve">in diameter </w:t>
      </w:r>
      <w:r w:rsidRPr="00070F60">
        <w:rPr>
          <w:rFonts w:asciiTheme="minorHAnsi" w:hAnsiTheme="minorHAnsi"/>
          <w:sz w:val="22"/>
          <w:szCs w:val="22"/>
          <w:lang w:val="en-US"/>
        </w:rPr>
        <w:t>for all temperatures.</w:t>
      </w:r>
    </w:p>
    <w:bookmarkEnd w:id="5"/>
    <w:p w:rsidR="00704BDF" w:rsidRPr="00070F60" w:rsidRDefault="00704BDF" w:rsidP="00070F60">
      <w:pPr>
        <w:snapToGrid w:val="0"/>
        <w:spacing w:before="240"/>
        <w:rPr>
          <w:rFonts w:asciiTheme="minorHAnsi" w:eastAsia="MS PGothic" w:hAnsiTheme="minorHAnsi"/>
          <w:color w:val="000000"/>
          <w:sz w:val="22"/>
          <w:szCs w:val="22"/>
          <w:lang w:val="en-US" w:eastAsia="ko-KR"/>
        </w:rPr>
      </w:pPr>
      <w:r w:rsidRPr="00070F60">
        <w:rPr>
          <w:rFonts w:asciiTheme="minorHAnsi" w:eastAsia="MS PGothic" w:hAnsiTheme="minorHAnsi"/>
          <w:b/>
          <w:bCs/>
          <w:color w:val="000000"/>
          <w:sz w:val="22"/>
          <w:szCs w:val="22"/>
          <w:lang w:val="en-US"/>
        </w:rPr>
        <w:t>4. Conclusion</w:t>
      </w:r>
      <w:r w:rsidRPr="00070F60">
        <w:rPr>
          <w:rFonts w:asciiTheme="minorHAnsi" w:eastAsia="MS PGothic" w:hAnsiTheme="minorHAnsi"/>
          <w:b/>
          <w:bCs/>
          <w:color w:val="000000"/>
          <w:sz w:val="22"/>
          <w:szCs w:val="22"/>
          <w:lang w:val="en-US" w:eastAsia="ko-KR"/>
        </w:rPr>
        <w:t>s</w:t>
      </w:r>
    </w:p>
    <w:p w:rsidR="00704BDF" w:rsidRPr="00070F60" w:rsidRDefault="00B570DC" w:rsidP="00070F6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wide range of the composition of </w:t>
      </w:r>
      <w:r w:rsidR="00415050">
        <w:rPr>
          <w:rFonts w:asciiTheme="minorHAnsi" w:eastAsia="MS PGothic" w:hAnsiTheme="minorHAnsi"/>
          <w:color w:val="000000"/>
          <w:sz w:val="22"/>
          <w:szCs w:val="22"/>
          <w:lang w:val="en-US"/>
        </w:rPr>
        <w:t>l</w:t>
      </w:r>
      <w:r>
        <w:rPr>
          <w:rFonts w:asciiTheme="minorHAnsi" w:eastAsia="MS PGothic" w:hAnsiTheme="minorHAnsi"/>
          <w:color w:val="000000"/>
          <w:sz w:val="22"/>
          <w:szCs w:val="22"/>
          <w:lang w:val="en-US"/>
        </w:rPr>
        <w:t xml:space="preserve">iquid </w:t>
      </w:r>
      <w:r w:rsidR="00415050">
        <w:rPr>
          <w:rFonts w:asciiTheme="minorHAnsi" w:eastAsia="MS PGothic" w:hAnsiTheme="minorHAnsi"/>
          <w:color w:val="000000"/>
          <w:sz w:val="22"/>
          <w:szCs w:val="22"/>
          <w:lang w:val="en-US"/>
        </w:rPr>
        <w:t xml:space="preserve">bio-oils </w:t>
      </w:r>
      <w:r>
        <w:rPr>
          <w:rFonts w:asciiTheme="minorHAnsi" w:eastAsia="MS PGothic" w:hAnsiTheme="minorHAnsi"/>
          <w:color w:val="000000"/>
          <w:sz w:val="22"/>
          <w:szCs w:val="22"/>
          <w:lang w:val="en-US"/>
        </w:rPr>
        <w:t xml:space="preserve">products obtained from Ecuadorian fast </w:t>
      </w:r>
      <w:r w:rsidR="007000AC">
        <w:rPr>
          <w:rFonts w:asciiTheme="minorHAnsi" w:eastAsia="MS PGothic" w:hAnsiTheme="minorHAnsi"/>
          <w:color w:val="000000"/>
          <w:sz w:val="22"/>
          <w:szCs w:val="22"/>
          <w:lang w:val="en-US"/>
        </w:rPr>
        <w:t>pyrolysis show a great potential to obtain chemical precursors for further upgrading process</w:t>
      </w:r>
      <w:r w:rsidR="00415050">
        <w:rPr>
          <w:rFonts w:asciiTheme="minorHAnsi" w:eastAsia="MS PGothic" w:hAnsiTheme="minorHAnsi"/>
          <w:color w:val="000000"/>
          <w:sz w:val="22"/>
          <w:szCs w:val="22"/>
          <w:lang w:val="en-US"/>
        </w:rPr>
        <w:t>es</w:t>
      </w:r>
      <w:r w:rsidR="007000AC">
        <w:rPr>
          <w:rFonts w:asciiTheme="minorHAnsi" w:eastAsia="MS PGothic" w:hAnsiTheme="minorHAnsi"/>
          <w:color w:val="000000"/>
          <w:sz w:val="22"/>
          <w:szCs w:val="22"/>
          <w:lang w:val="en-US"/>
        </w:rPr>
        <w:t xml:space="preserve">. </w:t>
      </w:r>
    </w:p>
    <w:p w:rsidR="00704BDF" w:rsidRPr="0003259B" w:rsidRDefault="00B100E0" w:rsidP="00070F60">
      <w:pPr>
        <w:snapToGrid w:val="0"/>
        <w:spacing w:before="240"/>
        <w:rPr>
          <w:rFonts w:asciiTheme="minorHAnsi" w:eastAsia="SimSun" w:hAnsiTheme="minorHAnsi"/>
          <w:b/>
          <w:bCs/>
          <w:color w:val="000000"/>
          <w:sz w:val="22"/>
          <w:szCs w:val="22"/>
          <w:lang w:val="es-EC" w:eastAsia="zh-CN"/>
        </w:rPr>
      </w:pPr>
      <w:r w:rsidRPr="0003259B">
        <w:rPr>
          <w:rFonts w:asciiTheme="minorHAnsi" w:eastAsia="MS PGothic" w:hAnsiTheme="minorHAnsi"/>
          <w:b/>
          <w:bCs/>
          <w:color w:val="000000"/>
          <w:sz w:val="22"/>
          <w:szCs w:val="22"/>
          <w:lang w:val="es-EC"/>
        </w:rPr>
        <w:t>References</w:t>
      </w:r>
    </w:p>
    <w:p w:rsidR="00415050" w:rsidRPr="00415050" w:rsidRDefault="007000AC" w:rsidP="00415050">
      <w:pPr>
        <w:widowControl w:val="0"/>
        <w:autoSpaceDE w:val="0"/>
        <w:autoSpaceDN w:val="0"/>
        <w:adjustRightInd w:val="0"/>
        <w:spacing w:line="240" w:lineRule="auto"/>
        <w:ind w:left="426" w:hanging="426"/>
        <w:rPr>
          <w:rFonts w:ascii="Calibri" w:hAnsi="Calibri"/>
          <w:noProof/>
          <w:sz w:val="20"/>
          <w:szCs w:val="24"/>
        </w:rPr>
      </w:pPr>
      <w:r w:rsidRPr="00B100E0">
        <w:rPr>
          <w:rFonts w:asciiTheme="minorHAnsi" w:eastAsia="SimSun" w:hAnsiTheme="minorHAnsi"/>
          <w:sz w:val="20"/>
          <w:szCs w:val="22"/>
          <w:lang w:eastAsia="zh-CN"/>
        </w:rPr>
        <w:fldChar w:fldCharType="begin" w:fldLock="1"/>
      </w:r>
      <w:r w:rsidRPr="0003259B">
        <w:rPr>
          <w:rFonts w:asciiTheme="minorHAnsi" w:eastAsia="SimSun" w:hAnsiTheme="minorHAnsi"/>
          <w:sz w:val="20"/>
          <w:szCs w:val="22"/>
          <w:lang w:val="es-EC" w:eastAsia="zh-CN"/>
        </w:rPr>
        <w:instrText xml:space="preserve">ADDIN Mendeley Bibliography CSL_BIBLIOGRAPHY </w:instrText>
      </w:r>
      <w:r w:rsidRPr="00B100E0">
        <w:rPr>
          <w:rFonts w:asciiTheme="minorHAnsi" w:eastAsia="SimSun" w:hAnsiTheme="minorHAnsi"/>
          <w:sz w:val="20"/>
          <w:szCs w:val="22"/>
          <w:lang w:eastAsia="zh-CN"/>
        </w:rPr>
        <w:fldChar w:fldCharType="separate"/>
      </w:r>
      <w:r w:rsidR="00415050" w:rsidRPr="0003259B">
        <w:rPr>
          <w:rFonts w:ascii="Calibri" w:hAnsi="Calibri"/>
          <w:noProof/>
          <w:sz w:val="20"/>
          <w:szCs w:val="24"/>
          <w:lang w:val="es-EC"/>
        </w:rPr>
        <w:t>[1]</w:t>
      </w:r>
      <w:r w:rsidR="00415050" w:rsidRPr="0003259B">
        <w:rPr>
          <w:rFonts w:ascii="Calibri" w:hAnsi="Calibri"/>
          <w:noProof/>
          <w:sz w:val="20"/>
          <w:szCs w:val="24"/>
          <w:lang w:val="es-EC"/>
        </w:rPr>
        <w:tab/>
        <w:t xml:space="preserve">M. M. Domínguez Domínguez, A. Alvarez-Castillo, T. Castrejón-Rosales, M. J. Granados Baeza, F. J. Hernández Campos, V. H. Alcalá Octaviano, and J. C. Tapia Picazo, “Estudio de la cinética de la hidrólisis ácida de bagazo de caña de azúcar sin pretratamiento para la obtención de azúcares reductores,” </w:t>
      </w:r>
      <w:r w:rsidR="00415050" w:rsidRPr="0003259B">
        <w:rPr>
          <w:rFonts w:ascii="Calibri" w:hAnsi="Calibri"/>
          <w:i/>
          <w:iCs/>
          <w:noProof/>
          <w:sz w:val="20"/>
          <w:szCs w:val="24"/>
          <w:lang w:val="es-EC"/>
        </w:rPr>
        <w:t xml:space="preserve">Rev. Iberoam. </w:t>
      </w:r>
      <w:r w:rsidR="00415050" w:rsidRPr="00415050">
        <w:rPr>
          <w:rFonts w:ascii="Calibri" w:hAnsi="Calibri"/>
          <w:i/>
          <w:iCs/>
          <w:noProof/>
          <w:sz w:val="20"/>
          <w:szCs w:val="24"/>
        </w:rPr>
        <w:t>Polímeros</w:t>
      </w:r>
      <w:r w:rsidR="00415050" w:rsidRPr="00415050">
        <w:rPr>
          <w:rFonts w:ascii="Calibri" w:hAnsi="Calibri"/>
          <w:noProof/>
          <w:sz w:val="20"/>
          <w:szCs w:val="24"/>
        </w:rPr>
        <w:t>, vol. 12, no. 3, pp. 153–159, 2011.</w:t>
      </w:r>
    </w:p>
    <w:p w:rsidR="00415050" w:rsidRPr="00415050" w:rsidRDefault="00415050" w:rsidP="00415050">
      <w:pPr>
        <w:widowControl w:val="0"/>
        <w:autoSpaceDE w:val="0"/>
        <w:autoSpaceDN w:val="0"/>
        <w:adjustRightInd w:val="0"/>
        <w:spacing w:line="240" w:lineRule="auto"/>
        <w:ind w:left="426" w:hanging="426"/>
        <w:rPr>
          <w:rFonts w:ascii="Calibri" w:hAnsi="Calibri"/>
          <w:noProof/>
          <w:sz w:val="20"/>
        </w:rPr>
      </w:pPr>
      <w:r w:rsidRPr="00415050">
        <w:rPr>
          <w:rFonts w:ascii="Calibri" w:hAnsi="Calibri"/>
          <w:noProof/>
          <w:sz w:val="20"/>
          <w:szCs w:val="24"/>
        </w:rPr>
        <w:t>[2]</w:t>
      </w:r>
      <w:r w:rsidRPr="00415050">
        <w:rPr>
          <w:rFonts w:ascii="Calibri" w:hAnsi="Calibri"/>
          <w:noProof/>
          <w:sz w:val="20"/>
          <w:szCs w:val="24"/>
        </w:rPr>
        <w:tab/>
        <w:t xml:space="preserve">AOAC, </w:t>
      </w:r>
      <w:r w:rsidRPr="00415050">
        <w:rPr>
          <w:rFonts w:ascii="Calibri" w:hAnsi="Calibri"/>
          <w:i/>
          <w:iCs/>
          <w:noProof/>
          <w:sz w:val="20"/>
          <w:szCs w:val="24"/>
        </w:rPr>
        <w:t>Official Methods of Analysis of AOAC International</w:t>
      </w:r>
      <w:r w:rsidRPr="00415050">
        <w:rPr>
          <w:rFonts w:ascii="Calibri" w:hAnsi="Calibri"/>
          <w:noProof/>
          <w:sz w:val="20"/>
          <w:szCs w:val="24"/>
        </w:rPr>
        <w:t>. Gaithersburg: AOAC International, 2012.</w:t>
      </w:r>
    </w:p>
    <w:p w:rsidR="00704BDF" w:rsidRPr="00070F60" w:rsidRDefault="007000AC" w:rsidP="009E194D">
      <w:pPr>
        <w:pStyle w:val="FirstParagraph"/>
        <w:widowControl w:val="0"/>
        <w:tabs>
          <w:tab w:val="left" w:pos="426"/>
        </w:tabs>
        <w:autoSpaceDE w:val="0"/>
        <w:autoSpaceDN w:val="0"/>
        <w:adjustRightInd w:val="0"/>
        <w:spacing w:line="264" w:lineRule="auto"/>
        <w:jc w:val="left"/>
        <w:rPr>
          <w:rFonts w:asciiTheme="minorHAnsi" w:eastAsia="SimSun" w:hAnsiTheme="minorHAnsi"/>
          <w:sz w:val="22"/>
          <w:szCs w:val="22"/>
          <w:lang w:eastAsia="zh-CN"/>
        </w:rPr>
      </w:pPr>
      <w:r w:rsidRPr="00B100E0">
        <w:rPr>
          <w:rFonts w:asciiTheme="minorHAnsi" w:eastAsia="SimSun" w:hAnsiTheme="minorHAnsi"/>
          <w:szCs w:val="22"/>
          <w:lang w:eastAsia="zh-CN"/>
        </w:rPr>
        <w:lastRenderedPageBreak/>
        <w:fldChar w:fldCharType="end"/>
      </w:r>
    </w:p>
    <w:sectPr w:rsidR="00704BDF" w:rsidRPr="00070F6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2B2" w:rsidRDefault="005622B2" w:rsidP="004F5E36">
      <w:r>
        <w:separator/>
      </w:r>
    </w:p>
  </w:endnote>
  <w:endnote w:type="continuationSeparator" w:id="0">
    <w:p w:rsidR="005622B2" w:rsidRDefault="005622B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2B2" w:rsidRDefault="005622B2" w:rsidP="004F5E36">
      <w:r>
        <w:separator/>
      </w:r>
    </w:p>
  </w:footnote>
  <w:footnote w:type="continuationSeparator" w:id="0">
    <w:p w:rsidR="005622B2" w:rsidRDefault="005622B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D22774B"/>
    <w:multiLevelType w:val="hybridMultilevel"/>
    <w:tmpl w:val="857412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11593B"/>
    <w:multiLevelType w:val="multilevel"/>
    <w:tmpl w:val="5E4868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7"/>
  </w:num>
  <w:num w:numId="16">
    <w:abstractNumId w:val="18"/>
  </w:num>
  <w:num w:numId="17">
    <w:abstractNumId w:val="1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3259B"/>
    <w:rsid w:val="00062A9A"/>
    <w:rsid w:val="00070F60"/>
    <w:rsid w:val="000A03B2"/>
    <w:rsid w:val="000D34BE"/>
    <w:rsid w:val="000E36F1"/>
    <w:rsid w:val="000E3A73"/>
    <w:rsid w:val="000E414A"/>
    <w:rsid w:val="00103692"/>
    <w:rsid w:val="0011670C"/>
    <w:rsid w:val="0013121F"/>
    <w:rsid w:val="00134DE4"/>
    <w:rsid w:val="0014718D"/>
    <w:rsid w:val="00150E59"/>
    <w:rsid w:val="00184AD6"/>
    <w:rsid w:val="00186D8E"/>
    <w:rsid w:val="001B65C1"/>
    <w:rsid w:val="001C684B"/>
    <w:rsid w:val="001D53FC"/>
    <w:rsid w:val="001F2EC7"/>
    <w:rsid w:val="002065DB"/>
    <w:rsid w:val="002447EF"/>
    <w:rsid w:val="00251550"/>
    <w:rsid w:val="0027221A"/>
    <w:rsid w:val="00274EA9"/>
    <w:rsid w:val="00275B61"/>
    <w:rsid w:val="002A37F5"/>
    <w:rsid w:val="002D1F12"/>
    <w:rsid w:val="003009B7"/>
    <w:rsid w:val="0030469C"/>
    <w:rsid w:val="003723D4"/>
    <w:rsid w:val="003A7D1C"/>
    <w:rsid w:val="003C0B08"/>
    <w:rsid w:val="00415050"/>
    <w:rsid w:val="0046164A"/>
    <w:rsid w:val="00462DCD"/>
    <w:rsid w:val="004A65A1"/>
    <w:rsid w:val="004D1162"/>
    <w:rsid w:val="004E4DD6"/>
    <w:rsid w:val="004F5E36"/>
    <w:rsid w:val="005119A5"/>
    <w:rsid w:val="005278B7"/>
    <w:rsid w:val="005346C8"/>
    <w:rsid w:val="00546997"/>
    <w:rsid w:val="005622B2"/>
    <w:rsid w:val="00594E9F"/>
    <w:rsid w:val="005B61E6"/>
    <w:rsid w:val="005B7E3B"/>
    <w:rsid w:val="005C77E1"/>
    <w:rsid w:val="005D6A2F"/>
    <w:rsid w:val="005E1A82"/>
    <w:rsid w:val="005F0A28"/>
    <w:rsid w:val="005F0E5E"/>
    <w:rsid w:val="00620DEE"/>
    <w:rsid w:val="00625639"/>
    <w:rsid w:val="0064184D"/>
    <w:rsid w:val="00660E3E"/>
    <w:rsid w:val="00662E74"/>
    <w:rsid w:val="0069045D"/>
    <w:rsid w:val="006A58D2"/>
    <w:rsid w:val="006C5579"/>
    <w:rsid w:val="007000AC"/>
    <w:rsid w:val="00704BDF"/>
    <w:rsid w:val="00736B13"/>
    <w:rsid w:val="007447F3"/>
    <w:rsid w:val="00750514"/>
    <w:rsid w:val="0075354C"/>
    <w:rsid w:val="007661C8"/>
    <w:rsid w:val="007D52CD"/>
    <w:rsid w:val="007E3092"/>
    <w:rsid w:val="00813288"/>
    <w:rsid w:val="008168FC"/>
    <w:rsid w:val="008479A2"/>
    <w:rsid w:val="00856AAC"/>
    <w:rsid w:val="00872C49"/>
    <w:rsid w:val="0087637F"/>
    <w:rsid w:val="008A1512"/>
    <w:rsid w:val="008A337D"/>
    <w:rsid w:val="008D0BEB"/>
    <w:rsid w:val="008E566E"/>
    <w:rsid w:val="008E7FB9"/>
    <w:rsid w:val="00901EB6"/>
    <w:rsid w:val="0092674C"/>
    <w:rsid w:val="009450CE"/>
    <w:rsid w:val="0095164B"/>
    <w:rsid w:val="00971855"/>
    <w:rsid w:val="00996483"/>
    <w:rsid w:val="009B567D"/>
    <w:rsid w:val="009E194D"/>
    <w:rsid w:val="009E5440"/>
    <w:rsid w:val="009E788A"/>
    <w:rsid w:val="00A1763D"/>
    <w:rsid w:val="00A17CEC"/>
    <w:rsid w:val="00A27EF0"/>
    <w:rsid w:val="00A76EFC"/>
    <w:rsid w:val="00A9626B"/>
    <w:rsid w:val="00A97F29"/>
    <w:rsid w:val="00AA617C"/>
    <w:rsid w:val="00AB0964"/>
    <w:rsid w:val="00AE377D"/>
    <w:rsid w:val="00AE47DE"/>
    <w:rsid w:val="00AF3332"/>
    <w:rsid w:val="00B100E0"/>
    <w:rsid w:val="00B570DC"/>
    <w:rsid w:val="00B61DBF"/>
    <w:rsid w:val="00BA3F5C"/>
    <w:rsid w:val="00BB3851"/>
    <w:rsid w:val="00BC30C9"/>
    <w:rsid w:val="00BE3E58"/>
    <w:rsid w:val="00C01616"/>
    <w:rsid w:val="00C0162B"/>
    <w:rsid w:val="00C345B1"/>
    <w:rsid w:val="00C40142"/>
    <w:rsid w:val="00C57182"/>
    <w:rsid w:val="00C6513F"/>
    <w:rsid w:val="00C655FD"/>
    <w:rsid w:val="00C867B1"/>
    <w:rsid w:val="00C93711"/>
    <w:rsid w:val="00C94434"/>
    <w:rsid w:val="00CA1C95"/>
    <w:rsid w:val="00CA5A9C"/>
    <w:rsid w:val="00CD5FE2"/>
    <w:rsid w:val="00D02B4C"/>
    <w:rsid w:val="00D84576"/>
    <w:rsid w:val="00DB64FD"/>
    <w:rsid w:val="00DE0019"/>
    <w:rsid w:val="00DE1EBD"/>
    <w:rsid w:val="00DE264A"/>
    <w:rsid w:val="00E041E7"/>
    <w:rsid w:val="00E23CA1"/>
    <w:rsid w:val="00E409A8"/>
    <w:rsid w:val="00E7209D"/>
    <w:rsid w:val="00EA50E1"/>
    <w:rsid w:val="00EB62F4"/>
    <w:rsid w:val="00EE0131"/>
    <w:rsid w:val="00EF1AF1"/>
    <w:rsid w:val="00F30C64"/>
    <w:rsid w:val="00F527D1"/>
    <w:rsid w:val="00F81A34"/>
    <w:rsid w:val="00FA2D12"/>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750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63E2-2F43-4415-96BE-93CD074C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1894</Words>
  <Characters>10799</Characters>
  <Application>Microsoft Office Word</Application>
  <DocSecurity>0</DocSecurity>
  <Lines>89</Lines>
  <Paragraphs>25</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2019-07-17T08:31:00Z</dcterms:created>
  <dcterms:modified xsi:type="dcterms:W3CDTF">2019-07-17T08:31:00Z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c63dc579-873f-38a4-afe2-732a210671c8</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http://www.zotero.org/styles/bioresource-technology</vt:lpwstr>
  </property>
  <property fmtid="{D5CDD505-2E9C-101B-9397-08002B2CF9AE}" pid="10" name="Mendeley Recent Style Name 2_1">
    <vt:lpwstr>Bioresource Technology</vt:lpwstr>
  </property>
  <property fmtid="{D5CDD505-2E9C-101B-9397-08002B2CF9AE}" pid="11" name="Mendeley Recent Style Id 3_1">
    <vt:lpwstr>http://www.zotero.org/styles/fuel-processing-technology</vt:lpwstr>
  </property>
  <property fmtid="{D5CDD505-2E9C-101B-9397-08002B2CF9AE}" pid="12" name="Mendeley Recent Style Name 3_1">
    <vt:lpwstr>Fuel Processing Technology</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http://www.zotero.org/styles/journal-of-environmental-chemical-engineering</vt:lpwstr>
  </property>
  <property fmtid="{D5CDD505-2E9C-101B-9397-08002B2CF9AE}" pid="18" name="Mendeley Recent Style Name 6_1">
    <vt:lpwstr>Journal of Environmental Chemical Engineering</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