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DCF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D5CA79A" w14:textId="77777777" w:rsidR="00704BDF" w:rsidRPr="00DE0019" w:rsidRDefault="00DF065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Power consumption and mixing dynamics</w:t>
      </w:r>
      <w:r w:rsidR="00F47B01">
        <w:rPr>
          <w:rFonts w:asciiTheme="minorHAnsi" w:eastAsia="MS PGothic" w:hAnsiTheme="minorHAnsi"/>
          <w:b/>
          <w:bCs/>
          <w:sz w:val="28"/>
          <w:szCs w:val="28"/>
          <w:lang w:val="en-US"/>
        </w:rPr>
        <w:t xml:space="preserve"> for Newtonian and non-Newtonian across</w:t>
      </w:r>
      <w:r>
        <w:rPr>
          <w:rFonts w:asciiTheme="minorHAnsi" w:eastAsia="MS PGothic" w:hAnsiTheme="minorHAnsi"/>
          <w:b/>
          <w:bCs/>
          <w:sz w:val="28"/>
          <w:szCs w:val="28"/>
          <w:lang w:val="en-US"/>
        </w:rPr>
        <w:t xml:space="preserve"> different single-use </w:t>
      </w:r>
      <w:r w:rsidR="00F47B01">
        <w:rPr>
          <w:rFonts w:asciiTheme="minorHAnsi" w:eastAsia="MS PGothic" w:hAnsiTheme="minorHAnsi"/>
          <w:b/>
          <w:bCs/>
          <w:sz w:val="28"/>
          <w:szCs w:val="28"/>
          <w:lang w:val="en-US"/>
        </w:rPr>
        <w:t xml:space="preserve">mini </w:t>
      </w:r>
      <w:r>
        <w:rPr>
          <w:rFonts w:asciiTheme="minorHAnsi" w:eastAsia="MS PGothic" w:hAnsiTheme="minorHAnsi"/>
          <w:b/>
          <w:bCs/>
          <w:sz w:val="28"/>
          <w:szCs w:val="28"/>
          <w:lang w:val="en-US"/>
        </w:rPr>
        <w:t>bioreactor configurations</w:t>
      </w:r>
    </w:p>
    <w:p w14:paraId="36966C34" w14:textId="77777777" w:rsidR="00DE0019" w:rsidRPr="001219C0" w:rsidRDefault="00077427" w:rsidP="00704BDF">
      <w:pPr>
        <w:snapToGrid w:val="0"/>
        <w:spacing w:after="120"/>
        <w:jc w:val="center"/>
        <w:rPr>
          <w:rFonts w:eastAsia="SimSun"/>
          <w:sz w:val="24"/>
          <w:szCs w:val="24"/>
          <w:lang w:val="en-US" w:eastAsia="zh-CN"/>
        </w:rPr>
      </w:pPr>
      <w:r w:rsidRPr="001219C0">
        <w:rPr>
          <w:rFonts w:asciiTheme="minorHAnsi" w:eastAsia="SimSun" w:hAnsiTheme="minorHAnsi"/>
          <w:sz w:val="24"/>
          <w:szCs w:val="24"/>
          <w:u w:val="single"/>
          <w:lang w:val="en-US" w:eastAsia="zh-CN"/>
        </w:rPr>
        <w:t>Anne de Lamotte</w:t>
      </w:r>
      <w:r w:rsidRPr="001219C0">
        <w:rPr>
          <w:rFonts w:asciiTheme="minorHAnsi" w:eastAsia="SimSun" w:hAnsiTheme="minorHAnsi"/>
          <w:sz w:val="24"/>
          <w:szCs w:val="24"/>
          <w:u w:val="single"/>
          <w:vertAlign w:val="superscript"/>
          <w:lang w:val="en-US" w:eastAsia="zh-CN"/>
        </w:rPr>
        <w:t>1</w:t>
      </w:r>
      <w:r w:rsidRPr="001219C0">
        <w:rPr>
          <w:rFonts w:asciiTheme="minorHAnsi" w:eastAsia="SimSun" w:hAnsiTheme="minorHAnsi"/>
          <w:sz w:val="24"/>
          <w:szCs w:val="24"/>
          <w:lang w:val="en-US" w:eastAsia="zh-CN"/>
        </w:rPr>
        <w:t xml:space="preserve">, Martina </w:t>
      </w:r>
      <w:r w:rsidRPr="001219C0">
        <w:rPr>
          <w:rFonts w:asciiTheme="minorHAnsi" w:eastAsia="SimSun" w:hAnsiTheme="minorHAnsi" w:cstheme="minorHAnsi"/>
          <w:sz w:val="24"/>
          <w:szCs w:val="24"/>
          <w:lang w:val="en-US" w:eastAsia="zh-CN"/>
        </w:rPr>
        <w:t>Micheletti</w:t>
      </w:r>
      <w:r w:rsidRPr="001219C0">
        <w:rPr>
          <w:rFonts w:asciiTheme="minorHAnsi" w:eastAsia="SimSun" w:hAnsiTheme="minorHAnsi" w:cstheme="minorHAnsi"/>
          <w:sz w:val="24"/>
          <w:szCs w:val="24"/>
          <w:vertAlign w:val="superscript"/>
          <w:lang w:val="en-US" w:eastAsia="zh-CN"/>
        </w:rPr>
        <w:t>1</w:t>
      </w:r>
      <w:r w:rsidR="00DE0019" w:rsidRPr="001219C0">
        <w:rPr>
          <w:rFonts w:eastAsia="SimSun"/>
          <w:sz w:val="24"/>
          <w:szCs w:val="24"/>
          <w:lang w:val="en-US" w:eastAsia="zh-CN"/>
        </w:rPr>
        <w:t xml:space="preserve"> </w:t>
      </w:r>
      <w:bookmarkStart w:id="0" w:name="_GoBack"/>
      <w:bookmarkEnd w:id="0"/>
    </w:p>
    <w:p w14:paraId="43C1D5A4" w14:textId="77777777" w:rsidR="00704BDF" w:rsidRPr="00DF065C" w:rsidRDefault="00704BDF" w:rsidP="00704BDF">
      <w:pPr>
        <w:snapToGrid w:val="0"/>
        <w:spacing w:after="120"/>
        <w:jc w:val="center"/>
        <w:rPr>
          <w:rFonts w:asciiTheme="minorHAnsi" w:eastAsia="MS PGothic" w:hAnsiTheme="minorHAnsi" w:cstheme="minorHAnsi"/>
          <w:i/>
          <w:iCs/>
          <w:color w:val="000000"/>
          <w:sz w:val="20"/>
          <w:lang w:val="en-US"/>
        </w:rPr>
      </w:pPr>
      <w:r w:rsidRPr="00DF065C">
        <w:rPr>
          <w:rFonts w:asciiTheme="minorHAnsi" w:eastAsia="MS PGothic" w:hAnsiTheme="minorHAnsi" w:cstheme="minorHAnsi"/>
          <w:i/>
          <w:iCs/>
          <w:color w:val="000000"/>
          <w:sz w:val="20"/>
          <w:lang w:val="en-US"/>
        </w:rPr>
        <w:t xml:space="preserve">1 </w:t>
      </w:r>
      <w:r w:rsidR="00DF065C" w:rsidRPr="00DF065C">
        <w:rPr>
          <w:rFonts w:asciiTheme="minorHAnsi" w:eastAsia="MS PGothic" w:hAnsiTheme="minorHAnsi" w:cstheme="minorHAnsi"/>
          <w:i/>
          <w:iCs/>
          <w:color w:val="000000"/>
          <w:sz w:val="20"/>
          <w:lang w:val="en-US"/>
        </w:rPr>
        <w:t>Department of Biochemical Engineering, University College London</w:t>
      </w:r>
      <w:r w:rsidR="00DF065C">
        <w:rPr>
          <w:rFonts w:asciiTheme="minorHAnsi" w:hAnsiTheme="minorHAnsi" w:cstheme="minorHAnsi"/>
          <w:i/>
          <w:sz w:val="20"/>
        </w:rPr>
        <w:t>, Gower Street</w:t>
      </w:r>
      <w:r w:rsidR="00451A15">
        <w:rPr>
          <w:rFonts w:asciiTheme="minorHAnsi" w:hAnsiTheme="minorHAnsi" w:cstheme="minorHAnsi"/>
          <w:i/>
          <w:sz w:val="20"/>
        </w:rPr>
        <w:t>,</w:t>
      </w:r>
      <w:r w:rsidR="00DF065C">
        <w:rPr>
          <w:rFonts w:asciiTheme="minorHAnsi" w:hAnsiTheme="minorHAnsi" w:cstheme="minorHAnsi"/>
          <w:i/>
          <w:sz w:val="20"/>
        </w:rPr>
        <w:t xml:space="preserve"> </w:t>
      </w:r>
      <w:r w:rsidR="00DF065C" w:rsidRPr="00DF065C">
        <w:rPr>
          <w:rFonts w:asciiTheme="minorHAnsi" w:hAnsiTheme="minorHAnsi" w:cstheme="minorHAnsi"/>
          <w:i/>
          <w:sz w:val="20"/>
        </w:rPr>
        <w:t>WC1E 6BT</w:t>
      </w:r>
      <w:r w:rsidR="00DF065C" w:rsidRPr="00DF065C">
        <w:rPr>
          <w:rFonts w:asciiTheme="minorHAnsi" w:eastAsia="MS PGothic" w:hAnsiTheme="minorHAnsi" w:cstheme="minorHAnsi"/>
          <w:i/>
          <w:iCs/>
          <w:color w:val="000000"/>
          <w:sz w:val="20"/>
          <w:lang w:val="en-US"/>
        </w:rPr>
        <w:t xml:space="preserve"> </w:t>
      </w:r>
      <w:r w:rsidR="00451A15" w:rsidRPr="00DF065C">
        <w:rPr>
          <w:rFonts w:asciiTheme="minorHAnsi" w:hAnsiTheme="minorHAnsi" w:cstheme="minorHAnsi"/>
          <w:i/>
          <w:sz w:val="20"/>
        </w:rPr>
        <w:t>London</w:t>
      </w:r>
      <w:r w:rsidR="00451A15">
        <w:rPr>
          <w:rFonts w:asciiTheme="minorHAnsi" w:hAnsiTheme="minorHAnsi" w:cstheme="minorHAnsi"/>
          <w:i/>
          <w:sz w:val="20"/>
        </w:rPr>
        <w:t xml:space="preserve">, </w:t>
      </w:r>
      <w:r w:rsidR="00077427">
        <w:rPr>
          <w:rFonts w:asciiTheme="minorHAnsi" w:hAnsiTheme="minorHAnsi" w:cstheme="minorHAnsi"/>
          <w:i/>
          <w:sz w:val="20"/>
        </w:rPr>
        <w:t>UK</w:t>
      </w:r>
      <w:r w:rsidRPr="00DF065C">
        <w:rPr>
          <w:rFonts w:asciiTheme="minorHAnsi" w:eastAsia="MS PGothic" w:hAnsiTheme="minorHAnsi" w:cstheme="minorHAnsi"/>
          <w:i/>
          <w:iCs/>
          <w:color w:val="000000"/>
          <w:sz w:val="20"/>
          <w:lang w:val="en-US"/>
        </w:rPr>
        <w:t xml:space="preserve">; </w:t>
      </w:r>
    </w:p>
    <w:p w14:paraId="7E2DCABE" w14:textId="77777777" w:rsidR="00704BDF" w:rsidRPr="003A5385" w:rsidRDefault="00704BDF" w:rsidP="00704BDF">
      <w:pPr>
        <w:snapToGrid w:val="0"/>
        <w:jc w:val="center"/>
        <w:rPr>
          <w:rFonts w:asciiTheme="minorHAnsi" w:eastAsia="MS PGothic" w:hAnsiTheme="minorHAnsi"/>
          <w:bCs/>
          <w:i/>
          <w:iCs/>
          <w:sz w:val="20"/>
          <w:lang w:val="en-US"/>
        </w:rPr>
      </w:pPr>
      <w:r w:rsidRPr="001219C0">
        <w:rPr>
          <w:rFonts w:asciiTheme="minorHAnsi" w:eastAsia="MS PGothic" w:hAnsiTheme="minorHAnsi"/>
          <w:bCs/>
          <w:i/>
          <w:iCs/>
          <w:sz w:val="20"/>
          <w:lang w:val="en-US"/>
        </w:rPr>
        <w:t>*Corresponding author</w:t>
      </w:r>
      <w:r w:rsidRPr="003A5385">
        <w:rPr>
          <w:rFonts w:asciiTheme="minorHAnsi" w:eastAsia="MS PGothic" w:hAnsiTheme="minorHAnsi"/>
          <w:bCs/>
          <w:i/>
          <w:iCs/>
          <w:sz w:val="20"/>
          <w:lang w:val="en-US" w:eastAsia="ko-KR"/>
        </w:rPr>
        <w:t>:</w:t>
      </w:r>
      <w:r w:rsidRPr="003A5385">
        <w:rPr>
          <w:rFonts w:asciiTheme="minorHAnsi" w:eastAsia="MS PGothic" w:hAnsiTheme="minorHAnsi"/>
          <w:bCs/>
          <w:i/>
          <w:iCs/>
          <w:sz w:val="20"/>
          <w:lang w:val="en-US"/>
        </w:rPr>
        <w:t xml:space="preserve"> </w:t>
      </w:r>
      <w:r w:rsidR="003A5385" w:rsidRPr="001219C0">
        <w:rPr>
          <w:rFonts w:asciiTheme="minorHAnsi" w:eastAsia="MS PGothic" w:hAnsiTheme="minorHAnsi"/>
          <w:bCs/>
          <w:i/>
          <w:iCs/>
          <w:sz w:val="20"/>
          <w:lang w:val="en-US"/>
        </w:rPr>
        <w:t>a.delamotte</w:t>
      </w:r>
      <w:r w:rsidRPr="003A5385">
        <w:rPr>
          <w:rFonts w:asciiTheme="minorHAnsi" w:eastAsia="MS PGothic" w:hAnsiTheme="minorHAnsi"/>
          <w:bCs/>
          <w:i/>
          <w:iCs/>
          <w:sz w:val="20"/>
          <w:lang w:val="en-US"/>
        </w:rPr>
        <w:t>@</w:t>
      </w:r>
      <w:r w:rsidR="00DF065C" w:rsidRPr="003A5385">
        <w:rPr>
          <w:rFonts w:asciiTheme="minorHAnsi" w:eastAsia="MS PGothic" w:hAnsiTheme="minorHAnsi"/>
          <w:bCs/>
          <w:i/>
          <w:iCs/>
          <w:sz w:val="20"/>
          <w:lang w:val="en-US"/>
        </w:rPr>
        <w:t>ucl.ac.uk</w:t>
      </w:r>
    </w:p>
    <w:p w14:paraId="3DC7D6E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68B5952" w14:textId="77777777" w:rsidR="00704BDF" w:rsidRPr="00EC66CC" w:rsidRDefault="008067FF" w:rsidP="00463016">
      <w:pPr>
        <w:pStyle w:val="AbstractBody"/>
        <w:numPr>
          <w:ilvl w:val="0"/>
          <w:numId w:val="16"/>
        </w:numPr>
        <w:rPr>
          <w:rFonts w:asciiTheme="minorHAnsi" w:hAnsiTheme="minorHAnsi"/>
        </w:rPr>
      </w:pPr>
      <w:r>
        <w:rPr>
          <w:rFonts w:asciiTheme="minorHAnsi" w:hAnsiTheme="minorHAnsi"/>
        </w:rPr>
        <w:t xml:space="preserve">Accurate power </w:t>
      </w:r>
      <w:r w:rsidR="005C3315">
        <w:rPr>
          <w:rFonts w:asciiTheme="minorHAnsi" w:hAnsiTheme="minorHAnsi"/>
        </w:rPr>
        <w:t>consumption</w:t>
      </w:r>
      <w:r w:rsidR="004E67EF">
        <w:rPr>
          <w:rFonts w:asciiTheme="minorHAnsi" w:hAnsiTheme="minorHAnsi"/>
        </w:rPr>
        <w:t xml:space="preserve"> </w:t>
      </w:r>
      <w:r>
        <w:rPr>
          <w:rFonts w:asciiTheme="minorHAnsi" w:hAnsiTheme="minorHAnsi"/>
        </w:rPr>
        <w:t xml:space="preserve">measurements </w:t>
      </w:r>
      <w:r w:rsidR="005C3315">
        <w:rPr>
          <w:rFonts w:asciiTheme="minorHAnsi" w:hAnsiTheme="minorHAnsi"/>
        </w:rPr>
        <w:t>by the use of a dynamometer</w:t>
      </w:r>
    </w:p>
    <w:p w14:paraId="1AEE61A1" w14:textId="77777777" w:rsidR="00704BDF" w:rsidRDefault="005C3315" w:rsidP="00463016">
      <w:pPr>
        <w:pStyle w:val="AbstractBody"/>
        <w:numPr>
          <w:ilvl w:val="0"/>
          <w:numId w:val="16"/>
        </w:numPr>
        <w:rPr>
          <w:rFonts w:asciiTheme="minorHAnsi" w:hAnsiTheme="minorHAnsi"/>
        </w:rPr>
      </w:pPr>
      <w:r>
        <w:rPr>
          <w:rFonts w:asciiTheme="minorHAnsi" w:hAnsiTheme="minorHAnsi"/>
        </w:rPr>
        <w:t xml:space="preserve">Detailed mixing dynamics </w:t>
      </w:r>
      <w:r w:rsidR="002A5068">
        <w:rPr>
          <w:rFonts w:asciiTheme="minorHAnsi" w:hAnsiTheme="minorHAnsi"/>
        </w:rPr>
        <w:t>assessment</w:t>
      </w:r>
      <w:r>
        <w:rPr>
          <w:rFonts w:asciiTheme="minorHAnsi" w:hAnsiTheme="minorHAnsi"/>
        </w:rPr>
        <w:t xml:space="preserve"> by means of the </w:t>
      </w:r>
      <w:r w:rsidR="004B62C7">
        <w:rPr>
          <w:rFonts w:asciiTheme="minorHAnsi" w:hAnsiTheme="minorHAnsi"/>
        </w:rPr>
        <w:t xml:space="preserve">pH dual colorimetric technique  </w:t>
      </w:r>
    </w:p>
    <w:p w14:paraId="462411DD" w14:textId="77777777" w:rsidR="005B28AD" w:rsidRPr="00EC66CC" w:rsidRDefault="000D2928" w:rsidP="00463016">
      <w:pPr>
        <w:pStyle w:val="AbstractBody"/>
        <w:numPr>
          <w:ilvl w:val="0"/>
          <w:numId w:val="16"/>
        </w:numPr>
        <w:rPr>
          <w:rFonts w:asciiTheme="minorHAnsi" w:hAnsiTheme="minorHAnsi"/>
        </w:rPr>
      </w:pPr>
      <w:r>
        <w:rPr>
          <w:rFonts w:asciiTheme="minorHAnsi" w:hAnsiTheme="minorHAnsi"/>
        </w:rPr>
        <w:t xml:space="preserve">Characterization of the impact of rotating speed and viscosity on Newtonian and </w:t>
      </w:r>
      <w:r w:rsidR="00463016">
        <w:rPr>
          <w:rFonts w:asciiTheme="minorHAnsi" w:hAnsiTheme="minorHAnsi"/>
        </w:rPr>
        <w:t>non-Newtonian</w:t>
      </w:r>
      <w:r>
        <w:rPr>
          <w:rFonts w:asciiTheme="minorHAnsi" w:hAnsiTheme="minorHAnsi"/>
        </w:rPr>
        <w:t xml:space="preserve"> fluids  </w:t>
      </w:r>
    </w:p>
    <w:p w14:paraId="70CE23D9" w14:textId="77777777" w:rsidR="0069059A" w:rsidRDefault="005B28AD" w:rsidP="00463016">
      <w:pPr>
        <w:pStyle w:val="AbstractBody"/>
        <w:numPr>
          <w:ilvl w:val="0"/>
          <w:numId w:val="16"/>
        </w:numPr>
        <w:rPr>
          <w:rFonts w:asciiTheme="minorHAnsi" w:hAnsiTheme="minorHAnsi"/>
        </w:rPr>
      </w:pPr>
      <w:r>
        <w:rPr>
          <w:rFonts w:asciiTheme="minorHAnsi" w:hAnsiTheme="minorHAnsi"/>
        </w:rPr>
        <w:t>Evaluation</w:t>
      </w:r>
      <w:r w:rsidR="0069059A">
        <w:rPr>
          <w:rFonts w:asciiTheme="minorHAnsi" w:hAnsiTheme="minorHAnsi"/>
        </w:rPr>
        <w:t xml:space="preserve"> of the influence of baffles and internals on axial- and radial-flow configurations</w:t>
      </w:r>
    </w:p>
    <w:p w14:paraId="2F42307F" w14:textId="77777777" w:rsidR="00704BDF" w:rsidRPr="00A15B93" w:rsidRDefault="00704BDF" w:rsidP="00704BDF">
      <w:pPr>
        <w:snapToGrid w:val="0"/>
        <w:spacing w:after="120"/>
        <w:jc w:val="center"/>
        <w:rPr>
          <w:rFonts w:eastAsia="SimSun"/>
          <w:bCs/>
          <w:i/>
          <w:iCs/>
          <w:color w:val="0000FF"/>
          <w:sz w:val="20"/>
          <w:lang w:val="en-US" w:eastAsia="zh-CN"/>
        </w:rPr>
      </w:pPr>
    </w:p>
    <w:p w14:paraId="194B4AEF"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88681A5" w14:textId="77777777" w:rsidR="00CA44BC" w:rsidRPr="00CA44BC" w:rsidRDefault="001E7705" w:rsidP="00CA44B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b/>
      </w:r>
      <w:r w:rsidR="0098202E">
        <w:rPr>
          <w:rFonts w:asciiTheme="minorHAnsi" w:eastAsia="MS PGothic" w:hAnsiTheme="minorHAnsi"/>
          <w:color w:val="000000"/>
          <w:sz w:val="22"/>
          <w:szCs w:val="22"/>
          <w:lang w:val="en-US"/>
        </w:rPr>
        <w:t>T</w:t>
      </w:r>
      <w:r w:rsidR="0098202E" w:rsidRPr="0098202E">
        <w:rPr>
          <w:rFonts w:asciiTheme="minorHAnsi" w:eastAsia="MS PGothic" w:hAnsiTheme="minorHAnsi"/>
          <w:color w:val="000000"/>
          <w:sz w:val="22"/>
          <w:szCs w:val="22"/>
          <w:lang w:val="en-US"/>
        </w:rPr>
        <w:t>he biopharmaceutical manufacturing industry</w:t>
      </w:r>
      <w:r w:rsidR="0098202E">
        <w:rPr>
          <w:rFonts w:asciiTheme="minorHAnsi" w:eastAsia="MS PGothic" w:hAnsiTheme="minorHAnsi"/>
          <w:color w:val="000000"/>
          <w:sz w:val="22"/>
          <w:szCs w:val="22"/>
          <w:lang w:val="en-US"/>
        </w:rPr>
        <w:t xml:space="preserve"> </w:t>
      </w:r>
      <w:r w:rsidR="0098202E" w:rsidRPr="00463016">
        <w:rPr>
          <w:rFonts w:asciiTheme="minorHAnsi" w:eastAsia="MS PGothic" w:hAnsiTheme="minorHAnsi"/>
          <w:color w:val="000000"/>
          <w:sz w:val="22"/>
          <w:szCs w:val="22"/>
          <w:lang w:val="en-US"/>
        </w:rPr>
        <w:t>has created a pull for</w:t>
      </w:r>
      <w:r w:rsidR="0098202E">
        <w:rPr>
          <w:rFonts w:asciiTheme="minorHAnsi" w:eastAsia="MS PGothic" w:hAnsiTheme="minorHAnsi"/>
          <w:color w:val="000000"/>
          <w:sz w:val="22"/>
          <w:szCs w:val="22"/>
          <w:lang w:val="en-US"/>
        </w:rPr>
        <w:t xml:space="preserve"> </w:t>
      </w:r>
      <w:r w:rsidR="0098202E" w:rsidRPr="00463016">
        <w:rPr>
          <w:rFonts w:asciiTheme="minorHAnsi" w:eastAsia="MS PGothic" w:hAnsiTheme="minorHAnsi"/>
          <w:color w:val="000000"/>
          <w:sz w:val="22"/>
          <w:szCs w:val="22"/>
          <w:lang w:val="en-US"/>
        </w:rPr>
        <w:t>advancing</w:t>
      </w:r>
      <w:r w:rsidR="0098202E">
        <w:rPr>
          <w:rFonts w:asciiTheme="minorHAnsi" w:eastAsia="MS PGothic" w:hAnsiTheme="minorHAnsi"/>
          <w:color w:val="000000"/>
          <w:sz w:val="22"/>
          <w:szCs w:val="22"/>
          <w:lang w:val="en-US"/>
        </w:rPr>
        <w:t xml:space="preserve"> high‐t</w:t>
      </w:r>
      <w:r w:rsidR="0098202E" w:rsidRPr="0098202E">
        <w:rPr>
          <w:rFonts w:asciiTheme="minorHAnsi" w:eastAsia="MS PGothic" w:hAnsiTheme="minorHAnsi"/>
          <w:color w:val="000000"/>
          <w:sz w:val="22"/>
          <w:szCs w:val="22"/>
          <w:lang w:val="en-US"/>
        </w:rPr>
        <w:t>hroughput</w:t>
      </w:r>
      <w:r w:rsidR="0098202E">
        <w:rPr>
          <w:rFonts w:asciiTheme="minorHAnsi" w:eastAsia="MS PGothic" w:hAnsiTheme="minorHAnsi"/>
          <w:color w:val="000000"/>
          <w:sz w:val="22"/>
          <w:szCs w:val="22"/>
          <w:lang w:val="en-US"/>
        </w:rPr>
        <w:t>,</w:t>
      </w:r>
      <w:r w:rsidR="0098202E" w:rsidRPr="0098202E">
        <w:rPr>
          <w:rFonts w:asciiTheme="minorHAnsi" w:eastAsia="MS PGothic" w:hAnsiTheme="minorHAnsi"/>
          <w:color w:val="000000"/>
          <w:sz w:val="22"/>
          <w:szCs w:val="22"/>
          <w:lang w:val="en-US"/>
        </w:rPr>
        <w:t xml:space="preserve"> </w:t>
      </w:r>
      <w:r w:rsidR="0098202E">
        <w:rPr>
          <w:rFonts w:asciiTheme="minorHAnsi" w:eastAsia="MS PGothic" w:hAnsiTheme="minorHAnsi"/>
          <w:color w:val="000000"/>
          <w:sz w:val="22"/>
          <w:szCs w:val="22"/>
          <w:lang w:val="en-US"/>
        </w:rPr>
        <w:t xml:space="preserve">automated </w:t>
      </w:r>
      <w:r w:rsidR="0098202E" w:rsidRPr="0098202E">
        <w:rPr>
          <w:rFonts w:asciiTheme="minorHAnsi" w:eastAsia="MS PGothic" w:hAnsiTheme="minorHAnsi"/>
          <w:color w:val="000000"/>
          <w:sz w:val="22"/>
          <w:szCs w:val="22"/>
          <w:lang w:val="en-US"/>
        </w:rPr>
        <w:t>technologies</w:t>
      </w:r>
      <w:r w:rsidR="0098202E">
        <w:rPr>
          <w:rFonts w:asciiTheme="minorHAnsi" w:eastAsia="MS PGothic" w:hAnsiTheme="minorHAnsi"/>
          <w:color w:val="000000"/>
          <w:sz w:val="22"/>
          <w:szCs w:val="22"/>
          <w:lang w:val="en-US"/>
        </w:rPr>
        <w:t xml:space="preserve"> for process development and optimisation</w:t>
      </w:r>
      <w:r w:rsidR="0098202E" w:rsidRPr="0098202E">
        <w:rPr>
          <w:rFonts w:asciiTheme="minorHAnsi" w:eastAsia="MS PGothic" w:hAnsiTheme="minorHAnsi"/>
          <w:color w:val="000000"/>
          <w:sz w:val="22"/>
          <w:szCs w:val="22"/>
          <w:lang w:val="en-US"/>
        </w:rPr>
        <w:t xml:space="preserve"> such</w:t>
      </w:r>
      <w:r w:rsidR="0098202E">
        <w:rPr>
          <w:rFonts w:asciiTheme="minorHAnsi" w:eastAsia="MS PGothic" w:hAnsiTheme="minorHAnsi"/>
          <w:color w:val="000000"/>
          <w:sz w:val="22"/>
          <w:szCs w:val="22"/>
          <w:lang w:val="en-US"/>
        </w:rPr>
        <w:t xml:space="preserve"> as disposable multi-p</w:t>
      </w:r>
      <w:r w:rsidR="0098202E" w:rsidRPr="0098202E">
        <w:rPr>
          <w:rFonts w:asciiTheme="minorHAnsi" w:eastAsia="MS PGothic" w:hAnsiTheme="minorHAnsi"/>
          <w:color w:val="000000"/>
          <w:sz w:val="22"/>
          <w:szCs w:val="22"/>
          <w:lang w:val="en-US"/>
        </w:rPr>
        <w:t xml:space="preserve">arallel </w:t>
      </w:r>
      <w:r w:rsidR="0098202E">
        <w:rPr>
          <w:rFonts w:asciiTheme="minorHAnsi" w:eastAsia="MS PGothic" w:hAnsiTheme="minorHAnsi"/>
          <w:color w:val="000000"/>
          <w:sz w:val="22"/>
          <w:szCs w:val="22"/>
          <w:lang w:val="en-US"/>
        </w:rPr>
        <w:t>miniature bioreactor platform.</w:t>
      </w:r>
      <w:r w:rsidR="001C75E0">
        <w:rPr>
          <w:rFonts w:asciiTheme="minorHAnsi" w:eastAsia="MS PGothic" w:hAnsiTheme="minorHAnsi"/>
          <w:color w:val="000000"/>
          <w:sz w:val="22"/>
          <w:szCs w:val="22"/>
          <w:lang w:val="en-US"/>
        </w:rPr>
        <w:t xml:space="preserve"> </w:t>
      </w:r>
      <w:r w:rsidR="00D61371">
        <w:rPr>
          <w:rFonts w:asciiTheme="minorHAnsi" w:eastAsia="MS PGothic" w:hAnsiTheme="minorHAnsi"/>
          <w:color w:val="000000"/>
          <w:sz w:val="22"/>
          <w:szCs w:val="22"/>
          <w:lang w:val="en-US"/>
        </w:rPr>
        <w:t>Actually, t</w:t>
      </w:r>
      <w:r w:rsidR="001C75E0">
        <w:rPr>
          <w:rFonts w:asciiTheme="minorHAnsi" w:eastAsia="MS PGothic" w:hAnsiTheme="minorHAnsi"/>
          <w:color w:val="000000"/>
          <w:sz w:val="22"/>
          <w:szCs w:val="22"/>
          <w:lang w:val="en-US"/>
        </w:rPr>
        <w:t xml:space="preserve">he latter are </w:t>
      </w:r>
      <w:r w:rsidR="00D61371">
        <w:rPr>
          <w:rFonts w:asciiTheme="minorHAnsi" w:eastAsia="MS PGothic" w:hAnsiTheme="minorHAnsi"/>
          <w:color w:val="000000"/>
          <w:sz w:val="22"/>
          <w:szCs w:val="22"/>
          <w:lang w:val="en-US"/>
        </w:rPr>
        <w:t>increasingly</w:t>
      </w:r>
      <w:r w:rsidR="001C75E0">
        <w:rPr>
          <w:rFonts w:asciiTheme="minorHAnsi" w:eastAsia="MS PGothic" w:hAnsiTheme="minorHAnsi"/>
          <w:color w:val="000000"/>
          <w:sz w:val="22"/>
          <w:szCs w:val="22"/>
          <w:lang w:val="en-US"/>
        </w:rPr>
        <w:t xml:space="preserve"> used within the industry, not only as screening tools but also as </w:t>
      </w:r>
      <w:r w:rsidR="00D61371">
        <w:rPr>
          <w:rFonts w:asciiTheme="minorHAnsi" w:eastAsia="MS PGothic" w:hAnsiTheme="minorHAnsi"/>
          <w:color w:val="000000"/>
          <w:sz w:val="22"/>
          <w:szCs w:val="22"/>
          <w:lang w:val="en-US"/>
        </w:rPr>
        <w:t>scale-down models. Among the current commercially available small-scale</w:t>
      </w:r>
      <w:r w:rsidR="00461A7A">
        <w:rPr>
          <w:rFonts w:asciiTheme="minorHAnsi" w:eastAsia="MS PGothic" w:hAnsiTheme="minorHAnsi"/>
          <w:color w:val="000000"/>
          <w:sz w:val="22"/>
          <w:szCs w:val="22"/>
          <w:lang w:val="en-US"/>
        </w:rPr>
        <w:t xml:space="preserve"> </w:t>
      </w:r>
      <w:r w:rsidR="00D61371">
        <w:rPr>
          <w:rFonts w:asciiTheme="minorHAnsi" w:eastAsia="MS PGothic" w:hAnsiTheme="minorHAnsi"/>
          <w:color w:val="000000"/>
          <w:sz w:val="22"/>
          <w:szCs w:val="22"/>
          <w:lang w:val="en-US"/>
        </w:rPr>
        <w:t>bioreactor systems, t</w:t>
      </w:r>
      <w:r w:rsidR="00D61371" w:rsidRPr="00D61371">
        <w:rPr>
          <w:rFonts w:asciiTheme="minorHAnsi" w:eastAsia="MS PGothic" w:hAnsiTheme="minorHAnsi"/>
          <w:color w:val="000000"/>
          <w:sz w:val="22"/>
          <w:szCs w:val="22"/>
          <w:lang w:val="en-US"/>
        </w:rPr>
        <w:t xml:space="preserve">he </w:t>
      </w:r>
      <w:r w:rsidR="00D61371">
        <w:rPr>
          <w:rFonts w:asciiTheme="minorHAnsi" w:eastAsia="MS PGothic" w:hAnsiTheme="minorHAnsi"/>
          <w:color w:val="000000"/>
          <w:sz w:val="22"/>
          <w:szCs w:val="22"/>
          <w:lang w:val="en-US"/>
        </w:rPr>
        <w:t xml:space="preserve">stirred-tank </w:t>
      </w:r>
      <w:r w:rsidR="00D61371" w:rsidRPr="00D61371">
        <w:rPr>
          <w:rFonts w:asciiTheme="minorHAnsi" w:eastAsia="MS PGothic" w:hAnsiTheme="minorHAnsi"/>
          <w:color w:val="000000"/>
          <w:sz w:val="22"/>
          <w:szCs w:val="22"/>
          <w:lang w:val="en-US"/>
        </w:rPr>
        <w:t xml:space="preserve">design has </w:t>
      </w:r>
      <w:r w:rsidR="00F0352A">
        <w:rPr>
          <w:rFonts w:asciiTheme="minorHAnsi" w:eastAsia="MS PGothic" w:hAnsiTheme="minorHAnsi"/>
          <w:color w:val="000000"/>
          <w:sz w:val="22"/>
          <w:szCs w:val="22"/>
          <w:lang w:val="en-US"/>
        </w:rPr>
        <w:t>again</w:t>
      </w:r>
      <w:r w:rsidR="00D61371" w:rsidRPr="00D61371">
        <w:rPr>
          <w:rFonts w:asciiTheme="minorHAnsi" w:eastAsia="MS PGothic" w:hAnsiTheme="minorHAnsi"/>
          <w:color w:val="000000"/>
          <w:sz w:val="22"/>
          <w:szCs w:val="22"/>
          <w:lang w:val="en-US"/>
        </w:rPr>
        <w:t xml:space="preserve"> become </w:t>
      </w:r>
      <w:r w:rsidR="00F0352A">
        <w:rPr>
          <w:rFonts w:asciiTheme="minorHAnsi" w:eastAsia="MS PGothic" w:hAnsiTheme="minorHAnsi"/>
          <w:color w:val="000000"/>
          <w:sz w:val="22"/>
          <w:szCs w:val="22"/>
          <w:lang w:val="en-US"/>
        </w:rPr>
        <w:t>prevailing.</w:t>
      </w:r>
      <w:r w:rsidR="000D7046">
        <w:rPr>
          <w:rFonts w:asciiTheme="minorHAnsi" w:eastAsia="MS PGothic" w:hAnsiTheme="minorHAnsi"/>
          <w:color w:val="000000"/>
          <w:sz w:val="22"/>
          <w:szCs w:val="22"/>
          <w:lang w:val="en-US"/>
        </w:rPr>
        <w:t xml:space="preserve"> </w:t>
      </w:r>
      <w:r w:rsidR="00883F7F">
        <w:rPr>
          <w:rFonts w:asciiTheme="minorHAnsi" w:eastAsia="MS PGothic" w:hAnsiTheme="minorHAnsi"/>
          <w:color w:val="000000"/>
          <w:sz w:val="22"/>
          <w:szCs w:val="22"/>
          <w:lang w:val="en-US"/>
        </w:rPr>
        <w:t>I</w:t>
      </w:r>
      <w:r w:rsidR="00463016" w:rsidRPr="00463016">
        <w:rPr>
          <w:rFonts w:asciiTheme="minorHAnsi" w:eastAsia="MS PGothic" w:hAnsiTheme="minorHAnsi"/>
          <w:color w:val="000000"/>
          <w:sz w:val="22"/>
          <w:szCs w:val="22"/>
          <w:lang w:val="en-US"/>
        </w:rPr>
        <w:t>n stirred-tank bioreactors, hydrodynamics governs bulk fluid mixing. The understanding of these two key physical aspects and of their interactions are required within the framewo</w:t>
      </w:r>
      <w:r w:rsidR="000D7046">
        <w:rPr>
          <w:rFonts w:asciiTheme="minorHAnsi" w:eastAsia="MS PGothic" w:hAnsiTheme="minorHAnsi"/>
          <w:color w:val="000000"/>
          <w:sz w:val="22"/>
          <w:szCs w:val="22"/>
          <w:lang w:val="en-US"/>
        </w:rPr>
        <w:t>rk of scale-</w:t>
      </w:r>
      <w:r w:rsidR="00463016" w:rsidRPr="00463016">
        <w:rPr>
          <w:rFonts w:asciiTheme="minorHAnsi" w:eastAsia="MS PGothic" w:hAnsiTheme="minorHAnsi"/>
          <w:color w:val="000000"/>
          <w:sz w:val="22"/>
          <w:szCs w:val="22"/>
          <w:lang w:val="en-US"/>
        </w:rPr>
        <w:t xml:space="preserve">translation models. The selection of agitation configuration and operating conditions has then to meet two objectives. On the one hand, the influence of process variables on bioreactor performance has to be properly </w:t>
      </w:r>
      <w:r w:rsidR="000D7046" w:rsidRPr="00463016">
        <w:rPr>
          <w:rFonts w:asciiTheme="minorHAnsi" w:eastAsia="MS PGothic" w:hAnsiTheme="minorHAnsi"/>
          <w:color w:val="000000"/>
          <w:sz w:val="22"/>
          <w:szCs w:val="22"/>
          <w:lang w:val="en-US"/>
        </w:rPr>
        <w:t>understood</w:t>
      </w:r>
      <w:r w:rsidR="00463016" w:rsidRPr="00463016">
        <w:rPr>
          <w:rFonts w:asciiTheme="minorHAnsi" w:eastAsia="MS PGothic" w:hAnsiTheme="minorHAnsi"/>
          <w:color w:val="000000"/>
          <w:sz w:val="22"/>
          <w:szCs w:val="22"/>
          <w:lang w:val="en-US"/>
        </w:rPr>
        <w:t xml:space="preserve">. On the other hand, hydrodynamics and mixing, as well as their coupling, need to be </w:t>
      </w:r>
      <w:r w:rsidR="000D7046" w:rsidRPr="00463016">
        <w:rPr>
          <w:rFonts w:asciiTheme="minorHAnsi" w:eastAsia="MS PGothic" w:hAnsiTheme="minorHAnsi"/>
          <w:color w:val="000000"/>
          <w:sz w:val="22"/>
          <w:szCs w:val="22"/>
          <w:lang w:val="en-US"/>
        </w:rPr>
        <w:t xml:space="preserve">assessed </w:t>
      </w:r>
      <w:r w:rsidR="008F4275">
        <w:rPr>
          <w:rFonts w:asciiTheme="minorHAnsi" w:eastAsia="MS PGothic" w:hAnsiTheme="minorHAnsi"/>
          <w:color w:val="000000"/>
          <w:sz w:val="22"/>
          <w:szCs w:val="22"/>
          <w:lang w:val="en-US"/>
        </w:rPr>
        <w:t>in relation to the bioreactor design and scale</w:t>
      </w:r>
      <w:r w:rsidR="00463016" w:rsidRPr="00463016">
        <w:rPr>
          <w:rFonts w:asciiTheme="minorHAnsi" w:eastAsia="MS PGothic" w:hAnsiTheme="minorHAnsi"/>
          <w:color w:val="000000"/>
          <w:sz w:val="22"/>
          <w:szCs w:val="22"/>
          <w:lang w:val="en-US"/>
        </w:rPr>
        <w:t>. In this context, engineering</w:t>
      </w:r>
      <w:r w:rsidR="00463016" w:rsidRPr="00C960FD">
        <w:rPr>
          <w:rFonts w:asciiTheme="minorHAnsi" w:eastAsia="MS PGothic" w:hAnsiTheme="minorHAnsi"/>
          <w:color w:val="000000"/>
          <w:sz w:val="22"/>
          <w:szCs w:val="22"/>
        </w:rPr>
        <w:t xml:space="preserve"> characterisation</w:t>
      </w:r>
      <w:r w:rsidR="00463016" w:rsidRPr="00463016">
        <w:rPr>
          <w:rFonts w:asciiTheme="minorHAnsi" w:eastAsia="MS PGothic" w:hAnsiTheme="minorHAnsi"/>
          <w:color w:val="000000"/>
          <w:sz w:val="22"/>
          <w:szCs w:val="22"/>
          <w:lang w:val="en-US"/>
        </w:rPr>
        <w:t xml:space="preserve"> </w:t>
      </w:r>
      <w:r w:rsidR="008F4275">
        <w:rPr>
          <w:rFonts w:asciiTheme="minorHAnsi" w:eastAsia="MS PGothic" w:hAnsiTheme="minorHAnsi"/>
          <w:color w:val="000000"/>
          <w:sz w:val="22"/>
          <w:szCs w:val="22"/>
          <w:lang w:val="en-US"/>
        </w:rPr>
        <w:t>is required</w:t>
      </w:r>
      <w:r w:rsidR="00463016" w:rsidRPr="00463016">
        <w:rPr>
          <w:rFonts w:asciiTheme="minorHAnsi" w:eastAsia="MS PGothic" w:hAnsiTheme="minorHAnsi"/>
          <w:color w:val="000000"/>
          <w:sz w:val="22"/>
          <w:szCs w:val="22"/>
          <w:lang w:val="en-US"/>
        </w:rPr>
        <w:t xml:space="preserve"> to understand and quantify these multiscale transport phenomena </w:t>
      </w:r>
      <w:r w:rsidR="004B62C7">
        <w:rPr>
          <w:rFonts w:asciiTheme="minorHAnsi" w:eastAsia="MS PGothic" w:hAnsiTheme="minorHAnsi"/>
          <w:color w:val="000000"/>
          <w:sz w:val="22"/>
          <w:szCs w:val="22"/>
          <w:lang w:val="en-US"/>
        </w:rPr>
        <w:t>for better</w:t>
      </w:r>
      <w:r w:rsidR="00FF541A">
        <w:rPr>
          <w:rFonts w:asciiTheme="minorHAnsi" w:eastAsia="MS PGothic" w:hAnsiTheme="minorHAnsi"/>
          <w:color w:val="000000"/>
          <w:sz w:val="22"/>
          <w:szCs w:val="22"/>
          <w:lang w:val="en-US"/>
        </w:rPr>
        <w:t xml:space="preserve"> bioreactor </w:t>
      </w:r>
      <w:r w:rsidR="004B62C7">
        <w:rPr>
          <w:rFonts w:asciiTheme="minorHAnsi" w:eastAsia="MS PGothic" w:hAnsiTheme="minorHAnsi"/>
          <w:color w:val="000000"/>
          <w:sz w:val="22"/>
          <w:szCs w:val="22"/>
          <w:lang w:val="en-US"/>
        </w:rPr>
        <w:t>design</w:t>
      </w:r>
      <w:r w:rsidR="00CA44BC" w:rsidRPr="00CA44BC">
        <w:rPr>
          <w:rFonts w:asciiTheme="minorHAnsi" w:eastAsia="MS PGothic" w:hAnsiTheme="minorHAnsi"/>
          <w:color w:val="000000"/>
          <w:sz w:val="22"/>
          <w:szCs w:val="22"/>
          <w:lang w:val="en-US"/>
        </w:rPr>
        <w:t>.</w:t>
      </w:r>
      <w:r w:rsidR="00FF541A">
        <w:rPr>
          <w:rFonts w:asciiTheme="minorHAnsi" w:eastAsia="MS PGothic" w:hAnsiTheme="minorHAnsi"/>
          <w:color w:val="000000"/>
          <w:sz w:val="22"/>
          <w:szCs w:val="22"/>
          <w:lang w:val="en-US"/>
        </w:rPr>
        <w:t xml:space="preserve"> </w:t>
      </w:r>
      <w:r w:rsidR="00C960FD">
        <w:rPr>
          <w:rFonts w:asciiTheme="minorHAnsi" w:eastAsia="MS PGothic" w:hAnsiTheme="minorHAnsi"/>
          <w:color w:val="000000"/>
          <w:sz w:val="22"/>
          <w:szCs w:val="22"/>
          <w:lang w:val="en-US"/>
        </w:rPr>
        <w:t xml:space="preserve">This work aims at gaining a </w:t>
      </w:r>
      <w:r w:rsidR="001D3430">
        <w:rPr>
          <w:rFonts w:asciiTheme="minorHAnsi" w:eastAsia="MS PGothic" w:hAnsiTheme="minorHAnsi"/>
          <w:color w:val="000000"/>
          <w:sz w:val="22"/>
          <w:szCs w:val="22"/>
          <w:lang w:val="en-US"/>
        </w:rPr>
        <w:t>better</w:t>
      </w:r>
      <w:r w:rsidR="00C960FD">
        <w:rPr>
          <w:rFonts w:asciiTheme="minorHAnsi" w:eastAsia="MS PGothic" w:hAnsiTheme="minorHAnsi"/>
          <w:color w:val="000000"/>
          <w:sz w:val="22"/>
          <w:szCs w:val="22"/>
          <w:lang w:val="en-US"/>
        </w:rPr>
        <w:t xml:space="preserve"> understanding of the mixing effectiveness within </w:t>
      </w:r>
      <w:r w:rsidR="00C960FD" w:rsidRPr="00C960FD">
        <w:rPr>
          <w:rFonts w:asciiTheme="minorHAnsi" w:eastAsia="MS PGothic" w:hAnsiTheme="minorHAnsi"/>
          <w:color w:val="000000"/>
          <w:sz w:val="22"/>
          <w:szCs w:val="22"/>
          <w:lang w:val="en-US"/>
        </w:rPr>
        <w:t>different single-use mini bioreactor configurations</w:t>
      </w:r>
      <w:r w:rsidR="00C960FD">
        <w:rPr>
          <w:rFonts w:asciiTheme="minorHAnsi" w:eastAsia="MS PGothic" w:hAnsiTheme="minorHAnsi"/>
          <w:color w:val="000000"/>
          <w:sz w:val="22"/>
          <w:szCs w:val="22"/>
          <w:lang w:val="en-US"/>
        </w:rPr>
        <w:t xml:space="preserve"> for </w:t>
      </w:r>
      <w:r w:rsidR="004B62C7">
        <w:rPr>
          <w:rFonts w:asciiTheme="minorHAnsi" w:eastAsia="MS PGothic" w:hAnsiTheme="minorHAnsi"/>
          <w:color w:val="000000"/>
          <w:sz w:val="22"/>
          <w:szCs w:val="22"/>
          <w:lang w:val="en-US"/>
        </w:rPr>
        <w:t xml:space="preserve">both </w:t>
      </w:r>
      <w:r w:rsidR="00131102">
        <w:rPr>
          <w:rFonts w:asciiTheme="minorHAnsi" w:eastAsia="MS PGothic" w:hAnsiTheme="minorHAnsi"/>
          <w:color w:val="000000"/>
          <w:sz w:val="22"/>
          <w:szCs w:val="22"/>
          <w:lang w:val="en-US"/>
        </w:rPr>
        <w:t>Newtonian and non-Newtonian fluids</w:t>
      </w:r>
      <w:r w:rsidR="004B62C7">
        <w:rPr>
          <w:rFonts w:asciiTheme="minorHAnsi" w:eastAsia="MS PGothic" w:hAnsiTheme="minorHAnsi"/>
          <w:color w:val="000000"/>
          <w:sz w:val="22"/>
          <w:szCs w:val="22"/>
          <w:lang w:val="en-US"/>
        </w:rPr>
        <w:t>.</w:t>
      </w:r>
      <w:r w:rsidR="00131102">
        <w:rPr>
          <w:rFonts w:asciiTheme="minorHAnsi" w:eastAsia="MS PGothic" w:hAnsiTheme="minorHAnsi"/>
          <w:color w:val="000000"/>
          <w:sz w:val="22"/>
          <w:szCs w:val="22"/>
          <w:lang w:val="en-US"/>
        </w:rPr>
        <w:t xml:space="preserve"> </w:t>
      </w:r>
    </w:p>
    <w:p w14:paraId="5B289A70"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FB9B280" w14:textId="77777777" w:rsidR="00D230A3" w:rsidRDefault="004D3263" w:rsidP="00D230A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Measurements are performed in the mini bioreactor systems </w:t>
      </w:r>
      <w:r w:rsidR="003A5385">
        <w:rPr>
          <w:rFonts w:asciiTheme="minorHAnsi" w:eastAsia="MS PGothic" w:hAnsiTheme="minorHAnsi"/>
          <w:color w:val="000000"/>
          <w:sz w:val="22"/>
          <w:szCs w:val="22"/>
          <w:lang w:val="en-US"/>
        </w:rPr>
        <w:t>a</w:t>
      </w:r>
      <w:r w:rsidR="004B62C7">
        <w:rPr>
          <w:rFonts w:asciiTheme="minorHAnsi" w:eastAsia="MS PGothic" w:hAnsiTheme="minorHAnsi"/>
          <w:color w:val="000000"/>
          <w:sz w:val="22"/>
          <w:szCs w:val="22"/>
          <w:lang w:val="en-US"/>
        </w:rPr>
        <w:t>mbr</w:t>
      </w:r>
      <w:r>
        <w:rPr>
          <w:rFonts w:asciiTheme="minorHAnsi" w:eastAsia="MS PGothic" w:hAnsiTheme="minorHAnsi"/>
          <w:color w:val="000000"/>
          <w:sz w:val="22"/>
          <w:szCs w:val="22"/>
          <w:lang w:val="en-US"/>
        </w:rPr>
        <w:t>® 250 (Sartorius Stedim Biotech</w:t>
      </w:r>
      <w:r w:rsidR="00D230A3">
        <w:rPr>
          <w:rFonts w:asciiTheme="minorHAnsi" w:eastAsia="MS PGothic" w:hAnsiTheme="minorHAnsi"/>
          <w:color w:val="000000"/>
          <w:sz w:val="22"/>
          <w:szCs w:val="22"/>
          <w:lang w:val="en-US"/>
        </w:rPr>
        <w:t>).</w:t>
      </w:r>
      <w:r w:rsidR="001C717C">
        <w:rPr>
          <w:rFonts w:asciiTheme="minorHAnsi" w:eastAsia="MS PGothic" w:hAnsiTheme="minorHAnsi"/>
          <w:color w:val="000000"/>
          <w:sz w:val="22"/>
          <w:szCs w:val="22"/>
          <w:lang w:val="en-US"/>
        </w:rPr>
        <w:t xml:space="preserve"> </w:t>
      </w:r>
      <w:r w:rsidR="00D230A3" w:rsidRPr="00D230A3">
        <w:rPr>
          <w:rFonts w:asciiTheme="minorHAnsi" w:eastAsia="MS PGothic" w:hAnsiTheme="minorHAnsi"/>
          <w:color w:val="000000"/>
          <w:sz w:val="22"/>
          <w:szCs w:val="22"/>
          <w:lang w:val="en-US"/>
        </w:rPr>
        <w:t xml:space="preserve">The reactor with </w:t>
      </w:r>
      <w:r w:rsidR="00D230A3">
        <w:rPr>
          <w:rFonts w:asciiTheme="minorHAnsi" w:eastAsia="MS PGothic" w:hAnsiTheme="minorHAnsi"/>
          <w:color w:val="000000"/>
          <w:sz w:val="22"/>
          <w:szCs w:val="22"/>
          <w:lang w:val="en-US"/>
        </w:rPr>
        <w:t xml:space="preserve">a </w:t>
      </w:r>
      <w:r w:rsidR="00D230A3" w:rsidRPr="00D230A3">
        <w:rPr>
          <w:rFonts w:asciiTheme="minorHAnsi" w:eastAsia="MS PGothic" w:hAnsiTheme="minorHAnsi"/>
          <w:color w:val="000000"/>
          <w:sz w:val="22"/>
          <w:szCs w:val="22"/>
          <w:lang w:val="en-US"/>
        </w:rPr>
        <w:t xml:space="preserve">working volume of 250 mL </w:t>
      </w:r>
      <w:r w:rsidR="00D230A3">
        <w:rPr>
          <w:rFonts w:asciiTheme="minorHAnsi" w:eastAsia="MS PGothic" w:hAnsiTheme="minorHAnsi"/>
          <w:color w:val="000000"/>
          <w:sz w:val="22"/>
          <w:szCs w:val="22"/>
          <w:lang w:val="en-US"/>
        </w:rPr>
        <w:t>has been</w:t>
      </w:r>
      <w:r w:rsidR="00D230A3" w:rsidRPr="00D230A3">
        <w:rPr>
          <w:rFonts w:asciiTheme="minorHAnsi" w:eastAsia="MS PGothic" w:hAnsiTheme="minorHAnsi"/>
          <w:color w:val="000000"/>
          <w:sz w:val="22"/>
          <w:szCs w:val="22"/>
          <w:lang w:val="en-US"/>
        </w:rPr>
        <w:t xml:space="preserve"> fitted with either two Rushton </w:t>
      </w:r>
      <w:r w:rsidR="00D230A3">
        <w:rPr>
          <w:rFonts w:asciiTheme="minorHAnsi" w:eastAsia="MS PGothic" w:hAnsiTheme="minorHAnsi"/>
          <w:color w:val="000000"/>
          <w:sz w:val="22"/>
          <w:szCs w:val="22"/>
          <w:lang w:val="en-US"/>
        </w:rPr>
        <w:t>turbines</w:t>
      </w:r>
      <w:r w:rsidR="00D230A3" w:rsidRPr="00D230A3">
        <w:rPr>
          <w:rFonts w:asciiTheme="minorHAnsi" w:eastAsia="MS PGothic" w:hAnsiTheme="minorHAnsi"/>
          <w:color w:val="000000"/>
          <w:sz w:val="22"/>
          <w:szCs w:val="22"/>
          <w:lang w:val="en-US"/>
        </w:rPr>
        <w:t xml:space="preserve"> (20 mm diameter, 30 mm spacing), or two pitched</w:t>
      </w:r>
      <w:r w:rsidR="00D230A3">
        <w:rPr>
          <w:rFonts w:asciiTheme="minorHAnsi" w:eastAsia="MS PGothic" w:hAnsiTheme="minorHAnsi"/>
          <w:color w:val="000000"/>
          <w:sz w:val="22"/>
          <w:szCs w:val="22"/>
          <w:lang w:val="en-US"/>
        </w:rPr>
        <w:t>-</w:t>
      </w:r>
      <w:r w:rsidR="00D230A3" w:rsidRPr="00D230A3">
        <w:rPr>
          <w:rFonts w:asciiTheme="minorHAnsi" w:eastAsia="MS PGothic" w:hAnsiTheme="minorHAnsi"/>
          <w:color w:val="000000"/>
          <w:sz w:val="22"/>
          <w:szCs w:val="22"/>
          <w:lang w:val="en-US"/>
        </w:rPr>
        <w:t>blade impellers (26 mm diameter, 3</w:t>
      </w:r>
      <w:r w:rsidR="00D230A3">
        <w:rPr>
          <w:rFonts w:asciiTheme="minorHAnsi" w:eastAsia="MS PGothic" w:hAnsiTheme="minorHAnsi"/>
          <w:color w:val="000000"/>
          <w:sz w:val="22"/>
          <w:szCs w:val="22"/>
          <w:lang w:val="en-US"/>
        </w:rPr>
        <w:t xml:space="preserve">0 mm spacing, up- and down-pumping) with or without four equally-spaced baffles. The internals (pH probe and gas sparger) </w:t>
      </w:r>
      <w:r w:rsidR="00E27297">
        <w:rPr>
          <w:rFonts w:asciiTheme="minorHAnsi" w:eastAsia="MS PGothic" w:hAnsiTheme="minorHAnsi"/>
          <w:color w:val="000000"/>
          <w:sz w:val="22"/>
          <w:szCs w:val="22"/>
          <w:lang w:val="en-US"/>
        </w:rPr>
        <w:t>are</w:t>
      </w:r>
      <w:r w:rsidR="00D230A3">
        <w:rPr>
          <w:rFonts w:asciiTheme="minorHAnsi" w:eastAsia="MS PGothic" w:hAnsiTheme="minorHAnsi"/>
          <w:color w:val="000000"/>
          <w:sz w:val="22"/>
          <w:szCs w:val="22"/>
          <w:lang w:val="en-US"/>
        </w:rPr>
        <w:t xml:space="preserve"> also </w:t>
      </w:r>
      <w:r w:rsidR="004B62C7">
        <w:rPr>
          <w:rFonts w:asciiTheme="minorHAnsi" w:eastAsia="MS PGothic" w:hAnsiTheme="minorHAnsi"/>
          <w:color w:val="000000"/>
          <w:sz w:val="22"/>
          <w:szCs w:val="22"/>
          <w:lang w:val="en-US"/>
        </w:rPr>
        <w:t xml:space="preserve">used </w:t>
      </w:r>
      <w:r w:rsidR="00D230A3">
        <w:rPr>
          <w:rFonts w:asciiTheme="minorHAnsi" w:eastAsia="MS PGothic" w:hAnsiTheme="minorHAnsi"/>
          <w:color w:val="000000"/>
          <w:sz w:val="22"/>
          <w:szCs w:val="22"/>
          <w:lang w:val="en-US"/>
        </w:rPr>
        <w:t xml:space="preserve">to study their influence on </w:t>
      </w:r>
      <w:r w:rsidR="000635ED">
        <w:rPr>
          <w:rFonts w:asciiTheme="minorHAnsi" w:eastAsia="MS PGothic" w:hAnsiTheme="minorHAnsi"/>
          <w:color w:val="000000"/>
          <w:sz w:val="22"/>
          <w:szCs w:val="22"/>
          <w:lang w:val="en-US"/>
        </w:rPr>
        <w:t xml:space="preserve">mixing and power characteristics. </w:t>
      </w:r>
      <w:r w:rsidR="00BA3049">
        <w:rPr>
          <w:rFonts w:asciiTheme="minorHAnsi" w:eastAsia="MS PGothic" w:hAnsiTheme="minorHAnsi"/>
          <w:color w:val="000000"/>
          <w:sz w:val="22"/>
          <w:szCs w:val="22"/>
          <w:lang w:val="en-US"/>
        </w:rPr>
        <w:t>The working fluids are water and aqueous solutions of glycerol</w:t>
      </w:r>
      <w:r w:rsidR="003335B2">
        <w:rPr>
          <w:rFonts w:asciiTheme="minorHAnsi" w:eastAsia="MS PGothic" w:hAnsiTheme="minorHAnsi"/>
          <w:color w:val="000000"/>
          <w:sz w:val="22"/>
          <w:szCs w:val="22"/>
          <w:lang w:val="en-US"/>
        </w:rPr>
        <w:t xml:space="preserve"> (viscous)</w:t>
      </w:r>
      <w:r w:rsidR="00BA3049">
        <w:rPr>
          <w:rFonts w:asciiTheme="minorHAnsi" w:eastAsia="MS PGothic" w:hAnsiTheme="minorHAnsi"/>
          <w:color w:val="000000"/>
          <w:sz w:val="22"/>
          <w:szCs w:val="22"/>
          <w:lang w:val="en-US"/>
        </w:rPr>
        <w:t xml:space="preserve">, sodium alginate </w:t>
      </w:r>
      <w:r w:rsidR="003335B2">
        <w:rPr>
          <w:rFonts w:asciiTheme="minorHAnsi" w:eastAsia="MS PGothic" w:hAnsiTheme="minorHAnsi"/>
          <w:color w:val="000000"/>
          <w:sz w:val="22"/>
          <w:szCs w:val="22"/>
          <w:lang w:val="en-US"/>
        </w:rPr>
        <w:t xml:space="preserve">(low </w:t>
      </w:r>
      <w:r w:rsidR="003335B2">
        <w:rPr>
          <w:rFonts w:asciiTheme="minorHAnsi" w:eastAsia="MS PGothic" w:hAnsiTheme="minorHAnsi"/>
          <w:color w:val="000000"/>
          <w:sz w:val="22"/>
          <w:szCs w:val="22"/>
          <w:lang w:val="en-US"/>
        </w:rPr>
        <w:lastRenderedPageBreak/>
        <w:t xml:space="preserve">shear-thinning) </w:t>
      </w:r>
      <w:r w:rsidR="00BA3049">
        <w:rPr>
          <w:rFonts w:asciiTheme="minorHAnsi" w:eastAsia="MS PGothic" w:hAnsiTheme="minorHAnsi"/>
          <w:color w:val="000000"/>
          <w:sz w:val="22"/>
          <w:szCs w:val="22"/>
          <w:lang w:val="en-US"/>
        </w:rPr>
        <w:t>and xanthan gum</w:t>
      </w:r>
      <w:r w:rsidR="003335B2">
        <w:rPr>
          <w:rFonts w:asciiTheme="minorHAnsi" w:eastAsia="MS PGothic" w:hAnsiTheme="minorHAnsi"/>
          <w:color w:val="000000"/>
          <w:sz w:val="22"/>
          <w:szCs w:val="22"/>
          <w:lang w:val="en-US"/>
        </w:rPr>
        <w:t xml:space="preserve"> (highly shear-thinning)</w:t>
      </w:r>
      <w:r w:rsidR="00BA3049">
        <w:rPr>
          <w:rFonts w:asciiTheme="minorHAnsi" w:eastAsia="MS PGothic" w:hAnsiTheme="minorHAnsi"/>
          <w:color w:val="000000"/>
          <w:sz w:val="22"/>
          <w:szCs w:val="22"/>
          <w:lang w:val="en-US"/>
        </w:rPr>
        <w:t xml:space="preserve"> of different concentrations. Rheological measurements </w:t>
      </w:r>
      <w:r w:rsidR="00E27297">
        <w:rPr>
          <w:rFonts w:asciiTheme="minorHAnsi" w:eastAsia="MS PGothic" w:hAnsiTheme="minorHAnsi"/>
          <w:color w:val="000000"/>
          <w:sz w:val="22"/>
          <w:szCs w:val="22"/>
          <w:lang w:val="en-US"/>
        </w:rPr>
        <w:t>are</w:t>
      </w:r>
      <w:r w:rsidR="00BA3049">
        <w:rPr>
          <w:rFonts w:asciiTheme="minorHAnsi" w:eastAsia="MS PGothic" w:hAnsiTheme="minorHAnsi"/>
          <w:color w:val="000000"/>
          <w:sz w:val="22"/>
          <w:szCs w:val="22"/>
          <w:lang w:val="en-US"/>
        </w:rPr>
        <w:t xml:space="preserve"> carried out using a Kinexus Lab+</w:t>
      </w:r>
      <w:r w:rsidR="00A54C53">
        <w:rPr>
          <w:rFonts w:asciiTheme="minorHAnsi" w:eastAsia="MS PGothic" w:hAnsiTheme="minorHAnsi"/>
          <w:color w:val="000000"/>
          <w:sz w:val="22"/>
          <w:szCs w:val="22"/>
          <w:lang w:val="en-US"/>
        </w:rPr>
        <w:t xml:space="preserve"> rheometer (Malvern Panalytical).</w:t>
      </w:r>
    </w:p>
    <w:p w14:paraId="52019CFC" w14:textId="77777777" w:rsidR="00BC2BC2" w:rsidRDefault="00BC2BC2" w:rsidP="00D230A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power draw in the different ambr® 250 configurations </w:t>
      </w:r>
      <w:r w:rsidR="00E27297">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measured by the use of a dynamometer based on a pneumatic bearing </w:t>
      </w:r>
      <w:r w:rsidRPr="0002555B">
        <w:rPr>
          <w:rFonts w:asciiTheme="minorHAnsi" w:eastAsia="MS PGothic" w:hAnsiTheme="minorHAnsi"/>
          <w:color w:val="000000"/>
          <w:sz w:val="22"/>
          <w:szCs w:val="22"/>
          <w:lang w:val="en-US"/>
        </w:rPr>
        <w:t>allowing rotation without fr</w:t>
      </w:r>
      <w:r>
        <w:rPr>
          <w:rFonts w:asciiTheme="minorHAnsi" w:eastAsia="MS PGothic" w:hAnsiTheme="minorHAnsi"/>
          <w:color w:val="000000"/>
          <w:sz w:val="22"/>
          <w:szCs w:val="22"/>
          <w:lang w:val="en-US"/>
        </w:rPr>
        <w:t>iction.  More information about the technique is provided in [1].</w:t>
      </w:r>
    </w:p>
    <w:p w14:paraId="22F04A23" w14:textId="77777777" w:rsidR="00A54C53" w:rsidRDefault="00A54C53" w:rsidP="00D230A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A54C53">
        <w:rPr>
          <w:rFonts w:asciiTheme="minorHAnsi" w:eastAsia="MS PGothic" w:hAnsiTheme="minorHAnsi"/>
          <w:color w:val="000000"/>
          <w:sz w:val="22"/>
          <w:szCs w:val="22"/>
          <w:lang w:val="en-US"/>
        </w:rPr>
        <w:t xml:space="preserve">he Dual Indicator System for Mixing Time (DISMT) </w:t>
      </w:r>
      <w:r w:rsidR="00F10056">
        <w:rPr>
          <w:rFonts w:asciiTheme="minorHAnsi" w:eastAsia="MS PGothic" w:hAnsiTheme="minorHAnsi"/>
          <w:color w:val="000000"/>
          <w:sz w:val="22"/>
          <w:szCs w:val="22"/>
          <w:lang w:val="en-US"/>
        </w:rPr>
        <w:t>technique</w:t>
      </w:r>
      <w:r>
        <w:rPr>
          <w:rFonts w:asciiTheme="minorHAnsi" w:eastAsia="MS PGothic" w:hAnsiTheme="minorHAnsi"/>
          <w:color w:val="000000"/>
          <w:sz w:val="22"/>
          <w:szCs w:val="22"/>
          <w:lang w:val="en-US"/>
        </w:rPr>
        <w:t xml:space="preserve">, based on </w:t>
      </w:r>
      <w:r w:rsidRPr="00A54C53">
        <w:rPr>
          <w:rFonts w:asciiTheme="minorHAnsi" w:eastAsia="MS PGothic" w:hAnsiTheme="minorHAnsi"/>
          <w:color w:val="000000"/>
          <w:sz w:val="22"/>
          <w:szCs w:val="22"/>
          <w:lang w:val="en-US"/>
        </w:rPr>
        <w:t>a fast acid–base reaction in presence of pH indicators</w:t>
      </w:r>
      <w:r>
        <w:rPr>
          <w:rFonts w:asciiTheme="minorHAnsi" w:eastAsia="MS PGothic" w:hAnsiTheme="minorHAnsi"/>
          <w:color w:val="000000"/>
          <w:sz w:val="22"/>
          <w:szCs w:val="22"/>
          <w:lang w:val="en-US"/>
        </w:rPr>
        <w:t xml:space="preserve"> [</w:t>
      </w:r>
      <w:r w:rsidR="00BC2BC2">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Pr="00A54C53">
        <w:rPr>
          <w:rFonts w:asciiTheme="minorHAnsi" w:eastAsia="MS PGothic" w:hAnsiTheme="minorHAnsi"/>
          <w:color w:val="000000"/>
          <w:sz w:val="22"/>
          <w:szCs w:val="22"/>
          <w:lang w:val="en-US"/>
        </w:rPr>
        <w:t xml:space="preserve"> </w:t>
      </w:r>
      <w:r w:rsidR="00E27297">
        <w:rPr>
          <w:rFonts w:asciiTheme="minorHAnsi" w:eastAsia="MS PGothic" w:hAnsiTheme="minorHAnsi"/>
          <w:color w:val="000000"/>
          <w:sz w:val="22"/>
          <w:szCs w:val="22"/>
          <w:lang w:val="en-US"/>
        </w:rPr>
        <w:t>is</w:t>
      </w:r>
      <w:r>
        <w:rPr>
          <w:rFonts w:asciiTheme="minorHAnsi" w:eastAsia="MS PGothic" w:hAnsiTheme="minorHAnsi"/>
          <w:color w:val="000000"/>
          <w:sz w:val="22"/>
          <w:szCs w:val="22"/>
          <w:lang w:val="en-US"/>
        </w:rPr>
        <w:t xml:space="preserve"> used to assess the mixing dynamics</w:t>
      </w:r>
      <w:r w:rsidR="00F10056">
        <w:rPr>
          <w:rFonts w:asciiTheme="minorHAnsi" w:eastAsia="MS PGothic" w:hAnsiTheme="minorHAnsi"/>
          <w:color w:val="000000"/>
          <w:sz w:val="22"/>
          <w:szCs w:val="22"/>
          <w:lang w:val="en-US"/>
        </w:rPr>
        <w:t xml:space="preserve"> by using a camera</w:t>
      </w:r>
      <w:r>
        <w:rPr>
          <w:rFonts w:asciiTheme="minorHAnsi" w:eastAsia="MS PGothic" w:hAnsiTheme="minorHAnsi"/>
          <w:color w:val="000000"/>
          <w:sz w:val="22"/>
          <w:szCs w:val="22"/>
          <w:lang w:val="en-US"/>
        </w:rPr>
        <w:t>.</w:t>
      </w:r>
      <w:r w:rsidRPr="00A54C53">
        <w:rPr>
          <w:rFonts w:asciiTheme="minorHAnsi" w:eastAsia="MS PGothic" w:hAnsiTheme="minorHAnsi"/>
          <w:color w:val="000000"/>
          <w:sz w:val="22"/>
          <w:szCs w:val="22"/>
          <w:lang w:val="en-US"/>
        </w:rPr>
        <w:t xml:space="preserve"> A description of the DISMT methodology and of the </w:t>
      </w:r>
      <w:r w:rsidR="00F10056">
        <w:rPr>
          <w:rFonts w:asciiTheme="minorHAnsi" w:eastAsia="MS PGothic" w:hAnsiTheme="minorHAnsi"/>
          <w:color w:val="000000"/>
          <w:sz w:val="22"/>
          <w:szCs w:val="22"/>
          <w:lang w:val="en-US"/>
        </w:rPr>
        <w:t xml:space="preserve">image-processing </w:t>
      </w:r>
      <w:r w:rsidRPr="00A54C53">
        <w:rPr>
          <w:rFonts w:asciiTheme="minorHAnsi" w:eastAsia="MS PGothic" w:hAnsiTheme="minorHAnsi"/>
          <w:color w:val="000000"/>
          <w:sz w:val="22"/>
          <w:szCs w:val="22"/>
          <w:lang w:val="en-US"/>
        </w:rPr>
        <w:t xml:space="preserve">algorithm used to evaluate the mixing time can be found in </w:t>
      </w:r>
      <w:r w:rsidR="00F10056">
        <w:rPr>
          <w:rFonts w:asciiTheme="minorHAnsi" w:eastAsia="MS PGothic" w:hAnsiTheme="minorHAnsi"/>
          <w:color w:val="000000"/>
          <w:sz w:val="22"/>
          <w:szCs w:val="22"/>
          <w:lang w:val="en-US"/>
        </w:rPr>
        <w:t>[</w:t>
      </w:r>
      <w:r w:rsidR="00BC2BC2">
        <w:rPr>
          <w:rFonts w:asciiTheme="minorHAnsi" w:eastAsia="MS PGothic" w:hAnsiTheme="minorHAnsi"/>
          <w:color w:val="000000"/>
          <w:sz w:val="22"/>
          <w:szCs w:val="22"/>
          <w:lang w:val="en-US"/>
        </w:rPr>
        <w:t>3</w:t>
      </w:r>
      <w:r w:rsidR="00F10056">
        <w:rPr>
          <w:rFonts w:asciiTheme="minorHAnsi" w:eastAsia="MS PGothic" w:hAnsiTheme="minorHAnsi"/>
          <w:color w:val="000000"/>
          <w:sz w:val="22"/>
          <w:szCs w:val="22"/>
          <w:lang w:val="en-US"/>
        </w:rPr>
        <w:t>].</w:t>
      </w:r>
    </w:p>
    <w:p w14:paraId="7758EB5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9496583" w14:textId="77777777" w:rsidR="00704BDF" w:rsidRDefault="003335B2" w:rsidP="00283EB7">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Power consumptions experiments with Newtonian fluids are carried out </w:t>
      </w:r>
      <w:r w:rsidR="00951043">
        <w:rPr>
          <w:rFonts w:asciiTheme="minorHAnsi" w:eastAsia="MS PGothic" w:hAnsiTheme="minorHAnsi"/>
          <w:color w:val="000000"/>
          <w:sz w:val="22"/>
          <w:szCs w:val="22"/>
        </w:rPr>
        <w:t xml:space="preserve">for providing the common thread of this work, and </w:t>
      </w:r>
      <w:r>
        <w:rPr>
          <w:rFonts w:asciiTheme="minorHAnsi" w:eastAsia="MS PGothic" w:hAnsiTheme="minorHAnsi"/>
          <w:color w:val="000000"/>
          <w:sz w:val="22"/>
          <w:szCs w:val="22"/>
        </w:rPr>
        <w:t xml:space="preserve">for </w:t>
      </w:r>
      <w:r w:rsidRPr="003335B2">
        <w:rPr>
          <w:rFonts w:asciiTheme="minorHAnsi" w:eastAsia="MS PGothic" w:hAnsiTheme="minorHAnsi"/>
          <w:color w:val="000000"/>
          <w:sz w:val="22"/>
          <w:szCs w:val="22"/>
        </w:rPr>
        <w:t xml:space="preserve">characterizing the power curve of shear-thinning fluids </w:t>
      </w:r>
      <w:r w:rsidR="00951043">
        <w:rPr>
          <w:rFonts w:asciiTheme="minorHAnsi" w:eastAsia="MS PGothic" w:hAnsiTheme="minorHAnsi"/>
          <w:color w:val="000000"/>
          <w:sz w:val="22"/>
          <w:szCs w:val="22"/>
        </w:rPr>
        <w:t xml:space="preserve">within </w:t>
      </w:r>
      <w:r>
        <w:rPr>
          <w:rFonts w:asciiTheme="minorHAnsi" w:eastAsia="MS PGothic" w:hAnsiTheme="minorHAnsi"/>
          <w:color w:val="000000"/>
          <w:sz w:val="22"/>
          <w:szCs w:val="22"/>
        </w:rPr>
        <w:t>ambr® 250 configurations</w:t>
      </w:r>
      <w:r w:rsidR="00951043">
        <w:rPr>
          <w:rFonts w:asciiTheme="minorHAnsi" w:eastAsia="MS PGothic" w:hAnsiTheme="minorHAnsi"/>
          <w:color w:val="000000"/>
          <w:sz w:val="22"/>
          <w:szCs w:val="22"/>
        </w:rPr>
        <w:t xml:space="preserve"> by means of the </w:t>
      </w:r>
      <w:r w:rsidR="00951043" w:rsidRPr="00951043">
        <w:rPr>
          <w:rFonts w:asciiTheme="minorHAnsi" w:eastAsia="MS PGothic" w:hAnsiTheme="minorHAnsi"/>
          <w:color w:val="000000"/>
          <w:sz w:val="22"/>
          <w:szCs w:val="22"/>
        </w:rPr>
        <w:t>Metzner-Otto</w:t>
      </w:r>
      <w:r w:rsidR="00951043">
        <w:rPr>
          <w:rFonts w:asciiTheme="minorHAnsi" w:eastAsia="MS PGothic" w:hAnsiTheme="minorHAnsi"/>
          <w:color w:val="000000"/>
          <w:sz w:val="22"/>
          <w:szCs w:val="22"/>
        </w:rPr>
        <w:t xml:space="preserve"> [4] and Rieger-Novak [5]</w:t>
      </w:r>
      <w:r w:rsidR="00951043" w:rsidRPr="00951043">
        <w:rPr>
          <w:rFonts w:asciiTheme="minorHAnsi" w:eastAsia="MS PGothic" w:hAnsiTheme="minorHAnsi"/>
          <w:color w:val="000000"/>
          <w:sz w:val="22"/>
          <w:szCs w:val="22"/>
        </w:rPr>
        <w:t xml:space="preserve"> method</w:t>
      </w:r>
      <w:r w:rsidR="00951043">
        <w:rPr>
          <w:rFonts w:asciiTheme="minorHAnsi" w:eastAsia="MS PGothic" w:hAnsiTheme="minorHAnsi"/>
          <w:color w:val="000000"/>
          <w:sz w:val="22"/>
          <w:szCs w:val="22"/>
        </w:rPr>
        <w:t>s.</w:t>
      </w:r>
    </w:p>
    <w:p w14:paraId="7FC824A2" w14:textId="77777777" w:rsidR="00295424" w:rsidRDefault="00E27297" w:rsidP="00E27297">
      <w:pPr>
        <w:snapToGrid w:val="0"/>
        <w:spacing w:after="120"/>
        <w:rPr>
          <w:rFonts w:asciiTheme="minorHAnsi" w:eastAsia="MS PGothic" w:hAnsiTheme="minorHAnsi"/>
          <w:color w:val="000000"/>
          <w:sz w:val="22"/>
          <w:szCs w:val="22"/>
        </w:rPr>
      </w:pPr>
      <w:r w:rsidRPr="00E27297">
        <w:rPr>
          <w:rFonts w:asciiTheme="minorHAnsi" w:eastAsia="MS PGothic" w:hAnsiTheme="minorHAnsi"/>
          <w:color w:val="000000"/>
          <w:sz w:val="22"/>
          <w:szCs w:val="22"/>
        </w:rPr>
        <w:t xml:space="preserve">The DISMT experiments </w:t>
      </w:r>
      <w:r>
        <w:rPr>
          <w:rFonts w:asciiTheme="minorHAnsi" w:eastAsia="MS PGothic" w:hAnsiTheme="minorHAnsi"/>
          <w:color w:val="000000"/>
          <w:sz w:val="22"/>
          <w:szCs w:val="22"/>
        </w:rPr>
        <w:t>are</w:t>
      </w:r>
      <w:r w:rsidRPr="00E27297">
        <w:rPr>
          <w:rFonts w:asciiTheme="minorHAnsi" w:eastAsia="MS PGothic" w:hAnsiTheme="minorHAnsi"/>
          <w:color w:val="000000"/>
          <w:sz w:val="22"/>
          <w:szCs w:val="22"/>
        </w:rPr>
        <w:t xml:space="preserve"> used to identify the main structures in the flow</w:t>
      </w:r>
      <w:r w:rsidR="00001BDF">
        <w:rPr>
          <w:rFonts w:asciiTheme="minorHAnsi" w:eastAsia="MS PGothic" w:hAnsiTheme="minorHAnsi"/>
          <w:color w:val="000000"/>
          <w:sz w:val="22"/>
          <w:szCs w:val="22"/>
        </w:rPr>
        <w:t xml:space="preserve"> within ambr® 250 configurations</w:t>
      </w:r>
      <w:r w:rsidRPr="00E27297">
        <w:rPr>
          <w:rFonts w:asciiTheme="minorHAnsi" w:eastAsia="MS PGothic" w:hAnsiTheme="minorHAnsi"/>
          <w:color w:val="000000"/>
          <w:sz w:val="22"/>
          <w:szCs w:val="22"/>
        </w:rPr>
        <w:t>, and to determine the macro-mixing time, the mixing time of segregated regions in the flow and the rate of reduction in size of the slow mixing regions f</w:t>
      </w:r>
      <w:r>
        <w:rPr>
          <w:rFonts w:asciiTheme="minorHAnsi" w:eastAsia="MS PGothic" w:hAnsiTheme="minorHAnsi"/>
          <w:color w:val="000000"/>
          <w:sz w:val="22"/>
          <w:szCs w:val="22"/>
        </w:rPr>
        <w:t>or fluids with separate rheological behaviour</w:t>
      </w:r>
      <w:r w:rsidR="00951043">
        <w:rPr>
          <w:rFonts w:asciiTheme="minorHAnsi" w:eastAsia="MS PGothic" w:hAnsiTheme="minorHAnsi"/>
          <w:color w:val="000000"/>
          <w:sz w:val="22"/>
          <w:szCs w:val="22"/>
        </w:rPr>
        <w:t xml:space="preserve"> [6]</w:t>
      </w:r>
      <w:r w:rsidRPr="00E27297">
        <w:rPr>
          <w:rFonts w:asciiTheme="minorHAnsi" w:eastAsia="MS PGothic" w:hAnsiTheme="minorHAnsi"/>
          <w:color w:val="000000"/>
          <w:sz w:val="22"/>
          <w:szCs w:val="22"/>
        </w:rPr>
        <w:t>.</w:t>
      </w:r>
      <w:r w:rsidR="007E0BE6">
        <w:rPr>
          <w:rFonts w:asciiTheme="minorHAnsi" w:eastAsia="MS PGothic" w:hAnsiTheme="minorHAnsi"/>
          <w:color w:val="000000"/>
          <w:sz w:val="22"/>
          <w:szCs w:val="22"/>
        </w:rPr>
        <w:t xml:space="preserve"> </w:t>
      </w:r>
    </w:p>
    <w:p w14:paraId="3C325715" w14:textId="77777777" w:rsidR="0090098E" w:rsidRDefault="0090098E" w:rsidP="00E27297">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influence of Reynolds </w:t>
      </w:r>
      <w:r w:rsidRPr="001E7705">
        <w:rPr>
          <w:rFonts w:asciiTheme="minorHAnsi" w:eastAsia="MS PGothic" w:hAnsiTheme="minorHAnsi"/>
          <w:color w:val="000000"/>
          <w:sz w:val="22"/>
          <w:szCs w:val="22"/>
        </w:rPr>
        <w:t>numbers on power consumption</w:t>
      </w:r>
      <w:r>
        <w:rPr>
          <w:rFonts w:asciiTheme="minorHAnsi" w:eastAsia="MS PGothic" w:hAnsiTheme="minorHAnsi"/>
          <w:color w:val="000000"/>
          <w:sz w:val="22"/>
          <w:szCs w:val="22"/>
        </w:rPr>
        <w:t xml:space="preserve"> and mixing</w:t>
      </w:r>
      <w:r w:rsidRPr="001E7705">
        <w:rPr>
          <w:rFonts w:asciiTheme="minorHAnsi" w:eastAsia="MS PGothic" w:hAnsiTheme="minorHAnsi"/>
          <w:color w:val="000000"/>
          <w:sz w:val="22"/>
          <w:szCs w:val="22"/>
        </w:rPr>
        <w:t xml:space="preserve"> characteristics of baffled </w:t>
      </w:r>
      <w:r>
        <w:rPr>
          <w:rFonts w:asciiTheme="minorHAnsi" w:eastAsia="MS PGothic" w:hAnsiTheme="minorHAnsi"/>
          <w:color w:val="000000"/>
          <w:sz w:val="22"/>
          <w:szCs w:val="22"/>
        </w:rPr>
        <w:t xml:space="preserve">and unbaffled bioreactors </w:t>
      </w:r>
      <w:r w:rsidRPr="001E7705">
        <w:rPr>
          <w:rFonts w:asciiTheme="minorHAnsi" w:eastAsia="MS PGothic" w:hAnsiTheme="minorHAnsi"/>
          <w:color w:val="000000"/>
          <w:sz w:val="22"/>
          <w:szCs w:val="22"/>
        </w:rPr>
        <w:t>is presented for operating</w:t>
      </w:r>
      <w:r>
        <w:rPr>
          <w:rFonts w:asciiTheme="minorHAnsi" w:eastAsia="MS PGothic" w:hAnsiTheme="minorHAnsi"/>
          <w:color w:val="000000"/>
          <w:sz w:val="22"/>
          <w:szCs w:val="22"/>
        </w:rPr>
        <w:t xml:space="preserve"> conditions</w:t>
      </w:r>
      <w:r w:rsidRPr="001E7705">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corresponding to </w:t>
      </w:r>
      <w:r w:rsidRPr="001E7705">
        <w:rPr>
          <w:rFonts w:asciiTheme="minorHAnsi" w:eastAsia="MS PGothic" w:hAnsiTheme="minorHAnsi"/>
          <w:color w:val="000000"/>
          <w:sz w:val="22"/>
          <w:szCs w:val="22"/>
        </w:rPr>
        <w:t xml:space="preserve">non-aerated </w:t>
      </w:r>
      <w:r>
        <w:rPr>
          <w:rFonts w:asciiTheme="minorHAnsi" w:eastAsia="MS PGothic" w:hAnsiTheme="minorHAnsi"/>
          <w:color w:val="000000"/>
          <w:sz w:val="22"/>
          <w:szCs w:val="22"/>
        </w:rPr>
        <w:t>regime (no gas entrainment from the free surface). The impact</w:t>
      </w:r>
      <w:r w:rsidRPr="001E7705">
        <w:rPr>
          <w:rFonts w:asciiTheme="minorHAnsi" w:eastAsia="MS PGothic" w:hAnsiTheme="minorHAnsi"/>
          <w:color w:val="000000"/>
          <w:sz w:val="22"/>
          <w:szCs w:val="22"/>
        </w:rPr>
        <w:t xml:space="preserve"> of </w:t>
      </w:r>
      <w:r>
        <w:rPr>
          <w:rFonts w:asciiTheme="minorHAnsi" w:eastAsia="MS PGothic" w:hAnsiTheme="minorHAnsi"/>
          <w:color w:val="000000"/>
          <w:sz w:val="22"/>
          <w:szCs w:val="22"/>
        </w:rPr>
        <w:t>impeller type</w:t>
      </w:r>
      <w:r w:rsidRPr="001E7705">
        <w:rPr>
          <w:rFonts w:asciiTheme="minorHAnsi" w:eastAsia="MS PGothic" w:hAnsiTheme="minorHAnsi"/>
          <w:color w:val="000000"/>
          <w:sz w:val="22"/>
          <w:szCs w:val="22"/>
        </w:rPr>
        <w:t xml:space="preserve"> and </w:t>
      </w:r>
      <w:r>
        <w:rPr>
          <w:rFonts w:asciiTheme="minorHAnsi" w:eastAsia="MS PGothic" w:hAnsiTheme="minorHAnsi"/>
          <w:color w:val="000000"/>
          <w:sz w:val="22"/>
          <w:szCs w:val="22"/>
        </w:rPr>
        <w:t>of internals presence is investigated t</w:t>
      </w:r>
      <w:r w:rsidRPr="001E7705">
        <w:rPr>
          <w:rFonts w:asciiTheme="minorHAnsi" w:eastAsia="MS PGothic" w:hAnsiTheme="minorHAnsi"/>
          <w:color w:val="000000"/>
          <w:sz w:val="22"/>
          <w:szCs w:val="22"/>
        </w:rPr>
        <w:t xml:space="preserve">o assess </w:t>
      </w:r>
      <w:r>
        <w:rPr>
          <w:rFonts w:asciiTheme="minorHAnsi" w:eastAsia="MS PGothic" w:hAnsiTheme="minorHAnsi"/>
          <w:color w:val="000000"/>
          <w:sz w:val="22"/>
          <w:szCs w:val="22"/>
        </w:rPr>
        <w:t xml:space="preserve">the functional dependence of </w:t>
      </w:r>
      <w:r w:rsidRPr="001E7705">
        <w:rPr>
          <w:rFonts w:asciiTheme="minorHAnsi" w:eastAsia="MS PGothic" w:hAnsiTheme="minorHAnsi"/>
          <w:color w:val="000000"/>
          <w:sz w:val="22"/>
          <w:szCs w:val="22"/>
        </w:rPr>
        <w:t>the power</w:t>
      </w:r>
      <w:r>
        <w:rPr>
          <w:rFonts w:asciiTheme="minorHAnsi" w:eastAsia="MS PGothic" w:hAnsiTheme="minorHAnsi"/>
          <w:color w:val="000000"/>
          <w:sz w:val="22"/>
          <w:szCs w:val="22"/>
        </w:rPr>
        <w:t xml:space="preserve"> and mixing</w:t>
      </w:r>
      <w:r w:rsidRPr="001E7705">
        <w:rPr>
          <w:rFonts w:asciiTheme="minorHAnsi" w:eastAsia="MS PGothic" w:hAnsiTheme="minorHAnsi"/>
          <w:color w:val="000000"/>
          <w:sz w:val="22"/>
          <w:szCs w:val="22"/>
        </w:rPr>
        <w:t xml:space="preserve"> number</w:t>
      </w:r>
      <w:r>
        <w:rPr>
          <w:rFonts w:asciiTheme="minorHAnsi" w:eastAsia="MS PGothic" w:hAnsiTheme="minorHAnsi"/>
          <w:color w:val="000000"/>
          <w:sz w:val="22"/>
          <w:szCs w:val="22"/>
        </w:rPr>
        <w:t>s</w:t>
      </w:r>
      <w:r w:rsidRPr="001E7705">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on geometrical features </w:t>
      </w:r>
      <w:r w:rsidRPr="001E7705">
        <w:rPr>
          <w:rFonts w:asciiTheme="minorHAnsi" w:eastAsia="MS PGothic" w:hAnsiTheme="minorHAnsi"/>
          <w:color w:val="000000"/>
          <w:sz w:val="22"/>
          <w:szCs w:val="22"/>
        </w:rPr>
        <w:t>under any fluid dynamic regime.</w:t>
      </w:r>
    </w:p>
    <w:p w14:paraId="7243A0C2" w14:textId="77777777" w:rsidR="00295424" w:rsidRPr="0090098E" w:rsidRDefault="0090098E" w:rsidP="0090098E">
      <w:pPr>
        <w:snapToGrid w:val="0"/>
        <w:spacing w:after="120"/>
        <w:rPr>
          <w:rFonts w:asciiTheme="minorHAnsi" w:eastAsia="MS PGothic" w:hAnsiTheme="minorHAnsi"/>
          <w:color w:val="000000"/>
          <w:sz w:val="22"/>
          <w:szCs w:val="22"/>
        </w:rPr>
      </w:pPr>
      <w:r w:rsidRPr="0090098E">
        <w:rPr>
          <w:rFonts w:asciiTheme="minorHAnsi" w:eastAsia="MS PGothic" w:hAnsiTheme="minorHAnsi"/>
          <w:color w:val="000000"/>
          <w:sz w:val="22"/>
          <w:szCs w:val="22"/>
        </w:rPr>
        <w:t xml:space="preserve">Finally, </w:t>
      </w:r>
      <w:r>
        <w:rPr>
          <w:rFonts w:asciiTheme="minorHAnsi" w:eastAsia="MS PGothic" w:hAnsiTheme="minorHAnsi"/>
          <w:color w:val="000000"/>
          <w:sz w:val="22"/>
          <w:szCs w:val="22"/>
        </w:rPr>
        <w:t>t</w:t>
      </w:r>
      <w:r w:rsidRPr="0090098E">
        <w:rPr>
          <w:rFonts w:asciiTheme="minorHAnsi" w:eastAsia="MS PGothic" w:hAnsiTheme="minorHAnsi"/>
          <w:color w:val="000000"/>
          <w:sz w:val="22"/>
          <w:szCs w:val="22"/>
        </w:rPr>
        <w:t xml:space="preserve">he mixing and power datasets are </w:t>
      </w:r>
      <w:r>
        <w:rPr>
          <w:rFonts w:asciiTheme="minorHAnsi" w:eastAsia="MS PGothic" w:hAnsiTheme="minorHAnsi"/>
          <w:color w:val="000000"/>
          <w:sz w:val="22"/>
          <w:szCs w:val="22"/>
        </w:rPr>
        <w:t>combined</w:t>
      </w:r>
      <w:r w:rsidRPr="0090098E">
        <w:rPr>
          <w:rFonts w:asciiTheme="minorHAnsi" w:eastAsia="MS PGothic" w:hAnsiTheme="minorHAnsi"/>
          <w:color w:val="000000"/>
          <w:sz w:val="22"/>
          <w:szCs w:val="22"/>
        </w:rPr>
        <w:t xml:space="preserve"> to </w:t>
      </w:r>
      <w:r>
        <w:rPr>
          <w:rFonts w:asciiTheme="minorHAnsi" w:eastAsia="MS PGothic" w:hAnsiTheme="minorHAnsi"/>
          <w:color w:val="000000"/>
          <w:sz w:val="22"/>
          <w:szCs w:val="22"/>
        </w:rPr>
        <w:t>determine</w:t>
      </w:r>
      <w:r w:rsidRPr="0090098E">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and compare the mixing effectiveness of the agitation systems in relation with the operating conditions (rotating speed, working fluid)</w:t>
      </w:r>
      <w:r w:rsidRPr="0090098E">
        <w:rPr>
          <w:rFonts w:asciiTheme="minorHAnsi" w:eastAsia="MS PGothic" w:hAnsiTheme="minorHAnsi"/>
          <w:color w:val="000000"/>
          <w:sz w:val="22"/>
          <w:szCs w:val="22"/>
        </w:rPr>
        <w:t>.</w:t>
      </w:r>
    </w:p>
    <w:p w14:paraId="277B3467"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3C962C0F" w14:textId="77777777" w:rsidR="00704BDF" w:rsidRDefault="008F4275" w:rsidP="00704BDF">
      <w:pPr>
        <w:snapToGrid w:val="0"/>
        <w:spacing w:after="120"/>
        <w:rPr>
          <w:rFonts w:asciiTheme="minorHAnsi" w:eastAsia="MS PGothic" w:hAnsiTheme="minorHAnsi"/>
          <w:color w:val="000000"/>
          <w:sz w:val="22"/>
          <w:szCs w:val="22"/>
          <w:lang w:val="en-US"/>
        </w:rPr>
      </w:pPr>
      <w:r w:rsidRPr="008F4275">
        <w:rPr>
          <w:rFonts w:asciiTheme="minorHAnsi" w:eastAsia="MS PGothic" w:hAnsiTheme="minorHAnsi"/>
          <w:color w:val="000000"/>
          <w:sz w:val="22"/>
          <w:szCs w:val="22"/>
          <w:lang w:val="en-US"/>
        </w:rPr>
        <w:t xml:space="preserve">The coupled analysis of </w:t>
      </w:r>
      <w:r>
        <w:rPr>
          <w:rFonts w:asciiTheme="minorHAnsi" w:eastAsia="MS PGothic" w:hAnsiTheme="minorHAnsi"/>
          <w:color w:val="000000"/>
          <w:sz w:val="22"/>
          <w:szCs w:val="22"/>
          <w:lang w:val="en-US"/>
        </w:rPr>
        <w:t xml:space="preserve">power and </w:t>
      </w:r>
      <w:r w:rsidR="008D3063">
        <w:rPr>
          <w:rFonts w:asciiTheme="minorHAnsi" w:eastAsia="MS PGothic" w:hAnsiTheme="minorHAnsi"/>
          <w:color w:val="000000"/>
          <w:sz w:val="22"/>
          <w:szCs w:val="22"/>
          <w:lang w:val="en-US"/>
        </w:rPr>
        <w:t xml:space="preserve">bulk </w:t>
      </w:r>
      <w:r>
        <w:rPr>
          <w:rFonts w:asciiTheme="minorHAnsi" w:eastAsia="MS PGothic" w:hAnsiTheme="minorHAnsi"/>
          <w:color w:val="000000"/>
          <w:sz w:val="22"/>
          <w:szCs w:val="22"/>
          <w:lang w:val="en-US"/>
        </w:rPr>
        <w:t xml:space="preserve">mixing characteristics of fluids with distinct rheological properties in different </w:t>
      </w:r>
      <w:r w:rsidR="00461A7A">
        <w:rPr>
          <w:rFonts w:asciiTheme="minorHAnsi" w:eastAsia="MS PGothic" w:hAnsiTheme="minorHAnsi"/>
          <w:color w:val="000000"/>
          <w:sz w:val="22"/>
          <w:szCs w:val="22"/>
          <w:lang w:val="en-US"/>
        </w:rPr>
        <w:t>single-use mini bioreactor</w:t>
      </w:r>
      <w:r>
        <w:rPr>
          <w:rFonts w:asciiTheme="minorHAnsi" w:eastAsia="MS PGothic" w:hAnsiTheme="minorHAnsi"/>
          <w:color w:val="000000"/>
          <w:sz w:val="22"/>
          <w:szCs w:val="22"/>
          <w:lang w:val="en-US"/>
        </w:rPr>
        <w:t xml:space="preserve"> configurations, allows</w:t>
      </w:r>
      <w:r w:rsidRPr="008F4275">
        <w:rPr>
          <w:rFonts w:asciiTheme="minorHAnsi" w:eastAsia="MS PGothic" w:hAnsiTheme="minorHAnsi"/>
          <w:color w:val="000000"/>
          <w:sz w:val="22"/>
          <w:szCs w:val="22"/>
          <w:lang w:val="en-US"/>
        </w:rPr>
        <w:t xml:space="preserve"> a first step towards a more </w:t>
      </w:r>
      <w:r w:rsidR="00461A7A" w:rsidRPr="00461A7A">
        <w:rPr>
          <w:rFonts w:asciiTheme="minorHAnsi" w:eastAsia="MS PGothic" w:hAnsiTheme="minorHAnsi"/>
          <w:color w:val="000000"/>
          <w:sz w:val="22"/>
          <w:szCs w:val="22"/>
          <w:lang w:val="en-US"/>
        </w:rPr>
        <w:t xml:space="preserve">systematic approach toward </w:t>
      </w:r>
      <w:r w:rsidR="00461A7A">
        <w:rPr>
          <w:rFonts w:asciiTheme="minorHAnsi" w:eastAsia="MS PGothic" w:hAnsiTheme="minorHAnsi"/>
          <w:color w:val="000000"/>
          <w:sz w:val="22"/>
          <w:szCs w:val="22"/>
          <w:lang w:val="en-US"/>
        </w:rPr>
        <w:t xml:space="preserve">scale-down models </w:t>
      </w:r>
      <w:r w:rsidR="00461A7A" w:rsidRPr="00461A7A">
        <w:rPr>
          <w:rFonts w:asciiTheme="minorHAnsi" w:eastAsia="MS PGothic" w:hAnsiTheme="minorHAnsi"/>
          <w:color w:val="000000"/>
          <w:sz w:val="22"/>
          <w:szCs w:val="22"/>
          <w:lang w:val="en-US"/>
        </w:rPr>
        <w:t>development</w:t>
      </w:r>
      <w:r w:rsidRPr="00461A7A">
        <w:rPr>
          <w:rFonts w:asciiTheme="minorHAnsi" w:eastAsia="MS PGothic" w:hAnsiTheme="minorHAnsi"/>
          <w:color w:val="000000"/>
          <w:sz w:val="22"/>
          <w:szCs w:val="22"/>
          <w:lang w:val="en-US"/>
        </w:rPr>
        <w:t>.</w:t>
      </w:r>
      <w:r w:rsidRPr="008F4275">
        <w:rPr>
          <w:rFonts w:asciiTheme="minorHAnsi" w:eastAsia="MS PGothic" w:hAnsiTheme="minorHAnsi"/>
          <w:color w:val="000000"/>
          <w:sz w:val="22"/>
          <w:szCs w:val="22"/>
          <w:lang w:val="en-US"/>
        </w:rPr>
        <w:t xml:space="preserve"> </w:t>
      </w:r>
      <w:r w:rsidR="008D3063">
        <w:rPr>
          <w:rFonts w:asciiTheme="minorHAnsi" w:eastAsia="MS PGothic" w:hAnsiTheme="minorHAnsi"/>
          <w:color w:val="000000"/>
          <w:sz w:val="22"/>
          <w:szCs w:val="22"/>
          <w:lang w:val="en-US"/>
        </w:rPr>
        <w:t>A</w:t>
      </w:r>
      <w:r w:rsidR="00461A7A">
        <w:rPr>
          <w:rFonts w:asciiTheme="minorHAnsi" w:eastAsia="MS PGothic" w:hAnsiTheme="minorHAnsi"/>
          <w:color w:val="000000"/>
          <w:sz w:val="22"/>
          <w:szCs w:val="22"/>
          <w:lang w:val="en-US"/>
        </w:rPr>
        <w:t xml:space="preserve">n </w:t>
      </w:r>
      <w:r w:rsidR="008D3063">
        <w:rPr>
          <w:rFonts w:asciiTheme="minorHAnsi" w:eastAsia="MS PGothic" w:hAnsiTheme="minorHAnsi"/>
          <w:color w:val="000000"/>
          <w:sz w:val="22"/>
          <w:szCs w:val="22"/>
          <w:lang w:val="en-US"/>
        </w:rPr>
        <w:t>improved understanding of fluid dynamics and flow properties enables a more adequate application of key engineering parameters, in particular the power input</w:t>
      </w:r>
      <w:r w:rsidR="00704BDF" w:rsidRPr="008D0BEB">
        <w:rPr>
          <w:rFonts w:asciiTheme="minorHAnsi" w:eastAsia="MS PGothic" w:hAnsiTheme="minorHAnsi"/>
          <w:color w:val="000000"/>
          <w:sz w:val="22"/>
          <w:szCs w:val="22"/>
          <w:lang w:val="en-US"/>
        </w:rPr>
        <w:t>.</w:t>
      </w:r>
    </w:p>
    <w:p w14:paraId="682510B7"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70FF3171" w14:textId="77777777" w:rsidR="00BC2BC2" w:rsidRPr="00DE0019" w:rsidRDefault="00BC2BC2" w:rsidP="00BC2BC2">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02555B">
        <w:rPr>
          <w:rFonts w:asciiTheme="minorHAnsi" w:hAnsiTheme="minorHAnsi"/>
          <w:color w:val="000000"/>
        </w:rPr>
        <w:t>G. Ascanio, B. Castro, E. Galindo</w:t>
      </w:r>
      <w:r>
        <w:rPr>
          <w:rFonts w:asciiTheme="minorHAnsi" w:hAnsiTheme="minorHAnsi"/>
          <w:color w:val="000000"/>
        </w:rPr>
        <w:t>, Chem. Eng. Res. Des. 82 (2004) 1282-1290</w:t>
      </w:r>
      <w:r w:rsidRPr="00DE0019">
        <w:rPr>
          <w:rFonts w:asciiTheme="minorHAnsi" w:hAnsiTheme="minorHAnsi"/>
          <w:color w:val="000000"/>
        </w:rPr>
        <w:t>.</w:t>
      </w:r>
    </w:p>
    <w:p w14:paraId="0918AAA6" w14:textId="77777777" w:rsidR="00A54C53" w:rsidRPr="00F10056" w:rsidRDefault="00A54C53" w:rsidP="00F10056">
      <w:pPr>
        <w:pStyle w:val="FirstParagraph"/>
        <w:numPr>
          <w:ilvl w:val="0"/>
          <w:numId w:val="17"/>
        </w:numPr>
        <w:tabs>
          <w:tab w:val="left" w:pos="426"/>
        </w:tabs>
        <w:spacing w:line="240" w:lineRule="auto"/>
        <w:rPr>
          <w:rFonts w:asciiTheme="minorHAnsi" w:hAnsiTheme="minorHAnsi"/>
          <w:color w:val="000000"/>
        </w:rPr>
      </w:pPr>
      <w:r w:rsidRPr="00A54C53">
        <w:rPr>
          <w:rFonts w:asciiTheme="minorHAnsi" w:hAnsiTheme="minorHAnsi"/>
          <w:color w:val="000000"/>
        </w:rPr>
        <w:t>L. A. Melton, C. W. Lipp, R. W. Spra</w:t>
      </w:r>
      <w:r>
        <w:rPr>
          <w:rFonts w:asciiTheme="minorHAnsi" w:hAnsiTheme="minorHAnsi"/>
          <w:color w:val="000000"/>
        </w:rPr>
        <w:t xml:space="preserve">dling, </w:t>
      </w:r>
      <w:r w:rsidRPr="00A54C53">
        <w:rPr>
          <w:rFonts w:asciiTheme="minorHAnsi" w:hAnsiTheme="minorHAnsi"/>
          <w:color w:val="000000"/>
        </w:rPr>
        <w:t xml:space="preserve">K. A. Paulson, </w:t>
      </w:r>
      <w:r w:rsidR="00F10056" w:rsidRPr="00A54C53">
        <w:rPr>
          <w:rFonts w:asciiTheme="minorHAnsi" w:hAnsiTheme="minorHAnsi"/>
          <w:color w:val="000000"/>
        </w:rPr>
        <w:t>Chem. Eng. Commun</w:t>
      </w:r>
      <w:r w:rsidR="00F10056">
        <w:rPr>
          <w:rFonts w:asciiTheme="minorHAnsi" w:hAnsiTheme="minorHAnsi"/>
          <w:color w:val="000000"/>
        </w:rPr>
        <w:t xml:space="preserve">. </w:t>
      </w:r>
      <w:r>
        <w:rPr>
          <w:rFonts w:asciiTheme="minorHAnsi" w:hAnsiTheme="minorHAnsi"/>
          <w:color w:val="000000"/>
        </w:rPr>
        <w:t>189 (</w:t>
      </w:r>
      <w:r w:rsidRPr="00A54C53">
        <w:rPr>
          <w:rFonts w:asciiTheme="minorHAnsi" w:hAnsiTheme="minorHAnsi"/>
          <w:color w:val="000000"/>
        </w:rPr>
        <w:t>2002</w:t>
      </w:r>
      <w:r w:rsidR="00F10056">
        <w:rPr>
          <w:rFonts w:asciiTheme="minorHAnsi" w:hAnsiTheme="minorHAnsi"/>
          <w:color w:val="000000"/>
        </w:rPr>
        <w:t xml:space="preserve">) </w:t>
      </w:r>
      <w:r w:rsidRPr="00F10056">
        <w:rPr>
          <w:rFonts w:asciiTheme="minorHAnsi" w:hAnsiTheme="minorHAnsi"/>
          <w:color w:val="000000"/>
        </w:rPr>
        <w:t>322</w:t>
      </w:r>
      <w:r w:rsidR="00F10056">
        <w:rPr>
          <w:rFonts w:asciiTheme="minorHAnsi" w:hAnsiTheme="minorHAnsi"/>
          <w:color w:val="000000"/>
        </w:rPr>
        <w:t>-338</w:t>
      </w:r>
      <w:r w:rsidRPr="00F10056">
        <w:rPr>
          <w:rFonts w:asciiTheme="minorHAnsi" w:hAnsiTheme="minorHAnsi"/>
          <w:color w:val="000000"/>
        </w:rPr>
        <w:t>.</w:t>
      </w:r>
    </w:p>
    <w:p w14:paraId="125759AE" w14:textId="77777777" w:rsidR="00951043" w:rsidRDefault="00F10056" w:rsidP="00951043">
      <w:pPr>
        <w:pStyle w:val="FirstParagraph"/>
        <w:numPr>
          <w:ilvl w:val="0"/>
          <w:numId w:val="17"/>
        </w:numPr>
        <w:tabs>
          <w:tab w:val="left" w:pos="426"/>
        </w:tabs>
        <w:spacing w:line="240" w:lineRule="auto"/>
        <w:rPr>
          <w:rFonts w:asciiTheme="minorHAnsi" w:hAnsiTheme="minorHAnsi"/>
          <w:color w:val="000000"/>
        </w:rPr>
      </w:pPr>
      <w:r w:rsidRPr="00F10056">
        <w:rPr>
          <w:rFonts w:asciiTheme="minorHAnsi" w:hAnsiTheme="minorHAnsi"/>
          <w:color w:val="000000"/>
        </w:rPr>
        <w:t>G. Rodriguez, T. Anderlei, M. Micheletti, M. Yianneskis, A. Ducci</w:t>
      </w:r>
      <w:r>
        <w:rPr>
          <w:rFonts w:asciiTheme="minorHAnsi" w:hAnsiTheme="minorHAnsi"/>
          <w:color w:val="000000"/>
        </w:rPr>
        <w:t xml:space="preserve">, </w:t>
      </w:r>
      <w:r w:rsidRPr="00F10056">
        <w:rPr>
          <w:rFonts w:asciiTheme="minorHAnsi" w:hAnsiTheme="minorHAnsi"/>
          <w:color w:val="000000"/>
        </w:rPr>
        <w:t>B</w:t>
      </w:r>
      <w:r>
        <w:rPr>
          <w:rFonts w:asciiTheme="minorHAnsi" w:hAnsiTheme="minorHAnsi"/>
          <w:color w:val="000000"/>
        </w:rPr>
        <w:t xml:space="preserve">iochem. Eng. J., 82 (2014) </w:t>
      </w:r>
      <w:r w:rsidRPr="00F10056">
        <w:rPr>
          <w:rFonts w:asciiTheme="minorHAnsi" w:hAnsiTheme="minorHAnsi"/>
          <w:color w:val="000000"/>
        </w:rPr>
        <w:t>10-21</w:t>
      </w:r>
      <w:r w:rsidR="00704BDF" w:rsidRPr="008D0BEB">
        <w:rPr>
          <w:rFonts w:asciiTheme="minorHAnsi" w:hAnsiTheme="minorHAnsi"/>
          <w:color w:val="000000"/>
        </w:rPr>
        <w:t xml:space="preserve">. </w:t>
      </w:r>
    </w:p>
    <w:p w14:paraId="3C18249B" w14:textId="77777777" w:rsidR="00951043" w:rsidRDefault="00951043" w:rsidP="00951043">
      <w:pPr>
        <w:pStyle w:val="FirstParagraph"/>
        <w:numPr>
          <w:ilvl w:val="0"/>
          <w:numId w:val="17"/>
        </w:numPr>
        <w:tabs>
          <w:tab w:val="left" w:pos="426"/>
        </w:tabs>
        <w:spacing w:line="240" w:lineRule="auto"/>
        <w:rPr>
          <w:rFonts w:asciiTheme="minorHAnsi" w:hAnsiTheme="minorHAnsi"/>
          <w:color w:val="000000"/>
        </w:rPr>
      </w:pPr>
      <w:r w:rsidRPr="00951043">
        <w:rPr>
          <w:rFonts w:asciiTheme="minorHAnsi" w:hAnsiTheme="minorHAnsi"/>
          <w:color w:val="000000"/>
        </w:rPr>
        <w:t>A.B. Metzner, R.E. Otto</w:t>
      </w:r>
      <w:r>
        <w:rPr>
          <w:rFonts w:asciiTheme="minorHAnsi" w:hAnsiTheme="minorHAnsi"/>
          <w:color w:val="000000"/>
        </w:rPr>
        <w:t>, AIChE J. 3 (1957) 3-10.</w:t>
      </w:r>
    </w:p>
    <w:p w14:paraId="05411139" w14:textId="77777777" w:rsidR="00951043" w:rsidRDefault="00951043" w:rsidP="00951043">
      <w:pPr>
        <w:pStyle w:val="FirstParagraph"/>
        <w:numPr>
          <w:ilvl w:val="0"/>
          <w:numId w:val="17"/>
        </w:numPr>
        <w:tabs>
          <w:tab w:val="left" w:pos="426"/>
        </w:tabs>
        <w:spacing w:line="240" w:lineRule="auto"/>
        <w:rPr>
          <w:rFonts w:asciiTheme="minorHAnsi" w:hAnsiTheme="minorHAnsi"/>
          <w:color w:val="000000"/>
        </w:rPr>
      </w:pPr>
      <w:r w:rsidRPr="00951043">
        <w:rPr>
          <w:rFonts w:asciiTheme="minorHAnsi" w:hAnsiTheme="minorHAnsi"/>
          <w:color w:val="000000"/>
        </w:rPr>
        <w:t>F. Rieger, V. Novák</w:t>
      </w:r>
      <w:r>
        <w:rPr>
          <w:rFonts w:asciiTheme="minorHAnsi" w:hAnsiTheme="minorHAnsi"/>
          <w:color w:val="000000"/>
        </w:rPr>
        <w:t xml:space="preserve">, Chem. Eng. Sci. 29 (1974) </w:t>
      </w:r>
      <w:r w:rsidRPr="00951043">
        <w:rPr>
          <w:rFonts w:asciiTheme="minorHAnsi" w:hAnsiTheme="minorHAnsi"/>
          <w:color w:val="000000"/>
        </w:rPr>
        <w:t>2229-2234</w:t>
      </w:r>
      <w:r>
        <w:rPr>
          <w:rFonts w:asciiTheme="minorHAnsi" w:hAnsiTheme="minorHAnsi"/>
          <w:color w:val="000000"/>
        </w:rPr>
        <w:t>.</w:t>
      </w:r>
    </w:p>
    <w:p w14:paraId="2C3E730D" w14:textId="77777777" w:rsidR="00951043" w:rsidRPr="00951043" w:rsidRDefault="00951043" w:rsidP="00951043">
      <w:pPr>
        <w:pStyle w:val="FirstParagraph"/>
        <w:numPr>
          <w:ilvl w:val="0"/>
          <w:numId w:val="17"/>
        </w:numPr>
        <w:tabs>
          <w:tab w:val="left" w:pos="426"/>
        </w:tabs>
        <w:spacing w:line="240" w:lineRule="auto"/>
        <w:rPr>
          <w:rFonts w:asciiTheme="minorHAnsi" w:hAnsiTheme="minorHAnsi"/>
          <w:color w:val="000000"/>
        </w:rPr>
      </w:pPr>
      <w:r w:rsidRPr="00F10056">
        <w:rPr>
          <w:rFonts w:asciiTheme="minorHAnsi" w:hAnsiTheme="minorHAnsi"/>
          <w:color w:val="000000"/>
        </w:rPr>
        <w:t>G. Rodriguez, M. Micheletti, A. Ducci</w:t>
      </w:r>
      <w:r>
        <w:rPr>
          <w:rFonts w:asciiTheme="minorHAnsi" w:hAnsiTheme="minorHAnsi"/>
          <w:color w:val="000000"/>
        </w:rPr>
        <w:t xml:space="preserve">, </w:t>
      </w:r>
      <w:r w:rsidR="007801F4">
        <w:rPr>
          <w:rFonts w:asciiTheme="minorHAnsi" w:hAnsiTheme="minorHAnsi"/>
          <w:color w:val="000000"/>
        </w:rPr>
        <w:t>Chem. Eng. Res. Des.</w:t>
      </w:r>
      <w:r>
        <w:rPr>
          <w:rFonts w:asciiTheme="minorHAnsi" w:hAnsiTheme="minorHAnsi"/>
          <w:color w:val="000000"/>
        </w:rPr>
        <w:t xml:space="preserve"> </w:t>
      </w:r>
      <w:r w:rsidR="007801F4">
        <w:rPr>
          <w:rFonts w:asciiTheme="minorHAnsi" w:hAnsiTheme="minorHAnsi"/>
          <w:color w:val="000000"/>
        </w:rPr>
        <w:t>132 (2018</w:t>
      </w:r>
      <w:r>
        <w:rPr>
          <w:rFonts w:asciiTheme="minorHAnsi" w:hAnsiTheme="minorHAnsi"/>
          <w:color w:val="000000"/>
        </w:rPr>
        <w:t xml:space="preserve">) </w:t>
      </w:r>
      <w:r w:rsidR="007801F4">
        <w:rPr>
          <w:rFonts w:asciiTheme="minorHAnsi" w:hAnsiTheme="minorHAnsi"/>
          <w:color w:val="000000"/>
        </w:rPr>
        <w:t>890-90</w:t>
      </w:r>
      <w:r w:rsidRPr="00F10056">
        <w:rPr>
          <w:rFonts w:asciiTheme="minorHAnsi" w:hAnsiTheme="minorHAnsi"/>
          <w:color w:val="000000"/>
        </w:rPr>
        <w:t>1</w:t>
      </w:r>
      <w:r w:rsidRPr="008D0BEB">
        <w:rPr>
          <w:rFonts w:asciiTheme="minorHAnsi" w:hAnsiTheme="minorHAnsi"/>
          <w:color w:val="000000"/>
        </w:rPr>
        <w:t xml:space="preserve">. </w:t>
      </w:r>
    </w:p>
    <w:sectPr w:rsidR="00951043" w:rsidRPr="0095104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8A75" w14:textId="77777777" w:rsidR="003D69F9" w:rsidRDefault="003D69F9" w:rsidP="004F5E36">
      <w:r>
        <w:separator/>
      </w:r>
    </w:p>
  </w:endnote>
  <w:endnote w:type="continuationSeparator" w:id="0">
    <w:p w14:paraId="7F019F8A" w14:textId="77777777" w:rsidR="003D69F9" w:rsidRDefault="003D69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E9EF" w14:textId="77777777" w:rsidR="003D69F9" w:rsidRDefault="003D69F9" w:rsidP="004F5E36">
      <w:r>
        <w:separator/>
      </w:r>
    </w:p>
  </w:footnote>
  <w:footnote w:type="continuationSeparator" w:id="0">
    <w:p w14:paraId="238D46E9" w14:textId="77777777" w:rsidR="003D69F9" w:rsidRDefault="003D69F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C4CF"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7C8A1093" wp14:editId="57AADD1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2C1C5E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50EFFD8A" wp14:editId="21DE769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DF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6E78686D" wp14:editId="1C4B1B2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8C7F8FB" w14:textId="77777777" w:rsidR="00704BDF" w:rsidRDefault="00704BDF">
    <w:pPr>
      <w:pStyle w:val="Header"/>
    </w:pPr>
  </w:p>
  <w:p w14:paraId="1AA77B05"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085E77AD" wp14:editId="2B21D1A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D7DB17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1BDF"/>
    <w:rsid w:val="000027C0"/>
    <w:rsid w:val="000117CB"/>
    <w:rsid w:val="0002555B"/>
    <w:rsid w:val="0003148D"/>
    <w:rsid w:val="00062A9A"/>
    <w:rsid w:val="000635ED"/>
    <w:rsid w:val="00077427"/>
    <w:rsid w:val="000A03B2"/>
    <w:rsid w:val="000D2928"/>
    <w:rsid w:val="000D34BE"/>
    <w:rsid w:val="000D7046"/>
    <w:rsid w:val="000E36F1"/>
    <w:rsid w:val="000E3A73"/>
    <w:rsid w:val="000E414A"/>
    <w:rsid w:val="001219C0"/>
    <w:rsid w:val="00131102"/>
    <w:rsid w:val="0013121F"/>
    <w:rsid w:val="00134DE4"/>
    <w:rsid w:val="00150E59"/>
    <w:rsid w:val="00184AD6"/>
    <w:rsid w:val="001B65C1"/>
    <w:rsid w:val="001C684B"/>
    <w:rsid w:val="001C717C"/>
    <w:rsid w:val="001C75E0"/>
    <w:rsid w:val="001D3430"/>
    <w:rsid w:val="001D53FC"/>
    <w:rsid w:val="001E7705"/>
    <w:rsid w:val="001F2EC7"/>
    <w:rsid w:val="002065DB"/>
    <w:rsid w:val="002447EF"/>
    <w:rsid w:val="00251550"/>
    <w:rsid w:val="0027221A"/>
    <w:rsid w:val="00275B61"/>
    <w:rsid w:val="00283EB7"/>
    <w:rsid w:val="00295424"/>
    <w:rsid w:val="002A5068"/>
    <w:rsid w:val="002A7185"/>
    <w:rsid w:val="002D1F12"/>
    <w:rsid w:val="003009B7"/>
    <w:rsid w:val="0030469C"/>
    <w:rsid w:val="003335B2"/>
    <w:rsid w:val="003723D4"/>
    <w:rsid w:val="003A5385"/>
    <w:rsid w:val="003A7D1C"/>
    <w:rsid w:val="003D69F9"/>
    <w:rsid w:val="00451A15"/>
    <w:rsid w:val="00456636"/>
    <w:rsid w:val="0046164A"/>
    <w:rsid w:val="00461A7A"/>
    <w:rsid w:val="00462DCD"/>
    <w:rsid w:val="00463016"/>
    <w:rsid w:val="004A2C53"/>
    <w:rsid w:val="004B62C7"/>
    <w:rsid w:val="004D1162"/>
    <w:rsid w:val="004D3263"/>
    <w:rsid w:val="004E3919"/>
    <w:rsid w:val="004E4DD6"/>
    <w:rsid w:val="004E67EF"/>
    <w:rsid w:val="004F5E36"/>
    <w:rsid w:val="005119A5"/>
    <w:rsid w:val="005278B7"/>
    <w:rsid w:val="005346C8"/>
    <w:rsid w:val="00594E9F"/>
    <w:rsid w:val="005B28AD"/>
    <w:rsid w:val="005B61E6"/>
    <w:rsid w:val="005C3315"/>
    <w:rsid w:val="005C77E1"/>
    <w:rsid w:val="005D6A2F"/>
    <w:rsid w:val="005E1A82"/>
    <w:rsid w:val="005F0A28"/>
    <w:rsid w:val="005F0E5E"/>
    <w:rsid w:val="00620DEE"/>
    <w:rsid w:val="00625639"/>
    <w:rsid w:val="0064184D"/>
    <w:rsid w:val="00660E3E"/>
    <w:rsid w:val="006615FC"/>
    <w:rsid w:val="00662E74"/>
    <w:rsid w:val="0067680F"/>
    <w:rsid w:val="0069059A"/>
    <w:rsid w:val="006A58D2"/>
    <w:rsid w:val="006C5579"/>
    <w:rsid w:val="00704BDF"/>
    <w:rsid w:val="00736B13"/>
    <w:rsid w:val="007447F3"/>
    <w:rsid w:val="007661C8"/>
    <w:rsid w:val="00776C32"/>
    <w:rsid w:val="007801F4"/>
    <w:rsid w:val="007D52CD"/>
    <w:rsid w:val="007E0BE6"/>
    <w:rsid w:val="008067FF"/>
    <w:rsid w:val="00813288"/>
    <w:rsid w:val="008168FC"/>
    <w:rsid w:val="008479A2"/>
    <w:rsid w:val="0087637F"/>
    <w:rsid w:val="00883F7F"/>
    <w:rsid w:val="008A1512"/>
    <w:rsid w:val="008D0BEB"/>
    <w:rsid w:val="008D3063"/>
    <w:rsid w:val="008E566E"/>
    <w:rsid w:val="008F4275"/>
    <w:rsid w:val="0090098E"/>
    <w:rsid w:val="00901EB6"/>
    <w:rsid w:val="009450CE"/>
    <w:rsid w:val="00951043"/>
    <w:rsid w:val="0095164B"/>
    <w:rsid w:val="0098202E"/>
    <w:rsid w:val="00996483"/>
    <w:rsid w:val="009E788A"/>
    <w:rsid w:val="00A1763D"/>
    <w:rsid w:val="00A17CEC"/>
    <w:rsid w:val="00A27EF0"/>
    <w:rsid w:val="00A54C53"/>
    <w:rsid w:val="00A76EFC"/>
    <w:rsid w:val="00A9626B"/>
    <w:rsid w:val="00A97F29"/>
    <w:rsid w:val="00AB0964"/>
    <w:rsid w:val="00AE377D"/>
    <w:rsid w:val="00B61DBF"/>
    <w:rsid w:val="00BA3049"/>
    <w:rsid w:val="00BC2BC2"/>
    <w:rsid w:val="00BC30C9"/>
    <w:rsid w:val="00BE3E58"/>
    <w:rsid w:val="00C01616"/>
    <w:rsid w:val="00C0162B"/>
    <w:rsid w:val="00C345B1"/>
    <w:rsid w:val="00C40142"/>
    <w:rsid w:val="00C57182"/>
    <w:rsid w:val="00C655FD"/>
    <w:rsid w:val="00C867B1"/>
    <w:rsid w:val="00C94434"/>
    <w:rsid w:val="00C960FD"/>
    <w:rsid w:val="00CA1C95"/>
    <w:rsid w:val="00CA44BC"/>
    <w:rsid w:val="00CA5A9C"/>
    <w:rsid w:val="00CD5FE2"/>
    <w:rsid w:val="00CE4A5E"/>
    <w:rsid w:val="00D02B4C"/>
    <w:rsid w:val="00D230A3"/>
    <w:rsid w:val="00D61371"/>
    <w:rsid w:val="00D84576"/>
    <w:rsid w:val="00D94F16"/>
    <w:rsid w:val="00DE0019"/>
    <w:rsid w:val="00DE264A"/>
    <w:rsid w:val="00DF065C"/>
    <w:rsid w:val="00E041E7"/>
    <w:rsid w:val="00E23CA1"/>
    <w:rsid w:val="00E27297"/>
    <w:rsid w:val="00E409A8"/>
    <w:rsid w:val="00E42425"/>
    <w:rsid w:val="00E7209D"/>
    <w:rsid w:val="00E83B9D"/>
    <w:rsid w:val="00EA50E1"/>
    <w:rsid w:val="00EE0131"/>
    <w:rsid w:val="00EF4BE1"/>
    <w:rsid w:val="00F0352A"/>
    <w:rsid w:val="00F10056"/>
    <w:rsid w:val="00F12AC6"/>
    <w:rsid w:val="00F30C64"/>
    <w:rsid w:val="00F47B01"/>
    <w:rsid w:val="00FB730C"/>
    <w:rsid w:val="00FC2695"/>
    <w:rsid w:val="00FC3E03"/>
    <w:rsid w:val="00FC522E"/>
    <w:rsid w:val="00FE6A2D"/>
    <w:rsid w:val="00FF5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FB27"/>
  <w15:docId w15:val="{24108426-B78E-4BD2-8161-70B77263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4B62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449">
      <w:bodyDiv w:val="1"/>
      <w:marLeft w:val="0"/>
      <w:marRight w:val="0"/>
      <w:marTop w:val="0"/>
      <w:marBottom w:val="0"/>
      <w:divBdr>
        <w:top w:val="none" w:sz="0" w:space="0" w:color="auto"/>
        <w:left w:val="none" w:sz="0" w:space="0" w:color="auto"/>
        <w:bottom w:val="none" w:sz="0" w:space="0" w:color="auto"/>
        <w:right w:val="none" w:sz="0" w:space="0" w:color="auto"/>
      </w:divBdr>
      <w:divsChild>
        <w:div w:id="813109451">
          <w:marLeft w:val="0"/>
          <w:marRight w:val="0"/>
          <w:marTop w:val="0"/>
          <w:marBottom w:val="0"/>
          <w:divBdr>
            <w:top w:val="none" w:sz="0" w:space="0" w:color="auto"/>
            <w:left w:val="none" w:sz="0" w:space="0" w:color="auto"/>
            <w:bottom w:val="none" w:sz="0" w:space="0" w:color="auto"/>
            <w:right w:val="none" w:sz="0" w:space="0" w:color="auto"/>
          </w:divBdr>
        </w:div>
        <w:div w:id="1316565932">
          <w:marLeft w:val="0"/>
          <w:marRight w:val="0"/>
          <w:marTop w:val="0"/>
          <w:marBottom w:val="0"/>
          <w:divBdr>
            <w:top w:val="none" w:sz="0" w:space="0" w:color="auto"/>
            <w:left w:val="none" w:sz="0" w:space="0" w:color="auto"/>
            <w:bottom w:val="none" w:sz="0" w:space="0" w:color="auto"/>
            <w:right w:val="none" w:sz="0" w:space="0" w:color="auto"/>
          </w:divBdr>
        </w:div>
        <w:div w:id="1666467887">
          <w:marLeft w:val="0"/>
          <w:marRight w:val="0"/>
          <w:marTop w:val="0"/>
          <w:marBottom w:val="0"/>
          <w:divBdr>
            <w:top w:val="none" w:sz="0" w:space="0" w:color="auto"/>
            <w:left w:val="none" w:sz="0" w:space="0" w:color="auto"/>
            <w:bottom w:val="none" w:sz="0" w:space="0" w:color="auto"/>
            <w:right w:val="none" w:sz="0" w:space="0" w:color="auto"/>
          </w:divBdr>
        </w:div>
        <w:div w:id="1514762681">
          <w:marLeft w:val="0"/>
          <w:marRight w:val="0"/>
          <w:marTop w:val="0"/>
          <w:marBottom w:val="0"/>
          <w:divBdr>
            <w:top w:val="none" w:sz="0" w:space="0" w:color="auto"/>
            <w:left w:val="none" w:sz="0" w:space="0" w:color="auto"/>
            <w:bottom w:val="none" w:sz="0" w:space="0" w:color="auto"/>
            <w:right w:val="none" w:sz="0" w:space="0" w:color="auto"/>
          </w:divBdr>
        </w:div>
        <w:div w:id="1868522172">
          <w:marLeft w:val="0"/>
          <w:marRight w:val="0"/>
          <w:marTop w:val="0"/>
          <w:marBottom w:val="0"/>
          <w:divBdr>
            <w:top w:val="none" w:sz="0" w:space="0" w:color="auto"/>
            <w:left w:val="none" w:sz="0" w:space="0" w:color="auto"/>
            <w:bottom w:val="none" w:sz="0" w:space="0" w:color="auto"/>
            <w:right w:val="none" w:sz="0" w:space="0" w:color="auto"/>
          </w:divBdr>
        </w:div>
        <w:div w:id="1594314062">
          <w:marLeft w:val="0"/>
          <w:marRight w:val="0"/>
          <w:marTop w:val="0"/>
          <w:marBottom w:val="0"/>
          <w:divBdr>
            <w:top w:val="none" w:sz="0" w:space="0" w:color="auto"/>
            <w:left w:val="none" w:sz="0" w:space="0" w:color="auto"/>
            <w:bottom w:val="none" w:sz="0" w:space="0" w:color="auto"/>
            <w:right w:val="none" w:sz="0" w:space="0" w:color="auto"/>
          </w:divBdr>
        </w:div>
        <w:div w:id="1013725409">
          <w:marLeft w:val="0"/>
          <w:marRight w:val="0"/>
          <w:marTop w:val="0"/>
          <w:marBottom w:val="0"/>
          <w:divBdr>
            <w:top w:val="none" w:sz="0" w:space="0" w:color="auto"/>
            <w:left w:val="none" w:sz="0" w:space="0" w:color="auto"/>
            <w:bottom w:val="none" w:sz="0" w:space="0" w:color="auto"/>
            <w:right w:val="none" w:sz="0" w:space="0" w:color="auto"/>
          </w:divBdr>
        </w:div>
        <w:div w:id="467477737">
          <w:marLeft w:val="0"/>
          <w:marRight w:val="0"/>
          <w:marTop w:val="0"/>
          <w:marBottom w:val="0"/>
          <w:divBdr>
            <w:top w:val="none" w:sz="0" w:space="0" w:color="auto"/>
            <w:left w:val="none" w:sz="0" w:space="0" w:color="auto"/>
            <w:bottom w:val="none" w:sz="0" w:space="0" w:color="auto"/>
            <w:right w:val="none" w:sz="0" w:space="0" w:color="auto"/>
          </w:divBdr>
        </w:div>
      </w:divsChild>
    </w:div>
    <w:div w:id="108670293">
      <w:bodyDiv w:val="1"/>
      <w:marLeft w:val="0"/>
      <w:marRight w:val="0"/>
      <w:marTop w:val="0"/>
      <w:marBottom w:val="0"/>
      <w:divBdr>
        <w:top w:val="none" w:sz="0" w:space="0" w:color="auto"/>
        <w:left w:val="none" w:sz="0" w:space="0" w:color="auto"/>
        <w:bottom w:val="none" w:sz="0" w:space="0" w:color="auto"/>
        <w:right w:val="none" w:sz="0" w:space="0" w:color="auto"/>
      </w:divBdr>
    </w:div>
    <w:div w:id="51990033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07">
          <w:marLeft w:val="0"/>
          <w:marRight w:val="0"/>
          <w:marTop w:val="0"/>
          <w:marBottom w:val="0"/>
          <w:divBdr>
            <w:top w:val="none" w:sz="0" w:space="0" w:color="auto"/>
            <w:left w:val="none" w:sz="0" w:space="0" w:color="auto"/>
            <w:bottom w:val="none" w:sz="0" w:space="0" w:color="auto"/>
            <w:right w:val="none" w:sz="0" w:space="0" w:color="auto"/>
          </w:divBdr>
        </w:div>
        <w:div w:id="1485320159">
          <w:marLeft w:val="0"/>
          <w:marRight w:val="0"/>
          <w:marTop w:val="0"/>
          <w:marBottom w:val="0"/>
          <w:divBdr>
            <w:top w:val="none" w:sz="0" w:space="0" w:color="auto"/>
            <w:left w:val="none" w:sz="0" w:space="0" w:color="auto"/>
            <w:bottom w:val="none" w:sz="0" w:space="0" w:color="auto"/>
            <w:right w:val="none" w:sz="0" w:space="0" w:color="auto"/>
          </w:divBdr>
        </w:div>
        <w:div w:id="620574753">
          <w:marLeft w:val="0"/>
          <w:marRight w:val="0"/>
          <w:marTop w:val="0"/>
          <w:marBottom w:val="0"/>
          <w:divBdr>
            <w:top w:val="none" w:sz="0" w:space="0" w:color="auto"/>
            <w:left w:val="none" w:sz="0" w:space="0" w:color="auto"/>
            <w:bottom w:val="none" w:sz="0" w:space="0" w:color="auto"/>
            <w:right w:val="none" w:sz="0" w:space="0" w:color="auto"/>
          </w:divBdr>
        </w:div>
        <w:div w:id="1693074487">
          <w:marLeft w:val="0"/>
          <w:marRight w:val="0"/>
          <w:marTop w:val="0"/>
          <w:marBottom w:val="0"/>
          <w:divBdr>
            <w:top w:val="none" w:sz="0" w:space="0" w:color="auto"/>
            <w:left w:val="none" w:sz="0" w:space="0" w:color="auto"/>
            <w:bottom w:val="none" w:sz="0" w:space="0" w:color="auto"/>
            <w:right w:val="none" w:sz="0" w:space="0" w:color="auto"/>
          </w:divBdr>
        </w:div>
        <w:div w:id="75979652">
          <w:marLeft w:val="0"/>
          <w:marRight w:val="0"/>
          <w:marTop w:val="0"/>
          <w:marBottom w:val="0"/>
          <w:divBdr>
            <w:top w:val="none" w:sz="0" w:space="0" w:color="auto"/>
            <w:left w:val="none" w:sz="0" w:space="0" w:color="auto"/>
            <w:bottom w:val="none" w:sz="0" w:space="0" w:color="auto"/>
            <w:right w:val="none" w:sz="0" w:space="0" w:color="auto"/>
          </w:divBdr>
        </w:div>
        <w:div w:id="1958245744">
          <w:marLeft w:val="0"/>
          <w:marRight w:val="0"/>
          <w:marTop w:val="0"/>
          <w:marBottom w:val="0"/>
          <w:divBdr>
            <w:top w:val="none" w:sz="0" w:space="0" w:color="auto"/>
            <w:left w:val="none" w:sz="0" w:space="0" w:color="auto"/>
            <w:bottom w:val="none" w:sz="0" w:space="0" w:color="auto"/>
            <w:right w:val="none" w:sz="0" w:space="0" w:color="auto"/>
          </w:divBdr>
        </w:div>
        <w:div w:id="1655985343">
          <w:marLeft w:val="0"/>
          <w:marRight w:val="0"/>
          <w:marTop w:val="0"/>
          <w:marBottom w:val="0"/>
          <w:divBdr>
            <w:top w:val="none" w:sz="0" w:space="0" w:color="auto"/>
            <w:left w:val="none" w:sz="0" w:space="0" w:color="auto"/>
            <w:bottom w:val="none" w:sz="0" w:space="0" w:color="auto"/>
            <w:right w:val="none" w:sz="0" w:space="0" w:color="auto"/>
          </w:divBdr>
        </w:div>
        <w:div w:id="1133326570">
          <w:marLeft w:val="0"/>
          <w:marRight w:val="0"/>
          <w:marTop w:val="0"/>
          <w:marBottom w:val="0"/>
          <w:divBdr>
            <w:top w:val="none" w:sz="0" w:space="0" w:color="auto"/>
            <w:left w:val="none" w:sz="0" w:space="0" w:color="auto"/>
            <w:bottom w:val="none" w:sz="0" w:space="0" w:color="auto"/>
            <w:right w:val="none" w:sz="0" w:space="0" w:color="auto"/>
          </w:divBdr>
        </w:div>
      </w:divsChild>
    </w:div>
    <w:div w:id="885532795">
      <w:bodyDiv w:val="1"/>
      <w:marLeft w:val="0"/>
      <w:marRight w:val="0"/>
      <w:marTop w:val="0"/>
      <w:marBottom w:val="0"/>
      <w:divBdr>
        <w:top w:val="none" w:sz="0" w:space="0" w:color="auto"/>
        <w:left w:val="none" w:sz="0" w:space="0" w:color="auto"/>
        <w:bottom w:val="none" w:sz="0" w:space="0" w:color="auto"/>
        <w:right w:val="none" w:sz="0" w:space="0" w:color="auto"/>
      </w:divBdr>
      <w:divsChild>
        <w:div w:id="2126848261">
          <w:marLeft w:val="0"/>
          <w:marRight w:val="0"/>
          <w:marTop w:val="0"/>
          <w:marBottom w:val="0"/>
          <w:divBdr>
            <w:top w:val="none" w:sz="0" w:space="0" w:color="auto"/>
            <w:left w:val="none" w:sz="0" w:space="0" w:color="auto"/>
            <w:bottom w:val="none" w:sz="0" w:space="0" w:color="auto"/>
            <w:right w:val="none" w:sz="0" w:space="0" w:color="auto"/>
          </w:divBdr>
        </w:div>
        <w:div w:id="1079057870">
          <w:marLeft w:val="0"/>
          <w:marRight w:val="0"/>
          <w:marTop w:val="0"/>
          <w:marBottom w:val="0"/>
          <w:divBdr>
            <w:top w:val="none" w:sz="0" w:space="0" w:color="auto"/>
            <w:left w:val="none" w:sz="0" w:space="0" w:color="auto"/>
            <w:bottom w:val="none" w:sz="0" w:space="0" w:color="auto"/>
            <w:right w:val="none" w:sz="0" w:space="0" w:color="auto"/>
          </w:divBdr>
        </w:div>
        <w:div w:id="195892406">
          <w:marLeft w:val="0"/>
          <w:marRight w:val="0"/>
          <w:marTop w:val="0"/>
          <w:marBottom w:val="0"/>
          <w:divBdr>
            <w:top w:val="none" w:sz="0" w:space="0" w:color="auto"/>
            <w:left w:val="none" w:sz="0" w:space="0" w:color="auto"/>
            <w:bottom w:val="none" w:sz="0" w:space="0" w:color="auto"/>
            <w:right w:val="none" w:sz="0" w:space="0" w:color="auto"/>
          </w:divBdr>
        </w:div>
        <w:div w:id="142233979">
          <w:marLeft w:val="0"/>
          <w:marRight w:val="0"/>
          <w:marTop w:val="0"/>
          <w:marBottom w:val="0"/>
          <w:divBdr>
            <w:top w:val="none" w:sz="0" w:space="0" w:color="auto"/>
            <w:left w:val="none" w:sz="0" w:space="0" w:color="auto"/>
            <w:bottom w:val="none" w:sz="0" w:space="0" w:color="auto"/>
            <w:right w:val="none" w:sz="0" w:space="0" w:color="auto"/>
          </w:divBdr>
        </w:div>
        <w:div w:id="20596776">
          <w:marLeft w:val="0"/>
          <w:marRight w:val="0"/>
          <w:marTop w:val="0"/>
          <w:marBottom w:val="0"/>
          <w:divBdr>
            <w:top w:val="none" w:sz="0" w:space="0" w:color="auto"/>
            <w:left w:val="none" w:sz="0" w:space="0" w:color="auto"/>
            <w:bottom w:val="none" w:sz="0" w:space="0" w:color="auto"/>
            <w:right w:val="none" w:sz="0" w:space="0" w:color="auto"/>
          </w:divBdr>
        </w:div>
        <w:div w:id="1385442637">
          <w:marLeft w:val="0"/>
          <w:marRight w:val="0"/>
          <w:marTop w:val="0"/>
          <w:marBottom w:val="0"/>
          <w:divBdr>
            <w:top w:val="none" w:sz="0" w:space="0" w:color="auto"/>
            <w:left w:val="none" w:sz="0" w:space="0" w:color="auto"/>
            <w:bottom w:val="none" w:sz="0" w:space="0" w:color="auto"/>
            <w:right w:val="none" w:sz="0" w:space="0" w:color="auto"/>
          </w:divBdr>
        </w:div>
        <w:div w:id="1895774549">
          <w:marLeft w:val="0"/>
          <w:marRight w:val="0"/>
          <w:marTop w:val="0"/>
          <w:marBottom w:val="0"/>
          <w:divBdr>
            <w:top w:val="none" w:sz="0" w:space="0" w:color="auto"/>
            <w:left w:val="none" w:sz="0" w:space="0" w:color="auto"/>
            <w:bottom w:val="none" w:sz="0" w:space="0" w:color="auto"/>
            <w:right w:val="none" w:sz="0" w:space="0" w:color="auto"/>
          </w:divBdr>
        </w:div>
        <w:div w:id="492835636">
          <w:marLeft w:val="0"/>
          <w:marRight w:val="0"/>
          <w:marTop w:val="0"/>
          <w:marBottom w:val="0"/>
          <w:divBdr>
            <w:top w:val="none" w:sz="0" w:space="0" w:color="auto"/>
            <w:left w:val="none" w:sz="0" w:space="0" w:color="auto"/>
            <w:bottom w:val="none" w:sz="0" w:space="0" w:color="auto"/>
            <w:right w:val="none" w:sz="0" w:space="0" w:color="auto"/>
          </w:divBdr>
        </w:div>
      </w:divsChild>
    </w:div>
    <w:div w:id="1606037307">
      <w:bodyDiv w:val="1"/>
      <w:marLeft w:val="0"/>
      <w:marRight w:val="0"/>
      <w:marTop w:val="0"/>
      <w:marBottom w:val="0"/>
      <w:divBdr>
        <w:top w:val="none" w:sz="0" w:space="0" w:color="auto"/>
        <w:left w:val="none" w:sz="0" w:space="0" w:color="auto"/>
        <w:bottom w:val="none" w:sz="0" w:space="0" w:color="auto"/>
        <w:right w:val="none" w:sz="0" w:space="0" w:color="auto"/>
      </w:divBdr>
      <w:divsChild>
        <w:div w:id="2080134688">
          <w:marLeft w:val="0"/>
          <w:marRight w:val="0"/>
          <w:marTop w:val="0"/>
          <w:marBottom w:val="0"/>
          <w:divBdr>
            <w:top w:val="none" w:sz="0" w:space="0" w:color="auto"/>
            <w:left w:val="none" w:sz="0" w:space="0" w:color="auto"/>
            <w:bottom w:val="none" w:sz="0" w:space="0" w:color="auto"/>
            <w:right w:val="none" w:sz="0" w:space="0" w:color="auto"/>
          </w:divBdr>
        </w:div>
        <w:div w:id="614140027">
          <w:marLeft w:val="0"/>
          <w:marRight w:val="0"/>
          <w:marTop w:val="0"/>
          <w:marBottom w:val="0"/>
          <w:divBdr>
            <w:top w:val="none" w:sz="0" w:space="0" w:color="auto"/>
            <w:left w:val="none" w:sz="0" w:space="0" w:color="auto"/>
            <w:bottom w:val="none" w:sz="0" w:space="0" w:color="auto"/>
            <w:right w:val="none" w:sz="0" w:space="0" w:color="auto"/>
          </w:divBdr>
        </w:div>
      </w:divsChild>
    </w:div>
    <w:div w:id="1848056344">
      <w:bodyDiv w:val="1"/>
      <w:marLeft w:val="0"/>
      <w:marRight w:val="0"/>
      <w:marTop w:val="0"/>
      <w:marBottom w:val="0"/>
      <w:divBdr>
        <w:top w:val="none" w:sz="0" w:space="0" w:color="auto"/>
        <w:left w:val="none" w:sz="0" w:space="0" w:color="auto"/>
        <w:bottom w:val="none" w:sz="0" w:space="0" w:color="auto"/>
        <w:right w:val="none" w:sz="0" w:space="0" w:color="auto"/>
      </w:divBdr>
      <w:divsChild>
        <w:div w:id="846558629">
          <w:marLeft w:val="0"/>
          <w:marRight w:val="0"/>
          <w:marTop w:val="0"/>
          <w:marBottom w:val="0"/>
          <w:divBdr>
            <w:top w:val="none" w:sz="0" w:space="0" w:color="auto"/>
            <w:left w:val="none" w:sz="0" w:space="0" w:color="auto"/>
            <w:bottom w:val="none" w:sz="0" w:space="0" w:color="auto"/>
            <w:right w:val="none" w:sz="0" w:space="0" w:color="auto"/>
          </w:divBdr>
        </w:div>
        <w:div w:id="1608850291">
          <w:marLeft w:val="0"/>
          <w:marRight w:val="0"/>
          <w:marTop w:val="0"/>
          <w:marBottom w:val="0"/>
          <w:divBdr>
            <w:top w:val="none" w:sz="0" w:space="0" w:color="auto"/>
            <w:left w:val="none" w:sz="0" w:space="0" w:color="auto"/>
            <w:bottom w:val="none" w:sz="0" w:space="0" w:color="auto"/>
            <w:right w:val="none" w:sz="0" w:space="0" w:color="auto"/>
          </w:divBdr>
        </w:div>
        <w:div w:id="136649799">
          <w:marLeft w:val="0"/>
          <w:marRight w:val="0"/>
          <w:marTop w:val="0"/>
          <w:marBottom w:val="0"/>
          <w:divBdr>
            <w:top w:val="none" w:sz="0" w:space="0" w:color="auto"/>
            <w:left w:val="none" w:sz="0" w:space="0" w:color="auto"/>
            <w:bottom w:val="none" w:sz="0" w:space="0" w:color="auto"/>
            <w:right w:val="none" w:sz="0" w:space="0" w:color="auto"/>
          </w:divBdr>
        </w:div>
        <w:div w:id="1764253991">
          <w:marLeft w:val="0"/>
          <w:marRight w:val="0"/>
          <w:marTop w:val="0"/>
          <w:marBottom w:val="0"/>
          <w:divBdr>
            <w:top w:val="none" w:sz="0" w:space="0" w:color="auto"/>
            <w:left w:val="none" w:sz="0" w:space="0" w:color="auto"/>
            <w:bottom w:val="none" w:sz="0" w:space="0" w:color="auto"/>
            <w:right w:val="none" w:sz="0" w:space="0" w:color="auto"/>
          </w:divBdr>
        </w:div>
        <w:div w:id="1170943536">
          <w:marLeft w:val="0"/>
          <w:marRight w:val="0"/>
          <w:marTop w:val="0"/>
          <w:marBottom w:val="0"/>
          <w:divBdr>
            <w:top w:val="none" w:sz="0" w:space="0" w:color="auto"/>
            <w:left w:val="none" w:sz="0" w:space="0" w:color="auto"/>
            <w:bottom w:val="none" w:sz="0" w:space="0" w:color="auto"/>
            <w:right w:val="none" w:sz="0" w:space="0" w:color="auto"/>
          </w:divBdr>
        </w:div>
        <w:div w:id="1904950918">
          <w:marLeft w:val="0"/>
          <w:marRight w:val="0"/>
          <w:marTop w:val="0"/>
          <w:marBottom w:val="0"/>
          <w:divBdr>
            <w:top w:val="none" w:sz="0" w:space="0" w:color="auto"/>
            <w:left w:val="none" w:sz="0" w:space="0" w:color="auto"/>
            <w:bottom w:val="none" w:sz="0" w:space="0" w:color="auto"/>
            <w:right w:val="none" w:sz="0" w:space="0" w:color="auto"/>
          </w:divBdr>
        </w:div>
        <w:div w:id="1150562794">
          <w:marLeft w:val="0"/>
          <w:marRight w:val="0"/>
          <w:marTop w:val="0"/>
          <w:marBottom w:val="0"/>
          <w:divBdr>
            <w:top w:val="none" w:sz="0" w:space="0" w:color="auto"/>
            <w:left w:val="none" w:sz="0" w:space="0" w:color="auto"/>
            <w:bottom w:val="none" w:sz="0" w:space="0" w:color="auto"/>
            <w:right w:val="none" w:sz="0" w:space="0" w:color="auto"/>
          </w:divBdr>
        </w:div>
      </w:divsChild>
    </w:div>
    <w:div w:id="1925146319">
      <w:bodyDiv w:val="1"/>
      <w:marLeft w:val="0"/>
      <w:marRight w:val="0"/>
      <w:marTop w:val="0"/>
      <w:marBottom w:val="0"/>
      <w:divBdr>
        <w:top w:val="none" w:sz="0" w:space="0" w:color="auto"/>
        <w:left w:val="none" w:sz="0" w:space="0" w:color="auto"/>
        <w:bottom w:val="none" w:sz="0" w:space="0" w:color="auto"/>
        <w:right w:val="none" w:sz="0" w:space="0" w:color="auto"/>
      </w:divBdr>
      <w:divsChild>
        <w:div w:id="465587537">
          <w:marLeft w:val="0"/>
          <w:marRight w:val="0"/>
          <w:marTop w:val="0"/>
          <w:marBottom w:val="0"/>
          <w:divBdr>
            <w:top w:val="none" w:sz="0" w:space="0" w:color="auto"/>
            <w:left w:val="none" w:sz="0" w:space="0" w:color="auto"/>
            <w:bottom w:val="none" w:sz="0" w:space="0" w:color="auto"/>
            <w:right w:val="none" w:sz="0" w:space="0" w:color="auto"/>
          </w:divBdr>
        </w:div>
        <w:div w:id="952056602">
          <w:marLeft w:val="0"/>
          <w:marRight w:val="0"/>
          <w:marTop w:val="0"/>
          <w:marBottom w:val="0"/>
          <w:divBdr>
            <w:top w:val="none" w:sz="0" w:space="0" w:color="auto"/>
            <w:left w:val="none" w:sz="0" w:space="0" w:color="auto"/>
            <w:bottom w:val="none" w:sz="0" w:space="0" w:color="auto"/>
            <w:right w:val="none" w:sz="0" w:space="0" w:color="auto"/>
          </w:divBdr>
        </w:div>
      </w:divsChild>
    </w:div>
    <w:div w:id="2053915751">
      <w:bodyDiv w:val="1"/>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 w:id="807550278">
          <w:marLeft w:val="0"/>
          <w:marRight w:val="0"/>
          <w:marTop w:val="0"/>
          <w:marBottom w:val="0"/>
          <w:divBdr>
            <w:top w:val="none" w:sz="0" w:space="0" w:color="auto"/>
            <w:left w:val="none" w:sz="0" w:space="0" w:color="auto"/>
            <w:bottom w:val="none" w:sz="0" w:space="0" w:color="auto"/>
            <w:right w:val="none" w:sz="0" w:space="0" w:color="auto"/>
          </w:divBdr>
        </w:div>
        <w:div w:id="962266320">
          <w:marLeft w:val="0"/>
          <w:marRight w:val="0"/>
          <w:marTop w:val="0"/>
          <w:marBottom w:val="0"/>
          <w:divBdr>
            <w:top w:val="none" w:sz="0" w:space="0" w:color="auto"/>
            <w:left w:val="none" w:sz="0" w:space="0" w:color="auto"/>
            <w:bottom w:val="none" w:sz="0" w:space="0" w:color="auto"/>
            <w:right w:val="none" w:sz="0" w:space="0" w:color="auto"/>
          </w:divBdr>
        </w:div>
        <w:div w:id="508183823">
          <w:marLeft w:val="0"/>
          <w:marRight w:val="0"/>
          <w:marTop w:val="0"/>
          <w:marBottom w:val="0"/>
          <w:divBdr>
            <w:top w:val="none" w:sz="0" w:space="0" w:color="auto"/>
            <w:left w:val="none" w:sz="0" w:space="0" w:color="auto"/>
            <w:bottom w:val="none" w:sz="0" w:space="0" w:color="auto"/>
            <w:right w:val="none" w:sz="0" w:space="0" w:color="auto"/>
          </w:divBdr>
        </w:div>
        <w:div w:id="1738938800">
          <w:marLeft w:val="0"/>
          <w:marRight w:val="0"/>
          <w:marTop w:val="0"/>
          <w:marBottom w:val="0"/>
          <w:divBdr>
            <w:top w:val="none" w:sz="0" w:space="0" w:color="auto"/>
            <w:left w:val="none" w:sz="0" w:space="0" w:color="auto"/>
            <w:bottom w:val="none" w:sz="0" w:space="0" w:color="auto"/>
            <w:right w:val="none" w:sz="0" w:space="0" w:color="auto"/>
          </w:divBdr>
        </w:div>
        <w:div w:id="274556421">
          <w:marLeft w:val="0"/>
          <w:marRight w:val="0"/>
          <w:marTop w:val="0"/>
          <w:marBottom w:val="0"/>
          <w:divBdr>
            <w:top w:val="none" w:sz="0" w:space="0" w:color="auto"/>
            <w:left w:val="none" w:sz="0" w:space="0" w:color="auto"/>
            <w:bottom w:val="none" w:sz="0" w:space="0" w:color="auto"/>
            <w:right w:val="none" w:sz="0" w:space="0" w:color="auto"/>
          </w:divBdr>
        </w:div>
        <w:div w:id="1784500420">
          <w:marLeft w:val="0"/>
          <w:marRight w:val="0"/>
          <w:marTop w:val="0"/>
          <w:marBottom w:val="0"/>
          <w:divBdr>
            <w:top w:val="none" w:sz="0" w:space="0" w:color="auto"/>
            <w:left w:val="none" w:sz="0" w:space="0" w:color="auto"/>
            <w:bottom w:val="none" w:sz="0" w:space="0" w:color="auto"/>
            <w:right w:val="none" w:sz="0" w:space="0" w:color="auto"/>
          </w:divBdr>
        </w:div>
        <w:div w:id="9189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53BC-2117-4954-AF22-F20BDB65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4690</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Administrator</cp:lastModifiedBy>
  <cp:revision>2</cp:revision>
  <cp:lastPrinted>2015-05-12T18:31:00Z</cp:lastPrinted>
  <dcterms:created xsi:type="dcterms:W3CDTF">2019-01-15T21:39:00Z</dcterms:created>
  <dcterms:modified xsi:type="dcterms:W3CDTF">2019-01-15T21:39:00Z</dcterms:modified>
</cp:coreProperties>
</file>