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B363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Phase Behavior of</w:t>
      </w:r>
      <w:r w:rsidR="001D005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Bio</w:t>
      </w:r>
      <w:r w:rsidR="00EB2020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based Ionic Liquid Crystal</w:t>
      </w:r>
      <w:r w:rsidR="005749F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Mixtures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based on Choline and Fatty Acids</w:t>
      </w:r>
    </w:p>
    <w:p w:rsidR="00DE0019" w:rsidRPr="0025060A" w:rsidRDefault="00465B13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Ariel Toledo-</w:t>
      </w:r>
      <w:r w:rsidR="0025060A" w:rsidRPr="0038697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Hijo</w:t>
      </w:r>
      <w:r w:rsidR="00704BDF" w:rsidRPr="0038697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736B13" w:rsidRPr="0025060A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</w:t>
      </w:r>
      <w:r w:rsidR="0025060A" w:rsidRPr="0025060A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Guilherme </w:t>
      </w:r>
      <w:r w:rsidR="0025060A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Maximo</w:t>
      </w:r>
      <w:r w:rsidR="0025060A" w:rsidRPr="0025060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25060A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Jorge Pereira</w:t>
      </w:r>
      <w:r w:rsidR="0025060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2</w:t>
      </w:r>
      <w:r w:rsidR="0025060A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Felipe Ferrari</w:t>
      </w:r>
      <w:r w:rsidR="0025060A" w:rsidRPr="0025060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25060A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</w:t>
      </w:r>
      <w:r w:rsidR="004770D1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 Mariana Costa</w:t>
      </w:r>
      <w:r w:rsidR="0011673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3</w:t>
      </w:r>
      <w:r w:rsidR="004770D1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proofErr w:type="spellStart"/>
      <w:r w:rsidR="0025060A" w:rsidRPr="00386979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Antonio</w:t>
      </w:r>
      <w:proofErr w:type="spellEnd"/>
      <w:r w:rsidR="0025060A" w:rsidRPr="00386979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 </w:t>
      </w:r>
      <w:bookmarkStart w:id="0" w:name="_GoBack"/>
      <w:bookmarkEnd w:id="0"/>
      <w:r w:rsidR="0025060A" w:rsidRPr="00386979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Meirelles</w:t>
      </w:r>
      <w:r w:rsidR="0025060A" w:rsidRPr="0038697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1</w:t>
      </w:r>
      <w:r w:rsidR="004D2AE9" w:rsidRPr="0038697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BR" w:eastAsia="zh-CN"/>
        </w:rPr>
        <w:t>,*</w:t>
      </w:r>
      <w:r w:rsidR="00DE0019" w:rsidRPr="0025060A">
        <w:rPr>
          <w:rFonts w:eastAsia="SimSun"/>
          <w:color w:val="000000"/>
          <w:lang w:val="pt-BR" w:eastAsia="zh-CN"/>
        </w:rPr>
        <w:t xml:space="preserve"> </w:t>
      </w:r>
    </w:p>
    <w:p w:rsidR="00704BDF" w:rsidRPr="004770D1" w:rsidRDefault="00704BDF" w:rsidP="004770D1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4770D1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bookmarkStart w:id="1" w:name="_Hlk534911070"/>
      <w:r w:rsidR="0025060A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School of Food Engineering, University of Campinas, Campinas, São Paulo, Brazil, 13083-862</w:t>
      </w:r>
      <w:bookmarkEnd w:id="1"/>
      <w:r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4770D1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bookmarkStart w:id="2" w:name="_Hlk534911099"/>
      <w:r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School of Pharmaceutical Sciences, </w:t>
      </w:r>
      <w:proofErr w:type="spellStart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Universidade</w:t>
      </w:r>
      <w:proofErr w:type="spellEnd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Estadual</w:t>
      </w:r>
      <w:proofErr w:type="spellEnd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Paulista</w:t>
      </w:r>
      <w:proofErr w:type="spellEnd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Araraquara</w:t>
      </w:r>
      <w:proofErr w:type="spellEnd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São</w:t>
      </w:r>
      <w:proofErr w:type="spellEnd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Paulo, Brazil, 14800-903</w:t>
      </w:r>
      <w:bookmarkEnd w:id="2"/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="004770D1">
        <w:rPr>
          <w:rFonts w:cs="Arial"/>
          <w:color w:val="000000"/>
          <w:vertAlign w:val="superscript"/>
          <w:lang w:val="en-US"/>
        </w:rPr>
        <w:t>3</w:t>
      </w:r>
      <w:r w:rsidR="004770D1" w:rsidRPr="004770D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School of Chemical Engineering, University of Campinas, Campinas, São Paulo, Brazil, 13083-852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770D1">
        <w:rPr>
          <w:rFonts w:asciiTheme="minorHAnsi" w:eastAsia="MS PGothic" w:hAnsiTheme="minorHAnsi"/>
          <w:bCs/>
          <w:i/>
          <w:iCs/>
          <w:sz w:val="20"/>
          <w:lang w:val="en-US"/>
        </w:rPr>
        <w:t>tomze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4770D1">
        <w:rPr>
          <w:rFonts w:asciiTheme="minorHAnsi" w:eastAsia="MS PGothic" w:hAnsiTheme="minorHAnsi"/>
          <w:bCs/>
          <w:i/>
          <w:iCs/>
          <w:sz w:val="20"/>
          <w:lang w:val="en-US"/>
        </w:rPr>
        <w:t>unicamp.br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1125E" w:rsidRPr="00EB2020" w:rsidRDefault="0051125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2020">
        <w:rPr>
          <w:rFonts w:asciiTheme="minorHAnsi" w:eastAsia="MS PGothic" w:hAnsiTheme="minorHAnsi"/>
          <w:color w:val="000000"/>
        </w:rPr>
        <w:t xml:space="preserve">Remarkable wide ILC temperature domain of systems containing </w:t>
      </w:r>
      <w:r w:rsidR="00011B59" w:rsidRPr="00EB2020">
        <w:rPr>
          <w:rFonts w:asciiTheme="minorHAnsi" w:eastAsia="MS PGothic" w:hAnsiTheme="minorHAnsi"/>
          <w:color w:val="000000"/>
        </w:rPr>
        <w:t>bio</w:t>
      </w:r>
      <w:r w:rsidR="00EB2020">
        <w:rPr>
          <w:rFonts w:asciiTheme="minorHAnsi" w:eastAsia="MS PGothic" w:hAnsiTheme="minorHAnsi"/>
          <w:color w:val="000000"/>
        </w:rPr>
        <w:t>-</w:t>
      </w:r>
      <w:r w:rsidR="00011B59" w:rsidRPr="00EB2020">
        <w:rPr>
          <w:rFonts w:asciiTheme="minorHAnsi" w:eastAsia="MS PGothic" w:hAnsiTheme="minorHAnsi"/>
          <w:color w:val="000000"/>
        </w:rPr>
        <w:t xml:space="preserve">based </w:t>
      </w:r>
      <w:r w:rsidRPr="00EB2020">
        <w:rPr>
          <w:rFonts w:asciiTheme="minorHAnsi" w:eastAsia="MS PGothic" w:hAnsiTheme="minorHAnsi"/>
          <w:color w:val="000000"/>
        </w:rPr>
        <w:t>ILs</w:t>
      </w:r>
    </w:p>
    <w:p w:rsidR="00011B59" w:rsidRPr="00EB2020" w:rsidRDefault="00011B5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2020">
        <w:rPr>
          <w:rFonts w:asciiTheme="minorHAnsi" w:hAnsiTheme="minorHAnsi"/>
        </w:rPr>
        <w:t>Mixing ILs and fatty acids improve</w:t>
      </w:r>
      <w:r w:rsidR="00115DD1" w:rsidRPr="00EB2020">
        <w:rPr>
          <w:rFonts w:asciiTheme="minorHAnsi" w:hAnsiTheme="minorHAnsi"/>
        </w:rPr>
        <w:t>d</w:t>
      </w:r>
      <w:r w:rsidRPr="00EB2020">
        <w:rPr>
          <w:rFonts w:asciiTheme="minorHAnsi" w:hAnsiTheme="minorHAnsi"/>
        </w:rPr>
        <w:t xml:space="preserve"> their physical and thermal properties</w:t>
      </w:r>
    </w:p>
    <w:p w:rsidR="00011B59" w:rsidRPr="00EB2020" w:rsidRDefault="00AA394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="MS PGothic" w:hAnsiTheme="minorHAnsi"/>
          <w:color w:val="000000"/>
        </w:rPr>
        <w:t>The investigate</w:t>
      </w:r>
      <w:r w:rsidR="002025AD">
        <w:rPr>
          <w:rFonts w:asciiTheme="minorHAnsi" w:eastAsia="MS PGothic" w:hAnsiTheme="minorHAnsi"/>
          <w:color w:val="000000"/>
        </w:rPr>
        <w:t>d</w:t>
      </w:r>
      <w:r>
        <w:rPr>
          <w:rFonts w:asciiTheme="minorHAnsi" w:eastAsia="MS PGothic" w:hAnsiTheme="minorHAnsi"/>
          <w:color w:val="000000"/>
        </w:rPr>
        <w:t xml:space="preserve"> m</w:t>
      </w:r>
      <w:r w:rsidR="00011B59" w:rsidRPr="00EB2020">
        <w:rPr>
          <w:rFonts w:asciiTheme="minorHAnsi" w:eastAsia="MS PGothic" w:hAnsiTheme="minorHAnsi"/>
          <w:color w:val="000000"/>
        </w:rPr>
        <w:t xml:space="preserve">ixtures </w:t>
      </w:r>
      <w:r>
        <w:rPr>
          <w:rFonts w:asciiTheme="minorHAnsi" w:eastAsia="MS PGothic" w:hAnsiTheme="minorHAnsi"/>
          <w:color w:val="000000"/>
        </w:rPr>
        <w:t>form</w:t>
      </w:r>
      <w:r w:rsidR="00011B59" w:rsidRPr="00EB2020">
        <w:rPr>
          <w:rFonts w:asciiTheme="minorHAnsi" w:eastAsia="MS PGothic" w:hAnsiTheme="minorHAnsi"/>
          <w:color w:val="000000"/>
        </w:rPr>
        <w:t xml:space="preserve"> solid solutions</w:t>
      </w:r>
    </w:p>
    <w:p w:rsidR="00704BDF" w:rsidRPr="00EB2020" w:rsidRDefault="00011B59" w:rsidP="00011B5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B2020">
        <w:rPr>
          <w:rFonts w:asciiTheme="minorHAnsi" w:eastAsia="MS PGothic" w:hAnsiTheme="minorHAnsi"/>
          <w:color w:val="000000"/>
        </w:rPr>
        <w:t>Mixtures presented high MP depression and high decrease in ILC temperature domain</w:t>
      </w: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064BFF" w:rsidRDefault="008B3C9C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 w:rsidR="00EB202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i</w:t>
      </w:r>
      <w:r w:rsidR="00064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onic liquids (ILs) </w:t>
      </w:r>
      <w:r w:rsidR="009B6A88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064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46A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promising compounds</w:t>
      </w:r>
      <w:r w:rsidR="00064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their synthesis by using compounds obtained from natural sources</w:t>
      </w:r>
      <w:r w:rsidR="00064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B6A88">
        <w:rPr>
          <w:rFonts w:asciiTheme="minorHAnsi" w:eastAsia="MS PGothic" w:hAnsiTheme="minorHAnsi"/>
          <w:color w:val="000000"/>
          <w:sz w:val="22"/>
          <w:szCs w:val="22"/>
          <w:lang w:val="en-US"/>
        </w:rPr>
        <w:t>ha</w:t>
      </w:r>
      <w:r w:rsidR="004D3FA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B6A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considered</w:t>
      </w:r>
      <w:r w:rsidR="00064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4B4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064B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alternative way to overcome the toxicity aspect and expand their applications in food and cosmetic industries</w:t>
      </w:r>
      <w:r w:rsidR="0008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064BF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is the case of ILs based on fatty acids and choline.</w:t>
      </w:r>
      <w:r w:rsidR="009202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Fatty acids are considered GRAS substances and food additives with functional properties (e.g. omega fatty acids)</w:t>
      </w:r>
      <w:r w:rsidR="0008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9202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makes them interesting precursors </w:t>
      </w:r>
      <w:r w:rsidR="0008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produce</w:t>
      </w:r>
      <w:r w:rsidR="009202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 toxic and possible edible ILs. Choline cation belongs to the B-complex vitamins, that can be found in several foods and is considered as essential and nontoxic nutrient.</w:t>
      </w:r>
    </w:p>
    <w:p w:rsidR="009202D0" w:rsidRDefault="009202D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Mixing ILs have been considered an alternative way to </w:t>
      </w:r>
      <w:r w:rsidR="008B3C9C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improve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their thermal and physical properties</w:t>
      </w:r>
      <w:r w:rsidR="00F16C4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but studies on such approaches using ILs obtained from natural compounds are still scarce</w:t>
      </w:r>
      <w:r w:rsidR="000861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F16C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phase behavior of mixtures containing such ILs are far from be fully evaluated, especially those systems with liquid crystalline mesophases. In this </w:t>
      </w:r>
      <w:r w:rsidR="008B3C9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context</w:t>
      </w:r>
      <w:r w:rsidR="00F16C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new possibilities toward the design of </w:t>
      </w:r>
      <w:r w:rsidR="0063492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 w:rsidR="00F16C4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products</w:t>
      </w:r>
      <w:r w:rsidR="006349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using</w:t>
      </w:r>
      <w:r w:rsidR="008B3C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16C4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compound</w:t>
      </w:r>
      <w:r w:rsidR="008B3C9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16C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interest </w:t>
      </w:r>
      <w:r w:rsidR="008B3C9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F16C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food and cosmetic industries, such as </w:t>
      </w:r>
      <w:r w:rsidR="008B3C9C">
        <w:rPr>
          <w:rFonts w:asciiTheme="minorHAnsi" w:eastAsia="MS PGothic" w:hAnsiTheme="minorHAnsi"/>
          <w:color w:val="000000"/>
          <w:sz w:val="22"/>
          <w:szCs w:val="22"/>
          <w:lang w:val="en-US"/>
        </w:rPr>
        <w:t>lipidic based products</w:t>
      </w:r>
      <w:r w:rsidR="00F16C4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have been encouraged.</w:t>
      </w:r>
    </w:p>
    <w:p w:rsidR="0006266B" w:rsidRPr="008D0BEB" w:rsidRDefault="0006266B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aim of this work was to characterize the Solid-Liquid-crystal-Liquid thermodynamic Equilibrium (</w:t>
      </w:r>
      <w:proofErr w:type="spellStart"/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SSLcLE</w:t>
      </w:r>
      <w:proofErr w:type="spellEnd"/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two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binary mixtures of </w:t>
      </w:r>
      <w:r w:rsidR="0063492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 w:rsidR="00EB202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6349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ILs</w:t>
      </w:r>
      <w:r w:rsidR="006349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fatty acids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E3451F" w:rsidRPr="0006266B" w:rsidRDefault="00E3451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wo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systems comprises IL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their fatty acid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precursor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proofErr w:type="spellStart"/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cholinium</w:t>
      </w:r>
      <w:proofErr w:type="spellEnd"/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stearate + stearic acid (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proofErr w:type="gramStart"/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][</w:t>
      </w:r>
      <w:proofErr w:type="gramEnd"/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557B4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06266B" w:rsidRPr="00557B4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8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OO] + C</w:t>
      </w:r>
      <w:r w:rsidRPr="00557B4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06266B" w:rsidRPr="00557B4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8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OO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cholinium</w:t>
      </w:r>
      <w:proofErr w:type="spellEnd"/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>oleate</w:t>
      </w:r>
      <w:proofErr w:type="spellEnd"/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oleic acid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06266B"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06266B"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][C</w:t>
      </w:r>
      <w:r w:rsidR="0006266B" w:rsidRPr="00557B4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18:1</w:t>
      </w:r>
      <w:r w:rsidR="0006266B"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OO] + C</w:t>
      </w:r>
      <w:r w:rsidR="0006266B" w:rsidRPr="00557B4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18:1</w:t>
      </w:r>
      <w:r w:rsidR="0006266B"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OO</w:t>
      </w:r>
      <w:r w:rsid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557B4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melting temperatures were determined using a DSC8500 calorimeter (PerkinElmer, USA) in a cooling-heating cycle at 1 K min</w:t>
      </w:r>
      <w:r w:rsidRPr="00557B4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liquid crystalline mesophases (LCMs) were evaluated using a polarized optical </w:t>
      </w:r>
      <w:proofErr w:type="spellStart"/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thermomicroscope</w:t>
      </w:r>
      <w:proofErr w:type="spellEnd"/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(Leica, Germany) in a 0.1 K min</w:t>
      </w:r>
      <w:r w:rsidRPr="0033138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heating run.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04BDF" w:rsidRPr="00FB0EE4" w:rsidRDefault="00BC7D9E" w:rsidP="00FB0EE4">
      <w:pPr>
        <w:pStyle w:val="NormalWeb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 equilibrium data</w:t>
      </w:r>
      <w:r w:rsidR="008C0C42" w:rsidRPr="008C0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indicated two phase transition regions S-LC and one LC-L, presenting three solid phase</w:t>
      </w:r>
      <w:r w:rsidR="002107E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C0C42" w:rsidRPr="008C0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solid solutions SS, one mesophase LC and one isotropic liquid phase L.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behavior is</w:t>
      </w:r>
      <w:r w:rsidR="008C0C42" w:rsidRPr="008C0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commonly observed for ILs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107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79C9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</w:t>
      </w:r>
      <w:r w:rsidR="008C0C42" w:rsidRPr="008C0C4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</w:t>
      </w:r>
      <w:r w:rsidR="007C7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investigated</w:t>
      </w:r>
      <w:r w:rsidR="008C0C42" w:rsidRPr="008C0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mixtures </w:t>
      </w:r>
      <w:r w:rsidR="007C79C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</w:t>
      </w:r>
      <w:r w:rsidR="008C0C42" w:rsidRPr="008C0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solid solutions. </w:t>
      </w:r>
      <w:r w:rsidR="0059692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also revealed</w:t>
      </w:r>
      <w:r w:rsidR="003F1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CE5A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remarkable</w:t>
      </w:r>
      <w:r w:rsidR="003F1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wide ILC temperature domain of ILs derived from choline and fatty acid</w:t>
      </w:r>
      <w:r w:rsidR="00FF22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D07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system </w:t>
      </w:r>
      <w:r w:rsidR="00FD076F"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FD076F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="00FD076F"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][C</w:t>
      </w:r>
      <w:r w:rsidR="00FD076F" w:rsidRPr="00557B4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18</w:t>
      </w:r>
      <w:r w:rsidR="00FD076F"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OO] + C</w:t>
      </w:r>
      <w:r w:rsidR="00FD076F" w:rsidRPr="00557B4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18</w:t>
      </w:r>
      <w:r w:rsidR="00FD076F" w:rsidRPr="0006266B">
        <w:rPr>
          <w:rFonts w:asciiTheme="minorHAnsi" w:eastAsia="MS PGothic" w:hAnsiTheme="minorHAnsi"/>
          <w:color w:val="000000"/>
          <w:sz w:val="22"/>
          <w:szCs w:val="22"/>
          <w:lang w:val="en-US"/>
        </w:rPr>
        <w:t>OO</w:t>
      </w:r>
      <w:r w:rsidR="00FD07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 presented lower decrease </w:t>
      </w:r>
      <w:r w:rsidR="0031163C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FD076F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their</w:t>
      </w:r>
      <w:r w:rsidR="00FF22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ILC temperature domain</w:t>
      </w:r>
      <w:r w:rsidR="007C79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FD07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22F4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lower</w:t>
      </w:r>
      <w:r w:rsidR="003F12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depression of the melting points</w:t>
      </w:r>
      <w:r w:rsidR="00FB0E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(MPs)</w:t>
      </w:r>
      <w:r w:rsidR="00FF22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could be related to higher anion-cation interactions and </w:t>
      </w:r>
      <w:r w:rsidR="006B672E">
        <w:rPr>
          <w:rFonts w:asciiTheme="minorHAnsi" w:eastAsia="MS PGothic" w:hAnsiTheme="minorHAnsi"/>
          <w:color w:val="000000"/>
          <w:sz w:val="22"/>
          <w:szCs w:val="22"/>
          <w:lang w:val="en-US"/>
        </w:rPr>
        <w:t>layered structures</w:t>
      </w:r>
      <w:r w:rsidR="00FF22F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 well as mesophases-forming ability due to their long alkyl chain length</w:t>
      </w:r>
      <w:r w:rsidR="006B67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linearity</w:t>
      </w:r>
      <w:r w:rsidR="00FF22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Otherwise, systems containing </w:t>
      </w:r>
      <w:r w:rsidR="00FB0EE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molecules with unsaturation in their structures presented a</w:t>
      </w:r>
      <w:r w:rsidR="006B67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decrease </w:t>
      </w:r>
      <w:r w:rsidR="0031163C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6B672E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FB0E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ILC temperature domain and a higher MP depression. </w:t>
      </w:r>
    </w:p>
    <w:p w:rsidR="00A0277E" w:rsidRPr="009B655E" w:rsidRDefault="009B655E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 w:rsidRPr="009B655E">
        <w:rPr>
          <w:rFonts w:eastAsia="MS PGothic"/>
          <w:noProof/>
          <w:lang w:val="pt-BR" w:eastAsia="pt-BR"/>
        </w:rPr>
        <w:drawing>
          <wp:inline distT="0" distB="0" distL="0" distR="0">
            <wp:extent cx="4916805" cy="2172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14" cy="21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EF0245">
        <w:rPr>
          <w:rFonts w:asciiTheme="minorHAnsi" w:hAnsiTheme="minorHAnsi"/>
          <w:lang w:val="en-US"/>
        </w:rPr>
        <w:t xml:space="preserve">Phase equilibrium of the binary mixtures of ILs and fatty acids: </w:t>
      </w:r>
      <w:proofErr w:type="spellStart"/>
      <w:r w:rsidR="00EF0245" w:rsidRPr="00EF0245">
        <w:rPr>
          <w:rFonts w:asciiTheme="minorHAnsi" w:hAnsiTheme="minorHAnsi"/>
          <w:lang w:val="en-US"/>
        </w:rPr>
        <w:t>cholinium</w:t>
      </w:r>
      <w:proofErr w:type="spellEnd"/>
      <w:r w:rsidR="00EF0245" w:rsidRPr="00EF0245">
        <w:rPr>
          <w:rFonts w:asciiTheme="minorHAnsi" w:hAnsiTheme="minorHAnsi"/>
          <w:lang w:val="en-US"/>
        </w:rPr>
        <w:t xml:space="preserve"> stearate + stearic acid ([Ch</w:t>
      </w:r>
      <w:proofErr w:type="gramStart"/>
      <w:r w:rsidR="00EF0245" w:rsidRPr="00EF0245">
        <w:rPr>
          <w:rFonts w:asciiTheme="minorHAnsi" w:hAnsiTheme="minorHAnsi"/>
          <w:lang w:val="en-US"/>
        </w:rPr>
        <w:t>][</w:t>
      </w:r>
      <w:proofErr w:type="gramEnd"/>
      <w:r w:rsidR="00EF0245" w:rsidRPr="00EF0245">
        <w:rPr>
          <w:rFonts w:asciiTheme="minorHAnsi" w:hAnsiTheme="minorHAnsi"/>
          <w:lang w:val="en-US"/>
        </w:rPr>
        <w:t>C</w:t>
      </w:r>
      <w:r w:rsidR="00EF0245" w:rsidRPr="00EF0245">
        <w:rPr>
          <w:rFonts w:asciiTheme="minorHAnsi" w:hAnsiTheme="minorHAnsi"/>
          <w:vertAlign w:val="subscript"/>
          <w:lang w:val="en-US"/>
        </w:rPr>
        <w:t>18</w:t>
      </w:r>
      <w:r w:rsidR="00EF0245" w:rsidRPr="00EF0245">
        <w:rPr>
          <w:rFonts w:asciiTheme="minorHAnsi" w:hAnsiTheme="minorHAnsi"/>
          <w:lang w:val="en-US"/>
        </w:rPr>
        <w:t>OO] + C</w:t>
      </w:r>
      <w:r w:rsidR="00EF0245" w:rsidRPr="00EF0245">
        <w:rPr>
          <w:rFonts w:asciiTheme="minorHAnsi" w:hAnsiTheme="minorHAnsi"/>
          <w:vertAlign w:val="subscript"/>
          <w:lang w:val="en-US"/>
        </w:rPr>
        <w:t>18</w:t>
      </w:r>
      <w:r w:rsidR="00EF0245" w:rsidRPr="00EF0245">
        <w:rPr>
          <w:rFonts w:asciiTheme="minorHAnsi" w:hAnsiTheme="minorHAnsi"/>
          <w:lang w:val="en-US"/>
        </w:rPr>
        <w:t>OOH)</w:t>
      </w:r>
      <w:r w:rsidR="00EF0245">
        <w:rPr>
          <w:rFonts w:asciiTheme="minorHAnsi" w:hAnsiTheme="minorHAnsi"/>
          <w:lang w:val="en-US"/>
        </w:rPr>
        <w:t xml:space="preserve"> (A)</w:t>
      </w:r>
      <w:r w:rsidR="00EF0245" w:rsidRPr="00EF0245">
        <w:rPr>
          <w:rFonts w:asciiTheme="minorHAnsi" w:hAnsiTheme="minorHAnsi"/>
          <w:lang w:val="en-US"/>
        </w:rPr>
        <w:t xml:space="preserve"> and </w:t>
      </w:r>
      <w:proofErr w:type="spellStart"/>
      <w:r w:rsidR="00EF0245" w:rsidRPr="00EF0245">
        <w:rPr>
          <w:rFonts w:asciiTheme="minorHAnsi" w:hAnsiTheme="minorHAnsi"/>
          <w:lang w:val="en-US"/>
        </w:rPr>
        <w:t>cholinium</w:t>
      </w:r>
      <w:proofErr w:type="spellEnd"/>
      <w:r w:rsidR="00EF0245" w:rsidRPr="00EF0245">
        <w:rPr>
          <w:rFonts w:asciiTheme="minorHAnsi" w:hAnsiTheme="minorHAnsi"/>
          <w:lang w:val="en-US"/>
        </w:rPr>
        <w:t xml:space="preserve"> </w:t>
      </w:r>
      <w:proofErr w:type="spellStart"/>
      <w:r w:rsidR="00EF0245" w:rsidRPr="00EF0245">
        <w:rPr>
          <w:rFonts w:asciiTheme="minorHAnsi" w:hAnsiTheme="minorHAnsi"/>
          <w:lang w:val="en-US"/>
        </w:rPr>
        <w:t>oleate</w:t>
      </w:r>
      <w:proofErr w:type="spellEnd"/>
      <w:r w:rsidR="00EF0245" w:rsidRPr="00EF0245">
        <w:rPr>
          <w:rFonts w:asciiTheme="minorHAnsi" w:hAnsiTheme="minorHAnsi"/>
          <w:lang w:val="en-US"/>
        </w:rPr>
        <w:t xml:space="preserve"> + oleic acid ([Ch][C</w:t>
      </w:r>
      <w:r w:rsidR="00EF0245" w:rsidRPr="00EF0245">
        <w:rPr>
          <w:rFonts w:asciiTheme="minorHAnsi" w:hAnsiTheme="minorHAnsi"/>
          <w:vertAlign w:val="subscript"/>
          <w:lang w:val="en-US"/>
        </w:rPr>
        <w:t>18:1</w:t>
      </w:r>
      <w:r w:rsidR="00EF0245" w:rsidRPr="00EF0245">
        <w:rPr>
          <w:rFonts w:asciiTheme="minorHAnsi" w:hAnsiTheme="minorHAnsi"/>
          <w:lang w:val="en-US"/>
        </w:rPr>
        <w:t>OO] + C</w:t>
      </w:r>
      <w:r w:rsidR="00EF0245" w:rsidRPr="00EF0245">
        <w:rPr>
          <w:rFonts w:asciiTheme="minorHAnsi" w:hAnsiTheme="minorHAnsi"/>
          <w:vertAlign w:val="subscript"/>
          <w:lang w:val="en-US"/>
        </w:rPr>
        <w:t>18:1</w:t>
      </w:r>
      <w:r w:rsidR="00EF0245" w:rsidRPr="00EF0245">
        <w:rPr>
          <w:rFonts w:asciiTheme="minorHAnsi" w:hAnsiTheme="minorHAnsi"/>
          <w:lang w:val="en-US"/>
        </w:rPr>
        <w:t>OOH)</w:t>
      </w:r>
      <w:r w:rsidR="00EF0245">
        <w:rPr>
          <w:rFonts w:asciiTheme="minorHAnsi" w:hAnsiTheme="minorHAnsi"/>
          <w:lang w:val="en-US"/>
        </w:rPr>
        <w:t xml:space="preserve"> (B)</w:t>
      </w:r>
      <w:r w:rsidRPr="00EF0245">
        <w:rPr>
          <w:rFonts w:asciiTheme="minorHAnsi" w:hAnsiTheme="minorHAnsi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EE5C3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reported in this work show a decrease on the ILC temperature domain and melting temperature</w:t>
      </w:r>
      <w:r w:rsidR="00581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by mixing bio</w:t>
      </w:r>
      <w:r w:rsidR="00EB202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ILs and fatty acids.</w:t>
      </w:r>
      <w:r w:rsidR="00581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43B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tunability on the</w:t>
      </w:r>
      <w:r w:rsidR="00581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thermal and physical properties of the </w:t>
      </w:r>
      <w:r w:rsidR="0050745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mixtures</w:t>
      </w:r>
      <w:r w:rsidR="00581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related to the concentration and presence of unsaturation in the molecular structure of their components.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0D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melting profile exhibited the formation of very well define </w:t>
      </w:r>
      <w:r w:rsidR="007158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crystalline </w:t>
      </w:r>
      <w:r w:rsidR="003C0D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mesophases in a wide temperature range. </w:t>
      </w:r>
      <w:r w:rsidR="002A606B" w:rsidRPr="008C0C4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results open perspectives on the applications of ILs for the design of lipid-based structuration agents</w:t>
      </w:r>
      <w:r w:rsidR="002A6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industrial applications in processes at high temperatures.</w:t>
      </w:r>
    </w:p>
    <w:p w:rsidR="0030531B" w:rsidRPr="008D0BEB" w:rsidRDefault="0030531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0531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Acknowledgements</w:t>
      </w:r>
      <w:r w:rsidRPr="003053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Authors thank FAPESP, </w:t>
      </w:r>
      <w:proofErr w:type="spellStart"/>
      <w:r w:rsidRPr="0030531B">
        <w:rPr>
          <w:rFonts w:asciiTheme="minorHAnsi" w:eastAsia="MS PGothic" w:hAnsiTheme="minorHAnsi"/>
          <w:color w:val="000000"/>
          <w:sz w:val="22"/>
          <w:szCs w:val="22"/>
          <w:lang w:val="en-US"/>
        </w:rPr>
        <w:t>CNPq</w:t>
      </w:r>
      <w:proofErr w:type="spellEnd"/>
      <w:r w:rsidRPr="003053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CAPES for financial support and scholarships.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08617B" w:rsidRDefault="0008617B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BR"/>
        </w:rPr>
      </w:pPr>
      <w:r w:rsidRPr="0008617B">
        <w:rPr>
          <w:rFonts w:asciiTheme="minorHAnsi" w:hAnsiTheme="minorHAnsi"/>
          <w:color w:val="000000"/>
          <w:lang w:val="pt-BR"/>
        </w:rPr>
        <w:t>A.A.C</w:t>
      </w:r>
      <w:r w:rsidR="00704BDF" w:rsidRPr="0008617B">
        <w:rPr>
          <w:rFonts w:asciiTheme="minorHAnsi" w:hAnsiTheme="minorHAnsi"/>
          <w:color w:val="000000"/>
          <w:lang w:val="pt-BR"/>
        </w:rPr>
        <w:t xml:space="preserve">. </w:t>
      </w:r>
      <w:r w:rsidRPr="0008617B">
        <w:rPr>
          <w:rFonts w:asciiTheme="minorHAnsi" w:hAnsiTheme="minorHAnsi"/>
          <w:color w:val="000000"/>
          <w:lang w:val="pt-BR"/>
        </w:rPr>
        <w:t xml:space="preserve">Toledo </w:t>
      </w:r>
      <w:proofErr w:type="spellStart"/>
      <w:r w:rsidRPr="0008617B">
        <w:rPr>
          <w:rFonts w:asciiTheme="minorHAnsi" w:hAnsiTheme="minorHAnsi"/>
          <w:color w:val="000000"/>
          <w:lang w:val="pt-BR"/>
        </w:rPr>
        <w:t>Hijo</w:t>
      </w:r>
      <w:proofErr w:type="spellEnd"/>
      <w:r w:rsidR="00704BDF" w:rsidRPr="0008617B">
        <w:rPr>
          <w:rFonts w:asciiTheme="minorHAnsi" w:hAnsiTheme="minorHAnsi"/>
          <w:color w:val="000000"/>
          <w:lang w:val="pt-BR"/>
        </w:rPr>
        <w:t xml:space="preserve">, </w:t>
      </w:r>
      <w:r w:rsidRPr="0008617B">
        <w:rPr>
          <w:rFonts w:asciiTheme="minorHAnsi" w:hAnsiTheme="minorHAnsi"/>
          <w:color w:val="000000"/>
          <w:lang w:val="pt-BR"/>
        </w:rPr>
        <w:t>G</w:t>
      </w:r>
      <w:r w:rsidR="00704BDF" w:rsidRPr="0008617B">
        <w:rPr>
          <w:rFonts w:asciiTheme="minorHAnsi" w:hAnsiTheme="minorHAnsi"/>
          <w:color w:val="000000"/>
          <w:lang w:val="pt-BR"/>
        </w:rPr>
        <w:t>.</w:t>
      </w:r>
      <w:r w:rsidRPr="0008617B">
        <w:rPr>
          <w:rFonts w:asciiTheme="minorHAnsi" w:hAnsiTheme="minorHAnsi"/>
          <w:color w:val="000000"/>
          <w:lang w:val="pt-BR"/>
        </w:rPr>
        <w:t>J</w:t>
      </w:r>
      <w:r w:rsidR="00704BDF" w:rsidRPr="0008617B">
        <w:rPr>
          <w:rFonts w:asciiTheme="minorHAnsi" w:hAnsiTheme="minorHAnsi"/>
          <w:color w:val="000000"/>
          <w:lang w:val="pt-BR"/>
        </w:rPr>
        <w:t xml:space="preserve">. </w:t>
      </w:r>
      <w:proofErr w:type="spellStart"/>
      <w:r w:rsidRPr="0008617B">
        <w:rPr>
          <w:rFonts w:asciiTheme="minorHAnsi" w:hAnsiTheme="minorHAnsi"/>
          <w:color w:val="000000"/>
          <w:lang w:val="pt-BR"/>
        </w:rPr>
        <w:t>Maximo</w:t>
      </w:r>
      <w:proofErr w:type="spellEnd"/>
      <w:r w:rsidR="00704BDF" w:rsidRPr="0008617B">
        <w:rPr>
          <w:rFonts w:asciiTheme="minorHAnsi" w:hAnsiTheme="minorHAnsi"/>
          <w:color w:val="000000"/>
          <w:lang w:val="pt-BR"/>
        </w:rPr>
        <w:t>,</w:t>
      </w:r>
      <w:r w:rsidRPr="0008617B">
        <w:rPr>
          <w:rFonts w:asciiTheme="minorHAnsi" w:hAnsiTheme="minorHAnsi"/>
          <w:color w:val="000000"/>
          <w:lang w:val="pt-BR"/>
        </w:rPr>
        <w:t xml:space="preserve"> M.C. Costa, E.A. Batista, A.J.</w:t>
      </w:r>
      <w:r w:rsidR="004D08DD">
        <w:rPr>
          <w:rFonts w:asciiTheme="minorHAnsi" w:hAnsiTheme="minorHAnsi"/>
          <w:color w:val="000000"/>
          <w:lang w:val="pt-BR"/>
        </w:rPr>
        <w:t>A.</w:t>
      </w:r>
      <w:r w:rsidRPr="0008617B">
        <w:rPr>
          <w:rFonts w:asciiTheme="minorHAnsi" w:hAnsiTheme="minorHAnsi"/>
          <w:color w:val="000000"/>
          <w:lang w:val="pt-BR"/>
        </w:rPr>
        <w:t xml:space="preserve"> Meirelles,</w:t>
      </w:r>
      <w:r w:rsidR="00704BDF" w:rsidRPr="0008617B">
        <w:rPr>
          <w:rFonts w:asciiTheme="minorHAnsi" w:hAnsiTheme="minorHAnsi"/>
          <w:color w:val="000000"/>
          <w:lang w:val="pt-BR"/>
        </w:rPr>
        <w:t xml:space="preserve"> </w:t>
      </w:r>
      <w:r w:rsidRPr="0008617B">
        <w:rPr>
          <w:rFonts w:asciiTheme="minorHAnsi" w:hAnsiTheme="minorHAnsi"/>
          <w:color w:val="000000"/>
          <w:lang w:val="pt-BR"/>
        </w:rPr>
        <w:t xml:space="preserve">ACS </w:t>
      </w:r>
      <w:proofErr w:type="spellStart"/>
      <w:r w:rsidRPr="0008617B">
        <w:rPr>
          <w:rFonts w:asciiTheme="minorHAnsi" w:hAnsiTheme="minorHAnsi"/>
          <w:color w:val="000000"/>
          <w:lang w:val="pt-BR"/>
        </w:rPr>
        <w:t>Sust</w:t>
      </w:r>
      <w:r>
        <w:rPr>
          <w:rFonts w:asciiTheme="minorHAnsi" w:hAnsiTheme="minorHAnsi"/>
          <w:color w:val="000000"/>
          <w:lang w:val="pt-BR"/>
        </w:rPr>
        <w:t>ainable</w:t>
      </w:r>
      <w:proofErr w:type="spellEnd"/>
      <w:r>
        <w:rPr>
          <w:rFonts w:asciiTheme="minorHAnsi" w:hAnsiTheme="minorHAnsi"/>
          <w:color w:val="000000"/>
          <w:lang w:val="pt-BR"/>
        </w:rPr>
        <w:t xml:space="preserve"> </w:t>
      </w:r>
      <w:proofErr w:type="spellStart"/>
      <w:r w:rsidR="00704BDF" w:rsidRPr="0008617B">
        <w:rPr>
          <w:rFonts w:asciiTheme="minorHAnsi" w:hAnsiTheme="minorHAnsi"/>
          <w:color w:val="000000"/>
          <w:lang w:val="pt-BR"/>
        </w:rPr>
        <w:t>Chem</w:t>
      </w:r>
      <w:proofErr w:type="spellEnd"/>
      <w:r w:rsidR="00704BDF" w:rsidRPr="0008617B">
        <w:rPr>
          <w:rFonts w:asciiTheme="minorHAnsi" w:hAnsiTheme="minorHAnsi"/>
          <w:color w:val="000000"/>
          <w:lang w:val="pt-BR"/>
        </w:rPr>
        <w:t xml:space="preserve">. Eng. </w:t>
      </w:r>
      <w:r>
        <w:rPr>
          <w:rFonts w:asciiTheme="minorHAnsi" w:hAnsiTheme="minorHAnsi"/>
          <w:color w:val="000000"/>
          <w:lang w:val="pt-BR"/>
        </w:rPr>
        <w:t>4</w:t>
      </w:r>
      <w:r w:rsidR="00704BDF" w:rsidRPr="0008617B">
        <w:rPr>
          <w:rFonts w:asciiTheme="minorHAnsi" w:hAnsiTheme="minorHAnsi"/>
          <w:color w:val="000000"/>
          <w:lang w:val="pt-BR"/>
        </w:rPr>
        <w:t xml:space="preserve"> (201</w:t>
      </w:r>
      <w:r>
        <w:rPr>
          <w:rFonts w:asciiTheme="minorHAnsi" w:hAnsiTheme="minorHAnsi"/>
          <w:color w:val="000000"/>
          <w:lang w:val="pt-BR"/>
        </w:rPr>
        <w:t>6</w:t>
      </w:r>
      <w:r w:rsidR="00704BDF" w:rsidRPr="0008617B">
        <w:rPr>
          <w:rFonts w:asciiTheme="minorHAnsi" w:hAnsiTheme="minorHAnsi"/>
          <w:color w:val="000000"/>
          <w:lang w:val="pt-BR"/>
        </w:rPr>
        <w:t xml:space="preserve">) </w:t>
      </w:r>
      <w:r>
        <w:rPr>
          <w:rFonts w:asciiTheme="minorHAnsi" w:hAnsiTheme="minorHAnsi"/>
          <w:color w:val="000000"/>
          <w:lang w:val="pt-BR"/>
        </w:rPr>
        <w:t>5347</w:t>
      </w:r>
      <w:r w:rsidR="00704BDF" w:rsidRPr="0008617B">
        <w:rPr>
          <w:rFonts w:asciiTheme="minorHAnsi" w:hAnsiTheme="minorHAnsi"/>
          <w:color w:val="000000"/>
          <w:lang w:val="pt-BR"/>
        </w:rPr>
        <w:t>–</w:t>
      </w:r>
      <w:r>
        <w:rPr>
          <w:rFonts w:asciiTheme="minorHAnsi" w:hAnsiTheme="minorHAnsi"/>
          <w:color w:val="000000"/>
          <w:lang w:val="pt-BR"/>
        </w:rPr>
        <w:t>5369</w:t>
      </w:r>
      <w:r w:rsidR="00704BDF" w:rsidRPr="0008617B">
        <w:rPr>
          <w:rFonts w:asciiTheme="minorHAnsi" w:hAnsiTheme="minorHAnsi"/>
          <w:color w:val="000000"/>
          <w:lang w:val="pt-BR"/>
        </w:rPr>
        <w:t>.</w:t>
      </w:r>
    </w:p>
    <w:p w:rsidR="00704BDF" w:rsidRPr="00B071BC" w:rsidRDefault="00B071B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BR"/>
        </w:rPr>
      </w:pPr>
      <w:r w:rsidRPr="00B071BC">
        <w:rPr>
          <w:rFonts w:asciiTheme="minorHAnsi" w:hAnsiTheme="minorHAnsi"/>
          <w:color w:val="000000"/>
          <w:lang w:val="pt-BR"/>
        </w:rPr>
        <w:t xml:space="preserve">A.A.C. Toledo </w:t>
      </w:r>
      <w:proofErr w:type="spellStart"/>
      <w:r w:rsidRPr="00B071BC">
        <w:rPr>
          <w:rFonts w:asciiTheme="minorHAnsi" w:hAnsiTheme="minorHAnsi"/>
          <w:color w:val="000000"/>
          <w:lang w:val="pt-BR"/>
        </w:rPr>
        <w:t>Hijo</w:t>
      </w:r>
      <w:proofErr w:type="spellEnd"/>
      <w:r w:rsidRPr="00B071BC">
        <w:rPr>
          <w:rFonts w:asciiTheme="minorHAnsi" w:hAnsiTheme="minorHAnsi"/>
          <w:color w:val="000000"/>
          <w:lang w:val="pt-BR"/>
        </w:rPr>
        <w:t xml:space="preserve">, G.J. </w:t>
      </w:r>
      <w:proofErr w:type="spellStart"/>
      <w:r w:rsidRPr="00B071BC">
        <w:rPr>
          <w:rFonts w:asciiTheme="minorHAnsi" w:hAnsiTheme="minorHAnsi"/>
          <w:color w:val="000000"/>
          <w:lang w:val="pt-BR"/>
        </w:rPr>
        <w:t>Maximo</w:t>
      </w:r>
      <w:proofErr w:type="spellEnd"/>
      <w:r w:rsidRPr="00B071BC">
        <w:rPr>
          <w:rFonts w:asciiTheme="minorHAnsi" w:hAnsiTheme="minorHAnsi"/>
          <w:color w:val="000000"/>
          <w:lang w:val="pt-BR"/>
        </w:rPr>
        <w:t>, M.C. Costa, R.L. Cunha, J.F.B. Pereira, K</w:t>
      </w:r>
      <w:r>
        <w:rPr>
          <w:rFonts w:asciiTheme="minorHAnsi" w:hAnsiTheme="minorHAnsi"/>
          <w:color w:val="000000"/>
          <w:lang w:val="pt-BR"/>
        </w:rPr>
        <w:t xml:space="preserve">.A. </w:t>
      </w:r>
      <w:proofErr w:type="spellStart"/>
      <w:r>
        <w:rPr>
          <w:rFonts w:asciiTheme="minorHAnsi" w:hAnsiTheme="minorHAnsi"/>
          <w:color w:val="000000"/>
          <w:lang w:val="pt-BR"/>
        </w:rPr>
        <w:t>Kurnia</w:t>
      </w:r>
      <w:proofErr w:type="spellEnd"/>
      <w:r>
        <w:rPr>
          <w:rFonts w:asciiTheme="minorHAnsi" w:hAnsiTheme="minorHAnsi"/>
          <w:color w:val="000000"/>
          <w:lang w:val="pt-BR"/>
        </w:rPr>
        <w:t xml:space="preserve">, </w:t>
      </w:r>
      <w:r w:rsidRPr="00B071BC">
        <w:rPr>
          <w:rFonts w:asciiTheme="minorHAnsi" w:hAnsiTheme="minorHAnsi"/>
          <w:color w:val="000000"/>
          <w:lang w:val="pt-BR"/>
        </w:rPr>
        <w:t>E.A. Batista, A.J.</w:t>
      </w:r>
      <w:r w:rsidR="00AC5A06">
        <w:rPr>
          <w:rFonts w:asciiTheme="minorHAnsi" w:hAnsiTheme="minorHAnsi"/>
          <w:color w:val="000000"/>
          <w:lang w:val="pt-BR"/>
        </w:rPr>
        <w:t>A.</w:t>
      </w:r>
      <w:r w:rsidRPr="00B071BC">
        <w:rPr>
          <w:rFonts w:asciiTheme="minorHAnsi" w:hAnsiTheme="minorHAnsi"/>
          <w:color w:val="000000"/>
          <w:lang w:val="pt-BR"/>
        </w:rPr>
        <w:t xml:space="preserve"> Meirelles,</w:t>
      </w:r>
      <w:r>
        <w:rPr>
          <w:rFonts w:asciiTheme="minorHAnsi" w:hAnsiTheme="minorHAnsi"/>
          <w:color w:val="000000"/>
          <w:lang w:val="pt-BR"/>
        </w:rPr>
        <w:t xml:space="preserve"> J. </w:t>
      </w:r>
      <w:proofErr w:type="spellStart"/>
      <w:r>
        <w:rPr>
          <w:rFonts w:asciiTheme="minorHAnsi" w:hAnsiTheme="minorHAnsi"/>
          <w:color w:val="000000"/>
          <w:lang w:val="pt-BR"/>
        </w:rPr>
        <w:t>Phys</w:t>
      </w:r>
      <w:proofErr w:type="spellEnd"/>
      <w:r>
        <w:rPr>
          <w:rFonts w:asciiTheme="minorHAnsi" w:hAnsiTheme="minorHAnsi"/>
          <w:color w:val="000000"/>
          <w:lang w:val="pt-BR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pt-BR"/>
        </w:rPr>
        <w:t>Chem</w:t>
      </w:r>
      <w:proofErr w:type="spellEnd"/>
      <w:r>
        <w:rPr>
          <w:rFonts w:asciiTheme="minorHAnsi" w:hAnsiTheme="minorHAnsi"/>
          <w:color w:val="000000"/>
          <w:lang w:val="pt-BR"/>
        </w:rPr>
        <w:t>. B</w:t>
      </w:r>
      <w:r w:rsidRPr="0008617B">
        <w:rPr>
          <w:rFonts w:asciiTheme="minorHAnsi" w:hAnsiTheme="minorHAnsi"/>
          <w:color w:val="000000"/>
          <w:lang w:val="pt-BR"/>
        </w:rPr>
        <w:t xml:space="preserve"> </w:t>
      </w:r>
      <w:r>
        <w:rPr>
          <w:rFonts w:asciiTheme="minorHAnsi" w:hAnsiTheme="minorHAnsi"/>
          <w:color w:val="000000"/>
          <w:lang w:val="pt-BR"/>
        </w:rPr>
        <w:t>127</w:t>
      </w:r>
      <w:r w:rsidRPr="0008617B">
        <w:rPr>
          <w:rFonts w:asciiTheme="minorHAnsi" w:hAnsiTheme="minorHAnsi"/>
          <w:color w:val="000000"/>
          <w:lang w:val="pt-BR"/>
        </w:rPr>
        <w:t xml:space="preserve"> (201</w:t>
      </w:r>
      <w:r>
        <w:rPr>
          <w:rFonts w:asciiTheme="minorHAnsi" w:hAnsiTheme="minorHAnsi"/>
          <w:color w:val="000000"/>
          <w:lang w:val="pt-BR"/>
        </w:rPr>
        <w:t>7</w:t>
      </w:r>
      <w:r w:rsidRPr="0008617B">
        <w:rPr>
          <w:rFonts w:asciiTheme="minorHAnsi" w:hAnsiTheme="minorHAnsi"/>
          <w:color w:val="000000"/>
          <w:lang w:val="pt-BR"/>
        </w:rPr>
        <w:t xml:space="preserve">) </w:t>
      </w:r>
      <w:r>
        <w:rPr>
          <w:rFonts w:asciiTheme="minorHAnsi" w:hAnsiTheme="minorHAnsi"/>
          <w:color w:val="000000"/>
          <w:lang w:val="pt-BR"/>
        </w:rPr>
        <w:t>3177</w:t>
      </w:r>
      <w:r w:rsidRPr="0008617B">
        <w:rPr>
          <w:rFonts w:asciiTheme="minorHAnsi" w:hAnsiTheme="minorHAnsi"/>
          <w:color w:val="000000"/>
          <w:lang w:val="pt-BR"/>
        </w:rPr>
        <w:t>–</w:t>
      </w:r>
      <w:r>
        <w:rPr>
          <w:rFonts w:asciiTheme="minorHAnsi" w:hAnsiTheme="minorHAnsi"/>
          <w:color w:val="000000"/>
          <w:lang w:val="pt-BR"/>
        </w:rPr>
        <w:t>3189</w:t>
      </w:r>
      <w:r w:rsidRPr="0008617B">
        <w:rPr>
          <w:rFonts w:asciiTheme="minorHAnsi" w:hAnsiTheme="minorHAnsi"/>
          <w:color w:val="000000"/>
          <w:lang w:val="pt-BR"/>
        </w:rPr>
        <w:t>.</w:t>
      </w:r>
      <w:r w:rsidR="00704BDF" w:rsidRPr="00B071BC">
        <w:rPr>
          <w:rFonts w:asciiTheme="minorHAnsi" w:hAnsiTheme="minorHAnsi"/>
          <w:color w:val="000000"/>
          <w:lang w:val="pt-BR"/>
        </w:rPr>
        <w:t xml:space="preserve"> </w:t>
      </w:r>
    </w:p>
    <w:p w:rsidR="00704BDF" w:rsidRPr="00AC5A06" w:rsidRDefault="0008617B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50" w:hanging="450"/>
        <w:rPr>
          <w:rFonts w:asciiTheme="minorHAnsi" w:eastAsia="SimSun" w:hAnsiTheme="minorHAnsi"/>
          <w:sz w:val="22"/>
          <w:szCs w:val="22"/>
          <w:lang w:val="pt-BR" w:eastAsia="zh-CN"/>
        </w:rPr>
      </w:pPr>
      <w:r w:rsidRPr="000732CF">
        <w:rPr>
          <w:rFonts w:asciiTheme="minorHAnsi" w:hAnsiTheme="minorHAnsi"/>
          <w:color w:val="000000"/>
          <w:lang w:val="pt-BR"/>
        </w:rPr>
        <w:t xml:space="preserve">A.A.C. Toledo </w:t>
      </w:r>
      <w:proofErr w:type="spellStart"/>
      <w:r w:rsidRPr="000732CF">
        <w:rPr>
          <w:rFonts w:asciiTheme="minorHAnsi" w:hAnsiTheme="minorHAnsi"/>
          <w:color w:val="000000"/>
          <w:lang w:val="pt-BR"/>
        </w:rPr>
        <w:t>Hijo</w:t>
      </w:r>
      <w:proofErr w:type="spellEnd"/>
      <w:r w:rsidRPr="000732CF">
        <w:rPr>
          <w:rFonts w:asciiTheme="minorHAnsi" w:hAnsiTheme="minorHAnsi"/>
          <w:color w:val="000000"/>
          <w:lang w:val="pt-BR"/>
        </w:rPr>
        <w:t xml:space="preserve">, G.J. </w:t>
      </w:r>
      <w:proofErr w:type="spellStart"/>
      <w:r w:rsidRPr="000732CF">
        <w:rPr>
          <w:rFonts w:asciiTheme="minorHAnsi" w:hAnsiTheme="minorHAnsi"/>
          <w:color w:val="000000"/>
          <w:lang w:val="pt-BR"/>
        </w:rPr>
        <w:t>Maximo</w:t>
      </w:r>
      <w:proofErr w:type="spellEnd"/>
      <w:r w:rsidRPr="000732CF">
        <w:rPr>
          <w:rFonts w:asciiTheme="minorHAnsi" w:hAnsiTheme="minorHAnsi"/>
          <w:color w:val="000000"/>
          <w:lang w:val="pt-BR"/>
        </w:rPr>
        <w:t xml:space="preserve">, R.L. Cunha, </w:t>
      </w:r>
      <w:r w:rsidR="00B071BC" w:rsidRPr="000732CF">
        <w:rPr>
          <w:rFonts w:asciiTheme="minorHAnsi" w:hAnsiTheme="minorHAnsi"/>
          <w:color w:val="000000"/>
          <w:lang w:val="pt-BR"/>
        </w:rPr>
        <w:t xml:space="preserve">F.H.S. Fonseca, L.P. Cardoso, J.F.B. Pereira, </w:t>
      </w:r>
      <w:r w:rsidRPr="000732CF">
        <w:rPr>
          <w:rFonts w:asciiTheme="minorHAnsi" w:hAnsiTheme="minorHAnsi"/>
          <w:color w:val="000000"/>
          <w:lang w:val="pt-BR"/>
        </w:rPr>
        <w:t>M.C. Costa, E.A.</w:t>
      </w:r>
      <w:r w:rsidR="00B071BC" w:rsidRPr="000732CF">
        <w:rPr>
          <w:rFonts w:asciiTheme="minorHAnsi" w:hAnsiTheme="minorHAnsi"/>
          <w:color w:val="000000"/>
          <w:lang w:val="pt-BR"/>
        </w:rPr>
        <w:t xml:space="preserve"> </w:t>
      </w:r>
      <w:r w:rsidRPr="000732CF">
        <w:rPr>
          <w:rFonts w:asciiTheme="minorHAnsi" w:hAnsiTheme="minorHAnsi"/>
          <w:color w:val="000000"/>
          <w:lang w:val="pt-BR"/>
        </w:rPr>
        <w:t>Batista, A.J.</w:t>
      </w:r>
      <w:r w:rsidR="00AC5A06">
        <w:rPr>
          <w:rFonts w:asciiTheme="minorHAnsi" w:hAnsiTheme="minorHAnsi"/>
          <w:color w:val="000000"/>
          <w:lang w:val="pt-BR"/>
        </w:rPr>
        <w:t>A.</w:t>
      </w:r>
      <w:r w:rsidRPr="000732CF">
        <w:rPr>
          <w:rFonts w:asciiTheme="minorHAnsi" w:hAnsiTheme="minorHAnsi"/>
          <w:color w:val="000000"/>
          <w:lang w:val="pt-BR"/>
        </w:rPr>
        <w:t xml:space="preserve"> Meirelles</w:t>
      </w:r>
      <w:r w:rsidR="00704BDF" w:rsidRPr="000732CF">
        <w:rPr>
          <w:rFonts w:asciiTheme="minorHAnsi" w:hAnsiTheme="minorHAnsi"/>
          <w:color w:val="000000"/>
          <w:lang w:val="pt-BR"/>
        </w:rPr>
        <w:t>,</w:t>
      </w:r>
      <w:r w:rsidR="00B071BC" w:rsidRPr="000732CF">
        <w:rPr>
          <w:rFonts w:asciiTheme="minorHAnsi" w:hAnsiTheme="minorHAnsi"/>
          <w:color w:val="000000"/>
          <w:lang w:val="pt-BR"/>
        </w:rPr>
        <w:t xml:space="preserve"> </w:t>
      </w:r>
      <w:proofErr w:type="spellStart"/>
      <w:r w:rsidR="00B071BC" w:rsidRPr="000732CF">
        <w:rPr>
          <w:rFonts w:asciiTheme="minorHAnsi" w:hAnsiTheme="minorHAnsi"/>
          <w:color w:val="000000"/>
          <w:lang w:val="pt-BR"/>
        </w:rPr>
        <w:t>Phys</w:t>
      </w:r>
      <w:proofErr w:type="spellEnd"/>
      <w:r w:rsidR="00B071BC" w:rsidRPr="000732CF">
        <w:rPr>
          <w:rFonts w:asciiTheme="minorHAnsi" w:hAnsiTheme="minorHAnsi"/>
          <w:color w:val="000000"/>
          <w:lang w:val="pt-BR"/>
        </w:rPr>
        <w:t xml:space="preserve">. </w:t>
      </w:r>
      <w:r w:rsidR="00B071BC" w:rsidRPr="00AC5A06">
        <w:rPr>
          <w:rFonts w:asciiTheme="minorHAnsi" w:hAnsiTheme="minorHAnsi"/>
          <w:color w:val="000000"/>
          <w:lang w:val="pt-BR"/>
        </w:rPr>
        <w:t>Chem. Chem. Phys. 20 (2018) 6469–6479.</w:t>
      </w:r>
    </w:p>
    <w:sectPr w:rsidR="00704BDF" w:rsidRPr="00AC5A0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EC" w:rsidRDefault="00DD49EC" w:rsidP="004F5E36">
      <w:r>
        <w:separator/>
      </w:r>
    </w:p>
  </w:endnote>
  <w:endnote w:type="continuationSeparator" w:id="0">
    <w:p w:rsidR="00DD49EC" w:rsidRDefault="00DD49E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EC" w:rsidRDefault="00DD49EC" w:rsidP="004F5E36">
      <w:r>
        <w:separator/>
      </w:r>
    </w:p>
  </w:footnote>
  <w:footnote w:type="continuationSeparator" w:id="0">
    <w:p w:rsidR="00DD49EC" w:rsidRDefault="00DD49E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Cabealho"/>
    </w:pPr>
  </w:p>
  <w:p w:rsidR="00704BDF" w:rsidRDefault="00704BD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DF72D010"/>
    <w:lvl w:ilvl="0" w:tplc="A51A4A7A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1B59"/>
    <w:rsid w:val="00026433"/>
    <w:rsid w:val="0003148D"/>
    <w:rsid w:val="00061F56"/>
    <w:rsid w:val="0006266B"/>
    <w:rsid w:val="00062A9A"/>
    <w:rsid w:val="00064BFF"/>
    <w:rsid w:val="00072ADD"/>
    <w:rsid w:val="000732CF"/>
    <w:rsid w:val="0008617B"/>
    <w:rsid w:val="000A03B2"/>
    <w:rsid w:val="000D34BE"/>
    <w:rsid w:val="000E36F1"/>
    <w:rsid w:val="000E3A73"/>
    <w:rsid w:val="000E414A"/>
    <w:rsid w:val="00115DD1"/>
    <w:rsid w:val="0011673F"/>
    <w:rsid w:val="0013121F"/>
    <w:rsid w:val="00134DE4"/>
    <w:rsid w:val="00150E59"/>
    <w:rsid w:val="001746A8"/>
    <w:rsid w:val="00184AD6"/>
    <w:rsid w:val="001B65C1"/>
    <w:rsid w:val="001C684B"/>
    <w:rsid w:val="001D0056"/>
    <w:rsid w:val="001D53FC"/>
    <w:rsid w:val="001F2EC7"/>
    <w:rsid w:val="002025AD"/>
    <w:rsid w:val="002065DB"/>
    <w:rsid w:val="002107EF"/>
    <w:rsid w:val="002447EF"/>
    <w:rsid w:val="0025060A"/>
    <w:rsid w:val="00251550"/>
    <w:rsid w:val="0027221A"/>
    <w:rsid w:val="00275B61"/>
    <w:rsid w:val="0029167E"/>
    <w:rsid w:val="002A606B"/>
    <w:rsid w:val="002D1F12"/>
    <w:rsid w:val="002E1F4D"/>
    <w:rsid w:val="003009B7"/>
    <w:rsid w:val="0030469C"/>
    <w:rsid w:val="0030531B"/>
    <w:rsid w:val="0031163C"/>
    <w:rsid w:val="0033138E"/>
    <w:rsid w:val="00354B41"/>
    <w:rsid w:val="003723D4"/>
    <w:rsid w:val="00374C09"/>
    <w:rsid w:val="00386979"/>
    <w:rsid w:val="003A7D1C"/>
    <w:rsid w:val="003C0D77"/>
    <w:rsid w:val="003E463B"/>
    <w:rsid w:val="003F1270"/>
    <w:rsid w:val="00410BA6"/>
    <w:rsid w:val="0043031D"/>
    <w:rsid w:val="0046164A"/>
    <w:rsid w:val="00462DCD"/>
    <w:rsid w:val="00465B13"/>
    <w:rsid w:val="004770D1"/>
    <w:rsid w:val="004D08DD"/>
    <w:rsid w:val="004D1162"/>
    <w:rsid w:val="004D2AE9"/>
    <w:rsid w:val="004D3FAE"/>
    <w:rsid w:val="004E4DD6"/>
    <w:rsid w:val="004F5E36"/>
    <w:rsid w:val="00507453"/>
    <w:rsid w:val="0051125E"/>
    <w:rsid w:val="005119A5"/>
    <w:rsid w:val="005278B7"/>
    <w:rsid w:val="005346C8"/>
    <w:rsid w:val="00557B48"/>
    <w:rsid w:val="005664AF"/>
    <w:rsid w:val="005749FA"/>
    <w:rsid w:val="005818F5"/>
    <w:rsid w:val="00594E9F"/>
    <w:rsid w:val="00596926"/>
    <w:rsid w:val="005B61E6"/>
    <w:rsid w:val="005C77E1"/>
    <w:rsid w:val="005D6A2F"/>
    <w:rsid w:val="005E1A82"/>
    <w:rsid w:val="005F0A28"/>
    <w:rsid w:val="005F0E5E"/>
    <w:rsid w:val="00620DEE"/>
    <w:rsid w:val="006245DD"/>
    <w:rsid w:val="00625639"/>
    <w:rsid w:val="00634922"/>
    <w:rsid w:val="0064184D"/>
    <w:rsid w:val="00660E3E"/>
    <w:rsid w:val="00662E74"/>
    <w:rsid w:val="006A58D2"/>
    <w:rsid w:val="006B672E"/>
    <w:rsid w:val="006C5579"/>
    <w:rsid w:val="00704BDF"/>
    <w:rsid w:val="00715899"/>
    <w:rsid w:val="00736B13"/>
    <w:rsid w:val="007447F3"/>
    <w:rsid w:val="0074699A"/>
    <w:rsid w:val="007661C8"/>
    <w:rsid w:val="007C79C9"/>
    <w:rsid w:val="007D52CD"/>
    <w:rsid w:val="007F6E1F"/>
    <w:rsid w:val="00813288"/>
    <w:rsid w:val="008168FC"/>
    <w:rsid w:val="008479A2"/>
    <w:rsid w:val="00853247"/>
    <w:rsid w:val="0087637F"/>
    <w:rsid w:val="008A1512"/>
    <w:rsid w:val="008A4CBC"/>
    <w:rsid w:val="008A68A1"/>
    <w:rsid w:val="008B3C9C"/>
    <w:rsid w:val="008C0C42"/>
    <w:rsid w:val="008D0BEB"/>
    <w:rsid w:val="008E566E"/>
    <w:rsid w:val="00901EB6"/>
    <w:rsid w:val="00917D6B"/>
    <w:rsid w:val="009202D0"/>
    <w:rsid w:val="009450CE"/>
    <w:rsid w:val="0095164B"/>
    <w:rsid w:val="00952296"/>
    <w:rsid w:val="00996483"/>
    <w:rsid w:val="009B655E"/>
    <w:rsid w:val="009B6A88"/>
    <w:rsid w:val="009E788A"/>
    <w:rsid w:val="00A0277E"/>
    <w:rsid w:val="00A1763D"/>
    <w:rsid w:val="00A17CEC"/>
    <w:rsid w:val="00A27EF0"/>
    <w:rsid w:val="00A57106"/>
    <w:rsid w:val="00A76EFC"/>
    <w:rsid w:val="00A95DB6"/>
    <w:rsid w:val="00A9626B"/>
    <w:rsid w:val="00A97F29"/>
    <w:rsid w:val="00AA3942"/>
    <w:rsid w:val="00AB0964"/>
    <w:rsid w:val="00AC5A06"/>
    <w:rsid w:val="00AE114C"/>
    <w:rsid w:val="00AE377D"/>
    <w:rsid w:val="00AF1768"/>
    <w:rsid w:val="00B071BC"/>
    <w:rsid w:val="00B61DBF"/>
    <w:rsid w:val="00BA43B6"/>
    <w:rsid w:val="00BC30C9"/>
    <w:rsid w:val="00BC7D9E"/>
    <w:rsid w:val="00BE3E58"/>
    <w:rsid w:val="00C01616"/>
    <w:rsid w:val="00C0162B"/>
    <w:rsid w:val="00C345B1"/>
    <w:rsid w:val="00C40142"/>
    <w:rsid w:val="00C57182"/>
    <w:rsid w:val="00C655FD"/>
    <w:rsid w:val="00C77952"/>
    <w:rsid w:val="00C867B1"/>
    <w:rsid w:val="00C94434"/>
    <w:rsid w:val="00CA1C95"/>
    <w:rsid w:val="00CA5A9C"/>
    <w:rsid w:val="00CD1CA5"/>
    <w:rsid w:val="00CD5FE2"/>
    <w:rsid w:val="00CE5A8C"/>
    <w:rsid w:val="00D02B4C"/>
    <w:rsid w:val="00D14F5D"/>
    <w:rsid w:val="00D21514"/>
    <w:rsid w:val="00D84576"/>
    <w:rsid w:val="00DD49EC"/>
    <w:rsid w:val="00DE0019"/>
    <w:rsid w:val="00DE264A"/>
    <w:rsid w:val="00DF3964"/>
    <w:rsid w:val="00E041E7"/>
    <w:rsid w:val="00E21DCD"/>
    <w:rsid w:val="00E23CA1"/>
    <w:rsid w:val="00E3451F"/>
    <w:rsid w:val="00E409A8"/>
    <w:rsid w:val="00E7209D"/>
    <w:rsid w:val="00EA50E1"/>
    <w:rsid w:val="00EB2020"/>
    <w:rsid w:val="00ED5D85"/>
    <w:rsid w:val="00EE0131"/>
    <w:rsid w:val="00EE5C39"/>
    <w:rsid w:val="00EF0245"/>
    <w:rsid w:val="00F038E4"/>
    <w:rsid w:val="00F16C44"/>
    <w:rsid w:val="00F30C64"/>
    <w:rsid w:val="00F4586E"/>
    <w:rsid w:val="00FA4B42"/>
    <w:rsid w:val="00FB0EE4"/>
    <w:rsid w:val="00FB3637"/>
    <w:rsid w:val="00FB730C"/>
    <w:rsid w:val="00FC2695"/>
    <w:rsid w:val="00FC3E03"/>
    <w:rsid w:val="00FD076F"/>
    <w:rsid w:val="00FD14B7"/>
    <w:rsid w:val="00FD59AE"/>
    <w:rsid w:val="00FE6A2D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4D1D-3813-46CD-B0E3-E7B662A4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Desktop</cp:lastModifiedBy>
  <cp:revision>3</cp:revision>
  <cp:lastPrinted>2015-05-12T18:31:00Z</cp:lastPrinted>
  <dcterms:created xsi:type="dcterms:W3CDTF">2019-01-15T19:30:00Z</dcterms:created>
  <dcterms:modified xsi:type="dcterms:W3CDTF">2019-01-15T19:32:00Z</dcterms:modified>
</cp:coreProperties>
</file>