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69091C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69091C"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Viability, growth and hydrogen production of green microalgae in novel silica hydrogels</w:t>
      </w:r>
    </w:p>
    <w:p w:rsidR="00DE0019" w:rsidRPr="00DE0019" w:rsidRDefault="0069091C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69091C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S. V. Homburg</w:t>
      </w:r>
      <w:r w:rsidRPr="0069091C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Pr="0069091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O. Kruse</w:t>
      </w:r>
      <w:r w:rsidRPr="0069091C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Pr="0069091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A. V. Patel</w:t>
      </w:r>
      <w:r w:rsidRPr="0069091C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34786D" w:rsidRPr="0034786D">
        <w:rPr>
          <w:rFonts w:asciiTheme="minorHAnsi" w:eastAsia="MS PGothic" w:hAnsiTheme="minorHAnsi"/>
          <w:bCs/>
          <w:iCs/>
          <w:color w:val="000000"/>
          <w:sz w:val="20"/>
          <w:vertAlign w:val="superscript"/>
          <w:lang w:val="en-US"/>
        </w:rPr>
        <w:t>*</w:t>
      </w:r>
    </w:p>
    <w:p w:rsidR="00F77E9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F77E9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F77E9F" w:rsidRPr="00F77E9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Bielefeld University of Applied Sciences, </w:t>
      </w:r>
      <w:proofErr w:type="spellStart"/>
      <w:r w:rsidR="00F77E9F" w:rsidRPr="00F77E9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Interaktion</w:t>
      </w:r>
      <w:proofErr w:type="spellEnd"/>
      <w:r w:rsidR="00F77E9F" w:rsidRPr="00F77E9F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1, 33619 Bielefeld, Germany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</w:t>
      </w:r>
    </w:p>
    <w:p w:rsidR="00704BDF" w:rsidRPr="00F77E9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de-DE"/>
        </w:rPr>
      </w:pPr>
      <w:r w:rsidRPr="00F77E9F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 xml:space="preserve">2 </w:t>
      </w:r>
      <w:r w:rsidR="00F77E9F" w:rsidRPr="00F77E9F">
        <w:rPr>
          <w:rFonts w:asciiTheme="minorHAnsi" w:eastAsia="MS PGothic" w:hAnsiTheme="minorHAnsi"/>
          <w:i/>
          <w:iCs/>
          <w:color w:val="000000"/>
          <w:sz w:val="20"/>
          <w:lang w:val="de-DE"/>
        </w:rPr>
        <w:t>Bielefeld University, Universitätsstraße 25, 33615 Bielefeld, Germany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F77E9F">
        <w:rPr>
          <w:rFonts w:asciiTheme="minorHAnsi" w:eastAsia="MS PGothic" w:hAnsiTheme="minorHAnsi"/>
          <w:bCs/>
          <w:i/>
          <w:iCs/>
          <w:sz w:val="20"/>
          <w:lang w:val="en-US"/>
        </w:rPr>
        <w:t>anant.patel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F77E9F">
        <w:rPr>
          <w:rFonts w:asciiTheme="minorHAnsi" w:eastAsia="MS PGothic" w:hAnsiTheme="minorHAnsi"/>
          <w:bCs/>
          <w:i/>
          <w:iCs/>
          <w:sz w:val="20"/>
          <w:lang w:val="en-US"/>
        </w:rPr>
        <w:t>fh-bielefeld.de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1D3269" w:rsidRDefault="001D3269" w:rsidP="00F52141">
      <w:pPr>
        <w:pStyle w:val="AbstractBody"/>
        <w:numPr>
          <w:ilvl w:val="0"/>
          <w:numId w:val="16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pH adjustment</w:t>
      </w:r>
      <w:r w:rsidRPr="00F77E9F">
        <w:rPr>
          <w:rFonts w:asciiTheme="minorHAnsi" w:hAnsiTheme="minorHAnsi"/>
        </w:rPr>
        <w:t xml:space="preserve"> </w:t>
      </w:r>
      <w:r w:rsidR="00364085">
        <w:rPr>
          <w:rFonts w:asciiTheme="minorHAnsi" w:hAnsiTheme="minorHAnsi"/>
        </w:rPr>
        <w:t xml:space="preserve">with </w:t>
      </w:r>
      <w:proofErr w:type="spellStart"/>
      <w:r w:rsidR="00364085">
        <w:rPr>
          <w:rFonts w:asciiTheme="minorHAnsi" w:hAnsiTheme="minorHAnsi"/>
        </w:rPr>
        <w:t>Tris</w:t>
      </w:r>
      <w:proofErr w:type="spellEnd"/>
      <w:r w:rsidR="00364085">
        <w:rPr>
          <w:rFonts w:asciiTheme="minorHAnsi" w:hAnsiTheme="minorHAnsi"/>
        </w:rPr>
        <w:t xml:space="preserve"> </w:t>
      </w:r>
      <w:r w:rsidRPr="00F77E9F">
        <w:rPr>
          <w:rFonts w:asciiTheme="minorHAnsi" w:hAnsiTheme="minorHAnsi"/>
        </w:rPr>
        <w:t xml:space="preserve">resulted in </w:t>
      </w:r>
      <w:r>
        <w:rPr>
          <w:rFonts w:asciiTheme="minorHAnsi" w:hAnsiTheme="minorHAnsi"/>
        </w:rPr>
        <w:t>short</w:t>
      </w:r>
      <w:r w:rsidRPr="00F77E9F">
        <w:rPr>
          <w:rFonts w:asciiTheme="minorHAnsi" w:hAnsiTheme="minorHAnsi"/>
        </w:rPr>
        <w:t xml:space="preserve"> gelation </w:t>
      </w:r>
      <w:r w:rsidR="009E50D8">
        <w:rPr>
          <w:rFonts w:asciiTheme="minorHAnsi" w:hAnsiTheme="minorHAnsi"/>
        </w:rPr>
        <w:t xml:space="preserve">times </w:t>
      </w:r>
      <w:r w:rsidR="00364085">
        <w:rPr>
          <w:rFonts w:asciiTheme="minorHAnsi" w:hAnsiTheme="minorHAnsi"/>
        </w:rPr>
        <w:t xml:space="preserve">and </w:t>
      </w:r>
      <w:r>
        <w:rPr>
          <w:rFonts w:asciiTheme="minorHAnsi" w:hAnsiTheme="minorHAnsi"/>
        </w:rPr>
        <w:t xml:space="preserve">transparent silica </w:t>
      </w:r>
      <w:r w:rsidR="009E50D8">
        <w:rPr>
          <w:rFonts w:asciiTheme="minorHAnsi" w:hAnsiTheme="minorHAnsi"/>
        </w:rPr>
        <w:t>hydro</w:t>
      </w:r>
      <w:r w:rsidRPr="00F77E9F">
        <w:rPr>
          <w:rFonts w:asciiTheme="minorHAnsi" w:hAnsiTheme="minorHAnsi"/>
        </w:rPr>
        <w:t>gels</w:t>
      </w:r>
      <w:r w:rsidR="009E50D8">
        <w:rPr>
          <w:rFonts w:asciiTheme="minorHAnsi" w:hAnsiTheme="minorHAnsi"/>
        </w:rPr>
        <w:t xml:space="preserve"> </w:t>
      </w:r>
    </w:p>
    <w:p w:rsidR="001D3269" w:rsidRDefault="001D3269" w:rsidP="00F52141">
      <w:pPr>
        <w:pStyle w:val="AbstractBody"/>
        <w:numPr>
          <w:ilvl w:val="0"/>
          <w:numId w:val="16"/>
        </w:numPr>
        <w:ind w:left="426"/>
        <w:rPr>
          <w:rFonts w:asciiTheme="minorHAnsi" w:hAnsiTheme="minorHAnsi"/>
        </w:rPr>
      </w:pPr>
      <w:r w:rsidRPr="00F77E9F">
        <w:rPr>
          <w:rFonts w:asciiTheme="minorHAnsi" w:hAnsiTheme="minorHAnsi"/>
        </w:rPr>
        <w:t>Investigated hydrogels exhibit a 10 times lower stiffness than those in previous reports</w:t>
      </w:r>
    </w:p>
    <w:p w:rsidR="001D3269" w:rsidRDefault="001D3269" w:rsidP="00F52141">
      <w:pPr>
        <w:pStyle w:val="AbstractBody"/>
        <w:numPr>
          <w:ilvl w:val="0"/>
          <w:numId w:val="16"/>
        </w:numPr>
        <w:ind w:left="426"/>
        <w:rPr>
          <w:rFonts w:asciiTheme="minorHAnsi" w:hAnsiTheme="minorHAnsi"/>
        </w:rPr>
      </w:pPr>
      <w:r w:rsidRPr="00F77E9F">
        <w:rPr>
          <w:rFonts w:asciiTheme="minorHAnsi" w:hAnsiTheme="minorHAnsi"/>
        </w:rPr>
        <w:t xml:space="preserve">Entrapped microalga </w:t>
      </w:r>
      <w:r w:rsidRPr="00F77E9F">
        <w:rPr>
          <w:rFonts w:asciiTheme="minorHAnsi" w:hAnsiTheme="minorHAnsi"/>
          <w:i/>
        </w:rPr>
        <w:t xml:space="preserve">C. </w:t>
      </w:r>
      <w:proofErr w:type="spellStart"/>
      <w:r w:rsidRPr="00F77E9F">
        <w:rPr>
          <w:rFonts w:asciiTheme="minorHAnsi" w:hAnsiTheme="minorHAnsi"/>
          <w:i/>
        </w:rPr>
        <w:t>reinhardtii</w:t>
      </w:r>
      <w:proofErr w:type="spellEnd"/>
      <w:r w:rsidRPr="00F77E9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maintained photosynthetic activity and growth</w:t>
      </w:r>
    </w:p>
    <w:p w:rsidR="00F76108" w:rsidRDefault="00F76108" w:rsidP="00F52141">
      <w:pPr>
        <w:pStyle w:val="AbstractBody"/>
        <w:numPr>
          <w:ilvl w:val="0"/>
          <w:numId w:val="16"/>
        </w:numPr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In silica</w:t>
      </w:r>
      <w:r w:rsidRPr="00F76108">
        <w:rPr>
          <w:rFonts w:asciiTheme="minorHAnsi" w:hAnsiTheme="minorHAnsi"/>
        </w:rPr>
        <w:t xml:space="preserve"> lenses entrapped cells produced hydrogen with</w:t>
      </w:r>
      <w:r w:rsidR="009875E0">
        <w:rPr>
          <w:rFonts w:asciiTheme="minorHAnsi" w:hAnsiTheme="minorHAnsi"/>
        </w:rPr>
        <w:t xml:space="preserve"> an effectiveness of nearly 70%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1D3269" w:rsidRPr="001D3269" w:rsidRDefault="001D3269" w:rsidP="001D3269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1D32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Immobilization of microalgae via entrapment provides protection against shear forces and contaminations. Potential applications are the continuous production of </w:t>
      </w:r>
      <w:proofErr w:type="spellStart"/>
      <w:r w:rsidRPr="001D3269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biohydrogen</w:t>
      </w:r>
      <w:proofErr w:type="spellEnd"/>
      <w:r w:rsidRPr="001D32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 secreted high-value products with a molecular tool kit [</w:t>
      </w:r>
      <w:r w:rsidR="00F76108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Pr="001D3269">
        <w:rPr>
          <w:rFonts w:asciiTheme="minorHAnsi" w:eastAsia="MS PGothic" w:hAnsiTheme="minorHAnsi"/>
          <w:color w:val="000000"/>
          <w:sz w:val="22"/>
          <w:szCs w:val="22"/>
          <w:lang w:val="en-US"/>
        </w:rPr>
        <w:t>]. In contrast to biopolymer gels, silica gels show an improved mechanical and chemical stability. Besides, they resist microbial attacks and are optically transparent which is crucial for photosynthetically active cells.</w:t>
      </w:r>
    </w:p>
    <w:p w:rsidR="001D3269" w:rsidRDefault="001D3269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1D3269">
        <w:rPr>
          <w:rFonts w:asciiTheme="minorHAnsi" w:eastAsia="MS PGothic" w:hAnsiTheme="minorHAnsi"/>
          <w:color w:val="000000"/>
          <w:sz w:val="22"/>
          <w:szCs w:val="22"/>
          <w:lang w:val="en-US"/>
        </w:rPr>
        <w:t>Following up on previous work [</w:t>
      </w:r>
      <w:r w:rsidR="00F76108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Pr="001D32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], we developed novel biocompatible entrapment methods for sensitive hydrogen producing </w:t>
      </w:r>
      <w:proofErr w:type="spellStart"/>
      <w:r w:rsidRPr="00903BCC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Chlamydomonas</w:t>
      </w:r>
      <w:proofErr w:type="spellEnd"/>
      <w:r w:rsidRPr="00903BCC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903BCC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reinhardtii</w:t>
      </w:r>
      <w:proofErr w:type="spellEnd"/>
      <w:r w:rsidRPr="001D32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strains, based on three silica precursors, namely </w:t>
      </w:r>
      <w:proofErr w:type="spellStart"/>
      <w:r w:rsidR="00F76108" w:rsidRPr="001D3269">
        <w:rPr>
          <w:rFonts w:asciiTheme="minorHAnsi" w:eastAsia="MS PGothic" w:hAnsiTheme="minorHAnsi"/>
          <w:color w:val="000000"/>
          <w:sz w:val="22"/>
          <w:szCs w:val="22"/>
          <w:lang w:val="en-US"/>
        </w:rPr>
        <w:t>tetraethylorthosilicate</w:t>
      </w:r>
      <w:proofErr w:type="spellEnd"/>
      <w:r w:rsidR="00F76108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F76108" w:rsidRPr="001D32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76108">
        <w:rPr>
          <w:rFonts w:asciiTheme="minorHAnsi" w:eastAsia="MS PGothic" w:hAnsiTheme="minorHAnsi"/>
          <w:color w:val="000000"/>
          <w:sz w:val="22"/>
          <w:szCs w:val="22"/>
          <w:lang w:val="en-US"/>
        </w:rPr>
        <w:t>sodium silicate</w:t>
      </w:r>
      <w:r w:rsidRPr="001D32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proofErr w:type="gramStart"/>
      <w:r w:rsidRPr="001D3269">
        <w:rPr>
          <w:rFonts w:asciiTheme="minorHAnsi" w:eastAsia="MS PGothic" w:hAnsiTheme="minorHAnsi"/>
          <w:color w:val="000000"/>
          <w:sz w:val="22"/>
          <w:szCs w:val="22"/>
          <w:lang w:val="en-US"/>
        </w:rPr>
        <w:t>tetra(</w:t>
      </w:r>
      <w:proofErr w:type="gramEnd"/>
      <w:r w:rsidRPr="00903BCC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n</w:t>
      </w:r>
      <w:r w:rsidRPr="001D3269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proofErr w:type="spellStart"/>
      <w:r w:rsidRPr="001D3269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propylamino</w:t>
      </w:r>
      <w:proofErr w:type="spellEnd"/>
      <w:r w:rsidRPr="001D3269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proofErr w:type="spellStart"/>
      <w:r w:rsidRPr="001D3269">
        <w:rPr>
          <w:rFonts w:asciiTheme="minorHAnsi" w:eastAsia="MS PGothic" w:hAnsiTheme="minorHAnsi"/>
          <w:color w:val="000000"/>
          <w:sz w:val="22"/>
          <w:szCs w:val="22"/>
          <w:lang w:val="en-US"/>
        </w:rPr>
        <w:t>silane</w:t>
      </w:r>
      <w:proofErr w:type="spellEnd"/>
      <w:r w:rsidRPr="001D3269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Therefore, we</w:t>
      </w:r>
      <w:r w:rsidR="004D2A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aimed at improved viability and growth in transparent silica hydrogels by modification of the synthesis through adjustment of the pH with buffers and shortening gelation time. </w:t>
      </w:r>
      <w:r w:rsidRPr="001D3269">
        <w:rPr>
          <w:rFonts w:asciiTheme="minorHAnsi" w:eastAsia="MS PGothic" w:hAnsiTheme="minorHAnsi"/>
          <w:color w:val="000000"/>
          <w:sz w:val="22"/>
          <w:szCs w:val="22"/>
          <w:lang w:val="en-US"/>
        </w:rPr>
        <w:t>Furthermore</w:t>
      </w:r>
      <w:r w:rsidR="000232BA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we examined if the entrapped</w:t>
      </w:r>
      <w:r w:rsidRPr="001D32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1D3269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microalgal</w:t>
      </w:r>
      <w:proofErr w:type="spellEnd"/>
      <w:r w:rsidRPr="001D326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cells produce hydrogen.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F76108" w:rsidRDefault="00F76108" w:rsidP="00F7610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Silica </w:t>
      </w:r>
      <w:r w:rsidR="00642BF3">
        <w:rPr>
          <w:rFonts w:asciiTheme="minorHAnsi" w:eastAsia="MS PGothic" w:hAnsiTheme="minorHAnsi"/>
          <w:color w:val="000000"/>
          <w:sz w:val="22"/>
          <w:szCs w:val="22"/>
          <w:lang w:val="en-US"/>
        </w:rPr>
        <w:t>gels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42BF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calcium alginate gels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prepared </w:t>
      </w:r>
      <w:r w:rsidR="00F521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described </w:t>
      </w:r>
      <w:r w:rsidR="00DC320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F5214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[3]. Briefly, </w:t>
      </w:r>
      <w:r w:rsidR="00DF28F7">
        <w:rPr>
          <w:rFonts w:asciiTheme="minorHAnsi" w:eastAsia="MS PGothic" w:hAnsiTheme="minorHAnsi"/>
          <w:color w:val="000000"/>
          <w:sz w:val="22"/>
          <w:szCs w:val="22"/>
          <w:lang w:val="en-US"/>
        </w:rPr>
        <w:t>after dilution of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precursors </w:t>
      </w:r>
      <w:proofErr w:type="spellStart"/>
      <w:r w:rsidRPr="00F76108">
        <w:rPr>
          <w:rFonts w:asciiTheme="minorHAnsi" w:eastAsia="MS PGothic" w:hAnsiTheme="minorHAnsi"/>
          <w:color w:val="000000"/>
          <w:sz w:val="22"/>
          <w:szCs w:val="22"/>
          <w:lang w:val="en-US"/>
        </w:rPr>
        <w:t>tetraethylorthosilicate</w:t>
      </w:r>
      <w:proofErr w:type="spellEnd"/>
      <w:r w:rsidRPr="00F761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(TEOS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), sodium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trisilicate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solution and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tetra(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n-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propylamino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silane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64085">
        <w:rPr>
          <w:rFonts w:asciiTheme="minorHAnsi" w:eastAsia="MS PGothic" w:hAnsiTheme="minorHAnsi"/>
          <w:color w:val="000000"/>
          <w:sz w:val="22"/>
          <w:szCs w:val="22"/>
          <w:lang w:val="en-US"/>
        </w:rPr>
        <w:t>b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y-products were removed via evaporatio</w:t>
      </w:r>
      <w:r w:rsidR="00EC3AAA">
        <w:rPr>
          <w:rFonts w:asciiTheme="minorHAnsi" w:eastAsia="MS PGothic" w:hAnsiTheme="minorHAnsi"/>
          <w:color w:val="000000"/>
          <w:sz w:val="22"/>
          <w:szCs w:val="22"/>
          <w:lang w:val="en-US"/>
        </w:rPr>
        <w:t>n or ion exchanger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230218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gelation, 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he pH of the sol was adjusted with KOH, K</w:t>
      </w:r>
      <w:r w:rsidRPr="00F7610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HPO</w:t>
      </w:r>
      <w:r w:rsidRPr="00F7610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EC3AA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 </w:t>
      </w:r>
      <w:proofErr w:type="spellStart"/>
      <w:r w:rsidR="00EC3AAA">
        <w:rPr>
          <w:rFonts w:asciiTheme="minorHAnsi" w:eastAsia="MS PGothic" w:hAnsiTheme="minorHAnsi"/>
          <w:color w:val="000000"/>
          <w:sz w:val="22"/>
          <w:szCs w:val="22"/>
          <w:lang w:val="en-US"/>
        </w:rPr>
        <w:t>Tris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Calcium alginate </w:t>
      </w:r>
      <w:r w:rsidR="00642BF3">
        <w:rPr>
          <w:rFonts w:asciiTheme="minorHAnsi" w:eastAsia="MS PGothic" w:hAnsiTheme="minorHAnsi"/>
          <w:color w:val="000000"/>
          <w:sz w:val="22"/>
          <w:szCs w:val="22"/>
          <w:lang w:val="en-US"/>
        </w:rPr>
        <w:t>gels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reference were prepared by </w:t>
      </w:r>
      <w:r w:rsidR="00642BF3">
        <w:rPr>
          <w:rFonts w:asciiTheme="minorHAnsi" w:eastAsia="MS PGothic" w:hAnsiTheme="minorHAnsi"/>
          <w:color w:val="000000"/>
          <w:sz w:val="22"/>
          <w:szCs w:val="22"/>
          <w:lang w:val="en-US"/>
        </w:rPr>
        <w:t>gelling 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wt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% sodium alginate solution </w:t>
      </w:r>
      <w:r w:rsidR="00642BF3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wt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% CaCl</w:t>
      </w:r>
      <w:r w:rsidRPr="00F7610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solution.</w:t>
      </w:r>
    </w:p>
    <w:p w:rsidR="00EC3AAA" w:rsidRDefault="00DD526E" w:rsidP="00DD526E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DD526E">
        <w:rPr>
          <w:rFonts w:asciiTheme="minorHAnsi" w:eastAsia="MS PGothic" w:hAnsiTheme="minorHAnsi"/>
          <w:color w:val="000000"/>
          <w:sz w:val="22"/>
          <w:szCs w:val="22"/>
        </w:rPr>
        <w:t xml:space="preserve">Stiffness was measured </w:t>
      </w:r>
      <w:r w:rsidR="00EC3AAA">
        <w:rPr>
          <w:rFonts w:asciiTheme="minorHAnsi" w:eastAsia="MS PGothic" w:hAnsiTheme="minorHAnsi"/>
          <w:color w:val="000000"/>
          <w:sz w:val="22"/>
          <w:szCs w:val="22"/>
        </w:rPr>
        <w:t xml:space="preserve">from cylindrical </w:t>
      </w:r>
      <w:r w:rsidR="00F52141">
        <w:rPr>
          <w:rFonts w:asciiTheme="minorHAnsi" w:eastAsia="MS PGothic" w:hAnsiTheme="minorHAnsi"/>
          <w:color w:val="000000"/>
          <w:sz w:val="22"/>
          <w:szCs w:val="22"/>
        </w:rPr>
        <w:t xml:space="preserve">blocks </w:t>
      </w:r>
      <w:r w:rsidRPr="00DD526E">
        <w:rPr>
          <w:rFonts w:asciiTheme="minorHAnsi" w:eastAsia="MS PGothic" w:hAnsiTheme="minorHAnsi"/>
          <w:color w:val="000000"/>
          <w:sz w:val="22"/>
          <w:szCs w:val="22"/>
        </w:rPr>
        <w:t>via dyn</w:t>
      </w:r>
      <w:r w:rsidR="00EC3AAA">
        <w:rPr>
          <w:rFonts w:asciiTheme="minorHAnsi" w:eastAsia="MS PGothic" w:hAnsiTheme="minorHAnsi"/>
          <w:color w:val="000000"/>
          <w:sz w:val="22"/>
          <w:szCs w:val="22"/>
        </w:rPr>
        <w:t>amic mechanical analysis</w:t>
      </w:r>
      <w:r w:rsidR="00F52141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Pr="00DD526E">
        <w:rPr>
          <w:rFonts w:asciiTheme="minorHAnsi" w:eastAsia="MS PGothic" w:hAnsiTheme="minorHAnsi"/>
          <w:color w:val="000000"/>
          <w:sz w:val="22"/>
          <w:szCs w:val="22"/>
        </w:rPr>
        <w:t>collecting the stress-strain curves at room temperature via compression</w:t>
      </w:r>
      <w:r w:rsidR="00EC3AAA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Pr="00DD526E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</w:p>
    <w:p w:rsidR="003B06C2" w:rsidRDefault="003B06C2" w:rsidP="00DD526E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proofErr w:type="spellStart"/>
      <w:r w:rsidRPr="003B06C2">
        <w:rPr>
          <w:rFonts w:asciiTheme="minorHAnsi" w:eastAsia="MS PGothic" w:hAnsiTheme="minorHAnsi"/>
          <w:color w:val="000000"/>
          <w:sz w:val="22"/>
          <w:szCs w:val="22"/>
        </w:rPr>
        <w:t>Microalgal</w:t>
      </w:r>
      <w:proofErr w:type="spellEnd"/>
      <w:r w:rsidRPr="003B06C2">
        <w:rPr>
          <w:rFonts w:asciiTheme="minorHAnsi" w:eastAsia="MS PGothic" w:hAnsiTheme="minorHAnsi"/>
          <w:color w:val="000000"/>
          <w:sz w:val="22"/>
          <w:szCs w:val="22"/>
        </w:rPr>
        <w:t xml:space="preserve"> growth was determined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in hydrogel blocks in cuvettes, overlaid with medium. Changes in the optical density at 750 nm were observed daily with a UV/vis-spectrophotometer. Hydrogen production was investigated with cells entrapped in </w:t>
      </w:r>
      <w:r w:rsidR="000232BA">
        <w:rPr>
          <w:rFonts w:asciiTheme="minorHAnsi" w:eastAsia="MS PGothic" w:hAnsiTheme="minorHAnsi"/>
          <w:color w:val="000000"/>
          <w:sz w:val="22"/>
          <w:szCs w:val="22"/>
        </w:rPr>
        <w:t xml:space="preserve">low-sodium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silica lenses and compared to free cells and cells entrapped in calcium alginate beads. Therefore, </w:t>
      </w:r>
      <w:r w:rsidR="00EC3AAA">
        <w:rPr>
          <w:rFonts w:asciiTheme="minorHAnsi" w:eastAsia="MS PGothic" w:hAnsiTheme="minorHAnsi"/>
          <w:color w:val="000000"/>
          <w:sz w:val="22"/>
          <w:szCs w:val="22"/>
        </w:rPr>
        <w:t>cultivation was conducted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in </w:t>
      </w:r>
      <w:r>
        <w:rPr>
          <w:rFonts w:asciiTheme="minorHAnsi" w:eastAsia="MS PGothic" w:hAnsiTheme="minorHAnsi"/>
          <w:color w:val="000000"/>
          <w:sz w:val="22"/>
          <w:szCs w:val="22"/>
        </w:rPr>
        <w:lastRenderedPageBreak/>
        <w:t>gas-tight vials at 30 °C and 350 µE</w:t>
      </w:r>
      <w:r w:rsidR="00F43C16">
        <w:rPr>
          <w:rFonts w:asciiTheme="minorHAnsi" w:eastAsia="MS PGothic" w:hAnsiTheme="minorHAnsi"/>
          <w:color w:val="000000"/>
          <w:sz w:val="22"/>
          <w:szCs w:val="22"/>
        </w:rPr>
        <w:t xml:space="preserve"> in </w:t>
      </w:r>
      <w:proofErr w:type="spellStart"/>
      <w:r w:rsidR="00F43C16">
        <w:rPr>
          <w:rFonts w:asciiTheme="minorHAnsi" w:eastAsia="MS PGothic" w:hAnsiTheme="minorHAnsi"/>
          <w:color w:val="000000"/>
          <w:sz w:val="22"/>
          <w:szCs w:val="22"/>
        </w:rPr>
        <w:t>sulfur</w:t>
      </w:r>
      <w:proofErr w:type="spellEnd"/>
      <w:r w:rsidR="00F43C16">
        <w:rPr>
          <w:rFonts w:asciiTheme="minorHAnsi" w:eastAsia="MS PGothic" w:hAnsiTheme="minorHAnsi"/>
          <w:color w:val="000000"/>
          <w:sz w:val="22"/>
          <w:szCs w:val="22"/>
        </w:rPr>
        <w:t>-depleted medium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. Daily, the composition of the gas phase was measured via GC and </w:t>
      </w:r>
      <w:r w:rsidR="000232BA">
        <w:rPr>
          <w:rFonts w:asciiTheme="minorHAnsi" w:eastAsia="MS PGothic" w:hAnsiTheme="minorHAnsi"/>
          <w:color w:val="000000"/>
          <w:sz w:val="22"/>
          <w:szCs w:val="22"/>
        </w:rPr>
        <w:t xml:space="preserve">afterwards </w:t>
      </w:r>
      <w:r>
        <w:rPr>
          <w:rFonts w:asciiTheme="minorHAnsi" w:eastAsia="MS PGothic" w:hAnsiTheme="minorHAnsi"/>
          <w:color w:val="000000"/>
          <w:sz w:val="22"/>
          <w:szCs w:val="22"/>
        </w:rPr>
        <w:t>flushed with nitrogen.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905DB7" w:rsidRDefault="00905DB7" w:rsidP="00905DB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W</w:t>
      </w:r>
      <w:r w:rsidRPr="00905DB7">
        <w:rPr>
          <w:rFonts w:asciiTheme="minorHAnsi" w:eastAsia="MS PGothic" w:hAnsiTheme="minorHAnsi"/>
          <w:color w:val="000000"/>
          <w:sz w:val="22"/>
          <w:szCs w:val="22"/>
        </w:rPr>
        <w:t xml:space="preserve">hen </w:t>
      </w:r>
      <w:r w:rsidR="00642BF3">
        <w:rPr>
          <w:rFonts w:asciiTheme="minorHAnsi" w:eastAsia="MS PGothic" w:hAnsiTheme="minorHAnsi"/>
          <w:color w:val="000000"/>
          <w:sz w:val="22"/>
          <w:szCs w:val="22"/>
        </w:rPr>
        <w:t>KOH</w:t>
      </w:r>
      <w:r w:rsidRPr="00905DB7">
        <w:rPr>
          <w:rFonts w:asciiTheme="minorHAnsi" w:eastAsia="MS PGothic" w:hAnsiTheme="minorHAnsi"/>
          <w:color w:val="000000"/>
          <w:sz w:val="22"/>
          <w:szCs w:val="22"/>
        </w:rPr>
        <w:t xml:space="preserve"> was replaced with the buffer substance </w:t>
      </w:r>
      <w:proofErr w:type="spellStart"/>
      <w:r w:rsidRPr="00905DB7">
        <w:rPr>
          <w:rFonts w:asciiTheme="minorHAnsi" w:eastAsia="MS PGothic" w:hAnsiTheme="minorHAnsi"/>
          <w:color w:val="000000"/>
          <w:sz w:val="22"/>
          <w:szCs w:val="22"/>
        </w:rPr>
        <w:t>Tris</w:t>
      </w:r>
      <w:proofErr w:type="spellEnd"/>
      <w:r w:rsidRPr="00905DB7">
        <w:rPr>
          <w:rFonts w:asciiTheme="minorHAnsi" w:eastAsia="MS PGothic" w:hAnsiTheme="minorHAnsi"/>
          <w:color w:val="000000"/>
          <w:sz w:val="22"/>
          <w:szCs w:val="22"/>
        </w:rPr>
        <w:t xml:space="preserve">, gelation times were maintained at </w:t>
      </w:r>
      <w:r w:rsidR="00F52141">
        <w:rPr>
          <w:rFonts w:asciiTheme="minorHAnsi" w:eastAsia="MS PGothic" w:hAnsiTheme="minorHAnsi"/>
          <w:color w:val="000000"/>
          <w:sz w:val="22"/>
          <w:szCs w:val="22"/>
        </w:rPr>
        <w:t xml:space="preserve">100-150 min for the three sols. </w:t>
      </w:r>
      <w:r w:rsidRPr="00905DB7">
        <w:rPr>
          <w:rFonts w:asciiTheme="minorHAnsi" w:eastAsia="MS PGothic" w:hAnsiTheme="minorHAnsi"/>
          <w:color w:val="000000"/>
          <w:sz w:val="22"/>
          <w:szCs w:val="22"/>
        </w:rPr>
        <w:t>Furthermore,</w:t>
      </w:r>
      <w:r w:rsidR="00F52141">
        <w:rPr>
          <w:rFonts w:asciiTheme="minorHAnsi" w:eastAsia="MS PGothic" w:hAnsiTheme="minorHAnsi"/>
          <w:color w:val="000000"/>
          <w:sz w:val="22"/>
          <w:szCs w:val="22"/>
        </w:rPr>
        <w:t xml:space="preserve"> absorption at 750 nm decreased</w:t>
      </w:r>
      <w:r w:rsidR="009875E0">
        <w:rPr>
          <w:rFonts w:asciiTheme="minorHAnsi" w:eastAsia="MS PGothic" w:hAnsiTheme="minorHAnsi"/>
          <w:color w:val="000000"/>
          <w:sz w:val="22"/>
          <w:szCs w:val="22"/>
        </w:rPr>
        <w:t xml:space="preserve"> by 18-72%</w:t>
      </w:r>
      <w:r w:rsidR="00F52141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r w:rsidR="00C07FB3">
        <w:rPr>
          <w:rFonts w:asciiTheme="minorHAnsi" w:eastAsia="MS PGothic" w:hAnsiTheme="minorHAnsi"/>
          <w:color w:val="000000"/>
          <w:sz w:val="22"/>
          <w:szCs w:val="22"/>
        </w:rPr>
        <w:t xml:space="preserve">Elevation of precursor concentrations decreased </w:t>
      </w:r>
      <w:r w:rsidR="00F7199A">
        <w:rPr>
          <w:rFonts w:asciiTheme="minorHAnsi" w:eastAsia="MS PGothic" w:hAnsiTheme="minorHAnsi"/>
          <w:color w:val="000000"/>
          <w:sz w:val="22"/>
          <w:szCs w:val="22"/>
        </w:rPr>
        <w:t xml:space="preserve">gelation time </w:t>
      </w:r>
      <w:r w:rsidR="00C07FB3">
        <w:rPr>
          <w:rFonts w:asciiTheme="minorHAnsi" w:eastAsia="MS PGothic" w:hAnsiTheme="minorHAnsi"/>
          <w:color w:val="000000"/>
          <w:sz w:val="22"/>
          <w:szCs w:val="22"/>
        </w:rPr>
        <w:t>to 2-3 min</w:t>
      </w:r>
      <w:r w:rsidR="00F7199A">
        <w:rPr>
          <w:rFonts w:asciiTheme="minorHAnsi" w:eastAsia="MS PGothic" w:hAnsiTheme="minorHAnsi"/>
          <w:color w:val="000000"/>
          <w:sz w:val="22"/>
          <w:szCs w:val="22"/>
        </w:rPr>
        <w:t xml:space="preserve">. </w:t>
      </w:r>
      <w:bookmarkStart w:id="0" w:name="_GoBack"/>
      <w:bookmarkEnd w:id="0"/>
    </w:p>
    <w:p w:rsidR="00F52141" w:rsidRDefault="00F7199A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Stiffness differ</w:t>
      </w:r>
      <w:r w:rsidR="009F4B51">
        <w:rPr>
          <w:rFonts w:asciiTheme="minorHAnsi" w:eastAsia="MS PGothic" w:hAnsiTheme="minorHAnsi"/>
          <w:color w:val="000000"/>
          <w:sz w:val="22"/>
          <w:szCs w:val="22"/>
        </w:rPr>
        <w:t>ed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between the silica hydrogels, namely </w:t>
      </w:r>
      <w:r w:rsidRPr="00905DB7">
        <w:rPr>
          <w:rFonts w:asciiTheme="minorHAnsi" w:eastAsia="MS PGothic" w:hAnsiTheme="minorHAnsi"/>
          <w:color w:val="000000"/>
          <w:sz w:val="22"/>
          <w:szCs w:val="22"/>
        </w:rPr>
        <w:t xml:space="preserve">4.23 ± 0.72 </w:t>
      </w:r>
      <w:proofErr w:type="spellStart"/>
      <w:r w:rsidRPr="00905DB7">
        <w:rPr>
          <w:rFonts w:asciiTheme="minorHAnsi" w:eastAsia="MS PGothic" w:hAnsiTheme="minorHAnsi"/>
          <w:color w:val="000000"/>
          <w:sz w:val="22"/>
          <w:szCs w:val="22"/>
        </w:rPr>
        <w:t>kPa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</w:rPr>
        <w:t xml:space="preserve"> for low-ethanol, </w:t>
      </w:r>
      <w:r w:rsidRPr="00905DB7">
        <w:rPr>
          <w:rFonts w:asciiTheme="minorHAnsi" w:eastAsia="MS PGothic" w:hAnsiTheme="minorHAnsi"/>
          <w:color w:val="000000"/>
          <w:sz w:val="22"/>
          <w:szCs w:val="22"/>
        </w:rPr>
        <w:t xml:space="preserve">0.90 ± 0.19 </w:t>
      </w:r>
      <w:proofErr w:type="spellStart"/>
      <w:r w:rsidRPr="00905DB7">
        <w:rPr>
          <w:rFonts w:asciiTheme="minorHAnsi" w:eastAsia="MS PGothic" w:hAnsiTheme="minorHAnsi"/>
          <w:color w:val="000000"/>
          <w:sz w:val="22"/>
          <w:szCs w:val="22"/>
        </w:rPr>
        <w:t>kPa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</w:rPr>
        <w:t xml:space="preserve"> for low-sodium and </w:t>
      </w:r>
      <w:r w:rsidRPr="00905DB7">
        <w:rPr>
          <w:rFonts w:asciiTheme="minorHAnsi" w:eastAsia="MS PGothic" w:hAnsiTheme="minorHAnsi"/>
          <w:color w:val="000000"/>
          <w:sz w:val="22"/>
          <w:szCs w:val="22"/>
        </w:rPr>
        <w:t xml:space="preserve">0.04 ± 0.002 </w:t>
      </w:r>
      <w:proofErr w:type="spellStart"/>
      <w:r w:rsidRPr="00905DB7">
        <w:rPr>
          <w:rFonts w:asciiTheme="minorHAnsi" w:eastAsia="MS PGothic" w:hAnsiTheme="minorHAnsi"/>
          <w:color w:val="000000"/>
          <w:sz w:val="22"/>
          <w:szCs w:val="22"/>
        </w:rPr>
        <w:t>kPa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</w:rPr>
        <w:t xml:space="preserve"> for low-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</w:rPr>
        <w:t>propylamine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</w:rPr>
        <w:t xml:space="preserve"> silica hydrogels. In comparison, calcium alginate displayed a </w:t>
      </w:r>
      <w:r w:rsidR="009F4B51">
        <w:rPr>
          <w:rFonts w:asciiTheme="minorHAnsi" w:eastAsia="MS PGothic" w:hAnsiTheme="minorHAnsi"/>
          <w:color w:val="000000"/>
          <w:sz w:val="22"/>
          <w:szCs w:val="22"/>
        </w:rPr>
        <w:t xml:space="preserve">stiffness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of </w:t>
      </w:r>
      <w:r w:rsidRPr="00905DB7">
        <w:rPr>
          <w:rFonts w:asciiTheme="minorHAnsi" w:eastAsia="MS PGothic" w:hAnsiTheme="minorHAnsi"/>
          <w:color w:val="000000"/>
          <w:sz w:val="22"/>
          <w:szCs w:val="22"/>
        </w:rPr>
        <w:t xml:space="preserve">0.64 ± 0.17 </w:t>
      </w:r>
      <w:proofErr w:type="spellStart"/>
      <w:r w:rsidRPr="00905DB7">
        <w:rPr>
          <w:rFonts w:asciiTheme="minorHAnsi" w:eastAsia="MS PGothic" w:hAnsiTheme="minorHAnsi"/>
          <w:color w:val="000000"/>
          <w:sz w:val="22"/>
          <w:szCs w:val="22"/>
        </w:rPr>
        <w:t>kPa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:rsidR="003E6AC5" w:rsidRDefault="00F7199A" w:rsidP="003E6AC5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Growth in gel blocks was </w:t>
      </w:r>
      <w:r w:rsidR="0073571A">
        <w:rPr>
          <w:rFonts w:asciiTheme="minorHAnsi" w:eastAsia="MS PGothic" w:hAnsiTheme="minorHAnsi"/>
          <w:color w:val="000000"/>
          <w:sz w:val="22"/>
          <w:szCs w:val="22"/>
        </w:rPr>
        <w:t>observed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with rates of </w:t>
      </w:r>
      <w:r w:rsidRPr="00F7199A">
        <w:rPr>
          <w:rFonts w:asciiTheme="minorHAnsi" w:eastAsia="MS PGothic" w:hAnsiTheme="minorHAnsi"/>
          <w:color w:val="000000"/>
          <w:sz w:val="22"/>
          <w:szCs w:val="22"/>
        </w:rPr>
        <w:t>0.39 ± 0.02 d</w:t>
      </w:r>
      <w:r w:rsidRPr="00F7199A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-1</w:t>
      </w:r>
      <w:r w:rsidRPr="00F7199A">
        <w:rPr>
          <w:rFonts w:asciiTheme="minorHAnsi" w:eastAsia="MS PGothic" w:hAnsiTheme="minorHAnsi"/>
          <w:color w:val="000000"/>
          <w:sz w:val="22"/>
          <w:szCs w:val="22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73571A">
        <w:rPr>
          <w:rFonts w:asciiTheme="minorHAnsi" w:eastAsia="MS PGothic" w:hAnsiTheme="minorHAnsi"/>
          <w:color w:val="000000"/>
          <w:sz w:val="22"/>
          <w:szCs w:val="22"/>
        </w:rPr>
        <w:t>0</w:t>
      </w:r>
      <w:r w:rsidRPr="00F7199A">
        <w:rPr>
          <w:rFonts w:asciiTheme="minorHAnsi" w:eastAsia="MS PGothic" w:hAnsiTheme="minorHAnsi"/>
          <w:color w:val="000000"/>
          <w:sz w:val="22"/>
          <w:szCs w:val="22"/>
        </w:rPr>
        <w:t>.25 ± 0.03 d</w:t>
      </w:r>
      <w:r w:rsidRPr="00F7199A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-1</w:t>
      </w:r>
      <w:r w:rsidRPr="00F7199A">
        <w:rPr>
          <w:rFonts w:asciiTheme="minorHAnsi" w:eastAsia="MS PGothic" w:hAnsiTheme="minorHAnsi"/>
          <w:color w:val="000000"/>
          <w:sz w:val="22"/>
          <w:szCs w:val="22"/>
        </w:rPr>
        <w:t xml:space="preserve"> and 0.23 ± 0.01 d</w:t>
      </w:r>
      <w:r w:rsidRPr="00F7199A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-1</w:t>
      </w:r>
      <w:r w:rsidRPr="00F7199A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</w:rPr>
        <w:t>for free cells, cells entrapped i</w:t>
      </w:r>
      <w:r w:rsidRPr="00F7199A">
        <w:rPr>
          <w:rFonts w:asciiTheme="minorHAnsi" w:eastAsia="MS PGothic" w:hAnsiTheme="minorHAnsi"/>
          <w:color w:val="000000"/>
          <w:sz w:val="22"/>
          <w:szCs w:val="22"/>
        </w:rPr>
        <w:t>n calcium alginate and in all silica hydrogels, respectively</w:t>
      </w:r>
      <w:r w:rsidR="0070745A" w:rsidRPr="0070745A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70745A">
        <w:rPr>
          <w:rFonts w:asciiTheme="minorHAnsi" w:eastAsia="MS PGothic" w:hAnsiTheme="minorHAnsi"/>
          <w:color w:val="000000"/>
          <w:sz w:val="22"/>
          <w:szCs w:val="22"/>
        </w:rPr>
        <w:t>(figure 1 A).</w:t>
      </w:r>
      <w:r w:rsidR="004D2A4B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70745A">
        <w:rPr>
          <w:rFonts w:asciiTheme="minorHAnsi" w:eastAsia="MS PGothic" w:hAnsiTheme="minorHAnsi"/>
          <w:color w:val="000000"/>
          <w:sz w:val="22"/>
          <w:szCs w:val="22"/>
        </w:rPr>
        <w:t xml:space="preserve">Increased growth rates </w:t>
      </w:r>
      <w:r w:rsidR="00FC4A43">
        <w:rPr>
          <w:rFonts w:asciiTheme="minorHAnsi" w:eastAsia="MS PGothic" w:hAnsiTheme="minorHAnsi"/>
          <w:color w:val="000000"/>
          <w:sz w:val="22"/>
          <w:szCs w:val="22"/>
        </w:rPr>
        <w:t xml:space="preserve">in silica gels </w:t>
      </w:r>
      <w:r w:rsidR="0070745A">
        <w:rPr>
          <w:rFonts w:asciiTheme="minorHAnsi" w:eastAsia="MS PGothic" w:hAnsiTheme="minorHAnsi"/>
          <w:color w:val="000000"/>
          <w:sz w:val="22"/>
          <w:szCs w:val="22"/>
        </w:rPr>
        <w:t xml:space="preserve">may be attributed to </w:t>
      </w:r>
      <w:r w:rsidR="004D2A4B">
        <w:rPr>
          <w:rFonts w:asciiTheme="minorHAnsi" w:eastAsia="MS PGothic" w:hAnsiTheme="minorHAnsi"/>
          <w:color w:val="000000"/>
          <w:sz w:val="22"/>
          <w:szCs w:val="22"/>
        </w:rPr>
        <w:t>the low stiffness.</w:t>
      </w:r>
      <w:r w:rsidR="003E6AC5" w:rsidRPr="003E6AC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</w:p>
    <w:p w:rsidR="00F7199A" w:rsidRDefault="003E6AC5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Based on further investigations on growth and photosynthetic activity of cells entrapped in silica lenses (data not shown), the low-sodium gel was selected for examination of hydrogen production</w:t>
      </w:r>
      <w:r w:rsidR="00F43C16">
        <w:rPr>
          <w:rFonts w:asciiTheme="minorHAnsi" w:eastAsia="MS PGothic" w:hAnsiTheme="minorHAnsi"/>
          <w:color w:val="000000"/>
          <w:sz w:val="22"/>
          <w:szCs w:val="22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F43C16">
        <w:rPr>
          <w:rFonts w:asciiTheme="minorHAnsi" w:eastAsia="MS PGothic" w:hAnsiTheme="minorHAnsi"/>
          <w:color w:val="000000"/>
          <w:sz w:val="22"/>
          <w:szCs w:val="22"/>
        </w:rPr>
        <w:t xml:space="preserve">The biocatalyst 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reached an operative effectiveness factor of </w:t>
      </w:r>
      <w:r w:rsidRPr="004D2A4B">
        <w:rPr>
          <w:rFonts w:asciiTheme="minorHAnsi" w:eastAsia="MS PGothic" w:hAnsiTheme="minorHAnsi"/>
          <w:color w:val="000000"/>
          <w:sz w:val="22"/>
          <w:szCs w:val="22"/>
        </w:rPr>
        <w:t>69.20 ± 6.35%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F43C16">
        <w:rPr>
          <w:rFonts w:asciiTheme="minorHAnsi" w:eastAsia="MS PGothic" w:hAnsiTheme="minorHAnsi"/>
          <w:color w:val="000000"/>
          <w:sz w:val="22"/>
          <w:szCs w:val="22"/>
        </w:rPr>
        <w:t xml:space="preserve">when compared to a suspension culture with the same OD of 0.8 </w:t>
      </w:r>
      <w:r>
        <w:rPr>
          <w:rFonts w:asciiTheme="minorHAnsi" w:eastAsia="MS PGothic" w:hAnsiTheme="minorHAnsi"/>
          <w:color w:val="000000"/>
          <w:sz w:val="22"/>
          <w:szCs w:val="22"/>
        </w:rPr>
        <w:t>(figure 1 B).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"/>
        <w:gridCol w:w="4026"/>
        <w:gridCol w:w="389"/>
        <w:gridCol w:w="4206"/>
      </w:tblGrid>
      <w:tr w:rsidR="00CD52C0" w:rsidTr="00CD52C0">
        <w:tc>
          <w:tcPr>
            <w:tcW w:w="397" w:type="dxa"/>
          </w:tcPr>
          <w:p w:rsidR="0073571A" w:rsidRDefault="0073571A" w:rsidP="000232BA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</w:pPr>
            <w:r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>A</w:t>
            </w:r>
          </w:p>
        </w:tc>
        <w:tc>
          <w:tcPr>
            <w:tcW w:w="3880" w:type="dxa"/>
          </w:tcPr>
          <w:p w:rsidR="0073571A" w:rsidRDefault="00CD52C0" w:rsidP="000232BA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</w:pPr>
            <w:r>
              <w:rPr>
                <w:rFonts w:asciiTheme="minorHAnsi" w:eastAsia="MS PGothic" w:hAnsiTheme="minorHAnsi"/>
                <w:b/>
                <w:noProof/>
                <w:color w:val="000000"/>
                <w:szCs w:val="18"/>
                <w:lang w:val="de-DE" w:eastAsia="de-DE"/>
              </w:rPr>
              <w:drawing>
                <wp:inline distT="0" distB="0" distL="0" distR="0" wp14:anchorId="039A336B" wp14:editId="4DB34991">
                  <wp:extent cx="2419350" cy="2132848"/>
                  <wp:effectExtent l="0" t="0" r="0" b="1270"/>
                  <wp:docPr id="9" name="Grafik 9" descr="Z:\Versuche\08 Viabilität\1 Wachstum in Küvetten\2016_03_31 Wachstum in Küvetten in allen Gelsystemen\1OD750alle englisch - Kopie - Kopie - Kop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Versuche\08 Viabilität\1 Wachstum in Küvetten\2016_03_31 Wachstum in Küvetten in allen Gelsystemen\1OD750alle englisch - Kopie - Kopie - Kop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252" cy="2136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" w:type="dxa"/>
          </w:tcPr>
          <w:p w:rsidR="0073571A" w:rsidRDefault="0073571A" w:rsidP="000232BA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</w:pPr>
            <w:r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>B</w:t>
            </w:r>
          </w:p>
        </w:tc>
        <w:tc>
          <w:tcPr>
            <w:tcW w:w="4146" w:type="dxa"/>
            <w:vAlign w:val="bottom"/>
          </w:tcPr>
          <w:p w:rsidR="0073571A" w:rsidRDefault="007B49B9" w:rsidP="00CD52C0">
            <w:pPr>
              <w:snapToGrid w:val="0"/>
              <w:spacing w:after="120"/>
              <w:jc w:val="left"/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</w:pPr>
            <w:r>
              <w:rPr>
                <w:rFonts w:asciiTheme="minorHAnsi" w:eastAsia="MS PGothic" w:hAnsiTheme="minorHAnsi"/>
                <w:b/>
                <w:noProof/>
                <w:color w:val="000000"/>
                <w:szCs w:val="18"/>
                <w:lang w:val="de-DE" w:eastAsia="de-DE"/>
              </w:rPr>
              <w:drawing>
                <wp:inline distT="0" distB="0" distL="0" distR="0">
                  <wp:extent cx="2528349" cy="2170800"/>
                  <wp:effectExtent l="0" t="0" r="5715" b="1270"/>
                  <wp:docPr id="1" name="Grafik 1" descr="Z:\Versuche\09 Wasserstoff\2016_10_11 H2 coating etc\H2_Ljede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Versuche\09 Wasserstoff\2016_10_11 H2 coating etc\H2_Ljede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2703" cy="2174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32BA" w:rsidRPr="00073738" w:rsidRDefault="000232BA" w:rsidP="000232BA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Figure </w:t>
      </w:r>
      <w:r>
        <w:rPr>
          <w:rFonts w:asciiTheme="minorHAnsi" w:eastAsia="MS PGothic" w:hAnsiTheme="minorHAnsi"/>
          <w:b/>
          <w:color w:val="000000"/>
          <w:szCs w:val="18"/>
          <w:lang w:val="en-US"/>
        </w:rPr>
        <w:t>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="004D2A4B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 xml:space="preserve"> </w:t>
      </w:r>
      <w:r w:rsidR="004D2A4B" w:rsidRPr="004D2A4B">
        <w:rPr>
          <w:rFonts w:asciiTheme="minorHAnsi" w:eastAsia="MS PGothic" w:hAnsiTheme="minorHAnsi"/>
          <w:color w:val="000000"/>
          <w:szCs w:val="18"/>
          <w:lang w:val="en-US" w:eastAsia="ko-KR"/>
        </w:rPr>
        <w:t>(A)</w:t>
      </w:r>
      <w:r w:rsidR="004D2A4B">
        <w:rPr>
          <w:rFonts w:asciiTheme="minorHAnsi" w:eastAsia="MS PGothic" w:hAnsiTheme="minorHAnsi"/>
          <w:color w:val="000000"/>
          <w:szCs w:val="18"/>
          <w:lang w:val="en-US" w:eastAsia="ko-KR"/>
        </w:rPr>
        <w:t xml:space="preserve"> Growth and</w:t>
      </w:r>
      <w:r w:rsidRPr="00DE0019">
        <w:rPr>
          <w:rFonts w:asciiTheme="minorHAnsi" w:hAnsiTheme="minorHAnsi"/>
          <w:lang w:val="en-US"/>
        </w:rPr>
        <w:t xml:space="preserve"> </w:t>
      </w:r>
      <w:r w:rsidR="004D2A4B">
        <w:rPr>
          <w:rFonts w:asciiTheme="minorHAnsi" w:hAnsiTheme="minorHAnsi"/>
          <w:szCs w:val="18"/>
          <w:lang w:val="en-US"/>
        </w:rPr>
        <w:t>(B</w:t>
      </w:r>
      <w:r w:rsidRPr="00073738">
        <w:rPr>
          <w:rFonts w:asciiTheme="minorHAnsi" w:hAnsiTheme="minorHAnsi"/>
          <w:szCs w:val="18"/>
          <w:lang w:val="en-US"/>
        </w:rPr>
        <w:t xml:space="preserve">) </w:t>
      </w:r>
      <w:r w:rsidR="004C316F">
        <w:rPr>
          <w:rFonts w:asciiTheme="minorHAnsi" w:hAnsiTheme="minorHAnsi"/>
          <w:szCs w:val="18"/>
        </w:rPr>
        <w:t>h</w:t>
      </w:r>
      <w:r w:rsidRPr="00073738">
        <w:rPr>
          <w:rFonts w:asciiTheme="minorHAnsi" w:hAnsiTheme="minorHAnsi"/>
          <w:szCs w:val="18"/>
        </w:rPr>
        <w:t xml:space="preserve">ydrogen yield of free and entrapped cells (n=5; </w:t>
      </w:r>
      <w:proofErr w:type="spellStart"/>
      <w:r w:rsidRPr="00073738">
        <w:rPr>
          <w:rFonts w:asciiTheme="minorHAnsi" w:hAnsiTheme="minorHAnsi"/>
          <w:szCs w:val="18"/>
        </w:rPr>
        <w:t>mean±SD</w:t>
      </w:r>
      <w:proofErr w:type="spellEnd"/>
      <w:r w:rsidRPr="00073738">
        <w:rPr>
          <w:rFonts w:asciiTheme="minorHAnsi" w:hAnsiTheme="minorHAnsi"/>
          <w:szCs w:val="18"/>
        </w:rPr>
        <w:t xml:space="preserve">).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2349B5" w:rsidRDefault="004D2A4B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4D2A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the best of our knowledge, this is the first report </w:t>
      </w:r>
      <w:r w:rsidR="00EC3AAA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entrapment</w:t>
      </w:r>
      <w:r w:rsidRPr="004D2A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silica gels that allow cell growth</w:t>
      </w:r>
      <w:r w:rsidR="002349B5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349B5">
        <w:rPr>
          <w:rFonts w:asciiTheme="minorHAnsi" w:eastAsia="MS PGothic" w:hAnsiTheme="minorHAnsi"/>
          <w:color w:val="000000"/>
          <w:sz w:val="22"/>
          <w:szCs w:val="22"/>
          <w:lang w:val="en-US"/>
        </w:rPr>
        <w:t>Furthermore, we reported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hydrogen production in lens-shaped particles</w:t>
      </w:r>
      <w:r w:rsidR="002349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the first time</w:t>
      </w:r>
      <w:r w:rsidRPr="004D2A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This entrapment method paves the way for </w:t>
      </w:r>
      <w:r w:rsidR="00B0640F">
        <w:rPr>
          <w:rFonts w:asciiTheme="minorHAnsi" w:eastAsia="MS PGothic" w:hAnsiTheme="minorHAnsi"/>
          <w:color w:val="000000"/>
          <w:sz w:val="22"/>
          <w:szCs w:val="22"/>
          <w:lang w:val="en-US"/>
        </w:rPr>
        <w:t>transparent silica-gel based</w:t>
      </w:r>
      <w:r w:rsidRPr="004D2A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biocatalysts </w:t>
      </w:r>
      <w:r w:rsidR="00B064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support cell growth and protection </w:t>
      </w:r>
      <w:r w:rsidR="00B0640F" w:rsidRPr="004D2A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against harmful mechanical, biological and/or chemical influences </w:t>
      </w:r>
      <w:r w:rsidRPr="004D2A4B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continuous processes.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F76108" w:rsidRPr="00F76108" w:rsidRDefault="00F76108" w:rsidP="00F7610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proofErr w:type="spellStart"/>
      <w:r>
        <w:rPr>
          <w:rFonts w:asciiTheme="minorHAnsi" w:hAnsiTheme="minorHAnsi"/>
          <w:color w:val="000000"/>
          <w:lang w:val="de-DE"/>
        </w:rPr>
        <w:t>Lauersen</w:t>
      </w:r>
      <w:proofErr w:type="spellEnd"/>
      <w:r>
        <w:rPr>
          <w:rFonts w:asciiTheme="minorHAnsi" w:hAnsiTheme="minorHAnsi"/>
          <w:color w:val="000000"/>
          <w:lang w:val="de-DE"/>
        </w:rPr>
        <w:t xml:space="preserve"> et al</w:t>
      </w:r>
      <w:r w:rsidRPr="00F76108">
        <w:rPr>
          <w:rFonts w:asciiTheme="minorHAnsi" w:hAnsiTheme="minorHAnsi"/>
          <w:color w:val="000000"/>
          <w:lang w:val="de-DE"/>
        </w:rPr>
        <w:t xml:space="preserve">, App. </w:t>
      </w:r>
      <w:proofErr w:type="spellStart"/>
      <w:r w:rsidRPr="00F76108">
        <w:rPr>
          <w:rFonts w:asciiTheme="minorHAnsi" w:hAnsiTheme="minorHAnsi"/>
          <w:color w:val="000000"/>
          <w:lang w:val="de-DE"/>
        </w:rPr>
        <w:t>Microbiol</w:t>
      </w:r>
      <w:proofErr w:type="spellEnd"/>
      <w:r w:rsidRPr="00F76108">
        <w:rPr>
          <w:rFonts w:asciiTheme="minorHAnsi" w:hAnsiTheme="minorHAnsi"/>
          <w:color w:val="000000"/>
          <w:lang w:val="de-DE"/>
        </w:rPr>
        <w:t xml:space="preserve">. </w:t>
      </w:r>
      <w:proofErr w:type="spellStart"/>
      <w:r>
        <w:rPr>
          <w:rFonts w:asciiTheme="minorHAnsi" w:hAnsiTheme="minorHAnsi"/>
          <w:color w:val="000000"/>
        </w:rPr>
        <w:t>Biotechnol</w:t>
      </w:r>
      <w:proofErr w:type="spellEnd"/>
      <w:r>
        <w:rPr>
          <w:rFonts w:asciiTheme="minorHAnsi" w:hAnsiTheme="minorHAnsi"/>
          <w:color w:val="000000"/>
        </w:rPr>
        <w:t>., 99 (2015</w:t>
      </w:r>
      <w:r w:rsidRPr="00F76108">
        <w:rPr>
          <w:rFonts w:asciiTheme="minorHAnsi" w:hAnsiTheme="minorHAnsi"/>
          <w:color w:val="000000"/>
        </w:rPr>
        <w:t>), 3491-3503</w:t>
      </w:r>
    </w:p>
    <w:p w:rsidR="005346C8" w:rsidRDefault="00F76108" w:rsidP="00F7610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  <w:lang w:val="de-DE"/>
        </w:rPr>
      </w:pPr>
      <w:r w:rsidRPr="00F52141">
        <w:rPr>
          <w:rFonts w:asciiTheme="minorHAnsi" w:hAnsiTheme="minorHAnsi"/>
          <w:color w:val="000000"/>
          <w:lang w:val="de-DE"/>
        </w:rPr>
        <w:t xml:space="preserve">Müller et al., Chem. </w:t>
      </w:r>
      <w:proofErr w:type="spellStart"/>
      <w:r w:rsidRPr="00F52141">
        <w:rPr>
          <w:rFonts w:asciiTheme="minorHAnsi" w:hAnsiTheme="minorHAnsi"/>
          <w:color w:val="000000"/>
          <w:lang w:val="de-DE"/>
        </w:rPr>
        <w:t>Comm</w:t>
      </w:r>
      <w:proofErr w:type="spellEnd"/>
      <w:r w:rsidRPr="00F52141">
        <w:rPr>
          <w:rFonts w:asciiTheme="minorHAnsi" w:hAnsiTheme="minorHAnsi"/>
          <w:color w:val="000000"/>
          <w:lang w:val="de-DE"/>
        </w:rPr>
        <w:t>., 49 (2013), 10163-10165</w:t>
      </w:r>
    </w:p>
    <w:p w:rsidR="00F52141" w:rsidRPr="00F52141" w:rsidRDefault="00F52141" w:rsidP="00F52141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F52141">
        <w:rPr>
          <w:rFonts w:asciiTheme="minorHAnsi" w:hAnsiTheme="minorHAnsi"/>
          <w:color w:val="000000"/>
        </w:rPr>
        <w:t>Homburg et al., Colloids Surf. B</w:t>
      </w:r>
      <w:r>
        <w:rPr>
          <w:rFonts w:asciiTheme="minorHAnsi" w:hAnsiTheme="minorHAnsi"/>
          <w:color w:val="000000"/>
        </w:rPr>
        <w:t>, 173 (2019), 233-241</w:t>
      </w:r>
    </w:p>
    <w:sectPr w:rsidR="00F52141" w:rsidRPr="00F52141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D63" w:rsidRDefault="00347D63" w:rsidP="004F5E36">
      <w:r>
        <w:separator/>
      </w:r>
    </w:p>
  </w:endnote>
  <w:endnote w:type="continuationSeparator" w:id="0">
    <w:p w:rsidR="00347D63" w:rsidRDefault="00347D63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D63" w:rsidRDefault="00347D63" w:rsidP="004F5E36">
      <w:r>
        <w:separator/>
      </w:r>
    </w:p>
  </w:footnote>
  <w:footnote w:type="continuationSeparator" w:id="0">
    <w:p w:rsidR="00347D63" w:rsidRDefault="00347D63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94E9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B777B6F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de-DE" w:eastAsia="de-DE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Kopfzeile"/>
    </w:pPr>
  </w:p>
  <w:p w:rsidR="00704BDF" w:rsidRDefault="00704BD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D359DF4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232BA"/>
    <w:rsid w:val="0003148D"/>
    <w:rsid w:val="00062A9A"/>
    <w:rsid w:val="00073738"/>
    <w:rsid w:val="000A03B2"/>
    <w:rsid w:val="000D34BE"/>
    <w:rsid w:val="000E36F1"/>
    <w:rsid w:val="000E3A73"/>
    <w:rsid w:val="000E414A"/>
    <w:rsid w:val="0013121F"/>
    <w:rsid w:val="00134DE4"/>
    <w:rsid w:val="00150E59"/>
    <w:rsid w:val="00176330"/>
    <w:rsid w:val="00184AD6"/>
    <w:rsid w:val="001B65C1"/>
    <w:rsid w:val="001C684B"/>
    <w:rsid w:val="001D3269"/>
    <w:rsid w:val="001D53FC"/>
    <w:rsid w:val="001F2EC7"/>
    <w:rsid w:val="002065DB"/>
    <w:rsid w:val="00230218"/>
    <w:rsid w:val="002349B5"/>
    <w:rsid w:val="002447EF"/>
    <w:rsid w:val="00251550"/>
    <w:rsid w:val="0027221A"/>
    <w:rsid w:val="00275B61"/>
    <w:rsid w:val="002D1F12"/>
    <w:rsid w:val="003009B7"/>
    <w:rsid w:val="0030469C"/>
    <w:rsid w:val="0034786D"/>
    <w:rsid w:val="00347D63"/>
    <w:rsid w:val="00364085"/>
    <w:rsid w:val="00365567"/>
    <w:rsid w:val="003723D4"/>
    <w:rsid w:val="003A7D1C"/>
    <w:rsid w:val="003B06C2"/>
    <w:rsid w:val="003E6AC5"/>
    <w:rsid w:val="0046164A"/>
    <w:rsid w:val="00462DCD"/>
    <w:rsid w:val="004B7A2A"/>
    <w:rsid w:val="004C316F"/>
    <w:rsid w:val="004D1162"/>
    <w:rsid w:val="004D2A4B"/>
    <w:rsid w:val="004E4DD6"/>
    <w:rsid w:val="004F563B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42BF3"/>
    <w:rsid w:val="00660E3E"/>
    <w:rsid w:val="00662E74"/>
    <w:rsid w:val="0069091C"/>
    <w:rsid w:val="006B01AC"/>
    <w:rsid w:val="006C5579"/>
    <w:rsid w:val="00704BDF"/>
    <w:rsid w:val="0070745A"/>
    <w:rsid w:val="0073571A"/>
    <w:rsid w:val="00736B13"/>
    <w:rsid w:val="007447F3"/>
    <w:rsid w:val="007661C8"/>
    <w:rsid w:val="007B49B9"/>
    <w:rsid w:val="007D52CD"/>
    <w:rsid w:val="00813288"/>
    <w:rsid w:val="008168FC"/>
    <w:rsid w:val="008479A2"/>
    <w:rsid w:val="00873972"/>
    <w:rsid w:val="0087637F"/>
    <w:rsid w:val="008A1512"/>
    <w:rsid w:val="008D0BEB"/>
    <w:rsid w:val="008E566E"/>
    <w:rsid w:val="00901EB6"/>
    <w:rsid w:val="00903BCC"/>
    <w:rsid w:val="00905DB7"/>
    <w:rsid w:val="009450CE"/>
    <w:rsid w:val="0095164B"/>
    <w:rsid w:val="009875E0"/>
    <w:rsid w:val="00996483"/>
    <w:rsid w:val="009E50D8"/>
    <w:rsid w:val="009E788A"/>
    <w:rsid w:val="009F4B51"/>
    <w:rsid w:val="00A1763D"/>
    <w:rsid w:val="00A17CEC"/>
    <w:rsid w:val="00A27EF0"/>
    <w:rsid w:val="00A325F0"/>
    <w:rsid w:val="00A76EFC"/>
    <w:rsid w:val="00A97F29"/>
    <w:rsid w:val="00AB0964"/>
    <w:rsid w:val="00AE377D"/>
    <w:rsid w:val="00B00C0F"/>
    <w:rsid w:val="00B0640F"/>
    <w:rsid w:val="00B61DBF"/>
    <w:rsid w:val="00BC30C9"/>
    <w:rsid w:val="00BE3E58"/>
    <w:rsid w:val="00C01616"/>
    <w:rsid w:val="00C0162B"/>
    <w:rsid w:val="00C07FB3"/>
    <w:rsid w:val="00C345B1"/>
    <w:rsid w:val="00C40142"/>
    <w:rsid w:val="00C57182"/>
    <w:rsid w:val="00C655FD"/>
    <w:rsid w:val="00C94434"/>
    <w:rsid w:val="00CA1C95"/>
    <w:rsid w:val="00CA5A9C"/>
    <w:rsid w:val="00CC3F4B"/>
    <w:rsid w:val="00CD52C0"/>
    <w:rsid w:val="00CD5FE2"/>
    <w:rsid w:val="00D02B4C"/>
    <w:rsid w:val="00D84576"/>
    <w:rsid w:val="00DC3202"/>
    <w:rsid w:val="00DC5FEE"/>
    <w:rsid w:val="00DD526E"/>
    <w:rsid w:val="00DE0019"/>
    <w:rsid w:val="00DE264A"/>
    <w:rsid w:val="00DF28F7"/>
    <w:rsid w:val="00E041E7"/>
    <w:rsid w:val="00E23CA1"/>
    <w:rsid w:val="00E409A8"/>
    <w:rsid w:val="00E47211"/>
    <w:rsid w:val="00E7209D"/>
    <w:rsid w:val="00EA50E1"/>
    <w:rsid w:val="00EC3AAA"/>
    <w:rsid w:val="00EC7747"/>
    <w:rsid w:val="00EE0131"/>
    <w:rsid w:val="00F30C64"/>
    <w:rsid w:val="00F43C16"/>
    <w:rsid w:val="00F52141"/>
    <w:rsid w:val="00F7199A"/>
    <w:rsid w:val="00F76108"/>
    <w:rsid w:val="00F77E9F"/>
    <w:rsid w:val="00FB730C"/>
    <w:rsid w:val="00FC2695"/>
    <w:rsid w:val="00FC3E03"/>
    <w:rsid w:val="00FC4A4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03148D"/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lock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lock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lock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Standard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Standard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Standard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A908D-F479-4128-A445-18C2A8BE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4088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Vanessa Homburg</cp:lastModifiedBy>
  <cp:revision>24</cp:revision>
  <cp:lastPrinted>2015-05-12T18:31:00Z</cp:lastPrinted>
  <dcterms:created xsi:type="dcterms:W3CDTF">2019-01-10T13:36:00Z</dcterms:created>
  <dcterms:modified xsi:type="dcterms:W3CDTF">2019-01-14T14:34:00Z</dcterms:modified>
</cp:coreProperties>
</file>