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6009B0">
          <w:headerReference w:type="default" r:id="rId8"/>
          <w:headerReference w:type="first" r:id="rId9"/>
          <w:type w:val="continuous"/>
          <w:pgSz w:w="11906" w:h="16838" w:code="9"/>
          <w:pgMar w:top="1843" w:right="1418" w:bottom="1276" w:left="1418" w:header="709" w:footer="0" w:gutter="0"/>
          <w:cols w:space="708"/>
          <w:titlePg/>
          <w:docGrid w:linePitch="360"/>
        </w:sectPr>
      </w:pPr>
    </w:p>
    <w:p w:rsidR="00E9729B" w:rsidRPr="00E9729B" w:rsidRDefault="00E9729B" w:rsidP="00E9729B">
      <w:pPr>
        <w:snapToGrid w:val="0"/>
        <w:spacing w:after="120"/>
        <w:jc w:val="center"/>
        <w:rPr>
          <w:rFonts w:asciiTheme="minorHAnsi" w:eastAsia="MS PGothic" w:hAnsiTheme="minorHAnsi"/>
          <w:b/>
          <w:bCs/>
          <w:sz w:val="28"/>
          <w:szCs w:val="28"/>
          <w:lang w:val="en-US"/>
        </w:rPr>
      </w:pPr>
      <w:r w:rsidRPr="00E9729B">
        <w:rPr>
          <w:rFonts w:asciiTheme="minorHAnsi" w:eastAsia="MS PGothic" w:hAnsiTheme="minorHAnsi"/>
          <w:b/>
          <w:bCs/>
          <w:sz w:val="28"/>
          <w:szCs w:val="28"/>
          <w:lang w:val="en-US"/>
        </w:rPr>
        <w:t>High-throughput droplet-based platform for studying nucleation</w:t>
      </w:r>
    </w:p>
    <w:p w:rsidR="004953E1" w:rsidRPr="004953E1" w:rsidRDefault="00E9729B" w:rsidP="00AB6565">
      <w:pPr>
        <w:snapToGrid w:val="0"/>
        <w:jc w:val="center"/>
        <w:rPr>
          <w:rFonts w:asciiTheme="minorHAnsi" w:eastAsia="SimSun" w:hAnsiTheme="minorHAnsi"/>
          <w:color w:val="000000"/>
          <w:sz w:val="24"/>
          <w:szCs w:val="24"/>
          <w:u w:val="single"/>
          <w:lang w:val="pt-BR" w:eastAsia="zh-CN"/>
        </w:rPr>
      </w:pPr>
      <w:r w:rsidRPr="00E9729B">
        <w:rPr>
          <w:rFonts w:asciiTheme="minorHAnsi" w:eastAsia="MS PGothic" w:hAnsiTheme="minorHAnsi"/>
          <w:b/>
          <w:bCs/>
          <w:sz w:val="28"/>
          <w:szCs w:val="28"/>
          <w:lang w:val="en-US"/>
        </w:rPr>
        <w:t xml:space="preserve"> </w:t>
      </w:r>
      <w:r w:rsidR="004953E1" w:rsidRPr="004953E1">
        <w:rPr>
          <w:rFonts w:asciiTheme="minorHAnsi" w:eastAsia="SimSun" w:hAnsiTheme="minorHAnsi"/>
          <w:color w:val="000000"/>
          <w:sz w:val="24"/>
          <w:szCs w:val="24"/>
          <w:u w:val="single"/>
          <w:lang w:val="pt-BR" w:eastAsia="zh-CN"/>
        </w:rPr>
        <w:t>Elena C. dos Santos</w:t>
      </w:r>
      <w:r>
        <w:rPr>
          <w:rFonts w:asciiTheme="minorHAnsi" w:eastAsia="SimSun" w:hAnsiTheme="minorHAnsi"/>
          <w:color w:val="000000"/>
          <w:sz w:val="24"/>
          <w:szCs w:val="24"/>
          <w:u w:val="single"/>
          <w:lang w:val="pt-BR" w:eastAsia="zh-CN"/>
        </w:rPr>
        <w:t>,</w:t>
      </w:r>
      <w:r>
        <w:rPr>
          <w:rFonts w:asciiTheme="minorHAnsi" w:eastAsia="SimSun" w:hAnsiTheme="minorHAnsi"/>
          <w:color w:val="000000"/>
          <w:sz w:val="24"/>
          <w:szCs w:val="24"/>
          <w:lang w:val="pt-BR" w:eastAsia="zh-CN"/>
        </w:rPr>
        <w:t xml:space="preserve"> </w:t>
      </w:r>
      <w:r w:rsidR="00C16E03">
        <w:rPr>
          <w:rFonts w:asciiTheme="minorHAnsi" w:eastAsia="SimSun" w:hAnsiTheme="minorHAnsi"/>
          <w:color w:val="000000"/>
          <w:sz w:val="24"/>
          <w:szCs w:val="24"/>
          <w:lang w:val="pt-BR" w:eastAsia="zh-CN"/>
        </w:rPr>
        <w:t>Giovanni M. Maggioni</w:t>
      </w:r>
      <w:r w:rsidRPr="00E9729B">
        <w:rPr>
          <w:rFonts w:asciiTheme="minorHAnsi" w:eastAsia="SimSun" w:hAnsiTheme="minorHAnsi"/>
          <w:color w:val="000000"/>
          <w:sz w:val="24"/>
          <w:szCs w:val="24"/>
          <w:lang w:val="pt-BR" w:eastAsia="zh-CN"/>
        </w:rPr>
        <w:t xml:space="preserve"> </w:t>
      </w:r>
      <w:proofErr w:type="spellStart"/>
      <w:r w:rsidR="004953E1" w:rsidRPr="004953E1">
        <w:rPr>
          <w:rFonts w:asciiTheme="minorHAnsi" w:eastAsia="SimSun" w:hAnsiTheme="minorHAnsi"/>
          <w:color w:val="000000"/>
          <w:sz w:val="24"/>
          <w:szCs w:val="24"/>
          <w:lang w:val="pt-BR" w:eastAsia="zh-CN"/>
        </w:rPr>
        <w:t>and</w:t>
      </w:r>
      <w:proofErr w:type="spellEnd"/>
      <w:r w:rsidR="004953E1" w:rsidRPr="004953E1">
        <w:rPr>
          <w:rFonts w:asciiTheme="minorHAnsi" w:eastAsia="SimSun" w:hAnsiTheme="minorHAnsi"/>
          <w:color w:val="000000"/>
          <w:sz w:val="24"/>
          <w:szCs w:val="24"/>
          <w:lang w:val="pt-BR" w:eastAsia="zh-CN"/>
        </w:rPr>
        <w:t xml:space="preserve"> Marco Mazzotti</w:t>
      </w:r>
    </w:p>
    <w:p w:rsidR="00C16E03" w:rsidRDefault="00704BDF" w:rsidP="00C16E03">
      <w:pPr>
        <w:snapToGrid w:val="0"/>
        <w:jc w:val="center"/>
        <w:rPr>
          <w:rFonts w:asciiTheme="minorHAnsi" w:eastAsia="MS PGothic" w:hAnsiTheme="minorHAnsi"/>
          <w:i/>
          <w:iCs/>
          <w:color w:val="000000"/>
          <w:sz w:val="20"/>
          <w:lang w:val="en-US"/>
        </w:rPr>
      </w:pPr>
      <w:r w:rsidRPr="00E9729B">
        <w:rPr>
          <w:rFonts w:asciiTheme="minorHAnsi" w:eastAsia="MS PGothic" w:hAnsiTheme="minorHAnsi"/>
          <w:i/>
          <w:iCs/>
          <w:color w:val="000000"/>
          <w:sz w:val="20"/>
          <w:lang w:val="pt-BR"/>
        </w:rPr>
        <w:t xml:space="preserve"> </w:t>
      </w:r>
      <w:r w:rsidR="00E9729B" w:rsidRPr="00E9729B">
        <w:rPr>
          <w:rFonts w:asciiTheme="minorHAnsi" w:eastAsia="MS PGothic" w:hAnsiTheme="minorHAnsi"/>
          <w:i/>
          <w:iCs/>
          <w:color w:val="000000"/>
          <w:sz w:val="20"/>
          <w:lang w:val="en-US"/>
        </w:rPr>
        <w:t>Institute of Process Engineering, ETH Zurich, 8092 Zurich, Switzerland</w:t>
      </w:r>
    </w:p>
    <w:p w:rsidR="00C16E03" w:rsidRPr="00C16E03" w:rsidRDefault="00126E9F" w:rsidP="00C16E03">
      <w:pPr>
        <w:snapToGrid w:val="0"/>
        <w:jc w:val="center"/>
        <w:rPr>
          <w:rFonts w:asciiTheme="minorHAnsi" w:eastAsia="MS PGothic" w:hAnsiTheme="minorHAnsi"/>
          <w:bCs/>
          <w:i/>
          <w:iCs/>
          <w:color w:val="000000"/>
          <w:sz w:val="20"/>
        </w:rPr>
      </w:pPr>
      <w:hyperlink r:id="rId10" w:history="1">
        <w:r w:rsidR="00C16E03" w:rsidRPr="00C16E03">
          <w:rPr>
            <w:rStyle w:val="Hyperlink"/>
            <w:rFonts w:asciiTheme="minorHAnsi" w:eastAsia="MS PGothic" w:hAnsiTheme="minorHAnsi"/>
            <w:bCs/>
            <w:i/>
            <w:iCs/>
            <w:sz w:val="20"/>
          </w:rPr>
          <w:t>edossantos@ipe.mavt.ethz.ch</w:t>
        </w:r>
      </w:hyperlink>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310123" w:rsidRDefault="007261D6" w:rsidP="00310123">
      <w:pPr>
        <w:pStyle w:val="AbstractBody"/>
        <w:numPr>
          <w:ilvl w:val="0"/>
          <w:numId w:val="16"/>
        </w:numPr>
        <w:rPr>
          <w:rFonts w:asciiTheme="minorHAnsi" w:hAnsiTheme="minorHAnsi"/>
        </w:rPr>
      </w:pPr>
      <w:r>
        <w:rPr>
          <w:rFonts w:asciiTheme="minorHAnsi" w:hAnsiTheme="minorHAnsi"/>
        </w:rPr>
        <w:t>Droplet-based microfluidics</w:t>
      </w:r>
    </w:p>
    <w:p w:rsidR="00704BDF" w:rsidRPr="00EC66CC" w:rsidRDefault="00612E55" w:rsidP="00310123">
      <w:pPr>
        <w:pStyle w:val="AbstractBody"/>
        <w:numPr>
          <w:ilvl w:val="0"/>
          <w:numId w:val="16"/>
        </w:numPr>
        <w:rPr>
          <w:rFonts w:asciiTheme="minorHAnsi" w:hAnsiTheme="minorHAnsi"/>
        </w:rPr>
      </w:pPr>
      <w:r>
        <w:rPr>
          <w:rFonts w:asciiTheme="minorHAnsi" w:hAnsiTheme="minorHAnsi"/>
        </w:rPr>
        <w:t>Stochasticity of primary nucleation</w:t>
      </w:r>
    </w:p>
    <w:p w:rsidR="00704BDF" w:rsidRPr="00EC66CC" w:rsidRDefault="00612E55" w:rsidP="00704BDF">
      <w:pPr>
        <w:pStyle w:val="AbstractBody"/>
        <w:numPr>
          <w:ilvl w:val="0"/>
          <w:numId w:val="16"/>
        </w:numPr>
        <w:rPr>
          <w:rFonts w:asciiTheme="minorHAnsi" w:hAnsiTheme="minorHAnsi"/>
        </w:rPr>
      </w:pPr>
      <w:r>
        <w:rPr>
          <w:rFonts w:asciiTheme="minorHAnsi" w:hAnsiTheme="minorHAnsi"/>
        </w:rPr>
        <w:t>Effect of shea</w:t>
      </w:r>
      <w:r w:rsidR="00403308">
        <w:rPr>
          <w:rFonts w:asciiTheme="minorHAnsi" w:hAnsiTheme="minorHAnsi"/>
        </w:rPr>
        <w:t>r rate on nucleation</w:t>
      </w:r>
      <w:r w:rsidR="00704BDF" w:rsidRPr="00EC66CC">
        <w:rPr>
          <w:rFonts w:asciiTheme="minorHAnsi" w:hAnsiTheme="minorHAnsi"/>
        </w:rPr>
        <w:t xml:space="preserve"> </w:t>
      </w:r>
    </w:p>
    <w:p w:rsidR="00704BDF" w:rsidRPr="00EC66CC" w:rsidRDefault="00612E55" w:rsidP="00004E5B">
      <w:pPr>
        <w:pStyle w:val="AbstractBody"/>
        <w:numPr>
          <w:ilvl w:val="0"/>
          <w:numId w:val="16"/>
        </w:numPr>
        <w:spacing w:line="200" w:lineRule="atLeast"/>
        <w:rPr>
          <w:rFonts w:asciiTheme="minorHAnsi" w:hAnsiTheme="minorHAnsi"/>
        </w:rPr>
      </w:pPr>
      <w:r>
        <w:rPr>
          <w:rFonts w:asciiTheme="minorHAnsi" w:hAnsiTheme="minorHAnsi"/>
        </w:rPr>
        <w:t xml:space="preserve">Nucleation rates </w:t>
      </w:r>
      <w:r w:rsidR="00621D35">
        <w:rPr>
          <w:rFonts w:asciiTheme="minorHAnsi" w:hAnsiTheme="minorHAnsi"/>
        </w:rPr>
        <w:t xml:space="preserve">estimation </w:t>
      </w:r>
      <w:r>
        <w:rPr>
          <w:rFonts w:asciiTheme="minorHAnsi" w:hAnsiTheme="minorHAnsi"/>
        </w:rPr>
        <w:t xml:space="preserve">and uncertainty </w:t>
      </w:r>
      <w:r w:rsidR="00621D35">
        <w:rPr>
          <w:rFonts w:asciiTheme="minorHAnsi" w:hAnsiTheme="minorHAnsi"/>
        </w:rPr>
        <w:t>propagation</w:t>
      </w:r>
      <w:r w:rsidR="00704BDF"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Default="00704BDF" w:rsidP="00704BDF">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rsidR="00C12EEB" w:rsidRDefault="007261D6" w:rsidP="00AB6565">
      <w:pPr>
        <w:snapToGrid w:val="0"/>
        <w:rPr>
          <w:rFonts w:asciiTheme="minorHAnsi" w:eastAsia="MS PGothic" w:hAnsiTheme="minorHAnsi"/>
          <w:color w:val="000000"/>
          <w:sz w:val="22"/>
          <w:szCs w:val="22"/>
          <w:lang w:val="en-US"/>
        </w:rPr>
      </w:pPr>
      <w:r w:rsidRPr="007261D6">
        <w:rPr>
          <w:rFonts w:asciiTheme="minorHAnsi" w:eastAsia="MS PGothic" w:hAnsiTheme="minorHAnsi"/>
          <w:bCs/>
          <w:color w:val="000000"/>
          <w:sz w:val="22"/>
          <w:szCs w:val="22"/>
          <w:lang w:val="en-US" w:eastAsia="ko-KR"/>
        </w:rPr>
        <w:t>Nucleation, the very early stage of crystallization processe</w:t>
      </w:r>
      <w:r>
        <w:rPr>
          <w:rFonts w:asciiTheme="minorHAnsi" w:eastAsia="MS PGothic" w:hAnsiTheme="minorHAnsi"/>
          <w:bCs/>
          <w:color w:val="000000"/>
          <w:sz w:val="22"/>
          <w:szCs w:val="22"/>
          <w:lang w:val="en-US" w:eastAsia="ko-KR"/>
        </w:rPr>
        <w:t xml:space="preserve">s, is of fundamental importance </w:t>
      </w:r>
      <w:r w:rsidRPr="007261D6">
        <w:rPr>
          <w:rFonts w:asciiTheme="minorHAnsi" w:eastAsia="MS PGothic" w:hAnsiTheme="minorHAnsi"/>
          <w:bCs/>
          <w:color w:val="000000"/>
          <w:sz w:val="22"/>
          <w:szCs w:val="22"/>
          <w:lang w:val="en-US" w:eastAsia="ko-KR"/>
        </w:rPr>
        <w:t>on de</w:t>
      </w:r>
      <w:r>
        <w:rPr>
          <w:rFonts w:asciiTheme="minorHAnsi" w:eastAsia="MS PGothic" w:hAnsiTheme="minorHAnsi"/>
          <w:bCs/>
          <w:color w:val="000000"/>
          <w:sz w:val="22"/>
          <w:szCs w:val="22"/>
          <w:lang w:val="en-US" w:eastAsia="ko-KR"/>
        </w:rPr>
        <w:t>fi</w:t>
      </w:r>
      <w:r w:rsidRPr="007261D6">
        <w:rPr>
          <w:rFonts w:asciiTheme="minorHAnsi" w:eastAsia="MS PGothic" w:hAnsiTheme="minorHAnsi"/>
          <w:color w:val="000000"/>
          <w:sz w:val="22"/>
          <w:szCs w:val="22"/>
          <w:lang w:val="en-US"/>
        </w:rPr>
        <w:t xml:space="preserve">ning crystal properties such as purity, size </w:t>
      </w:r>
      <w:r>
        <w:rPr>
          <w:rFonts w:asciiTheme="minorHAnsi" w:eastAsia="MS PGothic" w:hAnsiTheme="minorHAnsi"/>
          <w:color w:val="000000"/>
          <w:sz w:val="22"/>
          <w:szCs w:val="22"/>
          <w:lang w:val="en-US"/>
        </w:rPr>
        <w:t xml:space="preserve">distribution and </w:t>
      </w:r>
      <w:r w:rsidR="001D61C6">
        <w:rPr>
          <w:rFonts w:asciiTheme="minorHAnsi" w:eastAsia="MS PGothic" w:hAnsiTheme="minorHAnsi"/>
          <w:color w:val="000000"/>
          <w:sz w:val="22"/>
          <w:szCs w:val="22"/>
          <w:lang w:val="en-US"/>
        </w:rPr>
        <w:t>polymorphism</w:t>
      </w:r>
      <w:r w:rsidR="001D61C6" w:rsidRPr="00596A07">
        <w:rPr>
          <w:rFonts w:asciiTheme="minorHAnsi" w:eastAsia="MS PGothic" w:hAnsiTheme="minorHAnsi"/>
          <w:color w:val="000000"/>
          <w:sz w:val="22"/>
          <w:szCs w:val="22"/>
          <w:vertAlign w:val="superscript"/>
          <w:lang w:val="en-US"/>
        </w:rPr>
        <w:t xml:space="preserve"> [</w:t>
      </w:r>
      <w:r w:rsidRPr="00596A07">
        <w:rPr>
          <w:rFonts w:asciiTheme="minorHAnsi" w:eastAsia="MS PGothic" w:hAnsiTheme="minorHAnsi"/>
          <w:color w:val="000000"/>
          <w:sz w:val="22"/>
          <w:szCs w:val="22"/>
          <w:vertAlign w:val="superscript"/>
          <w:lang w:val="en-US"/>
        </w:rPr>
        <w:t>1</w:t>
      </w:r>
      <w:r w:rsidR="006D0275" w:rsidRPr="00596A07">
        <w:rPr>
          <w:rFonts w:asciiTheme="minorHAnsi" w:eastAsia="MS PGothic" w:hAnsiTheme="minorHAnsi"/>
          <w:color w:val="000000"/>
          <w:sz w:val="22"/>
          <w:szCs w:val="22"/>
          <w:vertAlign w:val="superscript"/>
          <w:lang w:val="en-US"/>
        </w:rPr>
        <w:t>]</w:t>
      </w:r>
      <w:r w:rsidR="00356F0E">
        <w:rPr>
          <w:rFonts w:asciiTheme="minorHAnsi" w:eastAsia="MS PGothic" w:hAnsiTheme="minorHAnsi"/>
          <w:color w:val="000000"/>
          <w:sz w:val="22"/>
          <w:szCs w:val="22"/>
          <w:lang w:val="en-US"/>
        </w:rPr>
        <w:t xml:space="preserve">. </w:t>
      </w:r>
      <w:r w:rsidRPr="007261D6">
        <w:rPr>
          <w:rFonts w:asciiTheme="minorHAnsi" w:eastAsia="MS PGothic" w:hAnsiTheme="minorHAnsi"/>
          <w:color w:val="000000"/>
          <w:sz w:val="22"/>
          <w:szCs w:val="22"/>
          <w:lang w:val="en-US"/>
        </w:rPr>
        <w:t>It is well established</w:t>
      </w:r>
      <w:r w:rsidR="00E351DB" w:rsidRPr="00E351DB">
        <w:rPr>
          <w:rFonts w:ascii="CMR12" w:eastAsiaTheme="minorHAnsi" w:hAnsi="CMR12" w:cs="CMR12"/>
          <w:color w:val="000000"/>
          <w:sz w:val="24"/>
          <w:szCs w:val="24"/>
          <w:lang w:val="en-US"/>
        </w:rPr>
        <w:t xml:space="preserve"> </w:t>
      </w:r>
      <w:r w:rsidRPr="007261D6">
        <w:rPr>
          <w:rFonts w:asciiTheme="minorHAnsi" w:eastAsia="MS PGothic" w:hAnsiTheme="minorHAnsi"/>
          <w:color w:val="000000"/>
          <w:sz w:val="22"/>
          <w:szCs w:val="22"/>
          <w:lang w:val="en-US"/>
        </w:rPr>
        <w:t>that nucleation is a</w:t>
      </w:r>
      <w:r>
        <w:rPr>
          <w:rFonts w:asciiTheme="minorHAnsi" w:eastAsia="MS PGothic" w:hAnsiTheme="minorHAnsi"/>
          <w:color w:val="000000"/>
          <w:sz w:val="22"/>
          <w:szCs w:val="22"/>
          <w:lang w:val="en-US"/>
        </w:rPr>
        <w:t xml:space="preserve"> </w:t>
      </w:r>
      <w:r w:rsidRPr="007261D6">
        <w:rPr>
          <w:rFonts w:asciiTheme="minorHAnsi" w:eastAsia="MS PGothic" w:hAnsiTheme="minorHAnsi"/>
          <w:color w:val="000000"/>
          <w:sz w:val="22"/>
          <w:szCs w:val="22"/>
          <w:lang w:val="en-US"/>
        </w:rPr>
        <w:t xml:space="preserve">stochastic </w:t>
      </w:r>
      <w:r w:rsidR="001D61C6" w:rsidRPr="007261D6">
        <w:rPr>
          <w:rFonts w:asciiTheme="minorHAnsi" w:eastAsia="MS PGothic" w:hAnsiTheme="minorHAnsi"/>
          <w:color w:val="000000"/>
          <w:sz w:val="22"/>
          <w:szCs w:val="22"/>
          <w:lang w:val="en-US"/>
        </w:rPr>
        <w:t>phenomenon</w:t>
      </w:r>
      <w:r w:rsidR="001D61C6" w:rsidRPr="00596A07">
        <w:rPr>
          <w:rFonts w:asciiTheme="minorHAnsi" w:eastAsia="MS PGothic" w:hAnsiTheme="minorHAnsi"/>
          <w:color w:val="000000"/>
          <w:sz w:val="22"/>
          <w:szCs w:val="22"/>
          <w:vertAlign w:val="superscript"/>
          <w:lang w:val="en-US"/>
        </w:rPr>
        <w:t xml:space="preserve"> [</w:t>
      </w:r>
      <w:r w:rsidR="00596A07" w:rsidRPr="00596A07">
        <w:rPr>
          <w:rFonts w:asciiTheme="minorHAnsi" w:eastAsia="MS PGothic" w:hAnsiTheme="minorHAnsi"/>
          <w:color w:val="000000"/>
          <w:sz w:val="22"/>
          <w:szCs w:val="22"/>
          <w:vertAlign w:val="superscript"/>
          <w:lang w:val="en-US"/>
        </w:rPr>
        <w:t>2-3]</w:t>
      </w:r>
      <w:r w:rsidR="002465AB">
        <w:rPr>
          <w:rFonts w:asciiTheme="minorHAnsi" w:eastAsia="MS PGothic" w:hAnsiTheme="minorHAnsi"/>
          <w:color w:val="000000"/>
          <w:sz w:val="22"/>
          <w:szCs w:val="22"/>
          <w:lang w:val="en-US"/>
        </w:rPr>
        <w:t>, which i</w:t>
      </w:r>
      <w:r w:rsidRPr="007261D6">
        <w:rPr>
          <w:rFonts w:asciiTheme="minorHAnsi" w:eastAsia="MS PGothic" w:hAnsiTheme="minorHAnsi"/>
          <w:color w:val="000000"/>
          <w:sz w:val="22"/>
          <w:szCs w:val="22"/>
          <w:lang w:val="en-US"/>
        </w:rPr>
        <w:t>mpos</w:t>
      </w:r>
      <w:r w:rsidR="002465AB">
        <w:rPr>
          <w:rFonts w:asciiTheme="minorHAnsi" w:eastAsia="MS PGothic" w:hAnsiTheme="minorHAnsi"/>
          <w:color w:val="000000"/>
          <w:sz w:val="22"/>
          <w:szCs w:val="22"/>
          <w:lang w:val="en-US"/>
        </w:rPr>
        <w:t>es</w:t>
      </w:r>
      <w:r w:rsidR="002465AB" w:rsidRPr="002465AB">
        <w:t xml:space="preserve"> </w:t>
      </w:r>
      <w:r w:rsidR="002465AB" w:rsidRPr="002465AB">
        <w:rPr>
          <w:rFonts w:asciiTheme="minorHAnsi" w:eastAsia="MS PGothic" w:hAnsiTheme="minorHAnsi"/>
          <w:color w:val="000000"/>
          <w:sz w:val="22"/>
          <w:szCs w:val="22"/>
          <w:lang w:val="en-US"/>
        </w:rPr>
        <w:t>challenges to obtaining reproduci</w:t>
      </w:r>
      <w:r w:rsidR="006627E5">
        <w:rPr>
          <w:rFonts w:asciiTheme="minorHAnsi" w:eastAsia="MS PGothic" w:hAnsiTheme="minorHAnsi"/>
          <w:color w:val="000000"/>
          <w:sz w:val="22"/>
          <w:szCs w:val="22"/>
          <w:lang w:val="en-US"/>
        </w:rPr>
        <w:t>ble experimental data. Thus,</w:t>
      </w:r>
      <w:r w:rsidR="00E9729B">
        <w:rPr>
          <w:rFonts w:asciiTheme="minorHAnsi" w:eastAsia="MS PGothic" w:hAnsiTheme="minorHAnsi"/>
          <w:color w:val="000000"/>
          <w:sz w:val="22"/>
          <w:szCs w:val="22"/>
          <w:lang w:val="en-US"/>
        </w:rPr>
        <w:t xml:space="preserve"> </w:t>
      </w:r>
      <w:r w:rsidR="002465AB" w:rsidRPr="002465AB">
        <w:rPr>
          <w:rFonts w:asciiTheme="minorHAnsi" w:eastAsia="MS PGothic" w:hAnsiTheme="minorHAnsi"/>
          <w:color w:val="000000"/>
          <w:sz w:val="22"/>
          <w:szCs w:val="22"/>
          <w:lang w:val="en-US"/>
        </w:rPr>
        <w:t>numerous identical experiments are essential to correctly</w:t>
      </w:r>
      <w:r w:rsidR="001960C1">
        <w:rPr>
          <w:rFonts w:asciiTheme="minorHAnsi" w:eastAsia="MS PGothic" w:hAnsiTheme="minorHAnsi"/>
          <w:color w:val="000000"/>
          <w:sz w:val="22"/>
          <w:szCs w:val="22"/>
          <w:lang w:val="en-US"/>
        </w:rPr>
        <w:t xml:space="preserve"> estimati</w:t>
      </w:r>
      <w:r w:rsidR="00EC0F9D">
        <w:rPr>
          <w:rFonts w:asciiTheme="minorHAnsi" w:eastAsia="MS PGothic" w:hAnsiTheme="minorHAnsi"/>
          <w:color w:val="000000"/>
          <w:sz w:val="22"/>
          <w:szCs w:val="22"/>
          <w:lang w:val="en-US"/>
        </w:rPr>
        <w:t>ng</w:t>
      </w:r>
      <w:r w:rsidR="002465AB" w:rsidRPr="002465AB">
        <w:rPr>
          <w:rFonts w:asciiTheme="minorHAnsi" w:eastAsia="MS PGothic" w:hAnsiTheme="minorHAnsi"/>
          <w:color w:val="000000"/>
          <w:sz w:val="22"/>
          <w:szCs w:val="22"/>
          <w:lang w:val="en-US"/>
        </w:rPr>
        <w:t xml:space="preserve"> primary nucleation</w:t>
      </w:r>
      <w:r w:rsidR="007017DA">
        <w:rPr>
          <w:rFonts w:asciiTheme="minorHAnsi" w:eastAsia="MS PGothic" w:hAnsiTheme="minorHAnsi"/>
          <w:color w:val="000000"/>
          <w:sz w:val="22"/>
          <w:szCs w:val="22"/>
          <w:lang w:val="en-US"/>
        </w:rPr>
        <w:t xml:space="preserve"> kinetics</w:t>
      </w:r>
      <w:r w:rsidR="002465AB" w:rsidRPr="002465AB">
        <w:rPr>
          <w:rFonts w:asciiTheme="minorHAnsi" w:eastAsia="MS PGothic" w:hAnsiTheme="minorHAnsi"/>
          <w:color w:val="000000"/>
          <w:sz w:val="22"/>
          <w:szCs w:val="22"/>
          <w:lang w:val="en-US"/>
        </w:rPr>
        <w:t>.</w:t>
      </w:r>
      <w:r w:rsidR="00EC0F9D">
        <w:rPr>
          <w:rFonts w:asciiTheme="minorHAnsi" w:eastAsia="MS PGothic" w:hAnsiTheme="minorHAnsi"/>
          <w:color w:val="000000"/>
          <w:sz w:val="22"/>
          <w:szCs w:val="22"/>
          <w:lang w:val="en-US"/>
        </w:rPr>
        <w:t xml:space="preserve"> In this context, d</w:t>
      </w:r>
      <w:r w:rsidR="00F41CD0" w:rsidRPr="00F41CD0">
        <w:rPr>
          <w:rFonts w:asciiTheme="minorHAnsi" w:eastAsia="MS PGothic" w:hAnsiTheme="minorHAnsi"/>
          <w:color w:val="000000"/>
          <w:sz w:val="22"/>
          <w:szCs w:val="22"/>
          <w:lang w:val="en-US"/>
        </w:rPr>
        <w:t>roplet-based micro</w:t>
      </w:r>
      <w:r>
        <w:rPr>
          <w:rFonts w:asciiTheme="minorHAnsi" w:eastAsia="MS PGothic" w:hAnsiTheme="minorHAnsi"/>
          <w:color w:val="000000"/>
          <w:sz w:val="22"/>
          <w:szCs w:val="22"/>
          <w:lang w:val="en-US"/>
        </w:rPr>
        <w:t>fl</w:t>
      </w:r>
      <w:r w:rsidR="00F41CD0" w:rsidRPr="00F41CD0">
        <w:rPr>
          <w:rFonts w:asciiTheme="minorHAnsi" w:eastAsia="MS PGothic" w:hAnsiTheme="minorHAnsi"/>
          <w:color w:val="000000"/>
          <w:sz w:val="22"/>
          <w:szCs w:val="22"/>
          <w:lang w:val="en-US"/>
        </w:rPr>
        <w:t>uidics o</w:t>
      </w:r>
      <w:r>
        <w:rPr>
          <w:rFonts w:asciiTheme="minorHAnsi" w:eastAsia="MS PGothic" w:hAnsiTheme="minorHAnsi"/>
          <w:color w:val="000000"/>
          <w:sz w:val="22"/>
          <w:szCs w:val="22"/>
          <w:lang w:val="en-US"/>
        </w:rPr>
        <w:t>ff</w:t>
      </w:r>
      <w:r w:rsidR="00F41CD0" w:rsidRPr="00F41CD0">
        <w:rPr>
          <w:rFonts w:asciiTheme="minorHAnsi" w:eastAsia="MS PGothic" w:hAnsiTheme="minorHAnsi"/>
          <w:color w:val="000000"/>
          <w:sz w:val="22"/>
          <w:szCs w:val="22"/>
          <w:lang w:val="en-US"/>
        </w:rPr>
        <w:t>ers</w:t>
      </w:r>
      <w:r w:rsidR="002F6261">
        <w:rPr>
          <w:rFonts w:asciiTheme="minorHAnsi" w:eastAsia="MS PGothic" w:hAnsiTheme="minorHAnsi"/>
          <w:color w:val="000000"/>
          <w:sz w:val="22"/>
          <w:szCs w:val="22"/>
          <w:lang w:val="en-US"/>
        </w:rPr>
        <w:t>,</w:t>
      </w:r>
      <w:r w:rsidR="007017DA">
        <w:rPr>
          <w:rFonts w:asciiTheme="minorHAnsi" w:eastAsia="MS PGothic" w:hAnsiTheme="minorHAnsi"/>
          <w:color w:val="000000"/>
          <w:sz w:val="22"/>
          <w:szCs w:val="22"/>
          <w:lang w:val="en-US"/>
        </w:rPr>
        <w:t xml:space="preserve"> not only </w:t>
      </w:r>
      <w:r w:rsidR="00F41CD0" w:rsidRPr="00F41CD0">
        <w:rPr>
          <w:rFonts w:asciiTheme="minorHAnsi" w:eastAsia="MS PGothic" w:hAnsiTheme="minorHAnsi"/>
          <w:color w:val="000000"/>
          <w:sz w:val="22"/>
          <w:szCs w:val="22"/>
          <w:lang w:val="en-US"/>
        </w:rPr>
        <w:t>good control of transport phenomena (enhanced mass and heat transfer), little or no gravity e</w:t>
      </w:r>
      <w:r>
        <w:rPr>
          <w:rFonts w:asciiTheme="minorHAnsi" w:eastAsia="MS PGothic" w:hAnsiTheme="minorHAnsi"/>
          <w:color w:val="000000"/>
          <w:sz w:val="22"/>
          <w:szCs w:val="22"/>
          <w:lang w:val="en-US"/>
        </w:rPr>
        <w:t>ff</w:t>
      </w:r>
      <w:r w:rsidR="007017DA">
        <w:rPr>
          <w:rFonts w:asciiTheme="minorHAnsi" w:eastAsia="MS PGothic" w:hAnsiTheme="minorHAnsi"/>
          <w:color w:val="000000"/>
          <w:sz w:val="22"/>
          <w:szCs w:val="22"/>
          <w:lang w:val="en-US"/>
        </w:rPr>
        <w:t>ect, and few impurities, but also</w:t>
      </w:r>
      <w:r w:rsidR="002F6261">
        <w:rPr>
          <w:rFonts w:asciiTheme="minorHAnsi" w:eastAsia="MS PGothic" w:hAnsiTheme="minorHAnsi"/>
          <w:color w:val="000000"/>
          <w:sz w:val="22"/>
          <w:szCs w:val="22"/>
          <w:lang w:val="en-US"/>
        </w:rPr>
        <w:t>,</w:t>
      </w:r>
      <w:r w:rsidR="00F41CD0" w:rsidRPr="00F41CD0">
        <w:rPr>
          <w:rFonts w:asciiTheme="minorHAnsi" w:eastAsia="MS PGothic" w:hAnsiTheme="minorHAnsi"/>
          <w:color w:val="000000"/>
          <w:sz w:val="22"/>
          <w:szCs w:val="22"/>
          <w:lang w:val="en-US"/>
        </w:rPr>
        <w:t xml:space="preserve"> </w:t>
      </w:r>
      <w:r w:rsidR="007017DA">
        <w:rPr>
          <w:rFonts w:asciiTheme="minorHAnsi" w:eastAsia="MS PGothic" w:hAnsiTheme="minorHAnsi"/>
          <w:color w:val="000000"/>
          <w:sz w:val="22"/>
          <w:szCs w:val="22"/>
          <w:lang w:val="en-US"/>
        </w:rPr>
        <w:t>t</w:t>
      </w:r>
      <w:r>
        <w:rPr>
          <w:rFonts w:asciiTheme="minorHAnsi" w:eastAsia="MS PGothic" w:hAnsiTheme="minorHAnsi"/>
          <w:color w:val="000000"/>
          <w:sz w:val="22"/>
          <w:szCs w:val="22"/>
          <w:lang w:val="en-US"/>
        </w:rPr>
        <w:t>he ability of generating thou</w:t>
      </w:r>
      <w:r w:rsidR="00F41CD0" w:rsidRPr="00F41CD0">
        <w:rPr>
          <w:rFonts w:asciiTheme="minorHAnsi" w:eastAsia="MS PGothic" w:hAnsiTheme="minorHAnsi"/>
          <w:color w:val="000000"/>
          <w:sz w:val="22"/>
          <w:szCs w:val="22"/>
          <w:lang w:val="en-US"/>
        </w:rPr>
        <w:t xml:space="preserve">sands of </w:t>
      </w:r>
      <w:proofErr w:type="spellStart"/>
      <w:r w:rsidR="00C85BD4">
        <w:rPr>
          <w:rFonts w:asciiTheme="minorHAnsi" w:eastAsia="MS PGothic" w:hAnsiTheme="minorHAnsi"/>
          <w:color w:val="000000"/>
          <w:sz w:val="22"/>
          <w:szCs w:val="22"/>
          <w:lang w:val="en-US"/>
        </w:rPr>
        <w:t>nano</w:t>
      </w:r>
      <w:r w:rsidR="00F41CD0" w:rsidRPr="00F41CD0">
        <w:rPr>
          <w:rFonts w:asciiTheme="minorHAnsi" w:eastAsia="MS PGothic" w:hAnsiTheme="minorHAnsi"/>
          <w:color w:val="000000"/>
          <w:sz w:val="22"/>
          <w:szCs w:val="22"/>
          <w:lang w:val="en-US"/>
        </w:rPr>
        <w:t>droplets</w:t>
      </w:r>
      <w:proofErr w:type="spellEnd"/>
      <w:r w:rsidR="00F41CD0" w:rsidRPr="00F41CD0">
        <w:rPr>
          <w:rFonts w:asciiTheme="minorHAnsi" w:eastAsia="MS PGothic" w:hAnsiTheme="minorHAnsi"/>
          <w:color w:val="000000"/>
          <w:sz w:val="22"/>
          <w:szCs w:val="22"/>
          <w:lang w:val="en-US"/>
        </w:rPr>
        <w:t xml:space="preserve"> in a nearly monodisperse fashion</w:t>
      </w:r>
      <w:r w:rsidR="007017DA">
        <w:rPr>
          <w:rFonts w:asciiTheme="minorHAnsi" w:eastAsia="MS PGothic" w:hAnsiTheme="minorHAnsi"/>
          <w:color w:val="000000"/>
          <w:sz w:val="22"/>
          <w:szCs w:val="22"/>
          <w:lang w:val="en-US"/>
        </w:rPr>
        <w:t>. Such a high-throughput technique</w:t>
      </w:r>
      <w:r w:rsidR="00F41CD0" w:rsidRPr="00F41CD0">
        <w:rPr>
          <w:rFonts w:asciiTheme="minorHAnsi" w:eastAsia="MS PGothic" w:hAnsiTheme="minorHAnsi"/>
          <w:color w:val="000000"/>
          <w:sz w:val="22"/>
          <w:szCs w:val="22"/>
          <w:lang w:val="en-US"/>
        </w:rPr>
        <w:t xml:space="preserve"> enables to probe a</w:t>
      </w:r>
      <w:r>
        <w:rPr>
          <w:rFonts w:asciiTheme="minorHAnsi" w:eastAsia="MS PGothic" w:hAnsiTheme="minorHAnsi"/>
          <w:color w:val="000000"/>
          <w:sz w:val="22"/>
          <w:szCs w:val="22"/>
          <w:lang w:val="en-US"/>
        </w:rPr>
        <w:t xml:space="preserve"> </w:t>
      </w:r>
      <w:r w:rsidR="00F41CD0" w:rsidRPr="00F41CD0">
        <w:rPr>
          <w:rFonts w:asciiTheme="minorHAnsi" w:eastAsia="MS PGothic" w:hAnsiTheme="minorHAnsi"/>
          <w:color w:val="000000"/>
          <w:sz w:val="22"/>
          <w:szCs w:val="22"/>
          <w:lang w:val="en-US"/>
        </w:rPr>
        <w:t>considerable number of identical discrete crystallizers</w:t>
      </w:r>
      <w:r w:rsidR="007017DA">
        <w:rPr>
          <w:rFonts w:asciiTheme="minorHAnsi" w:eastAsia="MS PGothic" w:hAnsiTheme="minorHAnsi"/>
          <w:color w:val="000000"/>
          <w:sz w:val="22"/>
          <w:szCs w:val="22"/>
          <w:lang w:val="en-US"/>
        </w:rPr>
        <w:t xml:space="preserve">, necessary to build representative statistics. </w:t>
      </w:r>
      <w:r w:rsidR="00C12EEB">
        <w:rPr>
          <w:rFonts w:asciiTheme="minorHAnsi" w:eastAsia="MS PGothic" w:hAnsiTheme="minorHAnsi"/>
          <w:color w:val="000000"/>
          <w:sz w:val="22"/>
          <w:szCs w:val="22"/>
          <w:lang w:val="en-US"/>
        </w:rPr>
        <w:t>Nevertheless</w:t>
      </w:r>
      <w:r w:rsidR="007017DA">
        <w:rPr>
          <w:rFonts w:asciiTheme="minorHAnsi" w:eastAsia="MS PGothic" w:hAnsiTheme="minorHAnsi"/>
          <w:color w:val="000000"/>
          <w:sz w:val="22"/>
          <w:szCs w:val="22"/>
          <w:lang w:val="en-US"/>
        </w:rPr>
        <w:t xml:space="preserve">, </w:t>
      </w:r>
      <w:r w:rsidR="00764B62">
        <w:rPr>
          <w:rFonts w:asciiTheme="minorHAnsi" w:eastAsia="MS PGothic" w:hAnsiTheme="minorHAnsi"/>
          <w:color w:val="000000"/>
          <w:sz w:val="22"/>
          <w:szCs w:val="22"/>
          <w:lang w:val="en-US"/>
        </w:rPr>
        <w:t xml:space="preserve">the </w:t>
      </w:r>
      <w:r w:rsidR="007017DA" w:rsidRPr="007017DA">
        <w:rPr>
          <w:rFonts w:asciiTheme="minorHAnsi" w:eastAsia="MS PGothic" w:hAnsiTheme="minorHAnsi"/>
          <w:color w:val="000000"/>
          <w:sz w:val="22"/>
          <w:szCs w:val="22"/>
          <w:lang w:val="en-US"/>
        </w:rPr>
        <w:t>error committed by not</w:t>
      </w:r>
      <w:r w:rsidR="007017DA">
        <w:rPr>
          <w:rFonts w:asciiTheme="minorHAnsi" w:eastAsia="MS PGothic" w:hAnsiTheme="minorHAnsi"/>
          <w:color w:val="000000"/>
          <w:sz w:val="22"/>
          <w:szCs w:val="22"/>
          <w:lang w:val="en-US"/>
        </w:rPr>
        <w:t xml:space="preserve"> </w:t>
      </w:r>
      <w:r w:rsidR="007017DA" w:rsidRPr="007017DA">
        <w:rPr>
          <w:rFonts w:asciiTheme="minorHAnsi" w:eastAsia="MS PGothic" w:hAnsiTheme="minorHAnsi"/>
          <w:color w:val="000000"/>
          <w:sz w:val="22"/>
          <w:szCs w:val="22"/>
          <w:lang w:val="en-US"/>
        </w:rPr>
        <w:t>sampling the entire population</w:t>
      </w:r>
      <w:r w:rsidR="00C30198">
        <w:rPr>
          <w:rFonts w:asciiTheme="minorHAnsi" w:eastAsia="MS PGothic" w:hAnsiTheme="minorHAnsi"/>
          <w:color w:val="000000"/>
          <w:sz w:val="22"/>
          <w:szCs w:val="22"/>
          <w:lang w:val="en-US"/>
        </w:rPr>
        <w:t xml:space="preserve"> (finite sampling</w:t>
      </w:r>
      <w:r w:rsidR="00076F66">
        <w:rPr>
          <w:rFonts w:asciiTheme="minorHAnsi" w:eastAsia="MS PGothic" w:hAnsiTheme="minorHAnsi"/>
          <w:color w:val="000000"/>
          <w:sz w:val="22"/>
          <w:szCs w:val="22"/>
          <w:lang w:val="en-US"/>
        </w:rPr>
        <w:t>) will invariably exist. T</w:t>
      </w:r>
      <w:r w:rsidR="00EB40B1">
        <w:rPr>
          <w:rFonts w:asciiTheme="minorHAnsi" w:eastAsia="MS PGothic" w:hAnsiTheme="minorHAnsi"/>
          <w:color w:val="000000"/>
          <w:sz w:val="22"/>
          <w:szCs w:val="22"/>
          <w:lang w:val="en-US"/>
        </w:rPr>
        <w:t xml:space="preserve">he magnitude of this stochastic uncertainty depends solely on the number of samples and on the chosen confidence </w:t>
      </w:r>
      <w:r w:rsidR="00076F66">
        <w:rPr>
          <w:rFonts w:asciiTheme="minorHAnsi" w:eastAsia="MS PGothic" w:hAnsiTheme="minorHAnsi"/>
          <w:color w:val="000000"/>
          <w:sz w:val="22"/>
          <w:szCs w:val="22"/>
          <w:lang w:val="en-US"/>
        </w:rPr>
        <w:t>interval. S</w:t>
      </w:r>
      <w:r w:rsidR="00C30198">
        <w:rPr>
          <w:rFonts w:asciiTheme="minorHAnsi" w:eastAsia="MS PGothic" w:hAnsiTheme="minorHAnsi"/>
          <w:color w:val="000000"/>
          <w:sz w:val="22"/>
          <w:szCs w:val="22"/>
          <w:lang w:val="en-US"/>
        </w:rPr>
        <w:t>uch an uncertainty needs to be quantified</w:t>
      </w:r>
      <w:r w:rsidR="00076F66">
        <w:rPr>
          <w:rFonts w:asciiTheme="minorHAnsi" w:eastAsia="MS PGothic" w:hAnsiTheme="minorHAnsi"/>
          <w:color w:val="000000"/>
          <w:sz w:val="22"/>
          <w:szCs w:val="22"/>
          <w:lang w:val="en-US"/>
        </w:rPr>
        <w:t>, firstly</w:t>
      </w:r>
      <w:r w:rsidR="006D0275">
        <w:rPr>
          <w:rFonts w:asciiTheme="minorHAnsi" w:eastAsia="MS PGothic" w:hAnsiTheme="minorHAnsi"/>
          <w:color w:val="000000"/>
          <w:sz w:val="22"/>
          <w:szCs w:val="22"/>
          <w:lang w:val="en-US"/>
        </w:rPr>
        <w:t>,</w:t>
      </w:r>
      <w:r w:rsidR="00076F66">
        <w:rPr>
          <w:rFonts w:asciiTheme="minorHAnsi" w:eastAsia="MS PGothic" w:hAnsiTheme="minorHAnsi"/>
          <w:color w:val="000000"/>
          <w:sz w:val="22"/>
          <w:szCs w:val="22"/>
          <w:lang w:val="en-US"/>
        </w:rPr>
        <w:t xml:space="preserve"> as a </w:t>
      </w:r>
      <w:proofErr w:type="spellStart"/>
      <w:r w:rsidR="00076F66">
        <w:rPr>
          <w:rFonts w:asciiTheme="minorHAnsi" w:eastAsia="MS PGothic" w:hAnsiTheme="minorHAnsi"/>
          <w:color w:val="000000"/>
          <w:sz w:val="22"/>
          <w:szCs w:val="22"/>
          <w:lang w:val="en-US"/>
        </w:rPr>
        <w:t>criterium</w:t>
      </w:r>
      <w:proofErr w:type="spellEnd"/>
      <w:r w:rsidR="00076F66">
        <w:rPr>
          <w:rFonts w:asciiTheme="minorHAnsi" w:eastAsia="MS PGothic" w:hAnsiTheme="minorHAnsi"/>
          <w:color w:val="000000"/>
          <w:sz w:val="22"/>
          <w:szCs w:val="22"/>
          <w:lang w:val="en-US"/>
        </w:rPr>
        <w:t xml:space="preserve"> for guaranteeing randomness of the process and secondly to be </w:t>
      </w:r>
      <w:r w:rsidR="006D0275">
        <w:rPr>
          <w:rFonts w:asciiTheme="minorHAnsi" w:eastAsia="MS PGothic" w:hAnsiTheme="minorHAnsi"/>
          <w:color w:val="000000"/>
          <w:sz w:val="22"/>
          <w:szCs w:val="22"/>
          <w:lang w:val="en-US"/>
        </w:rPr>
        <w:t xml:space="preserve">properly </w:t>
      </w:r>
      <w:r w:rsidR="00C30198">
        <w:rPr>
          <w:rFonts w:asciiTheme="minorHAnsi" w:eastAsia="MS PGothic" w:hAnsiTheme="minorHAnsi"/>
          <w:color w:val="000000"/>
          <w:sz w:val="22"/>
          <w:szCs w:val="22"/>
          <w:lang w:val="en-US"/>
        </w:rPr>
        <w:t xml:space="preserve">propagated to the parameters to be estimated, </w:t>
      </w:r>
      <w:r w:rsidR="006D0275">
        <w:rPr>
          <w:rFonts w:asciiTheme="minorHAnsi" w:eastAsia="MS PGothic" w:hAnsiTheme="minorHAnsi"/>
          <w:color w:val="000000"/>
          <w:sz w:val="22"/>
          <w:szCs w:val="22"/>
          <w:lang w:val="en-US"/>
        </w:rPr>
        <w:t>e.g</w:t>
      </w:r>
      <w:r w:rsidR="00C30198">
        <w:rPr>
          <w:rFonts w:asciiTheme="minorHAnsi" w:eastAsia="MS PGothic" w:hAnsiTheme="minorHAnsi"/>
          <w:color w:val="000000"/>
          <w:sz w:val="22"/>
          <w:szCs w:val="22"/>
          <w:lang w:val="en-US"/>
        </w:rPr>
        <w:t>., nucleation rate</w:t>
      </w:r>
      <w:r w:rsidR="00EB40B1">
        <w:rPr>
          <w:rFonts w:asciiTheme="minorHAnsi" w:eastAsia="MS PGothic" w:hAnsiTheme="minorHAnsi"/>
          <w:color w:val="000000"/>
          <w:sz w:val="22"/>
          <w:szCs w:val="22"/>
          <w:lang w:val="en-US"/>
        </w:rPr>
        <w:t>.</w:t>
      </w:r>
      <w:r w:rsidR="009742BB">
        <w:rPr>
          <w:rFonts w:asciiTheme="minorHAnsi" w:eastAsia="MS PGothic" w:hAnsiTheme="minorHAnsi"/>
          <w:color w:val="000000"/>
          <w:sz w:val="22"/>
          <w:szCs w:val="22"/>
          <w:lang w:val="en-US"/>
        </w:rPr>
        <w:t xml:space="preserve"> </w:t>
      </w:r>
      <w:r w:rsidR="006D0275">
        <w:rPr>
          <w:rFonts w:asciiTheme="minorHAnsi" w:eastAsia="MS PGothic" w:hAnsiTheme="minorHAnsi"/>
          <w:color w:val="000000"/>
          <w:sz w:val="22"/>
          <w:szCs w:val="22"/>
          <w:lang w:val="en-US"/>
        </w:rPr>
        <w:t xml:space="preserve">The nucleation rate </w:t>
      </w:r>
      <w:r w:rsidR="006D0275" w:rsidRPr="006D0275">
        <w:rPr>
          <w:rFonts w:asciiTheme="minorHAnsi" w:eastAsia="MS PGothic" w:hAnsiTheme="minorHAnsi"/>
          <w:color w:val="000000"/>
          <w:sz w:val="22"/>
          <w:szCs w:val="22"/>
          <w:lang w:val="en-US"/>
        </w:rPr>
        <w:t>is the number of nuclei formed per unit time and volume at</w:t>
      </w:r>
      <w:r w:rsidR="006D0275">
        <w:rPr>
          <w:rFonts w:asciiTheme="minorHAnsi" w:eastAsia="MS PGothic" w:hAnsiTheme="minorHAnsi"/>
          <w:color w:val="000000"/>
          <w:sz w:val="22"/>
          <w:szCs w:val="22"/>
          <w:lang w:val="en-US"/>
        </w:rPr>
        <w:t xml:space="preserve"> </w:t>
      </w:r>
      <w:r w:rsidR="006D0275" w:rsidRPr="006D0275">
        <w:rPr>
          <w:rFonts w:asciiTheme="minorHAnsi" w:eastAsia="MS PGothic" w:hAnsiTheme="minorHAnsi"/>
          <w:color w:val="000000"/>
          <w:sz w:val="22"/>
          <w:szCs w:val="22"/>
          <w:lang w:val="en-US"/>
        </w:rPr>
        <w:t>a given supersaturation</w:t>
      </w:r>
      <w:r w:rsidR="00461B04">
        <w:rPr>
          <w:rFonts w:asciiTheme="minorHAnsi" w:eastAsia="MS PGothic" w:hAnsiTheme="minorHAnsi"/>
          <w:color w:val="000000"/>
          <w:sz w:val="22"/>
          <w:szCs w:val="22"/>
          <w:lang w:val="en-US"/>
        </w:rPr>
        <w:t>. The latter</w:t>
      </w:r>
      <w:r w:rsidR="008D3D5B">
        <w:rPr>
          <w:rFonts w:asciiTheme="minorHAnsi" w:eastAsia="MS PGothic" w:hAnsiTheme="minorHAnsi"/>
          <w:color w:val="000000"/>
          <w:sz w:val="22"/>
          <w:szCs w:val="22"/>
          <w:lang w:val="en-US"/>
        </w:rPr>
        <w:t xml:space="preserve"> </w:t>
      </w:r>
      <w:proofErr w:type="gramStart"/>
      <w:r w:rsidR="006D0275">
        <w:rPr>
          <w:rFonts w:asciiTheme="minorHAnsi" w:eastAsia="MS PGothic" w:hAnsiTheme="minorHAnsi"/>
          <w:color w:val="000000"/>
          <w:sz w:val="22"/>
          <w:szCs w:val="22"/>
          <w:lang w:val="en-US"/>
        </w:rPr>
        <w:t xml:space="preserve">can be </w:t>
      </w:r>
      <w:r w:rsidR="008D3D5B">
        <w:rPr>
          <w:rFonts w:asciiTheme="minorHAnsi" w:eastAsia="MS PGothic" w:hAnsiTheme="minorHAnsi"/>
          <w:color w:val="000000"/>
          <w:sz w:val="22"/>
          <w:szCs w:val="22"/>
          <w:lang w:val="en-US"/>
        </w:rPr>
        <w:t>regarded</w:t>
      </w:r>
      <w:proofErr w:type="gramEnd"/>
      <w:r w:rsidR="006D0275">
        <w:rPr>
          <w:rFonts w:asciiTheme="minorHAnsi" w:eastAsia="MS PGothic" w:hAnsiTheme="minorHAnsi"/>
          <w:color w:val="000000"/>
          <w:sz w:val="22"/>
          <w:szCs w:val="22"/>
          <w:lang w:val="en-US"/>
        </w:rPr>
        <w:t xml:space="preserve"> </w:t>
      </w:r>
      <w:r w:rsidR="008D3D5B">
        <w:rPr>
          <w:rFonts w:asciiTheme="minorHAnsi" w:eastAsia="MS PGothic" w:hAnsiTheme="minorHAnsi"/>
          <w:color w:val="000000"/>
          <w:sz w:val="22"/>
          <w:szCs w:val="22"/>
          <w:lang w:val="en-US"/>
        </w:rPr>
        <w:t xml:space="preserve">as the </w:t>
      </w:r>
      <w:r w:rsidR="006D0275" w:rsidRPr="006D0275">
        <w:rPr>
          <w:rFonts w:asciiTheme="minorHAnsi" w:eastAsia="MS PGothic" w:hAnsiTheme="minorHAnsi"/>
          <w:color w:val="000000"/>
          <w:sz w:val="22"/>
          <w:szCs w:val="22"/>
          <w:lang w:val="en-US"/>
        </w:rPr>
        <w:t>difference in chemical potential between the supersaturated and</w:t>
      </w:r>
      <w:r w:rsidR="006D0275" w:rsidRPr="006D0275">
        <w:t xml:space="preserve"> </w:t>
      </w:r>
      <w:r w:rsidR="006D0275" w:rsidRPr="006D0275">
        <w:rPr>
          <w:rFonts w:asciiTheme="minorHAnsi" w:eastAsia="MS PGothic" w:hAnsiTheme="minorHAnsi"/>
          <w:color w:val="000000"/>
          <w:sz w:val="22"/>
          <w:szCs w:val="22"/>
          <w:lang w:val="en-US"/>
        </w:rPr>
        <w:t>equilibrium states of the compound in solution</w:t>
      </w:r>
      <w:r w:rsidR="008D3D5B">
        <w:rPr>
          <w:rFonts w:asciiTheme="minorHAnsi" w:eastAsia="MS PGothic" w:hAnsiTheme="minorHAnsi"/>
          <w:color w:val="000000"/>
          <w:sz w:val="22"/>
          <w:szCs w:val="22"/>
          <w:lang w:val="en-US"/>
        </w:rPr>
        <w:t>, i.e., t</w:t>
      </w:r>
      <w:r w:rsidR="008D3D5B" w:rsidRPr="006D0275">
        <w:rPr>
          <w:rFonts w:asciiTheme="minorHAnsi" w:eastAsia="MS PGothic" w:hAnsiTheme="minorHAnsi"/>
          <w:color w:val="000000"/>
          <w:sz w:val="22"/>
          <w:szCs w:val="22"/>
          <w:lang w:val="en-US"/>
        </w:rPr>
        <w:t>he driving force</w:t>
      </w:r>
      <w:r w:rsidR="008D3D5B">
        <w:rPr>
          <w:rFonts w:asciiTheme="minorHAnsi" w:eastAsia="MS PGothic" w:hAnsiTheme="minorHAnsi"/>
          <w:color w:val="000000"/>
          <w:sz w:val="22"/>
          <w:szCs w:val="22"/>
          <w:lang w:val="en-US"/>
        </w:rPr>
        <w:t xml:space="preserve"> of </w:t>
      </w:r>
      <w:r w:rsidR="00667AC0">
        <w:rPr>
          <w:rFonts w:asciiTheme="minorHAnsi" w:eastAsia="MS PGothic" w:hAnsiTheme="minorHAnsi"/>
          <w:color w:val="000000"/>
          <w:sz w:val="22"/>
          <w:szCs w:val="22"/>
          <w:lang w:val="en-US"/>
        </w:rPr>
        <w:t>the nucleation process. However</w:t>
      </w:r>
      <w:r w:rsidR="008D3D5B">
        <w:rPr>
          <w:rFonts w:asciiTheme="minorHAnsi" w:eastAsia="MS PGothic" w:hAnsiTheme="minorHAnsi"/>
          <w:color w:val="000000"/>
          <w:sz w:val="22"/>
          <w:szCs w:val="22"/>
          <w:lang w:val="en-US"/>
        </w:rPr>
        <w:t xml:space="preserve"> </w:t>
      </w:r>
      <w:r w:rsidR="00623161">
        <w:rPr>
          <w:rFonts w:asciiTheme="minorHAnsi" w:eastAsia="MS PGothic" w:hAnsiTheme="minorHAnsi"/>
          <w:color w:val="000000"/>
          <w:sz w:val="22"/>
          <w:szCs w:val="22"/>
          <w:lang w:val="en-US"/>
        </w:rPr>
        <w:t>recently</w:t>
      </w:r>
      <w:r w:rsidR="00667AC0">
        <w:rPr>
          <w:rFonts w:asciiTheme="minorHAnsi" w:eastAsia="MS PGothic" w:hAnsiTheme="minorHAnsi"/>
          <w:color w:val="000000"/>
          <w:sz w:val="22"/>
          <w:szCs w:val="22"/>
          <w:lang w:val="en-US"/>
        </w:rPr>
        <w:t>,</w:t>
      </w:r>
      <w:r w:rsidR="00623161">
        <w:rPr>
          <w:rFonts w:asciiTheme="minorHAnsi" w:eastAsia="MS PGothic" w:hAnsiTheme="minorHAnsi"/>
          <w:color w:val="000000"/>
          <w:sz w:val="22"/>
          <w:szCs w:val="22"/>
          <w:lang w:val="en-US"/>
        </w:rPr>
        <w:t xml:space="preserve"> </w:t>
      </w:r>
      <w:r w:rsidR="00004E5B">
        <w:rPr>
          <w:rFonts w:asciiTheme="minorHAnsi" w:eastAsia="MS PGothic" w:hAnsiTheme="minorHAnsi"/>
          <w:color w:val="000000"/>
          <w:sz w:val="22"/>
          <w:szCs w:val="22"/>
          <w:lang w:val="en-US"/>
        </w:rPr>
        <w:t>a few</w:t>
      </w:r>
      <w:r w:rsidR="00623161">
        <w:rPr>
          <w:rFonts w:asciiTheme="minorHAnsi" w:eastAsia="MS PGothic" w:hAnsiTheme="minorHAnsi"/>
          <w:color w:val="000000"/>
          <w:sz w:val="22"/>
          <w:szCs w:val="22"/>
          <w:lang w:val="en-US"/>
        </w:rPr>
        <w:t xml:space="preserve"> studies </w:t>
      </w:r>
      <w:r w:rsidR="00623161" w:rsidRPr="00623161">
        <w:rPr>
          <w:rFonts w:asciiTheme="minorHAnsi" w:eastAsia="MS PGothic" w:hAnsiTheme="minorHAnsi"/>
          <w:color w:val="000000"/>
          <w:sz w:val="22"/>
          <w:szCs w:val="22"/>
          <w:lang w:val="en-US"/>
        </w:rPr>
        <w:t xml:space="preserve">have </w:t>
      </w:r>
      <w:r w:rsidR="00623161">
        <w:rPr>
          <w:rFonts w:asciiTheme="minorHAnsi" w:eastAsia="MS PGothic" w:hAnsiTheme="minorHAnsi"/>
          <w:color w:val="000000"/>
          <w:sz w:val="22"/>
          <w:szCs w:val="22"/>
          <w:lang w:val="en-US"/>
        </w:rPr>
        <w:t>discussed</w:t>
      </w:r>
      <w:r w:rsidR="00623161" w:rsidRPr="00623161">
        <w:rPr>
          <w:rFonts w:asciiTheme="minorHAnsi" w:eastAsia="MS PGothic" w:hAnsiTheme="minorHAnsi"/>
          <w:color w:val="000000"/>
          <w:sz w:val="22"/>
          <w:szCs w:val="22"/>
          <w:lang w:val="en-US"/>
        </w:rPr>
        <w:t xml:space="preserve"> </w:t>
      </w:r>
      <w:r w:rsidR="00623161">
        <w:rPr>
          <w:rFonts w:asciiTheme="minorHAnsi" w:eastAsia="MS PGothic" w:hAnsiTheme="minorHAnsi"/>
          <w:color w:val="000000"/>
          <w:sz w:val="22"/>
          <w:szCs w:val="22"/>
          <w:lang w:val="en-US"/>
        </w:rPr>
        <w:t>that</w:t>
      </w:r>
      <w:r w:rsidR="00623161" w:rsidRPr="00623161">
        <w:rPr>
          <w:rFonts w:asciiTheme="minorHAnsi" w:eastAsia="MS PGothic" w:hAnsiTheme="minorHAnsi"/>
          <w:color w:val="000000"/>
          <w:sz w:val="22"/>
          <w:szCs w:val="22"/>
          <w:lang w:val="en-US"/>
        </w:rPr>
        <w:t xml:space="preserve"> </w:t>
      </w:r>
      <w:r w:rsidR="00AB6565">
        <w:rPr>
          <w:rFonts w:asciiTheme="minorHAnsi" w:eastAsia="MS PGothic" w:hAnsiTheme="minorHAnsi"/>
          <w:color w:val="000000"/>
          <w:sz w:val="22"/>
          <w:szCs w:val="22"/>
          <w:lang w:val="en-US"/>
        </w:rPr>
        <w:t>shear</w:t>
      </w:r>
      <w:r w:rsidR="00623161" w:rsidRPr="00623161">
        <w:rPr>
          <w:rFonts w:asciiTheme="minorHAnsi" w:eastAsia="MS PGothic" w:hAnsiTheme="minorHAnsi"/>
          <w:color w:val="000000"/>
          <w:sz w:val="22"/>
          <w:szCs w:val="22"/>
          <w:lang w:val="en-US"/>
        </w:rPr>
        <w:t xml:space="preserve"> promotes the aggregation of </w:t>
      </w:r>
      <w:proofErr w:type="spellStart"/>
      <w:r w:rsidR="00623161" w:rsidRPr="00623161">
        <w:rPr>
          <w:rFonts w:asciiTheme="minorHAnsi" w:eastAsia="MS PGothic" w:hAnsiTheme="minorHAnsi"/>
          <w:color w:val="000000"/>
          <w:sz w:val="22"/>
          <w:szCs w:val="22"/>
          <w:lang w:val="en-US"/>
        </w:rPr>
        <w:t>meso</w:t>
      </w:r>
      <w:proofErr w:type="spellEnd"/>
      <w:r w:rsidR="00623161" w:rsidRPr="00623161">
        <w:rPr>
          <w:rFonts w:asciiTheme="minorHAnsi" w:eastAsia="MS PGothic" w:hAnsiTheme="minorHAnsi"/>
          <w:color w:val="000000"/>
          <w:sz w:val="22"/>
          <w:szCs w:val="22"/>
          <w:lang w:val="en-US"/>
        </w:rPr>
        <w:t>-scale cl</w:t>
      </w:r>
      <w:r w:rsidR="00623161">
        <w:rPr>
          <w:rFonts w:asciiTheme="minorHAnsi" w:eastAsia="MS PGothic" w:hAnsiTheme="minorHAnsi"/>
          <w:color w:val="000000"/>
          <w:sz w:val="22"/>
          <w:szCs w:val="22"/>
          <w:lang w:val="en-US"/>
        </w:rPr>
        <w:t>usters into stable clus</w:t>
      </w:r>
      <w:r w:rsidR="00623161" w:rsidRPr="00623161">
        <w:rPr>
          <w:rFonts w:asciiTheme="minorHAnsi" w:eastAsia="MS PGothic" w:hAnsiTheme="minorHAnsi"/>
          <w:color w:val="000000"/>
          <w:sz w:val="22"/>
          <w:szCs w:val="22"/>
          <w:lang w:val="en-US"/>
        </w:rPr>
        <w:t>ters,</w:t>
      </w:r>
      <w:r w:rsidR="00AB6565">
        <w:rPr>
          <w:rFonts w:asciiTheme="minorHAnsi" w:eastAsia="MS PGothic" w:hAnsiTheme="minorHAnsi"/>
          <w:color w:val="000000"/>
          <w:sz w:val="22"/>
          <w:szCs w:val="22"/>
          <w:lang w:val="en-US"/>
        </w:rPr>
        <w:t xml:space="preserve"> </w:t>
      </w:r>
      <w:r w:rsidR="00AB6565" w:rsidRPr="00AB6565">
        <w:rPr>
          <w:rFonts w:asciiTheme="minorHAnsi" w:eastAsia="MS PGothic" w:hAnsiTheme="minorHAnsi"/>
          <w:color w:val="000000"/>
          <w:sz w:val="22"/>
          <w:szCs w:val="22"/>
          <w:lang w:val="en-US"/>
        </w:rPr>
        <w:t>s</w:t>
      </w:r>
      <w:r w:rsidR="00937BD6">
        <w:rPr>
          <w:rFonts w:asciiTheme="minorHAnsi" w:eastAsia="MS PGothic" w:hAnsiTheme="minorHAnsi"/>
          <w:color w:val="000000"/>
          <w:sz w:val="22"/>
          <w:szCs w:val="22"/>
          <w:lang w:val="en-US"/>
        </w:rPr>
        <w:t>o that nucleation proceeds via</w:t>
      </w:r>
      <w:r w:rsidR="00AB6565">
        <w:rPr>
          <w:rFonts w:asciiTheme="minorHAnsi" w:eastAsia="MS PGothic" w:hAnsiTheme="minorHAnsi"/>
          <w:color w:val="000000"/>
          <w:sz w:val="22"/>
          <w:szCs w:val="22"/>
          <w:lang w:val="en-US"/>
        </w:rPr>
        <w:t xml:space="preserve"> a two-step </w:t>
      </w:r>
      <w:r w:rsidR="001D61C6">
        <w:rPr>
          <w:rFonts w:asciiTheme="minorHAnsi" w:eastAsia="MS PGothic" w:hAnsiTheme="minorHAnsi"/>
          <w:color w:val="000000"/>
          <w:sz w:val="22"/>
          <w:szCs w:val="22"/>
          <w:lang w:val="en-US"/>
        </w:rPr>
        <w:t>mechanism</w:t>
      </w:r>
      <w:r w:rsidR="001D61C6" w:rsidRPr="00596A07">
        <w:rPr>
          <w:rFonts w:asciiTheme="minorHAnsi" w:eastAsia="MS PGothic" w:hAnsiTheme="minorHAnsi"/>
          <w:color w:val="000000"/>
          <w:sz w:val="22"/>
          <w:szCs w:val="22"/>
          <w:vertAlign w:val="superscript"/>
          <w:lang w:val="en-US"/>
        </w:rPr>
        <w:t xml:space="preserve"> [</w:t>
      </w:r>
      <w:r w:rsidR="001D61C6">
        <w:rPr>
          <w:rFonts w:asciiTheme="minorHAnsi" w:eastAsia="MS PGothic" w:hAnsiTheme="minorHAnsi"/>
          <w:color w:val="000000"/>
          <w:sz w:val="22"/>
          <w:szCs w:val="22"/>
          <w:vertAlign w:val="superscript"/>
          <w:lang w:val="en-US"/>
        </w:rPr>
        <w:t>4</w:t>
      </w:r>
      <w:r w:rsidR="00596A07" w:rsidRPr="00596A07">
        <w:rPr>
          <w:rFonts w:asciiTheme="minorHAnsi" w:eastAsia="MS PGothic" w:hAnsiTheme="minorHAnsi"/>
          <w:color w:val="000000"/>
          <w:sz w:val="22"/>
          <w:szCs w:val="22"/>
          <w:vertAlign w:val="superscript"/>
          <w:lang w:val="en-US"/>
        </w:rPr>
        <w:t>-</w:t>
      </w:r>
      <w:r w:rsidR="001D61C6">
        <w:rPr>
          <w:rFonts w:asciiTheme="minorHAnsi" w:eastAsia="MS PGothic" w:hAnsiTheme="minorHAnsi"/>
          <w:color w:val="000000"/>
          <w:sz w:val="22"/>
          <w:szCs w:val="22"/>
          <w:vertAlign w:val="superscript"/>
          <w:lang w:val="en-US"/>
        </w:rPr>
        <w:t>5</w:t>
      </w:r>
      <w:r w:rsidR="00596A07" w:rsidRPr="00596A07">
        <w:rPr>
          <w:rFonts w:asciiTheme="minorHAnsi" w:eastAsia="MS PGothic" w:hAnsiTheme="minorHAnsi"/>
          <w:color w:val="000000"/>
          <w:sz w:val="22"/>
          <w:szCs w:val="22"/>
          <w:vertAlign w:val="superscript"/>
          <w:lang w:val="en-US"/>
        </w:rPr>
        <w:t>]</w:t>
      </w:r>
      <w:r w:rsidR="00AB6565">
        <w:rPr>
          <w:rFonts w:asciiTheme="minorHAnsi" w:eastAsia="MS PGothic" w:hAnsiTheme="minorHAnsi"/>
          <w:color w:val="000000"/>
          <w:sz w:val="22"/>
          <w:szCs w:val="22"/>
          <w:lang w:val="en-US"/>
        </w:rPr>
        <w:t xml:space="preserve">. </w:t>
      </w:r>
      <w:r w:rsidR="00C16E03">
        <w:rPr>
          <w:rFonts w:asciiTheme="minorHAnsi" w:eastAsia="MS PGothic" w:hAnsiTheme="minorHAnsi"/>
          <w:color w:val="000000"/>
          <w:sz w:val="22"/>
          <w:szCs w:val="22"/>
          <w:lang w:val="en-US"/>
        </w:rPr>
        <w:t xml:space="preserve"> </w:t>
      </w:r>
      <w:r w:rsidR="00AB6565" w:rsidRPr="00AB6565">
        <w:rPr>
          <w:rFonts w:asciiTheme="minorHAnsi" w:eastAsia="MS PGothic" w:hAnsiTheme="minorHAnsi"/>
          <w:color w:val="000000"/>
          <w:sz w:val="22"/>
          <w:szCs w:val="22"/>
          <w:lang w:val="en-US"/>
        </w:rPr>
        <w:t>Despite the number of studies, the exact mechanism controlling</w:t>
      </w:r>
      <w:r w:rsidR="00AB6565">
        <w:rPr>
          <w:rFonts w:asciiTheme="minorHAnsi" w:eastAsia="MS PGothic" w:hAnsiTheme="minorHAnsi"/>
          <w:color w:val="000000"/>
          <w:sz w:val="22"/>
          <w:szCs w:val="22"/>
          <w:lang w:val="en-US"/>
        </w:rPr>
        <w:t xml:space="preserve"> </w:t>
      </w:r>
      <w:r w:rsidR="00AB6565" w:rsidRPr="00AB6565">
        <w:rPr>
          <w:rFonts w:asciiTheme="minorHAnsi" w:eastAsia="MS PGothic" w:hAnsiTheme="minorHAnsi"/>
          <w:color w:val="000000"/>
          <w:sz w:val="22"/>
          <w:szCs w:val="22"/>
          <w:lang w:val="en-US"/>
        </w:rPr>
        <w:t>nucleation under fluid dynamic conditions is still unclear.</w:t>
      </w:r>
    </w:p>
    <w:p w:rsidR="00AB6565" w:rsidRDefault="00AB6565" w:rsidP="00AB6565">
      <w:pPr>
        <w:snapToGrid w:val="0"/>
        <w:rPr>
          <w:rFonts w:asciiTheme="minorHAnsi" w:eastAsia="MS PGothic" w:hAnsiTheme="minorHAnsi"/>
          <w:color w:val="000000"/>
          <w:sz w:val="22"/>
          <w:szCs w:val="22"/>
          <w:lang w:val="en-US"/>
        </w:rPr>
      </w:pPr>
    </w:p>
    <w:p w:rsidR="00704BDF" w:rsidRPr="008D0BEB" w:rsidRDefault="00704BDF" w:rsidP="007017DA">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C16E03" w:rsidP="00C3162D">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We use</w:t>
      </w:r>
      <w:r w:rsidR="00F656ED">
        <w:rPr>
          <w:rFonts w:asciiTheme="minorHAnsi" w:eastAsia="MS PGothic" w:hAnsiTheme="minorHAnsi"/>
          <w:color w:val="000000"/>
          <w:sz w:val="22"/>
          <w:szCs w:val="22"/>
          <w:lang w:val="en-US"/>
        </w:rPr>
        <w:t>d</w:t>
      </w:r>
      <w:r>
        <w:rPr>
          <w:rFonts w:asciiTheme="minorHAnsi" w:eastAsia="MS PGothic" w:hAnsiTheme="minorHAnsi"/>
          <w:color w:val="000000"/>
          <w:sz w:val="22"/>
          <w:szCs w:val="22"/>
          <w:lang w:val="en-US"/>
        </w:rPr>
        <w:t xml:space="preserve"> </w:t>
      </w:r>
      <w:r w:rsidR="00350E11">
        <w:rPr>
          <w:rFonts w:asciiTheme="minorHAnsi" w:eastAsia="MS PGothic" w:hAnsiTheme="minorHAnsi"/>
          <w:color w:val="000000"/>
          <w:sz w:val="22"/>
          <w:szCs w:val="22"/>
          <w:lang w:val="en-US"/>
        </w:rPr>
        <w:t>PEEK</w:t>
      </w:r>
      <w:r w:rsidR="00AD1972" w:rsidRPr="00AD1972">
        <w:rPr>
          <w:rFonts w:asciiTheme="minorHAnsi" w:eastAsia="MS PGothic" w:hAnsiTheme="minorHAnsi"/>
          <w:color w:val="000000"/>
          <w:sz w:val="22"/>
          <w:szCs w:val="22"/>
          <w:lang w:val="en-US"/>
        </w:rPr>
        <w:t xml:space="preserve"> T-junct</w:t>
      </w:r>
      <w:r w:rsidR="00AD1972">
        <w:rPr>
          <w:rFonts w:asciiTheme="minorHAnsi" w:eastAsia="MS PGothic" w:hAnsiTheme="minorHAnsi"/>
          <w:color w:val="000000"/>
          <w:sz w:val="22"/>
          <w:szCs w:val="22"/>
          <w:lang w:val="en-US"/>
        </w:rPr>
        <w:t>ions followed by translucent FEP</w:t>
      </w:r>
      <w:r w:rsidR="00AD1972" w:rsidRPr="00AD1972">
        <w:rPr>
          <w:rFonts w:asciiTheme="minorHAnsi" w:eastAsia="MS PGothic" w:hAnsiTheme="minorHAnsi"/>
          <w:color w:val="000000"/>
          <w:sz w:val="22"/>
          <w:szCs w:val="22"/>
          <w:lang w:val="en-US"/>
        </w:rPr>
        <w:t xml:space="preserve"> tubes to study crystallization in droplets under flow conditions</w:t>
      </w:r>
      <w:r w:rsidR="00004E5B">
        <w:rPr>
          <w:rFonts w:asciiTheme="minorHAnsi" w:eastAsia="MS PGothic" w:hAnsiTheme="minorHAnsi"/>
          <w:color w:val="000000"/>
          <w:sz w:val="22"/>
          <w:szCs w:val="22"/>
          <w:lang w:val="en-US"/>
        </w:rPr>
        <w:t xml:space="preserve"> at different droplet velocities</w:t>
      </w:r>
      <w:r w:rsidR="00AD1972" w:rsidRPr="00AD1972">
        <w:rPr>
          <w:rFonts w:asciiTheme="minorHAnsi" w:eastAsia="MS PGothic" w:hAnsiTheme="minorHAnsi"/>
          <w:color w:val="000000"/>
          <w:sz w:val="22"/>
          <w:szCs w:val="22"/>
          <w:lang w:val="en-US"/>
        </w:rPr>
        <w:t xml:space="preserve">. The experimental set-up consists of three main parts. Firstly, in the generation zone (GZ), immiscible fluids </w:t>
      </w:r>
      <w:proofErr w:type="gramStart"/>
      <w:r w:rsidR="00AD1972" w:rsidRPr="00AD1972">
        <w:rPr>
          <w:rFonts w:asciiTheme="minorHAnsi" w:eastAsia="MS PGothic" w:hAnsiTheme="minorHAnsi"/>
          <w:color w:val="000000"/>
          <w:sz w:val="22"/>
          <w:szCs w:val="22"/>
          <w:lang w:val="en-US"/>
        </w:rPr>
        <w:t xml:space="preserve">were </w:t>
      </w:r>
      <w:r w:rsidR="00004E5B">
        <w:rPr>
          <w:rFonts w:asciiTheme="minorHAnsi" w:eastAsia="MS PGothic" w:hAnsiTheme="minorHAnsi"/>
          <w:color w:val="000000"/>
          <w:sz w:val="22"/>
          <w:szCs w:val="22"/>
          <w:lang w:val="en-US"/>
        </w:rPr>
        <w:t>fed</w:t>
      </w:r>
      <w:proofErr w:type="gramEnd"/>
      <w:r w:rsidR="00AD1972" w:rsidRPr="00AD1972">
        <w:rPr>
          <w:rFonts w:asciiTheme="minorHAnsi" w:eastAsia="MS PGothic" w:hAnsiTheme="minorHAnsi"/>
          <w:color w:val="000000"/>
          <w:sz w:val="22"/>
          <w:szCs w:val="22"/>
          <w:lang w:val="en-US"/>
        </w:rPr>
        <w:t xml:space="preserve"> with syringe pumps</w:t>
      </w:r>
      <w:r w:rsidR="00004E5B">
        <w:rPr>
          <w:rFonts w:asciiTheme="minorHAnsi" w:eastAsia="MS PGothic" w:hAnsiTheme="minorHAnsi"/>
          <w:color w:val="000000"/>
          <w:sz w:val="22"/>
          <w:szCs w:val="22"/>
          <w:lang w:val="en-US"/>
        </w:rPr>
        <w:t xml:space="preserve"> in</w:t>
      </w:r>
      <w:r w:rsidR="00AD1972" w:rsidRPr="00AD1972">
        <w:rPr>
          <w:rFonts w:asciiTheme="minorHAnsi" w:eastAsia="MS PGothic" w:hAnsiTheme="minorHAnsi"/>
          <w:color w:val="000000"/>
          <w:sz w:val="22"/>
          <w:szCs w:val="22"/>
          <w:lang w:val="en-US"/>
        </w:rPr>
        <w:t xml:space="preserve">to a PEEK T-junction, where droplets were formed. These components </w:t>
      </w:r>
      <w:proofErr w:type="gramStart"/>
      <w:r w:rsidR="00AD1972" w:rsidRPr="00AD1972">
        <w:rPr>
          <w:rFonts w:asciiTheme="minorHAnsi" w:eastAsia="MS PGothic" w:hAnsiTheme="minorHAnsi"/>
          <w:color w:val="000000"/>
          <w:sz w:val="22"/>
          <w:szCs w:val="22"/>
          <w:lang w:val="en-US"/>
        </w:rPr>
        <w:t>were placed</w:t>
      </w:r>
      <w:proofErr w:type="gramEnd"/>
      <w:r w:rsidR="00AD1972" w:rsidRPr="00AD1972">
        <w:rPr>
          <w:rFonts w:asciiTheme="minorHAnsi" w:eastAsia="MS PGothic" w:hAnsiTheme="minorHAnsi"/>
          <w:color w:val="000000"/>
          <w:sz w:val="22"/>
          <w:szCs w:val="22"/>
          <w:lang w:val="en-US"/>
        </w:rPr>
        <w:t xml:space="preserve"> inside a temperature-controlled incubator </w:t>
      </w:r>
      <w:r w:rsidR="00356F0E" w:rsidRPr="00AD1972">
        <w:rPr>
          <w:rFonts w:asciiTheme="minorHAnsi" w:eastAsia="MS PGothic" w:hAnsiTheme="minorHAnsi"/>
          <w:color w:val="000000"/>
          <w:sz w:val="22"/>
          <w:szCs w:val="22"/>
          <w:lang w:val="en-US"/>
        </w:rPr>
        <w:t>to</w:t>
      </w:r>
      <w:r w:rsidR="00AD1972" w:rsidRPr="00AD1972">
        <w:rPr>
          <w:rFonts w:asciiTheme="minorHAnsi" w:eastAsia="MS PGothic" w:hAnsiTheme="minorHAnsi"/>
          <w:color w:val="000000"/>
          <w:sz w:val="22"/>
          <w:szCs w:val="22"/>
          <w:lang w:val="en-US"/>
        </w:rPr>
        <w:t xml:space="preserve"> maintain solutions at the desired dissolved state. After been formed, droplets flow to </w:t>
      </w:r>
      <w:r w:rsidR="00004E5B">
        <w:rPr>
          <w:rFonts w:asciiTheme="minorHAnsi" w:eastAsia="MS PGothic" w:hAnsiTheme="minorHAnsi"/>
          <w:color w:val="000000"/>
          <w:sz w:val="22"/>
          <w:szCs w:val="22"/>
          <w:lang w:val="en-US"/>
        </w:rPr>
        <w:t>the</w:t>
      </w:r>
      <w:r w:rsidR="00AD1972" w:rsidRPr="00AD1972">
        <w:rPr>
          <w:rFonts w:asciiTheme="minorHAnsi" w:eastAsia="MS PGothic" w:hAnsiTheme="minorHAnsi"/>
          <w:color w:val="000000"/>
          <w:sz w:val="22"/>
          <w:szCs w:val="22"/>
          <w:lang w:val="en-US"/>
        </w:rPr>
        <w:t xml:space="preserve"> crystallization zone (CZ), which consists of a certain length of </w:t>
      </w:r>
      <w:r w:rsidR="008D3D5B">
        <w:rPr>
          <w:rFonts w:asciiTheme="minorHAnsi" w:eastAsia="MS PGothic" w:hAnsiTheme="minorHAnsi"/>
          <w:color w:val="000000"/>
          <w:sz w:val="22"/>
          <w:szCs w:val="22"/>
          <w:lang w:val="en-US"/>
        </w:rPr>
        <w:t>FEP</w:t>
      </w:r>
      <w:r w:rsidR="00AD1972" w:rsidRPr="00AD1972">
        <w:rPr>
          <w:rFonts w:asciiTheme="minorHAnsi" w:eastAsia="MS PGothic" w:hAnsiTheme="minorHAnsi"/>
          <w:color w:val="000000"/>
          <w:sz w:val="22"/>
          <w:szCs w:val="22"/>
          <w:lang w:val="en-US"/>
        </w:rPr>
        <w:t xml:space="preserve"> tube placed in a </w:t>
      </w:r>
      <w:r w:rsidR="00356F0E" w:rsidRPr="00AD1972">
        <w:rPr>
          <w:rFonts w:asciiTheme="minorHAnsi" w:eastAsia="MS PGothic" w:hAnsiTheme="minorHAnsi"/>
          <w:color w:val="000000"/>
          <w:sz w:val="22"/>
          <w:szCs w:val="22"/>
          <w:lang w:val="en-US"/>
        </w:rPr>
        <w:t>cold-water</w:t>
      </w:r>
      <w:r w:rsidR="00AD1972" w:rsidRPr="00AD1972">
        <w:rPr>
          <w:rFonts w:asciiTheme="minorHAnsi" w:eastAsia="MS PGothic" w:hAnsiTheme="minorHAnsi"/>
          <w:color w:val="000000"/>
          <w:sz w:val="22"/>
          <w:szCs w:val="22"/>
          <w:lang w:val="en-US"/>
        </w:rPr>
        <w:t xml:space="preserve"> bath. </w:t>
      </w:r>
      <w:r w:rsidR="00004E5B" w:rsidRPr="00004E5B">
        <w:rPr>
          <w:rFonts w:asciiTheme="minorHAnsi" w:eastAsia="MS PGothic" w:hAnsiTheme="minorHAnsi"/>
          <w:color w:val="000000"/>
          <w:sz w:val="22"/>
          <w:szCs w:val="22"/>
          <w:lang w:val="en-US"/>
        </w:rPr>
        <w:t>Due</w:t>
      </w:r>
      <w:r w:rsidR="00004E5B">
        <w:rPr>
          <w:rFonts w:asciiTheme="minorHAnsi" w:eastAsia="MS PGothic" w:hAnsiTheme="minorHAnsi"/>
          <w:color w:val="000000"/>
          <w:sz w:val="22"/>
          <w:szCs w:val="22"/>
          <w:lang w:val="en-US"/>
        </w:rPr>
        <w:t xml:space="preserve"> </w:t>
      </w:r>
      <w:r w:rsidR="00004E5B" w:rsidRPr="00004E5B">
        <w:rPr>
          <w:rFonts w:asciiTheme="minorHAnsi" w:eastAsia="MS PGothic" w:hAnsiTheme="minorHAnsi"/>
          <w:color w:val="000000"/>
          <w:sz w:val="22"/>
          <w:szCs w:val="22"/>
          <w:lang w:val="en-US"/>
        </w:rPr>
        <w:t>to the supersaturation created by reducing the system temperature, a number of droplets</w:t>
      </w:r>
      <w:r w:rsidR="00004E5B">
        <w:rPr>
          <w:rFonts w:asciiTheme="minorHAnsi" w:eastAsia="MS PGothic" w:hAnsiTheme="minorHAnsi"/>
          <w:color w:val="000000"/>
          <w:sz w:val="22"/>
          <w:szCs w:val="22"/>
          <w:lang w:val="en-US"/>
        </w:rPr>
        <w:t xml:space="preserve"> </w:t>
      </w:r>
      <w:r w:rsidR="00004E5B" w:rsidRPr="00004E5B">
        <w:rPr>
          <w:rFonts w:asciiTheme="minorHAnsi" w:eastAsia="MS PGothic" w:hAnsiTheme="minorHAnsi"/>
          <w:color w:val="000000"/>
          <w:sz w:val="22"/>
          <w:szCs w:val="22"/>
          <w:lang w:val="en-US"/>
        </w:rPr>
        <w:t>crystallize</w:t>
      </w:r>
      <w:r w:rsidR="00F656ED">
        <w:rPr>
          <w:rFonts w:asciiTheme="minorHAnsi" w:eastAsia="MS PGothic" w:hAnsiTheme="minorHAnsi"/>
          <w:color w:val="000000"/>
          <w:sz w:val="22"/>
          <w:szCs w:val="22"/>
          <w:lang w:val="en-US"/>
        </w:rPr>
        <w:t>s</w:t>
      </w:r>
      <w:r w:rsidR="00004E5B" w:rsidRPr="00004E5B">
        <w:rPr>
          <w:rFonts w:asciiTheme="minorHAnsi" w:eastAsia="MS PGothic" w:hAnsiTheme="minorHAnsi"/>
          <w:color w:val="000000"/>
          <w:sz w:val="22"/>
          <w:szCs w:val="22"/>
          <w:lang w:val="en-US"/>
        </w:rPr>
        <w:t xml:space="preserve"> while travelling along the tube depending on the tube length, which </w:t>
      </w:r>
      <w:r w:rsidR="001D61C6" w:rsidRPr="001D61C6">
        <w:rPr>
          <w:rFonts w:asciiTheme="minorHAnsi" w:eastAsia="MS PGothic" w:hAnsiTheme="minorHAnsi"/>
          <w:noProof/>
          <w:color w:val="000000"/>
          <w:sz w:val="22"/>
          <w:szCs w:val="22"/>
          <w:lang w:val="en-US"/>
        </w:rPr>
        <w:lastRenderedPageBreak/>
        <w:drawing>
          <wp:anchor distT="0" distB="0" distL="114300" distR="114300" simplePos="0" relativeHeight="251671552" behindDoc="1" locked="0" layoutInCell="1" allowOverlap="1">
            <wp:simplePos x="0" y="0"/>
            <wp:positionH relativeFrom="margin">
              <wp:align>right</wp:align>
            </wp:positionH>
            <wp:positionV relativeFrom="paragraph">
              <wp:posOffset>-1129106</wp:posOffset>
            </wp:positionV>
            <wp:extent cx="1080000" cy="456151"/>
            <wp:effectExtent l="0" t="0" r="6350" b="1270"/>
            <wp:wrapNone/>
            <wp:docPr id="19" name="Picture 19" descr="G:\Projects\ERC2017_SNICC\Sni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rojects\ERC2017_SNICC\Snic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0" cy="456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61C6" w:rsidRPr="001D61C6">
        <w:rPr>
          <w:rFonts w:asciiTheme="minorHAnsi" w:eastAsia="MS PGothic" w:hAnsiTheme="minorHAnsi"/>
          <w:noProof/>
          <w:color w:val="000000"/>
          <w:sz w:val="22"/>
          <w:szCs w:val="22"/>
          <w:lang w:val="en-US"/>
        </w:rPr>
        <w:drawing>
          <wp:anchor distT="0" distB="0" distL="114300" distR="114300" simplePos="0" relativeHeight="251670528" behindDoc="1" locked="0" layoutInCell="1" allowOverlap="1">
            <wp:simplePos x="0" y="0"/>
            <wp:positionH relativeFrom="column">
              <wp:posOffset>2876245</wp:posOffset>
            </wp:positionH>
            <wp:positionV relativeFrom="paragraph">
              <wp:posOffset>-1405153</wp:posOffset>
            </wp:positionV>
            <wp:extent cx="1528013" cy="1080000"/>
            <wp:effectExtent l="0" t="0" r="0" b="6350"/>
            <wp:wrapNone/>
            <wp:docPr id="18" name="Picture 18" descr="G:\Projects\ERC2017_SNICC\LOGO_ERC-FLAG_EU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rojects\ERC2017_SNICC\LOGO_ERC-FLAG_EU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8013"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004E5B" w:rsidRPr="00004E5B">
        <w:rPr>
          <w:rFonts w:asciiTheme="minorHAnsi" w:eastAsia="MS PGothic" w:hAnsiTheme="minorHAnsi"/>
          <w:color w:val="000000"/>
          <w:sz w:val="22"/>
          <w:szCs w:val="22"/>
          <w:lang w:val="en-US"/>
        </w:rPr>
        <w:t>was</w:t>
      </w:r>
      <w:r w:rsidR="00004E5B">
        <w:rPr>
          <w:rFonts w:asciiTheme="minorHAnsi" w:eastAsia="MS PGothic" w:hAnsiTheme="minorHAnsi"/>
          <w:color w:val="000000"/>
          <w:sz w:val="22"/>
          <w:szCs w:val="22"/>
          <w:lang w:val="en-US"/>
        </w:rPr>
        <w:t xml:space="preserve"> </w:t>
      </w:r>
      <w:r w:rsidR="00004E5B" w:rsidRPr="00004E5B">
        <w:rPr>
          <w:rFonts w:asciiTheme="minorHAnsi" w:eastAsia="MS PGothic" w:hAnsiTheme="minorHAnsi"/>
          <w:color w:val="000000"/>
          <w:sz w:val="22"/>
          <w:szCs w:val="22"/>
          <w:lang w:val="en-US"/>
        </w:rPr>
        <w:t>varied</w:t>
      </w:r>
      <w:proofErr w:type="gramEnd"/>
      <w:r w:rsidR="00004E5B" w:rsidRPr="00004E5B">
        <w:rPr>
          <w:rFonts w:asciiTheme="minorHAnsi" w:eastAsia="MS PGothic" w:hAnsiTheme="minorHAnsi"/>
          <w:color w:val="000000"/>
          <w:sz w:val="22"/>
          <w:szCs w:val="22"/>
          <w:lang w:val="en-US"/>
        </w:rPr>
        <w:t xml:space="preserve"> in order to</w:t>
      </w:r>
      <w:r>
        <w:rPr>
          <w:rFonts w:asciiTheme="minorHAnsi" w:eastAsia="MS PGothic" w:hAnsiTheme="minorHAnsi"/>
          <w:color w:val="000000"/>
          <w:sz w:val="22"/>
          <w:szCs w:val="22"/>
          <w:lang w:val="en-US"/>
        </w:rPr>
        <w:t xml:space="preserve"> probe different </w:t>
      </w:r>
      <w:r w:rsidR="00004E5B" w:rsidRPr="00004E5B">
        <w:rPr>
          <w:rFonts w:asciiTheme="minorHAnsi" w:eastAsia="MS PGothic" w:hAnsiTheme="minorHAnsi"/>
          <w:color w:val="000000"/>
          <w:sz w:val="22"/>
          <w:szCs w:val="22"/>
          <w:lang w:val="en-US"/>
        </w:rPr>
        <w:t>nucleation residence time</w:t>
      </w:r>
      <w:r>
        <w:rPr>
          <w:rFonts w:asciiTheme="minorHAnsi" w:eastAsia="MS PGothic" w:hAnsiTheme="minorHAnsi"/>
          <w:color w:val="000000"/>
          <w:sz w:val="22"/>
          <w:szCs w:val="22"/>
          <w:lang w:val="en-US"/>
        </w:rPr>
        <w:t>s</w:t>
      </w:r>
      <w:r w:rsidR="00004E5B" w:rsidRPr="00004E5B">
        <w:rPr>
          <w:rFonts w:asciiTheme="minorHAnsi" w:eastAsia="MS PGothic" w:hAnsiTheme="minorHAnsi"/>
          <w:color w:val="000000"/>
          <w:sz w:val="22"/>
          <w:szCs w:val="22"/>
          <w:lang w:val="en-US"/>
        </w:rPr>
        <w:t>.</w:t>
      </w:r>
      <w:r w:rsidR="00AD1972" w:rsidRPr="00AD1972">
        <w:rPr>
          <w:rFonts w:asciiTheme="minorHAnsi" w:eastAsia="MS PGothic" w:hAnsiTheme="minorHAnsi"/>
          <w:color w:val="000000"/>
          <w:sz w:val="22"/>
          <w:szCs w:val="22"/>
          <w:lang w:val="en-US"/>
        </w:rPr>
        <w:t xml:space="preserve"> Finally, droplets move</w:t>
      </w:r>
      <w:r w:rsidR="00004E5B">
        <w:rPr>
          <w:rFonts w:asciiTheme="minorHAnsi" w:eastAsia="MS PGothic" w:hAnsiTheme="minorHAnsi"/>
          <w:color w:val="000000"/>
          <w:sz w:val="22"/>
          <w:szCs w:val="22"/>
          <w:lang w:val="en-US"/>
        </w:rPr>
        <w:t>d</w:t>
      </w:r>
      <w:r w:rsidR="00AD1972" w:rsidRPr="00AD1972">
        <w:rPr>
          <w:rFonts w:asciiTheme="minorHAnsi" w:eastAsia="MS PGothic" w:hAnsiTheme="minorHAnsi"/>
          <w:color w:val="000000"/>
          <w:sz w:val="22"/>
          <w:szCs w:val="22"/>
          <w:lang w:val="en-US"/>
        </w:rPr>
        <w:t xml:space="preserve"> </w:t>
      </w:r>
      <w:r w:rsidR="00004E5B">
        <w:rPr>
          <w:rFonts w:asciiTheme="minorHAnsi" w:eastAsia="MS PGothic" w:hAnsiTheme="minorHAnsi"/>
          <w:color w:val="000000"/>
          <w:sz w:val="22"/>
          <w:szCs w:val="22"/>
          <w:lang w:val="en-US"/>
        </w:rPr>
        <w:t>t</w:t>
      </w:r>
      <w:r w:rsidR="00AD1972" w:rsidRPr="00AD1972">
        <w:rPr>
          <w:rFonts w:asciiTheme="minorHAnsi" w:eastAsia="MS PGothic" w:hAnsiTheme="minorHAnsi"/>
          <w:color w:val="000000"/>
          <w:sz w:val="22"/>
          <w:szCs w:val="22"/>
          <w:lang w:val="en-US"/>
        </w:rPr>
        <w:t>o the observation zone (OZ</w:t>
      </w:r>
      <w:r w:rsidR="00004E5B">
        <w:rPr>
          <w:rFonts w:asciiTheme="minorHAnsi" w:eastAsia="MS PGothic" w:hAnsiTheme="minorHAnsi"/>
          <w:color w:val="000000"/>
          <w:sz w:val="22"/>
          <w:szCs w:val="22"/>
          <w:lang w:val="en-US"/>
        </w:rPr>
        <w:t>),</w:t>
      </w:r>
      <w:r w:rsidR="00004E5B" w:rsidRPr="00004E5B">
        <w:t xml:space="preserve"> </w:t>
      </w:r>
      <w:r w:rsidR="00004E5B" w:rsidRPr="00004E5B">
        <w:rPr>
          <w:rFonts w:asciiTheme="minorHAnsi" w:eastAsia="MS PGothic" w:hAnsiTheme="minorHAnsi"/>
          <w:color w:val="000000"/>
          <w:sz w:val="22"/>
          <w:szCs w:val="22"/>
          <w:lang w:val="en-US"/>
        </w:rPr>
        <w:t xml:space="preserve">where the FEP tube </w:t>
      </w:r>
      <w:proofErr w:type="gramStart"/>
      <w:r w:rsidR="00004E5B" w:rsidRPr="00004E5B">
        <w:rPr>
          <w:rFonts w:asciiTheme="minorHAnsi" w:eastAsia="MS PGothic" w:hAnsiTheme="minorHAnsi"/>
          <w:color w:val="000000"/>
          <w:sz w:val="22"/>
          <w:szCs w:val="22"/>
          <w:lang w:val="en-US"/>
        </w:rPr>
        <w:t>was placed</w:t>
      </w:r>
      <w:proofErr w:type="gramEnd"/>
      <w:r w:rsidR="00004E5B">
        <w:rPr>
          <w:rFonts w:asciiTheme="minorHAnsi" w:eastAsia="MS PGothic" w:hAnsiTheme="minorHAnsi"/>
          <w:color w:val="000000"/>
          <w:sz w:val="22"/>
          <w:szCs w:val="22"/>
          <w:lang w:val="en-US"/>
        </w:rPr>
        <w:t xml:space="preserve"> </w:t>
      </w:r>
      <w:r w:rsidR="00004E5B" w:rsidRPr="00004E5B">
        <w:rPr>
          <w:rFonts w:asciiTheme="minorHAnsi" w:eastAsia="MS PGothic" w:hAnsiTheme="minorHAnsi"/>
          <w:color w:val="000000"/>
          <w:sz w:val="22"/>
          <w:szCs w:val="22"/>
          <w:lang w:val="en-US"/>
        </w:rPr>
        <w:t>under a light microscope</w:t>
      </w:r>
      <w:r w:rsidR="00350E11">
        <w:rPr>
          <w:rFonts w:asciiTheme="minorHAnsi" w:eastAsia="MS PGothic" w:hAnsiTheme="minorHAnsi"/>
          <w:color w:val="000000"/>
          <w:sz w:val="22"/>
          <w:szCs w:val="22"/>
          <w:lang w:val="en-US"/>
        </w:rPr>
        <w:t xml:space="preserve">, </w:t>
      </w:r>
      <w:r w:rsidR="003C086B">
        <w:rPr>
          <w:rFonts w:asciiTheme="minorHAnsi" w:eastAsia="MS PGothic" w:hAnsiTheme="minorHAnsi"/>
          <w:color w:val="000000"/>
          <w:sz w:val="22"/>
          <w:szCs w:val="22"/>
          <w:lang w:val="en-US"/>
        </w:rPr>
        <w:t>to</w:t>
      </w:r>
      <w:r w:rsidR="003C086B" w:rsidRPr="00AD1972">
        <w:rPr>
          <w:rFonts w:asciiTheme="minorHAnsi" w:eastAsia="MS PGothic" w:hAnsiTheme="minorHAnsi"/>
          <w:color w:val="000000"/>
          <w:sz w:val="22"/>
          <w:szCs w:val="22"/>
          <w:lang w:val="en-US"/>
        </w:rPr>
        <w:t xml:space="preserve"> </w:t>
      </w:r>
      <w:r w:rsidR="00AD1972" w:rsidRPr="00AD1972">
        <w:rPr>
          <w:rFonts w:asciiTheme="minorHAnsi" w:eastAsia="MS PGothic" w:hAnsiTheme="minorHAnsi"/>
          <w:color w:val="000000"/>
          <w:sz w:val="22"/>
          <w:szCs w:val="22"/>
          <w:lang w:val="en-US"/>
        </w:rPr>
        <w:t>monitor through image acquisition whether droplets have crystallized</w:t>
      </w:r>
      <w:r>
        <w:rPr>
          <w:rFonts w:asciiTheme="minorHAnsi" w:eastAsia="MS PGothic" w:hAnsiTheme="minorHAnsi"/>
          <w:color w:val="000000"/>
          <w:sz w:val="22"/>
          <w:szCs w:val="22"/>
          <w:lang w:val="en-US"/>
        </w:rPr>
        <w:t xml:space="preserve">, </w:t>
      </w:r>
      <w:r w:rsidR="003C086B">
        <w:rPr>
          <w:rFonts w:asciiTheme="minorHAnsi" w:eastAsia="MS PGothic" w:hAnsiTheme="minorHAnsi"/>
          <w:color w:val="000000"/>
          <w:sz w:val="22"/>
          <w:szCs w:val="22"/>
          <w:lang w:val="en-US"/>
        </w:rPr>
        <w:t xml:space="preserve">thus </w:t>
      </w:r>
      <w:r>
        <w:rPr>
          <w:rFonts w:asciiTheme="minorHAnsi" w:eastAsia="MS PGothic" w:hAnsiTheme="minorHAnsi"/>
          <w:color w:val="000000"/>
          <w:sz w:val="22"/>
          <w:szCs w:val="22"/>
          <w:lang w:val="en-US"/>
        </w:rPr>
        <w:t>enabling building nucleation statistics</w:t>
      </w:r>
      <w:r w:rsidR="00704BDF" w:rsidRPr="008D0BEB">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F656ED" w:rsidRDefault="001D61C6" w:rsidP="00C16E03">
      <w:pPr>
        <w:snapToGrid w:val="0"/>
        <w:spacing w:after="120"/>
        <w:rPr>
          <w:rFonts w:asciiTheme="minorHAnsi" w:eastAsia="MS PGothic" w:hAnsiTheme="minorHAnsi"/>
          <w:color w:val="000000"/>
          <w:sz w:val="22"/>
          <w:szCs w:val="22"/>
          <w:lang w:val="en-US"/>
        </w:rPr>
      </w:pPr>
      <w:r>
        <w:rPr>
          <w:rFonts w:asciiTheme="minorHAnsi" w:eastAsia="MS PGothic" w:hAnsiTheme="minorHAnsi"/>
          <w:noProof/>
          <w:color w:val="000000"/>
          <w:sz w:val="22"/>
          <w:szCs w:val="22"/>
          <w:lang w:val="en-US"/>
        </w:rPr>
        <w:drawing>
          <wp:anchor distT="0" distB="0" distL="114300" distR="114300" simplePos="0" relativeHeight="251669504" behindDoc="0" locked="0" layoutInCell="1" allowOverlap="1">
            <wp:simplePos x="0" y="0"/>
            <wp:positionH relativeFrom="margin">
              <wp:posOffset>2928869</wp:posOffset>
            </wp:positionH>
            <wp:positionV relativeFrom="paragraph">
              <wp:posOffset>2313584</wp:posOffset>
            </wp:positionV>
            <wp:extent cx="2520000" cy="1759347"/>
            <wp:effectExtent l="0" t="0" r="0" b="0"/>
            <wp:wrapThrough wrapText="bothSides">
              <wp:wrapPolygon edited="0">
                <wp:start x="0" y="0"/>
                <wp:lineTo x="0" y="21288"/>
                <wp:lineTo x="21393" y="21288"/>
                <wp:lineTo x="2139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000" cy="17593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MS PGothic" w:hAnsiTheme="minorHAnsi"/>
          <w:noProof/>
          <w:color w:val="000000"/>
          <w:sz w:val="22"/>
          <w:szCs w:val="22"/>
          <w:lang w:val="en-US"/>
        </w:rPr>
        <w:drawing>
          <wp:anchor distT="0" distB="0" distL="114300" distR="114300" simplePos="0" relativeHeight="251668480" behindDoc="0" locked="0" layoutInCell="1" allowOverlap="1">
            <wp:simplePos x="0" y="0"/>
            <wp:positionH relativeFrom="margin">
              <wp:posOffset>274955</wp:posOffset>
            </wp:positionH>
            <wp:positionV relativeFrom="paragraph">
              <wp:posOffset>2439035</wp:posOffset>
            </wp:positionV>
            <wp:extent cx="1934845" cy="1655445"/>
            <wp:effectExtent l="0" t="0" r="8255" b="1905"/>
            <wp:wrapThrough wrapText="bothSides">
              <wp:wrapPolygon edited="0">
                <wp:start x="0" y="0"/>
                <wp:lineTo x="0" y="21376"/>
                <wp:lineTo x="21479" y="21376"/>
                <wp:lineTo x="2147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4845" cy="165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D35" w:rsidRPr="00621D35">
        <w:rPr>
          <w:rFonts w:asciiTheme="minorHAnsi" w:eastAsia="MS PGothic" w:hAnsiTheme="minorHAnsi"/>
          <w:color w:val="000000"/>
          <w:sz w:val="22"/>
          <w:szCs w:val="22"/>
          <w:lang w:val="en-US"/>
        </w:rPr>
        <w:t>For each single experiment, we have assessed its internal consistency via statistical analysis based on slicing the population of droplets, e.g., comprising of about 3000 droplets, in smaller subgroups. In Fig</w:t>
      </w:r>
      <w:r w:rsidR="00C16E03">
        <w:rPr>
          <w:rFonts w:asciiTheme="minorHAnsi" w:eastAsia="MS PGothic" w:hAnsiTheme="minorHAnsi"/>
          <w:color w:val="000000"/>
          <w:sz w:val="22"/>
          <w:szCs w:val="22"/>
          <w:lang w:val="en-US"/>
        </w:rPr>
        <w:t>.</w:t>
      </w:r>
      <w:r w:rsidR="00621D35" w:rsidRPr="00621D35">
        <w:rPr>
          <w:rFonts w:asciiTheme="minorHAnsi" w:eastAsia="MS PGothic" w:hAnsiTheme="minorHAnsi"/>
          <w:color w:val="000000"/>
          <w:sz w:val="22"/>
          <w:szCs w:val="22"/>
          <w:lang w:val="en-US"/>
        </w:rPr>
        <w:t xml:space="preserve"> 1, we show this procedure and plot both the experimental probability values as a function of the number of droplets, and the uncertainty band. The spread in probability values towards lower number of droplets shows repeatedly strong consistency</w:t>
      </w:r>
      <w:r w:rsidR="00937BD6">
        <w:rPr>
          <w:rFonts w:asciiTheme="minorHAnsi" w:eastAsia="MS PGothic" w:hAnsiTheme="minorHAnsi"/>
          <w:color w:val="000000"/>
          <w:sz w:val="22"/>
          <w:szCs w:val="22"/>
          <w:lang w:val="en-US"/>
        </w:rPr>
        <w:t>, and h</w:t>
      </w:r>
      <w:r w:rsidR="00937BD6" w:rsidRPr="00937BD6">
        <w:rPr>
          <w:rFonts w:asciiTheme="minorHAnsi" w:eastAsia="MS PGothic" w:hAnsiTheme="minorHAnsi"/>
          <w:color w:val="000000"/>
          <w:sz w:val="22"/>
          <w:szCs w:val="22"/>
          <w:lang w:val="en-US"/>
        </w:rPr>
        <w:t>ence, this variability is entirely due to stochasticity</w:t>
      </w:r>
      <w:r w:rsidR="00937BD6">
        <w:rPr>
          <w:rFonts w:asciiTheme="minorHAnsi" w:eastAsia="MS PGothic" w:hAnsiTheme="minorHAnsi"/>
          <w:color w:val="000000"/>
          <w:sz w:val="22"/>
          <w:szCs w:val="22"/>
          <w:lang w:val="en-US"/>
        </w:rPr>
        <w:t>.</w:t>
      </w:r>
      <w:r w:rsidR="00C16E03" w:rsidRPr="00C16E03">
        <w:rPr>
          <w:rFonts w:asciiTheme="minorHAnsi" w:eastAsia="MS PGothic" w:hAnsiTheme="minorHAnsi"/>
          <w:b/>
          <w:noProof/>
          <w:color w:val="000000"/>
          <w:szCs w:val="18"/>
          <w:lang w:val="en-US"/>
        </w:rPr>
        <w:t xml:space="preserve"> </w:t>
      </w:r>
      <w:r w:rsidR="00621D35" w:rsidRPr="00621D35">
        <w:rPr>
          <w:rFonts w:asciiTheme="minorHAnsi" w:eastAsia="MS PGothic" w:hAnsiTheme="minorHAnsi"/>
          <w:color w:val="000000"/>
          <w:sz w:val="22"/>
          <w:szCs w:val="22"/>
          <w:lang w:val="en-US"/>
        </w:rPr>
        <w:t>In Fig</w:t>
      </w:r>
      <w:r w:rsidR="00F656ED">
        <w:rPr>
          <w:rFonts w:asciiTheme="minorHAnsi" w:eastAsia="MS PGothic" w:hAnsiTheme="minorHAnsi"/>
          <w:color w:val="000000"/>
          <w:sz w:val="22"/>
          <w:szCs w:val="22"/>
          <w:lang w:val="en-US"/>
        </w:rPr>
        <w:t>.</w:t>
      </w:r>
      <w:r w:rsidR="00621D35" w:rsidRPr="00621D35">
        <w:rPr>
          <w:rFonts w:asciiTheme="minorHAnsi" w:eastAsia="MS PGothic" w:hAnsiTheme="minorHAnsi"/>
          <w:color w:val="000000"/>
          <w:sz w:val="22"/>
          <w:szCs w:val="22"/>
          <w:lang w:val="en-US"/>
        </w:rPr>
        <w:t xml:space="preserve"> </w:t>
      </w:r>
      <w:r w:rsidR="00C16E03">
        <w:rPr>
          <w:rFonts w:asciiTheme="minorHAnsi" w:eastAsia="MS PGothic" w:hAnsiTheme="minorHAnsi"/>
          <w:color w:val="000000"/>
          <w:sz w:val="22"/>
          <w:szCs w:val="22"/>
          <w:lang w:val="en-US"/>
        </w:rPr>
        <w:t>2</w:t>
      </w:r>
      <w:r w:rsidR="00621D35" w:rsidRPr="00621D35">
        <w:rPr>
          <w:rFonts w:asciiTheme="minorHAnsi" w:eastAsia="MS PGothic" w:hAnsiTheme="minorHAnsi"/>
          <w:color w:val="000000"/>
          <w:sz w:val="22"/>
          <w:szCs w:val="22"/>
          <w:lang w:val="en-US"/>
        </w:rPr>
        <w:t xml:space="preserve">, </w:t>
      </w:r>
      <w:r w:rsidR="00F656ED">
        <w:rPr>
          <w:rFonts w:asciiTheme="minorHAnsi" w:eastAsia="MS PGothic" w:hAnsiTheme="minorHAnsi"/>
          <w:color w:val="000000"/>
          <w:sz w:val="22"/>
          <w:szCs w:val="22"/>
          <w:lang w:val="en-US"/>
        </w:rPr>
        <w:t>values</w:t>
      </w:r>
      <w:r w:rsidR="00621D35" w:rsidRPr="00621D35">
        <w:rPr>
          <w:rFonts w:asciiTheme="minorHAnsi" w:eastAsia="MS PGothic" w:hAnsiTheme="minorHAnsi"/>
          <w:color w:val="000000"/>
          <w:sz w:val="22"/>
          <w:szCs w:val="22"/>
          <w:lang w:val="en-US"/>
        </w:rPr>
        <w:t xml:space="preserve"> of nucleation rates estimated via the linearized form of the cumulative</w:t>
      </w:r>
      <w:r w:rsidR="00621D35">
        <w:rPr>
          <w:rFonts w:asciiTheme="minorHAnsi" w:eastAsia="MS PGothic" w:hAnsiTheme="minorHAnsi"/>
          <w:color w:val="000000"/>
          <w:sz w:val="22"/>
          <w:szCs w:val="22"/>
          <w:lang w:val="en-US"/>
        </w:rPr>
        <w:t xml:space="preserve"> </w:t>
      </w:r>
      <w:r w:rsidR="00621D35" w:rsidRPr="00621D35">
        <w:rPr>
          <w:rFonts w:asciiTheme="minorHAnsi" w:eastAsia="MS PGothic" w:hAnsiTheme="minorHAnsi"/>
          <w:color w:val="000000"/>
          <w:sz w:val="22"/>
          <w:szCs w:val="22"/>
          <w:lang w:val="en-US"/>
        </w:rPr>
        <w:t xml:space="preserve">exponential distribution function </w:t>
      </w:r>
      <w:proofErr w:type="gramStart"/>
      <w:r w:rsidR="00621D35" w:rsidRPr="00621D35">
        <w:rPr>
          <w:rFonts w:asciiTheme="minorHAnsi" w:eastAsia="MS PGothic" w:hAnsiTheme="minorHAnsi"/>
          <w:color w:val="000000"/>
          <w:sz w:val="22"/>
          <w:szCs w:val="22"/>
          <w:lang w:val="en-US"/>
        </w:rPr>
        <w:t>are pl</w:t>
      </w:r>
      <w:r w:rsidR="00621D35">
        <w:rPr>
          <w:rFonts w:asciiTheme="minorHAnsi" w:eastAsia="MS PGothic" w:hAnsiTheme="minorHAnsi"/>
          <w:color w:val="000000"/>
          <w:sz w:val="22"/>
          <w:szCs w:val="22"/>
          <w:lang w:val="en-US"/>
        </w:rPr>
        <w:t>otted</w:t>
      </w:r>
      <w:proofErr w:type="gramEnd"/>
      <w:r w:rsidR="00621D35">
        <w:rPr>
          <w:rFonts w:asciiTheme="minorHAnsi" w:eastAsia="MS PGothic" w:hAnsiTheme="minorHAnsi"/>
          <w:color w:val="000000"/>
          <w:sz w:val="22"/>
          <w:szCs w:val="22"/>
          <w:lang w:val="en-US"/>
        </w:rPr>
        <w:t xml:space="preserve"> with their </w:t>
      </w:r>
      <w:r w:rsidR="00F656ED">
        <w:rPr>
          <w:rFonts w:asciiTheme="minorHAnsi" w:eastAsia="MS PGothic" w:hAnsiTheme="minorHAnsi"/>
          <w:color w:val="000000"/>
          <w:sz w:val="22"/>
          <w:szCs w:val="22"/>
          <w:lang w:val="en-US"/>
        </w:rPr>
        <w:t>corresponding</w:t>
      </w:r>
      <w:r w:rsidR="00621D35">
        <w:rPr>
          <w:rFonts w:asciiTheme="minorHAnsi" w:eastAsia="MS PGothic" w:hAnsiTheme="minorHAnsi"/>
          <w:color w:val="000000"/>
          <w:sz w:val="22"/>
          <w:szCs w:val="22"/>
          <w:lang w:val="en-US"/>
        </w:rPr>
        <w:t xml:space="preserve"> confi</w:t>
      </w:r>
      <w:r w:rsidR="00621D35" w:rsidRPr="00621D35">
        <w:rPr>
          <w:rFonts w:asciiTheme="minorHAnsi" w:eastAsia="MS PGothic" w:hAnsiTheme="minorHAnsi"/>
          <w:color w:val="000000"/>
          <w:sz w:val="22"/>
          <w:szCs w:val="22"/>
          <w:lang w:val="en-US"/>
        </w:rPr>
        <w:t>dence intervals</w:t>
      </w:r>
      <w:r w:rsidR="00621D35">
        <w:rPr>
          <w:rFonts w:asciiTheme="minorHAnsi" w:eastAsia="MS PGothic" w:hAnsiTheme="minorHAnsi"/>
          <w:color w:val="000000"/>
          <w:sz w:val="22"/>
          <w:szCs w:val="22"/>
          <w:lang w:val="en-US"/>
        </w:rPr>
        <w:t xml:space="preserve"> </w:t>
      </w:r>
      <w:r w:rsidR="00621D35" w:rsidRPr="00621D35">
        <w:rPr>
          <w:rFonts w:asciiTheme="minorHAnsi" w:eastAsia="MS PGothic" w:hAnsiTheme="minorHAnsi"/>
          <w:color w:val="000000"/>
          <w:sz w:val="22"/>
          <w:szCs w:val="22"/>
          <w:lang w:val="en-US"/>
        </w:rPr>
        <w:t>obtained through the propagation of the uncertainties in nucleation probability</w:t>
      </w:r>
      <w:r w:rsidR="00C16E03">
        <w:rPr>
          <w:rFonts w:asciiTheme="minorHAnsi" w:eastAsia="MS PGothic" w:hAnsiTheme="minorHAnsi"/>
          <w:color w:val="000000"/>
          <w:sz w:val="22"/>
          <w:szCs w:val="22"/>
          <w:lang w:val="en-US"/>
        </w:rPr>
        <w:t xml:space="preserve">. </w:t>
      </w:r>
      <w:r w:rsidR="00F656ED">
        <w:rPr>
          <w:rFonts w:asciiTheme="minorHAnsi" w:eastAsia="MS PGothic" w:hAnsiTheme="minorHAnsi"/>
          <w:color w:val="000000"/>
          <w:sz w:val="22"/>
          <w:szCs w:val="22"/>
          <w:lang w:val="en-US"/>
        </w:rPr>
        <w:t>In this figure, w</w:t>
      </w:r>
      <w:r w:rsidR="00C16E03" w:rsidRPr="00C16E03">
        <w:rPr>
          <w:rFonts w:asciiTheme="minorHAnsi" w:eastAsia="MS PGothic" w:hAnsiTheme="minorHAnsi"/>
          <w:color w:val="000000"/>
          <w:sz w:val="22"/>
          <w:szCs w:val="22"/>
          <w:lang w:val="en-US"/>
        </w:rPr>
        <w:t xml:space="preserve">e observe </w:t>
      </w:r>
      <w:r w:rsidR="00F656ED">
        <w:rPr>
          <w:rFonts w:asciiTheme="minorHAnsi" w:eastAsia="MS PGothic" w:hAnsiTheme="minorHAnsi"/>
          <w:color w:val="000000"/>
          <w:sz w:val="22"/>
          <w:szCs w:val="22"/>
          <w:lang w:val="en-US"/>
        </w:rPr>
        <w:t xml:space="preserve">an increase in nucleation rate of about </w:t>
      </w:r>
      <w:proofErr w:type="gramStart"/>
      <w:r w:rsidR="00F656ED">
        <w:rPr>
          <w:rFonts w:asciiTheme="minorHAnsi" w:eastAsia="MS PGothic" w:hAnsiTheme="minorHAnsi"/>
          <w:color w:val="000000"/>
          <w:sz w:val="22"/>
          <w:szCs w:val="22"/>
          <w:lang w:val="en-US"/>
        </w:rPr>
        <w:t>3</w:t>
      </w:r>
      <w:proofErr w:type="gramEnd"/>
      <w:r w:rsidR="00F656ED">
        <w:rPr>
          <w:rFonts w:asciiTheme="minorHAnsi" w:eastAsia="MS PGothic" w:hAnsiTheme="minorHAnsi"/>
          <w:color w:val="000000"/>
          <w:sz w:val="22"/>
          <w:szCs w:val="22"/>
          <w:lang w:val="en-US"/>
        </w:rPr>
        <w:t xml:space="preserve"> orders of magnitude </w:t>
      </w:r>
      <w:r w:rsidR="00F656ED" w:rsidRPr="00F656ED">
        <w:rPr>
          <w:rFonts w:asciiTheme="minorHAnsi" w:eastAsia="MS PGothic" w:hAnsiTheme="minorHAnsi"/>
          <w:color w:val="000000"/>
          <w:sz w:val="22"/>
          <w:szCs w:val="22"/>
          <w:lang w:val="en-US"/>
        </w:rPr>
        <w:t xml:space="preserve">in respect to </w:t>
      </w:r>
      <w:r w:rsidR="00F656ED">
        <w:rPr>
          <w:rFonts w:asciiTheme="minorHAnsi" w:eastAsia="MS PGothic" w:hAnsiTheme="minorHAnsi"/>
          <w:color w:val="000000"/>
          <w:sz w:val="22"/>
          <w:szCs w:val="22"/>
          <w:lang w:val="en-US"/>
        </w:rPr>
        <w:t xml:space="preserve">the </w:t>
      </w:r>
      <w:r w:rsidR="00F656ED" w:rsidRPr="00F656ED">
        <w:rPr>
          <w:rFonts w:asciiTheme="minorHAnsi" w:eastAsia="MS PGothic" w:hAnsiTheme="minorHAnsi"/>
          <w:color w:val="000000"/>
          <w:sz w:val="22"/>
          <w:szCs w:val="22"/>
          <w:lang w:val="en-US"/>
        </w:rPr>
        <w:t>stagnant situation</w:t>
      </w:r>
      <w:r w:rsidR="00F656ED">
        <w:rPr>
          <w:rFonts w:asciiTheme="minorHAnsi" w:eastAsia="MS PGothic" w:hAnsiTheme="minorHAnsi"/>
          <w:color w:val="000000"/>
          <w:sz w:val="22"/>
          <w:szCs w:val="22"/>
          <w:lang w:val="en-US"/>
        </w:rPr>
        <w:t xml:space="preserve">. Such a high difference can be associated with the recirculation flow patterns, </w:t>
      </w:r>
      <w:r w:rsidR="00C16E03" w:rsidRPr="00C16E03">
        <w:rPr>
          <w:rFonts w:asciiTheme="minorHAnsi" w:eastAsia="MS PGothic" w:hAnsiTheme="minorHAnsi"/>
          <w:color w:val="000000"/>
          <w:sz w:val="22"/>
          <w:szCs w:val="22"/>
          <w:lang w:val="en-US"/>
        </w:rPr>
        <w:t>generat</w:t>
      </w:r>
      <w:r w:rsidR="00F656ED">
        <w:rPr>
          <w:rFonts w:asciiTheme="minorHAnsi" w:eastAsia="MS PGothic" w:hAnsiTheme="minorHAnsi"/>
          <w:color w:val="000000"/>
          <w:sz w:val="22"/>
          <w:szCs w:val="22"/>
          <w:lang w:val="en-US"/>
        </w:rPr>
        <w:t>ed</w:t>
      </w:r>
      <w:r w:rsidR="00C16E03" w:rsidRPr="00C16E03">
        <w:rPr>
          <w:rFonts w:asciiTheme="minorHAnsi" w:eastAsia="MS PGothic" w:hAnsiTheme="minorHAnsi"/>
          <w:color w:val="000000"/>
          <w:sz w:val="22"/>
          <w:szCs w:val="22"/>
          <w:lang w:val="en-US"/>
        </w:rPr>
        <w:t xml:space="preserve"> inside the droplets</w:t>
      </w:r>
      <w:r w:rsidR="00F656ED">
        <w:rPr>
          <w:rFonts w:asciiTheme="minorHAnsi" w:eastAsia="MS PGothic" w:hAnsiTheme="minorHAnsi"/>
          <w:color w:val="000000"/>
          <w:sz w:val="22"/>
          <w:szCs w:val="22"/>
          <w:lang w:val="en-US"/>
        </w:rPr>
        <w:t xml:space="preserve"> at flowing conditions. The latter may favor nucleation via </w:t>
      </w:r>
      <w:r w:rsidR="00F656ED" w:rsidRPr="00C16E03">
        <w:rPr>
          <w:rFonts w:asciiTheme="minorHAnsi" w:eastAsia="MS PGothic" w:hAnsiTheme="minorHAnsi"/>
          <w:color w:val="000000"/>
          <w:sz w:val="22"/>
          <w:szCs w:val="22"/>
          <w:lang w:val="en-US"/>
        </w:rPr>
        <w:t xml:space="preserve">aggregation of </w:t>
      </w:r>
      <w:r w:rsidR="00F656ED">
        <w:rPr>
          <w:rFonts w:asciiTheme="minorHAnsi" w:eastAsia="MS PGothic" w:hAnsiTheme="minorHAnsi"/>
          <w:color w:val="000000"/>
          <w:sz w:val="22"/>
          <w:szCs w:val="22"/>
          <w:lang w:val="en-US"/>
        </w:rPr>
        <w:t>pre-</w:t>
      </w:r>
      <w:r w:rsidR="00F656ED" w:rsidRPr="00C16E03">
        <w:rPr>
          <w:rFonts w:asciiTheme="minorHAnsi" w:eastAsia="MS PGothic" w:hAnsiTheme="minorHAnsi"/>
          <w:color w:val="000000"/>
          <w:sz w:val="22"/>
          <w:szCs w:val="22"/>
          <w:lang w:val="en-US"/>
        </w:rPr>
        <w:t>clusters</w:t>
      </w:r>
      <w:r w:rsidR="00F656ED">
        <w:rPr>
          <w:rFonts w:asciiTheme="minorHAnsi" w:eastAsia="MS PGothic" w:hAnsiTheme="minorHAnsi"/>
          <w:color w:val="000000"/>
          <w:sz w:val="22"/>
          <w:szCs w:val="22"/>
          <w:lang w:val="en-US"/>
        </w:rPr>
        <w:t xml:space="preserve"> by </w:t>
      </w:r>
      <w:r w:rsidR="00F656ED" w:rsidRPr="00F656ED">
        <w:rPr>
          <w:rFonts w:asciiTheme="minorHAnsi" w:eastAsia="MS PGothic" w:hAnsiTheme="minorHAnsi"/>
          <w:color w:val="000000"/>
          <w:sz w:val="22"/>
          <w:szCs w:val="22"/>
          <w:lang w:val="en-US"/>
        </w:rPr>
        <w:t>enhancing particle collision</w:t>
      </w:r>
      <w:r w:rsidR="00F656ED">
        <w:rPr>
          <w:rFonts w:asciiTheme="minorHAnsi" w:eastAsia="MS PGothic" w:hAnsiTheme="minorHAnsi"/>
          <w:color w:val="000000"/>
          <w:sz w:val="22"/>
          <w:szCs w:val="22"/>
          <w:lang w:val="en-US"/>
        </w:rPr>
        <w:t xml:space="preserve">, but at the same time may hinder nucleation by </w:t>
      </w:r>
      <w:r w:rsidR="00F656ED" w:rsidRPr="00F656ED">
        <w:rPr>
          <w:rFonts w:asciiTheme="minorHAnsi" w:eastAsia="MS PGothic" w:hAnsiTheme="minorHAnsi"/>
          <w:color w:val="000000"/>
          <w:sz w:val="22"/>
          <w:szCs w:val="22"/>
          <w:lang w:val="en-US"/>
        </w:rPr>
        <w:t>reducing contact and bridging time</w:t>
      </w:r>
      <w:r w:rsidR="00F656ED">
        <w:rPr>
          <w:rFonts w:asciiTheme="minorHAnsi" w:eastAsia="MS PGothic" w:hAnsiTheme="minorHAnsi"/>
          <w:color w:val="000000"/>
          <w:sz w:val="22"/>
          <w:szCs w:val="22"/>
          <w:lang w:val="en-US"/>
        </w:rPr>
        <w:t>.</w:t>
      </w:r>
    </w:p>
    <w:p w:rsidR="00C16E03" w:rsidRDefault="00C16E03" w:rsidP="00C16E03">
      <w:pPr>
        <w:snapToGrid w:val="0"/>
        <w:spacing w:after="120"/>
        <w:rPr>
          <w:rFonts w:asciiTheme="minorHAnsi" w:eastAsia="MS PGothic" w:hAnsiTheme="minorHAnsi"/>
          <w:color w:val="000000"/>
          <w:sz w:val="22"/>
          <w:szCs w:val="22"/>
          <w:lang w:val="en-US"/>
        </w:rPr>
      </w:pPr>
    </w:p>
    <w:p w:rsidR="00C16E03" w:rsidRDefault="00C16E03" w:rsidP="00C16E03">
      <w:pPr>
        <w:snapToGrid w:val="0"/>
        <w:spacing w:after="120"/>
        <w:rPr>
          <w:rFonts w:asciiTheme="minorHAnsi" w:eastAsia="MS PGothic" w:hAnsiTheme="minorHAnsi"/>
          <w:color w:val="000000"/>
          <w:sz w:val="22"/>
          <w:szCs w:val="22"/>
          <w:lang w:val="en-US"/>
        </w:rPr>
      </w:pPr>
    </w:p>
    <w:p w:rsidR="00C16E03" w:rsidRDefault="00C16E03" w:rsidP="00C16E03">
      <w:pPr>
        <w:snapToGrid w:val="0"/>
        <w:spacing w:after="120"/>
        <w:rPr>
          <w:rFonts w:asciiTheme="minorHAnsi" w:eastAsia="MS PGothic" w:hAnsiTheme="minorHAnsi"/>
          <w:color w:val="000000"/>
          <w:sz w:val="22"/>
          <w:szCs w:val="22"/>
          <w:lang w:val="en-US"/>
        </w:rPr>
      </w:pPr>
    </w:p>
    <w:p w:rsidR="00C16E03" w:rsidRDefault="00C16E03" w:rsidP="00C16E03">
      <w:pPr>
        <w:snapToGrid w:val="0"/>
        <w:spacing w:after="120"/>
        <w:rPr>
          <w:rFonts w:asciiTheme="minorHAnsi" w:eastAsia="MS PGothic" w:hAnsiTheme="minorHAnsi"/>
          <w:color w:val="000000"/>
          <w:sz w:val="22"/>
          <w:szCs w:val="22"/>
          <w:lang w:val="en-US"/>
        </w:rPr>
      </w:pPr>
    </w:p>
    <w:p w:rsidR="00C16E03" w:rsidRDefault="00500A74" w:rsidP="00C16E03">
      <w:pPr>
        <w:snapToGrid w:val="0"/>
        <w:spacing w:after="120"/>
        <w:rPr>
          <w:rFonts w:asciiTheme="minorHAnsi" w:eastAsia="MS PGothic" w:hAnsiTheme="minorHAnsi"/>
          <w:b/>
          <w:bCs/>
          <w:color w:val="000000"/>
          <w:sz w:val="22"/>
          <w:szCs w:val="22"/>
          <w:lang w:val="en-US"/>
        </w:rPr>
      </w:pPr>
      <w:r w:rsidRPr="00C16E03">
        <w:rPr>
          <w:rFonts w:asciiTheme="minorHAnsi" w:eastAsia="MS PGothic" w:hAnsiTheme="minorHAnsi"/>
          <w:b/>
          <w:noProof/>
          <w:color w:val="000000"/>
          <w:szCs w:val="18"/>
          <w:lang w:val="en-US"/>
        </w:rPr>
        <mc:AlternateContent>
          <mc:Choice Requires="wps">
            <w:drawing>
              <wp:anchor distT="45720" distB="45720" distL="114300" distR="114300" simplePos="0" relativeHeight="251667456" behindDoc="0" locked="0" layoutInCell="1" allowOverlap="1" wp14:anchorId="795D21F4" wp14:editId="04EC8316">
                <wp:simplePos x="0" y="0"/>
                <wp:positionH relativeFrom="margin">
                  <wp:posOffset>2971724</wp:posOffset>
                </wp:positionH>
                <wp:positionV relativeFrom="paragraph">
                  <wp:posOffset>467639</wp:posOffset>
                </wp:positionV>
                <wp:extent cx="247904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404620"/>
                        </a:xfrm>
                        <a:prstGeom prst="rect">
                          <a:avLst/>
                        </a:prstGeom>
                        <a:solidFill>
                          <a:srgbClr val="FFFFFF"/>
                        </a:solidFill>
                        <a:ln w="9525">
                          <a:noFill/>
                          <a:miter lim="800000"/>
                          <a:headEnd/>
                          <a:tailEnd/>
                        </a:ln>
                      </wps:spPr>
                      <wps:txbx>
                        <w:txbxContent>
                          <w:p w:rsidR="00C16E03" w:rsidRDefault="00C16E03" w:rsidP="00C16E03">
                            <w:r w:rsidRPr="00DE0019">
                              <w:rPr>
                                <w:rFonts w:asciiTheme="minorHAnsi" w:eastAsia="MS PGothic" w:hAnsiTheme="minorHAnsi"/>
                                <w:b/>
                                <w:color w:val="000000"/>
                                <w:szCs w:val="18"/>
                                <w:lang w:val="en-US"/>
                              </w:rPr>
                              <w:t xml:space="preserve">Figure </w:t>
                            </w:r>
                            <w:r>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Pr="00C16E03">
                              <w:rPr>
                                <w:rFonts w:asciiTheme="minorHAnsi" w:eastAsia="MS PGothic" w:hAnsiTheme="minorHAnsi"/>
                                <w:color w:val="000000"/>
                              </w:rPr>
                              <w:t>Probability points of single experiments sliced in smaller number of droplets.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D21F4" id="_x0000_t202" coordsize="21600,21600" o:spt="202" path="m,l,21600r21600,l21600,xe">
                <v:stroke joinstyle="miter"/>
                <v:path gradientshapeok="t" o:connecttype="rect"/>
              </v:shapetype>
              <v:shape id="Text Box 2" o:spid="_x0000_s1026" type="#_x0000_t202" style="position:absolute;left:0;text-align:left;margin-left:234pt;margin-top:36.8pt;width:195.2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" stroked="f">
                <v:textbox style="mso-fit-shape-to-text:t">
                  <w:txbxContent>
                    <w:p w:rsidR="00C16E03" w:rsidRDefault="00C16E03" w:rsidP="00C16E03">
                      <w:r w:rsidRPr="00DE0019">
                        <w:rPr>
                          <w:rFonts w:asciiTheme="minorHAnsi" w:eastAsia="MS PGothic" w:hAnsiTheme="minorHAnsi"/>
                          <w:b/>
                          <w:color w:val="000000"/>
                          <w:szCs w:val="18"/>
                          <w:lang w:val="en-US"/>
                        </w:rPr>
                        <w:t xml:space="preserve">Figure </w:t>
                      </w:r>
                      <w:r>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Pr="00C16E03">
                        <w:rPr>
                          <w:rFonts w:asciiTheme="minorHAnsi" w:eastAsia="MS PGothic" w:hAnsiTheme="minorHAnsi"/>
                          <w:color w:val="000000"/>
                        </w:rPr>
                        <w:t>Probability points of single experiments sliced in smaller number of droplets.</w:t>
                      </w:r>
                    </w:p>
                  </w:txbxContent>
                </v:textbox>
                <w10:wrap type="square" anchorx="margin"/>
              </v:shape>
            </w:pict>
          </mc:Fallback>
        </mc:AlternateContent>
      </w:r>
      <w:r w:rsidRPr="00C16E03">
        <w:rPr>
          <w:rFonts w:asciiTheme="minorHAnsi" w:eastAsia="MS PGothic" w:hAnsiTheme="minorHAnsi"/>
          <w:b/>
          <w:noProof/>
          <w:color w:val="000000"/>
          <w:szCs w:val="18"/>
          <w:lang w:val="en-US"/>
        </w:rPr>
        <mc:AlternateContent>
          <mc:Choice Requires="wps">
            <w:drawing>
              <wp:anchor distT="45720" distB="45720" distL="114300" distR="114300" simplePos="0" relativeHeight="251661312" behindDoc="0" locked="0" layoutInCell="1" allowOverlap="1">
                <wp:simplePos x="0" y="0"/>
                <wp:positionH relativeFrom="page">
                  <wp:posOffset>1308100</wp:posOffset>
                </wp:positionH>
                <wp:positionV relativeFrom="paragraph">
                  <wp:posOffset>462254</wp:posOffset>
                </wp:positionV>
                <wp:extent cx="2501265" cy="4610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461010"/>
                        </a:xfrm>
                        <a:prstGeom prst="rect">
                          <a:avLst/>
                        </a:prstGeom>
                        <a:solidFill>
                          <a:srgbClr val="FFFFFF"/>
                        </a:solidFill>
                        <a:ln w="9525">
                          <a:noFill/>
                          <a:miter lim="800000"/>
                          <a:headEnd/>
                          <a:tailEnd/>
                        </a:ln>
                      </wps:spPr>
                      <wps:txbx>
                        <w:txbxContent>
                          <w:p w:rsidR="00C16E03" w:rsidRDefault="00C16E03">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Pr="00C16E03">
                              <w:rPr>
                                <w:rFonts w:asciiTheme="minorHAnsi" w:eastAsia="MS PGothic" w:hAnsiTheme="minorHAnsi"/>
                                <w:color w:val="000000"/>
                              </w:rPr>
                              <w:t>Probability points of single experiments sliced in smaller number of droplets.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3pt;margin-top:36.4pt;width:196.95pt;height:36.3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" stroked="f">
                <v:textbox>
                  <w:txbxContent>
                    <w:p w:rsidR="00C16E03" w:rsidRDefault="00C16E03">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Pr="00C16E03">
                        <w:rPr>
                          <w:rFonts w:asciiTheme="minorHAnsi" w:eastAsia="MS PGothic" w:hAnsiTheme="minorHAnsi"/>
                          <w:color w:val="000000"/>
                        </w:rPr>
                        <w:t>Probability points of single experiments sliced in smaller number of droplets.</w:t>
                      </w:r>
                    </w:p>
                  </w:txbxContent>
                </v:textbox>
                <w10:wrap type="square" anchorx="page"/>
              </v:shape>
            </w:pict>
          </mc:Fallback>
        </mc:AlternateContent>
      </w:r>
    </w:p>
    <w:p w:rsidR="001D61C6" w:rsidRDefault="001D61C6" w:rsidP="001D61C6">
      <w:pPr>
        <w:snapToGrid w:val="0"/>
        <w:rPr>
          <w:rFonts w:asciiTheme="minorHAnsi" w:eastAsia="MS PGothic" w:hAnsiTheme="minorHAnsi"/>
          <w:b/>
          <w:bCs/>
          <w:color w:val="000000"/>
          <w:sz w:val="22"/>
          <w:szCs w:val="22"/>
          <w:lang w:val="en-US"/>
        </w:rPr>
      </w:pPr>
    </w:p>
    <w:p w:rsidR="00704BDF" w:rsidRPr="008D0BEB" w:rsidRDefault="00704BDF" w:rsidP="001D61C6">
      <w:pPr>
        <w:snapToGrid w:val="0"/>
        <w:spacing w:after="120"/>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F656ED" w:rsidRDefault="00C3162D" w:rsidP="001D61C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We </w:t>
      </w:r>
      <w:r w:rsidRPr="00C3162D">
        <w:rPr>
          <w:rFonts w:asciiTheme="minorHAnsi" w:eastAsia="MS PGothic" w:hAnsiTheme="minorHAnsi"/>
          <w:color w:val="000000"/>
          <w:sz w:val="22"/>
          <w:szCs w:val="22"/>
          <w:lang w:val="en-US"/>
        </w:rPr>
        <w:t>estimated primary nucleation kinetics</w:t>
      </w:r>
      <w:r>
        <w:rPr>
          <w:rFonts w:asciiTheme="minorHAnsi" w:eastAsia="MS PGothic" w:hAnsiTheme="minorHAnsi"/>
          <w:color w:val="000000"/>
          <w:sz w:val="22"/>
          <w:szCs w:val="22"/>
          <w:lang w:val="en-US"/>
        </w:rPr>
        <w:t xml:space="preserve"> from</w:t>
      </w:r>
      <w:r w:rsidRPr="00C3162D">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large number of </w:t>
      </w:r>
      <w:proofErr w:type="spellStart"/>
      <w:r>
        <w:rPr>
          <w:rFonts w:asciiTheme="minorHAnsi" w:eastAsia="MS PGothic" w:hAnsiTheme="minorHAnsi"/>
          <w:color w:val="000000"/>
          <w:sz w:val="22"/>
          <w:szCs w:val="22"/>
          <w:lang w:val="en-US"/>
        </w:rPr>
        <w:t>nanodroplets</w:t>
      </w:r>
      <w:proofErr w:type="spellEnd"/>
      <w:r>
        <w:rPr>
          <w:rFonts w:asciiTheme="minorHAnsi" w:eastAsia="MS PGothic" w:hAnsiTheme="minorHAnsi"/>
          <w:color w:val="000000"/>
          <w:sz w:val="22"/>
          <w:szCs w:val="22"/>
          <w:lang w:val="en-US"/>
        </w:rPr>
        <w:t xml:space="preserve"> in varying</w:t>
      </w:r>
      <w:r w:rsidRPr="00C3162D">
        <w:rPr>
          <w:rFonts w:asciiTheme="minorHAnsi" w:eastAsia="MS PGothic" w:hAnsiTheme="minorHAnsi"/>
          <w:color w:val="000000"/>
          <w:sz w:val="22"/>
          <w:szCs w:val="22"/>
          <w:lang w:val="en-US"/>
        </w:rPr>
        <w:t xml:space="preserve"> fluid dynamic cond</w:t>
      </w:r>
      <w:r>
        <w:rPr>
          <w:rFonts w:asciiTheme="minorHAnsi" w:eastAsia="MS PGothic" w:hAnsiTheme="minorHAnsi"/>
          <w:color w:val="000000"/>
          <w:sz w:val="22"/>
          <w:szCs w:val="22"/>
          <w:lang w:val="en-US"/>
        </w:rPr>
        <w:t>itions. Making</w:t>
      </w:r>
      <w:r w:rsidRPr="00C3162D">
        <w:rPr>
          <w:rFonts w:asciiTheme="minorHAnsi" w:eastAsia="MS PGothic" w:hAnsiTheme="minorHAnsi"/>
          <w:color w:val="000000"/>
          <w:sz w:val="22"/>
          <w:szCs w:val="22"/>
          <w:lang w:val="en-US"/>
        </w:rPr>
        <w:t xml:space="preserve"> use of statistical tools</w:t>
      </w:r>
      <w:r>
        <w:rPr>
          <w:rFonts w:asciiTheme="minorHAnsi" w:eastAsia="MS PGothic" w:hAnsiTheme="minorHAnsi"/>
          <w:color w:val="000000"/>
          <w:sz w:val="22"/>
          <w:szCs w:val="22"/>
          <w:lang w:val="en-US"/>
        </w:rPr>
        <w:t>, we were able</w:t>
      </w:r>
      <w:r w:rsidRPr="00C3162D">
        <w:rPr>
          <w:rFonts w:asciiTheme="minorHAnsi" w:eastAsia="MS PGothic" w:hAnsiTheme="minorHAnsi"/>
          <w:color w:val="000000"/>
          <w:sz w:val="22"/>
          <w:szCs w:val="22"/>
          <w:lang w:val="en-US"/>
        </w:rPr>
        <w:t xml:space="preserve"> to assess the statistical </w:t>
      </w:r>
      <w:r w:rsidR="003C086B" w:rsidRPr="00C3162D">
        <w:rPr>
          <w:rFonts w:asciiTheme="minorHAnsi" w:eastAsia="MS PGothic" w:hAnsiTheme="minorHAnsi"/>
          <w:color w:val="000000"/>
          <w:sz w:val="22"/>
          <w:szCs w:val="22"/>
          <w:lang w:val="en-US"/>
        </w:rPr>
        <w:t>representability</w:t>
      </w:r>
      <w:r w:rsidRPr="00C3162D">
        <w:rPr>
          <w:rFonts w:asciiTheme="minorHAnsi" w:eastAsia="MS PGothic" w:hAnsiTheme="minorHAnsi"/>
          <w:color w:val="000000"/>
          <w:sz w:val="22"/>
          <w:szCs w:val="22"/>
          <w:lang w:val="en-US"/>
        </w:rPr>
        <w:t xml:space="preserve"> of the experimental data and </w:t>
      </w:r>
      <w:r w:rsidR="003C086B">
        <w:rPr>
          <w:rFonts w:asciiTheme="minorHAnsi" w:eastAsia="MS PGothic" w:hAnsiTheme="minorHAnsi"/>
          <w:color w:val="000000"/>
          <w:sz w:val="22"/>
          <w:szCs w:val="22"/>
          <w:lang w:val="en-US"/>
        </w:rPr>
        <w:t xml:space="preserve">to estimate </w:t>
      </w:r>
      <w:r w:rsidRPr="00C3162D">
        <w:rPr>
          <w:rFonts w:asciiTheme="minorHAnsi" w:eastAsia="MS PGothic" w:hAnsiTheme="minorHAnsi"/>
          <w:color w:val="000000"/>
          <w:sz w:val="22"/>
          <w:szCs w:val="22"/>
          <w:lang w:val="en-US"/>
        </w:rPr>
        <w:t>their inherent uncertainty.</w:t>
      </w:r>
      <w:r w:rsidR="00174A95">
        <w:rPr>
          <w:rFonts w:asciiTheme="minorHAnsi" w:eastAsia="MS PGothic" w:hAnsiTheme="minorHAnsi"/>
          <w:color w:val="000000"/>
          <w:sz w:val="22"/>
          <w:szCs w:val="22"/>
          <w:lang w:val="en-US"/>
        </w:rPr>
        <w:t xml:space="preserve"> </w:t>
      </w:r>
      <w:r w:rsidR="00F656ED">
        <w:rPr>
          <w:rFonts w:asciiTheme="minorHAnsi" w:eastAsia="MS PGothic" w:hAnsiTheme="minorHAnsi"/>
          <w:color w:val="000000"/>
          <w:sz w:val="22"/>
          <w:szCs w:val="22"/>
          <w:lang w:val="en-US"/>
        </w:rPr>
        <w:t>Finally, we showed that n</w:t>
      </w:r>
      <w:r w:rsidR="00F656ED" w:rsidRPr="00F656ED">
        <w:rPr>
          <w:rFonts w:asciiTheme="minorHAnsi" w:eastAsia="MS PGothic" w:hAnsiTheme="minorHAnsi"/>
          <w:color w:val="000000"/>
          <w:sz w:val="22"/>
          <w:szCs w:val="22"/>
          <w:lang w:val="en-US"/>
        </w:rPr>
        <w:t>ucleation rates increase non-monotonically with droplet velocity</w:t>
      </w:r>
      <w:r w:rsidR="003C086B">
        <w:rPr>
          <w:rFonts w:asciiTheme="minorHAnsi" w:eastAsia="MS PGothic" w:hAnsiTheme="minorHAnsi"/>
          <w:color w:val="000000"/>
          <w:sz w:val="22"/>
          <w:szCs w:val="22"/>
          <w:lang w:val="en-US"/>
        </w:rPr>
        <w:t>, possibly</w:t>
      </w:r>
      <w:r w:rsidR="00F656ED" w:rsidRPr="00F656ED">
        <w:rPr>
          <w:rFonts w:asciiTheme="minorHAnsi" w:eastAsia="MS PGothic" w:hAnsiTheme="minorHAnsi"/>
          <w:color w:val="000000"/>
          <w:sz w:val="22"/>
          <w:szCs w:val="22"/>
          <w:lang w:val="en-US"/>
        </w:rPr>
        <w:t xml:space="preserve"> because there exist</w:t>
      </w:r>
      <w:r w:rsidR="00F656ED">
        <w:rPr>
          <w:rFonts w:asciiTheme="minorHAnsi" w:eastAsia="MS PGothic" w:hAnsiTheme="minorHAnsi"/>
          <w:color w:val="000000"/>
          <w:sz w:val="22"/>
          <w:szCs w:val="22"/>
          <w:lang w:val="en-US"/>
        </w:rPr>
        <w:t>s</w:t>
      </w:r>
      <w:r w:rsidR="00F656ED" w:rsidRPr="00F656ED">
        <w:rPr>
          <w:rFonts w:asciiTheme="minorHAnsi" w:eastAsia="MS PGothic" w:hAnsiTheme="minorHAnsi"/>
          <w:color w:val="000000"/>
          <w:sz w:val="22"/>
          <w:szCs w:val="22"/>
          <w:lang w:val="en-US"/>
        </w:rPr>
        <w:t xml:space="preserve"> an interplay </w:t>
      </w:r>
      <w:r w:rsidR="00F656ED">
        <w:rPr>
          <w:rFonts w:asciiTheme="minorHAnsi" w:eastAsia="MS PGothic" w:hAnsiTheme="minorHAnsi"/>
          <w:color w:val="000000"/>
          <w:sz w:val="22"/>
          <w:szCs w:val="22"/>
          <w:lang w:val="en-US"/>
        </w:rPr>
        <w:t>among</w:t>
      </w:r>
      <w:r w:rsidR="00F656ED" w:rsidRPr="00F656ED">
        <w:rPr>
          <w:rFonts w:asciiTheme="minorHAnsi" w:eastAsia="MS PGothic" w:hAnsiTheme="minorHAnsi"/>
          <w:color w:val="000000"/>
          <w:sz w:val="22"/>
          <w:szCs w:val="22"/>
          <w:lang w:val="en-US"/>
        </w:rPr>
        <w:t xml:space="preserve"> the effect</w:t>
      </w:r>
      <w:r w:rsidR="00F656ED">
        <w:rPr>
          <w:rFonts w:asciiTheme="minorHAnsi" w:eastAsia="MS PGothic" w:hAnsiTheme="minorHAnsi"/>
          <w:color w:val="000000"/>
          <w:sz w:val="22"/>
          <w:szCs w:val="22"/>
          <w:lang w:val="en-US"/>
        </w:rPr>
        <w:t>s</w:t>
      </w:r>
      <w:r w:rsidR="00F656ED" w:rsidRPr="00F656ED">
        <w:rPr>
          <w:rFonts w:asciiTheme="minorHAnsi" w:eastAsia="MS PGothic" w:hAnsiTheme="minorHAnsi"/>
          <w:color w:val="000000"/>
          <w:sz w:val="22"/>
          <w:szCs w:val="22"/>
          <w:lang w:val="en-US"/>
        </w:rPr>
        <w:t xml:space="preserve"> </w:t>
      </w:r>
      <w:r w:rsidR="00F656ED">
        <w:rPr>
          <w:rFonts w:asciiTheme="minorHAnsi" w:eastAsia="MS PGothic" w:hAnsiTheme="minorHAnsi"/>
          <w:color w:val="000000"/>
          <w:sz w:val="22"/>
          <w:szCs w:val="22"/>
          <w:lang w:val="en-US"/>
        </w:rPr>
        <w:t xml:space="preserve">of </w:t>
      </w:r>
      <w:r w:rsidR="00F656ED" w:rsidRPr="00F656ED">
        <w:rPr>
          <w:rFonts w:asciiTheme="minorHAnsi" w:eastAsia="MS PGothic" w:hAnsiTheme="minorHAnsi"/>
          <w:color w:val="000000"/>
          <w:sz w:val="22"/>
          <w:szCs w:val="22"/>
          <w:lang w:val="en-US"/>
        </w:rPr>
        <w:t>energy dissipation</w:t>
      </w:r>
      <w:bookmarkStart w:id="0" w:name="_GoBack"/>
      <w:bookmarkEnd w:id="0"/>
      <w:r w:rsidR="00F656ED" w:rsidRPr="00F656ED">
        <w:rPr>
          <w:rFonts w:asciiTheme="minorHAnsi" w:eastAsia="MS PGothic" w:hAnsiTheme="minorHAnsi"/>
          <w:color w:val="000000"/>
          <w:sz w:val="22"/>
          <w:szCs w:val="22"/>
          <w:lang w:val="en-US"/>
        </w:rPr>
        <w:t xml:space="preserve"> </w:t>
      </w:r>
      <w:r w:rsidR="003C086B">
        <w:rPr>
          <w:rFonts w:asciiTheme="minorHAnsi" w:eastAsia="MS PGothic" w:hAnsiTheme="minorHAnsi"/>
          <w:color w:val="000000"/>
          <w:sz w:val="22"/>
          <w:szCs w:val="22"/>
          <w:lang w:val="en-US"/>
        </w:rPr>
        <w:t xml:space="preserve">due to mixing on </w:t>
      </w:r>
      <w:r w:rsidR="006441CD">
        <w:rPr>
          <w:rFonts w:asciiTheme="minorHAnsi" w:eastAsia="MS PGothic" w:hAnsiTheme="minorHAnsi"/>
          <w:color w:val="000000"/>
          <w:sz w:val="22"/>
          <w:szCs w:val="22"/>
          <w:lang w:val="en-US"/>
        </w:rPr>
        <w:t xml:space="preserve">clusters’ </w:t>
      </w:r>
      <w:r w:rsidR="006441CD" w:rsidRPr="001D61C6">
        <w:rPr>
          <w:rFonts w:asciiTheme="minorHAnsi" w:eastAsia="MS PGothic" w:hAnsiTheme="minorHAnsi"/>
          <w:color w:val="000000"/>
          <w:sz w:val="22"/>
          <w:szCs w:val="22"/>
          <w:lang w:val="en-US"/>
        </w:rPr>
        <w:t>agglomeration</w:t>
      </w:r>
      <w:r w:rsidR="00F656ED">
        <w:rPr>
          <w:rFonts w:asciiTheme="minorHAnsi" w:eastAsia="MS PGothic" w:hAnsiTheme="minorHAnsi"/>
          <w:color w:val="000000"/>
          <w:sz w:val="22"/>
          <w:szCs w:val="22"/>
          <w:lang w:val="en-US"/>
        </w:rPr>
        <w:t>.</w:t>
      </w:r>
    </w:p>
    <w:p w:rsidR="001D61C6" w:rsidRPr="00500A74" w:rsidRDefault="001D61C6" w:rsidP="001D61C6">
      <w:pPr>
        <w:snapToGrid w:val="0"/>
        <w:spacing w:after="120" w:line="300" w:lineRule="auto"/>
        <w:rPr>
          <w:rFonts w:asciiTheme="minorHAnsi" w:eastAsia="SimSun" w:hAnsiTheme="minorHAnsi"/>
          <w:sz w:val="20"/>
          <w:lang w:val="en-US" w:eastAsia="zh-CN"/>
        </w:rPr>
      </w:pPr>
      <w:r w:rsidRPr="00500A74">
        <w:rPr>
          <w:rFonts w:asciiTheme="minorHAnsi" w:eastAsia="MS PGothic" w:hAnsiTheme="minorHAnsi"/>
          <w:b/>
          <w:bCs/>
          <w:color w:val="000000"/>
          <w:sz w:val="20"/>
          <w:lang w:val="en-US"/>
        </w:rPr>
        <w:t>Acknowledgement</w:t>
      </w:r>
      <w:r w:rsidR="008247F0" w:rsidRPr="00500A74">
        <w:rPr>
          <w:rFonts w:asciiTheme="minorHAnsi" w:eastAsia="MS PGothic" w:hAnsiTheme="minorHAnsi"/>
          <w:b/>
          <w:bCs/>
          <w:color w:val="000000"/>
          <w:sz w:val="20"/>
          <w:lang w:val="en-US"/>
        </w:rPr>
        <w:t>s</w:t>
      </w:r>
      <w:r w:rsidRPr="00500A74">
        <w:rPr>
          <w:rFonts w:asciiTheme="minorHAnsi" w:eastAsia="SimSun" w:hAnsiTheme="minorHAnsi"/>
          <w:sz w:val="20"/>
          <w:lang w:val="en-US" w:eastAsia="zh-CN"/>
        </w:rPr>
        <w:t>:</w:t>
      </w:r>
      <w:r w:rsidRPr="00500A74">
        <w:rPr>
          <w:rFonts w:asciiTheme="minorHAnsi" w:eastAsia="SimSun" w:hAnsiTheme="minorHAnsi"/>
          <w:sz w:val="20"/>
          <w:lang w:eastAsia="zh-CN"/>
        </w:rPr>
        <w:t xml:space="preserve"> </w:t>
      </w:r>
      <w:r w:rsidRPr="00500A74">
        <w:rPr>
          <w:rFonts w:asciiTheme="minorHAnsi" w:eastAsia="SimSun" w:hAnsiTheme="minorHAnsi"/>
          <w:sz w:val="20"/>
          <w:lang w:val="en-US" w:eastAsia="zh-CN"/>
        </w:rPr>
        <w:t xml:space="preserve">This project has received funding from the European Research Council (ERC) under the European Union's Horizon 2020 research and innovation </w:t>
      </w:r>
      <w:proofErr w:type="spellStart"/>
      <w:r w:rsidRPr="00500A74">
        <w:rPr>
          <w:rFonts w:asciiTheme="minorHAnsi" w:eastAsia="SimSun" w:hAnsiTheme="minorHAnsi"/>
          <w:sz w:val="20"/>
          <w:lang w:val="en-US" w:eastAsia="zh-CN"/>
        </w:rPr>
        <w:t>programme</w:t>
      </w:r>
      <w:proofErr w:type="spellEnd"/>
      <w:r w:rsidRPr="00500A74">
        <w:rPr>
          <w:rFonts w:asciiTheme="minorHAnsi" w:eastAsia="SimSun" w:hAnsiTheme="minorHAnsi"/>
          <w:sz w:val="20"/>
          <w:lang w:val="en-US" w:eastAsia="zh-CN"/>
        </w:rPr>
        <w:t xml:space="preserve"> under grant agreement No 2-73959-18.</w:t>
      </w:r>
      <w:r w:rsidRPr="00500A74">
        <w:rPr>
          <w:rStyle w:val="Normal"/>
          <w:rFonts w:ascii="Times New Roman" w:hAnsi="Times New Roman"/>
          <w:snapToGrid w:val="0"/>
          <w:color w:val="000000"/>
          <w:w w:val="0"/>
          <w:sz w:val="20"/>
          <w:u w:color="000000"/>
          <w:bdr w:val="none" w:sz="0" w:space="0" w:color="000000"/>
          <w:shd w:val="clear" w:color="000000" w:fill="000000"/>
          <w:lang w:val="x-none" w:eastAsia="x-none" w:bidi="x-none"/>
        </w:rPr>
        <w:t xml:space="preserve"> </w:t>
      </w:r>
    </w:p>
    <w:p w:rsidR="00F656ED" w:rsidRDefault="00704BDF" w:rsidP="001D61C6">
      <w:pPr>
        <w:snapToGrid w:val="0"/>
        <w:spacing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C16E03" w:rsidRPr="00C16E03" w:rsidRDefault="00596A07" w:rsidP="00596A07">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596A07">
        <w:rPr>
          <w:rFonts w:asciiTheme="minorHAnsi" w:hAnsiTheme="minorHAnsi"/>
          <w:color w:val="000000"/>
        </w:rPr>
        <w:tab/>
        <w:t xml:space="preserve">H. H. Tung, Org. Process Res. Dev. </w:t>
      </w:r>
      <w:r>
        <w:rPr>
          <w:rFonts w:asciiTheme="minorHAnsi" w:hAnsiTheme="minorHAnsi"/>
          <w:color w:val="000000"/>
        </w:rPr>
        <w:t>17</w:t>
      </w:r>
      <w:r w:rsidR="00C16E03" w:rsidRPr="00621D35">
        <w:rPr>
          <w:rFonts w:asciiTheme="minorHAnsi" w:hAnsiTheme="minorHAnsi"/>
          <w:color w:val="000000"/>
        </w:rPr>
        <w:t xml:space="preserve"> (201</w:t>
      </w:r>
      <w:r>
        <w:rPr>
          <w:rFonts w:asciiTheme="minorHAnsi" w:hAnsiTheme="minorHAnsi"/>
          <w:color w:val="000000"/>
        </w:rPr>
        <w:t>3</w:t>
      </w:r>
      <w:r w:rsidR="00C16E03" w:rsidRPr="00621D35">
        <w:rPr>
          <w:rFonts w:asciiTheme="minorHAnsi" w:hAnsiTheme="minorHAnsi"/>
          <w:color w:val="000000"/>
        </w:rPr>
        <w:t xml:space="preserve">) </w:t>
      </w:r>
      <w:r>
        <w:rPr>
          <w:rFonts w:asciiTheme="minorHAnsi" w:hAnsiTheme="minorHAnsi"/>
          <w:color w:val="000000"/>
        </w:rPr>
        <w:t>445-</w:t>
      </w:r>
      <w:r w:rsidRPr="00596A07">
        <w:rPr>
          <w:rFonts w:asciiTheme="minorHAnsi" w:hAnsiTheme="minorHAnsi"/>
          <w:color w:val="000000"/>
        </w:rPr>
        <w:t>454</w:t>
      </w:r>
      <w:r w:rsidR="00C16E03" w:rsidRPr="00621D35">
        <w:rPr>
          <w:rFonts w:asciiTheme="minorHAnsi" w:hAnsiTheme="minorHAnsi"/>
          <w:color w:val="000000"/>
        </w:rPr>
        <w:t>.</w:t>
      </w:r>
    </w:p>
    <w:p w:rsidR="00C16E03" w:rsidRPr="00596A07" w:rsidRDefault="00596A07" w:rsidP="007315A4">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596A07">
        <w:rPr>
          <w:rFonts w:asciiTheme="minorHAnsi" w:hAnsiTheme="minorHAnsi"/>
          <w:color w:val="000000"/>
        </w:rPr>
        <w:t xml:space="preserve"> G. </w:t>
      </w:r>
      <w:proofErr w:type="spellStart"/>
      <w:r w:rsidRPr="00596A07">
        <w:rPr>
          <w:rFonts w:asciiTheme="minorHAnsi" w:hAnsiTheme="minorHAnsi"/>
          <w:color w:val="000000"/>
        </w:rPr>
        <w:t>Capellades</w:t>
      </w:r>
      <w:proofErr w:type="spellEnd"/>
      <w:r w:rsidRPr="00596A07">
        <w:rPr>
          <w:rFonts w:asciiTheme="minorHAnsi" w:hAnsiTheme="minorHAnsi"/>
          <w:color w:val="000000"/>
        </w:rPr>
        <w:t xml:space="preserve">, </w:t>
      </w:r>
      <w:proofErr w:type="gramStart"/>
      <w:r>
        <w:rPr>
          <w:rFonts w:asciiTheme="minorHAnsi" w:hAnsiTheme="minorHAnsi"/>
          <w:color w:val="000000"/>
        </w:rPr>
        <w:t>et</w:t>
      </w:r>
      <w:proofErr w:type="gramEnd"/>
      <w:r w:rsidR="00C16E03" w:rsidRPr="00596A07">
        <w:rPr>
          <w:rFonts w:asciiTheme="minorHAnsi" w:hAnsiTheme="minorHAnsi"/>
          <w:color w:val="000000"/>
        </w:rPr>
        <w:t>.</w:t>
      </w:r>
      <w:r>
        <w:rPr>
          <w:rFonts w:asciiTheme="minorHAnsi" w:hAnsiTheme="minorHAnsi"/>
          <w:color w:val="000000"/>
        </w:rPr>
        <w:t xml:space="preserve"> </w:t>
      </w:r>
      <w:proofErr w:type="gramStart"/>
      <w:r>
        <w:rPr>
          <w:rFonts w:asciiTheme="minorHAnsi" w:hAnsiTheme="minorHAnsi"/>
          <w:color w:val="000000"/>
        </w:rPr>
        <w:t>al</w:t>
      </w:r>
      <w:proofErr w:type="gramEnd"/>
      <w:r>
        <w:rPr>
          <w:rFonts w:asciiTheme="minorHAnsi" w:hAnsiTheme="minorHAnsi"/>
          <w:color w:val="000000"/>
        </w:rPr>
        <w:t>,</w:t>
      </w:r>
      <w:r w:rsidR="00C16E03" w:rsidRPr="00596A07">
        <w:rPr>
          <w:rFonts w:asciiTheme="minorHAnsi" w:hAnsiTheme="minorHAnsi"/>
          <w:color w:val="000000"/>
        </w:rPr>
        <w:t xml:space="preserve"> </w:t>
      </w:r>
      <w:proofErr w:type="spellStart"/>
      <w:r>
        <w:rPr>
          <w:rFonts w:asciiTheme="minorHAnsi" w:hAnsiTheme="minorHAnsi"/>
          <w:color w:val="000000"/>
        </w:rPr>
        <w:t>Cryst</w:t>
      </w:r>
      <w:proofErr w:type="spellEnd"/>
      <w:r>
        <w:rPr>
          <w:rFonts w:asciiTheme="minorHAnsi" w:hAnsiTheme="minorHAnsi"/>
          <w:color w:val="000000"/>
        </w:rPr>
        <w:t xml:space="preserve">. Growth Des. </w:t>
      </w:r>
      <w:proofErr w:type="gramStart"/>
      <w:r>
        <w:rPr>
          <w:rFonts w:asciiTheme="minorHAnsi" w:hAnsiTheme="minorHAnsi"/>
          <w:color w:val="000000"/>
        </w:rPr>
        <w:t>17</w:t>
      </w:r>
      <w:proofErr w:type="gramEnd"/>
      <w:r>
        <w:rPr>
          <w:rFonts w:asciiTheme="minorHAnsi" w:hAnsiTheme="minorHAnsi"/>
          <w:color w:val="000000"/>
        </w:rPr>
        <w:t xml:space="preserve"> (2017) 3287-3294.</w:t>
      </w:r>
    </w:p>
    <w:p w:rsidR="00596A07" w:rsidRDefault="00596A07" w:rsidP="00596A07">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Cs w:val="22"/>
          <w:lang w:eastAsia="zh-CN"/>
        </w:rPr>
      </w:pPr>
      <w:r>
        <w:rPr>
          <w:rFonts w:asciiTheme="minorHAnsi" w:eastAsia="SimSun" w:hAnsiTheme="minorHAnsi"/>
          <w:szCs w:val="22"/>
          <w:lang w:eastAsia="zh-CN"/>
        </w:rPr>
        <w:t xml:space="preserve"> </w:t>
      </w:r>
      <w:r w:rsidRPr="00596A07">
        <w:rPr>
          <w:rFonts w:asciiTheme="minorHAnsi" w:eastAsia="SimSun" w:hAnsiTheme="minorHAnsi"/>
          <w:szCs w:val="22"/>
          <w:lang w:eastAsia="zh-CN"/>
        </w:rPr>
        <w:t>G. M. Maggioni, L. Bosett</w:t>
      </w:r>
      <w:r>
        <w:rPr>
          <w:rFonts w:asciiTheme="minorHAnsi" w:eastAsia="SimSun" w:hAnsiTheme="minorHAnsi"/>
          <w:szCs w:val="22"/>
          <w:lang w:eastAsia="zh-CN"/>
        </w:rPr>
        <w:t xml:space="preserve">i, E. C. dos Santos, M. Mazzotti, </w:t>
      </w:r>
      <w:proofErr w:type="spellStart"/>
      <w:r w:rsidRPr="00596A07">
        <w:rPr>
          <w:rFonts w:asciiTheme="minorHAnsi" w:eastAsia="SimSun" w:hAnsiTheme="minorHAnsi"/>
          <w:szCs w:val="22"/>
          <w:lang w:eastAsia="zh-CN"/>
        </w:rPr>
        <w:t>Cryst</w:t>
      </w:r>
      <w:proofErr w:type="spellEnd"/>
      <w:r w:rsidRPr="00596A07">
        <w:rPr>
          <w:rFonts w:asciiTheme="minorHAnsi" w:eastAsia="SimSun" w:hAnsiTheme="minorHAnsi"/>
          <w:szCs w:val="22"/>
          <w:lang w:eastAsia="zh-CN"/>
        </w:rPr>
        <w:t xml:space="preserve">. Growth Des. </w:t>
      </w:r>
      <w:proofErr w:type="gramStart"/>
      <w:r w:rsidRPr="00596A07">
        <w:rPr>
          <w:rFonts w:asciiTheme="minorHAnsi" w:eastAsia="SimSun" w:hAnsiTheme="minorHAnsi"/>
          <w:szCs w:val="22"/>
          <w:lang w:eastAsia="zh-CN"/>
        </w:rPr>
        <w:t>17</w:t>
      </w:r>
      <w:proofErr w:type="gramEnd"/>
      <w:r w:rsidRPr="00596A07">
        <w:rPr>
          <w:rFonts w:asciiTheme="minorHAnsi" w:eastAsia="SimSun" w:hAnsiTheme="minorHAnsi"/>
          <w:szCs w:val="22"/>
          <w:lang w:eastAsia="zh-CN"/>
        </w:rPr>
        <w:t xml:space="preserve"> (2017) </w:t>
      </w:r>
      <w:r>
        <w:rPr>
          <w:rFonts w:asciiTheme="minorHAnsi" w:eastAsia="SimSun" w:hAnsiTheme="minorHAnsi"/>
          <w:szCs w:val="22"/>
          <w:lang w:eastAsia="zh-CN"/>
        </w:rPr>
        <w:t>2852-2863</w:t>
      </w:r>
      <w:r w:rsidRPr="00596A07">
        <w:rPr>
          <w:rFonts w:asciiTheme="minorHAnsi" w:eastAsia="SimSun" w:hAnsiTheme="minorHAnsi"/>
          <w:szCs w:val="22"/>
          <w:lang w:eastAsia="zh-CN"/>
        </w:rPr>
        <w:t>.</w:t>
      </w:r>
    </w:p>
    <w:p w:rsidR="00C16E03" w:rsidRPr="00596A07" w:rsidRDefault="00596A07" w:rsidP="00596A07">
      <w:pPr>
        <w:pStyle w:val="FirstParagraph"/>
        <w:widowControl w:val="0"/>
        <w:numPr>
          <w:ilvl w:val="0"/>
          <w:numId w:val="17"/>
        </w:numPr>
        <w:tabs>
          <w:tab w:val="left" w:pos="426"/>
        </w:tabs>
        <w:autoSpaceDE w:val="0"/>
        <w:autoSpaceDN w:val="0"/>
        <w:adjustRightInd w:val="0"/>
        <w:spacing w:line="240" w:lineRule="auto"/>
        <w:rPr>
          <w:rFonts w:asciiTheme="minorHAnsi" w:hAnsiTheme="minorHAnsi"/>
          <w:color w:val="000000"/>
        </w:rPr>
      </w:pPr>
      <w:r w:rsidRPr="00596A07">
        <w:rPr>
          <w:rFonts w:asciiTheme="minorHAnsi" w:hAnsiTheme="minorHAnsi"/>
          <w:color w:val="000000"/>
        </w:rPr>
        <w:t xml:space="preserve">A. </w:t>
      </w:r>
      <w:proofErr w:type="spellStart"/>
      <w:r w:rsidRPr="00596A07">
        <w:rPr>
          <w:rFonts w:asciiTheme="minorHAnsi" w:hAnsiTheme="minorHAnsi"/>
          <w:color w:val="000000"/>
        </w:rPr>
        <w:t>Jawor</w:t>
      </w:r>
      <w:proofErr w:type="spellEnd"/>
      <w:r w:rsidRPr="00596A07">
        <w:rPr>
          <w:rFonts w:asciiTheme="minorHAnsi" w:hAnsiTheme="minorHAnsi"/>
          <w:color w:val="000000"/>
        </w:rPr>
        <w:t xml:space="preserve"> </w:t>
      </w:r>
      <w:proofErr w:type="spellStart"/>
      <w:r w:rsidRPr="00596A07">
        <w:rPr>
          <w:rFonts w:asciiTheme="minorHAnsi" w:hAnsiTheme="minorHAnsi"/>
          <w:color w:val="000000"/>
        </w:rPr>
        <w:t>Baczynska</w:t>
      </w:r>
      <w:proofErr w:type="spellEnd"/>
      <w:r w:rsidRPr="00596A07">
        <w:rPr>
          <w:rFonts w:asciiTheme="minorHAnsi" w:hAnsiTheme="minorHAnsi"/>
          <w:color w:val="000000"/>
        </w:rPr>
        <w:t xml:space="preserve">, J. </w:t>
      </w:r>
      <w:proofErr w:type="spellStart"/>
      <w:r w:rsidRPr="00596A07">
        <w:rPr>
          <w:rFonts w:asciiTheme="minorHAnsi" w:hAnsiTheme="minorHAnsi"/>
          <w:color w:val="000000"/>
        </w:rPr>
        <w:t>Sefcik</w:t>
      </w:r>
      <w:proofErr w:type="spellEnd"/>
      <w:r w:rsidRPr="00596A07">
        <w:rPr>
          <w:rFonts w:asciiTheme="minorHAnsi" w:hAnsiTheme="minorHAnsi"/>
          <w:color w:val="000000"/>
        </w:rPr>
        <w:t>, B. D. M</w:t>
      </w:r>
      <w:r>
        <w:rPr>
          <w:rFonts w:asciiTheme="minorHAnsi" w:hAnsiTheme="minorHAnsi"/>
          <w:color w:val="000000"/>
        </w:rPr>
        <w:t xml:space="preserve">oore, </w:t>
      </w:r>
      <w:proofErr w:type="spellStart"/>
      <w:r>
        <w:rPr>
          <w:rFonts w:asciiTheme="minorHAnsi" w:hAnsiTheme="minorHAnsi"/>
          <w:color w:val="000000"/>
        </w:rPr>
        <w:t>Cryst</w:t>
      </w:r>
      <w:proofErr w:type="spellEnd"/>
      <w:r>
        <w:rPr>
          <w:rFonts w:asciiTheme="minorHAnsi" w:hAnsiTheme="minorHAnsi"/>
          <w:color w:val="000000"/>
        </w:rPr>
        <w:t xml:space="preserve">. </w:t>
      </w:r>
      <w:r w:rsidRPr="00596A07">
        <w:rPr>
          <w:rFonts w:asciiTheme="minorHAnsi" w:hAnsiTheme="minorHAnsi"/>
          <w:color w:val="000000"/>
        </w:rPr>
        <w:t xml:space="preserve">Growth Des. </w:t>
      </w:r>
      <w:proofErr w:type="gramStart"/>
      <w:r w:rsidRPr="00596A07">
        <w:rPr>
          <w:rFonts w:asciiTheme="minorHAnsi" w:hAnsiTheme="minorHAnsi"/>
          <w:color w:val="000000"/>
        </w:rPr>
        <w:t>1</w:t>
      </w:r>
      <w:r>
        <w:rPr>
          <w:rFonts w:asciiTheme="minorHAnsi" w:hAnsiTheme="minorHAnsi"/>
          <w:color w:val="000000"/>
        </w:rPr>
        <w:t>3</w:t>
      </w:r>
      <w:proofErr w:type="gramEnd"/>
      <w:r w:rsidRPr="00596A07">
        <w:rPr>
          <w:rFonts w:asciiTheme="minorHAnsi" w:hAnsiTheme="minorHAnsi"/>
          <w:color w:val="000000"/>
        </w:rPr>
        <w:t xml:space="preserve"> (201</w:t>
      </w:r>
      <w:r>
        <w:rPr>
          <w:rFonts w:asciiTheme="minorHAnsi" w:hAnsiTheme="minorHAnsi"/>
          <w:color w:val="000000"/>
        </w:rPr>
        <w:t>2</w:t>
      </w:r>
      <w:r w:rsidRPr="00596A07">
        <w:rPr>
          <w:rFonts w:asciiTheme="minorHAnsi" w:hAnsiTheme="minorHAnsi"/>
          <w:color w:val="000000"/>
        </w:rPr>
        <w:t xml:space="preserve">) </w:t>
      </w:r>
      <w:r>
        <w:rPr>
          <w:rFonts w:asciiTheme="minorHAnsi" w:hAnsiTheme="minorHAnsi"/>
          <w:color w:val="000000"/>
        </w:rPr>
        <w:t>470</w:t>
      </w:r>
      <w:r w:rsidRPr="00596A07">
        <w:rPr>
          <w:rFonts w:asciiTheme="minorHAnsi" w:hAnsiTheme="minorHAnsi"/>
          <w:color w:val="000000"/>
        </w:rPr>
        <w:t>-</w:t>
      </w:r>
      <w:r>
        <w:rPr>
          <w:rFonts w:asciiTheme="minorHAnsi" w:hAnsiTheme="minorHAnsi"/>
          <w:color w:val="000000"/>
        </w:rPr>
        <w:t>478</w:t>
      </w:r>
      <w:r w:rsidRPr="00596A07">
        <w:rPr>
          <w:rFonts w:asciiTheme="minorHAnsi" w:hAnsiTheme="minorHAnsi"/>
          <w:color w:val="000000"/>
        </w:rPr>
        <w:t>.</w:t>
      </w:r>
    </w:p>
    <w:p w:rsidR="00C16E03" w:rsidRPr="001D61C6" w:rsidRDefault="00596A07" w:rsidP="003C72D4">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val="de-CH" w:eastAsia="zh-CN"/>
        </w:rPr>
      </w:pPr>
      <w:r w:rsidRPr="00596A07">
        <w:rPr>
          <w:rFonts w:asciiTheme="minorHAnsi" w:hAnsiTheme="minorHAnsi"/>
          <w:color w:val="000000"/>
        </w:rPr>
        <w:t xml:space="preserve">J. Liu, A. C. </w:t>
      </w:r>
      <w:proofErr w:type="spellStart"/>
      <w:r w:rsidRPr="00596A07">
        <w:rPr>
          <w:rFonts w:asciiTheme="minorHAnsi" w:hAnsiTheme="minorHAnsi"/>
          <w:color w:val="000000"/>
        </w:rPr>
        <w:t>Rasmuson</w:t>
      </w:r>
      <w:proofErr w:type="spellEnd"/>
      <w:r w:rsidRPr="00596A07">
        <w:rPr>
          <w:rFonts w:asciiTheme="minorHAnsi" w:hAnsiTheme="minorHAnsi"/>
          <w:color w:val="000000"/>
        </w:rPr>
        <w:t xml:space="preserve">, </w:t>
      </w:r>
      <w:proofErr w:type="spellStart"/>
      <w:r>
        <w:rPr>
          <w:rFonts w:asciiTheme="minorHAnsi" w:hAnsiTheme="minorHAnsi"/>
          <w:color w:val="000000"/>
        </w:rPr>
        <w:t>Cryst</w:t>
      </w:r>
      <w:proofErr w:type="spellEnd"/>
      <w:r>
        <w:rPr>
          <w:rFonts w:asciiTheme="minorHAnsi" w:hAnsiTheme="minorHAnsi"/>
          <w:color w:val="000000"/>
        </w:rPr>
        <w:t xml:space="preserve">. </w:t>
      </w:r>
      <w:r w:rsidRPr="00596A07">
        <w:rPr>
          <w:rFonts w:asciiTheme="minorHAnsi" w:hAnsiTheme="minorHAnsi"/>
          <w:color w:val="000000"/>
        </w:rPr>
        <w:t xml:space="preserve">Growth Des. </w:t>
      </w:r>
      <w:proofErr w:type="gramStart"/>
      <w:r w:rsidRPr="00596A07">
        <w:rPr>
          <w:rFonts w:asciiTheme="minorHAnsi" w:hAnsiTheme="minorHAnsi"/>
          <w:color w:val="000000"/>
        </w:rPr>
        <w:t>1</w:t>
      </w:r>
      <w:r>
        <w:rPr>
          <w:rFonts w:asciiTheme="minorHAnsi" w:hAnsiTheme="minorHAnsi"/>
          <w:color w:val="000000"/>
        </w:rPr>
        <w:t>3</w:t>
      </w:r>
      <w:proofErr w:type="gramEnd"/>
      <w:r w:rsidRPr="00596A07">
        <w:rPr>
          <w:rFonts w:asciiTheme="minorHAnsi" w:hAnsiTheme="minorHAnsi"/>
          <w:color w:val="000000"/>
          <w:lang w:val="de-CH"/>
        </w:rPr>
        <w:t xml:space="preserve"> (201</w:t>
      </w:r>
      <w:r>
        <w:rPr>
          <w:rFonts w:asciiTheme="minorHAnsi" w:hAnsiTheme="minorHAnsi"/>
          <w:color w:val="000000"/>
          <w:lang w:val="de-CH"/>
        </w:rPr>
        <w:t>3</w:t>
      </w:r>
      <w:r w:rsidRPr="00596A07">
        <w:rPr>
          <w:rFonts w:asciiTheme="minorHAnsi" w:hAnsiTheme="minorHAnsi"/>
          <w:color w:val="000000"/>
          <w:lang w:val="de-CH"/>
        </w:rPr>
        <w:t>)</w:t>
      </w:r>
      <w:r>
        <w:rPr>
          <w:rFonts w:asciiTheme="minorHAnsi" w:hAnsiTheme="minorHAnsi"/>
          <w:color w:val="000000"/>
          <w:lang w:val="de-CH"/>
        </w:rPr>
        <w:t xml:space="preserve"> 4385-4394.</w:t>
      </w:r>
    </w:p>
    <w:sectPr w:rsidR="00C16E03" w:rsidRPr="001D61C6" w:rsidSect="006009B0">
      <w:type w:val="continuous"/>
      <w:pgSz w:w="11906" w:h="16838" w:code="9"/>
      <w:pgMar w:top="2835" w:right="1418" w:bottom="426"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E9F" w:rsidRDefault="00126E9F" w:rsidP="004F5E36">
      <w:r>
        <w:separator/>
      </w:r>
    </w:p>
  </w:endnote>
  <w:endnote w:type="continuationSeparator" w:id="0">
    <w:p w:rsidR="00126E9F" w:rsidRDefault="00126E9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MR12">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E9F" w:rsidRDefault="00126E9F" w:rsidP="004F5E36">
      <w:r>
        <w:separator/>
      </w:r>
    </w:p>
  </w:footnote>
  <w:footnote w:type="continuationSeparator" w:id="0">
    <w:p w:rsidR="00126E9F" w:rsidRDefault="00126E9F"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16"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17"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C2112F" w:rsidRDefault="00C2112F" w:rsidP="00704BDF">
    <w:pPr>
      <w:ind w:left="-426" w:right="-285"/>
      <w:jc w:val="center"/>
      <w:rPr>
        <w:rFonts w:asciiTheme="minorHAnsi" w:hAnsiTheme="minorHAnsi"/>
        <w:b/>
        <w:i/>
        <w:color w:val="002060"/>
        <w:sz w:val="24"/>
        <w:szCs w:val="24"/>
        <w:lang w:val="en-US"/>
      </w:rPr>
    </w:pPr>
  </w:p>
  <w:p w:rsidR="005D0FAF" w:rsidRPr="00047DFD" w:rsidRDefault="00C2112F" w:rsidP="00047DFD">
    <w:pPr>
      <w:ind w:left="-426" w:right="-285"/>
      <w:jc w:val="center"/>
      <w:rPr>
        <w:rFonts w:asciiTheme="minorHAnsi" w:hAnsiTheme="minorHAnsi"/>
        <w:b/>
        <w:i/>
        <w:color w:val="002060"/>
        <w:sz w:val="24"/>
        <w:szCs w:val="24"/>
        <w:lang w:val="en-US"/>
      </w:rPr>
    </w:pPr>
    <w:r>
      <w:rPr>
        <w:rFonts w:asciiTheme="minorHAnsi" w:hAnsiTheme="minorHAnsi"/>
        <w:b/>
        <w:i/>
        <w:color w:val="002060"/>
        <w:sz w:val="24"/>
        <w:szCs w:val="24"/>
        <w:lang w:val="en-US"/>
      </w:rPr>
      <w:t xml:space="preserve">                    </w:t>
    </w:r>
    <w:r w:rsidR="00047DFD" w:rsidRPr="00047DFD">
      <w:rPr>
        <w:rFonts w:asciiTheme="minorHAnsi" w:hAnsiTheme="minorHAnsi"/>
        <w:b/>
        <w:i/>
        <w:color w:val="002060"/>
        <w:sz w:val="24"/>
        <w:szCs w:val="24"/>
        <w:lang w:val="en-US"/>
      </w:rPr>
      <w:t>Crystallization fundamentals and industrial processes</w:t>
    </w:r>
  </w:p>
  <w:p w:rsidR="00704BDF" w:rsidRDefault="00704BDF" w:rsidP="005D0FAF">
    <w:pPr>
      <w:ind w:left="-426" w:right="-285"/>
      <w:jc w:val="cent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04E5B"/>
    <w:rsid w:val="00010CDD"/>
    <w:rsid w:val="000117CB"/>
    <w:rsid w:val="0003148D"/>
    <w:rsid w:val="00047DFD"/>
    <w:rsid w:val="00062A9A"/>
    <w:rsid w:val="0007509A"/>
    <w:rsid w:val="00076F66"/>
    <w:rsid w:val="000A03B2"/>
    <w:rsid w:val="000D34BE"/>
    <w:rsid w:val="000D568C"/>
    <w:rsid w:val="000E36F1"/>
    <w:rsid w:val="000E3A73"/>
    <w:rsid w:val="000E414A"/>
    <w:rsid w:val="00103F2A"/>
    <w:rsid w:val="00126E9F"/>
    <w:rsid w:val="0013121F"/>
    <w:rsid w:val="00134DE4"/>
    <w:rsid w:val="00150E59"/>
    <w:rsid w:val="00174A95"/>
    <w:rsid w:val="00184AD6"/>
    <w:rsid w:val="001960C1"/>
    <w:rsid w:val="001B65C1"/>
    <w:rsid w:val="001C684B"/>
    <w:rsid w:val="001D53FC"/>
    <w:rsid w:val="001D61C6"/>
    <w:rsid w:val="001F2EC7"/>
    <w:rsid w:val="002065DB"/>
    <w:rsid w:val="002447EF"/>
    <w:rsid w:val="002465AB"/>
    <w:rsid w:val="00251550"/>
    <w:rsid w:val="002524B5"/>
    <w:rsid w:val="0027221A"/>
    <w:rsid w:val="00275B61"/>
    <w:rsid w:val="002A3FB7"/>
    <w:rsid w:val="002D1F12"/>
    <w:rsid w:val="002E29D6"/>
    <w:rsid w:val="002F6261"/>
    <w:rsid w:val="003009B7"/>
    <w:rsid w:val="0030469C"/>
    <w:rsid w:val="00310123"/>
    <w:rsid w:val="00350E11"/>
    <w:rsid w:val="00356F0E"/>
    <w:rsid w:val="003723D4"/>
    <w:rsid w:val="003A7D1C"/>
    <w:rsid w:val="003C086B"/>
    <w:rsid w:val="00403308"/>
    <w:rsid w:val="0046164A"/>
    <w:rsid w:val="00461B04"/>
    <w:rsid w:val="00462DCD"/>
    <w:rsid w:val="00471478"/>
    <w:rsid w:val="004953E1"/>
    <w:rsid w:val="004D1162"/>
    <w:rsid w:val="004E4DD6"/>
    <w:rsid w:val="004F5E36"/>
    <w:rsid w:val="00500A74"/>
    <w:rsid w:val="005119A5"/>
    <w:rsid w:val="005278B7"/>
    <w:rsid w:val="005346C8"/>
    <w:rsid w:val="00594E9F"/>
    <w:rsid w:val="00596A07"/>
    <w:rsid w:val="005A082C"/>
    <w:rsid w:val="005B61E6"/>
    <w:rsid w:val="005C2E77"/>
    <w:rsid w:val="005C77E1"/>
    <w:rsid w:val="005D0FAF"/>
    <w:rsid w:val="005D6A2F"/>
    <w:rsid w:val="005E1A82"/>
    <w:rsid w:val="005F0A28"/>
    <w:rsid w:val="005F0E5E"/>
    <w:rsid w:val="006009B0"/>
    <w:rsid w:val="006024C0"/>
    <w:rsid w:val="00612E55"/>
    <w:rsid w:val="00620DEE"/>
    <w:rsid w:val="00621D35"/>
    <w:rsid w:val="00623161"/>
    <w:rsid w:val="00625639"/>
    <w:rsid w:val="0064184D"/>
    <w:rsid w:val="006441CD"/>
    <w:rsid w:val="00660E3E"/>
    <w:rsid w:val="006627E5"/>
    <w:rsid w:val="00662E74"/>
    <w:rsid w:val="00667AC0"/>
    <w:rsid w:val="006A58D2"/>
    <w:rsid w:val="006C5579"/>
    <w:rsid w:val="006D0275"/>
    <w:rsid w:val="006E3881"/>
    <w:rsid w:val="007017DA"/>
    <w:rsid w:val="00704BDF"/>
    <w:rsid w:val="007261D6"/>
    <w:rsid w:val="007341C8"/>
    <w:rsid w:val="00736B13"/>
    <w:rsid w:val="007447F3"/>
    <w:rsid w:val="00764B62"/>
    <w:rsid w:val="007661C8"/>
    <w:rsid w:val="007D52CD"/>
    <w:rsid w:val="007F5304"/>
    <w:rsid w:val="00813288"/>
    <w:rsid w:val="008168FC"/>
    <w:rsid w:val="008247F0"/>
    <w:rsid w:val="00845645"/>
    <w:rsid w:val="008479A2"/>
    <w:rsid w:val="0087637F"/>
    <w:rsid w:val="008A1512"/>
    <w:rsid w:val="008D0BEB"/>
    <w:rsid w:val="008D3D5B"/>
    <w:rsid w:val="008E566E"/>
    <w:rsid w:val="00901EB6"/>
    <w:rsid w:val="00937BD6"/>
    <w:rsid w:val="009450CE"/>
    <w:rsid w:val="0095164B"/>
    <w:rsid w:val="009742BB"/>
    <w:rsid w:val="00996483"/>
    <w:rsid w:val="009E788A"/>
    <w:rsid w:val="00A1763D"/>
    <w:rsid w:val="00A17CEC"/>
    <w:rsid w:val="00A27EF0"/>
    <w:rsid w:val="00A3113E"/>
    <w:rsid w:val="00A76EFC"/>
    <w:rsid w:val="00A9626B"/>
    <w:rsid w:val="00A97F29"/>
    <w:rsid w:val="00AB0964"/>
    <w:rsid w:val="00AB6565"/>
    <w:rsid w:val="00AD1972"/>
    <w:rsid w:val="00AE377D"/>
    <w:rsid w:val="00B61DBF"/>
    <w:rsid w:val="00BC30C9"/>
    <w:rsid w:val="00BE3E58"/>
    <w:rsid w:val="00C01616"/>
    <w:rsid w:val="00C0162B"/>
    <w:rsid w:val="00C12EEB"/>
    <w:rsid w:val="00C16E03"/>
    <w:rsid w:val="00C2112F"/>
    <w:rsid w:val="00C30198"/>
    <w:rsid w:val="00C3162D"/>
    <w:rsid w:val="00C345B1"/>
    <w:rsid w:val="00C40142"/>
    <w:rsid w:val="00C57182"/>
    <w:rsid w:val="00C655FD"/>
    <w:rsid w:val="00C85BD4"/>
    <w:rsid w:val="00C867B1"/>
    <w:rsid w:val="00C94434"/>
    <w:rsid w:val="00CA130C"/>
    <w:rsid w:val="00CA1C95"/>
    <w:rsid w:val="00CA5A9C"/>
    <w:rsid w:val="00CD5FE2"/>
    <w:rsid w:val="00D02B4C"/>
    <w:rsid w:val="00D84576"/>
    <w:rsid w:val="00DE0019"/>
    <w:rsid w:val="00DE264A"/>
    <w:rsid w:val="00E041E7"/>
    <w:rsid w:val="00E23CA1"/>
    <w:rsid w:val="00E351DB"/>
    <w:rsid w:val="00E409A8"/>
    <w:rsid w:val="00E7209D"/>
    <w:rsid w:val="00E9729B"/>
    <w:rsid w:val="00EA50E1"/>
    <w:rsid w:val="00EB40B1"/>
    <w:rsid w:val="00EC0F9D"/>
    <w:rsid w:val="00EE0131"/>
    <w:rsid w:val="00F30C64"/>
    <w:rsid w:val="00F41CD0"/>
    <w:rsid w:val="00F62FCF"/>
    <w:rsid w:val="00F656ED"/>
    <w:rsid w:val="00FB730C"/>
    <w:rsid w:val="00FC2695"/>
    <w:rsid w:val="00FC3E03"/>
    <w:rsid w:val="00FC4AAB"/>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7261D6"/>
    <w:pPr>
      <w:ind w:left="720"/>
      <w:contextualSpacing/>
    </w:pPr>
  </w:style>
  <w:style w:type="character" w:styleId="Hyperlink">
    <w:name w:val="Hyperlink"/>
    <w:basedOn w:val="DefaultParagraphFont"/>
    <w:uiPriority w:val="99"/>
    <w:unhideWhenUsed/>
    <w:locked/>
    <w:rsid w:val="00C16E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ossantos@ipe.mavt.ethz.c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1D7AB-BEE6-4806-B241-CD00DD5E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4944</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Dos Santos  Elena Cândida</cp:lastModifiedBy>
  <cp:revision>8</cp:revision>
  <cp:lastPrinted>2019-01-12T04:13:00Z</cp:lastPrinted>
  <dcterms:created xsi:type="dcterms:W3CDTF">2019-01-15T17:21:00Z</dcterms:created>
  <dcterms:modified xsi:type="dcterms:W3CDTF">2019-01-15T17:57:00Z</dcterms:modified>
</cp:coreProperties>
</file>