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A9007A" w:rsidRDefault="009803EF" w:rsidP="001221E8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Optimization</w:t>
      </w:r>
      <w:r w:rsidR="00A9007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wastewater treatment processe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 using a rheological approach</w:t>
      </w:r>
    </w:p>
    <w:p w:rsidR="00DE0019" w:rsidRPr="00484D8C" w:rsidRDefault="001221E8" w:rsidP="001221E8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484D8C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Jamal HAMDANI</w:t>
      </w:r>
      <w:r w:rsidRPr="00484D8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proofErr w:type="gramStart"/>
      <w:r w:rsidRPr="00484D8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,3</w:t>
      </w:r>
      <w:proofErr w:type="gramEnd"/>
      <w:r w:rsidRPr="00484D8C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Nicolas ROCHE</w:t>
      </w:r>
      <w:r w:rsidRPr="00484D8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2</w:t>
      </w:r>
      <w:r w:rsidRPr="00484D8C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Isabelle SEYSSIECQ</w:t>
      </w:r>
      <w:r w:rsidRPr="00484D8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3</w:t>
      </w:r>
      <w:r w:rsidR="00DE0019" w:rsidRPr="00484D8C">
        <w:rPr>
          <w:rFonts w:eastAsia="SimSun"/>
          <w:color w:val="000000"/>
          <w:lang w:val="fr-FR" w:eastAsia="zh-CN"/>
        </w:rPr>
        <w:t xml:space="preserve"> </w:t>
      </w:r>
    </w:p>
    <w:p w:rsidR="00704BDF" w:rsidRPr="00484D8C" w:rsidRDefault="00484D8C" w:rsidP="00A9007A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484D8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1 </w:t>
      </w:r>
      <w:proofErr w:type="spellStart"/>
      <w:r w:rsidRPr="00A9007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Universit</w:t>
      </w:r>
      <w:r w:rsidR="00A9007A" w:rsidRPr="00A9007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y</w:t>
      </w:r>
      <w:proofErr w:type="spellEnd"/>
      <w:r w:rsidRPr="00A9007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Mohammed </w:t>
      </w:r>
      <w:r w:rsidR="00A9007A" w:rsidRPr="00A9007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6</w:t>
      </w:r>
      <w:r w:rsidRPr="00A9007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proofErr w:type="spellStart"/>
      <w:r w:rsidRPr="00A9007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Polytechni</w:t>
      </w:r>
      <w:r w:rsidR="00A9007A" w:rsidRPr="00A9007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c</w:t>
      </w:r>
      <w:proofErr w:type="spellEnd"/>
      <w:r w:rsidRPr="00A9007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, Bengu</w:t>
      </w:r>
      <w:r w:rsidR="00A9007A" w:rsidRPr="00A9007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e</w:t>
      </w:r>
      <w:r w:rsidRPr="00A9007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rir, </w:t>
      </w:r>
      <w:proofErr w:type="spellStart"/>
      <w:r w:rsidRPr="00A9007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M</w:t>
      </w:r>
      <w:r w:rsidR="00A9007A" w:rsidRPr="00A9007A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orocco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 ; </w:t>
      </w:r>
      <w:r w:rsidRPr="00484D8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2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Pr="00484D8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Aix Marseille </w:t>
      </w:r>
      <w:proofErr w:type="spellStart"/>
      <w:r w:rsidRPr="00484D8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Univ</w:t>
      </w:r>
      <w:proofErr w:type="spellEnd"/>
      <w:r w:rsidRPr="00484D8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, CNRS, IRD, INRA, </w:t>
      </w:r>
      <w:proofErr w:type="spellStart"/>
      <w:r w:rsidRPr="00484D8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Coll</w:t>
      </w:r>
      <w:proofErr w:type="spellEnd"/>
      <w:r w:rsidRPr="00484D8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France, CEREG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E, Aix-en-Provence, France ; </w:t>
      </w:r>
      <w:r w:rsidRPr="00484D8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3</w:t>
      </w:r>
      <w:r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Pr="00484D8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Aix Marseille </w:t>
      </w:r>
      <w:proofErr w:type="spellStart"/>
      <w:r w:rsidRPr="00484D8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Univ</w:t>
      </w:r>
      <w:proofErr w:type="spellEnd"/>
      <w:r w:rsidRPr="00484D8C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, CNRS, Centrale Marseille, M2P2, Aix-en-Provence, France </w:t>
      </w:r>
    </w:p>
    <w:p w:rsidR="00704BDF" w:rsidRPr="00DE0019" w:rsidRDefault="00704BDF" w:rsidP="00155C8B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155C8B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Jamal HAMDANI: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155C8B">
        <w:rPr>
          <w:rFonts w:asciiTheme="minorHAnsi" w:eastAsia="MS PGothic" w:hAnsiTheme="minorHAnsi"/>
          <w:bCs/>
          <w:i/>
          <w:iCs/>
          <w:sz w:val="20"/>
          <w:lang w:val="en-US"/>
        </w:rPr>
        <w:t>jamal.hamdani@um6p.ma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162A57" w:rsidRDefault="00D74110" w:rsidP="00162A5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7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Biological processes such as classical activated sludge treatment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7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membrane bioreactors (MBR) </w:t>
      </w:r>
      <w:r w:rsid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the process the most</w:t>
      </w:r>
      <w:r w:rsidRPr="00D7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for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7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>treatment of wastewater within the last decades. In recent</w:t>
      </w:r>
      <w:r w:rsid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7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>years however, we are witness to an increase of global inflows</w:t>
      </w:r>
      <w:r w:rsid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7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entering wastewater treatment plants (WWTP), whereas </w:t>
      </w:r>
      <w:r w:rsid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authorized </w:t>
      </w:r>
      <w:r w:rsidRPr="00D7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>levels of pollutants in the outflows get more and more</w:t>
      </w:r>
      <w:r w:rsid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7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reduced. To face this context, WWTP new units have to become</w:t>
      </w:r>
      <w:r w:rsid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7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 and more efficient and a great attention </w:t>
      </w:r>
      <w:proofErr w:type="gramStart"/>
      <w:r w:rsidRPr="00D7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now paid</w:t>
      </w:r>
      <w:proofErr w:type="gramEnd"/>
      <w:r w:rsidRPr="00D741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</w:t>
      </w:r>
      <w:r w:rsid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62A57" w:rsidRP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optimization of treatment processes of both wastewater and</w:t>
      </w:r>
      <w:r w:rsid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62A57" w:rsidRP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>excess wastewater sludge.</w:t>
      </w:r>
      <w:r w:rsid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62A57" w:rsidRP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present work, </w:t>
      </w:r>
      <w:r w:rsid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rheological approach </w:t>
      </w:r>
      <w:proofErr w:type="gramStart"/>
      <w:r w:rsid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investigated</w:t>
      </w:r>
      <w:proofErr w:type="gramEnd"/>
      <w:r w:rsid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optimize wastewater treatment plan </w:t>
      </w:r>
      <w:r w:rsidR="00162A57" w:rsidRP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a bench test</w:t>
      </w:r>
      <w:r w:rsid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62A57" w:rsidRP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>device specially developed for the purpose of this work.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162A57" w:rsidRDefault="00162A57" w:rsidP="00A9007A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rheological bench used consists in a bioreactor equipped with a double helical ribbon impeller fixed on a motor (HRI system) and a recirculation loop in which the sludge flows in pipes (pipe system) of 2 different diameters used to measure the "in situ" rheological behavior of activated sludge</w:t>
      </w:r>
      <w:r w:rsidR="00A90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pipe system is equipped with two differential pressure transmitters and a flow meter to measure the pressure drop and the volumetric flow rate</w:t>
      </w:r>
      <w:r w:rsidR="00A90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permit </w:t>
      </w:r>
      <w:r w:rsidRP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draw the rheograms of sludge in pipes. For each solid concentration (TSS) studied, the parameters (τ0, K and n) of the Herschel-Bulkley model are determined </w:t>
      </w:r>
      <w:r w:rsidR="00A9007A" w:rsidRP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</w:t>
      </w:r>
      <w:r w:rsidRP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reference rheograms measured by the </w:t>
      </w:r>
      <w:proofErr w:type="spellStart"/>
      <w:r w:rsidR="00A9007A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P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>ouette</w:t>
      </w:r>
      <w:proofErr w:type="spellEnd"/>
      <w:r w:rsidRP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rheometer (AR550). These rheograms are then compared to the one obtained with the different in situ configurations (HRI and pipes).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507A62" w:rsidRDefault="00A9007A" w:rsidP="002473C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62A57">
        <w:rPr>
          <w:rFonts w:asciiTheme="minorHAnsi" w:eastAsia="MS PGothic" w:hAnsiTheme="minorHAnsi"/>
          <w:color w:val="000000"/>
          <w:sz w:val="22"/>
          <w:szCs w:val="22"/>
          <w:lang w:val="en-US"/>
        </w:rPr>
        <w:t>HRI rheograms always show a good agreement with the reference one.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90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contrary, pipes rheograms do not always match the reference. Wall slips phenomena </w:t>
      </w:r>
      <w:proofErr w:type="gramStart"/>
      <w:r w:rsidRPr="00A9007A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observed</w:t>
      </w:r>
      <w:proofErr w:type="gramEnd"/>
      <w:r w:rsidRPr="00A90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each TSS concentrations, notably depending on the pipe diameter. At low concentration, slip </w:t>
      </w:r>
      <w:proofErr w:type="gramStart"/>
      <w:r w:rsidRPr="00A9007A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only observed</w:t>
      </w:r>
      <w:proofErr w:type="gramEnd"/>
      <w:r w:rsidRPr="00A90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pipe with the smaller diameter whereas at high concentration slip is present with both pipe configurations. Slip phenomena </w:t>
      </w:r>
      <w:proofErr w:type="gramStart"/>
      <w:r w:rsidRPr="00A9007A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 taken</w:t>
      </w:r>
      <w:proofErr w:type="gramEnd"/>
      <w:r w:rsidRPr="00A90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account using slip correction calculations. Plotting the slip velocity curves as a function of the wall shear stress, we can distinguished two types </w:t>
      </w:r>
      <w:r w:rsidRPr="00A9007A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of phenomena responsible for wall slip: the static depletion and the particle migration. The occurrence of each mechanism is dependent on </w:t>
      </w:r>
      <w:proofErr w:type="spellStart"/>
      <w:r w:rsidRPr="00A9007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interparticles</w:t>
      </w:r>
      <w:proofErr w:type="spellEnd"/>
      <w:r w:rsidRPr="00A900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interactions via the TSS concentration.</w:t>
      </w:r>
    </w:p>
    <w:p w:rsidR="00507A62" w:rsidRPr="008D0BEB" w:rsidRDefault="00507A62" w:rsidP="00507A62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bookmarkStart w:id="0" w:name="_GoBack"/>
      <w:bookmarkEnd w:id="0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6245DB" w:rsidRPr="002473C9" w:rsidRDefault="002473C9" w:rsidP="006245D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proofErr w:type="spellStart"/>
      <w:r>
        <w:rPr>
          <w:rFonts w:asciiTheme="minorHAnsi" w:hAnsiTheme="minorHAnsi"/>
          <w:color w:val="000000"/>
          <w:lang w:val="fr-FR"/>
        </w:rPr>
        <w:t>Ohanessian</w:t>
      </w:r>
      <w:proofErr w:type="spellEnd"/>
      <w:r w:rsidR="006245DB">
        <w:rPr>
          <w:rFonts w:asciiTheme="minorHAnsi" w:hAnsiTheme="minorHAnsi"/>
          <w:color w:val="000000"/>
          <w:lang w:val="fr-FR"/>
        </w:rPr>
        <w:t xml:space="preserve"> – 2016 - </w:t>
      </w:r>
      <w:r w:rsidR="006245DB" w:rsidRPr="006245DB">
        <w:rPr>
          <w:rFonts w:asciiTheme="minorHAnsi" w:hAnsiTheme="minorHAnsi"/>
          <w:color w:val="000000"/>
          <w:lang w:val="fr-FR"/>
        </w:rPr>
        <w:t xml:space="preserve">Développement d'un outil de caractérisation in situ d'écoulements de boues de station d'épuration </w:t>
      </w:r>
    </w:p>
    <w:p w:rsidR="006245DB" w:rsidRPr="00F36707" w:rsidRDefault="006245DB" w:rsidP="002473C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473C9">
        <w:rPr>
          <w:rFonts w:asciiTheme="minorHAnsi" w:hAnsiTheme="minorHAnsi"/>
          <w:color w:val="000000"/>
          <w:lang w:val="fr-FR"/>
        </w:rPr>
        <w:fldChar w:fldCharType="begin"/>
      </w:r>
      <w:r w:rsidRPr="00F36707">
        <w:rPr>
          <w:rFonts w:asciiTheme="minorHAnsi" w:hAnsiTheme="minorHAnsi"/>
          <w:color w:val="000000"/>
        </w:rPr>
        <w:instrText xml:space="preserve"> ADDIN ZOTERO_BIBL {"uncited":[["http://zotero.org/users/local/Fntv3l7Q/items/MHF5K54L"],["http://zotero.org/users/local/Fntv3l7Q/items/EX6RG7KK"],["http://zotero.org/users/local/Fntv3l7Q/items/U883RYV6"],["http://zotero.org/users/local/Fntv3l7Q/items/HA2ZPR4K"],["http://zotero.org/users/local/Fntv3l7Q/items/VHJRSAPU"],["http://zotero.org/users/local/Fntv3l7Q/items/4MTWWGJ6"],["http://zotero.org/users/local/Fntv3l7Q/items/I9AYFZ4F"],["http://zotero.org/users/local/Fntv3l7Q/items/65G2ECK8"]],"omitted":[],"custom":[]} CSL_BIBLIOGRAPHY </w:instrText>
      </w:r>
      <w:r w:rsidRPr="002473C9">
        <w:rPr>
          <w:rFonts w:asciiTheme="minorHAnsi" w:hAnsiTheme="minorHAnsi"/>
          <w:color w:val="000000"/>
          <w:lang w:val="fr-FR"/>
        </w:rPr>
        <w:fldChar w:fldCharType="separate"/>
      </w:r>
      <w:r w:rsidRPr="00F36707">
        <w:rPr>
          <w:rFonts w:asciiTheme="minorHAnsi" w:hAnsiTheme="minorHAnsi"/>
          <w:color w:val="000000"/>
        </w:rPr>
        <w:t>Seyssiecq et Al. - 2015 - In Situ Rheological C</w:t>
      </w:r>
      <w:r w:rsidR="002473C9" w:rsidRPr="00F36707">
        <w:rPr>
          <w:rFonts w:asciiTheme="minorHAnsi" w:hAnsiTheme="minorHAnsi"/>
          <w:color w:val="000000"/>
        </w:rPr>
        <w:t>haracterisation of Wastewater</w:t>
      </w:r>
      <w:r w:rsidRPr="00F36707">
        <w:rPr>
          <w:rFonts w:asciiTheme="minorHAnsi" w:hAnsiTheme="minorHAnsi"/>
          <w:color w:val="000000"/>
        </w:rPr>
        <w:t>.</w:t>
      </w:r>
    </w:p>
    <w:p w:rsidR="006245DB" w:rsidRPr="00F36707" w:rsidRDefault="002473C9" w:rsidP="002473C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F36707">
        <w:rPr>
          <w:rFonts w:asciiTheme="minorHAnsi" w:hAnsiTheme="minorHAnsi"/>
          <w:color w:val="000000"/>
        </w:rPr>
        <w:t xml:space="preserve"> Seyssiecq et Al. - 2003 - State-of-the-art: Rheological characterisation of wastewater treatment sludge</w:t>
      </w:r>
    </w:p>
    <w:p w:rsidR="006245DB" w:rsidRPr="002473C9" w:rsidRDefault="006245DB" w:rsidP="006245D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F36707">
        <w:rPr>
          <w:rFonts w:asciiTheme="minorHAnsi" w:hAnsiTheme="minorHAnsi"/>
          <w:color w:val="000000"/>
        </w:rPr>
        <w:t xml:space="preserve">Mori, M.; Isaac, J.; Seyssiecq, I.; Roche, N. Effect of Measuring Geometries and of Exocellular Polymeric Substances on the Rheological Behaviour of Sewage Sludge. </w:t>
      </w:r>
      <w:r w:rsidRPr="002473C9">
        <w:rPr>
          <w:rFonts w:asciiTheme="minorHAnsi" w:hAnsiTheme="minorHAnsi"/>
          <w:color w:val="000000"/>
          <w:lang w:val="fr-FR"/>
        </w:rPr>
        <w:t>Chem. Eng. Res. Des. 2008, 86 (6), 554–559. https://doi.org/10.1016/j.cherd.2007.10.013.</w:t>
      </w:r>
    </w:p>
    <w:p w:rsidR="006245DB" w:rsidRPr="002473C9" w:rsidRDefault="006245DB" w:rsidP="006245D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F36707">
        <w:rPr>
          <w:rFonts w:asciiTheme="minorHAnsi" w:hAnsiTheme="minorHAnsi"/>
          <w:color w:val="000000"/>
        </w:rPr>
        <w:t xml:space="preserve">Wang, H.-F.; Hu, H.; Yang, H.-Y.; Zeng, R. J. Characterization of Anaerobic Granular Sludge Using a Rheological Approach. </w:t>
      </w:r>
      <w:r w:rsidRPr="002473C9">
        <w:rPr>
          <w:rFonts w:asciiTheme="minorHAnsi" w:hAnsiTheme="minorHAnsi"/>
          <w:color w:val="000000"/>
          <w:lang w:val="fr-FR"/>
        </w:rPr>
        <w:t>Water Res. 2016, 106, 116–125. https://doi.org/10.1016/j.watres.2016.09.045.</w:t>
      </w:r>
    </w:p>
    <w:p w:rsidR="006245DB" w:rsidRPr="002473C9" w:rsidRDefault="006245DB" w:rsidP="006245D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6245DB">
        <w:rPr>
          <w:rFonts w:asciiTheme="minorHAnsi" w:hAnsiTheme="minorHAnsi"/>
          <w:color w:val="000000"/>
          <w:lang w:val="fr-FR"/>
        </w:rPr>
        <w:t xml:space="preserve">TIXIER, N. Approche des propriétés rhéologiques de suspensions biologiques floculées. </w:t>
      </w:r>
      <w:r w:rsidRPr="002473C9">
        <w:rPr>
          <w:rFonts w:asciiTheme="minorHAnsi" w:hAnsiTheme="minorHAnsi"/>
          <w:color w:val="000000"/>
          <w:lang w:val="fr-FR"/>
        </w:rPr>
        <w:t>160.</w:t>
      </w:r>
    </w:p>
    <w:p w:rsidR="006245DB" w:rsidRPr="002473C9" w:rsidRDefault="006245DB" w:rsidP="006245D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2473C9">
        <w:rPr>
          <w:rFonts w:asciiTheme="minorHAnsi" w:hAnsiTheme="minorHAnsi"/>
          <w:color w:val="000000"/>
        </w:rPr>
        <w:t xml:space="preserve">AL-DAWERY, S. K.; REDDY, S. S. AN EXPERIMENTAL STUDY ON THE RHEOLOGICAL PROPERTIES OF CONDITIONED MUNICIPAL ACTIVATED SLUDGE. </w:t>
      </w:r>
      <w:r w:rsidRPr="002473C9">
        <w:rPr>
          <w:rFonts w:asciiTheme="minorHAnsi" w:hAnsiTheme="minorHAnsi"/>
          <w:color w:val="000000"/>
          <w:lang w:val="fr-FR"/>
        </w:rPr>
        <w:t>2017, 12, 18.</w:t>
      </w:r>
    </w:p>
    <w:p w:rsidR="006245DB" w:rsidRPr="002473C9" w:rsidRDefault="006245DB" w:rsidP="006245D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F36707">
        <w:rPr>
          <w:rFonts w:asciiTheme="minorHAnsi" w:hAnsiTheme="minorHAnsi"/>
          <w:color w:val="000000"/>
        </w:rPr>
        <w:t xml:space="preserve">Ratkovich, N.; Horn, W.; Helmus, F. P.; Rosenberger, S.; Naessens, W.; Nopens, I.; Bentzen, T. R. Activated Sludge Rheology: A Critical Review on Data Collection and Modelling. </w:t>
      </w:r>
      <w:r w:rsidRPr="002473C9">
        <w:rPr>
          <w:rFonts w:asciiTheme="minorHAnsi" w:hAnsiTheme="minorHAnsi"/>
          <w:color w:val="000000"/>
          <w:lang w:val="fr-FR"/>
        </w:rPr>
        <w:t>Water Res. 2013, 47 (2), 463–482. https://doi.org/10.1016/j.watres.2012.11.021.</w:t>
      </w:r>
    </w:p>
    <w:p w:rsidR="006245DB" w:rsidRPr="002473C9" w:rsidRDefault="006245DB" w:rsidP="006245D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F36707">
        <w:rPr>
          <w:rFonts w:asciiTheme="minorHAnsi" w:hAnsiTheme="minorHAnsi"/>
          <w:color w:val="000000"/>
        </w:rPr>
        <w:t xml:space="preserve">Liang, F.; Sauceau, M.; Dusserre, G.; Arlabosse, P. A Uniaxial Cyclic Compression Method for Characterizing the Rheological and Textural Behaviors of Mechanically Dewatered Sewage Sludge. </w:t>
      </w:r>
      <w:r w:rsidRPr="002473C9">
        <w:rPr>
          <w:rFonts w:asciiTheme="minorHAnsi" w:hAnsiTheme="minorHAnsi"/>
          <w:color w:val="000000"/>
          <w:lang w:val="fr-FR"/>
        </w:rPr>
        <w:t>Water Res. 2017, 113, 171–180. https://doi.org/10.1016/j.watres.2017.02.008.</w:t>
      </w:r>
    </w:p>
    <w:p w:rsidR="006245DB" w:rsidRPr="006245DB" w:rsidRDefault="006245DB" w:rsidP="002473C9">
      <w:pPr>
        <w:pStyle w:val="FirstParagraph"/>
        <w:tabs>
          <w:tab w:val="left" w:pos="426"/>
        </w:tabs>
        <w:spacing w:line="240" w:lineRule="auto"/>
        <w:ind w:left="426"/>
        <w:rPr>
          <w:rFonts w:asciiTheme="minorHAnsi" w:eastAsia="MS PGothic" w:hAnsiTheme="minorHAnsi"/>
          <w:color w:val="000000"/>
          <w:sz w:val="22"/>
          <w:szCs w:val="22"/>
          <w:lang w:val="fr-FR"/>
        </w:rPr>
      </w:pPr>
      <w:r w:rsidRPr="002473C9">
        <w:rPr>
          <w:rFonts w:asciiTheme="minorHAnsi" w:hAnsiTheme="minorHAnsi"/>
          <w:color w:val="000000"/>
          <w:lang w:val="fr-FR"/>
        </w:rPr>
        <w:fldChar w:fldCharType="end"/>
      </w:r>
    </w:p>
    <w:sectPr w:rsidR="006245DB" w:rsidRPr="006245DB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DB6" w:rsidRDefault="00E17DB6" w:rsidP="004F5E36">
      <w:r>
        <w:separator/>
      </w:r>
    </w:p>
  </w:endnote>
  <w:endnote w:type="continuationSeparator" w:id="0">
    <w:p w:rsidR="00E17DB6" w:rsidRDefault="00E17DB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DB6" w:rsidRDefault="00E17DB6" w:rsidP="004F5E36">
      <w:r>
        <w:separator/>
      </w:r>
    </w:p>
  </w:footnote>
  <w:footnote w:type="continuationSeparator" w:id="0">
    <w:p w:rsidR="00E17DB6" w:rsidRDefault="00E17DB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221E8"/>
    <w:rsid w:val="0013121F"/>
    <w:rsid w:val="00134DE4"/>
    <w:rsid w:val="00150E59"/>
    <w:rsid w:val="00155C8B"/>
    <w:rsid w:val="00162A57"/>
    <w:rsid w:val="00184AD6"/>
    <w:rsid w:val="001B65C1"/>
    <w:rsid w:val="001C684B"/>
    <w:rsid w:val="001D53FC"/>
    <w:rsid w:val="001F2EC7"/>
    <w:rsid w:val="002065DB"/>
    <w:rsid w:val="002447EF"/>
    <w:rsid w:val="002473C9"/>
    <w:rsid w:val="00251550"/>
    <w:rsid w:val="0027221A"/>
    <w:rsid w:val="00275B61"/>
    <w:rsid w:val="002D1F12"/>
    <w:rsid w:val="002D77E0"/>
    <w:rsid w:val="003009B7"/>
    <w:rsid w:val="0030469C"/>
    <w:rsid w:val="003723D4"/>
    <w:rsid w:val="003A7D1C"/>
    <w:rsid w:val="0046164A"/>
    <w:rsid w:val="00462DCD"/>
    <w:rsid w:val="00484D8C"/>
    <w:rsid w:val="004D1162"/>
    <w:rsid w:val="004D7EAE"/>
    <w:rsid w:val="004E4DD6"/>
    <w:rsid w:val="004F563B"/>
    <w:rsid w:val="004F5E36"/>
    <w:rsid w:val="00507A62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45DB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803EF"/>
    <w:rsid w:val="00987E31"/>
    <w:rsid w:val="00996483"/>
    <w:rsid w:val="009E788A"/>
    <w:rsid w:val="00A1763D"/>
    <w:rsid w:val="00A17CEC"/>
    <w:rsid w:val="00A27EF0"/>
    <w:rsid w:val="00A76EFC"/>
    <w:rsid w:val="00A9007A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74110"/>
    <w:rsid w:val="00D84576"/>
    <w:rsid w:val="00DE0019"/>
    <w:rsid w:val="00DE264A"/>
    <w:rsid w:val="00DE556C"/>
    <w:rsid w:val="00E041E7"/>
    <w:rsid w:val="00E17DB6"/>
    <w:rsid w:val="00E23CA1"/>
    <w:rsid w:val="00E409A8"/>
    <w:rsid w:val="00E47211"/>
    <w:rsid w:val="00E7209D"/>
    <w:rsid w:val="00EA50E1"/>
    <w:rsid w:val="00EE0131"/>
    <w:rsid w:val="00F258E0"/>
    <w:rsid w:val="00F30C64"/>
    <w:rsid w:val="00F36707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  <w:pPr>
      <w:spacing w:line="240" w:lineRule="auto"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phedeliste">
    <w:name w:val="List Paragraph"/>
    <w:basedOn w:val="Normal"/>
    <w:uiPriority w:val="34"/>
    <w:qFormat/>
    <w:locked/>
    <w:rsid w:val="0062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0E04-EDBD-4151-B125-E099870F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746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 H</cp:lastModifiedBy>
  <cp:revision>3</cp:revision>
  <cp:lastPrinted>2015-05-12T18:31:00Z</cp:lastPrinted>
  <dcterms:created xsi:type="dcterms:W3CDTF">2019-06-11T17:54:00Z</dcterms:created>
  <dcterms:modified xsi:type="dcterms:W3CDTF">2019-06-11T18:00:00Z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zotero-version="5.0.66"&gt;&lt;session id="wrpkJPr7"/&gt;&lt;style id="http://www.zotero.org/styles/american-anthropological-association" hasBibliography="1" bibliographyStyleHasBeenSet="0"/&gt;&lt;prefs&gt;&lt;pref name="fieldType" value="Field"/&gt;&lt;pref na</vt:lpwstr>
  </property>
  <property fmtid="{D5CDD505-2E9C-101B-9397-08002B2CF9AE}" pid="3" name="ZOTERO_PREF_2">
    <vt:lpwstr>me="automaticJournalAbbreviations" value="true"/&gt;&lt;/prefs&gt;&lt;/data&gt;</vt:lpwstr>
  </property>
</Properties>
</file>