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F648D" w14:textId="50D165DF" w:rsidR="00A83AA4" w:rsidRDefault="00A83AA4" w:rsidP="00A83AA4">
      <w:pPr>
        <w:pStyle w:val="Titolo1"/>
        <w:numPr>
          <w:ilvl w:val="0"/>
          <w:numId w:val="0"/>
        </w:numPr>
        <w:rPr>
          <w:rFonts w:ascii="Calibri" w:hAnsi="Calibri" w:cs="Arial"/>
          <w:sz w:val="28"/>
          <w:szCs w:val="28"/>
        </w:rPr>
      </w:pPr>
      <w:r>
        <w:rPr>
          <w:rFonts w:ascii="Calibri" w:hAnsi="Calibri" w:cs="Arial"/>
          <w:sz w:val="28"/>
          <w:szCs w:val="28"/>
        </w:rPr>
        <w:t xml:space="preserve">Analysis </w:t>
      </w:r>
      <w:r w:rsidR="0033673B">
        <w:rPr>
          <w:rFonts w:ascii="Calibri" w:hAnsi="Calibri" w:cs="Arial"/>
          <w:sz w:val="28"/>
          <w:szCs w:val="28"/>
        </w:rPr>
        <w:t xml:space="preserve">of the Microstructure of Particles Obtained by Evaporating Acoustically Levitated Single Droplets Using </w:t>
      </w:r>
      <w:r>
        <w:rPr>
          <w:rFonts w:ascii="Calibri" w:hAnsi="Calibri" w:cs="Arial"/>
          <w:sz w:val="28"/>
          <w:szCs w:val="28"/>
        </w:rPr>
        <w:t>X</w:t>
      </w:r>
      <w:r w:rsidR="0033673B">
        <w:rPr>
          <w:rFonts w:ascii="Calibri" w:hAnsi="Calibri" w:cs="Arial"/>
          <w:sz w:val="28"/>
          <w:szCs w:val="28"/>
        </w:rPr>
        <w:t>-Ray Computed Tomography.</w:t>
      </w:r>
    </w:p>
    <w:p w14:paraId="3801544F" w14:textId="5AEFAD15" w:rsidR="00A83AA4" w:rsidRPr="00FB350E" w:rsidRDefault="00A83AA4" w:rsidP="00A83AA4">
      <w:pPr>
        <w:pStyle w:val="authorcrc"/>
        <w:jc w:val="center"/>
        <w:rPr>
          <w:rFonts w:ascii="Calibri" w:hAnsi="Calibri" w:cs="Calibri"/>
          <w:i w:val="0"/>
          <w:position w:val="6"/>
        </w:rPr>
      </w:pPr>
      <w:r w:rsidRPr="003A2B07">
        <w:rPr>
          <w:rFonts w:ascii="Calibri" w:hAnsi="Calibri" w:cs="Calibri"/>
          <w:i w:val="0"/>
          <w:sz w:val="24"/>
          <w:szCs w:val="24"/>
          <w:u w:val="single"/>
        </w:rPr>
        <w:t>Hassan Abdullahi</w:t>
      </w:r>
      <w:r w:rsidRPr="00DD0873">
        <w:rPr>
          <w:rFonts w:ascii="Calibri" w:hAnsi="Calibri" w:cs="Calibri"/>
          <w:i w:val="0"/>
          <w:sz w:val="24"/>
          <w:szCs w:val="24"/>
        </w:rPr>
        <w:t xml:space="preserve"> </w:t>
      </w:r>
      <w:r w:rsidRPr="00DD0873">
        <w:rPr>
          <w:rFonts w:ascii="Calibri" w:hAnsi="Calibri" w:cs="Calibri"/>
          <w:i w:val="0"/>
          <w:position w:val="6"/>
          <w:sz w:val="24"/>
          <w:szCs w:val="24"/>
          <w:vertAlign w:val="superscript"/>
        </w:rPr>
        <w:t>1</w:t>
      </w:r>
      <w:r w:rsidRPr="00DD0873">
        <w:rPr>
          <w:rFonts w:ascii="Calibri" w:hAnsi="Calibri" w:cs="Calibri"/>
          <w:i w:val="0"/>
          <w:sz w:val="24"/>
          <w:szCs w:val="24"/>
        </w:rPr>
        <w:t xml:space="preserve">, </w:t>
      </w:r>
      <w:r w:rsidR="00790C84" w:rsidRPr="00DD0873">
        <w:rPr>
          <w:rFonts w:ascii="Calibri" w:hAnsi="Calibri" w:cs="Calibri"/>
          <w:i w:val="0"/>
          <w:sz w:val="24"/>
          <w:szCs w:val="24"/>
        </w:rPr>
        <w:t>Thomas Vetter</w:t>
      </w:r>
      <w:r w:rsidR="00790C84" w:rsidRPr="00DD0873">
        <w:rPr>
          <w:rFonts w:ascii="Calibri" w:hAnsi="Calibri" w:cs="Calibri"/>
          <w:i w:val="0"/>
          <w:position w:val="6"/>
          <w:sz w:val="24"/>
          <w:szCs w:val="24"/>
          <w:vertAlign w:val="superscript"/>
        </w:rPr>
        <w:t>1</w:t>
      </w:r>
      <w:r w:rsidR="00790C84">
        <w:rPr>
          <w:rFonts w:ascii="Calibri" w:hAnsi="Calibri" w:cs="Calibri"/>
          <w:position w:val="6"/>
          <w:vertAlign w:val="superscript"/>
        </w:rPr>
        <w:t>*</w:t>
      </w:r>
      <w:r w:rsidR="00790C84">
        <w:rPr>
          <w:rFonts w:ascii="Calibri" w:hAnsi="Calibri" w:cs="Calibri"/>
          <w:i w:val="0"/>
          <w:sz w:val="24"/>
          <w:szCs w:val="24"/>
        </w:rPr>
        <w:t>, C</w:t>
      </w:r>
      <w:r w:rsidRPr="00DD0873">
        <w:rPr>
          <w:rFonts w:ascii="Calibri" w:hAnsi="Calibri" w:cs="Calibri"/>
          <w:i w:val="0"/>
          <w:sz w:val="24"/>
          <w:szCs w:val="24"/>
        </w:rPr>
        <w:t>hristopher L. Burcham</w:t>
      </w:r>
      <w:r w:rsidRPr="00DD0873">
        <w:rPr>
          <w:rFonts w:ascii="Calibri" w:hAnsi="Calibri" w:cs="Calibri"/>
          <w:i w:val="0"/>
          <w:position w:val="6"/>
          <w:sz w:val="24"/>
          <w:szCs w:val="24"/>
          <w:vertAlign w:val="superscript"/>
        </w:rPr>
        <w:t>2</w:t>
      </w:r>
      <w:r w:rsidRPr="00DD0873">
        <w:rPr>
          <w:rFonts w:ascii="Calibri" w:hAnsi="Calibri" w:cs="Calibri"/>
          <w:i w:val="0"/>
          <w:position w:val="6"/>
          <w:sz w:val="24"/>
          <w:szCs w:val="24"/>
        </w:rPr>
        <w:t xml:space="preserve"> </w:t>
      </w:r>
    </w:p>
    <w:p w14:paraId="260C216F" w14:textId="77777777" w:rsidR="00A83AA4" w:rsidRPr="00DD0873" w:rsidRDefault="00A83AA4" w:rsidP="00A83AA4">
      <w:pPr>
        <w:jc w:val="center"/>
        <w:rPr>
          <w:rFonts w:ascii="Calibri" w:hAnsi="Calibri"/>
          <w:i/>
          <w:sz w:val="20"/>
        </w:rPr>
      </w:pPr>
      <w:r w:rsidRPr="00DD0873">
        <w:rPr>
          <w:rFonts w:ascii="Calibri" w:hAnsi="Calibri" w:cs="Calibri"/>
          <w:i/>
          <w:sz w:val="20"/>
          <w:vertAlign w:val="superscript"/>
        </w:rPr>
        <w:t xml:space="preserve">1 </w:t>
      </w:r>
      <w:r w:rsidRPr="00DD0873">
        <w:rPr>
          <w:rFonts w:ascii="Calibri" w:hAnsi="Calibri"/>
          <w:i/>
          <w:sz w:val="20"/>
        </w:rPr>
        <w:t>School of Chemical Engineering and Analytical Science, University of Manchester, Manchester, UK</w:t>
      </w:r>
      <w:r>
        <w:rPr>
          <w:rFonts w:ascii="Calibri" w:hAnsi="Calibri"/>
          <w:i/>
          <w:sz w:val="20"/>
        </w:rPr>
        <w:t>;</w:t>
      </w:r>
    </w:p>
    <w:p w14:paraId="3A6B64C9" w14:textId="77777777" w:rsidR="00A83AA4" w:rsidRDefault="00A83AA4" w:rsidP="00A83AA4">
      <w:pPr>
        <w:jc w:val="center"/>
        <w:rPr>
          <w:rFonts w:ascii="Calibri" w:hAnsi="Calibri"/>
          <w:i/>
          <w:sz w:val="20"/>
        </w:rPr>
      </w:pPr>
      <w:r w:rsidRPr="00DD0873">
        <w:rPr>
          <w:rFonts w:ascii="Calibri" w:hAnsi="Calibri" w:cs="Calibri"/>
          <w:i/>
          <w:sz w:val="20"/>
          <w:vertAlign w:val="superscript"/>
        </w:rPr>
        <w:t xml:space="preserve">2 </w:t>
      </w:r>
      <w:r w:rsidRPr="00DD0873">
        <w:rPr>
          <w:rFonts w:ascii="Calibri" w:hAnsi="Calibri"/>
          <w:i/>
          <w:sz w:val="20"/>
        </w:rPr>
        <w:t>Eli Lilly &amp; Company, Indianapolis,</w:t>
      </w:r>
      <w:r>
        <w:rPr>
          <w:rFonts w:ascii="Calibri" w:hAnsi="Calibri"/>
          <w:i/>
          <w:sz w:val="20"/>
        </w:rPr>
        <w:t xml:space="preserve"> IN,</w:t>
      </w:r>
      <w:r w:rsidRPr="00DD0873">
        <w:rPr>
          <w:rFonts w:ascii="Calibri" w:hAnsi="Calibri"/>
          <w:i/>
          <w:sz w:val="20"/>
        </w:rPr>
        <w:t xml:space="preserve"> USA</w:t>
      </w:r>
    </w:p>
    <w:p w14:paraId="4506351B" w14:textId="7EE8F0B7" w:rsidR="00A83AA4" w:rsidRPr="00DD0873" w:rsidRDefault="003A2B07" w:rsidP="00A83AA4">
      <w:pPr>
        <w:snapToGrid w:val="0"/>
        <w:jc w:val="center"/>
        <w:rPr>
          <w:rFonts w:asciiTheme="minorHAnsi" w:eastAsia="MS PGothic" w:hAnsiTheme="minorHAnsi"/>
          <w:bCs/>
          <w:i/>
          <w:iCs/>
          <w:sz w:val="20"/>
          <w:lang w:val="en-US"/>
        </w:rPr>
      </w:pPr>
      <w:r>
        <w:rPr>
          <w:rFonts w:asciiTheme="minorHAnsi" w:eastAsia="MS PGothic" w:hAnsiTheme="minorHAnsi"/>
          <w:bCs/>
          <w:i/>
          <w:iCs/>
          <w:color w:val="000000"/>
          <w:sz w:val="20"/>
          <w:lang w:val="pt-BR"/>
        </w:rPr>
        <w:t>*Corresponding author</w:t>
      </w:r>
      <w:r>
        <w:rPr>
          <w:rFonts w:asciiTheme="minorHAnsi" w:eastAsia="MS PGothic" w:hAnsiTheme="minorHAnsi"/>
          <w:bCs/>
          <w:i/>
          <w:iCs/>
          <w:sz w:val="20"/>
          <w:lang w:val="pt-BR" w:eastAsia="ko-KR"/>
        </w:rPr>
        <w:t>:</w:t>
      </w:r>
      <w:r>
        <w:rPr>
          <w:rFonts w:asciiTheme="minorHAnsi" w:eastAsia="MS PGothic" w:hAnsiTheme="minorHAnsi"/>
          <w:bCs/>
          <w:i/>
          <w:iCs/>
          <w:sz w:val="20"/>
          <w:lang w:val="pt-BR"/>
        </w:rPr>
        <w:t xml:space="preserve"> </w:t>
      </w:r>
      <w:bookmarkStart w:id="0" w:name="_GoBack"/>
      <w:bookmarkEnd w:id="0"/>
      <w:r w:rsidR="00A83AA4">
        <w:rPr>
          <w:rFonts w:asciiTheme="minorHAnsi" w:eastAsia="MS PGothic" w:hAnsiTheme="minorHAnsi"/>
          <w:bCs/>
          <w:i/>
          <w:iCs/>
          <w:sz w:val="20"/>
          <w:lang w:val="en-US"/>
        </w:rPr>
        <w:t>thomas.vetter@Manchester.ac.uk</w:t>
      </w:r>
    </w:p>
    <w:p w14:paraId="6F86AB3D" w14:textId="77777777" w:rsidR="00C40CD8" w:rsidRDefault="00A83AA4" w:rsidP="00B755CD">
      <w:pPr>
        <w:pStyle w:val="AbstractHeading"/>
        <w:tabs>
          <w:tab w:val="left" w:pos="3547"/>
          <w:tab w:val="center" w:pos="4694"/>
        </w:tabs>
        <w:spacing w:before="240" w:after="0"/>
        <w:ind w:firstLine="0"/>
        <w:rPr>
          <w:rFonts w:asciiTheme="minorHAnsi" w:hAnsiTheme="minorHAnsi"/>
          <w:b/>
        </w:rPr>
      </w:pPr>
      <w:r w:rsidRPr="00EC66CC">
        <w:rPr>
          <w:rFonts w:asciiTheme="minorHAnsi" w:hAnsiTheme="minorHAnsi"/>
          <w:b/>
        </w:rPr>
        <w:t>Highlights</w:t>
      </w:r>
    </w:p>
    <w:p w14:paraId="0820DB38" w14:textId="4A9EF961" w:rsidR="00C40CD8" w:rsidRDefault="00A83AA4" w:rsidP="00C40CD8">
      <w:pPr>
        <w:pStyle w:val="AbstractHeading"/>
        <w:numPr>
          <w:ilvl w:val="0"/>
          <w:numId w:val="16"/>
        </w:numPr>
        <w:tabs>
          <w:tab w:val="left" w:pos="3547"/>
          <w:tab w:val="center" w:pos="4694"/>
        </w:tabs>
        <w:spacing w:before="240" w:after="0"/>
        <w:rPr>
          <w:rFonts w:asciiTheme="minorHAnsi" w:hAnsiTheme="minorHAnsi"/>
        </w:rPr>
      </w:pPr>
      <w:r>
        <w:rPr>
          <w:rFonts w:asciiTheme="minorHAnsi" w:hAnsiTheme="minorHAnsi"/>
        </w:rPr>
        <w:t>Drying of acoustically levitated droplets is investigated.</w:t>
      </w:r>
    </w:p>
    <w:p w14:paraId="2F2D4B9F" w14:textId="77777777" w:rsidR="00A83AA4" w:rsidRPr="00EC66CC" w:rsidRDefault="00A83AA4" w:rsidP="00A83AA4">
      <w:pPr>
        <w:pStyle w:val="AbstractBody"/>
        <w:numPr>
          <w:ilvl w:val="0"/>
          <w:numId w:val="16"/>
        </w:numPr>
        <w:rPr>
          <w:rFonts w:asciiTheme="minorHAnsi" w:hAnsiTheme="minorHAnsi"/>
        </w:rPr>
      </w:pPr>
      <w:r>
        <w:rPr>
          <w:rFonts w:asciiTheme="minorHAnsi" w:hAnsiTheme="minorHAnsi"/>
        </w:rPr>
        <w:t>Characterization of the microstructure of the formed particles through X-ray tomography.</w:t>
      </w:r>
    </w:p>
    <w:p w14:paraId="77BAE255" w14:textId="77777777" w:rsidR="00A83AA4" w:rsidRDefault="00A83AA4" w:rsidP="00A83AA4">
      <w:pPr>
        <w:pStyle w:val="AbstractBody"/>
        <w:numPr>
          <w:ilvl w:val="0"/>
          <w:numId w:val="16"/>
        </w:numPr>
        <w:rPr>
          <w:rFonts w:asciiTheme="minorHAnsi" w:hAnsiTheme="minorHAnsi"/>
        </w:rPr>
      </w:pPr>
      <w:r>
        <w:rPr>
          <w:rFonts w:asciiTheme="minorHAnsi" w:hAnsiTheme="minorHAnsi"/>
        </w:rPr>
        <w:t>Drying conditions and particle microstructures have been mapped against each other.</w:t>
      </w:r>
    </w:p>
    <w:p w14:paraId="56F2A8ED" w14:textId="77777777" w:rsidR="00592C4E" w:rsidRPr="00EA4367" w:rsidRDefault="00592C4E" w:rsidP="00592C4E">
      <w:pPr>
        <w:pStyle w:val="AbstractBody"/>
        <w:ind w:left="360"/>
        <w:rPr>
          <w:rFonts w:asciiTheme="minorHAnsi" w:hAnsiTheme="minorHAnsi"/>
        </w:rPr>
      </w:pPr>
    </w:p>
    <w:p w14:paraId="5789D355" w14:textId="77777777" w:rsidR="00A83AA4" w:rsidRPr="008D0BEB" w:rsidRDefault="00A83AA4" w:rsidP="00A83AA4">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5D7D58D7" w14:textId="6D61AA75" w:rsidR="00A83AA4" w:rsidRDefault="00A83AA4" w:rsidP="00A83AA4">
      <w:pPr>
        <w:snapToGrid w:val="0"/>
        <w:spacing w:before="240" w:line="300" w:lineRule="auto"/>
        <w:rPr>
          <w:rFonts w:ascii="Calibri" w:hAnsi="Calibri"/>
          <w:sz w:val="22"/>
          <w:szCs w:val="22"/>
        </w:rPr>
      </w:pPr>
      <w:r>
        <w:rPr>
          <w:rFonts w:ascii="Calibri" w:hAnsi="Calibri"/>
          <w:sz w:val="22"/>
          <w:szCs w:val="22"/>
        </w:rPr>
        <w:t xml:space="preserve">The flowability and </w:t>
      </w:r>
      <w:r w:rsidRPr="00DD0873">
        <w:rPr>
          <w:rFonts w:ascii="Calibri" w:hAnsi="Calibri"/>
          <w:sz w:val="22"/>
          <w:szCs w:val="22"/>
        </w:rPr>
        <w:t xml:space="preserve">tabletability </w:t>
      </w:r>
      <w:r>
        <w:rPr>
          <w:rFonts w:ascii="Calibri" w:hAnsi="Calibri"/>
          <w:sz w:val="22"/>
          <w:szCs w:val="22"/>
        </w:rPr>
        <w:t xml:space="preserve">of powders is an important consideration in the manufacturing of pharmaceutical products. </w:t>
      </w:r>
      <w:r w:rsidRPr="00FA2F27">
        <w:rPr>
          <w:rFonts w:ascii="Calibri" w:hAnsi="Calibri"/>
          <w:sz w:val="22"/>
          <w:szCs w:val="22"/>
        </w:rPr>
        <w:t>These properties can be successfully tuned by crystallising particles of a desired morphology, or, more flexibly, by engineering the microstructure of the</w:t>
      </w:r>
      <w:r w:rsidR="009849B8" w:rsidRPr="00FA2F27">
        <w:rPr>
          <w:rFonts w:ascii="Calibri" w:hAnsi="Calibri"/>
          <w:sz w:val="22"/>
          <w:szCs w:val="22"/>
        </w:rPr>
        <w:t xml:space="preserve"> individual</w:t>
      </w:r>
      <w:r w:rsidRPr="00FA2F27">
        <w:rPr>
          <w:rFonts w:ascii="Calibri" w:hAnsi="Calibri"/>
          <w:sz w:val="22"/>
          <w:szCs w:val="22"/>
        </w:rPr>
        <w:t xml:space="preserve"> particles in a spray drying process</w:t>
      </w:r>
      <w:r w:rsidR="009849B8" w:rsidRPr="00FA2F27">
        <w:rPr>
          <w:rFonts w:ascii="Calibri" w:hAnsi="Calibri"/>
          <w:sz w:val="22"/>
          <w:szCs w:val="22"/>
        </w:rPr>
        <w:t xml:space="preserve"> it</w:t>
      </w:r>
      <w:r w:rsidRPr="00FA2F27">
        <w:rPr>
          <w:rFonts w:ascii="Calibri" w:hAnsi="Calibri"/>
          <w:sz w:val="22"/>
          <w:szCs w:val="22"/>
        </w:rPr>
        <w:t xml:space="preserve"> can be tuned by altering the formulation and process conditions</w:t>
      </w:r>
      <w:r w:rsidR="00FA2F27">
        <w:rPr>
          <w:rFonts w:ascii="Calibri" w:hAnsi="Calibri"/>
          <w:sz w:val="22"/>
          <w:szCs w:val="22"/>
        </w:rPr>
        <w:t xml:space="preserve"> </w:t>
      </w:r>
      <w:r w:rsidR="00FA2F27" w:rsidRPr="00FA2F27">
        <w:rPr>
          <w:rFonts w:ascii="Calibri" w:hAnsi="Calibri"/>
          <w:sz w:val="22"/>
          <w:szCs w:val="22"/>
          <w:vertAlign w:val="superscript"/>
        </w:rPr>
        <w:t>[1][2]</w:t>
      </w:r>
      <w:r w:rsidRPr="00FA2F27">
        <w:rPr>
          <w:rFonts w:ascii="Calibri" w:hAnsi="Calibri"/>
          <w:sz w:val="22"/>
          <w:szCs w:val="22"/>
        </w:rPr>
        <w:t>.</w:t>
      </w:r>
      <w:r w:rsidRPr="00DD0873">
        <w:rPr>
          <w:rFonts w:ascii="Calibri" w:hAnsi="Calibri"/>
          <w:sz w:val="22"/>
          <w:szCs w:val="22"/>
        </w:rPr>
        <w:t xml:space="preserve"> </w:t>
      </w:r>
      <w:r w:rsidR="009849B8">
        <w:rPr>
          <w:rFonts w:ascii="Calibri" w:hAnsi="Calibri"/>
          <w:sz w:val="22"/>
          <w:szCs w:val="22"/>
        </w:rPr>
        <w:t>Therefore, spray drying</w:t>
      </w:r>
      <w:r w:rsidRPr="00DD0873">
        <w:rPr>
          <w:rFonts w:ascii="Calibri" w:hAnsi="Calibri"/>
          <w:sz w:val="22"/>
          <w:szCs w:val="22"/>
        </w:rPr>
        <w:t xml:space="preserve"> offers a unique opportunity to design tailor made particles in a single step process involving simultaneous droplet drying a</w:t>
      </w:r>
      <w:r>
        <w:rPr>
          <w:rFonts w:ascii="Calibri" w:hAnsi="Calibri"/>
          <w:sz w:val="22"/>
          <w:szCs w:val="22"/>
        </w:rPr>
        <w:t xml:space="preserve">nd particle formation. However, carrying out an in-depth investigation of particle morphology and microstructure directly on the scale of a typical spray dryer (that contains </w:t>
      </w:r>
      <w:r w:rsidRPr="00DD0873">
        <w:rPr>
          <w:rFonts w:ascii="Calibri" w:hAnsi="Calibri"/>
          <w:sz w:val="22"/>
          <w:szCs w:val="22"/>
        </w:rPr>
        <w:t>millions of droplets at any time</w:t>
      </w:r>
      <w:r>
        <w:rPr>
          <w:rFonts w:ascii="Calibri" w:hAnsi="Calibri"/>
          <w:sz w:val="22"/>
          <w:szCs w:val="22"/>
        </w:rPr>
        <w:t>) is infeasible. Instead,</w:t>
      </w:r>
      <w:r w:rsidRPr="00DD0873">
        <w:rPr>
          <w:rFonts w:ascii="Calibri" w:hAnsi="Calibri"/>
          <w:sz w:val="22"/>
          <w:szCs w:val="22"/>
        </w:rPr>
        <w:t xml:space="preserve"> single droplet studies are often used to understand how drying c</w:t>
      </w:r>
      <w:r>
        <w:rPr>
          <w:rFonts w:ascii="Calibri" w:hAnsi="Calibri"/>
          <w:sz w:val="22"/>
          <w:szCs w:val="22"/>
        </w:rPr>
        <w:t>onditions affect the microstructure</w:t>
      </w:r>
      <w:r w:rsidRPr="00DD0873">
        <w:rPr>
          <w:rFonts w:ascii="Calibri" w:hAnsi="Calibri"/>
          <w:sz w:val="22"/>
          <w:szCs w:val="22"/>
        </w:rPr>
        <w:t xml:space="preserve"> of the </w:t>
      </w:r>
      <w:r>
        <w:rPr>
          <w:rFonts w:ascii="Calibri" w:hAnsi="Calibri"/>
          <w:sz w:val="22"/>
          <w:szCs w:val="22"/>
        </w:rPr>
        <w:t xml:space="preserve">resulting </w:t>
      </w:r>
      <w:r w:rsidRPr="00DD0873">
        <w:rPr>
          <w:rFonts w:ascii="Calibri" w:hAnsi="Calibri"/>
          <w:sz w:val="22"/>
          <w:szCs w:val="22"/>
        </w:rPr>
        <w:t>dried particles</w:t>
      </w:r>
      <w:r w:rsidR="00FA2F27">
        <w:rPr>
          <w:rFonts w:ascii="Calibri" w:hAnsi="Calibri"/>
          <w:sz w:val="22"/>
          <w:szCs w:val="22"/>
        </w:rPr>
        <w:t xml:space="preserve"> </w:t>
      </w:r>
      <w:r w:rsidR="00FA2F27" w:rsidRPr="00FA2F27">
        <w:rPr>
          <w:rFonts w:ascii="Calibri" w:hAnsi="Calibri"/>
          <w:sz w:val="22"/>
          <w:szCs w:val="22"/>
          <w:vertAlign w:val="superscript"/>
        </w:rPr>
        <w:t>[3][4]</w:t>
      </w:r>
      <w:r w:rsidRPr="00DD0873">
        <w:rPr>
          <w:rFonts w:ascii="Calibri" w:hAnsi="Calibri"/>
          <w:sz w:val="22"/>
          <w:szCs w:val="22"/>
        </w:rPr>
        <w:t xml:space="preserve">. </w:t>
      </w:r>
    </w:p>
    <w:p w14:paraId="2CC61EB3" w14:textId="77777777" w:rsidR="00A83AA4" w:rsidRPr="008D0BEB" w:rsidRDefault="00A83AA4" w:rsidP="00A83AA4">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479496C3" w14:textId="77777777" w:rsidR="00A83AA4" w:rsidRPr="00CE3083" w:rsidRDefault="00A83AA4" w:rsidP="00A83AA4">
      <w:pPr>
        <w:snapToGrid w:val="0"/>
        <w:spacing w:before="240" w:line="300" w:lineRule="auto"/>
        <w:rPr>
          <w:rFonts w:ascii="Calibri" w:hAnsi="Calibri"/>
          <w:sz w:val="22"/>
          <w:szCs w:val="22"/>
          <w:lang w:val="en-US"/>
        </w:rPr>
      </w:pPr>
      <w:r w:rsidRPr="00DD0873">
        <w:rPr>
          <w:rFonts w:ascii="Calibri" w:hAnsi="Calibri"/>
          <w:sz w:val="22"/>
          <w:szCs w:val="22"/>
        </w:rPr>
        <w:t xml:space="preserve">In the present work, </w:t>
      </w:r>
      <w:r w:rsidRPr="00DD0873">
        <w:rPr>
          <w:rFonts w:ascii="Calibri" w:hAnsi="Calibri"/>
          <w:sz w:val="22"/>
          <w:szCs w:val="22"/>
          <w:lang w:val="en-US"/>
        </w:rPr>
        <w:t xml:space="preserve">an acoustic levitation approach is used to suspend single droplets </w:t>
      </w:r>
      <w:r>
        <w:rPr>
          <w:rFonts w:ascii="Calibri" w:hAnsi="Calibri"/>
          <w:sz w:val="22"/>
          <w:szCs w:val="22"/>
          <w:lang w:val="en-US"/>
        </w:rPr>
        <w:t xml:space="preserve">in an atmosphere of controlled relative saturation and temperature </w:t>
      </w:r>
      <w:r w:rsidRPr="00DD0873">
        <w:rPr>
          <w:rFonts w:ascii="Calibri" w:hAnsi="Calibri"/>
          <w:sz w:val="22"/>
          <w:szCs w:val="22"/>
          <w:lang w:val="en-US"/>
        </w:rPr>
        <w:t xml:space="preserve">(Figure 1). </w:t>
      </w:r>
      <w:r>
        <w:rPr>
          <w:rFonts w:ascii="Calibri" w:hAnsi="Calibri"/>
          <w:sz w:val="22"/>
          <w:szCs w:val="22"/>
          <w:lang w:val="en-US"/>
        </w:rPr>
        <w:t>Through a camera and automated image analysis,</w:t>
      </w:r>
      <w:r w:rsidRPr="00DD0873">
        <w:rPr>
          <w:rFonts w:ascii="Calibri" w:hAnsi="Calibri"/>
          <w:sz w:val="22"/>
          <w:szCs w:val="22"/>
          <w:lang w:val="en-US"/>
        </w:rPr>
        <w:t xml:space="preserve"> </w:t>
      </w:r>
      <w:r>
        <w:rPr>
          <w:rFonts w:ascii="Calibri" w:hAnsi="Calibri"/>
          <w:sz w:val="22"/>
          <w:szCs w:val="22"/>
          <w:lang w:val="en-US"/>
        </w:rPr>
        <w:t>we study</w:t>
      </w:r>
      <w:r w:rsidRPr="00DD0873">
        <w:rPr>
          <w:rFonts w:ascii="Calibri" w:hAnsi="Calibri"/>
          <w:sz w:val="22"/>
          <w:szCs w:val="22"/>
          <w:lang w:val="en-US"/>
        </w:rPr>
        <w:t xml:space="preserve"> the </w:t>
      </w:r>
      <w:r>
        <w:rPr>
          <w:rFonts w:ascii="Calibri" w:hAnsi="Calibri"/>
          <w:sz w:val="22"/>
          <w:szCs w:val="22"/>
          <w:lang w:val="en-US"/>
        </w:rPr>
        <w:t xml:space="preserve">droplet </w:t>
      </w:r>
      <w:r w:rsidRPr="00DD0873">
        <w:rPr>
          <w:rFonts w:ascii="Calibri" w:hAnsi="Calibri"/>
          <w:sz w:val="22"/>
          <w:szCs w:val="22"/>
          <w:lang w:val="en-US"/>
        </w:rPr>
        <w:t xml:space="preserve">drying </w:t>
      </w:r>
      <w:r>
        <w:rPr>
          <w:rFonts w:ascii="Calibri" w:hAnsi="Calibri"/>
          <w:sz w:val="22"/>
          <w:szCs w:val="22"/>
          <w:lang w:val="en-US"/>
        </w:rPr>
        <w:t>dynamics</w:t>
      </w:r>
      <w:r w:rsidRPr="00DD0873">
        <w:rPr>
          <w:rFonts w:ascii="Calibri" w:hAnsi="Calibri"/>
          <w:sz w:val="22"/>
          <w:szCs w:val="22"/>
          <w:lang w:val="en-US"/>
        </w:rPr>
        <w:t xml:space="preserve">, </w:t>
      </w:r>
      <w:r>
        <w:rPr>
          <w:rFonts w:ascii="Calibri" w:hAnsi="Calibri"/>
          <w:sz w:val="22"/>
          <w:szCs w:val="22"/>
          <w:lang w:val="en-US"/>
        </w:rPr>
        <w:t>as well as the macroscopic morphology of the resulting particle. We have further applied Raman spectroscopy and scanning electron microscopy to study the solid state form, as well as the surface characteristics. By applying X-ray computed tomography, we have elucidated the internal microstructure of the formed particles and have uncovered a fa</w:t>
      </w:r>
      <w:r w:rsidR="009849B8">
        <w:rPr>
          <w:rFonts w:ascii="Calibri" w:hAnsi="Calibri"/>
          <w:sz w:val="22"/>
          <w:szCs w:val="22"/>
          <w:lang w:val="en-US"/>
        </w:rPr>
        <w:t>scinating variety of structures,</w:t>
      </w:r>
      <w:r>
        <w:rPr>
          <w:rFonts w:ascii="Calibri" w:hAnsi="Calibri"/>
          <w:sz w:val="22"/>
          <w:szCs w:val="22"/>
          <w:lang w:val="en-US"/>
        </w:rPr>
        <w:t xml:space="preserve"> depending on the mixture dried (we have investigated combinations of different solutes, solvents, and polymers acting as excipients), as well as the processing conditions (temperature and relative saturation of nitrogen used as drying gas). The results can be </w:t>
      </w:r>
      <w:r w:rsidRPr="00DD0873">
        <w:rPr>
          <w:rFonts w:ascii="Calibri" w:hAnsi="Calibri"/>
          <w:sz w:val="22"/>
          <w:szCs w:val="22"/>
          <w:lang w:val="en-US"/>
        </w:rPr>
        <w:t>correlated with formulation and process conditions</w:t>
      </w:r>
      <w:r>
        <w:rPr>
          <w:rFonts w:ascii="Calibri" w:hAnsi="Calibri"/>
          <w:sz w:val="22"/>
          <w:szCs w:val="22"/>
          <w:lang w:val="en-US"/>
        </w:rPr>
        <w:t xml:space="preserve"> to produce drying maps for different systems.</w:t>
      </w:r>
      <w:r w:rsidRPr="00DD0873">
        <w:rPr>
          <w:rFonts w:ascii="Calibri" w:hAnsi="Calibri"/>
          <w:sz w:val="22"/>
          <w:szCs w:val="22"/>
          <w:lang w:val="en-US"/>
        </w:rPr>
        <w:t xml:space="preserve"> </w:t>
      </w:r>
    </w:p>
    <w:p w14:paraId="2A689999" w14:textId="77777777" w:rsidR="00A83AA4" w:rsidRDefault="00A83AA4" w:rsidP="00A83AA4">
      <w:pPr>
        <w:snapToGrid w:val="0"/>
        <w:spacing w:before="240" w:line="300" w:lineRule="auto"/>
        <w:jc w:val="left"/>
        <w:rPr>
          <w:rFonts w:asciiTheme="minorHAnsi" w:eastAsia="MS PGothic" w:hAnsiTheme="minorHAnsi"/>
          <w:b/>
          <w:bCs/>
          <w:color w:val="000000"/>
          <w:sz w:val="22"/>
          <w:szCs w:val="22"/>
          <w:lang w:val="en-US"/>
        </w:rPr>
      </w:pPr>
      <w:r w:rsidRPr="000B3D37">
        <w:rPr>
          <w:noProof/>
          <w:lang w:val="en-US"/>
        </w:rPr>
        <w:lastRenderedPageBreak/>
        <w:drawing>
          <wp:anchor distT="0" distB="0" distL="114300" distR="114300" simplePos="0" relativeHeight="251656192" behindDoc="0" locked="0" layoutInCell="1" allowOverlap="1" wp14:anchorId="5A97A5AD" wp14:editId="5F97B003">
            <wp:simplePos x="0" y="0"/>
            <wp:positionH relativeFrom="column">
              <wp:posOffset>1371600</wp:posOffset>
            </wp:positionH>
            <wp:positionV relativeFrom="paragraph">
              <wp:posOffset>0</wp:posOffset>
            </wp:positionV>
            <wp:extent cx="2743200" cy="1869440"/>
            <wp:effectExtent l="0" t="0" r="0" b="1016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itator.png"/>
                    <pic:cNvPicPr/>
                  </pic:nvPicPr>
                  <pic:blipFill rotWithShape="1">
                    <a:blip r:embed="rId8" cstate="print">
                      <a:extLst>
                        <a:ext uri="{28A0092B-C50C-407E-A947-70E740481C1C}">
                          <a14:useLocalDpi xmlns:a14="http://schemas.microsoft.com/office/drawing/2010/main" val="0"/>
                        </a:ext>
                      </a:extLst>
                    </a:blip>
                    <a:srcRect l="24139" t="42442"/>
                    <a:stretch/>
                  </pic:blipFill>
                  <pic:spPr bwMode="auto">
                    <a:xfrm>
                      <a:off x="0" y="0"/>
                      <a:ext cx="2743200" cy="186944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D9457F" w14:textId="77777777" w:rsidR="00A83AA4" w:rsidRDefault="00A83AA4" w:rsidP="00A83AA4">
      <w:pPr>
        <w:snapToGrid w:val="0"/>
        <w:spacing w:before="240" w:line="300" w:lineRule="auto"/>
        <w:jc w:val="left"/>
        <w:rPr>
          <w:rFonts w:asciiTheme="minorHAnsi" w:eastAsia="MS PGothic" w:hAnsiTheme="minorHAnsi"/>
          <w:b/>
          <w:bCs/>
          <w:color w:val="000000"/>
          <w:sz w:val="22"/>
          <w:szCs w:val="22"/>
          <w:lang w:val="en-US"/>
        </w:rPr>
      </w:pPr>
    </w:p>
    <w:p w14:paraId="6F4BD47A" w14:textId="77777777" w:rsidR="00A83AA4" w:rsidRDefault="00A83AA4" w:rsidP="00A83AA4">
      <w:pPr>
        <w:snapToGrid w:val="0"/>
        <w:spacing w:before="240" w:line="300" w:lineRule="auto"/>
        <w:jc w:val="left"/>
        <w:rPr>
          <w:rFonts w:asciiTheme="minorHAnsi" w:eastAsia="MS PGothic" w:hAnsiTheme="minorHAnsi"/>
          <w:b/>
          <w:bCs/>
          <w:color w:val="000000"/>
          <w:sz w:val="22"/>
          <w:szCs w:val="22"/>
          <w:lang w:val="en-US"/>
        </w:rPr>
      </w:pPr>
    </w:p>
    <w:p w14:paraId="4B234721" w14:textId="77777777" w:rsidR="00A83AA4" w:rsidRDefault="00A83AA4" w:rsidP="00A83AA4">
      <w:pPr>
        <w:snapToGrid w:val="0"/>
        <w:spacing w:before="240" w:line="300" w:lineRule="auto"/>
        <w:jc w:val="left"/>
        <w:rPr>
          <w:rFonts w:asciiTheme="minorHAnsi" w:eastAsia="MS PGothic" w:hAnsiTheme="minorHAnsi"/>
          <w:b/>
          <w:bCs/>
          <w:color w:val="000000"/>
          <w:sz w:val="22"/>
          <w:szCs w:val="22"/>
          <w:lang w:val="en-US"/>
        </w:rPr>
      </w:pPr>
    </w:p>
    <w:p w14:paraId="2204F8CD" w14:textId="119C001E" w:rsidR="00592C4E" w:rsidRDefault="00592C4E" w:rsidP="00A83AA4">
      <w:pPr>
        <w:snapToGrid w:val="0"/>
        <w:spacing w:before="240" w:line="300" w:lineRule="auto"/>
        <w:jc w:val="left"/>
        <w:rPr>
          <w:rFonts w:asciiTheme="minorHAnsi" w:eastAsia="MS PGothic" w:hAnsiTheme="minorHAnsi"/>
          <w:b/>
          <w:bCs/>
          <w:color w:val="000000"/>
          <w:sz w:val="22"/>
          <w:szCs w:val="22"/>
          <w:lang w:val="en-US"/>
        </w:rPr>
      </w:pPr>
    </w:p>
    <w:p w14:paraId="71C8A095" w14:textId="38C57AC7" w:rsidR="0047472F" w:rsidRPr="00503FE1" w:rsidRDefault="0047472F" w:rsidP="0047472F">
      <w:pPr>
        <w:snapToGrid w:val="0"/>
        <w:spacing w:before="240" w:line="480" w:lineRule="auto"/>
        <w:jc w:val="left"/>
        <w:rPr>
          <w:rFonts w:asciiTheme="minorHAnsi" w:eastAsia="MS PGothic" w:hAnsiTheme="minorHAnsi"/>
          <w:b/>
          <w:bCs/>
          <w:color w:val="000000"/>
          <w:sz w:val="22"/>
          <w:szCs w:val="22"/>
          <w:lang w:val="en-US"/>
        </w:rPr>
      </w:pPr>
      <w:r>
        <w:rPr>
          <w:noProof/>
          <w:lang w:val="en-US"/>
        </w:rPr>
        <mc:AlternateContent>
          <mc:Choice Requires="wps">
            <w:drawing>
              <wp:anchor distT="0" distB="0" distL="114300" distR="114300" simplePos="0" relativeHeight="251657216" behindDoc="0" locked="0" layoutInCell="1" allowOverlap="1" wp14:anchorId="69B0D60C" wp14:editId="00199DD5">
                <wp:simplePos x="0" y="0"/>
                <wp:positionH relativeFrom="column">
                  <wp:posOffset>571500</wp:posOffset>
                </wp:positionH>
                <wp:positionV relativeFrom="paragraph">
                  <wp:posOffset>1270</wp:posOffset>
                </wp:positionV>
                <wp:extent cx="4114800" cy="139700"/>
                <wp:effectExtent l="0" t="0" r="0" b="12700"/>
                <wp:wrapSquare wrapText="bothSides"/>
                <wp:docPr id="20" name="Text Box 20"/>
                <wp:cNvGraphicFramePr/>
                <a:graphic xmlns:a="http://schemas.openxmlformats.org/drawingml/2006/main">
                  <a:graphicData uri="http://schemas.microsoft.com/office/word/2010/wordprocessingShape">
                    <wps:wsp>
                      <wps:cNvSpPr txBox="1"/>
                      <wps:spPr>
                        <a:xfrm>
                          <a:off x="0" y="0"/>
                          <a:ext cx="4114800" cy="139700"/>
                        </a:xfrm>
                        <a:prstGeom prst="rect">
                          <a:avLst/>
                        </a:prstGeom>
                        <a:solidFill>
                          <a:prstClr val="whit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FC8525A" w14:textId="77777777" w:rsidR="00DD2F41" w:rsidRPr="009B3005" w:rsidRDefault="00DD2F41" w:rsidP="00A83AA4">
                            <w:pPr>
                              <w:pStyle w:val="Didascalia"/>
                              <w:jc w:val="left"/>
                              <w:rPr>
                                <w:rFonts w:ascii="Calibri" w:hAnsi="Calibri"/>
                                <w:b w:val="0"/>
                                <w:color w:val="auto"/>
                              </w:rPr>
                            </w:pPr>
                            <w:r w:rsidRPr="009B3005">
                              <w:rPr>
                                <w:rFonts w:ascii="Calibri" w:hAnsi="Calibri"/>
                                <w:b w:val="0"/>
                                <w:color w:val="auto"/>
                              </w:rPr>
                              <w:t xml:space="preserve">Figure </w:t>
                            </w:r>
                            <w:r w:rsidRPr="009B3005">
                              <w:rPr>
                                <w:rFonts w:ascii="Calibri" w:hAnsi="Calibri"/>
                                <w:b w:val="0"/>
                                <w:color w:val="auto"/>
                              </w:rPr>
                              <w:fldChar w:fldCharType="begin"/>
                            </w:r>
                            <w:r w:rsidRPr="009B3005">
                              <w:rPr>
                                <w:rFonts w:ascii="Calibri" w:hAnsi="Calibri"/>
                                <w:b w:val="0"/>
                                <w:color w:val="auto"/>
                              </w:rPr>
                              <w:instrText xml:space="preserve"> SEQ Figure \* ARABIC </w:instrText>
                            </w:r>
                            <w:r w:rsidRPr="009B3005">
                              <w:rPr>
                                <w:rFonts w:ascii="Calibri" w:hAnsi="Calibri"/>
                                <w:b w:val="0"/>
                                <w:color w:val="auto"/>
                              </w:rPr>
                              <w:fldChar w:fldCharType="separate"/>
                            </w:r>
                            <w:r>
                              <w:rPr>
                                <w:rFonts w:ascii="Calibri" w:hAnsi="Calibri"/>
                                <w:b w:val="0"/>
                                <w:noProof/>
                                <w:color w:val="auto"/>
                              </w:rPr>
                              <w:t>1</w:t>
                            </w:r>
                            <w:r w:rsidRPr="009B3005">
                              <w:rPr>
                                <w:rFonts w:ascii="Calibri" w:hAnsi="Calibri"/>
                                <w:b w:val="0"/>
                                <w:color w:val="auto"/>
                              </w:rPr>
                              <w:fldChar w:fldCharType="end"/>
                            </w:r>
                            <w:r>
                              <w:rPr>
                                <w:rFonts w:ascii="Calibri" w:hAnsi="Calibri"/>
                                <w:b w:val="0"/>
                                <w:color w:val="auto"/>
                              </w:rPr>
                              <w:t>: S</w:t>
                            </w:r>
                            <w:r w:rsidRPr="009B3005">
                              <w:rPr>
                                <w:rFonts w:ascii="Calibri" w:hAnsi="Calibri"/>
                                <w:b w:val="0"/>
                                <w:color w:val="auto"/>
                              </w:rPr>
                              <w:t>uspension of a droplet</w:t>
                            </w:r>
                            <w:r>
                              <w:rPr>
                                <w:rFonts w:ascii="Calibri" w:hAnsi="Calibri"/>
                                <w:b w:val="0"/>
                                <w:color w:val="auto"/>
                              </w:rPr>
                              <w:t xml:space="preserve"> in a controlled atmosphere</w:t>
                            </w:r>
                            <w:r w:rsidRPr="009B3005">
                              <w:rPr>
                                <w:rFonts w:ascii="Calibri" w:hAnsi="Calibri"/>
                                <w:b w:val="0"/>
                                <w:color w:val="auto"/>
                              </w:rPr>
                              <w:t xml:space="preserve"> using an </w:t>
                            </w:r>
                            <w:r>
                              <w:rPr>
                                <w:rFonts w:ascii="Calibri" w:hAnsi="Calibri"/>
                                <w:b w:val="0"/>
                                <w:color w:val="auto"/>
                              </w:rPr>
                              <w:t>acoustic</w:t>
                            </w:r>
                            <w:r w:rsidRPr="009B3005">
                              <w:rPr>
                                <w:rFonts w:ascii="Calibri" w:hAnsi="Calibri"/>
                                <w:b w:val="0"/>
                                <w:color w:val="auto"/>
                              </w:rPr>
                              <w:t xml:space="preserve"> levitator.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9B0D60C" id="_x0000_t202" coordsize="21600,21600" o:spt="202" path="m,l,21600r21600,l21600,xe">
                <v:stroke joinstyle="miter"/>
                <v:path gradientshapeok="t" o:connecttype="rect"/>
              </v:shapetype>
              <v:shape id="Text Box 20" o:spid="_x0000_s1026" type="#_x0000_t202" style="position:absolute;margin-left:45pt;margin-top:.1pt;width:324pt;height:11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" stroked="f">
                <v:textbox style="mso-fit-shape-to-text:t" inset="0,0,0,0">
                  <w:txbxContent>
                    <w:p w14:paraId="2FC8525A" w14:textId="77777777" w:rsidR="00DD2F41" w:rsidRPr="009B3005" w:rsidRDefault="00DD2F41" w:rsidP="00A83AA4">
                      <w:pPr>
                        <w:pStyle w:val="Didascalia"/>
                        <w:jc w:val="left"/>
                        <w:rPr>
                          <w:rFonts w:ascii="Calibri" w:hAnsi="Calibri"/>
                          <w:b w:val="0"/>
                          <w:color w:val="auto"/>
                        </w:rPr>
                      </w:pPr>
                      <w:r w:rsidRPr="009B3005">
                        <w:rPr>
                          <w:rFonts w:ascii="Calibri" w:hAnsi="Calibri"/>
                          <w:b w:val="0"/>
                          <w:color w:val="auto"/>
                        </w:rPr>
                        <w:t xml:space="preserve">Figure </w:t>
                      </w:r>
                      <w:r w:rsidRPr="009B3005">
                        <w:rPr>
                          <w:rFonts w:ascii="Calibri" w:hAnsi="Calibri"/>
                          <w:b w:val="0"/>
                          <w:color w:val="auto"/>
                        </w:rPr>
                        <w:fldChar w:fldCharType="begin"/>
                      </w:r>
                      <w:r w:rsidRPr="009B3005">
                        <w:rPr>
                          <w:rFonts w:ascii="Calibri" w:hAnsi="Calibri"/>
                          <w:b w:val="0"/>
                          <w:color w:val="auto"/>
                        </w:rPr>
                        <w:instrText xml:space="preserve"> SEQ Figure \* ARABIC </w:instrText>
                      </w:r>
                      <w:r w:rsidRPr="009B3005">
                        <w:rPr>
                          <w:rFonts w:ascii="Calibri" w:hAnsi="Calibri"/>
                          <w:b w:val="0"/>
                          <w:color w:val="auto"/>
                        </w:rPr>
                        <w:fldChar w:fldCharType="separate"/>
                      </w:r>
                      <w:r>
                        <w:rPr>
                          <w:rFonts w:ascii="Calibri" w:hAnsi="Calibri"/>
                          <w:b w:val="0"/>
                          <w:noProof/>
                          <w:color w:val="auto"/>
                        </w:rPr>
                        <w:t>1</w:t>
                      </w:r>
                      <w:r w:rsidRPr="009B3005">
                        <w:rPr>
                          <w:rFonts w:ascii="Calibri" w:hAnsi="Calibri"/>
                          <w:b w:val="0"/>
                          <w:color w:val="auto"/>
                        </w:rPr>
                        <w:fldChar w:fldCharType="end"/>
                      </w:r>
                      <w:r>
                        <w:rPr>
                          <w:rFonts w:ascii="Calibri" w:hAnsi="Calibri"/>
                          <w:b w:val="0"/>
                          <w:color w:val="auto"/>
                        </w:rPr>
                        <w:t>: S</w:t>
                      </w:r>
                      <w:r w:rsidRPr="009B3005">
                        <w:rPr>
                          <w:rFonts w:ascii="Calibri" w:hAnsi="Calibri"/>
                          <w:b w:val="0"/>
                          <w:color w:val="auto"/>
                        </w:rPr>
                        <w:t>uspension of a droplet</w:t>
                      </w:r>
                      <w:r>
                        <w:rPr>
                          <w:rFonts w:ascii="Calibri" w:hAnsi="Calibri"/>
                          <w:b w:val="0"/>
                          <w:color w:val="auto"/>
                        </w:rPr>
                        <w:t xml:space="preserve"> in a controlled atmosphere</w:t>
                      </w:r>
                      <w:r w:rsidRPr="009B3005">
                        <w:rPr>
                          <w:rFonts w:ascii="Calibri" w:hAnsi="Calibri"/>
                          <w:b w:val="0"/>
                          <w:color w:val="auto"/>
                        </w:rPr>
                        <w:t xml:space="preserve"> using an </w:t>
                      </w:r>
                      <w:r>
                        <w:rPr>
                          <w:rFonts w:ascii="Calibri" w:hAnsi="Calibri"/>
                          <w:b w:val="0"/>
                          <w:color w:val="auto"/>
                        </w:rPr>
                        <w:t>acoustic</w:t>
                      </w:r>
                      <w:r w:rsidRPr="009B3005">
                        <w:rPr>
                          <w:rFonts w:ascii="Calibri" w:hAnsi="Calibri"/>
                          <w:b w:val="0"/>
                          <w:color w:val="auto"/>
                        </w:rPr>
                        <w:t xml:space="preserve"> levitator.</w:t>
                      </w:r>
                    </w:p>
                  </w:txbxContent>
                </v:textbox>
                <w10:wrap type="square"/>
              </v:shape>
            </w:pict>
          </mc:Fallback>
        </mc:AlternateContent>
      </w:r>
      <w:r w:rsidR="00A83AA4" w:rsidRPr="008D0BEB">
        <w:rPr>
          <w:rFonts w:asciiTheme="minorHAnsi" w:eastAsia="MS PGothic" w:hAnsiTheme="minorHAnsi"/>
          <w:b/>
          <w:bCs/>
          <w:color w:val="000000"/>
          <w:sz w:val="22"/>
          <w:szCs w:val="22"/>
          <w:lang w:val="en-US"/>
        </w:rPr>
        <w:t>3. Results and discussion</w:t>
      </w:r>
    </w:p>
    <w:p w14:paraId="1639A7D5" w14:textId="10566AC6" w:rsidR="00A83AA4" w:rsidRPr="00C455E1" w:rsidRDefault="00A83AA4" w:rsidP="00C455E1">
      <w:pPr>
        <w:rPr>
          <w:rFonts w:ascii="Calibri" w:hAnsi="Calibri"/>
          <w:sz w:val="22"/>
          <w:szCs w:val="22"/>
        </w:rPr>
      </w:pPr>
      <w:r w:rsidRPr="0046720D">
        <w:rPr>
          <w:rFonts w:ascii="Calibri" w:hAnsi="Calibri"/>
          <w:sz w:val="22"/>
          <w:szCs w:val="22"/>
        </w:rPr>
        <w:t xml:space="preserve">The droplet </w:t>
      </w:r>
      <w:r>
        <w:rPr>
          <w:rFonts w:ascii="Calibri" w:hAnsi="Calibri"/>
          <w:sz w:val="22"/>
          <w:szCs w:val="22"/>
        </w:rPr>
        <w:t xml:space="preserve">drying </w:t>
      </w:r>
      <w:r w:rsidRPr="0046720D">
        <w:rPr>
          <w:rFonts w:ascii="Calibri" w:hAnsi="Calibri"/>
          <w:sz w:val="22"/>
          <w:szCs w:val="22"/>
        </w:rPr>
        <w:t>history during evaporation is shown in Figure 2</w:t>
      </w:r>
      <w:r>
        <w:rPr>
          <w:rFonts w:ascii="Calibri" w:hAnsi="Calibri"/>
          <w:sz w:val="22"/>
          <w:szCs w:val="22"/>
        </w:rPr>
        <w:t>a</w:t>
      </w:r>
      <w:r w:rsidRPr="0046720D">
        <w:rPr>
          <w:rFonts w:ascii="Calibri" w:hAnsi="Calibri"/>
          <w:sz w:val="22"/>
          <w:szCs w:val="22"/>
        </w:rPr>
        <w:t xml:space="preserve"> for an aqueous formulation of mannitol (4.5</w:t>
      </w:r>
      <w:r w:rsidR="009849B8">
        <w:rPr>
          <w:rFonts w:ascii="Calibri" w:hAnsi="Calibri"/>
          <w:sz w:val="22"/>
          <w:szCs w:val="22"/>
        </w:rPr>
        <w:t xml:space="preserve"> wt</w:t>
      </w:r>
      <w:r>
        <w:rPr>
          <w:rFonts w:ascii="Calibri" w:hAnsi="Calibri"/>
          <w:sz w:val="22"/>
          <w:szCs w:val="22"/>
        </w:rPr>
        <w:t>%</w:t>
      </w:r>
      <w:r w:rsidRPr="0046720D">
        <w:rPr>
          <w:rFonts w:ascii="Calibri" w:hAnsi="Calibri"/>
          <w:sz w:val="22"/>
          <w:szCs w:val="22"/>
        </w:rPr>
        <w:t>)</w:t>
      </w:r>
      <w:r>
        <w:rPr>
          <w:rFonts w:ascii="Calibri" w:hAnsi="Calibri"/>
          <w:sz w:val="22"/>
          <w:szCs w:val="22"/>
        </w:rPr>
        <w:t xml:space="preserve"> and PVP (0.9</w:t>
      </w:r>
      <w:r w:rsidR="009849B8">
        <w:rPr>
          <w:rFonts w:ascii="Calibri" w:hAnsi="Calibri"/>
          <w:sz w:val="22"/>
          <w:szCs w:val="22"/>
        </w:rPr>
        <w:t xml:space="preserve"> wt</w:t>
      </w:r>
      <w:r>
        <w:rPr>
          <w:rFonts w:ascii="Calibri" w:hAnsi="Calibri"/>
          <w:sz w:val="22"/>
          <w:szCs w:val="22"/>
        </w:rPr>
        <w:t>%)</w:t>
      </w:r>
      <w:r w:rsidRPr="0046720D">
        <w:rPr>
          <w:rFonts w:ascii="Calibri" w:hAnsi="Calibri"/>
          <w:sz w:val="22"/>
          <w:szCs w:val="22"/>
        </w:rPr>
        <w:t>. In the first drying stage, the diameter of the droplet decreases as solvent is evaporated from the droplet surface. In the second drying stage, a shell forms and evaporation occurs through interstices in the shell. The evaporation</w:t>
      </w:r>
      <w:r>
        <w:rPr>
          <w:rFonts w:ascii="Calibri" w:hAnsi="Calibri"/>
          <w:sz w:val="22"/>
          <w:szCs w:val="22"/>
        </w:rPr>
        <w:t xml:space="preserve"> rate</w:t>
      </w:r>
      <w:r w:rsidRPr="0046720D">
        <w:rPr>
          <w:rFonts w:ascii="Calibri" w:hAnsi="Calibri"/>
          <w:sz w:val="22"/>
          <w:szCs w:val="22"/>
        </w:rPr>
        <w:t xml:space="preserve"> hence reduces significantly due to the added resistance of the crust. When presented as a plot of normalised squared diameter</w:t>
      </w:r>
      <w:r>
        <w:rPr>
          <w:rFonts w:ascii="Calibri" w:hAnsi="Calibri"/>
          <w:sz w:val="22"/>
          <w:szCs w:val="22"/>
        </w:rPr>
        <w:t xml:space="preserve"> </w:t>
      </w:r>
      <w:r w:rsidRPr="0046720D">
        <w:rPr>
          <w:rFonts w:ascii="Calibri" w:hAnsi="Calibri"/>
          <w:sz w:val="22"/>
          <w:szCs w:val="22"/>
        </w:rPr>
        <w:t xml:space="preserve"> </w:t>
      </w:r>
      <m:oMath>
        <m:f>
          <m:fPr>
            <m:type m:val="lin"/>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D</m:t>
                </m:r>
              </m:e>
              <m:sup>
                <m:r>
                  <w:rPr>
                    <w:rFonts w:ascii="Cambria Math" w:hAnsi="Cambria Math"/>
                    <w:sz w:val="22"/>
                    <w:szCs w:val="22"/>
                  </w:rPr>
                  <m:t>2</m:t>
                </m:r>
              </m:sup>
            </m:sSup>
          </m:num>
          <m:den>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o</m:t>
                </m:r>
              </m:sub>
              <m:sup>
                <m:r>
                  <w:rPr>
                    <w:rFonts w:ascii="Cambria Math" w:hAnsi="Cambria Math"/>
                    <w:sz w:val="22"/>
                    <w:szCs w:val="22"/>
                  </w:rPr>
                  <m:t>2</m:t>
                </m:r>
              </m:sup>
            </m:sSubSup>
          </m:den>
        </m:f>
      </m:oMath>
      <w:r w:rsidRPr="0046720D">
        <w:rPr>
          <w:rFonts w:ascii="Calibri" w:hAnsi="Calibri"/>
          <w:sz w:val="22"/>
          <w:szCs w:val="22"/>
        </w:rPr>
        <w:t xml:space="preserve"> </w:t>
      </w:r>
      <w:r>
        <w:rPr>
          <w:rFonts w:ascii="Calibri" w:hAnsi="Calibri"/>
          <w:sz w:val="22"/>
          <w:szCs w:val="22"/>
        </w:rPr>
        <w:t xml:space="preserve"> </w:t>
      </w:r>
      <w:r w:rsidRPr="0046720D">
        <w:rPr>
          <w:rFonts w:ascii="Calibri" w:hAnsi="Calibri"/>
          <w:sz w:val="22"/>
          <w:szCs w:val="22"/>
        </w:rPr>
        <w:t>against time, the two drying regimes can be clearly identified.</w:t>
      </w:r>
      <w:r>
        <w:rPr>
          <w:rFonts w:ascii="Calibri" w:hAnsi="Calibri"/>
          <w:sz w:val="22"/>
          <w:szCs w:val="22"/>
        </w:rPr>
        <w:t xml:space="preserve"> We have performed such characterisation for a variety of process conditions and t</w:t>
      </w:r>
      <w:r w:rsidRPr="0046720D">
        <w:rPr>
          <w:rFonts w:ascii="Calibri" w:hAnsi="Calibri"/>
          <w:sz w:val="22"/>
          <w:szCs w:val="22"/>
        </w:rPr>
        <w:t>he particles obtained can be subsequently analysed to provide useful information on particle properties such</w:t>
      </w:r>
      <w:r w:rsidR="00C455E1">
        <w:rPr>
          <w:rFonts w:ascii="Calibri" w:hAnsi="Calibri"/>
          <w:sz w:val="22"/>
          <w:szCs w:val="22"/>
        </w:rPr>
        <w:t xml:space="preserve"> as</w:t>
      </w:r>
      <w:r w:rsidRPr="0046720D">
        <w:rPr>
          <w:rFonts w:ascii="Calibri" w:hAnsi="Calibri"/>
          <w:sz w:val="22"/>
          <w:szCs w:val="22"/>
        </w:rPr>
        <w:t xml:space="preserve"> size, shape, porosity, roughness</w:t>
      </w:r>
      <w:r>
        <w:rPr>
          <w:rFonts w:ascii="Calibri" w:hAnsi="Calibri"/>
          <w:sz w:val="22"/>
          <w:szCs w:val="22"/>
        </w:rPr>
        <w:t xml:space="preserve"> and crystal structure. Figure 2b and 2c</w:t>
      </w:r>
      <w:r w:rsidRPr="0046720D">
        <w:rPr>
          <w:rFonts w:ascii="Calibri" w:hAnsi="Calibri"/>
          <w:sz w:val="22"/>
          <w:szCs w:val="22"/>
        </w:rPr>
        <w:t xml:space="preserve"> shows exemplary images of particles obtained using SEM and micro X-ray computed tomography.</w:t>
      </w:r>
      <w:r>
        <w:rPr>
          <w:rFonts w:ascii="Calibri" w:hAnsi="Calibri"/>
          <w:sz w:val="22"/>
          <w:szCs w:val="22"/>
        </w:rPr>
        <w:t xml:space="preserve"> </w:t>
      </w:r>
      <w:r w:rsidRPr="00FA2F27">
        <w:rPr>
          <w:rFonts w:ascii="Calibri" w:hAnsi="Calibri"/>
          <w:sz w:val="22"/>
          <w:szCs w:val="22"/>
        </w:rPr>
        <w:t>By investigating the droplet drying dynamics and resulting particle microstructure</w:t>
      </w:r>
      <w:r w:rsidR="00C96C53" w:rsidRPr="00FA2F27">
        <w:rPr>
          <w:rFonts w:ascii="Calibri" w:hAnsi="Calibri"/>
          <w:sz w:val="22"/>
          <w:szCs w:val="22"/>
        </w:rPr>
        <w:t>,</w:t>
      </w:r>
      <w:r w:rsidRPr="00FA2F27">
        <w:rPr>
          <w:rFonts w:ascii="Calibri" w:hAnsi="Calibri"/>
          <w:sz w:val="22"/>
          <w:szCs w:val="22"/>
        </w:rPr>
        <w:t xml:space="preserve"> for a variety of mi</w:t>
      </w:r>
      <w:r w:rsidR="00C455E1" w:rsidRPr="00FA2F27">
        <w:rPr>
          <w:rFonts w:ascii="Calibri" w:hAnsi="Calibri"/>
          <w:sz w:val="22"/>
          <w:szCs w:val="22"/>
        </w:rPr>
        <w:t xml:space="preserve">xtures and operating conditions enables us to gain deep insight into the process behaviour and the properties of the resulting </w:t>
      </w:r>
      <w:r w:rsidR="001A19BC" w:rsidRPr="00FA2F27">
        <w:rPr>
          <w:rFonts w:ascii="Calibri" w:hAnsi="Calibri"/>
          <w:sz w:val="22"/>
          <w:szCs w:val="22"/>
        </w:rPr>
        <w:t>particles</w:t>
      </w:r>
      <w:r w:rsidRPr="00FA2F27">
        <w:rPr>
          <w:rFonts w:ascii="Calibri" w:hAnsi="Calibri"/>
          <w:sz w:val="22"/>
          <w:szCs w:val="22"/>
        </w:rPr>
        <w:t>.</w:t>
      </w:r>
    </w:p>
    <w:p w14:paraId="3CE84582" w14:textId="77777777" w:rsidR="00A83AA4" w:rsidRDefault="00C455E1" w:rsidP="00A83AA4">
      <w:pPr>
        <w:snapToGrid w:val="0"/>
        <w:spacing w:before="240" w:line="300" w:lineRule="auto"/>
        <w:rPr>
          <w:rFonts w:asciiTheme="minorHAnsi" w:eastAsia="MS PGothic" w:hAnsiTheme="minorHAnsi"/>
          <w:b/>
          <w:bCs/>
          <w:color w:val="000000"/>
          <w:sz w:val="20"/>
          <w:lang w:val="en-US"/>
        </w:rPr>
      </w:pPr>
      <w:r w:rsidRPr="00C455E1">
        <w:rPr>
          <w:rFonts w:asciiTheme="minorHAnsi" w:eastAsia="MS PGothic" w:hAnsiTheme="minorHAnsi"/>
          <w:b/>
          <w:bCs/>
          <w:noProof/>
          <w:color w:val="000000"/>
          <w:sz w:val="20"/>
          <w:lang w:val="en-US"/>
        </w:rPr>
        <w:drawing>
          <wp:inline distT="0" distB="0" distL="0" distR="0" wp14:anchorId="54A6733C" wp14:editId="109FAB74">
            <wp:extent cx="5579745" cy="1948180"/>
            <wp:effectExtent l="0" t="0" r="8255" b="762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9745" cy="194818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Pr>
          <w:rFonts w:asciiTheme="minorHAnsi" w:eastAsia="MS PGothic" w:hAnsiTheme="minorHAnsi"/>
          <w:b/>
          <w:bCs/>
          <w:noProof/>
          <w:color w:val="000000"/>
          <w:sz w:val="20"/>
          <w:lang w:val="en-US"/>
        </w:rPr>
        <mc:AlternateContent>
          <mc:Choice Requires="wps">
            <w:drawing>
              <wp:inline distT="0" distB="0" distL="0" distR="0" wp14:anchorId="58812EC5" wp14:editId="6EEC2D28">
                <wp:extent cx="5715000" cy="285750"/>
                <wp:effectExtent l="0" t="0" r="0" b="0"/>
                <wp:docPr id="24" name="Text Box 24"/>
                <wp:cNvGraphicFramePr/>
                <a:graphic xmlns:a="http://schemas.openxmlformats.org/drawingml/2006/main">
                  <a:graphicData uri="http://schemas.microsoft.com/office/word/2010/wordprocessingShape">
                    <wps:wsp>
                      <wps:cNvSpPr txBox="1"/>
                      <wps:spPr>
                        <a:xfrm>
                          <a:off x="0" y="0"/>
                          <a:ext cx="5715000" cy="285750"/>
                        </a:xfrm>
                        <a:prstGeom prst="rect">
                          <a:avLst/>
                        </a:prstGeom>
                        <a:solidFill>
                          <a:prstClr val="white"/>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F4C8759" w14:textId="77777777" w:rsidR="00DD2F41" w:rsidRPr="00F921EF" w:rsidRDefault="00DD2F41" w:rsidP="00A83AA4">
                            <w:pPr>
                              <w:pStyle w:val="Didascalia"/>
                              <w:rPr>
                                <w:rFonts w:ascii="Calibri" w:hAnsi="Calibri"/>
                                <w:b w:val="0"/>
                                <w:noProof/>
                                <w:color w:val="auto"/>
                                <w:lang w:val="en-US"/>
                              </w:rPr>
                            </w:pPr>
                            <w:r w:rsidRPr="000B26C3">
                              <w:rPr>
                                <w:rFonts w:ascii="Calibri" w:hAnsi="Calibri"/>
                                <w:b w:val="0"/>
                                <w:color w:val="auto"/>
                              </w:rPr>
                              <w:t>Figure 2:</w:t>
                            </w:r>
                            <w:r w:rsidRPr="00F921EF">
                              <w:rPr>
                                <w:rFonts w:ascii="Calibri" w:hAnsi="Calibri"/>
                                <w:color w:val="auto"/>
                              </w:rPr>
                              <w:t xml:space="preserve"> </w:t>
                            </w:r>
                            <w:r>
                              <w:rPr>
                                <w:rFonts w:ascii="Calibri" w:hAnsi="Calibri"/>
                                <w:color w:val="auto"/>
                              </w:rPr>
                              <w:t xml:space="preserve">a) </w:t>
                            </w:r>
                            <w:r w:rsidRPr="00F921EF">
                              <w:rPr>
                                <w:rFonts w:ascii="Calibri" w:hAnsi="Calibri"/>
                                <w:b w:val="0"/>
                                <w:color w:val="auto"/>
                              </w:rPr>
                              <w:t>Droplet drying history and particle obtained from drying an aqueous formulation containing 0.9</w:t>
                            </w:r>
                            <w:r>
                              <w:rPr>
                                <w:rFonts w:ascii="Calibri" w:hAnsi="Calibri"/>
                                <w:b w:val="0"/>
                                <w:color w:val="auto"/>
                              </w:rPr>
                              <w:t>%</w:t>
                            </w:r>
                            <w:r w:rsidRPr="00F921EF">
                              <w:rPr>
                                <w:rFonts w:ascii="Calibri" w:hAnsi="Calibri"/>
                                <w:b w:val="0"/>
                                <w:color w:val="auto"/>
                              </w:rPr>
                              <w:t>w</w:t>
                            </w:r>
                            <w:r>
                              <w:rPr>
                                <w:rFonts w:ascii="Calibri" w:hAnsi="Calibri"/>
                                <w:b w:val="0"/>
                                <w:color w:val="auto"/>
                              </w:rPr>
                              <w:t>/</w:t>
                            </w:r>
                            <w:r w:rsidRPr="00F921EF">
                              <w:rPr>
                                <w:rFonts w:ascii="Calibri" w:hAnsi="Calibri"/>
                                <w:b w:val="0"/>
                                <w:color w:val="auto"/>
                              </w:rPr>
                              <w:t>w polymer, 4.5</w:t>
                            </w:r>
                            <w:r>
                              <w:rPr>
                                <w:rFonts w:ascii="Calibri" w:hAnsi="Calibri"/>
                                <w:b w:val="0"/>
                                <w:color w:val="auto"/>
                              </w:rPr>
                              <w:t>%</w:t>
                            </w:r>
                            <w:r w:rsidRPr="00F921EF">
                              <w:rPr>
                                <w:rFonts w:ascii="Calibri" w:hAnsi="Calibri"/>
                                <w:b w:val="0"/>
                                <w:color w:val="auto"/>
                              </w:rPr>
                              <w:t>w</w:t>
                            </w:r>
                            <w:r>
                              <w:rPr>
                                <w:rFonts w:ascii="Calibri" w:hAnsi="Calibri"/>
                                <w:b w:val="0"/>
                                <w:color w:val="auto"/>
                              </w:rPr>
                              <w:t>/</w:t>
                            </w:r>
                            <w:r w:rsidRPr="00F921EF">
                              <w:rPr>
                                <w:rFonts w:ascii="Calibri" w:hAnsi="Calibri"/>
                                <w:b w:val="0"/>
                                <w:color w:val="auto"/>
                              </w:rPr>
                              <w:t xml:space="preserve">w mannitol at 60C and 0% relative humidity </w:t>
                            </w:r>
                            <w:r>
                              <w:rPr>
                                <w:rFonts w:ascii="Calibri" w:hAnsi="Calibri"/>
                                <w:color w:val="auto"/>
                              </w:rPr>
                              <w:t>b</w:t>
                            </w:r>
                            <w:r w:rsidRPr="00F921EF">
                              <w:rPr>
                                <w:rFonts w:ascii="Calibri" w:hAnsi="Calibri"/>
                                <w:color w:val="auto"/>
                              </w:rPr>
                              <w:t xml:space="preserve">) </w:t>
                            </w:r>
                            <w:r w:rsidRPr="00F921EF">
                              <w:rPr>
                                <w:rFonts w:ascii="Calibri" w:hAnsi="Calibri"/>
                                <w:b w:val="0"/>
                                <w:color w:val="auto"/>
                              </w:rPr>
                              <w:t xml:space="preserve">SEM image </w:t>
                            </w:r>
                            <w:r>
                              <w:rPr>
                                <w:rFonts w:ascii="Calibri" w:hAnsi="Calibri"/>
                                <w:color w:val="auto"/>
                              </w:rPr>
                              <w:t>c</w:t>
                            </w:r>
                            <w:r w:rsidRPr="00F921EF">
                              <w:rPr>
                                <w:rFonts w:ascii="Calibri" w:hAnsi="Calibri"/>
                                <w:color w:val="auto"/>
                              </w:rPr>
                              <w:t>)</w:t>
                            </w:r>
                            <w:r w:rsidRPr="00F921EF">
                              <w:rPr>
                                <w:rFonts w:ascii="Calibri" w:hAnsi="Calibri"/>
                                <w:b w:val="0"/>
                                <w:color w:val="auto"/>
                              </w:rPr>
                              <w:t xml:space="preserve"> cut-away surface from micro X-ray tomography.</w:t>
                            </w:r>
                          </w:p>
                          <w:p w14:paraId="65F16641" w14:textId="77777777" w:rsidR="00DD2F41" w:rsidRPr="00F921EF" w:rsidRDefault="00DD2F41" w:rsidP="00A83AA4">
                            <w:pPr>
                              <w:pStyle w:val="Didascalia"/>
                              <w:rPr>
                                <w:rFonts w:ascii="Calibri" w:hAnsi="Calibri"/>
                                <w:noProof/>
                                <w:color w:val="auto"/>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58812EC5" id="Text Box 24" o:spid="_x0000_s1027" type="#_x0000_t202" style="width:450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" stroked="f">
                <v:textbox inset="0,0,0,0">
                  <w:txbxContent>
                    <w:p w14:paraId="6F4C8759" w14:textId="77777777" w:rsidR="00DD2F41" w:rsidRPr="00F921EF" w:rsidRDefault="00DD2F41" w:rsidP="00A83AA4">
                      <w:pPr>
                        <w:pStyle w:val="Didascalia"/>
                        <w:rPr>
                          <w:rFonts w:ascii="Calibri" w:hAnsi="Calibri"/>
                          <w:b w:val="0"/>
                          <w:noProof/>
                          <w:color w:val="auto"/>
                          <w:lang w:val="en-US"/>
                        </w:rPr>
                      </w:pPr>
                      <w:r w:rsidRPr="000B26C3">
                        <w:rPr>
                          <w:rFonts w:ascii="Calibri" w:hAnsi="Calibri"/>
                          <w:b w:val="0"/>
                          <w:color w:val="auto"/>
                        </w:rPr>
                        <w:t>Figure 2:</w:t>
                      </w:r>
                      <w:r w:rsidRPr="00F921EF">
                        <w:rPr>
                          <w:rFonts w:ascii="Calibri" w:hAnsi="Calibri"/>
                          <w:color w:val="auto"/>
                        </w:rPr>
                        <w:t xml:space="preserve"> </w:t>
                      </w:r>
                      <w:r>
                        <w:rPr>
                          <w:rFonts w:ascii="Calibri" w:hAnsi="Calibri"/>
                          <w:color w:val="auto"/>
                        </w:rPr>
                        <w:t xml:space="preserve">a) </w:t>
                      </w:r>
                      <w:r w:rsidRPr="00F921EF">
                        <w:rPr>
                          <w:rFonts w:ascii="Calibri" w:hAnsi="Calibri"/>
                          <w:b w:val="0"/>
                          <w:color w:val="auto"/>
                        </w:rPr>
                        <w:t>Droplet drying history and particle obtained from drying an aqueous formulation containing 0.9</w:t>
                      </w:r>
                      <w:r>
                        <w:rPr>
                          <w:rFonts w:ascii="Calibri" w:hAnsi="Calibri"/>
                          <w:b w:val="0"/>
                          <w:color w:val="auto"/>
                        </w:rPr>
                        <w:t>%</w:t>
                      </w:r>
                      <w:r w:rsidRPr="00F921EF">
                        <w:rPr>
                          <w:rFonts w:ascii="Calibri" w:hAnsi="Calibri"/>
                          <w:b w:val="0"/>
                          <w:color w:val="auto"/>
                        </w:rPr>
                        <w:t>w</w:t>
                      </w:r>
                      <w:r>
                        <w:rPr>
                          <w:rFonts w:ascii="Calibri" w:hAnsi="Calibri"/>
                          <w:b w:val="0"/>
                          <w:color w:val="auto"/>
                        </w:rPr>
                        <w:t>/</w:t>
                      </w:r>
                      <w:r w:rsidRPr="00F921EF">
                        <w:rPr>
                          <w:rFonts w:ascii="Calibri" w:hAnsi="Calibri"/>
                          <w:b w:val="0"/>
                          <w:color w:val="auto"/>
                        </w:rPr>
                        <w:t>w polymer, 4.5</w:t>
                      </w:r>
                      <w:r>
                        <w:rPr>
                          <w:rFonts w:ascii="Calibri" w:hAnsi="Calibri"/>
                          <w:b w:val="0"/>
                          <w:color w:val="auto"/>
                        </w:rPr>
                        <w:t>%</w:t>
                      </w:r>
                      <w:r w:rsidRPr="00F921EF">
                        <w:rPr>
                          <w:rFonts w:ascii="Calibri" w:hAnsi="Calibri"/>
                          <w:b w:val="0"/>
                          <w:color w:val="auto"/>
                        </w:rPr>
                        <w:t>w</w:t>
                      </w:r>
                      <w:r>
                        <w:rPr>
                          <w:rFonts w:ascii="Calibri" w:hAnsi="Calibri"/>
                          <w:b w:val="0"/>
                          <w:color w:val="auto"/>
                        </w:rPr>
                        <w:t>/</w:t>
                      </w:r>
                      <w:r w:rsidRPr="00F921EF">
                        <w:rPr>
                          <w:rFonts w:ascii="Calibri" w:hAnsi="Calibri"/>
                          <w:b w:val="0"/>
                          <w:color w:val="auto"/>
                        </w:rPr>
                        <w:t xml:space="preserve">w mannitol at 60C and 0% relative humidity </w:t>
                      </w:r>
                      <w:r>
                        <w:rPr>
                          <w:rFonts w:ascii="Calibri" w:hAnsi="Calibri"/>
                          <w:color w:val="auto"/>
                        </w:rPr>
                        <w:t>b</w:t>
                      </w:r>
                      <w:r w:rsidRPr="00F921EF">
                        <w:rPr>
                          <w:rFonts w:ascii="Calibri" w:hAnsi="Calibri"/>
                          <w:color w:val="auto"/>
                        </w:rPr>
                        <w:t xml:space="preserve">) </w:t>
                      </w:r>
                      <w:r w:rsidRPr="00F921EF">
                        <w:rPr>
                          <w:rFonts w:ascii="Calibri" w:hAnsi="Calibri"/>
                          <w:b w:val="0"/>
                          <w:color w:val="auto"/>
                        </w:rPr>
                        <w:t xml:space="preserve">SEM image </w:t>
                      </w:r>
                      <w:r>
                        <w:rPr>
                          <w:rFonts w:ascii="Calibri" w:hAnsi="Calibri"/>
                          <w:color w:val="auto"/>
                        </w:rPr>
                        <w:t>c</w:t>
                      </w:r>
                      <w:r w:rsidRPr="00F921EF">
                        <w:rPr>
                          <w:rFonts w:ascii="Calibri" w:hAnsi="Calibri"/>
                          <w:color w:val="auto"/>
                        </w:rPr>
                        <w:t>)</w:t>
                      </w:r>
                      <w:r w:rsidRPr="00F921EF">
                        <w:rPr>
                          <w:rFonts w:ascii="Calibri" w:hAnsi="Calibri"/>
                          <w:b w:val="0"/>
                          <w:color w:val="auto"/>
                        </w:rPr>
                        <w:t xml:space="preserve"> cut-away surface from micro X-ray tomography.</w:t>
                      </w:r>
                    </w:p>
                    <w:p w14:paraId="65F16641" w14:textId="77777777" w:rsidR="00DD2F41" w:rsidRPr="00F921EF" w:rsidRDefault="00DD2F41" w:rsidP="00A83AA4">
                      <w:pPr>
                        <w:pStyle w:val="Didascalia"/>
                        <w:rPr>
                          <w:rFonts w:ascii="Calibri" w:hAnsi="Calibri"/>
                          <w:noProof/>
                          <w:color w:val="auto"/>
                          <w:lang w:val="en-US"/>
                        </w:rPr>
                      </w:pPr>
                    </w:p>
                  </w:txbxContent>
                </v:textbox>
                <w10:anchorlock/>
              </v:shape>
            </w:pict>
          </mc:Fallback>
        </mc:AlternateContent>
      </w:r>
    </w:p>
    <w:p w14:paraId="35BF6FBB" w14:textId="77777777" w:rsidR="00A83AA4" w:rsidRPr="008D0BEB" w:rsidRDefault="00A83AA4" w:rsidP="00A83AA4">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Pr>
          <w:rFonts w:asciiTheme="minorHAnsi" w:eastAsia="MS PGothic" w:hAnsiTheme="minorHAnsi"/>
          <w:b/>
          <w:bCs/>
          <w:color w:val="000000"/>
          <w:sz w:val="20"/>
          <w:lang w:val="en-US"/>
        </w:rPr>
        <w:t xml:space="preserve"> </w:t>
      </w:r>
    </w:p>
    <w:p w14:paraId="0C2E3B2B" w14:textId="77777777" w:rsidR="00A83AA4" w:rsidRPr="00A84EBF" w:rsidRDefault="00A83AA4" w:rsidP="00C455E1">
      <w:pPr>
        <w:pStyle w:val="FirstParagraph"/>
        <w:numPr>
          <w:ilvl w:val="0"/>
          <w:numId w:val="17"/>
        </w:numPr>
        <w:tabs>
          <w:tab w:val="left" w:pos="360"/>
        </w:tabs>
        <w:spacing w:line="240" w:lineRule="auto"/>
        <w:ind w:left="426" w:hanging="426"/>
        <w:rPr>
          <w:rFonts w:asciiTheme="minorHAnsi" w:hAnsiTheme="minorHAnsi"/>
          <w:color w:val="000000"/>
        </w:rPr>
      </w:pPr>
      <w:r w:rsidRPr="00A84EBF">
        <w:rPr>
          <w:rFonts w:ascii="Calibri" w:hAnsi="Calibri"/>
        </w:rPr>
        <w:t xml:space="preserve">Carver, K. M., &amp; Snyder, R. C. (2012). </w:t>
      </w:r>
      <w:r w:rsidRPr="00A84EBF">
        <w:rPr>
          <w:rFonts w:ascii="Calibri" w:hAnsi="Calibri" w:cs="Arial"/>
          <w:color w:val="222222"/>
          <w:shd w:val="clear" w:color="auto" w:fill="FFFFFF"/>
        </w:rPr>
        <w:t>Ind. Eng. Chem. Res</w:t>
      </w:r>
      <w:r w:rsidRPr="00A84EBF">
        <w:rPr>
          <w:rFonts w:ascii="Calibri" w:hAnsi="Calibri"/>
        </w:rPr>
        <w:t xml:space="preserve">, </w:t>
      </w:r>
      <w:r w:rsidRPr="00A84EBF">
        <w:rPr>
          <w:rFonts w:ascii="Calibri" w:hAnsi="Calibri"/>
          <w:i/>
          <w:iCs/>
        </w:rPr>
        <w:t>51</w:t>
      </w:r>
      <w:r w:rsidRPr="00A84EBF">
        <w:rPr>
          <w:rFonts w:ascii="Calibri" w:hAnsi="Calibri"/>
        </w:rPr>
        <w:t>(48), 15720</w:t>
      </w:r>
      <w:r w:rsidR="00C455E1">
        <w:rPr>
          <w:rFonts w:ascii="Calibri" w:hAnsi="Calibri"/>
        </w:rPr>
        <w:t>.</w:t>
      </w:r>
    </w:p>
    <w:p w14:paraId="64A0991D" w14:textId="77777777" w:rsidR="00A83AA4" w:rsidRPr="00A84EBF" w:rsidRDefault="00A83AA4" w:rsidP="00C455E1">
      <w:pPr>
        <w:pStyle w:val="NormaleWeb"/>
        <w:numPr>
          <w:ilvl w:val="0"/>
          <w:numId w:val="17"/>
        </w:numPr>
        <w:tabs>
          <w:tab w:val="left" w:pos="360"/>
        </w:tabs>
        <w:rPr>
          <w:rFonts w:ascii="Calibri" w:hAnsi="Calibri"/>
          <w:sz w:val="20"/>
          <w:szCs w:val="20"/>
        </w:rPr>
      </w:pPr>
      <w:r w:rsidRPr="00A84EBF">
        <w:rPr>
          <w:rFonts w:ascii="Calibri" w:hAnsi="Calibri"/>
          <w:sz w:val="20"/>
          <w:szCs w:val="20"/>
        </w:rPr>
        <w:t xml:space="preserve">Mönckedieck, M., Kamplade, J., Fakner, P., Urbanetz, N. A. (2017). </w:t>
      </w:r>
      <w:r w:rsidRPr="00A84EBF">
        <w:rPr>
          <w:rFonts w:ascii="Calibri" w:hAnsi="Calibri"/>
          <w:i/>
          <w:iCs/>
          <w:sz w:val="20"/>
          <w:szCs w:val="20"/>
        </w:rPr>
        <w:t>Drying Technology</w:t>
      </w:r>
      <w:r w:rsidRPr="00A84EBF">
        <w:rPr>
          <w:rFonts w:ascii="Calibri" w:hAnsi="Calibri"/>
          <w:sz w:val="20"/>
          <w:szCs w:val="20"/>
        </w:rPr>
        <w:t xml:space="preserve">, </w:t>
      </w:r>
      <w:r w:rsidRPr="00A84EBF">
        <w:rPr>
          <w:rFonts w:ascii="Calibri" w:hAnsi="Calibri"/>
          <w:i/>
          <w:iCs/>
          <w:sz w:val="20"/>
          <w:szCs w:val="20"/>
        </w:rPr>
        <w:t>35</w:t>
      </w:r>
      <w:r w:rsidRPr="00A84EBF">
        <w:rPr>
          <w:rFonts w:ascii="Calibri" w:hAnsi="Calibri"/>
          <w:sz w:val="20"/>
          <w:szCs w:val="20"/>
        </w:rPr>
        <w:t>(15), 1843</w:t>
      </w:r>
      <w:r w:rsidR="00C455E1">
        <w:rPr>
          <w:rFonts w:ascii="Calibri" w:hAnsi="Calibri"/>
          <w:sz w:val="20"/>
          <w:szCs w:val="20"/>
        </w:rPr>
        <w:t>.</w:t>
      </w:r>
    </w:p>
    <w:p w14:paraId="001EEC18" w14:textId="77777777" w:rsidR="00A83AA4" w:rsidRPr="00564520" w:rsidRDefault="00A83AA4" w:rsidP="00C455E1">
      <w:pPr>
        <w:pStyle w:val="FirstParagraph"/>
        <w:numPr>
          <w:ilvl w:val="0"/>
          <w:numId w:val="17"/>
        </w:numPr>
        <w:tabs>
          <w:tab w:val="left" w:pos="360"/>
        </w:tabs>
        <w:spacing w:line="240" w:lineRule="auto"/>
        <w:ind w:left="426" w:hanging="426"/>
        <w:rPr>
          <w:rFonts w:asciiTheme="minorHAnsi" w:hAnsiTheme="minorHAnsi"/>
          <w:color w:val="000000"/>
        </w:rPr>
      </w:pPr>
      <w:r w:rsidRPr="00A84EBF">
        <w:rPr>
          <w:rFonts w:ascii="Calibri" w:hAnsi="Calibri"/>
        </w:rPr>
        <w:t xml:space="preserve">Osman, A., Goehring, L., Patti, A., Stitt, H., &amp; Shokri, N. (2017). </w:t>
      </w:r>
      <w:r w:rsidRPr="00A84EBF">
        <w:rPr>
          <w:rFonts w:ascii="Calibri" w:hAnsi="Calibri" w:cs="Arial"/>
          <w:color w:val="222222"/>
          <w:shd w:val="clear" w:color="auto" w:fill="FFFFFF"/>
        </w:rPr>
        <w:t>Ind. Eng. Chem. Res</w:t>
      </w:r>
      <w:r w:rsidRPr="00A84EBF">
        <w:rPr>
          <w:rFonts w:ascii="Calibri" w:hAnsi="Calibri"/>
        </w:rPr>
        <w:t xml:space="preserve">, </w:t>
      </w:r>
      <w:r w:rsidRPr="00A84EBF">
        <w:rPr>
          <w:rFonts w:ascii="Calibri" w:hAnsi="Calibri"/>
          <w:i/>
          <w:iCs/>
        </w:rPr>
        <w:t>56</w:t>
      </w:r>
      <w:r w:rsidRPr="00A84EBF">
        <w:rPr>
          <w:rFonts w:ascii="Calibri" w:hAnsi="Calibri"/>
        </w:rPr>
        <w:t>(37), 10506</w:t>
      </w:r>
      <w:r w:rsidR="00C455E1">
        <w:rPr>
          <w:rFonts w:ascii="Calibri" w:hAnsi="Calibri"/>
        </w:rPr>
        <w:t>.</w:t>
      </w:r>
    </w:p>
    <w:p w14:paraId="364775AC" w14:textId="1ED1F919" w:rsidR="00592C4E" w:rsidRPr="00592C4E" w:rsidRDefault="00A83AA4" w:rsidP="00592C4E">
      <w:pPr>
        <w:pStyle w:val="NormaleWeb"/>
        <w:numPr>
          <w:ilvl w:val="0"/>
          <w:numId w:val="17"/>
        </w:numPr>
        <w:tabs>
          <w:tab w:val="left" w:pos="360"/>
        </w:tabs>
        <w:rPr>
          <w:rFonts w:asciiTheme="minorHAnsi" w:eastAsia="SimSun" w:hAnsiTheme="minorHAnsi"/>
          <w:sz w:val="22"/>
          <w:szCs w:val="22"/>
          <w:lang w:eastAsia="zh-CN"/>
        </w:rPr>
      </w:pPr>
      <w:r w:rsidRPr="00564520">
        <w:rPr>
          <w:rFonts w:ascii="Calibri" w:hAnsi="Calibri"/>
          <w:sz w:val="20"/>
          <w:szCs w:val="20"/>
        </w:rPr>
        <w:t>Sugiyama, Y., Larsen, R. J., Kim, J., &amp; Weitz, D. A. (2006). Pol</w:t>
      </w:r>
      <w:r w:rsidR="00C455E1">
        <w:rPr>
          <w:rFonts w:ascii="Calibri" w:hAnsi="Calibri"/>
          <w:sz w:val="20"/>
          <w:szCs w:val="20"/>
        </w:rPr>
        <w:t>ymer Suspensions, (8), 6024</w:t>
      </w:r>
      <w:r w:rsidRPr="00564520">
        <w:rPr>
          <w:rFonts w:ascii="Calibri" w:hAnsi="Calibri"/>
          <w:sz w:val="20"/>
          <w:szCs w:val="20"/>
        </w:rPr>
        <w:t>.</w:t>
      </w:r>
      <w:r w:rsidRPr="00704BDF">
        <w:rPr>
          <w:rFonts w:asciiTheme="minorHAnsi" w:eastAsia="SimSun" w:hAnsiTheme="minorHAnsi"/>
          <w:sz w:val="22"/>
          <w:szCs w:val="22"/>
          <w:lang w:eastAsia="zh-CN"/>
        </w:rPr>
        <w:t xml:space="preserve"> </w:t>
      </w:r>
    </w:p>
    <w:sectPr w:rsidR="00592C4E" w:rsidRPr="00592C4E" w:rsidSect="002065DB">
      <w:headerReference w:type="default" r:id="rId10"/>
      <w:headerReference w:type="first" r:id="rId11"/>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91F31" w14:textId="77777777" w:rsidR="00BA487D" w:rsidRDefault="00BA487D" w:rsidP="004F5E36">
      <w:r>
        <w:separator/>
      </w:r>
    </w:p>
  </w:endnote>
  <w:endnote w:type="continuationSeparator" w:id="0">
    <w:p w14:paraId="24DC4A07" w14:textId="77777777" w:rsidR="00BA487D" w:rsidRDefault="00BA487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4D"/>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86F01" w14:textId="77777777" w:rsidR="00BA487D" w:rsidRDefault="00BA487D" w:rsidP="004F5E36">
      <w:r>
        <w:separator/>
      </w:r>
    </w:p>
  </w:footnote>
  <w:footnote w:type="continuationSeparator" w:id="0">
    <w:p w14:paraId="65072A1A" w14:textId="77777777" w:rsidR="00BA487D" w:rsidRDefault="00BA487D"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5E255" w14:textId="77777777" w:rsidR="00DD2F41" w:rsidRDefault="00DD2F41">
    <w:pPr>
      <w:pStyle w:val="Intestazione"/>
    </w:pPr>
    <w:r>
      <w:rPr>
        <w:noProof/>
        <w:lang w:val="en-US"/>
      </w:rPr>
      <mc:AlternateContent>
        <mc:Choice Requires="wps">
          <w:drawing>
            <wp:anchor distT="0" distB="0" distL="114300" distR="114300" simplePos="0" relativeHeight="251666432" behindDoc="0" locked="0" layoutInCell="1" allowOverlap="1" wp14:anchorId="3B54F84A" wp14:editId="45C6031A">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3B8E5B0"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Pr>
        <w:noProof/>
        <w:lang w:val="en-US"/>
      </w:rPr>
      <w:drawing>
        <wp:anchor distT="0" distB="0" distL="114300" distR="114300" simplePos="0" relativeHeight="251662336" behindDoc="0" locked="0" layoutInCell="1" allowOverlap="1" wp14:anchorId="5871DC94" wp14:editId="2327F555">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6E182" w14:textId="77777777" w:rsidR="00DD2F41" w:rsidRPr="00DE0019" w:rsidRDefault="00DD2F41"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4EFB7001" wp14:editId="1F04C410">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14:paraId="13C5F359" w14:textId="77777777" w:rsidR="00DD2F41" w:rsidRDefault="00DD2F41">
    <w:pPr>
      <w:pStyle w:val="Intestazione"/>
    </w:pPr>
  </w:p>
  <w:p w14:paraId="2C155CDF" w14:textId="77777777" w:rsidR="00DD2F41" w:rsidRDefault="00DD2F41">
    <w:pPr>
      <w:pStyle w:val="Intestazione"/>
    </w:pPr>
    <w:r>
      <w:rPr>
        <w:noProof/>
        <w:lang w:val="en-US"/>
      </w:rPr>
      <mc:AlternateContent>
        <mc:Choice Requires="wps">
          <w:drawing>
            <wp:anchor distT="0" distB="0" distL="114300" distR="114300" simplePos="0" relativeHeight="251660288" behindDoc="0" locked="0" layoutInCell="1" allowOverlap="1" wp14:anchorId="14E24A4B" wp14:editId="4848E6BA">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45C5BC81"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BE0C5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A19BC"/>
    <w:rsid w:val="001B65C1"/>
    <w:rsid w:val="001C684B"/>
    <w:rsid w:val="001D53FC"/>
    <w:rsid w:val="001F2EC7"/>
    <w:rsid w:val="002065DB"/>
    <w:rsid w:val="002447EF"/>
    <w:rsid w:val="00251550"/>
    <w:rsid w:val="0027221A"/>
    <w:rsid w:val="00275B61"/>
    <w:rsid w:val="002D1F12"/>
    <w:rsid w:val="003009B7"/>
    <w:rsid w:val="0030469C"/>
    <w:rsid w:val="0033673B"/>
    <w:rsid w:val="003723D4"/>
    <w:rsid w:val="003A2B07"/>
    <w:rsid w:val="003A7D1C"/>
    <w:rsid w:val="0046164A"/>
    <w:rsid w:val="00462DCD"/>
    <w:rsid w:val="0047472F"/>
    <w:rsid w:val="004D1162"/>
    <w:rsid w:val="004E4DD6"/>
    <w:rsid w:val="004F5E36"/>
    <w:rsid w:val="005119A5"/>
    <w:rsid w:val="005278B7"/>
    <w:rsid w:val="005346C8"/>
    <w:rsid w:val="00592C4E"/>
    <w:rsid w:val="00594E9F"/>
    <w:rsid w:val="005B61E6"/>
    <w:rsid w:val="005C77E1"/>
    <w:rsid w:val="005D6A2F"/>
    <w:rsid w:val="005E1A82"/>
    <w:rsid w:val="005F0A28"/>
    <w:rsid w:val="005F0E5E"/>
    <w:rsid w:val="00620DEE"/>
    <w:rsid w:val="00625639"/>
    <w:rsid w:val="0064184D"/>
    <w:rsid w:val="00660E3E"/>
    <w:rsid w:val="00662E74"/>
    <w:rsid w:val="00667BA8"/>
    <w:rsid w:val="006A58D2"/>
    <w:rsid w:val="006C5579"/>
    <w:rsid w:val="00704BDF"/>
    <w:rsid w:val="00736B13"/>
    <w:rsid w:val="007447F3"/>
    <w:rsid w:val="007661C8"/>
    <w:rsid w:val="00790C84"/>
    <w:rsid w:val="007D52CD"/>
    <w:rsid w:val="007F662F"/>
    <w:rsid w:val="00813288"/>
    <w:rsid w:val="008168FC"/>
    <w:rsid w:val="008479A2"/>
    <w:rsid w:val="0087637F"/>
    <w:rsid w:val="008A1512"/>
    <w:rsid w:val="008B3096"/>
    <w:rsid w:val="008D0BEB"/>
    <w:rsid w:val="008E566E"/>
    <w:rsid w:val="00901EB6"/>
    <w:rsid w:val="009450CE"/>
    <w:rsid w:val="0095164B"/>
    <w:rsid w:val="009849B8"/>
    <w:rsid w:val="00996483"/>
    <w:rsid w:val="009B7236"/>
    <w:rsid w:val="009E788A"/>
    <w:rsid w:val="00A1763D"/>
    <w:rsid w:val="00A17CEC"/>
    <w:rsid w:val="00A27EF0"/>
    <w:rsid w:val="00A76EFC"/>
    <w:rsid w:val="00A83AA4"/>
    <w:rsid w:val="00A9626B"/>
    <w:rsid w:val="00A97F29"/>
    <w:rsid w:val="00AB0964"/>
    <w:rsid w:val="00AE377D"/>
    <w:rsid w:val="00B61DBF"/>
    <w:rsid w:val="00B755CD"/>
    <w:rsid w:val="00BA487D"/>
    <w:rsid w:val="00BC30C9"/>
    <w:rsid w:val="00BE3E58"/>
    <w:rsid w:val="00C01616"/>
    <w:rsid w:val="00C0162B"/>
    <w:rsid w:val="00C345B1"/>
    <w:rsid w:val="00C40142"/>
    <w:rsid w:val="00C40CD8"/>
    <w:rsid w:val="00C455E1"/>
    <w:rsid w:val="00C57182"/>
    <w:rsid w:val="00C655FD"/>
    <w:rsid w:val="00C867B1"/>
    <w:rsid w:val="00C94434"/>
    <w:rsid w:val="00C96C53"/>
    <w:rsid w:val="00CA1C95"/>
    <w:rsid w:val="00CA5A9C"/>
    <w:rsid w:val="00CD5FE2"/>
    <w:rsid w:val="00D02B4C"/>
    <w:rsid w:val="00D84576"/>
    <w:rsid w:val="00DD2F41"/>
    <w:rsid w:val="00DE0019"/>
    <w:rsid w:val="00DE264A"/>
    <w:rsid w:val="00E041E7"/>
    <w:rsid w:val="00E23CA1"/>
    <w:rsid w:val="00E409A8"/>
    <w:rsid w:val="00E7209D"/>
    <w:rsid w:val="00EA50E1"/>
    <w:rsid w:val="00EE0131"/>
    <w:rsid w:val="00F30C64"/>
    <w:rsid w:val="00FA2F27"/>
    <w:rsid w:val="00FB730C"/>
    <w:rsid w:val="00FC2695"/>
    <w:rsid w:val="00FC3E03"/>
    <w:rsid w:val="00FD107C"/>
    <w:rsid w:val="00FE6A2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766EF0"/>
  <w15:docId w15:val="{7C2688D6-A04E-4102-80EC-A61BED5A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customStyle="1" w:styleId="authorcrc">
    <w:name w:val="author_crc"/>
    <w:basedOn w:val="Normale"/>
    <w:rsid w:val="00A83AA4"/>
    <w:pPr>
      <w:tabs>
        <w:tab w:val="clear" w:pos="7100"/>
      </w:tabs>
      <w:spacing w:after="120" w:line="240" w:lineRule="auto"/>
      <w:jc w:val="left"/>
    </w:pPr>
    <w:rPr>
      <w:rFonts w:ascii="Times New Roman" w:hAnsi="Times New Roman"/>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3B186-7A68-47DA-8646-9B34CB362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624</Words>
  <Characters>3563</Characters>
  <Application>Microsoft Office Word</Application>
  <DocSecurity>0</DocSecurity>
  <Lines>29</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Sauro Pierucci</cp:lastModifiedBy>
  <cp:revision>6</cp:revision>
  <cp:lastPrinted>2015-05-12T18:31:00Z</cp:lastPrinted>
  <dcterms:created xsi:type="dcterms:W3CDTF">2019-01-03T10:40:00Z</dcterms:created>
  <dcterms:modified xsi:type="dcterms:W3CDTF">2019-08-22T10:06:00Z</dcterms:modified>
</cp:coreProperties>
</file>