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73AB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14:paraId="20A39F66" w14:textId="77777777" w:rsidR="00704BDF" w:rsidRPr="00DE0019" w:rsidRDefault="009115BC" w:rsidP="00704BDF">
      <w:pPr>
        <w:snapToGrid w:val="0"/>
        <w:spacing w:after="360"/>
        <w:jc w:val="center"/>
        <w:rPr>
          <w:rFonts w:asciiTheme="minorHAnsi" w:eastAsia="MS PGothic" w:hAnsiTheme="minorHAnsi"/>
          <w:b/>
          <w:bCs/>
          <w:sz w:val="28"/>
          <w:szCs w:val="28"/>
          <w:lang w:val="en-US" w:eastAsia="ko-KR"/>
        </w:rPr>
      </w:pPr>
      <w:r w:rsidRPr="009115BC">
        <w:rPr>
          <w:rFonts w:asciiTheme="minorHAnsi" w:eastAsia="MS PGothic" w:hAnsiTheme="minorHAnsi"/>
          <w:b/>
          <w:bCs/>
          <w:sz w:val="28"/>
          <w:szCs w:val="28"/>
          <w:lang w:val="en-US"/>
        </w:rPr>
        <w:t xml:space="preserve">Membrane Filtration of </w:t>
      </w:r>
      <w:r w:rsidR="001A19C0" w:rsidRPr="009115BC">
        <w:rPr>
          <w:rFonts w:asciiTheme="minorHAnsi" w:eastAsia="MS PGothic" w:hAnsiTheme="minorHAnsi"/>
          <w:b/>
          <w:bCs/>
          <w:sz w:val="28"/>
          <w:szCs w:val="28"/>
          <w:lang w:val="en-US"/>
        </w:rPr>
        <w:t>Pickering Emulsions</w:t>
      </w:r>
      <w:r w:rsidRPr="009115BC">
        <w:rPr>
          <w:rFonts w:asciiTheme="minorHAnsi" w:eastAsia="MS PGothic" w:hAnsiTheme="minorHAnsi"/>
          <w:b/>
          <w:bCs/>
          <w:sz w:val="28"/>
          <w:szCs w:val="28"/>
          <w:lang w:val="en-US"/>
        </w:rPr>
        <w:t xml:space="preserve"> for </w:t>
      </w:r>
      <w:r w:rsidR="00B2614D">
        <w:rPr>
          <w:rFonts w:asciiTheme="minorHAnsi" w:eastAsia="MS PGothic" w:hAnsiTheme="minorHAnsi"/>
          <w:b/>
          <w:bCs/>
          <w:sz w:val="28"/>
          <w:szCs w:val="28"/>
          <w:lang w:val="en-US"/>
        </w:rPr>
        <w:t xml:space="preserve">Continuous </w:t>
      </w:r>
      <w:r w:rsidRPr="009115BC">
        <w:rPr>
          <w:rFonts w:asciiTheme="minorHAnsi" w:eastAsia="MS PGothic" w:hAnsiTheme="minorHAnsi"/>
          <w:b/>
          <w:bCs/>
          <w:sz w:val="28"/>
          <w:szCs w:val="28"/>
          <w:lang w:val="en-US"/>
        </w:rPr>
        <w:t>Liquid/liquid Catalysis – Influence of Membrane Material and Nanoparticle Type</w:t>
      </w:r>
    </w:p>
    <w:p w14:paraId="4026D2A3" w14:textId="77777777" w:rsidR="00DE0019" w:rsidRPr="00DE0019" w:rsidRDefault="001A19C0"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Anja Drews</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009115BC">
        <w:rPr>
          <w:rFonts w:asciiTheme="minorHAnsi" w:eastAsia="SimSun" w:hAnsiTheme="minorHAnsi"/>
          <w:color w:val="000000"/>
          <w:sz w:val="24"/>
          <w:szCs w:val="24"/>
          <w:lang w:val="en-US" w:eastAsia="zh-CN"/>
        </w:rPr>
        <w:t>Maresa Kempin</w:t>
      </w:r>
      <w:r w:rsidR="009115BC" w:rsidRPr="009115BC">
        <w:rPr>
          <w:rFonts w:asciiTheme="minorHAnsi" w:eastAsia="SimSun" w:hAnsiTheme="minorHAnsi"/>
          <w:color w:val="000000"/>
          <w:sz w:val="24"/>
          <w:szCs w:val="24"/>
          <w:vertAlign w:val="superscript"/>
          <w:lang w:val="en-US" w:eastAsia="zh-CN"/>
        </w:rPr>
        <w:t>1</w:t>
      </w:r>
      <w:r w:rsidR="009115BC" w:rsidRPr="009115BC">
        <w:rPr>
          <w:rFonts w:asciiTheme="minorHAnsi" w:eastAsia="SimSun" w:hAnsiTheme="minorHAnsi"/>
          <w:color w:val="000000"/>
          <w:sz w:val="24"/>
          <w:szCs w:val="24"/>
          <w:lang w:val="en-US" w:eastAsia="zh-CN"/>
        </w:rPr>
        <w:t>, T</w:t>
      </w:r>
      <w:r w:rsidR="009115BC">
        <w:rPr>
          <w:rFonts w:asciiTheme="minorHAnsi" w:eastAsia="SimSun" w:hAnsiTheme="minorHAnsi"/>
          <w:color w:val="000000"/>
          <w:sz w:val="24"/>
          <w:szCs w:val="24"/>
          <w:lang w:val="en-US" w:eastAsia="zh-CN"/>
        </w:rPr>
        <w:t>ina Skale</w:t>
      </w:r>
      <w:r w:rsidR="009115BC">
        <w:rPr>
          <w:rFonts w:asciiTheme="minorHAnsi" w:eastAsia="SimSun" w:hAnsiTheme="minorHAnsi"/>
          <w:color w:val="000000"/>
          <w:sz w:val="24"/>
          <w:szCs w:val="24"/>
          <w:vertAlign w:val="superscript"/>
          <w:lang w:val="en-US" w:eastAsia="zh-CN"/>
        </w:rPr>
        <w:t>1</w:t>
      </w:r>
    </w:p>
    <w:p w14:paraId="2C6B951A"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9115BC">
        <w:rPr>
          <w:rFonts w:asciiTheme="minorHAnsi" w:eastAsia="MS PGothic" w:hAnsiTheme="minorHAnsi"/>
          <w:i/>
          <w:iCs/>
          <w:color w:val="000000"/>
          <w:sz w:val="20"/>
          <w:lang w:val="en-US"/>
        </w:rPr>
        <w:t>HTW Berlin, School of Life Science Engineering, Wilhelminenhofstr. 75A, 12459 Berlin, Germany</w:t>
      </w:r>
    </w:p>
    <w:p w14:paraId="3643D0C6"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115BC">
        <w:rPr>
          <w:rFonts w:asciiTheme="minorHAnsi" w:eastAsia="MS PGothic" w:hAnsiTheme="minorHAnsi"/>
          <w:bCs/>
          <w:i/>
          <w:iCs/>
          <w:sz w:val="20"/>
          <w:lang w:val="en-US"/>
        </w:rPr>
        <w:t>anja.drews@htw-berlin.de</w:t>
      </w:r>
    </w:p>
    <w:p w14:paraId="62AD1CF6"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68DA3E9" w14:textId="77777777" w:rsidR="00704BDF" w:rsidRPr="00626821" w:rsidRDefault="00626821" w:rsidP="00704BDF">
      <w:pPr>
        <w:pStyle w:val="AbstractBody"/>
        <w:numPr>
          <w:ilvl w:val="0"/>
          <w:numId w:val="16"/>
        </w:numPr>
        <w:rPr>
          <w:rFonts w:asciiTheme="minorHAnsi" w:hAnsiTheme="minorHAnsi"/>
        </w:rPr>
      </w:pPr>
      <w:r w:rsidRPr="00626821">
        <w:rPr>
          <w:rFonts w:asciiTheme="minorHAnsi" w:hAnsiTheme="minorHAnsi"/>
        </w:rPr>
        <w:t>M</w:t>
      </w:r>
      <w:r w:rsidR="009E4FE3" w:rsidRPr="00626821">
        <w:rPr>
          <w:rFonts w:asciiTheme="minorHAnsi" w:hAnsiTheme="minorHAnsi"/>
        </w:rPr>
        <w:t xml:space="preserve">embrane/nanoparticle/solvent combination </w:t>
      </w:r>
      <w:r w:rsidRPr="00626821">
        <w:rPr>
          <w:rFonts w:asciiTheme="minorHAnsi" w:hAnsiTheme="minorHAnsi"/>
        </w:rPr>
        <w:t>influence</w:t>
      </w:r>
      <w:r w:rsidR="00E827C5">
        <w:rPr>
          <w:rFonts w:asciiTheme="minorHAnsi" w:hAnsiTheme="minorHAnsi"/>
        </w:rPr>
        <w:t>s</w:t>
      </w:r>
      <w:r w:rsidRPr="00626821">
        <w:rPr>
          <w:rFonts w:asciiTheme="minorHAnsi" w:hAnsiTheme="minorHAnsi"/>
        </w:rPr>
        <w:t xml:space="preserve"> nature of</w:t>
      </w:r>
      <w:r w:rsidR="009E4FE3" w:rsidRPr="00626821">
        <w:rPr>
          <w:rFonts w:asciiTheme="minorHAnsi" w:hAnsiTheme="minorHAnsi"/>
        </w:rPr>
        <w:t xml:space="preserve"> filtration behavio</w:t>
      </w:r>
      <w:r w:rsidRPr="00626821">
        <w:rPr>
          <w:rFonts w:asciiTheme="minorHAnsi" w:hAnsiTheme="minorHAnsi"/>
        </w:rPr>
        <w:t>u</w:t>
      </w:r>
      <w:r w:rsidR="009E4FE3" w:rsidRPr="00626821">
        <w:rPr>
          <w:rFonts w:asciiTheme="minorHAnsi" w:hAnsiTheme="minorHAnsi"/>
        </w:rPr>
        <w:t>r.</w:t>
      </w:r>
    </w:p>
    <w:p w14:paraId="62D61AF4" w14:textId="77777777" w:rsidR="00704BDF" w:rsidRDefault="000E7329" w:rsidP="00704BDF">
      <w:pPr>
        <w:pStyle w:val="AbstractBody"/>
        <w:numPr>
          <w:ilvl w:val="0"/>
          <w:numId w:val="16"/>
        </w:numPr>
        <w:rPr>
          <w:rFonts w:asciiTheme="minorHAnsi" w:hAnsiTheme="minorHAnsi"/>
        </w:rPr>
      </w:pPr>
      <w:r w:rsidRPr="009E4FE3">
        <w:rPr>
          <w:rFonts w:asciiTheme="minorHAnsi" w:hAnsiTheme="minorHAnsi"/>
        </w:rPr>
        <w:t xml:space="preserve">Gel-forming </w:t>
      </w:r>
      <w:r w:rsidR="009E4FE3" w:rsidRPr="009E4FE3">
        <w:rPr>
          <w:rFonts w:asciiTheme="minorHAnsi" w:hAnsiTheme="minorHAnsi"/>
        </w:rPr>
        <w:t xml:space="preserve">HDK H20 </w:t>
      </w:r>
      <w:r w:rsidRPr="009E4FE3">
        <w:rPr>
          <w:rFonts w:asciiTheme="minorHAnsi" w:hAnsiTheme="minorHAnsi"/>
        </w:rPr>
        <w:t xml:space="preserve">nanoparticles result in </w:t>
      </w:r>
      <w:r w:rsidR="009E4FE3" w:rsidRPr="009E4FE3">
        <w:rPr>
          <w:rFonts w:asciiTheme="minorHAnsi" w:hAnsiTheme="minorHAnsi"/>
        </w:rPr>
        <w:t>increased permeabilities</w:t>
      </w:r>
      <w:r w:rsidR="00704BDF" w:rsidRPr="009E4FE3">
        <w:rPr>
          <w:rFonts w:asciiTheme="minorHAnsi" w:hAnsiTheme="minorHAnsi"/>
        </w:rPr>
        <w:t>.</w:t>
      </w:r>
    </w:p>
    <w:p w14:paraId="2892EEE8" w14:textId="048A37CD" w:rsidR="00C1469F" w:rsidRPr="009E4FE3" w:rsidRDefault="009111AC" w:rsidP="00704BDF">
      <w:pPr>
        <w:pStyle w:val="AbstractBody"/>
        <w:numPr>
          <w:ilvl w:val="0"/>
          <w:numId w:val="16"/>
        </w:numPr>
        <w:rPr>
          <w:rFonts w:asciiTheme="minorHAnsi" w:hAnsiTheme="minorHAnsi"/>
        </w:rPr>
      </w:pPr>
      <w:r>
        <w:rPr>
          <w:rFonts w:asciiTheme="minorHAnsi" w:hAnsiTheme="minorHAnsi"/>
        </w:rPr>
        <w:t>Suspension filtration</w:t>
      </w:r>
      <w:r w:rsidR="00606026">
        <w:rPr>
          <w:rFonts w:asciiTheme="minorHAnsi" w:hAnsiTheme="minorHAnsi"/>
        </w:rPr>
        <w:t xml:space="preserve"> can help to explain</w:t>
      </w:r>
      <w:r>
        <w:rPr>
          <w:rFonts w:asciiTheme="minorHAnsi" w:hAnsiTheme="minorHAnsi"/>
        </w:rPr>
        <w:t xml:space="preserve"> interactions of solid and liquid phases</w:t>
      </w:r>
      <w:r w:rsidR="00606026">
        <w:rPr>
          <w:rFonts w:asciiTheme="minorHAnsi" w:hAnsiTheme="minorHAnsi"/>
        </w:rPr>
        <w:t>.</w:t>
      </w:r>
    </w:p>
    <w:p w14:paraId="4AD4DF67" w14:textId="77777777" w:rsidR="00704BDF" w:rsidRPr="00A15B93" w:rsidRDefault="00704BDF" w:rsidP="00704BDF">
      <w:pPr>
        <w:snapToGrid w:val="0"/>
        <w:spacing w:after="120"/>
        <w:jc w:val="center"/>
        <w:rPr>
          <w:rFonts w:eastAsia="SimSun"/>
          <w:bCs/>
          <w:i/>
          <w:iCs/>
          <w:color w:val="0000FF"/>
          <w:sz w:val="20"/>
          <w:lang w:val="en-US" w:eastAsia="zh-CN"/>
        </w:rPr>
      </w:pPr>
    </w:p>
    <w:p w14:paraId="638B474F"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13B9A2E" w14:textId="371130AF" w:rsidR="00C867B1" w:rsidRPr="008D0BEB" w:rsidRDefault="00D95C51" w:rsidP="00C867B1">
      <w:pPr>
        <w:snapToGrid w:val="0"/>
        <w:spacing w:after="120"/>
        <w:rPr>
          <w:rFonts w:asciiTheme="minorHAnsi" w:eastAsia="MS PGothic" w:hAnsiTheme="minorHAnsi"/>
          <w:color w:val="000000"/>
          <w:sz w:val="22"/>
          <w:szCs w:val="22"/>
          <w:lang w:val="en-US"/>
        </w:rPr>
      </w:pPr>
      <w:r w:rsidRPr="00D95C51">
        <w:rPr>
          <w:rFonts w:asciiTheme="minorHAnsi" w:eastAsia="MS PGothic" w:hAnsiTheme="minorHAnsi"/>
          <w:color w:val="000000"/>
          <w:sz w:val="22"/>
          <w:szCs w:val="22"/>
          <w:lang w:val="en-US"/>
        </w:rPr>
        <w:t>Water-in-oil Pickering emulsions (PE) are currently receiving increased interest as a promising alternative to dispersions or surfactant stabilized emulsions in two-phase (bio-)</w:t>
      </w:r>
      <w:r w:rsidR="00B2614D">
        <w:rPr>
          <w:rFonts w:asciiTheme="minorHAnsi" w:eastAsia="MS PGothic" w:hAnsiTheme="minorHAnsi"/>
          <w:color w:val="000000"/>
          <w:sz w:val="22"/>
          <w:szCs w:val="22"/>
          <w:lang w:val="en-US"/>
        </w:rPr>
        <w:t xml:space="preserve">catalysis. While batch PE </w:t>
      </w:r>
      <w:r w:rsidRPr="00D95C51">
        <w:rPr>
          <w:rFonts w:asciiTheme="minorHAnsi" w:eastAsia="MS PGothic" w:hAnsiTheme="minorHAnsi"/>
          <w:color w:val="000000"/>
          <w:sz w:val="22"/>
          <w:szCs w:val="22"/>
          <w:lang w:val="en-US"/>
        </w:rPr>
        <w:t xml:space="preserve">catalysis has been demonstrated for a variety of reactions and catalysts, </w:t>
      </w:r>
      <w:r w:rsidR="00B2614D">
        <w:rPr>
          <w:rFonts w:asciiTheme="minorHAnsi" w:eastAsia="MS PGothic" w:hAnsiTheme="minorHAnsi"/>
          <w:color w:val="000000"/>
          <w:sz w:val="22"/>
          <w:szCs w:val="22"/>
          <w:lang w:val="en-US"/>
        </w:rPr>
        <w:t xml:space="preserve">the separation of the two liquid phases and thus continuous operation has been identified as a </w:t>
      </w:r>
      <w:r w:rsidR="00100B17">
        <w:rPr>
          <w:rFonts w:asciiTheme="minorHAnsi" w:eastAsia="MS PGothic" w:hAnsiTheme="minorHAnsi"/>
          <w:color w:val="000000"/>
          <w:sz w:val="22"/>
          <w:szCs w:val="22"/>
          <w:lang w:val="en-US"/>
        </w:rPr>
        <w:t xml:space="preserve">main </w:t>
      </w:r>
      <w:r w:rsidR="00B2614D">
        <w:rPr>
          <w:rFonts w:asciiTheme="minorHAnsi" w:eastAsia="MS PGothic" w:hAnsiTheme="minorHAnsi"/>
          <w:color w:val="000000"/>
          <w:sz w:val="22"/>
          <w:szCs w:val="22"/>
          <w:lang w:val="en-US"/>
        </w:rPr>
        <w:t>challenge [1]</w:t>
      </w:r>
      <w:r w:rsidRPr="00D95C51">
        <w:rPr>
          <w:rFonts w:asciiTheme="minorHAnsi" w:eastAsia="MS PGothic" w:hAnsiTheme="minorHAnsi"/>
          <w:color w:val="000000"/>
          <w:sz w:val="22"/>
          <w:szCs w:val="22"/>
          <w:lang w:val="en-US"/>
        </w:rPr>
        <w:t xml:space="preserve">. </w:t>
      </w:r>
      <w:r w:rsidR="00B2614D">
        <w:rPr>
          <w:rFonts w:asciiTheme="minorHAnsi" w:eastAsia="MS PGothic" w:hAnsiTheme="minorHAnsi"/>
          <w:color w:val="000000"/>
          <w:sz w:val="22"/>
          <w:szCs w:val="22"/>
          <w:lang w:val="en-US"/>
        </w:rPr>
        <w:t xml:space="preserve">Since then, the feasibility of using </w:t>
      </w:r>
      <w:r w:rsidRPr="00D95C51">
        <w:rPr>
          <w:rFonts w:asciiTheme="minorHAnsi" w:eastAsia="MS PGothic" w:hAnsiTheme="minorHAnsi"/>
          <w:color w:val="000000"/>
          <w:sz w:val="22"/>
          <w:szCs w:val="22"/>
          <w:lang w:val="en-US"/>
        </w:rPr>
        <w:t xml:space="preserve">membrane </w:t>
      </w:r>
      <w:r w:rsidR="00B2614D">
        <w:rPr>
          <w:rFonts w:asciiTheme="minorHAnsi" w:eastAsia="MS PGothic" w:hAnsiTheme="minorHAnsi"/>
          <w:color w:val="000000"/>
          <w:sz w:val="22"/>
          <w:szCs w:val="22"/>
          <w:lang w:val="en-US"/>
        </w:rPr>
        <w:t>filtration</w:t>
      </w:r>
      <w:r w:rsidRPr="00D95C51">
        <w:rPr>
          <w:rFonts w:asciiTheme="minorHAnsi" w:eastAsia="MS PGothic" w:hAnsiTheme="minorHAnsi"/>
          <w:color w:val="000000"/>
          <w:sz w:val="22"/>
          <w:szCs w:val="22"/>
          <w:lang w:val="en-US"/>
        </w:rPr>
        <w:t xml:space="preserve"> for the retention of catalyst containing droplets </w:t>
      </w:r>
      <w:r w:rsidR="00B2614D">
        <w:rPr>
          <w:rFonts w:asciiTheme="minorHAnsi" w:eastAsia="MS PGothic" w:hAnsiTheme="minorHAnsi"/>
          <w:color w:val="000000"/>
          <w:sz w:val="22"/>
          <w:szCs w:val="22"/>
          <w:lang w:val="en-US"/>
        </w:rPr>
        <w:t xml:space="preserve">has been </w:t>
      </w:r>
      <w:r w:rsidR="00B2614D" w:rsidRPr="00100B17">
        <w:rPr>
          <w:rFonts w:asciiTheme="minorHAnsi" w:eastAsia="MS PGothic" w:hAnsiTheme="minorHAnsi"/>
          <w:color w:val="000000"/>
          <w:sz w:val="22"/>
          <w:szCs w:val="22"/>
          <w:lang w:val="en-US"/>
        </w:rPr>
        <w:t>demonstrated</w:t>
      </w:r>
      <w:r w:rsidR="00100B17" w:rsidRPr="00100B17">
        <w:rPr>
          <w:rFonts w:asciiTheme="minorHAnsi" w:eastAsia="MS PGothic" w:hAnsiTheme="minorHAnsi"/>
          <w:color w:val="000000"/>
          <w:sz w:val="22"/>
          <w:szCs w:val="22"/>
          <w:lang w:val="en-US"/>
        </w:rPr>
        <w:t xml:space="preserve"> [2-3</w:t>
      </w:r>
      <w:r w:rsidR="00B2614D" w:rsidRPr="00100B17">
        <w:rPr>
          <w:rFonts w:asciiTheme="minorHAnsi" w:eastAsia="MS PGothic" w:hAnsiTheme="minorHAnsi"/>
          <w:color w:val="000000"/>
          <w:sz w:val="22"/>
          <w:szCs w:val="22"/>
          <w:lang w:val="en-US"/>
        </w:rPr>
        <w:t>]</w:t>
      </w:r>
      <w:r w:rsidRPr="00100B17">
        <w:rPr>
          <w:rFonts w:asciiTheme="minorHAnsi" w:eastAsia="MS PGothic" w:hAnsiTheme="minorHAnsi"/>
          <w:color w:val="000000"/>
          <w:sz w:val="22"/>
          <w:szCs w:val="22"/>
          <w:lang w:val="en-US"/>
        </w:rPr>
        <w:t xml:space="preserve">. </w:t>
      </w:r>
      <w:r w:rsidR="00100B17" w:rsidRPr="00100B17">
        <w:rPr>
          <w:rFonts w:asciiTheme="minorHAnsi" w:eastAsia="MS PGothic" w:hAnsiTheme="minorHAnsi"/>
          <w:color w:val="000000"/>
          <w:sz w:val="22"/>
          <w:szCs w:val="22"/>
          <w:lang w:val="en-US"/>
        </w:rPr>
        <w:t>In a p</w:t>
      </w:r>
      <w:r w:rsidR="002438B5" w:rsidRPr="00100B17">
        <w:rPr>
          <w:rFonts w:asciiTheme="minorHAnsi" w:eastAsia="MS PGothic" w:hAnsiTheme="minorHAnsi"/>
          <w:color w:val="000000"/>
          <w:sz w:val="22"/>
          <w:szCs w:val="22"/>
          <w:lang w:val="en-US"/>
        </w:rPr>
        <w:t>roof-of-concept</w:t>
      </w:r>
      <w:r w:rsidR="00100B17" w:rsidRPr="00100B17">
        <w:rPr>
          <w:rFonts w:asciiTheme="minorHAnsi" w:eastAsia="MS PGothic" w:hAnsiTheme="minorHAnsi"/>
          <w:color w:val="000000"/>
          <w:sz w:val="22"/>
          <w:szCs w:val="22"/>
          <w:lang w:val="en-US"/>
        </w:rPr>
        <w:t>, the biocatalyst was</w:t>
      </w:r>
      <w:r w:rsidR="002438B5" w:rsidRPr="00100B17">
        <w:rPr>
          <w:rFonts w:asciiTheme="minorHAnsi" w:eastAsia="MS PGothic" w:hAnsiTheme="minorHAnsi"/>
          <w:color w:val="000000"/>
          <w:sz w:val="22"/>
          <w:szCs w:val="22"/>
          <w:lang w:val="en-US"/>
        </w:rPr>
        <w:t xml:space="preserve"> still active after more than 8</w:t>
      </w:r>
      <w:r w:rsidR="0080431D" w:rsidRPr="00100B17">
        <w:rPr>
          <w:rFonts w:asciiTheme="minorHAnsi" w:eastAsia="MS PGothic" w:hAnsiTheme="minorHAnsi"/>
          <w:color w:val="000000"/>
          <w:sz w:val="22"/>
          <w:szCs w:val="22"/>
          <w:lang w:val="en-US"/>
        </w:rPr>
        <w:t xml:space="preserve"> residence times </w:t>
      </w:r>
      <w:r w:rsidR="00100B17" w:rsidRPr="00100B17">
        <w:rPr>
          <w:rFonts w:asciiTheme="minorHAnsi" w:eastAsia="MS PGothic" w:hAnsiTheme="minorHAnsi"/>
          <w:color w:val="000000"/>
          <w:sz w:val="22"/>
          <w:szCs w:val="22"/>
          <w:lang w:val="en-US"/>
        </w:rPr>
        <w:t xml:space="preserve">with feasible space-time-yields of </w:t>
      </w:r>
      <w:r w:rsidR="0080431D" w:rsidRPr="00100B17">
        <w:rPr>
          <w:rFonts w:asciiTheme="minorHAnsi" w:eastAsia="MS PGothic" w:hAnsiTheme="minorHAnsi"/>
          <w:color w:val="000000"/>
          <w:sz w:val="22"/>
          <w:szCs w:val="22"/>
          <w:lang w:val="en-US"/>
        </w:rPr>
        <w:t xml:space="preserve">0.64 g/(Lh) [4]. </w:t>
      </w:r>
      <w:r w:rsidR="00100B17" w:rsidRPr="00100B17">
        <w:rPr>
          <w:rFonts w:asciiTheme="minorHAnsi" w:eastAsia="MS PGothic" w:hAnsiTheme="minorHAnsi"/>
          <w:color w:val="000000"/>
          <w:sz w:val="22"/>
          <w:szCs w:val="22"/>
          <w:lang w:val="en-US"/>
        </w:rPr>
        <w:t xml:space="preserve">After these first results, this </w:t>
      </w:r>
      <w:r w:rsidR="00100B17" w:rsidRPr="00ED7358">
        <w:rPr>
          <w:rFonts w:asciiTheme="minorHAnsi" w:eastAsia="MS PGothic" w:hAnsiTheme="minorHAnsi"/>
          <w:color w:val="000000"/>
          <w:sz w:val="22"/>
          <w:szCs w:val="22"/>
          <w:lang w:val="en-US"/>
        </w:rPr>
        <w:t>works aims at investigating the influences of membrane material and type of stabilizing nanoparticles (NP)</w:t>
      </w:r>
      <w:r w:rsidR="007B6859" w:rsidRPr="00ED7358">
        <w:rPr>
          <w:rFonts w:asciiTheme="minorHAnsi" w:eastAsia="MS PGothic" w:hAnsiTheme="minorHAnsi"/>
          <w:color w:val="000000"/>
          <w:sz w:val="22"/>
          <w:szCs w:val="22"/>
          <w:lang w:val="en-US"/>
        </w:rPr>
        <w:t xml:space="preserve"> to </w:t>
      </w:r>
      <w:r w:rsidR="00C1469F" w:rsidRPr="00ED7358">
        <w:rPr>
          <w:rFonts w:asciiTheme="minorHAnsi" w:eastAsia="MS PGothic" w:hAnsiTheme="minorHAnsi"/>
          <w:color w:val="000000"/>
          <w:sz w:val="22"/>
          <w:szCs w:val="22"/>
          <w:lang w:val="en-US"/>
        </w:rPr>
        <w:t>yield</w:t>
      </w:r>
      <w:r w:rsidR="00C1469F" w:rsidRPr="00ED7358">
        <w:rPr>
          <w:rFonts w:asciiTheme="minorHAnsi" w:eastAsia="MS PGothic" w:hAnsiTheme="minorHAnsi"/>
          <w:color w:val="000000"/>
          <w:sz w:val="22"/>
          <w:szCs w:val="22"/>
          <w:lang w:val="en-US"/>
        </w:rPr>
        <w:t xml:space="preserve"> </w:t>
      </w:r>
      <w:r w:rsidR="007B6859" w:rsidRPr="00ED7358">
        <w:rPr>
          <w:rFonts w:asciiTheme="minorHAnsi" w:eastAsia="MS PGothic" w:hAnsiTheme="minorHAnsi"/>
          <w:color w:val="000000"/>
          <w:sz w:val="22"/>
          <w:szCs w:val="22"/>
          <w:lang w:val="en-US"/>
        </w:rPr>
        <w:t>more generally valid conclusions and</w:t>
      </w:r>
      <w:r w:rsidR="005E3C8D" w:rsidRPr="00ED7358">
        <w:rPr>
          <w:rFonts w:asciiTheme="minorHAnsi" w:eastAsia="MS PGothic" w:hAnsiTheme="minorHAnsi"/>
          <w:color w:val="000000"/>
          <w:sz w:val="22"/>
          <w:szCs w:val="22"/>
          <w:lang w:val="en-US"/>
        </w:rPr>
        <w:t xml:space="preserve"> </w:t>
      </w:r>
      <w:r w:rsidR="00C1469F" w:rsidRPr="00ED7358">
        <w:rPr>
          <w:rFonts w:asciiTheme="minorHAnsi" w:eastAsia="MS PGothic" w:hAnsiTheme="minorHAnsi"/>
          <w:color w:val="000000"/>
          <w:sz w:val="22"/>
          <w:szCs w:val="22"/>
          <w:lang w:val="en-US"/>
        </w:rPr>
        <w:t xml:space="preserve">to be able to </w:t>
      </w:r>
      <w:r w:rsidR="005E3C8D" w:rsidRPr="00ED7358">
        <w:rPr>
          <w:rFonts w:asciiTheme="minorHAnsi" w:eastAsia="MS PGothic" w:hAnsiTheme="minorHAnsi"/>
          <w:color w:val="000000"/>
          <w:sz w:val="22"/>
          <w:szCs w:val="22"/>
          <w:lang w:val="en-US"/>
        </w:rPr>
        <w:t>explain</w:t>
      </w:r>
      <w:r w:rsidR="007B6859" w:rsidRPr="00ED7358">
        <w:rPr>
          <w:rFonts w:asciiTheme="minorHAnsi" w:eastAsia="MS PGothic" w:hAnsiTheme="minorHAnsi"/>
          <w:color w:val="000000"/>
          <w:sz w:val="22"/>
          <w:szCs w:val="22"/>
          <w:lang w:val="en-US"/>
        </w:rPr>
        <w:t xml:space="preserve"> </w:t>
      </w:r>
      <w:r w:rsidR="00C1469F" w:rsidRPr="00ED7358">
        <w:rPr>
          <w:rFonts w:asciiTheme="minorHAnsi" w:eastAsia="MS PGothic" w:hAnsiTheme="minorHAnsi"/>
          <w:color w:val="000000"/>
          <w:sz w:val="22"/>
          <w:szCs w:val="22"/>
          <w:lang w:val="en-US"/>
        </w:rPr>
        <w:t xml:space="preserve">individual </w:t>
      </w:r>
      <w:r w:rsidR="007B6859" w:rsidRPr="00ED7358">
        <w:rPr>
          <w:rFonts w:asciiTheme="minorHAnsi" w:eastAsia="MS PGothic" w:hAnsiTheme="minorHAnsi"/>
          <w:color w:val="000000"/>
          <w:sz w:val="22"/>
          <w:szCs w:val="22"/>
          <w:lang w:val="en-US"/>
        </w:rPr>
        <w:t>interactions of present liquid and solid phases</w:t>
      </w:r>
      <w:r w:rsidR="00100B17" w:rsidRPr="00ED7358">
        <w:rPr>
          <w:rFonts w:asciiTheme="minorHAnsi" w:eastAsia="MS PGothic" w:hAnsiTheme="minorHAnsi"/>
          <w:color w:val="000000"/>
          <w:sz w:val="22"/>
          <w:szCs w:val="22"/>
          <w:lang w:val="en-US"/>
        </w:rPr>
        <w:t>.</w:t>
      </w:r>
      <w:r w:rsidR="00100B17" w:rsidRPr="00100B17">
        <w:rPr>
          <w:rFonts w:asciiTheme="minorHAnsi" w:eastAsia="MS PGothic" w:hAnsiTheme="minorHAnsi"/>
          <w:color w:val="000000"/>
          <w:sz w:val="22"/>
          <w:szCs w:val="22"/>
          <w:lang w:val="en-US"/>
        </w:rPr>
        <w:t xml:space="preserve"> </w:t>
      </w:r>
    </w:p>
    <w:p w14:paraId="1696D9EA" w14:textId="77777777" w:rsidR="00704BDF" w:rsidRPr="008D0BEB" w:rsidRDefault="00704BDF" w:rsidP="00100B17">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39DF935" w14:textId="3F20C538" w:rsidR="006D28C0" w:rsidRDefault="00D95C51" w:rsidP="00ED7358">
      <w:pPr>
        <w:snapToGrid w:val="0"/>
        <w:spacing w:after="120"/>
        <w:rPr>
          <w:rFonts w:asciiTheme="minorHAnsi" w:eastAsia="MS PGothic" w:hAnsiTheme="minorHAnsi"/>
          <w:color w:val="000000"/>
          <w:sz w:val="22"/>
          <w:szCs w:val="22"/>
          <w:lang w:val="en-US"/>
        </w:rPr>
      </w:pPr>
      <w:r w:rsidRPr="00D95C51">
        <w:rPr>
          <w:rFonts w:asciiTheme="minorHAnsi" w:eastAsia="MS PGothic" w:hAnsiTheme="minorHAnsi"/>
          <w:color w:val="000000"/>
          <w:sz w:val="22"/>
          <w:szCs w:val="22"/>
          <w:lang w:val="en-US"/>
        </w:rPr>
        <w:t>The desired amount of silica NP (HDK H20</w:t>
      </w:r>
      <w:r w:rsidR="00B2614D">
        <w:rPr>
          <w:rFonts w:asciiTheme="minorHAnsi" w:eastAsia="MS PGothic" w:hAnsiTheme="minorHAnsi"/>
          <w:color w:val="000000"/>
          <w:sz w:val="22"/>
          <w:szCs w:val="22"/>
          <w:lang w:val="en-US"/>
        </w:rPr>
        <w:t>, H18 or H2000 by Wacker</w:t>
      </w:r>
      <w:r w:rsidR="00233FC3">
        <w:rPr>
          <w:rFonts w:asciiTheme="minorHAnsi" w:eastAsia="MS PGothic" w:hAnsiTheme="minorHAnsi"/>
          <w:color w:val="000000"/>
          <w:sz w:val="22"/>
          <w:szCs w:val="22"/>
          <w:lang w:val="en-US"/>
        </w:rPr>
        <w:t xml:space="preserve"> AG</w:t>
      </w:r>
      <w:r w:rsidRPr="00D95C51">
        <w:rPr>
          <w:rFonts w:asciiTheme="minorHAnsi" w:eastAsia="MS PGothic" w:hAnsiTheme="minorHAnsi"/>
          <w:color w:val="000000"/>
          <w:sz w:val="22"/>
          <w:szCs w:val="22"/>
          <w:lang w:val="en-US"/>
        </w:rPr>
        <w:t xml:space="preserve">) was dispersed in the continuous phase </w:t>
      </w:r>
      <w:r w:rsidR="001F05B7">
        <w:rPr>
          <w:rFonts w:asciiTheme="minorHAnsi" w:eastAsia="MS PGothic" w:hAnsiTheme="minorHAnsi"/>
          <w:color w:val="000000"/>
          <w:sz w:val="22"/>
          <w:szCs w:val="22"/>
          <w:lang w:val="en-US"/>
        </w:rPr>
        <w:t xml:space="preserve">(e.g., dodecene, CPME etc.) </w:t>
      </w:r>
      <w:r w:rsidRPr="00D95C51">
        <w:rPr>
          <w:rFonts w:asciiTheme="minorHAnsi" w:eastAsia="MS PGothic" w:hAnsiTheme="minorHAnsi"/>
          <w:color w:val="000000"/>
          <w:sz w:val="22"/>
          <w:szCs w:val="22"/>
          <w:lang w:val="en-US"/>
        </w:rPr>
        <w:t>and PE were prepared by emulsifying the desired water phase fraction using a rotor/stator homogenizer Ultra</w:t>
      </w:r>
      <w:r w:rsidR="00D66BA3">
        <w:rPr>
          <w:rFonts w:asciiTheme="minorHAnsi" w:eastAsia="MS PGothic" w:hAnsiTheme="minorHAnsi"/>
          <w:color w:val="000000"/>
          <w:sz w:val="22"/>
          <w:szCs w:val="22"/>
          <w:lang w:val="en-US"/>
        </w:rPr>
        <w:t>-</w:t>
      </w:r>
      <w:r w:rsidRPr="00D95C51">
        <w:rPr>
          <w:rFonts w:asciiTheme="minorHAnsi" w:eastAsia="MS PGothic" w:hAnsiTheme="minorHAnsi"/>
          <w:color w:val="000000"/>
          <w:sz w:val="22"/>
          <w:szCs w:val="22"/>
          <w:lang w:val="en-US"/>
        </w:rPr>
        <w:t>Turrax (UT, IKA GmbH) or ultrasonication (US, Branson Sonifier).</w:t>
      </w:r>
      <w:r w:rsidR="00100B17">
        <w:rPr>
          <w:rFonts w:asciiTheme="minorHAnsi" w:eastAsia="MS PGothic" w:hAnsiTheme="minorHAnsi"/>
          <w:color w:val="000000"/>
          <w:sz w:val="22"/>
          <w:szCs w:val="22"/>
          <w:lang w:val="en-US"/>
        </w:rPr>
        <w:t xml:space="preserve"> In add</w:t>
      </w:r>
      <w:r w:rsidR="00233FC3">
        <w:rPr>
          <w:rFonts w:asciiTheme="minorHAnsi" w:eastAsia="MS PGothic" w:hAnsiTheme="minorHAnsi"/>
          <w:color w:val="000000"/>
          <w:sz w:val="22"/>
          <w:szCs w:val="22"/>
          <w:lang w:val="en-US"/>
        </w:rPr>
        <w:t>ition, NP suspensions were inve</w:t>
      </w:r>
      <w:r w:rsidR="00100B17">
        <w:rPr>
          <w:rFonts w:asciiTheme="minorHAnsi" w:eastAsia="MS PGothic" w:hAnsiTheme="minorHAnsi"/>
          <w:color w:val="000000"/>
          <w:sz w:val="22"/>
          <w:szCs w:val="22"/>
          <w:lang w:val="en-US"/>
        </w:rPr>
        <w:t>stigated.</w:t>
      </w:r>
      <w:r w:rsidR="009111AC">
        <w:rPr>
          <w:rFonts w:asciiTheme="minorHAnsi" w:eastAsia="MS PGothic" w:hAnsiTheme="minorHAnsi"/>
          <w:color w:val="000000"/>
          <w:sz w:val="22"/>
          <w:szCs w:val="22"/>
          <w:lang w:val="en-US"/>
        </w:rPr>
        <w:t xml:space="preserve"> </w:t>
      </w:r>
    </w:p>
    <w:p w14:paraId="384460D3" w14:textId="454353E1" w:rsidR="00761ADF" w:rsidRDefault="00D95C51" w:rsidP="00ED7358">
      <w:pPr>
        <w:snapToGrid w:val="0"/>
        <w:spacing w:after="120"/>
        <w:rPr>
          <w:rFonts w:asciiTheme="minorHAnsi" w:eastAsia="MS PGothic" w:hAnsiTheme="minorHAnsi"/>
          <w:b/>
          <w:bCs/>
          <w:color w:val="000000"/>
          <w:sz w:val="22"/>
          <w:szCs w:val="22"/>
          <w:lang w:val="en-US"/>
        </w:rPr>
      </w:pPr>
      <w:r w:rsidRPr="00D95C51">
        <w:rPr>
          <w:rFonts w:asciiTheme="minorHAnsi" w:eastAsia="MS PGothic" w:hAnsiTheme="minorHAnsi"/>
          <w:color w:val="000000"/>
          <w:sz w:val="22"/>
          <w:szCs w:val="22"/>
          <w:lang w:val="en-US"/>
        </w:rPr>
        <w:t>A stirred cell (Merck, V</w:t>
      </w:r>
      <w:r w:rsidRPr="00B2614D">
        <w:rPr>
          <w:rFonts w:asciiTheme="minorHAnsi" w:eastAsia="MS PGothic" w:hAnsiTheme="minorHAnsi"/>
          <w:color w:val="000000"/>
          <w:sz w:val="22"/>
          <w:szCs w:val="22"/>
          <w:vertAlign w:val="subscript"/>
          <w:lang w:val="en-US"/>
        </w:rPr>
        <w:t>max</w:t>
      </w:r>
      <w:r w:rsidRPr="00D95C51">
        <w:rPr>
          <w:rFonts w:asciiTheme="minorHAnsi" w:eastAsia="MS PGothic" w:hAnsiTheme="minorHAnsi"/>
          <w:color w:val="000000"/>
          <w:sz w:val="22"/>
          <w:szCs w:val="22"/>
          <w:lang w:val="en-US"/>
        </w:rPr>
        <w:t xml:space="preserve"> = 91 mL, A</w:t>
      </w:r>
      <w:r w:rsidRPr="00B2614D">
        <w:rPr>
          <w:rFonts w:asciiTheme="minorHAnsi" w:eastAsia="MS PGothic" w:hAnsiTheme="minorHAnsi"/>
          <w:color w:val="000000"/>
          <w:sz w:val="22"/>
          <w:szCs w:val="22"/>
          <w:vertAlign w:val="subscript"/>
          <w:lang w:val="en-US"/>
        </w:rPr>
        <w:t>eff</w:t>
      </w:r>
      <w:r w:rsidRPr="00D95C51">
        <w:rPr>
          <w:rFonts w:asciiTheme="minorHAnsi" w:eastAsia="MS PGothic" w:hAnsiTheme="minorHAnsi"/>
          <w:color w:val="000000"/>
          <w:sz w:val="22"/>
          <w:szCs w:val="22"/>
          <w:lang w:val="en-US"/>
        </w:rPr>
        <w:t xml:space="preserve"> = 1.23</w:t>
      </w:r>
      <w:r w:rsidRPr="00B15005">
        <w:rPr>
          <w:rFonts w:asciiTheme="minorHAnsi" w:eastAsia="MS PGothic" w:hAnsiTheme="minorHAnsi"/>
          <w:color w:val="000000"/>
          <w:sz w:val="22"/>
          <w:szCs w:val="22"/>
          <w:vertAlign w:val="superscript"/>
          <w:lang w:val="en-US"/>
        </w:rPr>
        <w:t xml:space="preserve"> </w:t>
      </w:r>
      <w:r w:rsidRPr="00D95C51">
        <w:rPr>
          <w:rFonts w:asciiTheme="minorHAnsi" w:eastAsia="MS PGothic" w:hAnsiTheme="minorHAnsi"/>
          <w:color w:val="000000"/>
          <w:sz w:val="22"/>
          <w:szCs w:val="22"/>
          <w:lang w:val="en-US"/>
        </w:rPr>
        <w:t>∙10</w:t>
      </w:r>
      <w:r w:rsidRPr="00B2614D">
        <w:rPr>
          <w:rFonts w:asciiTheme="minorHAnsi" w:eastAsia="MS PGothic" w:hAnsiTheme="minorHAnsi"/>
          <w:color w:val="000000"/>
          <w:sz w:val="22"/>
          <w:szCs w:val="22"/>
          <w:vertAlign w:val="superscript"/>
          <w:lang w:val="en-US"/>
        </w:rPr>
        <w:t>-3</w:t>
      </w:r>
      <w:r w:rsidRPr="00D95C51">
        <w:rPr>
          <w:rFonts w:asciiTheme="minorHAnsi" w:eastAsia="MS PGothic" w:hAnsiTheme="minorHAnsi"/>
          <w:color w:val="000000"/>
          <w:sz w:val="22"/>
          <w:szCs w:val="22"/>
          <w:lang w:val="en-US"/>
        </w:rPr>
        <w:t xml:space="preserve"> m</w:t>
      </w:r>
      <w:r w:rsidRPr="00B2614D">
        <w:rPr>
          <w:rFonts w:asciiTheme="minorHAnsi" w:eastAsia="MS PGothic" w:hAnsiTheme="minorHAnsi"/>
          <w:color w:val="000000"/>
          <w:sz w:val="22"/>
          <w:szCs w:val="22"/>
          <w:vertAlign w:val="superscript"/>
          <w:lang w:val="en-US"/>
        </w:rPr>
        <w:t>2</w:t>
      </w:r>
      <w:r w:rsidRPr="00D95C51">
        <w:rPr>
          <w:rFonts w:asciiTheme="minorHAnsi" w:eastAsia="MS PGothic" w:hAnsiTheme="minorHAnsi"/>
          <w:color w:val="000000"/>
          <w:sz w:val="22"/>
          <w:szCs w:val="22"/>
          <w:lang w:val="en-US"/>
        </w:rPr>
        <w:t xml:space="preserve">) was used for filtration trials. When pressure was applied to a connected surge tank, solvent was continuously transported to the completely filled stirred cell, which displaced permeate at the same rate. Recorded permeate weight was used to calculate flow rate. Membranes were soaked in solvent and pre-pressurized prior to use. </w:t>
      </w:r>
      <w:r w:rsidR="00B2614D">
        <w:rPr>
          <w:rFonts w:asciiTheme="minorHAnsi" w:eastAsia="MS PGothic" w:hAnsiTheme="minorHAnsi"/>
          <w:color w:val="000000"/>
          <w:sz w:val="22"/>
          <w:szCs w:val="22"/>
          <w:lang w:val="en-US"/>
        </w:rPr>
        <w:t xml:space="preserve">Different ultrafiltration and organic solvent nanofiltration </w:t>
      </w:r>
      <w:r w:rsidR="00FD2CD6">
        <w:rPr>
          <w:rFonts w:asciiTheme="minorHAnsi" w:eastAsia="MS PGothic" w:hAnsiTheme="minorHAnsi"/>
          <w:color w:val="000000"/>
          <w:sz w:val="22"/>
          <w:szCs w:val="22"/>
          <w:lang w:val="en-US"/>
        </w:rPr>
        <w:t xml:space="preserve">(OSN) </w:t>
      </w:r>
      <w:r w:rsidR="00B2614D">
        <w:rPr>
          <w:rFonts w:asciiTheme="minorHAnsi" w:eastAsia="MS PGothic" w:hAnsiTheme="minorHAnsi"/>
          <w:color w:val="000000"/>
          <w:sz w:val="22"/>
          <w:szCs w:val="22"/>
          <w:lang w:val="en-US"/>
        </w:rPr>
        <w:t xml:space="preserve">membranes </w:t>
      </w:r>
      <w:r w:rsidRPr="00D95C51">
        <w:rPr>
          <w:rFonts w:asciiTheme="minorHAnsi" w:eastAsia="MS PGothic" w:hAnsiTheme="minorHAnsi"/>
          <w:color w:val="000000"/>
          <w:sz w:val="22"/>
          <w:szCs w:val="22"/>
          <w:lang w:val="en-US"/>
        </w:rPr>
        <w:t xml:space="preserve">were used. Microscopic pictures of PE samples before and after filtration </w:t>
      </w:r>
      <w:r w:rsidRPr="000E7329">
        <w:rPr>
          <w:rFonts w:asciiTheme="minorHAnsi" w:eastAsia="MS PGothic" w:hAnsiTheme="minorHAnsi"/>
          <w:color w:val="000000"/>
          <w:sz w:val="22"/>
          <w:szCs w:val="22"/>
          <w:lang w:val="en-US"/>
        </w:rPr>
        <w:t>were taken and image analysis software (SOPAT GmbH) was used to measure droplet size distribution.</w:t>
      </w:r>
      <w:r w:rsidR="007B6859" w:rsidRPr="000E7329">
        <w:rPr>
          <w:rFonts w:asciiTheme="minorHAnsi" w:eastAsia="MS PGothic" w:hAnsiTheme="minorHAnsi"/>
          <w:color w:val="000000"/>
          <w:sz w:val="22"/>
          <w:szCs w:val="22"/>
          <w:lang w:val="en-US"/>
        </w:rPr>
        <w:t xml:space="preserve"> Rheology</w:t>
      </w:r>
      <w:r w:rsidR="000E7329" w:rsidRPr="000E7329">
        <w:rPr>
          <w:rFonts w:asciiTheme="minorHAnsi" w:eastAsia="MS PGothic" w:hAnsiTheme="minorHAnsi"/>
          <w:color w:val="000000"/>
          <w:sz w:val="22"/>
          <w:szCs w:val="22"/>
          <w:lang w:val="en-US"/>
        </w:rPr>
        <w:t xml:space="preserve"> was measured using a MCR 302 </w:t>
      </w:r>
      <w:r w:rsidR="000E7329">
        <w:rPr>
          <w:rFonts w:asciiTheme="minorHAnsi" w:eastAsia="MS PGothic" w:hAnsiTheme="minorHAnsi"/>
          <w:color w:val="000000"/>
          <w:sz w:val="22"/>
          <w:szCs w:val="22"/>
          <w:lang w:val="en-US"/>
        </w:rPr>
        <w:t xml:space="preserve">rotational </w:t>
      </w:r>
      <w:r w:rsidR="000E7329" w:rsidRPr="000E7329">
        <w:rPr>
          <w:rFonts w:asciiTheme="minorHAnsi" w:eastAsia="MS PGothic" w:hAnsiTheme="minorHAnsi"/>
          <w:color w:val="000000"/>
          <w:sz w:val="22"/>
          <w:szCs w:val="22"/>
          <w:lang w:val="en-US"/>
        </w:rPr>
        <w:t xml:space="preserve">rheometer </w:t>
      </w:r>
      <w:r w:rsidR="000E7329">
        <w:rPr>
          <w:rFonts w:asciiTheme="minorHAnsi" w:eastAsia="MS PGothic" w:hAnsiTheme="minorHAnsi"/>
          <w:color w:val="000000"/>
          <w:sz w:val="22"/>
          <w:szCs w:val="22"/>
          <w:lang w:val="en-US"/>
        </w:rPr>
        <w:t>(Anton Paar GmbH).</w:t>
      </w:r>
    </w:p>
    <w:p w14:paraId="104126B8" w14:textId="77777777" w:rsidR="00606026" w:rsidRDefault="00606026">
      <w:pPr>
        <w:tabs>
          <w:tab w:val="clear" w:pos="7100"/>
        </w:tabs>
        <w:spacing w:after="200" w:line="276" w:lineRule="auto"/>
        <w:jc w:val="left"/>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br w:type="page"/>
      </w:r>
    </w:p>
    <w:p w14:paraId="2C17302C" w14:textId="458B68D2"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109FE0B4" w14:textId="10C915BE" w:rsidR="00704BDF" w:rsidRDefault="00233FC3" w:rsidP="00704BDF">
      <w:pPr>
        <w:snapToGrid w:val="0"/>
        <w:spacing w:after="120"/>
        <w:rPr>
          <w:rFonts w:asciiTheme="minorHAnsi" w:eastAsia="MS PGothic" w:hAnsiTheme="minorHAnsi"/>
          <w:color w:val="000000"/>
          <w:sz w:val="22"/>
          <w:szCs w:val="22"/>
        </w:rPr>
      </w:pPr>
      <w:r w:rsidRPr="000E7329">
        <w:rPr>
          <w:rFonts w:asciiTheme="minorHAnsi" w:eastAsia="MS PGothic" w:hAnsiTheme="minorHAnsi"/>
          <w:color w:val="000000"/>
          <w:sz w:val="22"/>
          <w:szCs w:val="22"/>
          <w:lang w:val="en-US"/>
        </w:rPr>
        <w:t>F</w:t>
      </w:r>
      <w:r w:rsidR="00DD4E6D" w:rsidRPr="000E7329">
        <w:rPr>
          <w:rFonts w:asciiTheme="minorHAnsi" w:eastAsia="MS PGothic" w:hAnsiTheme="minorHAnsi"/>
          <w:color w:val="000000"/>
          <w:sz w:val="22"/>
          <w:szCs w:val="22"/>
          <w:lang w:val="en-US"/>
        </w:rPr>
        <w:t xml:space="preserve">irst results </w:t>
      </w:r>
      <w:r w:rsidRPr="000E7329">
        <w:rPr>
          <w:rFonts w:asciiTheme="minorHAnsi" w:eastAsia="MS PGothic" w:hAnsiTheme="minorHAnsi"/>
          <w:color w:val="000000"/>
          <w:sz w:val="22"/>
          <w:szCs w:val="22"/>
          <w:lang w:val="en-US"/>
        </w:rPr>
        <w:t>showed</w:t>
      </w:r>
      <w:r w:rsidR="00DD4E6D" w:rsidRPr="000E7329">
        <w:rPr>
          <w:rFonts w:asciiTheme="minorHAnsi" w:eastAsia="MS PGothic" w:hAnsiTheme="minorHAnsi"/>
          <w:color w:val="000000"/>
          <w:sz w:val="22"/>
          <w:szCs w:val="22"/>
          <w:lang w:val="en-US"/>
        </w:rPr>
        <w:t xml:space="preserve"> that </w:t>
      </w:r>
      <w:r w:rsidR="000E7329" w:rsidRPr="000E7329">
        <w:rPr>
          <w:rFonts w:asciiTheme="minorHAnsi" w:eastAsia="MS PGothic" w:hAnsiTheme="minorHAnsi"/>
          <w:color w:val="000000"/>
          <w:sz w:val="22"/>
          <w:szCs w:val="22"/>
          <w:lang w:val="en-US"/>
        </w:rPr>
        <w:t xml:space="preserve">with permeabilities </w:t>
      </w:r>
      <w:r w:rsidR="00E7236C">
        <w:rPr>
          <w:rFonts w:asciiTheme="minorHAnsi" w:eastAsia="MS PGothic" w:hAnsiTheme="minorHAnsi"/>
          <w:color w:val="000000"/>
          <w:sz w:val="22"/>
          <w:szCs w:val="22"/>
          <w:lang w:val="en-US"/>
        </w:rPr>
        <w:t xml:space="preserve">of </w:t>
      </w:r>
      <w:r w:rsidR="000E7329" w:rsidRPr="000E7329">
        <w:rPr>
          <w:rFonts w:asciiTheme="minorHAnsi" w:eastAsia="MS PGothic" w:hAnsiTheme="minorHAnsi"/>
          <w:color w:val="000000"/>
          <w:sz w:val="22"/>
          <w:szCs w:val="22"/>
          <w:lang w:val="en-US"/>
        </w:rPr>
        <w:t xml:space="preserve">up to around </w:t>
      </w:r>
      <w:r w:rsidR="003453DF" w:rsidRPr="000E7329">
        <w:rPr>
          <w:rFonts w:asciiTheme="minorHAnsi" w:eastAsia="MS PGothic" w:hAnsiTheme="minorHAnsi"/>
          <w:color w:val="000000"/>
          <w:sz w:val="22"/>
          <w:szCs w:val="22"/>
          <w:lang w:val="en-US"/>
        </w:rPr>
        <w:t>40</w:t>
      </w:r>
      <w:r w:rsidR="003453DF">
        <w:rPr>
          <w:rFonts w:asciiTheme="minorHAnsi" w:eastAsia="MS PGothic" w:hAnsiTheme="minorHAnsi"/>
          <w:color w:val="000000"/>
          <w:sz w:val="22"/>
          <w:szCs w:val="22"/>
          <w:lang w:val="en-US"/>
        </w:rPr>
        <w:t> </w:t>
      </w:r>
      <w:r w:rsidR="00F6261B">
        <w:rPr>
          <w:rFonts w:asciiTheme="minorHAnsi" w:eastAsia="MS PGothic" w:hAnsiTheme="minorHAnsi"/>
          <w:color w:val="000000"/>
          <w:sz w:val="22"/>
          <w:szCs w:val="22"/>
          <w:lang w:val="en-US"/>
        </w:rPr>
        <w:t>L</w:t>
      </w:r>
      <w:r w:rsidR="000E7329" w:rsidRPr="000E7329">
        <w:rPr>
          <w:rFonts w:asciiTheme="minorHAnsi" w:eastAsia="MS PGothic" w:hAnsiTheme="minorHAnsi"/>
          <w:color w:val="000000"/>
          <w:sz w:val="22"/>
          <w:szCs w:val="22"/>
          <w:lang w:val="en-US"/>
        </w:rPr>
        <w:t>/(m</w:t>
      </w:r>
      <w:r w:rsidR="003453DF" w:rsidRPr="000E7329">
        <w:rPr>
          <w:rFonts w:asciiTheme="minorHAnsi" w:eastAsia="MS PGothic" w:hAnsiTheme="minorHAnsi"/>
          <w:color w:val="000000"/>
          <w:sz w:val="22"/>
          <w:szCs w:val="22"/>
          <w:lang w:val="en-US"/>
        </w:rPr>
        <w:t>²</w:t>
      </w:r>
      <w:r w:rsidR="003453DF">
        <w:rPr>
          <w:rFonts w:asciiTheme="minorHAnsi" w:eastAsia="MS PGothic" w:hAnsiTheme="minorHAnsi"/>
          <w:color w:val="000000"/>
          <w:sz w:val="22"/>
          <w:szCs w:val="22"/>
          <w:lang w:val="en-US"/>
        </w:rPr>
        <w:t> </w:t>
      </w:r>
      <w:r w:rsidR="003453DF" w:rsidRPr="000E7329">
        <w:rPr>
          <w:rFonts w:asciiTheme="minorHAnsi" w:eastAsia="MS PGothic" w:hAnsiTheme="minorHAnsi"/>
          <w:color w:val="000000"/>
          <w:sz w:val="22"/>
          <w:szCs w:val="22"/>
          <w:lang w:val="en-US"/>
        </w:rPr>
        <w:t>h</w:t>
      </w:r>
      <w:r w:rsidR="003453DF">
        <w:rPr>
          <w:rFonts w:asciiTheme="minorHAnsi" w:eastAsia="MS PGothic" w:hAnsiTheme="minorHAnsi"/>
          <w:color w:val="000000"/>
          <w:sz w:val="22"/>
          <w:szCs w:val="22"/>
          <w:lang w:val="en-US"/>
        </w:rPr>
        <w:t> </w:t>
      </w:r>
      <w:r w:rsidR="000E7329" w:rsidRPr="000E7329">
        <w:rPr>
          <w:rFonts w:asciiTheme="minorHAnsi" w:eastAsia="MS PGothic" w:hAnsiTheme="minorHAnsi"/>
          <w:color w:val="000000"/>
          <w:sz w:val="22"/>
          <w:szCs w:val="22"/>
          <w:lang w:val="en-US"/>
        </w:rPr>
        <w:t xml:space="preserve">bar) </w:t>
      </w:r>
      <w:r w:rsidR="00DD4E6D" w:rsidRPr="000E7329">
        <w:rPr>
          <w:rFonts w:asciiTheme="minorHAnsi" w:eastAsia="MS PGothic" w:hAnsiTheme="minorHAnsi"/>
          <w:color w:val="000000"/>
          <w:sz w:val="22"/>
          <w:szCs w:val="22"/>
          <w:lang w:val="en-US"/>
        </w:rPr>
        <w:t xml:space="preserve">a large </w:t>
      </w:r>
      <w:r w:rsidR="00D95C51" w:rsidRPr="000E7329">
        <w:rPr>
          <w:rFonts w:asciiTheme="minorHAnsi" w:eastAsia="MS PGothic" w:hAnsiTheme="minorHAnsi"/>
          <w:color w:val="000000"/>
          <w:sz w:val="22"/>
          <w:szCs w:val="22"/>
          <w:lang w:val="en-US"/>
        </w:rPr>
        <w:t xml:space="preserve">variety of PE </w:t>
      </w:r>
      <w:r w:rsidR="00E7236C">
        <w:rPr>
          <w:rFonts w:asciiTheme="minorHAnsi" w:eastAsia="MS PGothic" w:hAnsiTheme="minorHAnsi"/>
          <w:color w:val="000000"/>
          <w:sz w:val="22"/>
          <w:szCs w:val="22"/>
          <w:lang w:val="en-US"/>
        </w:rPr>
        <w:t>could be filtered</w:t>
      </w:r>
      <w:r w:rsidR="00D95C51" w:rsidRPr="000E7329">
        <w:rPr>
          <w:rFonts w:asciiTheme="minorHAnsi" w:eastAsia="MS PGothic" w:hAnsiTheme="minorHAnsi"/>
          <w:color w:val="000000"/>
          <w:sz w:val="22"/>
          <w:szCs w:val="22"/>
          <w:lang w:val="en-US"/>
        </w:rPr>
        <w:t xml:space="preserve"> and concentrated to up to 80% water phase fraction </w:t>
      </w:r>
      <w:r w:rsidRPr="000E7329">
        <w:rPr>
          <w:rFonts w:asciiTheme="minorHAnsi" w:eastAsia="MS PGothic" w:hAnsiTheme="minorHAnsi"/>
          <w:color w:val="000000"/>
          <w:sz w:val="22"/>
          <w:szCs w:val="22"/>
          <w:lang w:val="en-US"/>
        </w:rPr>
        <w:t>[2-4]</w:t>
      </w:r>
      <w:r w:rsidR="000E7329">
        <w:rPr>
          <w:rFonts w:asciiTheme="minorHAnsi" w:eastAsia="MS PGothic" w:hAnsiTheme="minorHAnsi"/>
          <w:color w:val="000000"/>
          <w:sz w:val="22"/>
          <w:szCs w:val="22"/>
          <w:lang w:val="en-US"/>
        </w:rPr>
        <w:t>. As can be seen in Fig. </w:t>
      </w:r>
      <w:r w:rsidR="00D95C51" w:rsidRPr="000E7329">
        <w:rPr>
          <w:rFonts w:asciiTheme="minorHAnsi" w:eastAsia="MS PGothic" w:hAnsiTheme="minorHAnsi"/>
          <w:color w:val="000000"/>
          <w:sz w:val="22"/>
          <w:szCs w:val="22"/>
          <w:lang w:val="en-US"/>
        </w:rPr>
        <w:t>1</w:t>
      </w:r>
      <w:r w:rsidRPr="000E7329">
        <w:rPr>
          <w:rFonts w:asciiTheme="minorHAnsi" w:eastAsia="MS PGothic" w:hAnsiTheme="minorHAnsi"/>
          <w:color w:val="000000"/>
          <w:sz w:val="22"/>
          <w:szCs w:val="22"/>
          <w:lang w:val="en-US"/>
        </w:rPr>
        <w:t xml:space="preserve"> (left)</w:t>
      </w:r>
      <w:r w:rsidR="00DD4E6D" w:rsidRPr="000E7329">
        <w:rPr>
          <w:rFonts w:asciiTheme="minorHAnsi" w:eastAsia="MS PGothic" w:hAnsiTheme="minorHAnsi"/>
          <w:color w:val="000000"/>
          <w:sz w:val="22"/>
          <w:szCs w:val="22"/>
          <w:lang w:val="en-US"/>
        </w:rPr>
        <w:t xml:space="preserve">, </w:t>
      </w:r>
      <w:r w:rsidRPr="000E7329">
        <w:rPr>
          <w:rFonts w:asciiTheme="minorHAnsi" w:eastAsia="MS PGothic" w:hAnsiTheme="minorHAnsi"/>
          <w:color w:val="000000"/>
          <w:sz w:val="22"/>
          <w:szCs w:val="22"/>
          <w:lang w:val="en-US"/>
        </w:rPr>
        <w:t>a</w:t>
      </w:r>
      <w:r w:rsidR="00D95C51" w:rsidRPr="000E7329">
        <w:rPr>
          <w:rFonts w:asciiTheme="minorHAnsi" w:eastAsia="MS PGothic" w:hAnsiTheme="minorHAnsi"/>
          <w:color w:val="000000"/>
          <w:sz w:val="22"/>
          <w:szCs w:val="22"/>
          <w:lang w:val="en-US"/>
        </w:rPr>
        <w:t xml:space="preserve">n unexpected disproportionate </w:t>
      </w:r>
      <w:r w:rsidR="00E7236C" w:rsidRPr="000E7329">
        <w:rPr>
          <w:rFonts w:asciiTheme="minorHAnsi" w:eastAsia="MS PGothic" w:hAnsiTheme="minorHAnsi"/>
          <w:color w:val="000000"/>
          <w:sz w:val="22"/>
          <w:szCs w:val="22"/>
          <w:lang w:val="en-US"/>
        </w:rPr>
        <w:t xml:space="preserve">flux </w:t>
      </w:r>
      <w:r w:rsidR="00D95C51" w:rsidRPr="000E7329">
        <w:rPr>
          <w:rFonts w:asciiTheme="minorHAnsi" w:eastAsia="MS PGothic" w:hAnsiTheme="minorHAnsi"/>
          <w:color w:val="000000"/>
          <w:sz w:val="22"/>
          <w:szCs w:val="22"/>
          <w:lang w:val="en-US"/>
        </w:rPr>
        <w:t>behaviour with increasing pressure was repeatedly observ</w:t>
      </w:r>
      <w:r w:rsidRPr="000E7329">
        <w:rPr>
          <w:rFonts w:asciiTheme="minorHAnsi" w:eastAsia="MS PGothic" w:hAnsiTheme="minorHAnsi"/>
          <w:color w:val="000000"/>
          <w:sz w:val="22"/>
          <w:szCs w:val="22"/>
          <w:lang w:val="en-US"/>
        </w:rPr>
        <w:t xml:space="preserve">ed </w:t>
      </w:r>
      <w:r w:rsidR="00761ADF">
        <w:rPr>
          <w:rFonts w:asciiTheme="minorHAnsi" w:eastAsia="MS PGothic" w:hAnsiTheme="minorHAnsi"/>
          <w:color w:val="000000"/>
          <w:sz w:val="22"/>
          <w:szCs w:val="22"/>
          <w:lang w:val="en-US"/>
        </w:rPr>
        <w:t xml:space="preserve">for filtration of different PE through a 1 kD PVDF membrane </w:t>
      </w:r>
      <w:r w:rsidR="0080431D" w:rsidRPr="000E7329">
        <w:rPr>
          <w:rFonts w:asciiTheme="minorHAnsi" w:eastAsia="MS PGothic" w:hAnsiTheme="minorHAnsi"/>
          <w:color w:val="000000"/>
          <w:sz w:val="22"/>
          <w:szCs w:val="22"/>
          <w:lang w:val="en-US"/>
        </w:rPr>
        <w:t>[2-3</w:t>
      </w:r>
      <w:r w:rsidRPr="000E7329">
        <w:rPr>
          <w:rFonts w:asciiTheme="minorHAnsi" w:eastAsia="MS PGothic" w:hAnsiTheme="minorHAnsi"/>
          <w:color w:val="000000"/>
          <w:sz w:val="22"/>
          <w:szCs w:val="22"/>
          <w:lang w:val="en-US"/>
        </w:rPr>
        <w:t>]</w:t>
      </w:r>
      <w:r w:rsidR="00D95C51" w:rsidRPr="000E7329">
        <w:rPr>
          <w:rFonts w:asciiTheme="minorHAnsi" w:eastAsia="MS PGothic" w:hAnsiTheme="minorHAnsi"/>
          <w:color w:val="000000"/>
          <w:sz w:val="22"/>
          <w:szCs w:val="22"/>
          <w:lang w:val="en-US"/>
        </w:rPr>
        <w:t xml:space="preserve"> which could neither be </w:t>
      </w:r>
      <w:r w:rsidR="00D95C51" w:rsidRPr="00ED7358">
        <w:rPr>
          <w:rFonts w:asciiTheme="minorHAnsi" w:eastAsia="MS PGothic" w:hAnsiTheme="minorHAnsi"/>
          <w:color w:val="000000"/>
          <w:sz w:val="22"/>
          <w:szCs w:val="22"/>
          <w:lang w:val="en-US"/>
        </w:rPr>
        <w:t xml:space="preserve">explained by </w:t>
      </w:r>
      <w:r w:rsidRPr="00ED7358">
        <w:rPr>
          <w:rFonts w:asciiTheme="minorHAnsi" w:eastAsia="MS PGothic" w:hAnsiTheme="minorHAnsi"/>
          <w:color w:val="000000"/>
          <w:sz w:val="22"/>
          <w:szCs w:val="22"/>
          <w:lang w:val="en-US"/>
        </w:rPr>
        <w:t xml:space="preserve">drop </w:t>
      </w:r>
      <w:r w:rsidR="00D95C51" w:rsidRPr="00ED7358">
        <w:rPr>
          <w:rFonts w:asciiTheme="minorHAnsi" w:eastAsia="MS PGothic" w:hAnsiTheme="minorHAnsi"/>
          <w:color w:val="000000"/>
          <w:sz w:val="22"/>
          <w:szCs w:val="22"/>
          <w:lang w:val="en-US"/>
        </w:rPr>
        <w:t>coalescence nor membrane abrasion or swelling.</w:t>
      </w:r>
      <w:r w:rsidR="0080431D" w:rsidRPr="00ED7358">
        <w:rPr>
          <w:rFonts w:asciiTheme="minorHAnsi" w:eastAsia="MS PGothic" w:hAnsiTheme="minorHAnsi"/>
          <w:color w:val="000000"/>
          <w:sz w:val="22"/>
          <w:szCs w:val="22"/>
          <w:lang w:val="en-US"/>
        </w:rPr>
        <w:t xml:space="preserve"> </w:t>
      </w:r>
      <w:r w:rsidR="000A3561" w:rsidRPr="00ED7358">
        <w:rPr>
          <w:rFonts w:asciiTheme="minorHAnsi" w:eastAsia="MS PGothic" w:hAnsiTheme="minorHAnsi"/>
          <w:color w:val="000000"/>
          <w:sz w:val="22"/>
          <w:szCs w:val="22"/>
          <w:lang w:val="en-US"/>
        </w:rPr>
        <w:t xml:space="preserve">In addition, filtration of </w:t>
      </w:r>
      <w:r w:rsidR="00761ADF" w:rsidRPr="00ED7358">
        <w:rPr>
          <w:rFonts w:asciiTheme="minorHAnsi" w:eastAsia="MS PGothic" w:hAnsiTheme="minorHAnsi"/>
          <w:color w:val="000000"/>
          <w:sz w:val="22"/>
          <w:szCs w:val="22"/>
          <w:lang w:val="en-US"/>
        </w:rPr>
        <w:t>a dodecene/</w:t>
      </w:r>
      <w:r w:rsidRPr="00ED7358">
        <w:rPr>
          <w:rFonts w:asciiTheme="minorHAnsi" w:eastAsia="MS PGothic" w:hAnsiTheme="minorHAnsi"/>
          <w:color w:val="000000"/>
          <w:sz w:val="22"/>
          <w:szCs w:val="22"/>
          <w:lang w:val="en-US"/>
        </w:rPr>
        <w:t>H20-</w:t>
      </w:r>
      <w:r w:rsidR="000A3561" w:rsidRPr="00ED7358">
        <w:rPr>
          <w:rFonts w:asciiTheme="minorHAnsi" w:eastAsia="MS PGothic" w:hAnsiTheme="minorHAnsi"/>
          <w:color w:val="000000"/>
          <w:sz w:val="22"/>
          <w:szCs w:val="22"/>
          <w:lang w:val="en-US"/>
        </w:rPr>
        <w:t>PE</w:t>
      </w:r>
      <w:r w:rsidR="000A3561" w:rsidRPr="000E7329">
        <w:rPr>
          <w:rFonts w:asciiTheme="minorHAnsi" w:eastAsia="MS PGothic" w:hAnsiTheme="minorHAnsi"/>
          <w:color w:val="000000"/>
          <w:sz w:val="22"/>
          <w:szCs w:val="22"/>
          <w:lang w:val="en-US"/>
        </w:rPr>
        <w:t xml:space="preserve"> resulted in higher </w:t>
      </w:r>
      <w:r w:rsidR="000A3561" w:rsidRPr="00ED7358">
        <w:rPr>
          <w:rFonts w:asciiTheme="minorHAnsi" w:eastAsia="MS PGothic" w:hAnsiTheme="minorHAnsi"/>
          <w:color w:val="000000"/>
          <w:sz w:val="22"/>
          <w:szCs w:val="22"/>
          <w:lang w:val="en-US"/>
        </w:rPr>
        <w:t xml:space="preserve">permeabilities than </w:t>
      </w:r>
      <w:r w:rsidRPr="00ED7358">
        <w:rPr>
          <w:rFonts w:asciiTheme="minorHAnsi" w:eastAsia="MS PGothic" w:hAnsiTheme="minorHAnsi"/>
          <w:color w:val="000000"/>
          <w:sz w:val="22"/>
          <w:szCs w:val="22"/>
          <w:lang w:val="en-US"/>
        </w:rPr>
        <w:t xml:space="preserve">filtering </w:t>
      </w:r>
      <w:r w:rsidR="000A3561" w:rsidRPr="00ED7358">
        <w:rPr>
          <w:rFonts w:asciiTheme="minorHAnsi" w:eastAsia="MS PGothic" w:hAnsiTheme="minorHAnsi"/>
          <w:color w:val="000000"/>
          <w:sz w:val="22"/>
          <w:szCs w:val="22"/>
          <w:lang w:val="en-US"/>
        </w:rPr>
        <w:t>dodecene</w:t>
      </w:r>
      <w:r w:rsidRPr="00ED7358">
        <w:rPr>
          <w:rFonts w:asciiTheme="minorHAnsi" w:eastAsia="MS PGothic" w:hAnsiTheme="minorHAnsi"/>
          <w:color w:val="000000"/>
          <w:sz w:val="22"/>
          <w:szCs w:val="22"/>
          <w:lang w:val="en-US"/>
        </w:rPr>
        <w:t xml:space="preserve"> alone</w:t>
      </w:r>
      <w:r w:rsidR="000A3561" w:rsidRPr="00ED7358">
        <w:rPr>
          <w:rFonts w:asciiTheme="minorHAnsi" w:eastAsia="MS PGothic" w:hAnsiTheme="minorHAnsi"/>
          <w:color w:val="000000"/>
          <w:sz w:val="22"/>
          <w:szCs w:val="22"/>
          <w:lang w:val="en-US"/>
        </w:rPr>
        <w:t xml:space="preserve">. This was confirmed </w:t>
      </w:r>
      <w:r w:rsidRPr="00ED7358">
        <w:rPr>
          <w:rFonts w:asciiTheme="minorHAnsi" w:eastAsia="MS PGothic" w:hAnsiTheme="minorHAnsi"/>
          <w:color w:val="000000"/>
          <w:sz w:val="22"/>
          <w:szCs w:val="22"/>
          <w:lang w:val="en-US"/>
        </w:rPr>
        <w:t>for</w:t>
      </w:r>
      <w:r w:rsidR="000A3561" w:rsidRPr="00ED7358">
        <w:rPr>
          <w:rFonts w:asciiTheme="minorHAnsi" w:eastAsia="MS PGothic" w:hAnsiTheme="minorHAnsi"/>
          <w:color w:val="000000"/>
          <w:sz w:val="22"/>
          <w:szCs w:val="22"/>
          <w:lang w:val="en-US"/>
        </w:rPr>
        <w:t xml:space="preserve"> </w:t>
      </w:r>
      <w:r w:rsidR="00E7236C" w:rsidRPr="00ED7358">
        <w:rPr>
          <w:rFonts w:asciiTheme="minorHAnsi" w:eastAsia="MS PGothic" w:hAnsiTheme="minorHAnsi"/>
          <w:color w:val="000000"/>
          <w:sz w:val="22"/>
          <w:szCs w:val="22"/>
          <w:lang w:val="en-US"/>
        </w:rPr>
        <w:t xml:space="preserve">a </w:t>
      </w:r>
      <w:r w:rsidR="000A3561" w:rsidRPr="00ED7358">
        <w:rPr>
          <w:rFonts w:asciiTheme="minorHAnsi" w:eastAsia="MS PGothic" w:hAnsiTheme="minorHAnsi"/>
          <w:color w:val="000000"/>
          <w:sz w:val="22"/>
          <w:szCs w:val="22"/>
          <w:lang w:val="en-US"/>
        </w:rPr>
        <w:t>CPME</w:t>
      </w:r>
      <w:r w:rsidR="00761ADF" w:rsidRPr="00ED7358">
        <w:rPr>
          <w:rFonts w:asciiTheme="minorHAnsi" w:eastAsia="MS PGothic" w:hAnsiTheme="minorHAnsi"/>
          <w:color w:val="000000"/>
          <w:sz w:val="22"/>
          <w:szCs w:val="22"/>
          <w:lang w:val="en-US"/>
        </w:rPr>
        <w:t>/</w:t>
      </w:r>
      <w:r w:rsidRPr="00ED7358">
        <w:rPr>
          <w:rFonts w:asciiTheme="minorHAnsi" w:eastAsia="MS PGothic" w:hAnsiTheme="minorHAnsi"/>
          <w:color w:val="000000"/>
          <w:sz w:val="22"/>
          <w:szCs w:val="22"/>
          <w:lang w:val="en-US"/>
        </w:rPr>
        <w:t>H20-</w:t>
      </w:r>
      <w:r w:rsidR="000A3561" w:rsidRPr="00ED7358">
        <w:rPr>
          <w:rFonts w:asciiTheme="minorHAnsi" w:eastAsia="MS PGothic" w:hAnsiTheme="minorHAnsi"/>
          <w:color w:val="000000"/>
          <w:sz w:val="22"/>
          <w:szCs w:val="22"/>
          <w:lang w:val="en-US"/>
        </w:rPr>
        <w:t xml:space="preserve">PE </w:t>
      </w:r>
      <w:r w:rsidR="003453DF" w:rsidRPr="00ED7358">
        <w:rPr>
          <w:rFonts w:asciiTheme="minorHAnsi" w:eastAsia="MS PGothic" w:hAnsiTheme="minorHAnsi"/>
          <w:color w:val="000000"/>
          <w:sz w:val="22"/>
          <w:szCs w:val="22"/>
          <w:lang w:val="en-US"/>
        </w:rPr>
        <w:t xml:space="preserve">and a 10 kD membrane </w:t>
      </w:r>
      <w:r w:rsidR="0080431D" w:rsidRPr="00ED7358">
        <w:rPr>
          <w:rFonts w:asciiTheme="minorHAnsi" w:eastAsia="MS PGothic" w:hAnsiTheme="minorHAnsi"/>
          <w:color w:val="000000"/>
          <w:sz w:val="22"/>
          <w:szCs w:val="22"/>
          <w:lang w:val="en-US"/>
        </w:rPr>
        <w:t>[4]</w:t>
      </w:r>
      <w:r w:rsidRPr="00ED7358">
        <w:rPr>
          <w:rFonts w:asciiTheme="minorHAnsi" w:eastAsia="MS PGothic" w:hAnsiTheme="minorHAnsi"/>
          <w:color w:val="000000"/>
          <w:sz w:val="22"/>
          <w:szCs w:val="22"/>
          <w:lang w:val="en-US"/>
        </w:rPr>
        <w:t xml:space="preserve"> and</w:t>
      </w:r>
      <w:r w:rsidRPr="000E7329">
        <w:rPr>
          <w:rFonts w:asciiTheme="minorHAnsi" w:eastAsia="MS PGothic" w:hAnsiTheme="minorHAnsi"/>
          <w:color w:val="000000"/>
          <w:sz w:val="22"/>
          <w:szCs w:val="22"/>
          <w:lang w:val="en-US"/>
        </w:rPr>
        <w:t xml:space="preserve"> </w:t>
      </w:r>
      <w:r w:rsidR="00E22569">
        <w:rPr>
          <w:rFonts w:asciiTheme="minorHAnsi" w:eastAsia="MS PGothic" w:hAnsiTheme="minorHAnsi"/>
          <w:color w:val="000000"/>
          <w:sz w:val="22"/>
          <w:szCs w:val="22"/>
          <w:lang w:val="en-US"/>
        </w:rPr>
        <w:t>might</w:t>
      </w:r>
      <w:r w:rsidR="00E7236C">
        <w:rPr>
          <w:rFonts w:asciiTheme="minorHAnsi" w:eastAsia="MS PGothic" w:hAnsiTheme="minorHAnsi"/>
          <w:color w:val="000000"/>
          <w:sz w:val="22"/>
          <w:szCs w:val="22"/>
          <w:lang w:val="en-US"/>
        </w:rPr>
        <w:t xml:space="preserve"> due to the</w:t>
      </w:r>
      <w:r w:rsidR="0080431D" w:rsidRPr="000E7329">
        <w:rPr>
          <w:rFonts w:asciiTheme="minorHAnsi" w:eastAsia="MS PGothic" w:hAnsiTheme="minorHAnsi"/>
          <w:color w:val="000000"/>
          <w:sz w:val="22"/>
          <w:szCs w:val="22"/>
          <w:lang w:val="en-US"/>
        </w:rPr>
        <w:t xml:space="preserve"> gel-</w:t>
      </w:r>
      <w:r w:rsidR="002438B5" w:rsidRPr="000E7329">
        <w:rPr>
          <w:rFonts w:asciiTheme="minorHAnsi" w:eastAsia="MS PGothic" w:hAnsiTheme="minorHAnsi"/>
          <w:color w:val="000000"/>
          <w:sz w:val="22"/>
          <w:szCs w:val="22"/>
          <w:lang w:val="en-US"/>
        </w:rPr>
        <w:t xml:space="preserve"> and network-</w:t>
      </w:r>
      <w:r w:rsidR="0080431D" w:rsidRPr="000E7329">
        <w:rPr>
          <w:rFonts w:asciiTheme="minorHAnsi" w:eastAsia="MS PGothic" w:hAnsiTheme="minorHAnsi"/>
          <w:color w:val="000000"/>
          <w:sz w:val="22"/>
          <w:szCs w:val="22"/>
          <w:lang w:val="en-US"/>
        </w:rPr>
        <w:t xml:space="preserve">forming nature </w:t>
      </w:r>
      <w:r w:rsidR="00E7236C">
        <w:rPr>
          <w:rFonts w:asciiTheme="minorHAnsi" w:eastAsia="MS PGothic" w:hAnsiTheme="minorHAnsi"/>
          <w:color w:val="000000"/>
          <w:sz w:val="22"/>
          <w:szCs w:val="22"/>
          <w:lang w:val="en-US"/>
        </w:rPr>
        <w:t xml:space="preserve">of these NP </w:t>
      </w:r>
      <w:r w:rsidR="0080431D" w:rsidRPr="000E7329">
        <w:rPr>
          <w:rFonts w:asciiTheme="minorHAnsi" w:eastAsia="MS PGothic" w:hAnsiTheme="minorHAnsi"/>
          <w:color w:val="000000"/>
          <w:sz w:val="22"/>
          <w:szCs w:val="22"/>
          <w:lang w:val="en-US"/>
        </w:rPr>
        <w:t>[5].</w:t>
      </w:r>
      <w:r w:rsidR="002438B5" w:rsidRPr="000E7329">
        <w:rPr>
          <w:rFonts w:asciiTheme="minorHAnsi" w:eastAsia="MS PGothic" w:hAnsiTheme="minorHAnsi"/>
          <w:color w:val="000000"/>
          <w:sz w:val="22"/>
          <w:szCs w:val="22"/>
          <w:lang w:val="en-US"/>
        </w:rPr>
        <w:t xml:space="preserve"> </w:t>
      </w:r>
      <w:r w:rsidR="000E7329">
        <w:rPr>
          <w:rFonts w:asciiTheme="minorHAnsi" w:eastAsia="MS PGothic" w:hAnsiTheme="minorHAnsi"/>
          <w:color w:val="000000"/>
          <w:sz w:val="22"/>
          <w:szCs w:val="22"/>
          <w:lang w:val="en-US"/>
        </w:rPr>
        <w:t xml:space="preserve">In contrast, H2000 do not form such networks and result in different behaviour in both emulsion and suspension filtration as well </w:t>
      </w:r>
      <w:r w:rsidR="00E7236C">
        <w:rPr>
          <w:rFonts w:asciiTheme="minorHAnsi" w:eastAsia="MS PGothic" w:hAnsiTheme="minorHAnsi"/>
          <w:color w:val="000000"/>
          <w:sz w:val="22"/>
          <w:szCs w:val="22"/>
          <w:lang w:val="en-US"/>
        </w:rPr>
        <w:t xml:space="preserve">as in </w:t>
      </w:r>
      <w:r w:rsidR="000E7329">
        <w:rPr>
          <w:rFonts w:asciiTheme="minorHAnsi" w:eastAsia="MS PGothic" w:hAnsiTheme="minorHAnsi"/>
          <w:color w:val="000000"/>
          <w:sz w:val="22"/>
          <w:szCs w:val="22"/>
          <w:lang w:val="en-US"/>
        </w:rPr>
        <w:t xml:space="preserve">rheology. </w:t>
      </w:r>
    </w:p>
    <w:p w14:paraId="607C0F43" w14:textId="34C1F0F4" w:rsidR="005D4B1C" w:rsidRPr="00B9309C" w:rsidRDefault="00E22569" w:rsidP="005D4B1C">
      <w:pPr>
        <w:jc w:val="center"/>
      </w:pPr>
      <w:r w:rsidRPr="00B9309C">
        <w:rPr>
          <w:noProof/>
          <w:lang w:val="de-DE" w:eastAsia="de-DE"/>
        </w:rPr>
        <mc:AlternateContent>
          <mc:Choice Requires="wps">
            <w:drawing>
              <wp:anchor distT="45720" distB="45720" distL="114300" distR="114300" simplePos="0" relativeHeight="251660288" behindDoc="0" locked="0" layoutInCell="1" allowOverlap="1" wp14:anchorId="05A1D48A" wp14:editId="36FA5ECC">
                <wp:simplePos x="0" y="0"/>
                <wp:positionH relativeFrom="column">
                  <wp:posOffset>4825365</wp:posOffset>
                </wp:positionH>
                <wp:positionV relativeFrom="paragraph">
                  <wp:posOffset>33020</wp:posOffset>
                </wp:positionV>
                <wp:extent cx="541020" cy="10287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02870"/>
                        </a:xfrm>
                        <a:prstGeom prst="rect">
                          <a:avLst/>
                        </a:prstGeom>
                        <a:solidFill>
                          <a:srgbClr val="FFFFFF"/>
                        </a:solidFill>
                        <a:ln w="9525">
                          <a:noFill/>
                          <a:miter lim="800000"/>
                          <a:headEnd/>
                          <a:tailEnd/>
                        </a:ln>
                      </wps:spPr>
                      <wps:txbx>
                        <w:txbxContent>
                          <w:p w14:paraId="2609C555" w14:textId="77777777" w:rsidR="005D4B1C" w:rsidRPr="002438B5" w:rsidRDefault="002438B5" w:rsidP="002438B5">
                            <w:pPr>
                              <w:shd w:val="clear" w:color="auto" w:fill="FFFFFF" w:themeFill="background1"/>
                              <w:rPr>
                                <w:rFonts w:ascii="Times New Roman" w:hAnsi="Times New Roman"/>
                                <w:sz w:val="14"/>
                                <w:szCs w:val="14"/>
                                <w:lang w:val="de-DE"/>
                              </w:rPr>
                            </w:pPr>
                            <w:r w:rsidRPr="002438B5">
                              <w:rPr>
                                <w:rFonts w:ascii="Times New Roman" w:hAnsi="Times New Roman"/>
                                <w:sz w:val="14"/>
                                <w:szCs w:val="14"/>
                                <w:lang w:val="de-DE"/>
                              </w:rPr>
                              <w:t>Inhouse NP</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1D48A" id="_x0000_t202" coordsize="21600,21600" o:spt="202" path="m,l,21600r21600,l21600,xe">
                <v:stroke joinstyle="miter"/>
                <v:path gradientshapeok="t" o:connecttype="rect"/>
              </v:shapetype>
              <v:shape id="Textfeld 2" o:spid="_x0000_s1026" type="#_x0000_t202" style="position:absolute;left:0;text-align:left;margin-left:379.95pt;margin-top:2.6pt;width:42.6pt;height:8.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" stroked="f">
                <v:textbox inset="0,0,0,0">
                  <w:txbxContent>
                    <w:p w14:paraId="2609C555" w14:textId="77777777" w:rsidR="005D4B1C" w:rsidRPr="002438B5" w:rsidRDefault="002438B5" w:rsidP="002438B5">
                      <w:pPr>
                        <w:shd w:val="clear" w:color="auto" w:fill="FFFFFF" w:themeFill="background1"/>
                        <w:rPr>
                          <w:rFonts w:ascii="Times New Roman" w:hAnsi="Times New Roman"/>
                          <w:sz w:val="14"/>
                          <w:szCs w:val="14"/>
                          <w:lang w:val="de-DE"/>
                        </w:rPr>
                      </w:pPr>
                      <w:r w:rsidRPr="002438B5">
                        <w:rPr>
                          <w:rFonts w:ascii="Times New Roman" w:hAnsi="Times New Roman"/>
                          <w:sz w:val="14"/>
                          <w:szCs w:val="14"/>
                          <w:lang w:val="de-DE"/>
                        </w:rPr>
                        <w:t>Inhouse NP</w:t>
                      </w:r>
                    </w:p>
                  </w:txbxContent>
                </v:textbox>
              </v:shape>
            </w:pict>
          </mc:Fallback>
        </mc:AlternateContent>
      </w:r>
      <w:r w:rsidR="00C620CE" w:rsidRPr="00233FC3">
        <w:rPr>
          <w:noProof/>
          <w:lang w:val="de-DE" w:eastAsia="de-DE"/>
        </w:rPr>
        <mc:AlternateContent>
          <mc:Choice Requires="wps">
            <w:drawing>
              <wp:anchor distT="45720" distB="45720" distL="114300" distR="114300" simplePos="0" relativeHeight="251665408" behindDoc="0" locked="0" layoutInCell="1" allowOverlap="1" wp14:anchorId="3E344ECF" wp14:editId="29BB5BC9">
                <wp:simplePos x="0" y="0"/>
                <wp:positionH relativeFrom="column">
                  <wp:posOffset>5089525</wp:posOffset>
                </wp:positionH>
                <wp:positionV relativeFrom="paragraph">
                  <wp:posOffset>593725</wp:posOffset>
                </wp:positionV>
                <wp:extent cx="468630" cy="30861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8610"/>
                        </a:xfrm>
                        <a:prstGeom prst="rect">
                          <a:avLst/>
                        </a:prstGeom>
                        <a:noFill/>
                        <a:ln w="9525">
                          <a:noFill/>
                          <a:miter lim="800000"/>
                          <a:headEnd/>
                          <a:tailEnd/>
                        </a:ln>
                      </wps:spPr>
                      <wps:txbx>
                        <w:txbxContent>
                          <w:p w14:paraId="70970934" w14:textId="77777777" w:rsidR="00233FC3" w:rsidRPr="00233FC3" w:rsidRDefault="00233FC3">
                            <w:pPr>
                              <w:rPr>
                                <w:rFonts w:ascii="Times New Roman" w:hAnsi="Times New Roman"/>
                                <w:sz w:val="14"/>
                                <w:szCs w:val="14"/>
                                <w:lang w:val="de-DE"/>
                              </w:rPr>
                            </w:pPr>
                            <w:r>
                              <w:rPr>
                                <w:rFonts w:ascii="Times New Roman" w:hAnsi="Times New Roman"/>
                                <w:sz w:val="14"/>
                                <w:szCs w:val="14"/>
                              </w:rPr>
                              <w:t>p</w:t>
                            </w:r>
                            <w:r w:rsidRPr="00233FC3">
                              <w:rPr>
                                <w:rFonts w:ascii="Times New Roman" w:hAnsi="Times New Roman"/>
                                <w:sz w:val="14"/>
                                <w:szCs w:val="14"/>
                              </w:rPr>
                              <w:t>ure CPME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44ECF" id="_x0000_s1027" type="#_x0000_t202" style="position:absolute;left:0;text-align:left;margin-left:400.75pt;margin-top:46.75pt;width:36.9pt;height:2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" filled="f" stroked="f">
                <v:textbox>
                  <w:txbxContent>
                    <w:p w14:paraId="70970934" w14:textId="77777777" w:rsidR="00233FC3" w:rsidRPr="00233FC3" w:rsidRDefault="00233FC3">
                      <w:pPr>
                        <w:rPr>
                          <w:rFonts w:ascii="Times New Roman" w:hAnsi="Times New Roman"/>
                          <w:sz w:val="14"/>
                          <w:szCs w:val="14"/>
                          <w:lang w:val="de-DE"/>
                        </w:rPr>
                      </w:pPr>
                      <w:r>
                        <w:rPr>
                          <w:rFonts w:ascii="Times New Roman" w:hAnsi="Times New Roman"/>
                          <w:sz w:val="14"/>
                          <w:szCs w:val="14"/>
                        </w:rPr>
                        <w:t>p</w:t>
                      </w:r>
                      <w:r w:rsidRPr="00233FC3">
                        <w:rPr>
                          <w:rFonts w:ascii="Times New Roman" w:hAnsi="Times New Roman"/>
                          <w:sz w:val="14"/>
                          <w:szCs w:val="14"/>
                        </w:rPr>
                        <w:t>ure CPME</w:t>
                      </w:r>
                    </w:p>
                  </w:txbxContent>
                </v:textbox>
              </v:shape>
            </w:pict>
          </mc:Fallback>
        </mc:AlternateContent>
      </w:r>
      <w:r w:rsidR="00C620CE">
        <w:rPr>
          <w:noProof/>
          <w:lang w:val="de-DE" w:eastAsia="de-DE"/>
        </w:rPr>
        <mc:AlternateContent>
          <mc:Choice Requires="wps">
            <w:drawing>
              <wp:anchor distT="0" distB="0" distL="114300" distR="114300" simplePos="0" relativeHeight="251661312" behindDoc="0" locked="0" layoutInCell="1" allowOverlap="1" wp14:anchorId="23BF924F" wp14:editId="0F4589A0">
                <wp:simplePos x="0" y="0"/>
                <wp:positionH relativeFrom="column">
                  <wp:posOffset>4487545</wp:posOffset>
                </wp:positionH>
                <wp:positionV relativeFrom="paragraph">
                  <wp:posOffset>758190</wp:posOffset>
                </wp:positionV>
                <wp:extent cx="894080" cy="0"/>
                <wp:effectExtent l="0" t="0" r="1270" b="19050"/>
                <wp:wrapNone/>
                <wp:docPr id="5" name="Gerader Verbinder 5"/>
                <wp:cNvGraphicFramePr/>
                <a:graphic xmlns:a="http://schemas.openxmlformats.org/drawingml/2006/main">
                  <a:graphicData uri="http://schemas.microsoft.com/office/word/2010/wordprocessingShape">
                    <wps:wsp>
                      <wps:cNvCnPr/>
                      <wps:spPr>
                        <a:xfrm>
                          <a:off x="0" y="0"/>
                          <a:ext cx="8940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ADCEA" id="Gerader Verbinde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35pt,59.7pt" to="423.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" strokecolor="black [3213]">
                <v:stroke dashstyle="dash"/>
              </v:line>
            </w:pict>
          </mc:Fallback>
        </mc:AlternateContent>
      </w:r>
      <w:r w:rsidR="005D4B1C" w:rsidRPr="00B9309C">
        <w:rPr>
          <w:noProof/>
          <w:lang w:val="de-DE" w:eastAsia="de-DE"/>
        </w:rPr>
        <w:drawing>
          <wp:inline distT="0" distB="0" distL="0" distR="0" wp14:anchorId="7EA507AA" wp14:editId="41D68888">
            <wp:extent cx="2286000" cy="1617306"/>
            <wp:effectExtent l="0" t="0" r="0" b="254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D4B1C">
        <w:rPr>
          <w:noProof/>
          <w:lang w:val="en-US" w:eastAsia="de-DE"/>
        </w:rPr>
        <w:t xml:space="preserve"> </w:t>
      </w:r>
      <w:r w:rsidR="002438B5">
        <w:t xml:space="preserve">    </w:t>
      </w:r>
      <w:r w:rsidR="00400837" w:rsidRPr="00892865">
        <w:rPr>
          <w:noProof/>
          <w:lang w:eastAsia="de-DE"/>
        </w:rPr>
        <w:drawing>
          <wp:inline distT="0" distB="0" distL="0" distR="0" wp14:anchorId="411D4C69" wp14:editId="3BD8F1EA">
            <wp:extent cx="2890520" cy="162814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5" t="1" r="49710" b="877"/>
                    <a:stretch/>
                  </pic:blipFill>
                  <pic:spPr bwMode="auto">
                    <a:xfrm>
                      <a:off x="0" y="0"/>
                      <a:ext cx="2897029" cy="1631806"/>
                    </a:xfrm>
                    <a:prstGeom prst="rect">
                      <a:avLst/>
                    </a:prstGeom>
                    <a:noFill/>
                    <a:ln>
                      <a:noFill/>
                    </a:ln>
                    <a:extLst>
                      <a:ext uri="{53640926-AAD7-44D8-BBD7-CCE9431645EC}">
                        <a14:shadowObscured xmlns:a14="http://schemas.microsoft.com/office/drawing/2010/main"/>
                      </a:ext>
                    </a:extLst>
                  </pic:spPr>
                </pic:pic>
              </a:graphicData>
            </a:graphic>
          </wp:inline>
        </w:drawing>
      </w:r>
    </w:p>
    <w:p w14:paraId="12626E2F" w14:textId="77777777" w:rsidR="005D4B1C" w:rsidRPr="009115BC" w:rsidRDefault="005D4B1C" w:rsidP="005D4B1C">
      <w:pPr>
        <w:pStyle w:val="TableFigureheading"/>
        <w:rPr>
          <w:rFonts w:asciiTheme="minorHAnsi" w:hAnsiTheme="minorHAnsi"/>
          <w:sz w:val="18"/>
          <w:szCs w:val="18"/>
        </w:rPr>
      </w:pPr>
      <w:r w:rsidRPr="009115BC">
        <w:rPr>
          <w:rFonts w:asciiTheme="minorHAnsi" w:hAnsiTheme="minorHAnsi"/>
          <w:b/>
          <w:sz w:val="18"/>
          <w:szCs w:val="18"/>
        </w:rPr>
        <w:t>Figure 1.</w:t>
      </w:r>
      <w:r w:rsidRPr="009115BC">
        <w:rPr>
          <w:rFonts w:asciiTheme="minorHAnsi" w:hAnsiTheme="minorHAnsi"/>
          <w:sz w:val="18"/>
          <w:szCs w:val="18"/>
        </w:rPr>
        <w:t xml:space="preserve"> Left: Pressure stepping (dodecene PE, 2 g/L</w:t>
      </w:r>
      <w:r w:rsidRPr="009115BC">
        <w:rPr>
          <w:rFonts w:asciiTheme="minorHAnsi" w:hAnsiTheme="minorHAnsi"/>
          <w:sz w:val="18"/>
          <w:szCs w:val="18"/>
          <w:vertAlign w:val="subscript"/>
        </w:rPr>
        <w:t>dispersed phase</w:t>
      </w:r>
      <w:r w:rsidRPr="009115BC">
        <w:rPr>
          <w:rFonts w:asciiTheme="minorHAnsi" w:hAnsiTheme="minorHAnsi"/>
          <w:sz w:val="18"/>
          <w:szCs w:val="18"/>
        </w:rPr>
        <w:t xml:space="preserve"> HDK H20,</w:t>
      </w:r>
      <w:r w:rsidR="00233FC3" w:rsidRPr="00233FC3">
        <w:rPr>
          <w:noProof/>
          <w:lang w:val="en-US" w:eastAsia="de-DE"/>
        </w:rPr>
        <w:t xml:space="preserve"> </w:t>
      </w:r>
      <w:r w:rsidRPr="009115BC">
        <w:rPr>
          <w:rFonts w:asciiTheme="minorHAnsi" w:hAnsiTheme="minorHAnsi"/>
          <w:sz w:val="18"/>
          <w:szCs w:val="18"/>
        </w:rPr>
        <w:t xml:space="preserve">US, PVDF 1 kD, </w:t>
      </w:r>
      <w:r w:rsidR="002438B5">
        <w:rPr>
          <w:rFonts w:asciiTheme="minorHAnsi" w:hAnsiTheme="minorHAnsi"/>
          <w:sz w:val="18"/>
          <w:szCs w:val="18"/>
        </w:rPr>
        <w:t>[3]</w:t>
      </w:r>
      <w:r w:rsidRPr="009115BC">
        <w:rPr>
          <w:rFonts w:asciiTheme="minorHAnsi" w:hAnsiTheme="minorHAnsi"/>
          <w:sz w:val="18"/>
          <w:szCs w:val="18"/>
        </w:rPr>
        <w:t xml:space="preserve">). </w:t>
      </w:r>
      <w:r w:rsidR="002438B5">
        <w:rPr>
          <w:rFonts w:asciiTheme="minorHAnsi" w:hAnsiTheme="minorHAnsi"/>
          <w:sz w:val="18"/>
          <w:szCs w:val="18"/>
        </w:rPr>
        <w:br/>
      </w:r>
      <w:r w:rsidRPr="009115BC">
        <w:rPr>
          <w:rFonts w:asciiTheme="minorHAnsi" w:hAnsiTheme="minorHAnsi"/>
          <w:sz w:val="18"/>
          <w:szCs w:val="18"/>
        </w:rPr>
        <w:t xml:space="preserve">Right: Flux over time </w:t>
      </w:r>
      <w:r w:rsidR="002438B5">
        <w:rPr>
          <w:rFonts w:asciiTheme="minorHAnsi" w:hAnsiTheme="minorHAnsi"/>
          <w:sz w:val="18"/>
          <w:szCs w:val="18"/>
        </w:rPr>
        <w:t xml:space="preserve">for different NPs </w:t>
      </w:r>
      <w:r w:rsidRPr="009115BC">
        <w:rPr>
          <w:rFonts w:asciiTheme="minorHAnsi" w:hAnsiTheme="minorHAnsi"/>
          <w:sz w:val="18"/>
          <w:szCs w:val="18"/>
        </w:rPr>
        <w:t>(CPME PE, UT, PES 10</w:t>
      </w:r>
      <w:r w:rsidR="00E827C5">
        <w:rPr>
          <w:rFonts w:asciiTheme="minorHAnsi" w:hAnsiTheme="minorHAnsi"/>
          <w:sz w:val="18"/>
          <w:szCs w:val="18"/>
        </w:rPr>
        <w:t> </w:t>
      </w:r>
      <w:r w:rsidRPr="009115BC">
        <w:rPr>
          <w:rFonts w:asciiTheme="minorHAnsi" w:hAnsiTheme="minorHAnsi"/>
          <w:sz w:val="18"/>
          <w:szCs w:val="18"/>
        </w:rPr>
        <w:t xml:space="preserve">kD, 2 bar, </w:t>
      </w:r>
      <w:r w:rsidR="002438B5">
        <w:rPr>
          <w:rFonts w:asciiTheme="minorHAnsi" w:hAnsiTheme="minorHAnsi"/>
          <w:sz w:val="18"/>
          <w:szCs w:val="18"/>
        </w:rPr>
        <w:t>[4]</w:t>
      </w:r>
      <w:r w:rsidRPr="009115BC">
        <w:rPr>
          <w:rFonts w:asciiTheme="minorHAnsi" w:hAnsiTheme="minorHAnsi"/>
          <w:sz w:val="18"/>
          <w:szCs w:val="18"/>
        </w:rPr>
        <w:t>).</w:t>
      </w:r>
    </w:p>
    <w:p w14:paraId="6529C9AE" w14:textId="7924610C" w:rsidR="000A3561" w:rsidRPr="000E7329" w:rsidRDefault="007B6859" w:rsidP="000A3561">
      <w:pPr>
        <w:snapToGrid w:val="0"/>
        <w:spacing w:after="120"/>
        <w:rPr>
          <w:rFonts w:asciiTheme="minorHAnsi" w:eastAsia="MS PGothic" w:hAnsiTheme="minorHAnsi"/>
          <w:color w:val="000000"/>
          <w:sz w:val="22"/>
          <w:szCs w:val="22"/>
          <w:lang w:val="en-US"/>
        </w:rPr>
      </w:pPr>
      <w:r w:rsidRPr="000E7329">
        <w:rPr>
          <w:rFonts w:asciiTheme="minorHAnsi" w:eastAsia="MS PGothic" w:hAnsiTheme="minorHAnsi"/>
          <w:color w:val="000000"/>
          <w:sz w:val="22"/>
          <w:szCs w:val="22"/>
          <w:lang w:val="en-US"/>
        </w:rPr>
        <w:t>For all s</w:t>
      </w:r>
      <w:r w:rsidR="000A3561" w:rsidRPr="000E7329">
        <w:rPr>
          <w:rFonts w:asciiTheme="minorHAnsi" w:eastAsia="MS PGothic" w:hAnsiTheme="minorHAnsi"/>
          <w:color w:val="000000"/>
          <w:sz w:val="22"/>
          <w:szCs w:val="22"/>
          <w:lang w:val="en-US"/>
        </w:rPr>
        <w:t>uspension</w:t>
      </w:r>
      <w:r w:rsidRPr="000E7329">
        <w:rPr>
          <w:rFonts w:asciiTheme="minorHAnsi" w:eastAsia="MS PGothic" w:hAnsiTheme="minorHAnsi"/>
          <w:color w:val="000000"/>
          <w:sz w:val="22"/>
          <w:szCs w:val="22"/>
          <w:lang w:val="en-US"/>
        </w:rPr>
        <w:t>s</w:t>
      </w:r>
      <w:r w:rsidR="00E7236C">
        <w:rPr>
          <w:rFonts w:asciiTheme="minorHAnsi" w:eastAsia="MS PGothic" w:hAnsiTheme="minorHAnsi"/>
          <w:color w:val="000000"/>
          <w:sz w:val="22"/>
          <w:szCs w:val="22"/>
          <w:lang w:val="en-US"/>
        </w:rPr>
        <w:t>, almost linear flux increases were found. This means that drops add to the inter</w:t>
      </w:r>
      <w:r w:rsidR="00606026">
        <w:rPr>
          <w:rFonts w:asciiTheme="minorHAnsi" w:eastAsia="MS PGothic" w:hAnsiTheme="minorHAnsi"/>
          <w:color w:val="000000"/>
          <w:sz w:val="22"/>
          <w:szCs w:val="22"/>
          <w:lang w:val="en-US"/>
        </w:rPr>
        <w:t>-</w:t>
      </w:r>
      <w:r w:rsidR="00E7236C">
        <w:rPr>
          <w:rFonts w:asciiTheme="minorHAnsi" w:eastAsia="MS PGothic" w:hAnsiTheme="minorHAnsi"/>
          <w:color w:val="000000"/>
          <w:sz w:val="22"/>
          <w:szCs w:val="22"/>
          <w:lang w:val="en-US"/>
        </w:rPr>
        <w:t>actions, e.g.</w:t>
      </w:r>
      <w:r w:rsidR="00FD2CD6">
        <w:rPr>
          <w:rFonts w:asciiTheme="minorHAnsi" w:eastAsia="MS PGothic" w:hAnsiTheme="minorHAnsi"/>
          <w:color w:val="000000"/>
          <w:sz w:val="22"/>
          <w:szCs w:val="22"/>
          <w:lang w:val="en-US"/>
        </w:rPr>
        <w:t>,</w:t>
      </w:r>
      <w:r w:rsidR="00E7236C">
        <w:rPr>
          <w:rFonts w:asciiTheme="minorHAnsi" w:eastAsia="MS PGothic" w:hAnsiTheme="minorHAnsi"/>
          <w:color w:val="000000"/>
          <w:sz w:val="22"/>
          <w:szCs w:val="22"/>
          <w:lang w:val="en-US"/>
        </w:rPr>
        <w:t xml:space="preserve"> by adsorbing otherwise unbound residual NP at their interface but also by influencing the rheological behaviour. </w:t>
      </w:r>
      <w:r w:rsidR="000E7329" w:rsidRPr="007B6859">
        <w:rPr>
          <w:rFonts w:asciiTheme="minorHAnsi" w:eastAsia="MS PGothic" w:hAnsiTheme="minorHAnsi"/>
          <w:color w:val="000000"/>
          <w:sz w:val="22"/>
          <w:szCs w:val="22"/>
          <w:lang w:val="en-US"/>
        </w:rPr>
        <w:t>As opposed</w:t>
      </w:r>
      <w:r w:rsidR="00E7236C">
        <w:rPr>
          <w:rFonts w:asciiTheme="minorHAnsi" w:eastAsia="MS PGothic" w:hAnsiTheme="minorHAnsi"/>
          <w:color w:val="000000"/>
          <w:sz w:val="22"/>
          <w:szCs w:val="22"/>
          <w:lang w:val="en-US"/>
        </w:rPr>
        <w:t xml:space="preserve"> to</w:t>
      </w:r>
      <w:r w:rsidR="000E7329" w:rsidRPr="007B6859">
        <w:rPr>
          <w:rFonts w:asciiTheme="minorHAnsi" w:eastAsia="MS PGothic" w:hAnsiTheme="minorHAnsi"/>
          <w:color w:val="000000"/>
          <w:sz w:val="22"/>
          <w:szCs w:val="22"/>
          <w:lang w:val="en-US"/>
        </w:rPr>
        <w:t xml:space="preserve"> the </w:t>
      </w:r>
      <w:r w:rsidR="003453DF">
        <w:rPr>
          <w:rFonts w:asciiTheme="minorHAnsi" w:eastAsia="MS PGothic" w:hAnsiTheme="minorHAnsi"/>
          <w:color w:val="000000"/>
          <w:sz w:val="22"/>
          <w:szCs w:val="22"/>
          <w:lang w:val="en-US"/>
        </w:rPr>
        <w:t xml:space="preserve">1 kD </w:t>
      </w:r>
      <w:r w:rsidR="000E7329" w:rsidRPr="007B6859">
        <w:rPr>
          <w:rFonts w:asciiTheme="minorHAnsi" w:eastAsia="MS PGothic" w:hAnsiTheme="minorHAnsi"/>
          <w:color w:val="000000"/>
          <w:sz w:val="22"/>
          <w:szCs w:val="22"/>
          <w:lang w:val="en-US"/>
        </w:rPr>
        <w:t xml:space="preserve">ultrafiltration </w:t>
      </w:r>
      <w:r w:rsidR="000E7329">
        <w:rPr>
          <w:rFonts w:asciiTheme="minorHAnsi" w:eastAsia="MS PGothic" w:hAnsiTheme="minorHAnsi"/>
          <w:color w:val="000000"/>
          <w:sz w:val="22"/>
          <w:szCs w:val="22"/>
          <w:lang w:val="en-US"/>
        </w:rPr>
        <w:t>data</w:t>
      </w:r>
      <w:r w:rsidR="00E7236C" w:rsidRPr="00E7236C">
        <w:rPr>
          <w:rFonts w:asciiTheme="minorHAnsi" w:eastAsia="MS PGothic" w:hAnsiTheme="minorHAnsi"/>
          <w:color w:val="000000"/>
          <w:sz w:val="22"/>
          <w:szCs w:val="22"/>
          <w:lang w:val="en-US"/>
        </w:rPr>
        <w:t xml:space="preserve"> </w:t>
      </w:r>
      <w:r w:rsidR="00E7236C" w:rsidRPr="007B6859">
        <w:rPr>
          <w:rFonts w:asciiTheme="minorHAnsi" w:eastAsia="MS PGothic" w:hAnsiTheme="minorHAnsi"/>
          <w:color w:val="000000"/>
          <w:sz w:val="22"/>
          <w:szCs w:val="22"/>
          <w:lang w:val="en-US"/>
        </w:rPr>
        <w:t>shown</w:t>
      </w:r>
      <w:r w:rsidR="00E7236C">
        <w:rPr>
          <w:rFonts w:asciiTheme="minorHAnsi" w:eastAsia="MS PGothic" w:hAnsiTheme="minorHAnsi"/>
          <w:color w:val="000000"/>
          <w:sz w:val="22"/>
          <w:szCs w:val="22"/>
          <w:lang w:val="en-US"/>
        </w:rPr>
        <w:t xml:space="preserve"> above</w:t>
      </w:r>
      <w:r w:rsidR="000E7329" w:rsidRPr="007B6859">
        <w:rPr>
          <w:rFonts w:asciiTheme="minorHAnsi" w:eastAsia="MS PGothic" w:hAnsiTheme="minorHAnsi"/>
          <w:color w:val="000000"/>
          <w:sz w:val="22"/>
          <w:szCs w:val="22"/>
          <w:lang w:val="en-US"/>
        </w:rPr>
        <w:t xml:space="preserve">, first results indicate that </w:t>
      </w:r>
      <w:r w:rsidR="00D66BA3">
        <w:rPr>
          <w:rFonts w:asciiTheme="minorHAnsi" w:eastAsia="MS PGothic" w:hAnsiTheme="minorHAnsi"/>
          <w:color w:val="000000"/>
          <w:sz w:val="22"/>
          <w:szCs w:val="22"/>
          <w:lang w:val="en-US"/>
        </w:rPr>
        <w:t xml:space="preserve">using an </w:t>
      </w:r>
      <w:r w:rsidR="000E7329" w:rsidRPr="007B6859">
        <w:rPr>
          <w:rFonts w:asciiTheme="minorHAnsi" w:eastAsia="MS PGothic" w:hAnsiTheme="minorHAnsi"/>
          <w:color w:val="000000"/>
          <w:sz w:val="22"/>
          <w:szCs w:val="22"/>
          <w:lang w:val="en-US"/>
        </w:rPr>
        <w:t>OSN membrane</w:t>
      </w:r>
      <w:r w:rsidR="00D66BA3">
        <w:rPr>
          <w:rFonts w:asciiTheme="minorHAnsi" w:eastAsia="MS PGothic" w:hAnsiTheme="minorHAnsi"/>
          <w:color w:val="000000"/>
          <w:sz w:val="22"/>
          <w:szCs w:val="22"/>
          <w:lang w:val="en-US"/>
        </w:rPr>
        <w:t xml:space="preserve"> with </w:t>
      </w:r>
      <w:r w:rsidR="003453DF">
        <w:rPr>
          <w:rFonts w:asciiTheme="minorHAnsi" w:eastAsia="MS PGothic" w:hAnsiTheme="minorHAnsi"/>
          <w:color w:val="000000"/>
          <w:sz w:val="22"/>
          <w:szCs w:val="22"/>
          <w:lang w:val="en-US"/>
        </w:rPr>
        <w:t>a</w:t>
      </w:r>
      <w:r w:rsidR="00D66BA3">
        <w:rPr>
          <w:rFonts w:asciiTheme="minorHAnsi" w:eastAsia="MS PGothic" w:hAnsiTheme="minorHAnsi"/>
          <w:color w:val="000000"/>
          <w:sz w:val="22"/>
          <w:szCs w:val="22"/>
          <w:lang w:val="en-US"/>
        </w:rPr>
        <w:t xml:space="preserve"> </w:t>
      </w:r>
      <w:r w:rsidR="003453DF">
        <w:rPr>
          <w:rFonts w:asciiTheme="minorHAnsi" w:eastAsia="MS PGothic" w:hAnsiTheme="minorHAnsi"/>
          <w:color w:val="000000"/>
          <w:sz w:val="22"/>
          <w:szCs w:val="22"/>
          <w:lang w:val="en-US"/>
        </w:rPr>
        <w:t xml:space="preserve">similar </w:t>
      </w:r>
      <w:r w:rsidR="00D66BA3">
        <w:rPr>
          <w:rFonts w:asciiTheme="minorHAnsi" w:eastAsia="MS PGothic" w:hAnsiTheme="minorHAnsi"/>
          <w:color w:val="000000"/>
          <w:sz w:val="22"/>
          <w:szCs w:val="22"/>
          <w:lang w:val="en-US"/>
        </w:rPr>
        <w:t>MWCO (900</w:t>
      </w:r>
      <w:r w:rsidR="00C1469F">
        <w:rPr>
          <w:rFonts w:asciiTheme="minorHAnsi" w:eastAsia="MS PGothic" w:hAnsiTheme="minorHAnsi"/>
          <w:color w:val="000000"/>
          <w:sz w:val="22"/>
          <w:szCs w:val="22"/>
          <w:lang w:val="en-US"/>
        </w:rPr>
        <w:t> </w:t>
      </w:r>
      <w:r w:rsidR="00D66BA3">
        <w:rPr>
          <w:rFonts w:asciiTheme="minorHAnsi" w:eastAsia="MS PGothic" w:hAnsiTheme="minorHAnsi"/>
          <w:color w:val="000000"/>
          <w:sz w:val="22"/>
          <w:szCs w:val="22"/>
          <w:lang w:val="en-US"/>
        </w:rPr>
        <w:t xml:space="preserve">D) </w:t>
      </w:r>
      <w:r w:rsidR="000E7329" w:rsidRPr="007B6859">
        <w:rPr>
          <w:rFonts w:asciiTheme="minorHAnsi" w:eastAsia="MS PGothic" w:hAnsiTheme="minorHAnsi"/>
          <w:color w:val="000000"/>
          <w:sz w:val="22"/>
          <w:szCs w:val="22"/>
          <w:lang w:val="en-US"/>
        </w:rPr>
        <w:t>yield</w:t>
      </w:r>
      <w:r w:rsidR="00D66BA3">
        <w:rPr>
          <w:rFonts w:asciiTheme="minorHAnsi" w:eastAsia="MS PGothic" w:hAnsiTheme="minorHAnsi"/>
          <w:color w:val="000000"/>
          <w:sz w:val="22"/>
          <w:szCs w:val="22"/>
          <w:lang w:val="en-US"/>
        </w:rPr>
        <w:t>s</w:t>
      </w:r>
      <w:r w:rsidR="000E7329" w:rsidRPr="007B6859">
        <w:rPr>
          <w:rFonts w:asciiTheme="minorHAnsi" w:eastAsia="MS PGothic" w:hAnsiTheme="minorHAnsi"/>
          <w:color w:val="000000"/>
          <w:sz w:val="22"/>
          <w:szCs w:val="22"/>
          <w:lang w:val="en-US"/>
        </w:rPr>
        <w:t xml:space="preserve"> </w:t>
      </w:r>
      <w:r w:rsidR="009111AC">
        <w:rPr>
          <w:rFonts w:asciiTheme="minorHAnsi" w:eastAsia="MS PGothic" w:hAnsiTheme="minorHAnsi"/>
          <w:color w:val="000000"/>
          <w:sz w:val="22"/>
          <w:szCs w:val="22"/>
          <w:lang w:val="en-US"/>
        </w:rPr>
        <w:t>f</w:t>
      </w:r>
      <w:r w:rsidR="009111AC">
        <w:rPr>
          <w:rFonts w:asciiTheme="minorHAnsi" w:eastAsia="MS PGothic" w:hAnsiTheme="minorHAnsi"/>
          <w:color w:val="000000"/>
          <w:sz w:val="22"/>
          <w:szCs w:val="22"/>
          <w:lang w:val="en-US"/>
        </w:rPr>
        <w:t>easible permeabilities of around 3 L/(m² h bar)</w:t>
      </w:r>
      <w:r w:rsidR="009111AC">
        <w:rPr>
          <w:rFonts w:asciiTheme="minorHAnsi" w:eastAsia="MS PGothic" w:hAnsiTheme="minorHAnsi"/>
          <w:color w:val="000000"/>
          <w:sz w:val="22"/>
          <w:szCs w:val="22"/>
          <w:lang w:val="en-US"/>
        </w:rPr>
        <w:t xml:space="preserve">, </w:t>
      </w:r>
      <w:r w:rsidR="000E7329" w:rsidRPr="007B6859">
        <w:rPr>
          <w:rFonts w:asciiTheme="minorHAnsi" w:eastAsia="MS PGothic" w:hAnsiTheme="minorHAnsi"/>
          <w:color w:val="000000"/>
          <w:sz w:val="22"/>
          <w:szCs w:val="22"/>
          <w:lang w:val="en-US"/>
        </w:rPr>
        <w:t>linear relationships and PE fluxes</w:t>
      </w:r>
      <w:r w:rsidR="009111AC">
        <w:rPr>
          <w:rFonts w:asciiTheme="minorHAnsi" w:eastAsia="MS PGothic" w:hAnsiTheme="minorHAnsi"/>
          <w:color w:val="000000"/>
          <w:sz w:val="22"/>
          <w:szCs w:val="22"/>
          <w:lang w:val="en-US"/>
        </w:rPr>
        <w:t xml:space="preserve"> that are</w:t>
      </w:r>
      <w:r w:rsidR="009111AC" w:rsidRPr="009111AC">
        <w:rPr>
          <w:rFonts w:asciiTheme="minorHAnsi" w:eastAsia="MS PGothic" w:hAnsiTheme="minorHAnsi"/>
          <w:color w:val="000000"/>
          <w:sz w:val="22"/>
          <w:szCs w:val="22"/>
          <w:lang w:val="en-US"/>
        </w:rPr>
        <w:t xml:space="preserve"> </w:t>
      </w:r>
      <w:r w:rsidR="009111AC" w:rsidRPr="007B6859">
        <w:rPr>
          <w:rFonts w:asciiTheme="minorHAnsi" w:eastAsia="MS PGothic" w:hAnsiTheme="minorHAnsi"/>
          <w:color w:val="000000"/>
          <w:sz w:val="22"/>
          <w:szCs w:val="22"/>
          <w:lang w:val="en-US"/>
        </w:rPr>
        <w:t>lower</w:t>
      </w:r>
      <w:r w:rsidR="009111AC">
        <w:rPr>
          <w:rFonts w:asciiTheme="minorHAnsi" w:eastAsia="MS PGothic" w:hAnsiTheme="minorHAnsi"/>
          <w:color w:val="000000"/>
          <w:sz w:val="22"/>
          <w:szCs w:val="22"/>
          <w:lang w:val="en-US"/>
        </w:rPr>
        <w:t xml:space="preserve"> than pure solvent fluxes</w:t>
      </w:r>
      <w:r w:rsidR="000E7329">
        <w:rPr>
          <w:rFonts w:asciiTheme="minorHAnsi" w:eastAsia="MS PGothic" w:hAnsiTheme="minorHAnsi"/>
          <w:color w:val="000000"/>
          <w:sz w:val="22"/>
          <w:szCs w:val="22"/>
          <w:lang w:val="en-US"/>
        </w:rPr>
        <w:t>.</w:t>
      </w:r>
    </w:p>
    <w:p w14:paraId="0F2AF26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DA30DBF" w14:textId="2C4FE9F3" w:rsidR="00704BDF" w:rsidRDefault="007B6859" w:rsidP="00100B17">
      <w:pPr>
        <w:snapToGrid w:val="0"/>
        <w:spacing w:after="120"/>
        <w:rPr>
          <w:rFonts w:asciiTheme="minorHAnsi" w:eastAsia="MS PGothic" w:hAnsiTheme="minorHAnsi"/>
          <w:color w:val="000000"/>
          <w:sz w:val="22"/>
          <w:szCs w:val="22"/>
          <w:lang w:val="en-US"/>
        </w:rPr>
      </w:pPr>
      <w:r w:rsidRPr="00651646">
        <w:rPr>
          <w:rFonts w:asciiTheme="minorHAnsi" w:eastAsia="MS PGothic" w:hAnsiTheme="minorHAnsi"/>
          <w:color w:val="000000"/>
          <w:sz w:val="22"/>
          <w:szCs w:val="22"/>
          <w:lang w:val="en-US"/>
        </w:rPr>
        <w:t>M</w:t>
      </w:r>
      <w:r w:rsidR="00911CC7" w:rsidRPr="00651646">
        <w:rPr>
          <w:rFonts w:asciiTheme="minorHAnsi" w:eastAsia="MS PGothic" w:hAnsiTheme="minorHAnsi"/>
          <w:color w:val="000000"/>
          <w:sz w:val="22"/>
          <w:szCs w:val="22"/>
          <w:lang w:val="en-US"/>
        </w:rPr>
        <w:t xml:space="preserve">embrane filtration was shown to be a promising process concept for </w:t>
      </w:r>
      <w:r w:rsidR="00C1469F">
        <w:rPr>
          <w:rFonts w:asciiTheme="minorHAnsi" w:eastAsia="MS PGothic" w:hAnsiTheme="minorHAnsi"/>
          <w:color w:val="000000"/>
          <w:sz w:val="22"/>
          <w:szCs w:val="22"/>
          <w:lang w:val="en-US"/>
        </w:rPr>
        <w:t xml:space="preserve">the separation of aqueous PE droplets from </w:t>
      </w:r>
      <w:r w:rsidR="00911CC7" w:rsidRPr="00651646">
        <w:rPr>
          <w:rFonts w:asciiTheme="minorHAnsi" w:eastAsia="MS PGothic" w:hAnsiTheme="minorHAnsi"/>
          <w:color w:val="000000"/>
          <w:sz w:val="22"/>
          <w:szCs w:val="22"/>
          <w:lang w:val="en-US"/>
        </w:rPr>
        <w:t xml:space="preserve">continuous </w:t>
      </w:r>
      <w:r w:rsidR="00C1469F">
        <w:rPr>
          <w:rFonts w:asciiTheme="minorHAnsi" w:eastAsia="MS PGothic" w:hAnsiTheme="minorHAnsi"/>
          <w:color w:val="000000"/>
          <w:sz w:val="22"/>
          <w:szCs w:val="22"/>
          <w:lang w:val="en-US"/>
        </w:rPr>
        <w:t xml:space="preserve">organic phases and thus for </w:t>
      </w:r>
      <w:r w:rsidR="006D28C0">
        <w:rPr>
          <w:rFonts w:asciiTheme="minorHAnsi" w:eastAsia="MS PGothic" w:hAnsiTheme="minorHAnsi"/>
          <w:color w:val="000000"/>
          <w:sz w:val="22"/>
          <w:szCs w:val="22"/>
          <w:lang w:val="en-US"/>
        </w:rPr>
        <w:t xml:space="preserve">continuous </w:t>
      </w:r>
      <w:r w:rsidR="00651646" w:rsidRPr="00651646">
        <w:rPr>
          <w:rFonts w:asciiTheme="minorHAnsi" w:eastAsia="MS PGothic" w:hAnsiTheme="minorHAnsi"/>
          <w:color w:val="000000"/>
          <w:sz w:val="22"/>
          <w:szCs w:val="22"/>
          <w:lang w:val="en-US"/>
        </w:rPr>
        <w:t>liquid/liquid</w:t>
      </w:r>
      <w:r w:rsidR="00911CC7" w:rsidRPr="00651646">
        <w:rPr>
          <w:rFonts w:asciiTheme="minorHAnsi" w:eastAsia="MS PGothic" w:hAnsiTheme="minorHAnsi"/>
          <w:color w:val="000000"/>
          <w:sz w:val="22"/>
          <w:szCs w:val="22"/>
          <w:lang w:val="en-US"/>
        </w:rPr>
        <w:t xml:space="preserve"> reactions in PE. </w:t>
      </w:r>
      <w:r w:rsidR="00651646" w:rsidRPr="00651646">
        <w:rPr>
          <w:rFonts w:asciiTheme="minorHAnsi" w:eastAsia="MS PGothic" w:hAnsiTheme="minorHAnsi"/>
          <w:color w:val="000000"/>
          <w:sz w:val="22"/>
          <w:szCs w:val="22"/>
          <w:lang w:val="en-US"/>
        </w:rPr>
        <w:t xml:space="preserve">The gel-forming H20 particles yield </w:t>
      </w:r>
      <w:r w:rsidR="005E3C8D" w:rsidRPr="00651646">
        <w:rPr>
          <w:rFonts w:asciiTheme="minorHAnsi" w:eastAsia="MS PGothic" w:hAnsiTheme="minorHAnsi"/>
          <w:color w:val="000000"/>
          <w:sz w:val="22"/>
          <w:szCs w:val="22"/>
          <w:lang w:val="en-US"/>
        </w:rPr>
        <w:t xml:space="preserve">unexpected and </w:t>
      </w:r>
      <w:bookmarkStart w:id="0" w:name="_GoBack"/>
      <w:bookmarkEnd w:id="0"/>
      <w:r w:rsidR="00651646" w:rsidRPr="00651646">
        <w:rPr>
          <w:rFonts w:asciiTheme="minorHAnsi" w:eastAsia="MS PGothic" w:hAnsiTheme="minorHAnsi"/>
          <w:color w:val="000000"/>
          <w:sz w:val="22"/>
          <w:szCs w:val="22"/>
          <w:lang w:val="en-US"/>
        </w:rPr>
        <w:t>different filtration behavior than other NP</w:t>
      </w:r>
      <w:r w:rsidR="00911CC7" w:rsidRPr="00651646">
        <w:rPr>
          <w:rFonts w:asciiTheme="minorHAnsi" w:eastAsia="MS PGothic" w:hAnsiTheme="minorHAnsi"/>
          <w:color w:val="000000"/>
          <w:sz w:val="22"/>
          <w:szCs w:val="22"/>
          <w:lang w:val="en-US"/>
        </w:rPr>
        <w:t>.</w:t>
      </w:r>
      <w:r w:rsidR="00100B17">
        <w:rPr>
          <w:rFonts w:asciiTheme="minorHAnsi" w:eastAsia="MS PGothic" w:hAnsiTheme="minorHAnsi"/>
          <w:color w:val="000000"/>
          <w:sz w:val="22"/>
          <w:szCs w:val="22"/>
          <w:lang w:val="en-US"/>
        </w:rPr>
        <w:t xml:space="preserve"> </w:t>
      </w:r>
      <w:r w:rsidR="0038446E">
        <w:rPr>
          <w:rFonts w:asciiTheme="minorHAnsi" w:eastAsia="MS PGothic" w:hAnsiTheme="minorHAnsi"/>
          <w:color w:val="000000"/>
          <w:sz w:val="22"/>
          <w:szCs w:val="22"/>
          <w:lang w:val="en-US"/>
        </w:rPr>
        <w:t xml:space="preserve">Separating the influences of all present materials </w:t>
      </w:r>
      <w:r w:rsidR="00C1469F">
        <w:rPr>
          <w:rFonts w:asciiTheme="minorHAnsi" w:eastAsia="MS PGothic" w:hAnsiTheme="minorHAnsi"/>
          <w:color w:val="000000"/>
          <w:sz w:val="22"/>
          <w:szCs w:val="22"/>
          <w:lang w:val="en-US"/>
        </w:rPr>
        <w:t xml:space="preserve">will </w:t>
      </w:r>
      <w:r w:rsidR="0038446E">
        <w:rPr>
          <w:rFonts w:asciiTheme="minorHAnsi" w:eastAsia="MS PGothic" w:hAnsiTheme="minorHAnsi"/>
          <w:color w:val="000000"/>
          <w:sz w:val="22"/>
          <w:szCs w:val="22"/>
          <w:lang w:val="en-US"/>
        </w:rPr>
        <w:t>help to understand</w:t>
      </w:r>
      <w:r w:rsidR="00C1469F">
        <w:rPr>
          <w:rFonts w:asciiTheme="minorHAnsi" w:eastAsia="MS PGothic" w:hAnsiTheme="minorHAnsi"/>
          <w:color w:val="000000"/>
          <w:sz w:val="22"/>
          <w:szCs w:val="22"/>
          <w:lang w:val="en-US"/>
        </w:rPr>
        <w:t xml:space="preserve"> </w:t>
      </w:r>
      <w:r w:rsidR="0038446E">
        <w:rPr>
          <w:rFonts w:asciiTheme="minorHAnsi" w:eastAsia="MS PGothic" w:hAnsiTheme="minorHAnsi"/>
          <w:color w:val="000000"/>
          <w:sz w:val="22"/>
          <w:szCs w:val="22"/>
          <w:lang w:val="en-US"/>
        </w:rPr>
        <w:t xml:space="preserve">individual interactions of all phases </w:t>
      </w:r>
      <w:r w:rsidR="00863D7D">
        <w:rPr>
          <w:rFonts w:asciiTheme="minorHAnsi" w:eastAsia="MS PGothic" w:hAnsiTheme="minorHAnsi"/>
          <w:color w:val="000000"/>
          <w:sz w:val="22"/>
          <w:szCs w:val="22"/>
          <w:lang w:val="en-US"/>
        </w:rPr>
        <w:t xml:space="preserve">which is required </w:t>
      </w:r>
      <w:r w:rsidR="00606026">
        <w:rPr>
          <w:rFonts w:asciiTheme="minorHAnsi" w:eastAsia="MS PGothic" w:hAnsiTheme="minorHAnsi"/>
          <w:color w:val="000000"/>
          <w:sz w:val="22"/>
          <w:szCs w:val="22"/>
          <w:lang w:val="en-US"/>
        </w:rPr>
        <w:t xml:space="preserve">for </w:t>
      </w:r>
      <w:r w:rsidR="006D28C0">
        <w:rPr>
          <w:rFonts w:asciiTheme="minorHAnsi" w:eastAsia="MS PGothic" w:hAnsiTheme="minorHAnsi"/>
          <w:color w:val="000000"/>
          <w:sz w:val="22"/>
          <w:szCs w:val="22"/>
          <w:lang w:val="en-US"/>
        </w:rPr>
        <w:t xml:space="preserve">optimum material selection and </w:t>
      </w:r>
      <w:r w:rsidR="00606026">
        <w:rPr>
          <w:rFonts w:asciiTheme="minorHAnsi" w:eastAsia="MS PGothic" w:hAnsiTheme="minorHAnsi"/>
          <w:color w:val="000000"/>
          <w:sz w:val="22"/>
          <w:szCs w:val="22"/>
          <w:lang w:val="en-US"/>
        </w:rPr>
        <w:t>robust process design.</w:t>
      </w:r>
    </w:p>
    <w:p w14:paraId="73534388" w14:textId="77777777" w:rsidR="00E93241" w:rsidRPr="00E93241" w:rsidRDefault="00E93241" w:rsidP="00E93241">
      <w:pPr>
        <w:snapToGrid w:val="0"/>
        <w:spacing w:before="240" w:line="300" w:lineRule="auto"/>
        <w:rPr>
          <w:rFonts w:asciiTheme="minorHAnsi" w:eastAsia="SimSun" w:hAnsiTheme="minorHAnsi"/>
          <w:b/>
          <w:bCs/>
          <w:color w:val="000000"/>
          <w:sz w:val="20"/>
          <w:lang w:val="en-US" w:eastAsia="zh-CN"/>
        </w:rPr>
      </w:pPr>
      <w:r w:rsidRPr="00E93241">
        <w:rPr>
          <w:rFonts w:asciiTheme="minorHAnsi" w:eastAsia="MS PGothic" w:hAnsiTheme="minorHAnsi"/>
          <w:b/>
          <w:bCs/>
          <w:color w:val="000000"/>
          <w:sz w:val="20"/>
          <w:lang w:val="en-US"/>
        </w:rPr>
        <w:t>Acknowledgments</w:t>
      </w:r>
    </w:p>
    <w:p w14:paraId="5C52AF04" w14:textId="32B1A106" w:rsidR="00E93241" w:rsidRDefault="00E93241" w:rsidP="00E93241">
      <w:pPr>
        <w:snapToGrid w:val="0"/>
        <w:spacing w:line="240" w:lineRule="auto"/>
        <w:rPr>
          <w:rFonts w:asciiTheme="minorHAnsi" w:eastAsia="SimSun" w:hAnsiTheme="minorHAnsi"/>
          <w:sz w:val="20"/>
          <w:lang w:eastAsia="zh-CN"/>
        </w:rPr>
      </w:pPr>
      <w:r w:rsidRPr="00E93241">
        <w:rPr>
          <w:rFonts w:asciiTheme="minorHAnsi" w:eastAsia="SimSun" w:hAnsiTheme="minorHAnsi"/>
          <w:sz w:val="20"/>
          <w:lang w:eastAsia="zh-CN"/>
        </w:rPr>
        <w:t xml:space="preserve">Financial support by the German Research Foundation DFG (collaborative research centre InPROMPT TRR 63, B6) is gratefully acknowledged. We thank Wacker Chemie AG for kindly </w:t>
      </w:r>
      <w:r w:rsidRPr="00ED7358">
        <w:rPr>
          <w:rFonts w:asciiTheme="minorHAnsi" w:eastAsia="SimSun" w:hAnsiTheme="minorHAnsi"/>
          <w:sz w:val="20"/>
          <w:lang w:eastAsia="zh-CN"/>
        </w:rPr>
        <w:t>providing free particle</w:t>
      </w:r>
      <w:r w:rsidRPr="00E93241">
        <w:rPr>
          <w:rFonts w:asciiTheme="minorHAnsi" w:eastAsia="SimSun" w:hAnsiTheme="minorHAnsi"/>
          <w:sz w:val="20"/>
          <w:lang w:eastAsia="zh-CN"/>
        </w:rPr>
        <w:t xml:space="preserve"> samples.</w:t>
      </w:r>
    </w:p>
    <w:p w14:paraId="6B111AF8" w14:textId="77777777" w:rsidR="00704BDF" w:rsidRPr="00E93241" w:rsidRDefault="009115BC" w:rsidP="00E93241">
      <w:pPr>
        <w:snapToGrid w:val="0"/>
        <w:spacing w:before="240" w:line="300" w:lineRule="auto"/>
        <w:rPr>
          <w:rFonts w:asciiTheme="minorHAnsi" w:eastAsia="SimSun" w:hAnsiTheme="minorHAnsi"/>
          <w:b/>
          <w:bCs/>
          <w:color w:val="000000"/>
          <w:sz w:val="20"/>
          <w:lang w:val="en-US" w:eastAsia="zh-CN"/>
        </w:rPr>
      </w:pPr>
      <w:r w:rsidRPr="00E93241">
        <w:rPr>
          <w:rFonts w:asciiTheme="minorHAnsi" w:eastAsia="MS PGothic" w:hAnsiTheme="minorHAnsi"/>
          <w:b/>
          <w:bCs/>
          <w:color w:val="000000"/>
          <w:sz w:val="20"/>
          <w:lang w:val="en-US"/>
        </w:rPr>
        <w:t>References</w:t>
      </w:r>
    </w:p>
    <w:p w14:paraId="0A44993A" w14:textId="77777777" w:rsidR="00986C0D" w:rsidRDefault="00986C0D" w:rsidP="00986C0D">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986C0D">
        <w:rPr>
          <w:rFonts w:asciiTheme="minorHAnsi" w:eastAsia="SimSun" w:hAnsiTheme="minorHAnsi"/>
          <w:lang w:eastAsia="zh-CN"/>
        </w:rPr>
        <w:t>M. Pera-Titus, L. Leclercq, J.-M. Clacens, F. De Campo</w:t>
      </w:r>
      <w:r>
        <w:rPr>
          <w:rFonts w:asciiTheme="minorHAnsi" w:eastAsia="SimSun" w:hAnsiTheme="minorHAnsi"/>
          <w:lang w:eastAsia="zh-CN"/>
        </w:rPr>
        <w:t>,</w:t>
      </w:r>
      <w:r w:rsidRPr="00986C0D">
        <w:rPr>
          <w:rFonts w:asciiTheme="minorHAnsi" w:eastAsia="SimSun" w:hAnsiTheme="minorHAnsi"/>
          <w:lang w:eastAsia="zh-CN"/>
        </w:rPr>
        <w:t xml:space="preserve"> V. Nardello-Rataj, Angew. Chem. Int. Ed. 54 (2015) 2006-2021.</w:t>
      </w:r>
    </w:p>
    <w:p w14:paraId="04B706BD" w14:textId="77777777" w:rsidR="00876EDC" w:rsidRPr="009115BC" w:rsidRDefault="009115BC" w:rsidP="009115BC">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9115BC">
        <w:rPr>
          <w:rFonts w:asciiTheme="minorHAnsi" w:eastAsia="SimSun" w:hAnsiTheme="minorHAnsi"/>
          <w:lang w:val="de-DE" w:eastAsia="zh-CN"/>
        </w:rPr>
        <w:t xml:space="preserve">T. </w:t>
      </w:r>
      <w:r w:rsidR="00876EDC" w:rsidRPr="009115BC">
        <w:rPr>
          <w:rFonts w:asciiTheme="minorHAnsi" w:eastAsia="SimSun" w:hAnsiTheme="minorHAnsi"/>
          <w:lang w:val="de-DE" w:eastAsia="zh-CN"/>
        </w:rPr>
        <w:t>Skale,</w:t>
      </w:r>
      <w:r w:rsidRPr="009115BC">
        <w:rPr>
          <w:rFonts w:asciiTheme="minorHAnsi" w:eastAsia="SimSun" w:hAnsiTheme="minorHAnsi"/>
          <w:lang w:val="de-DE" w:eastAsia="zh-CN"/>
        </w:rPr>
        <w:t xml:space="preserve"> D.</w:t>
      </w:r>
      <w:r w:rsidR="00876EDC" w:rsidRPr="009115BC">
        <w:rPr>
          <w:rFonts w:asciiTheme="minorHAnsi" w:eastAsia="SimSun" w:hAnsiTheme="minorHAnsi"/>
          <w:lang w:val="de-DE" w:eastAsia="zh-CN"/>
        </w:rPr>
        <w:t xml:space="preserve"> Stehl,</w:t>
      </w:r>
      <w:r w:rsidRPr="009115BC">
        <w:rPr>
          <w:rFonts w:asciiTheme="minorHAnsi" w:eastAsia="SimSun" w:hAnsiTheme="minorHAnsi"/>
          <w:lang w:val="de-DE" w:eastAsia="zh-CN"/>
        </w:rPr>
        <w:t xml:space="preserve"> L.</w:t>
      </w:r>
      <w:r w:rsidR="00876EDC" w:rsidRPr="009115BC">
        <w:rPr>
          <w:rFonts w:asciiTheme="minorHAnsi" w:eastAsia="SimSun" w:hAnsiTheme="minorHAnsi"/>
          <w:lang w:val="de-DE" w:eastAsia="zh-CN"/>
        </w:rPr>
        <w:t xml:space="preserve"> Hohl</w:t>
      </w:r>
      <w:r w:rsidRPr="009115BC">
        <w:rPr>
          <w:rFonts w:asciiTheme="minorHAnsi" w:eastAsia="SimSun" w:hAnsiTheme="minorHAnsi"/>
          <w:lang w:val="de-DE" w:eastAsia="zh-CN"/>
        </w:rPr>
        <w:t>, M.</w:t>
      </w:r>
      <w:r w:rsidR="00876EDC" w:rsidRPr="009115BC">
        <w:rPr>
          <w:rFonts w:asciiTheme="minorHAnsi" w:eastAsia="SimSun" w:hAnsiTheme="minorHAnsi"/>
          <w:lang w:val="de-DE" w:eastAsia="zh-CN"/>
        </w:rPr>
        <w:t xml:space="preserve"> Kraume</w:t>
      </w:r>
      <w:r w:rsidRPr="009115BC">
        <w:rPr>
          <w:rFonts w:asciiTheme="minorHAnsi" w:eastAsia="SimSun" w:hAnsiTheme="minorHAnsi"/>
          <w:lang w:val="de-DE" w:eastAsia="zh-CN"/>
        </w:rPr>
        <w:t>, R.</w:t>
      </w:r>
      <w:r w:rsidR="00876EDC" w:rsidRPr="009115BC">
        <w:rPr>
          <w:rFonts w:asciiTheme="minorHAnsi" w:eastAsia="SimSun" w:hAnsiTheme="minorHAnsi"/>
          <w:lang w:val="de-DE" w:eastAsia="zh-CN"/>
        </w:rPr>
        <w:t xml:space="preserve"> von Klitzing</w:t>
      </w:r>
      <w:r w:rsidRPr="009115BC">
        <w:rPr>
          <w:rFonts w:asciiTheme="minorHAnsi" w:eastAsia="SimSun" w:hAnsiTheme="minorHAnsi"/>
          <w:lang w:val="de-DE" w:eastAsia="zh-CN"/>
        </w:rPr>
        <w:t>, A.</w:t>
      </w:r>
      <w:r w:rsidR="00876EDC" w:rsidRPr="009115BC">
        <w:rPr>
          <w:rFonts w:asciiTheme="minorHAnsi" w:eastAsia="SimSun" w:hAnsiTheme="minorHAnsi"/>
          <w:lang w:val="de-DE" w:eastAsia="zh-CN"/>
        </w:rPr>
        <w:t xml:space="preserve"> Drews</w:t>
      </w:r>
      <w:r w:rsidRPr="009115BC">
        <w:rPr>
          <w:rFonts w:asciiTheme="minorHAnsi" w:eastAsia="SimSun" w:hAnsiTheme="minorHAnsi"/>
          <w:lang w:val="de-DE" w:eastAsia="zh-CN"/>
        </w:rPr>
        <w:t xml:space="preserve">, </w:t>
      </w:r>
      <w:r w:rsidR="00876EDC" w:rsidRPr="009115BC">
        <w:rPr>
          <w:rFonts w:asciiTheme="minorHAnsi" w:eastAsia="SimSun" w:hAnsiTheme="minorHAnsi"/>
          <w:lang w:val="de-DE" w:eastAsia="zh-CN"/>
        </w:rPr>
        <w:t xml:space="preserve">Chem. Ing. </w:t>
      </w:r>
      <w:r w:rsidR="00876EDC" w:rsidRPr="009115BC">
        <w:rPr>
          <w:rFonts w:asciiTheme="minorHAnsi" w:eastAsia="SimSun" w:hAnsiTheme="minorHAnsi"/>
          <w:lang w:eastAsia="zh-CN"/>
        </w:rPr>
        <w:t>Tech. 88 (2016) 1827-1832.</w:t>
      </w:r>
    </w:p>
    <w:p w14:paraId="7C8A2AC4" w14:textId="77777777" w:rsidR="00876EDC" w:rsidRDefault="009115BC" w:rsidP="009115BC">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9115BC">
        <w:rPr>
          <w:rFonts w:asciiTheme="minorHAnsi" w:eastAsia="SimSun" w:hAnsiTheme="minorHAnsi"/>
          <w:lang w:val="de-DE" w:eastAsia="zh-CN"/>
        </w:rPr>
        <w:t xml:space="preserve">T. </w:t>
      </w:r>
      <w:r w:rsidR="00876EDC" w:rsidRPr="009115BC">
        <w:rPr>
          <w:rFonts w:asciiTheme="minorHAnsi" w:eastAsia="SimSun" w:hAnsiTheme="minorHAnsi"/>
          <w:lang w:val="de-DE" w:eastAsia="zh-CN"/>
        </w:rPr>
        <w:t>Skale</w:t>
      </w:r>
      <w:r w:rsidRPr="009115BC">
        <w:rPr>
          <w:rFonts w:asciiTheme="minorHAnsi" w:eastAsia="SimSun" w:hAnsiTheme="minorHAnsi"/>
          <w:lang w:val="de-DE" w:eastAsia="zh-CN"/>
        </w:rPr>
        <w:t>, L.</w:t>
      </w:r>
      <w:r w:rsidR="00876EDC" w:rsidRPr="009115BC">
        <w:rPr>
          <w:rFonts w:asciiTheme="minorHAnsi" w:eastAsia="SimSun" w:hAnsiTheme="minorHAnsi"/>
          <w:lang w:val="de-DE" w:eastAsia="zh-CN"/>
        </w:rPr>
        <w:t xml:space="preserve"> Hohl</w:t>
      </w:r>
      <w:r w:rsidRPr="009115BC">
        <w:rPr>
          <w:rFonts w:asciiTheme="minorHAnsi" w:eastAsia="SimSun" w:hAnsiTheme="minorHAnsi"/>
          <w:lang w:val="de-DE" w:eastAsia="zh-CN"/>
        </w:rPr>
        <w:t>, M.</w:t>
      </w:r>
      <w:r w:rsidR="00876EDC" w:rsidRPr="009115BC">
        <w:rPr>
          <w:rFonts w:asciiTheme="minorHAnsi" w:eastAsia="SimSun" w:hAnsiTheme="minorHAnsi"/>
          <w:lang w:val="de-DE" w:eastAsia="zh-CN"/>
        </w:rPr>
        <w:t xml:space="preserve"> Kraume</w:t>
      </w:r>
      <w:r w:rsidRPr="009115BC">
        <w:rPr>
          <w:rFonts w:asciiTheme="minorHAnsi" w:eastAsia="SimSun" w:hAnsiTheme="minorHAnsi"/>
          <w:lang w:val="de-DE" w:eastAsia="zh-CN"/>
        </w:rPr>
        <w:t>, A.</w:t>
      </w:r>
      <w:r w:rsidR="00876EDC" w:rsidRPr="009115BC">
        <w:rPr>
          <w:rFonts w:asciiTheme="minorHAnsi" w:eastAsia="SimSun" w:hAnsiTheme="minorHAnsi"/>
          <w:lang w:val="de-DE" w:eastAsia="zh-CN"/>
        </w:rPr>
        <w:t xml:space="preserve"> Drews</w:t>
      </w:r>
      <w:r>
        <w:rPr>
          <w:rFonts w:asciiTheme="minorHAnsi" w:eastAsia="SimSun" w:hAnsiTheme="minorHAnsi"/>
          <w:lang w:val="de-DE" w:eastAsia="zh-CN"/>
        </w:rPr>
        <w:t>,</w:t>
      </w:r>
      <w:r w:rsidR="00876EDC" w:rsidRPr="009115BC">
        <w:rPr>
          <w:rFonts w:asciiTheme="minorHAnsi" w:eastAsia="SimSun" w:hAnsiTheme="minorHAnsi"/>
          <w:lang w:val="de-DE" w:eastAsia="zh-CN"/>
        </w:rPr>
        <w:t xml:space="preserve"> J. Membr. </w:t>
      </w:r>
      <w:r w:rsidR="00876EDC" w:rsidRPr="009115BC">
        <w:rPr>
          <w:rFonts w:asciiTheme="minorHAnsi" w:eastAsia="SimSun" w:hAnsiTheme="minorHAnsi"/>
          <w:lang w:eastAsia="zh-CN"/>
        </w:rPr>
        <w:t>Sci. 535 (2017) 1-9.</w:t>
      </w:r>
    </w:p>
    <w:p w14:paraId="5B97A48D" w14:textId="77777777" w:rsidR="0080431D" w:rsidRPr="009115BC" w:rsidRDefault="0080431D" w:rsidP="0080431D">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9115BC">
        <w:rPr>
          <w:rFonts w:asciiTheme="minorHAnsi" w:eastAsia="SimSun" w:hAnsiTheme="minorHAnsi"/>
          <w:lang w:eastAsia="zh-CN"/>
        </w:rPr>
        <w:t xml:space="preserve">A. Heyse, C. Plikat, </w:t>
      </w:r>
      <w:r>
        <w:rPr>
          <w:rFonts w:asciiTheme="minorHAnsi" w:eastAsia="SimSun" w:hAnsiTheme="minorHAnsi"/>
          <w:lang w:eastAsia="zh-CN"/>
        </w:rPr>
        <w:t xml:space="preserve">M. </w:t>
      </w:r>
      <w:r w:rsidRPr="009115BC">
        <w:rPr>
          <w:rFonts w:asciiTheme="minorHAnsi" w:eastAsia="SimSun" w:hAnsiTheme="minorHAnsi"/>
          <w:lang w:eastAsia="zh-CN"/>
        </w:rPr>
        <w:t>Ansorge-Schumacher</w:t>
      </w:r>
      <w:r>
        <w:rPr>
          <w:rFonts w:asciiTheme="minorHAnsi" w:eastAsia="SimSun" w:hAnsiTheme="minorHAnsi"/>
          <w:lang w:eastAsia="zh-CN"/>
        </w:rPr>
        <w:t>, A. Drews</w:t>
      </w:r>
      <w:r w:rsidRPr="009115BC">
        <w:rPr>
          <w:rFonts w:asciiTheme="minorHAnsi" w:eastAsia="SimSun" w:hAnsiTheme="minorHAnsi"/>
          <w:lang w:eastAsia="zh-CN"/>
        </w:rPr>
        <w:t xml:space="preserve">, Catalysis </w:t>
      </w:r>
      <w:r w:rsidRPr="000A3561">
        <w:rPr>
          <w:rFonts w:asciiTheme="minorHAnsi" w:eastAsia="SimSun" w:hAnsiTheme="minorHAnsi"/>
          <w:lang w:eastAsia="zh-CN"/>
        </w:rPr>
        <w:t>Today (in press).</w:t>
      </w:r>
    </w:p>
    <w:p w14:paraId="63909F18" w14:textId="77777777" w:rsidR="00704BDF" w:rsidRPr="000A3561" w:rsidRDefault="00DD4E6D" w:rsidP="000E7329">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lang w:eastAsia="zh-CN"/>
        </w:rPr>
      </w:pPr>
      <w:r w:rsidRPr="000E7329">
        <w:rPr>
          <w:rFonts w:asciiTheme="minorHAnsi" w:eastAsia="SimSun" w:hAnsiTheme="minorHAnsi"/>
          <w:lang w:val="de-DE" w:eastAsia="zh-CN"/>
        </w:rPr>
        <w:t>L. Hohl</w:t>
      </w:r>
      <w:r w:rsidR="000A3561" w:rsidRPr="000E7329">
        <w:rPr>
          <w:rFonts w:asciiTheme="minorHAnsi" w:eastAsia="SimSun" w:hAnsiTheme="minorHAnsi"/>
          <w:lang w:val="de-DE" w:eastAsia="zh-CN"/>
        </w:rPr>
        <w:t xml:space="preserve">, S. Röhl, D. Stehl, R. von Klitzing, M. Kraume, Chem. Ing. </w:t>
      </w:r>
      <w:r w:rsidR="000A3561" w:rsidRPr="000E7329">
        <w:rPr>
          <w:rFonts w:asciiTheme="minorHAnsi" w:eastAsia="SimSun" w:hAnsiTheme="minorHAnsi"/>
          <w:lang w:eastAsia="zh-CN"/>
        </w:rPr>
        <w:t>Tech. 88 (2016) 1815-1826.</w:t>
      </w:r>
    </w:p>
    <w:sectPr w:rsidR="00704BDF" w:rsidRPr="000A356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65F77" w14:textId="77777777" w:rsidR="001813EF" w:rsidRDefault="001813EF" w:rsidP="004F5E36">
      <w:r>
        <w:separator/>
      </w:r>
    </w:p>
  </w:endnote>
  <w:endnote w:type="continuationSeparator" w:id="0">
    <w:p w14:paraId="104966B7" w14:textId="77777777" w:rsidR="001813EF" w:rsidRDefault="001813E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5E905" w14:textId="77777777" w:rsidR="001813EF" w:rsidRDefault="001813EF" w:rsidP="004F5E36">
      <w:r>
        <w:separator/>
      </w:r>
    </w:p>
  </w:footnote>
  <w:footnote w:type="continuationSeparator" w:id="0">
    <w:p w14:paraId="07C6E34A" w14:textId="77777777" w:rsidR="001813EF" w:rsidRDefault="001813E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C125E" w14:textId="77777777"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57BB873F" wp14:editId="504061D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50F73D4A" wp14:editId="37F73033">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71B9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100F915" wp14:editId="3D606B5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B79DE53" w14:textId="77777777" w:rsidR="00704BDF" w:rsidRDefault="00704BDF">
    <w:pPr>
      <w:pStyle w:val="Kopfzeile"/>
    </w:pPr>
  </w:p>
  <w:p w14:paraId="5D52DCA9" w14:textId="77777777"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14:anchorId="3702410B" wp14:editId="6C86206E">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6C92"/>
    <w:rsid w:val="00062A9A"/>
    <w:rsid w:val="000A03B2"/>
    <w:rsid w:val="000A3561"/>
    <w:rsid w:val="000D34BE"/>
    <w:rsid w:val="000E36F1"/>
    <w:rsid w:val="000E3A73"/>
    <w:rsid w:val="000E414A"/>
    <w:rsid w:val="000E7329"/>
    <w:rsid w:val="00100B17"/>
    <w:rsid w:val="0013121F"/>
    <w:rsid w:val="00134DE4"/>
    <w:rsid w:val="00150E59"/>
    <w:rsid w:val="00151ED4"/>
    <w:rsid w:val="001813EF"/>
    <w:rsid w:val="00184AD6"/>
    <w:rsid w:val="001A19C0"/>
    <w:rsid w:val="001B65C1"/>
    <w:rsid w:val="001C684B"/>
    <w:rsid w:val="001D53FC"/>
    <w:rsid w:val="001F05B7"/>
    <w:rsid w:val="001F2EC7"/>
    <w:rsid w:val="002065DB"/>
    <w:rsid w:val="00233FC3"/>
    <w:rsid w:val="002438B5"/>
    <w:rsid w:val="002447EF"/>
    <w:rsid w:val="00251550"/>
    <w:rsid w:val="0027221A"/>
    <w:rsid w:val="00275B61"/>
    <w:rsid w:val="002D1F12"/>
    <w:rsid w:val="003009B7"/>
    <w:rsid w:val="0030469C"/>
    <w:rsid w:val="00323092"/>
    <w:rsid w:val="003453DF"/>
    <w:rsid w:val="00367B23"/>
    <w:rsid w:val="003723D4"/>
    <w:rsid w:val="0038446E"/>
    <w:rsid w:val="003A7D1C"/>
    <w:rsid w:val="00400837"/>
    <w:rsid w:val="0046164A"/>
    <w:rsid w:val="00462DCD"/>
    <w:rsid w:val="004D1162"/>
    <w:rsid w:val="004E4DD6"/>
    <w:rsid w:val="004F5E36"/>
    <w:rsid w:val="005119A5"/>
    <w:rsid w:val="005278B7"/>
    <w:rsid w:val="005346C8"/>
    <w:rsid w:val="00594E9F"/>
    <w:rsid w:val="005B61E6"/>
    <w:rsid w:val="005C77E1"/>
    <w:rsid w:val="005D4B1C"/>
    <w:rsid w:val="005D6A2F"/>
    <w:rsid w:val="005E1A82"/>
    <w:rsid w:val="005E3C8D"/>
    <w:rsid w:val="005F0A28"/>
    <w:rsid w:val="005F0E5E"/>
    <w:rsid w:val="00606026"/>
    <w:rsid w:val="00620DEE"/>
    <w:rsid w:val="00625639"/>
    <w:rsid w:val="00626821"/>
    <w:rsid w:val="0064184D"/>
    <w:rsid w:val="00651646"/>
    <w:rsid w:val="00660E3E"/>
    <w:rsid w:val="00662E74"/>
    <w:rsid w:val="006A58D2"/>
    <w:rsid w:val="006C5579"/>
    <w:rsid w:val="006C6C9B"/>
    <w:rsid w:val="006C7987"/>
    <w:rsid w:val="006D28C0"/>
    <w:rsid w:val="006E71BA"/>
    <w:rsid w:val="00704BDF"/>
    <w:rsid w:val="00736B13"/>
    <w:rsid w:val="007447F3"/>
    <w:rsid w:val="00761ADF"/>
    <w:rsid w:val="007661C8"/>
    <w:rsid w:val="007B6859"/>
    <w:rsid w:val="007D52CD"/>
    <w:rsid w:val="007F2D11"/>
    <w:rsid w:val="0080431D"/>
    <w:rsid w:val="00813288"/>
    <w:rsid w:val="008168FC"/>
    <w:rsid w:val="008479A2"/>
    <w:rsid w:val="00863D7D"/>
    <w:rsid w:val="0087637F"/>
    <w:rsid w:val="00876EDC"/>
    <w:rsid w:val="00891588"/>
    <w:rsid w:val="008A1512"/>
    <w:rsid w:val="008D0BEB"/>
    <w:rsid w:val="008E566E"/>
    <w:rsid w:val="00901EB6"/>
    <w:rsid w:val="009111AC"/>
    <w:rsid w:val="009115BC"/>
    <w:rsid w:val="00911CC7"/>
    <w:rsid w:val="009450CE"/>
    <w:rsid w:val="0095164B"/>
    <w:rsid w:val="00986C0D"/>
    <w:rsid w:val="00996483"/>
    <w:rsid w:val="009E4FE3"/>
    <w:rsid w:val="009E788A"/>
    <w:rsid w:val="00A1763D"/>
    <w:rsid w:val="00A17CEC"/>
    <w:rsid w:val="00A27EF0"/>
    <w:rsid w:val="00A76EFC"/>
    <w:rsid w:val="00A9626B"/>
    <w:rsid w:val="00A97F29"/>
    <w:rsid w:val="00AB0964"/>
    <w:rsid w:val="00AE377D"/>
    <w:rsid w:val="00B15005"/>
    <w:rsid w:val="00B2614D"/>
    <w:rsid w:val="00B61DBF"/>
    <w:rsid w:val="00BC30C9"/>
    <w:rsid w:val="00BE3E58"/>
    <w:rsid w:val="00C01616"/>
    <w:rsid w:val="00C0162B"/>
    <w:rsid w:val="00C023D4"/>
    <w:rsid w:val="00C1469F"/>
    <w:rsid w:val="00C345B1"/>
    <w:rsid w:val="00C40142"/>
    <w:rsid w:val="00C57182"/>
    <w:rsid w:val="00C620CE"/>
    <w:rsid w:val="00C655FD"/>
    <w:rsid w:val="00C867B1"/>
    <w:rsid w:val="00C94434"/>
    <w:rsid w:val="00CA1C95"/>
    <w:rsid w:val="00CA5A9C"/>
    <w:rsid w:val="00CD5FE2"/>
    <w:rsid w:val="00D02B4C"/>
    <w:rsid w:val="00D66BA3"/>
    <w:rsid w:val="00D84576"/>
    <w:rsid w:val="00D95C51"/>
    <w:rsid w:val="00DD4E6D"/>
    <w:rsid w:val="00DE0019"/>
    <w:rsid w:val="00DE264A"/>
    <w:rsid w:val="00DE5C21"/>
    <w:rsid w:val="00E041E7"/>
    <w:rsid w:val="00E22569"/>
    <w:rsid w:val="00E23CA1"/>
    <w:rsid w:val="00E409A8"/>
    <w:rsid w:val="00E7209D"/>
    <w:rsid w:val="00E7236C"/>
    <w:rsid w:val="00E827C5"/>
    <w:rsid w:val="00E93241"/>
    <w:rsid w:val="00EA50E1"/>
    <w:rsid w:val="00EC07FC"/>
    <w:rsid w:val="00ED7358"/>
    <w:rsid w:val="00EE0131"/>
    <w:rsid w:val="00EE249A"/>
    <w:rsid w:val="00F30C64"/>
    <w:rsid w:val="00F36495"/>
    <w:rsid w:val="00F6261B"/>
    <w:rsid w:val="00FB730C"/>
    <w:rsid w:val="00FC2695"/>
    <w:rsid w:val="00FC3022"/>
    <w:rsid w:val="00FC3E03"/>
    <w:rsid w:val="00FD2CD6"/>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13E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TableFigureheading">
    <w:name w:val="Table/Figure heading"/>
    <w:link w:val="TableFigureheadingCar"/>
    <w:qFormat/>
    <w:rsid w:val="005D4B1C"/>
    <w:pPr>
      <w:spacing w:after="160" w:line="240" w:lineRule="auto"/>
      <w:jc w:val="center"/>
    </w:pPr>
    <w:rPr>
      <w:rFonts w:ascii="Times New Roman" w:eastAsia="Times New Roman" w:hAnsi="Times New Roman" w:cs="Times New Roman"/>
      <w:bCs/>
      <w:sz w:val="20"/>
      <w:szCs w:val="20"/>
      <w:lang w:val="en-GB"/>
    </w:rPr>
  </w:style>
  <w:style w:type="character" w:customStyle="1" w:styleId="TableFigureheadingCar">
    <w:name w:val="Table/Figure heading Car"/>
    <w:basedOn w:val="Absatz-Standardschriftart"/>
    <w:link w:val="TableFigureheading"/>
    <w:rsid w:val="005D4B1C"/>
    <w:rPr>
      <w:rFonts w:ascii="Times New Roman" w:eastAsia="Times New Roman" w:hAnsi="Times New Roman" w:cs="Times New Roman"/>
      <w:bCs/>
      <w:sz w:val="20"/>
      <w:szCs w:val="20"/>
      <w:lang w:val="en-GB"/>
    </w:rPr>
  </w:style>
  <w:style w:type="character" w:styleId="Kommentarzeichen">
    <w:name w:val="annotation reference"/>
    <w:basedOn w:val="Absatz-Standardschriftart"/>
    <w:uiPriority w:val="99"/>
    <w:semiHidden/>
    <w:unhideWhenUsed/>
    <w:locked/>
    <w:rsid w:val="006E71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ale\AppData\Local\Chemistry%20Add-in%20for%20Word\Chemistry%20Gallery\Chem4Word2010.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18433465506548"/>
          <c:y val="3.7352445193929176E-2"/>
          <c:w val="0.79425563302200586"/>
          <c:h val="0.78349709869740147"/>
        </c:manualLayout>
      </c:layout>
      <c:scatterChart>
        <c:scatterStyle val="lineMarker"/>
        <c:varyColors val="0"/>
        <c:ser>
          <c:idx val="0"/>
          <c:order val="0"/>
          <c:tx>
            <c:v>1</c:v>
          </c:tx>
          <c:spPr>
            <a:ln w="6350">
              <a:solidFill>
                <a:sysClr val="windowText" lastClr="000000"/>
              </a:solidFill>
            </a:ln>
          </c:spPr>
          <c:marker>
            <c:symbol val="diamond"/>
            <c:size val="4"/>
            <c:spPr>
              <a:noFill/>
              <a:ln w="9525">
                <a:solidFill>
                  <a:sysClr val="windowText" lastClr="000000"/>
                </a:solidFill>
              </a:ln>
            </c:spPr>
          </c:marker>
          <c:xVal>
            <c:numRef>
              <c:f>'J über p'!$B$5:$B$11</c:f>
              <c:numCache>
                <c:formatCode>General</c:formatCode>
                <c:ptCount val="7"/>
                <c:pt idx="0">
                  <c:v>1</c:v>
                </c:pt>
                <c:pt idx="1">
                  <c:v>2</c:v>
                </c:pt>
                <c:pt idx="2">
                  <c:v>3</c:v>
                </c:pt>
                <c:pt idx="3">
                  <c:v>4</c:v>
                </c:pt>
                <c:pt idx="4">
                  <c:v>3</c:v>
                </c:pt>
                <c:pt idx="5">
                  <c:v>2</c:v>
                </c:pt>
                <c:pt idx="6">
                  <c:v>1</c:v>
                </c:pt>
              </c:numCache>
            </c:numRef>
          </c:xVal>
          <c:yVal>
            <c:numRef>
              <c:f>'J über p'!$C$5:$C$11</c:f>
              <c:numCache>
                <c:formatCode>0.00</c:formatCode>
                <c:ptCount val="7"/>
                <c:pt idx="0">
                  <c:v>3.880166849960514</c:v>
                </c:pt>
                <c:pt idx="1">
                  <c:v>9.5900465448823002</c:v>
                </c:pt>
                <c:pt idx="2">
                  <c:v>17.15265719918251</c:v>
                </c:pt>
                <c:pt idx="3">
                  <c:v>28.954721564005609</c:v>
                </c:pt>
                <c:pt idx="4">
                  <c:v>16.835662620317901</c:v>
                </c:pt>
                <c:pt idx="5">
                  <c:v>8.4973729510029372</c:v>
                </c:pt>
                <c:pt idx="6">
                  <c:v>3.0324759247277782</c:v>
                </c:pt>
              </c:numCache>
            </c:numRef>
          </c:yVal>
          <c:smooth val="0"/>
        </c:ser>
        <c:ser>
          <c:idx val="1"/>
          <c:order val="1"/>
          <c:tx>
            <c:v>2</c:v>
          </c:tx>
          <c:spPr>
            <a:ln w="6350">
              <a:solidFill>
                <a:sysClr val="windowText" lastClr="000000"/>
              </a:solidFill>
              <a:prstDash val="solid"/>
            </a:ln>
          </c:spPr>
          <c:marker>
            <c:symbol val="square"/>
            <c:size val="4"/>
            <c:spPr>
              <a:noFill/>
              <a:ln w="9525">
                <a:solidFill>
                  <a:sysClr val="windowText" lastClr="000000"/>
                </a:solidFill>
              </a:ln>
            </c:spPr>
          </c:marker>
          <c:xVal>
            <c:numRef>
              <c:f>'J über p'!$B$5:$B$11</c:f>
              <c:numCache>
                <c:formatCode>General</c:formatCode>
                <c:ptCount val="7"/>
                <c:pt idx="0">
                  <c:v>1</c:v>
                </c:pt>
                <c:pt idx="1">
                  <c:v>2</c:v>
                </c:pt>
                <c:pt idx="2">
                  <c:v>3</c:v>
                </c:pt>
                <c:pt idx="3">
                  <c:v>4</c:v>
                </c:pt>
                <c:pt idx="4">
                  <c:v>3</c:v>
                </c:pt>
                <c:pt idx="5">
                  <c:v>2</c:v>
                </c:pt>
                <c:pt idx="6">
                  <c:v>1</c:v>
                </c:pt>
              </c:numCache>
            </c:numRef>
          </c:xVal>
          <c:yVal>
            <c:numRef>
              <c:f>'J über p'!$D$5:$D$11</c:f>
              <c:numCache>
                <c:formatCode>0.00</c:formatCode>
                <c:ptCount val="7"/>
                <c:pt idx="0">
                  <c:v>4.0161901336795607</c:v>
                </c:pt>
                <c:pt idx="1">
                  <c:v>9.2654020238422898</c:v>
                </c:pt>
                <c:pt idx="2">
                  <c:v>14.59895726012847</c:v>
                </c:pt>
                <c:pt idx="3">
                  <c:v>22.580592968878982</c:v>
                </c:pt>
                <c:pt idx="4">
                  <c:v>14.245227206576351</c:v>
                </c:pt>
                <c:pt idx="5">
                  <c:v>6.7772968677933916</c:v>
                </c:pt>
                <c:pt idx="6">
                  <c:v>2.1415989396071029</c:v>
                </c:pt>
              </c:numCache>
            </c:numRef>
          </c:yVal>
          <c:smooth val="0"/>
        </c:ser>
        <c:ser>
          <c:idx val="2"/>
          <c:order val="2"/>
          <c:tx>
            <c:v>3</c:v>
          </c:tx>
          <c:spPr>
            <a:ln w="6350">
              <a:solidFill>
                <a:sysClr val="windowText" lastClr="000000"/>
              </a:solidFill>
              <a:prstDash val="solid"/>
            </a:ln>
          </c:spPr>
          <c:marker>
            <c:symbol val="triangle"/>
            <c:size val="4"/>
            <c:spPr>
              <a:noFill/>
              <a:ln w="9525">
                <a:solidFill>
                  <a:sysClr val="windowText" lastClr="000000"/>
                </a:solidFill>
              </a:ln>
            </c:spPr>
          </c:marker>
          <c:xVal>
            <c:numRef>
              <c:f>'J über p'!$B$5:$B$11</c:f>
              <c:numCache>
                <c:formatCode>General</c:formatCode>
                <c:ptCount val="7"/>
                <c:pt idx="0">
                  <c:v>1</c:v>
                </c:pt>
                <c:pt idx="1">
                  <c:v>2</c:v>
                </c:pt>
                <c:pt idx="2">
                  <c:v>3</c:v>
                </c:pt>
                <c:pt idx="3">
                  <c:v>4</c:v>
                </c:pt>
                <c:pt idx="4">
                  <c:v>3</c:v>
                </c:pt>
                <c:pt idx="5">
                  <c:v>2</c:v>
                </c:pt>
                <c:pt idx="6">
                  <c:v>1</c:v>
                </c:pt>
              </c:numCache>
            </c:numRef>
          </c:xVal>
          <c:yVal>
            <c:numRef>
              <c:f>'J über p'!$E$5:$E$11</c:f>
              <c:numCache>
                <c:formatCode>0.00</c:formatCode>
                <c:ptCount val="7"/>
                <c:pt idx="0">
                  <c:v>2.6662028335676982</c:v>
                </c:pt>
                <c:pt idx="1">
                  <c:v>7.3744359509130346</c:v>
                </c:pt>
                <c:pt idx="2">
                  <c:v>14.067430139161409</c:v>
                </c:pt>
                <c:pt idx="3">
                  <c:v>23.128761784514179</c:v>
                </c:pt>
                <c:pt idx="4">
                  <c:v>12.582478980719049</c:v>
                </c:pt>
                <c:pt idx="5">
                  <c:v>5.8334198725540727</c:v>
                </c:pt>
                <c:pt idx="6">
                  <c:v>1.974980585549915</c:v>
                </c:pt>
              </c:numCache>
            </c:numRef>
          </c:yVal>
          <c:smooth val="0"/>
        </c:ser>
        <c:dLbls>
          <c:showLegendKey val="0"/>
          <c:showVal val="0"/>
          <c:showCatName val="0"/>
          <c:showSerName val="0"/>
          <c:showPercent val="0"/>
          <c:showBubbleSize val="0"/>
        </c:dLbls>
        <c:axId val="351754880"/>
        <c:axId val="351754488"/>
      </c:scatterChart>
      <c:valAx>
        <c:axId val="351754880"/>
        <c:scaling>
          <c:orientation val="minMax"/>
          <c:max val="5"/>
          <c:min val="0"/>
        </c:scaling>
        <c:delete val="0"/>
        <c:axPos val="b"/>
        <c:title>
          <c:tx>
            <c:rich>
              <a:bodyPr/>
              <a:lstStyle/>
              <a:p>
                <a:pPr>
                  <a:defRPr sz="700" b="0">
                    <a:latin typeface="Times New Roman" panose="02020603050405020304" pitchFamily="18" charset="0"/>
                    <a:ea typeface="Tahoma" panose="020B0604030504040204" pitchFamily="34" charset="0"/>
                    <a:cs typeface="Times New Roman" panose="02020603050405020304" pitchFamily="18" charset="0"/>
                  </a:defRPr>
                </a:pPr>
                <a:r>
                  <a:rPr lang="en-US" sz="700" b="0">
                    <a:latin typeface="Times New Roman" panose="02020603050405020304" pitchFamily="18" charset="0"/>
                    <a:ea typeface="Tahoma" panose="020B0604030504040204" pitchFamily="34" charset="0"/>
                    <a:cs typeface="Times New Roman" panose="02020603050405020304" pitchFamily="18" charset="0"/>
                  </a:rPr>
                  <a:t>transmembrane pressure p [bar]</a:t>
                </a:r>
              </a:p>
            </c:rich>
          </c:tx>
          <c:layout>
            <c:manualLayout>
              <c:xMode val="edge"/>
              <c:yMode val="edge"/>
              <c:x val="0.28970428696412948"/>
              <c:y val="0.91288357219291028"/>
            </c:manualLayout>
          </c:layout>
          <c:overlay val="0"/>
        </c:title>
        <c:numFmt formatCode="General" sourceLinked="1"/>
        <c:majorTickMark val="in"/>
        <c:minorTickMark val="none"/>
        <c:tickLblPos val="nextTo"/>
        <c:spPr>
          <a:ln w="6350">
            <a:solidFill>
              <a:sysClr val="windowText" lastClr="000000"/>
            </a:solidFill>
          </a:ln>
        </c:spPr>
        <c:txPr>
          <a:bodyPr/>
          <a:lstStyle/>
          <a:p>
            <a:pPr>
              <a:defRPr sz="700">
                <a:latin typeface="Times New Roman" panose="02020603050405020304" pitchFamily="18" charset="0"/>
                <a:ea typeface="Tahoma" panose="020B0604030504040204" pitchFamily="34" charset="0"/>
                <a:cs typeface="Times New Roman" panose="02020603050405020304" pitchFamily="18" charset="0"/>
              </a:defRPr>
            </a:pPr>
            <a:endParaRPr lang="de-DE"/>
          </a:p>
        </c:txPr>
        <c:crossAx val="351754488"/>
        <c:crosses val="autoZero"/>
        <c:crossBetween val="midCat"/>
        <c:majorUnit val="1"/>
      </c:valAx>
      <c:valAx>
        <c:axId val="351754488"/>
        <c:scaling>
          <c:orientation val="minMax"/>
          <c:max val="30"/>
        </c:scaling>
        <c:delete val="0"/>
        <c:axPos val="l"/>
        <c:title>
          <c:tx>
            <c:rich>
              <a:bodyPr/>
              <a:lstStyle/>
              <a:p>
                <a:pPr>
                  <a:defRPr sz="700" b="0">
                    <a:latin typeface="Times New Roman" panose="02020603050405020304" pitchFamily="18" charset="0"/>
                    <a:ea typeface="Tahoma" panose="020B0604030504040204" pitchFamily="34" charset="0"/>
                    <a:cs typeface="Times New Roman" panose="02020603050405020304" pitchFamily="18" charset="0"/>
                  </a:defRPr>
                </a:pPr>
                <a:r>
                  <a:rPr lang="en-US" sz="700" b="0">
                    <a:latin typeface="Times New Roman" panose="02020603050405020304" pitchFamily="18" charset="0"/>
                    <a:ea typeface="Tahoma" panose="020B0604030504040204" pitchFamily="34" charset="0"/>
                    <a:cs typeface="Times New Roman" panose="02020603050405020304" pitchFamily="18" charset="0"/>
                  </a:rPr>
                  <a:t>flux J</a:t>
                </a:r>
                <a:r>
                  <a:rPr lang="en-US" sz="700" b="0" baseline="0">
                    <a:latin typeface="Times New Roman" panose="02020603050405020304" pitchFamily="18" charset="0"/>
                    <a:ea typeface="Tahoma" panose="020B0604030504040204" pitchFamily="34" charset="0"/>
                    <a:cs typeface="Times New Roman" panose="02020603050405020304" pitchFamily="18" charset="0"/>
                  </a:rPr>
                  <a:t> </a:t>
                </a:r>
                <a:r>
                  <a:rPr lang="en-US" sz="700" b="0">
                    <a:latin typeface="Times New Roman" panose="02020603050405020304" pitchFamily="18" charset="0"/>
                    <a:ea typeface="Tahoma" panose="020B0604030504040204" pitchFamily="34" charset="0"/>
                    <a:cs typeface="Times New Roman" panose="02020603050405020304" pitchFamily="18" charset="0"/>
                  </a:rPr>
                  <a:t>[Lm</a:t>
                </a:r>
                <a:r>
                  <a:rPr lang="en-US" sz="700" b="0" baseline="30000">
                    <a:latin typeface="Times New Roman" panose="02020603050405020304" pitchFamily="18" charset="0"/>
                    <a:ea typeface="Tahoma" panose="020B0604030504040204" pitchFamily="34" charset="0"/>
                    <a:cs typeface="Times New Roman" panose="02020603050405020304" pitchFamily="18" charset="0"/>
                  </a:rPr>
                  <a:t>-2</a:t>
                </a:r>
                <a:r>
                  <a:rPr lang="en-US" sz="700" b="0" baseline="0">
                    <a:latin typeface="Times New Roman" panose="02020603050405020304" pitchFamily="18" charset="0"/>
                    <a:ea typeface="Tahoma" panose="020B0604030504040204" pitchFamily="34" charset="0"/>
                    <a:cs typeface="Times New Roman" panose="02020603050405020304" pitchFamily="18" charset="0"/>
                  </a:rPr>
                  <a:t>h</a:t>
                </a:r>
                <a:r>
                  <a:rPr lang="en-US" sz="700" b="0" baseline="30000">
                    <a:latin typeface="Times New Roman" panose="02020603050405020304" pitchFamily="18" charset="0"/>
                    <a:ea typeface="Tahoma" panose="020B0604030504040204" pitchFamily="34" charset="0"/>
                    <a:cs typeface="Times New Roman" panose="02020603050405020304" pitchFamily="18" charset="0"/>
                  </a:rPr>
                  <a:t>-1</a:t>
                </a:r>
                <a:r>
                  <a:rPr lang="en-US" sz="700" b="0" baseline="0">
                    <a:latin typeface="Times New Roman" panose="02020603050405020304" pitchFamily="18" charset="0"/>
                    <a:ea typeface="Tahoma" panose="020B0604030504040204" pitchFamily="34" charset="0"/>
                    <a:cs typeface="Times New Roman" panose="02020603050405020304" pitchFamily="18" charset="0"/>
                  </a:rPr>
                  <a:t>)</a:t>
                </a:r>
                <a:r>
                  <a:rPr lang="en-US" sz="700" b="0">
                    <a:latin typeface="Times New Roman" panose="02020603050405020304" pitchFamily="18" charset="0"/>
                    <a:ea typeface="Tahoma" panose="020B0604030504040204" pitchFamily="34" charset="0"/>
                    <a:cs typeface="Times New Roman" panose="02020603050405020304" pitchFamily="18" charset="0"/>
                  </a:rPr>
                  <a:t>]</a:t>
                </a:r>
              </a:p>
            </c:rich>
          </c:tx>
          <c:layout>
            <c:manualLayout>
              <c:xMode val="edge"/>
              <c:yMode val="edge"/>
              <c:x val="4.7554169094018378E-3"/>
              <c:y val="0.20737740834672225"/>
            </c:manualLayout>
          </c:layout>
          <c:overlay val="0"/>
        </c:title>
        <c:numFmt formatCode="0" sourceLinked="0"/>
        <c:majorTickMark val="in"/>
        <c:minorTickMark val="none"/>
        <c:tickLblPos val="nextTo"/>
        <c:spPr>
          <a:ln w="6350">
            <a:solidFill>
              <a:sysClr val="windowText" lastClr="000000"/>
            </a:solidFill>
          </a:ln>
        </c:spPr>
        <c:txPr>
          <a:bodyPr/>
          <a:lstStyle/>
          <a:p>
            <a:pPr>
              <a:defRPr sz="700">
                <a:latin typeface="Times New Roman" panose="02020603050405020304" pitchFamily="18" charset="0"/>
                <a:ea typeface="Tahoma" panose="020B0604030504040204" pitchFamily="34" charset="0"/>
                <a:cs typeface="Times New Roman" panose="02020603050405020304" pitchFamily="18" charset="0"/>
              </a:defRPr>
            </a:pPr>
            <a:endParaRPr lang="de-DE"/>
          </a:p>
        </c:txPr>
        <c:crossAx val="351754880"/>
        <c:crosses val="autoZero"/>
        <c:crossBetween val="midCat"/>
        <c:majorUnit val="5"/>
      </c:valAx>
      <c:spPr>
        <a:ln>
          <a:noFill/>
        </a:ln>
      </c:spPr>
    </c:plotArea>
    <c:legend>
      <c:legendPos val="r"/>
      <c:layout>
        <c:manualLayout>
          <c:xMode val="edge"/>
          <c:yMode val="edge"/>
          <c:x val="0.66695643044619424"/>
          <c:y val="0.51194986794362307"/>
          <c:w val="0.28467681539807527"/>
          <c:h val="0.27088180405242201"/>
        </c:manualLayout>
      </c:layout>
      <c:overlay val="0"/>
      <c:txPr>
        <a:bodyPr/>
        <a:lstStyle/>
        <a:p>
          <a:pPr>
            <a:defRPr sz="800">
              <a:latin typeface="Times New Roman" panose="02020603050405020304" pitchFamily="18" charset="0"/>
              <a:ea typeface="Tahoma" panose="020B0604030504040204" pitchFamily="34" charset="0"/>
              <a:cs typeface="Times New Roman" panose="02020603050405020304" pitchFamily="18" charset="0"/>
            </a:defRPr>
          </a:pPr>
          <a:endParaRPr lang="de-DE"/>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2B03-75A8-4D1E-9D1E-990495AB946B}">
  <ds:schemaRefs>
    <ds:schemaRef ds:uri="urn:schemas-microsoft-com.VSTO2008Demos.ControlsStorage"/>
  </ds:schemaRefs>
</ds:datastoreItem>
</file>

<file path=customXml/itemProps2.xml><?xml version="1.0" encoding="utf-8"?>
<ds:datastoreItem xmlns:ds="http://schemas.openxmlformats.org/officeDocument/2006/customXml" ds:itemID="{6EAEE943-AE5E-4B26-9002-56D9DF43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0</TotalTime>
  <Pages>2</Pages>
  <Words>735</Words>
  <Characters>4631</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drews</cp:lastModifiedBy>
  <cp:revision>15</cp:revision>
  <cp:lastPrinted>2015-05-12T18:31:00Z</cp:lastPrinted>
  <dcterms:created xsi:type="dcterms:W3CDTF">2019-01-15T13:44:00Z</dcterms:created>
  <dcterms:modified xsi:type="dcterms:W3CDTF">2019-01-15T16:17:00Z</dcterms:modified>
</cp:coreProperties>
</file>