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F722C2" w:rsidRDefault="000A03B2" w:rsidP="00704BDF">
      <w:pPr>
        <w:pStyle w:val="CETAuthors"/>
        <w:tabs>
          <w:tab w:val="clear" w:pos="7100"/>
          <w:tab w:val="right" w:pos="9070"/>
        </w:tabs>
        <w:rPr>
          <w:noProof w:val="0"/>
          <w:lang w:val="en-US"/>
        </w:rPr>
        <w:sectPr w:rsidR="000A03B2" w:rsidRPr="00F722C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F722C2" w:rsidRDefault="009D4FD2" w:rsidP="00B61391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Contribution of</w:t>
      </w:r>
      <w:r w:rsidR="00736C00" w:rsidRPr="00F722C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Pervaporation in </w:t>
      </w:r>
      <w:r w:rsidR="00B61391" w:rsidRPr="00F722C2">
        <w:rPr>
          <w:rFonts w:asciiTheme="minorHAnsi" w:eastAsia="MS PGothic" w:hAnsiTheme="minorHAnsi"/>
          <w:b/>
          <w:bCs/>
          <w:sz w:val="28"/>
          <w:szCs w:val="28"/>
          <w:lang w:val="en-US"/>
        </w:rPr>
        <w:t>Eco design</w:t>
      </w:r>
      <w:r w:rsidR="00B61391" w:rsidRPr="00B6139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B61391">
        <w:rPr>
          <w:rFonts w:asciiTheme="minorHAnsi" w:eastAsia="MS PGothic" w:hAnsiTheme="minorHAnsi"/>
          <w:b/>
          <w:bCs/>
          <w:sz w:val="28"/>
          <w:szCs w:val="28"/>
          <w:lang w:val="en-US"/>
        </w:rPr>
        <w:t>of</w:t>
      </w:r>
      <w:r w:rsidR="00B61391" w:rsidRPr="00F722C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Process</w:t>
      </w:r>
      <w:r w:rsidR="00B61391">
        <w:rPr>
          <w:rFonts w:asciiTheme="minorHAnsi" w:eastAsia="MS PGothic" w:hAnsiTheme="minorHAnsi"/>
          <w:b/>
          <w:bCs/>
          <w:sz w:val="28"/>
          <w:szCs w:val="28"/>
          <w:lang w:val="en-US"/>
        </w:rPr>
        <w:t>es</w:t>
      </w:r>
    </w:p>
    <w:p w:rsidR="00071EA0" w:rsidRDefault="00736C00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r w:rsidRPr="00071EA0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Oleksandr DIMITROV</w:t>
      </w:r>
      <w:r w:rsidR="00704BDF" w:rsidRPr="00071EA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071E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071EA0" w:rsidRPr="00071E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Evelyn</w:t>
      </w:r>
      <w:r w:rsidR="00071E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e NEAU</w:t>
      </w:r>
      <w:r w:rsidR="00071EA0" w:rsidRPr="00071EA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071E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Isabelle RASPO</w:t>
      </w:r>
      <w:r w:rsidR="00071EA0" w:rsidRPr="00071EA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071E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071E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Pierrette</w:t>
      </w:r>
      <w:proofErr w:type="spellEnd"/>
      <w:r w:rsidRPr="00071E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GUICHARDON</w:t>
      </w:r>
      <w:r w:rsidRPr="00071EA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1*</w:t>
      </w:r>
      <w:r w:rsidRPr="00071E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</w:p>
    <w:p w:rsidR="00DE0019" w:rsidRPr="00071EA0" w:rsidRDefault="00736C00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071E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Alfred TESTA</w:t>
      </w:r>
      <w:r w:rsidRPr="00071EA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DE0019" w:rsidRPr="00071EA0">
        <w:rPr>
          <w:rFonts w:eastAsia="SimSun"/>
          <w:color w:val="000000"/>
          <w:lang w:val="en-US" w:eastAsia="zh-CN"/>
        </w:rPr>
        <w:t xml:space="preserve"> </w:t>
      </w:r>
    </w:p>
    <w:p w:rsidR="00357836" w:rsidRPr="00A12D58" w:rsidRDefault="00704BDF" w:rsidP="00704BDF">
      <w:pPr>
        <w:snapToGrid w:val="0"/>
        <w:spacing w:after="120"/>
        <w:jc w:val="center"/>
        <w:rPr>
          <w:rFonts w:asciiTheme="minorHAnsi" w:hAnsiTheme="minorHAnsi" w:cstheme="minorHAnsi"/>
          <w:i/>
          <w:sz w:val="20"/>
          <w:lang w:val="fr-FR"/>
        </w:rPr>
      </w:pPr>
      <w:r w:rsidRPr="00A12D58">
        <w:rPr>
          <w:rFonts w:eastAsia="MS PGothic"/>
          <w:i/>
          <w:iCs/>
          <w:color w:val="000000"/>
          <w:sz w:val="20"/>
          <w:lang w:val="fr-FR"/>
        </w:rPr>
        <w:t>1</w:t>
      </w:r>
      <w:r w:rsidRPr="00A12D5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736C00" w:rsidRPr="00A12D58">
        <w:rPr>
          <w:rFonts w:asciiTheme="minorHAnsi" w:hAnsiTheme="minorHAnsi" w:cstheme="minorHAnsi"/>
          <w:i/>
          <w:sz w:val="20"/>
          <w:lang w:val="fr-FR"/>
        </w:rPr>
        <w:t xml:space="preserve">Aix Marseille Université, CNRS, Centrale Marseille, M2P2 UMR 7340, Technopôle de Château-Gombert, </w:t>
      </w:r>
    </w:p>
    <w:p w:rsidR="00736C00" w:rsidRPr="00A12D58" w:rsidRDefault="00736C00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A12D58">
        <w:rPr>
          <w:rFonts w:asciiTheme="minorHAnsi" w:hAnsiTheme="minorHAnsi" w:cstheme="minorHAnsi"/>
          <w:i/>
          <w:sz w:val="20"/>
          <w:lang w:val="fr-FR"/>
        </w:rPr>
        <w:t xml:space="preserve">38 rue Frédéric Joliot-Curie, 13451 Marseille, </w:t>
      </w:r>
      <w:r w:rsidR="00503987">
        <w:rPr>
          <w:rFonts w:asciiTheme="minorHAnsi" w:hAnsiTheme="minorHAnsi" w:cstheme="minorHAnsi"/>
          <w:i/>
          <w:sz w:val="20"/>
          <w:lang w:val="fr-FR"/>
        </w:rPr>
        <w:t xml:space="preserve">France </w:t>
      </w:r>
      <w:r w:rsidR="00704BDF" w:rsidRPr="00A12D5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; </w:t>
      </w:r>
    </w:p>
    <w:p w:rsidR="00704BDF" w:rsidRPr="00A12D58" w:rsidRDefault="00704BDF" w:rsidP="00704BDF">
      <w:pPr>
        <w:snapToGrid w:val="0"/>
        <w:spacing w:after="120"/>
        <w:jc w:val="center"/>
        <w:rPr>
          <w:rFonts w:asciiTheme="minorHAnsi" w:hAnsiTheme="minorHAnsi" w:cstheme="minorHAnsi"/>
          <w:i/>
          <w:sz w:val="20"/>
          <w:lang w:val="fr-FR"/>
        </w:rPr>
      </w:pPr>
      <w:r w:rsidRPr="00A12D58">
        <w:rPr>
          <w:rFonts w:asciiTheme="minorHAnsi" w:hAnsiTheme="minorHAnsi" w:cstheme="minorHAnsi"/>
          <w:i/>
          <w:sz w:val="20"/>
          <w:lang w:val="fr-FR"/>
        </w:rPr>
        <w:t xml:space="preserve">2 </w:t>
      </w:r>
      <w:r w:rsidR="00503987">
        <w:rPr>
          <w:rFonts w:asciiTheme="minorHAnsi" w:hAnsiTheme="minorHAnsi" w:cstheme="minorHAnsi"/>
          <w:i/>
          <w:sz w:val="20"/>
          <w:lang w:val="fr-FR"/>
        </w:rPr>
        <w:t>INNOVACLEAN</w:t>
      </w:r>
      <w:r w:rsidR="00736C00" w:rsidRPr="00A12D58">
        <w:rPr>
          <w:rFonts w:asciiTheme="minorHAnsi" w:hAnsiTheme="minorHAnsi" w:cstheme="minorHAnsi"/>
          <w:i/>
          <w:sz w:val="20"/>
          <w:lang w:val="fr-FR"/>
        </w:rPr>
        <w:t xml:space="preserve">, 73, rue du </w:t>
      </w:r>
      <w:proofErr w:type="spellStart"/>
      <w:r w:rsidR="00736C00" w:rsidRPr="00A12D58">
        <w:rPr>
          <w:rFonts w:asciiTheme="minorHAnsi" w:hAnsiTheme="minorHAnsi" w:cstheme="minorHAnsi"/>
          <w:i/>
          <w:sz w:val="20"/>
          <w:lang w:val="fr-FR"/>
        </w:rPr>
        <w:t>Douard</w:t>
      </w:r>
      <w:proofErr w:type="spellEnd"/>
      <w:r w:rsidR="00736C00" w:rsidRPr="00A12D58">
        <w:rPr>
          <w:rFonts w:asciiTheme="minorHAnsi" w:hAnsiTheme="minorHAnsi" w:cstheme="minorHAnsi"/>
          <w:i/>
          <w:sz w:val="20"/>
          <w:lang w:val="fr-FR"/>
        </w:rPr>
        <w:t>, F-13685 Aubagne, France</w:t>
      </w:r>
    </w:p>
    <w:p w:rsidR="00704BDF" w:rsidRPr="00F722C2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F722C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F722C2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F722C2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36C00" w:rsidRPr="00F722C2">
        <w:rPr>
          <w:rFonts w:asciiTheme="minorHAnsi" w:eastAsia="MS PGothic" w:hAnsiTheme="minorHAnsi"/>
          <w:bCs/>
          <w:i/>
          <w:iCs/>
          <w:sz w:val="20"/>
          <w:lang w:val="en-US"/>
        </w:rPr>
        <w:t>pierrette.guichardon@centrale-marseille.fr</w:t>
      </w:r>
    </w:p>
    <w:p w:rsidR="00704BDF" w:rsidRPr="00F722C2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F722C2">
        <w:rPr>
          <w:rFonts w:asciiTheme="minorHAnsi" w:hAnsiTheme="minorHAnsi"/>
          <w:b/>
        </w:rPr>
        <w:t>Highlights</w:t>
      </w:r>
    </w:p>
    <w:p w:rsidR="00704BDF" w:rsidRPr="00F722C2" w:rsidRDefault="004255A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Dehydration of organic solvents by pervaporation</w:t>
      </w:r>
    </w:p>
    <w:p w:rsidR="00704BDF" w:rsidRPr="009F4B99" w:rsidRDefault="00AE6B82" w:rsidP="009F4B9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9F4B99">
        <w:rPr>
          <w:rFonts w:asciiTheme="minorHAnsi" w:hAnsiTheme="minorHAnsi"/>
        </w:rPr>
        <w:t xml:space="preserve">ervaporation data </w:t>
      </w:r>
      <w:r>
        <w:rPr>
          <w:rFonts w:asciiTheme="minorHAnsi" w:hAnsiTheme="minorHAnsi"/>
        </w:rPr>
        <w:t xml:space="preserve">treatment </w:t>
      </w:r>
      <w:r w:rsidR="009F4B99">
        <w:rPr>
          <w:rFonts w:asciiTheme="minorHAnsi" w:hAnsiTheme="minorHAnsi"/>
        </w:rPr>
        <w:t>using solution-diffusion approach</w:t>
      </w:r>
      <w:r w:rsidR="009F4B99" w:rsidRPr="009F4B99">
        <w:rPr>
          <w:rFonts w:asciiTheme="minorHAnsi" w:hAnsiTheme="minorHAnsi"/>
        </w:rPr>
        <w:t xml:space="preserve"> coupled with </w:t>
      </w:r>
      <w:r w:rsidR="009F4B99">
        <w:rPr>
          <w:rFonts w:asciiTheme="minorHAnsi" w:hAnsiTheme="minorHAnsi"/>
        </w:rPr>
        <w:t>an accurate vapor-liquid equilibrium model</w:t>
      </w:r>
    </w:p>
    <w:p w:rsidR="00704BDF" w:rsidRPr="009F4B99" w:rsidRDefault="009F4B99" w:rsidP="009F4B9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Comparison of pervaporation and distillation</w:t>
      </w:r>
      <w:r w:rsidR="00D94A5E">
        <w:rPr>
          <w:rFonts w:asciiTheme="minorHAnsi" w:hAnsiTheme="minorHAnsi"/>
        </w:rPr>
        <w:t xml:space="preserve"> efficiency</w:t>
      </w:r>
      <w:r>
        <w:rPr>
          <w:rFonts w:asciiTheme="minorHAnsi" w:hAnsiTheme="minorHAnsi"/>
        </w:rPr>
        <w:t xml:space="preserve"> in terms of separation and energy </w:t>
      </w:r>
      <w:r w:rsidR="00D94A5E">
        <w:rPr>
          <w:rFonts w:asciiTheme="minorHAnsi" w:hAnsiTheme="minorHAnsi"/>
        </w:rPr>
        <w:t>consumption</w:t>
      </w:r>
      <w:bookmarkStart w:id="0" w:name="_GoBack"/>
      <w:bookmarkEnd w:id="0"/>
    </w:p>
    <w:p w:rsidR="00704BDF" w:rsidRPr="00F722C2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F722C2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F722C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Default="00357836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722C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modern conditions of constantly growing market demand</w:t>
      </w:r>
      <w:r w:rsidR="00F722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product consumption</w:t>
      </w:r>
      <w:r w:rsidRPr="00F722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F722C2" w:rsidRPr="00F722C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world leading industries shift progressively</w:t>
      </w:r>
      <w:r w:rsidR="00F722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towards the eco</w:t>
      </w:r>
      <w:r w:rsidR="00B613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722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design approach. That means a production with an attentive consideration for the environmental impacts of a product during its lifecycle, low </w:t>
      </w:r>
      <w:r w:rsidR="009C26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material and energy </w:t>
      </w:r>
      <w:r w:rsidR="00F722C2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resources consumption</w:t>
      </w:r>
      <w:r w:rsidR="009C26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using of the environmentally friendly solutions. </w:t>
      </w:r>
      <w:r w:rsidR="004907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 </w:t>
      </w:r>
      <w:r w:rsidR="00B61391">
        <w:rPr>
          <w:rFonts w:asciiTheme="minorHAnsi" w:eastAsia="MS PGothic" w:hAnsiTheme="minorHAnsi"/>
          <w:color w:val="000000"/>
          <w:sz w:val="22"/>
          <w:szCs w:val="22"/>
          <w:lang w:val="en-US"/>
        </w:rPr>
        <w:t>engineering is</w:t>
      </w:r>
      <w:r w:rsidR="004907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not </w:t>
      </w:r>
      <w:r w:rsidR="00B6139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exception</w:t>
      </w:r>
      <w:r w:rsidR="004907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</w:t>
      </w:r>
      <w:r w:rsidR="00B639E6">
        <w:rPr>
          <w:rFonts w:asciiTheme="minorHAnsi" w:eastAsia="MS PGothic" w:hAnsiTheme="minorHAnsi"/>
          <w:color w:val="000000"/>
          <w:sz w:val="22"/>
          <w:szCs w:val="22"/>
          <w:lang w:val="en-US"/>
        </w:rPr>
        <w:t>situation</w:t>
      </w:r>
      <w:r w:rsidR="004907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becomes especially sensitive in</w:t>
      </w:r>
      <w:r w:rsidR="001F71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90701" w:rsidRPr="001F715A">
        <w:rPr>
          <w:rFonts w:asciiTheme="minorHAnsi" w:eastAsia="MS PGothic" w:hAnsiTheme="minorHAnsi"/>
          <w:sz w:val="22"/>
          <w:szCs w:val="22"/>
          <w:lang w:val="en-US"/>
        </w:rPr>
        <w:t>separation technolog</w:t>
      </w:r>
      <w:r w:rsidR="003A4587" w:rsidRPr="001F715A">
        <w:rPr>
          <w:rFonts w:asciiTheme="minorHAnsi" w:eastAsia="MS PGothic" w:hAnsiTheme="minorHAnsi"/>
          <w:sz w:val="22"/>
          <w:szCs w:val="22"/>
          <w:lang w:val="en-US"/>
        </w:rPr>
        <w:t>ies</w:t>
      </w:r>
      <w:r w:rsidR="00490701" w:rsidRPr="003A4587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  <w:r w:rsidR="00B639E6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the chemical waste</w:t>
      </w:r>
      <w:r w:rsidR="00B613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treatment and recycling </w:t>
      </w:r>
      <w:r w:rsidR="00B61391" w:rsidRPr="001F715A">
        <w:rPr>
          <w:rFonts w:asciiTheme="minorHAnsi" w:eastAsia="MS PGothic" w:hAnsiTheme="minorHAnsi"/>
          <w:sz w:val="22"/>
          <w:szCs w:val="22"/>
          <w:lang w:val="en-US"/>
        </w:rPr>
        <w:t>remain</w:t>
      </w:r>
      <w:r w:rsidR="003A4587" w:rsidRPr="001F715A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B639E6" w:rsidRPr="003A4587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  <w:r w:rsidR="00B639E6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 of the most important problems of the humanity.</w:t>
      </w:r>
      <w:r w:rsidR="00F722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E1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example, in the alcohols and organic solvents dehydration, robust and durable processes, such as distillation, are mainly used. Regardless of its durability and high product output, the overall </w:t>
      </w:r>
      <w:r w:rsidR="00F22EC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</w:t>
      </w:r>
      <w:r w:rsidR="000E1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22EC0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 by</w:t>
      </w:r>
      <w:r w:rsidR="000E1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distillation </w:t>
      </w:r>
      <w:r w:rsidR="00B61391">
        <w:rPr>
          <w:rFonts w:asciiTheme="minorHAnsi" w:eastAsia="MS PGothic" w:hAnsiTheme="minorHAnsi"/>
          <w:color w:val="000000"/>
          <w:sz w:val="22"/>
          <w:szCs w:val="22"/>
          <w:lang w:val="en-US"/>
        </w:rPr>
        <w:t>may be</w:t>
      </w:r>
      <w:r w:rsidR="000E1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far from expected. </w:t>
      </w:r>
      <w:r w:rsidR="001E7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Its separation efficiency </w:t>
      </w:r>
      <w:r w:rsidR="00B61391">
        <w:rPr>
          <w:rFonts w:asciiTheme="minorHAnsi" w:eastAsia="MS PGothic" w:hAnsiTheme="minorHAnsi"/>
          <w:color w:val="000000"/>
          <w:sz w:val="22"/>
          <w:szCs w:val="22"/>
          <w:lang w:val="en-US"/>
        </w:rPr>
        <w:t>may be</w:t>
      </w:r>
      <w:r w:rsidR="001E7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limited</w:t>
      </w:r>
      <w:r w:rsidR="000E1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7042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the vapor-liquid equilibria (azeotropes, relative volatility</w:t>
      </w:r>
      <w:r w:rsidR="008C76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C7671">
        <w:rPr>
          <w:rFonts w:asciiTheme="minorHAnsi" w:eastAsia="MS PGothic" w:hAnsiTheme="minorHAnsi"/>
          <w:color w:val="000000"/>
          <w:sz w:val="22"/>
          <w:szCs w:val="22"/>
          <w:lang w:val="en-US"/>
        </w:rPr>
        <w:t>etc</w:t>
      </w:r>
      <w:proofErr w:type="spellEnd"/>
      <w:r w:rsidR="001E7042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 w:rsidR="008C76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623B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modified processes such a</w:t>
      </w:r>
      <w:r w:rsidR="00920E9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623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azeotropic or extractive distillation are able to deal with these drawbacks generally at the expense of</w:t>
      </w:r>
      <w:r w:rsidR="00920E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623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increased complexity and operational costs. </w:t>
      </w:r>
      <w:r w:rsidR="008C76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Moreover, </w:t>
      </w:r>
      <w:r w:rsidR="009623BE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 should not ignore</w:t>
      </w:r>
      <w:r w:rsidR="00920E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high energy consumption of</w:t>
      </w:r>
      <w:r w:rsidR="009623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distillation</w:t>
      </w:r>
      <w:r w:rsidR="00920E9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920E9B" w:rsidRDefault="00920E9B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pervaporation, a membrane separation process, can be an excellent alternative to distillation. Though it is a relatively young technology, the attention of industries towards it increases every year mainly due to its low energy consumption and high separation performance. </w:t>
      </w:r>
      <w:r w:rsidR="00397E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main advantage of pervaporation is that the separation efficiency is independent of vapor-liquid equilibria and is only limited by the membrane material and operating conditions. </w:t>
      </w:r>
      <w:r w:rsidR="00B245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large number of </w:t>
      </w:r>
      <w:r w:rsidR="00A3483A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researches</w:t>
      </w:r>
      <w:r w:rsidR="00B245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membrane materials have significantly decreased the costs of membrane modules which makes pervaporation even more attractive for separation of liquid mixtures.</w:t>
      </w:r>
    </w:p>
    <w:p w:rsidR="001E7042" w:rsidRPr="00F722C2" w:rsidRDefault="00A3483A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aim of our work was to </w:t>
      </w:r>
      <w:r w:rsidR="00532C79">
        <w:rPr>
          <w:rFonts w:asciiTheme="minorHAnsi" w:eastAsia="MS PGothic" w:hAnsiTheme="minorHAnsi"/>
          <w:color w:val="000000"/>
          <w:sz w:val="22"/>
          <w:szCs w:val="22"/>
          <w:lang w:val="en-US"/>
        </w:rPr>
        <w:t>emphasize the new horizons of solvent dehydration technology and mark the contribution of pervaporation in process eco</w:t>
      </w:r>
      <w:r w:rsidR="00B613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32C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design. We have </w:t>
      </w:r>
      <w:r w:rsidR="007C1634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experimentally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B0C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6B0C9A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theoretically </w:t>
      </w:r>
      <w:r w:rsidR="00B613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studied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pervaporation applied to a dehydration of an aqueous mixture of three glycol ethers which are widely used in different chemical industries all over the world.</w:t>
      </w:r>
      <w:r w:rsidR="007C16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397E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interest was </w:t>
      </w:r>
      <w:r w:rsidR="00E47B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mainly </w:t>
      </w:r>
      <w:r w:rsidR="00397EA2">
        <w:rPr>
          <w:rFonts w:asciiTheme="minorHAnsi" w:eastAsia="MS PGothic" w:hAnsiTheme="minorHAnsi"/>
          <w:color w:val="000000"/>
          <w:sz w:val="22"/>
          <w:szCs w:val="22"/>
          <w:lang w:val="en-US"/>
        </w:rPr>
        <w:t>pointed towards the separation efficiency and energy consumption. The results were compared to those of distillation for the same mixture. The modeling of both processes was also pe</w:t>
      </w:r>
      <w:r w:rsidR="00E47BD0">
        <w:rPr>
          <w:rFonts w:asciiTheme="minorHAnsi" w:eastAsia="MS PGothic" w:hAnsiTheme="minorHAnsi"/>
          <w:color w:val="000000"/>
          <w:sz w:val="22"/>
          <w:szCs w:val="22"/>
          <w:lang w:val="en-US"/>
        </w:rPr>
        <w:t>rformed in order to optimize</w:t>
      </w:r>
      <w:r w:rsidR="00397E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operating conditions and increase the efficiency.</w:t>
      </w:r>
    </w:p>
    <w:p w:rsidR="00704BDF" w:rsidRPr="00F722C2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722C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A380B" w:rsidRDefault="00B350A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mixture of three organic solvents </w:t>
      </w:r>
      <w:r w:rsidR="007A380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containing 10%wt of water was dehydrated by pervaporation using commercial dense membranes with a cross-linked polyvinyl-alcohol (PVA) active layer. The pervaporation was carried out at 30, 50 and 70°C. The permeate fluxes were measured by weighing and the permeate composition was determined by a</w:t>
      </w:r>
      <w:r w:rsidR="00E47B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 chromatography method. The membrane </w:t>
      </w:r>
      <w:r w:rsidR="007A380B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permeances were calculated by the solution-diffusion approach</w:t>
      </w:r>
      <w:r w:rsidR="00A418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coupled with accurate liquid-vapor equilibria data</w:t>
      </w:r>
      <w:r w:rsidR="007A380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230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energy consumption of </w:t>
      </w:r>
      <w:r w:rsidR="00792551" w:rsidRPr="001F715A">
        <w:rPr>
          <w:rFonts w:asciiTheme="minorHAnsi" w:eastAsia="MS PGothic" w:hAnsiTheme="minorHAnsi"/>
          <w:sz w:val="22"/>
          <w:szCs w:val="22"/>
          <w:lang w:val="en-US"/>
        </w:rPr>
        <w:t>the</w:t>
      </w:r>
      <w:r w:rsidR="00D230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was determined as well.</w:t>
      </w:r>
    </w:p>
    <w:p w:rsidR="00704BDF" w:rsidRPr="00F722C2" w:rsidRDefault="00513209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dehydration of the same mixture by distillation was carried out in parallel at the pressures of </w:t>
      </w:r>
      <w:r w:rsidR="001F715A">
        <w:rPr>
          <w:rFonts w:asciiTheme="minorHAnsi" w:eastAsia="MS PGothic" w:hAnsiTheme="minorHAnsi"/>
          <w:color w:val="000000"/>
          <w:sz w:val="22"/>
          <w:szCs w:val="22"/>
          <w:lang w:val="en-US"/>
        </w:rPr>
        <w:t>1.013 bar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1F715A">
        <w:rPr>
          <w:rFonts w:asciiTheme="minorHAnsi" w:eastAsia="MS PGothic" w:hAnsiTheme="minorHAnsi"/>
          <w:color w:val="000000"/>
          <w:sz w:val="22"/>
          <w:szCs w:val="22"/>
          <w:lang w:val="en-US"/>
        </w:rPr>
        <w:t>0.2 bar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1F715A">
        <w:rPr>
          <w:rFonts w:asciiTheme="minorHAnsi" w:eastAsia="MS PGothic" w:hAnsiTheme="minorHAnsi"/>
          <w:color w:val="000000"/>
          <w:sz w:val="22"/>
          <w:szCs w:val="22"/>
          <w:lang w:val="en-US"/>
        </w:rPr>
        <w:t>0.05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bar. </w:t>
      </w:r>
      <w:r w:rsidR="009D28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modeling of </w:t>
      </w:r>
      <w:r w:rsidR="00E0574B" w:rsidRPr="001F715A">
        <w:rPr>
          <w:rFonts w:asciiTheme="minorHAnsi" w:eastAsia="MS PGothic" w:hAnsiTheme="minorHAnsi"/>
          <w:sz w:val="22"/>
          <w:szCs w:val="22"/>
          <w:lang w:val="en-US"/>
        </w:rPr>
        <w:t>the</w:t>
      </w:r>
      <w:r w:rsidR="00E057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28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distillation process was made using </w:t>
      </w:r>
      <w:proofErr w:type="spellStart"/>
      <w:r w:rsidR="009D288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ProSim</w:t>
      </w:r>
      <w:proofErr w:type="spellEnd"/>
      <w:r w:rsidR="009D28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 software.</w:t>
      </w:r>
      <w:r w:rsidR="007A38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F722C2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722C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7A3918" w:rsidRDefault="00E47BD0" w:rsidP="00D230B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 obtained</w:t>
      </w:r>
      <w:r w:rsidR="001678C1" w:rsidRPr="001208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encouraging. The permeate analysis has indicated the presence of only pure water which means that the membrane is 100% selective to water and no solvent passed through it. The process was compared with the distillation in terms of separation efficiency and energy costs. </w:t>
      </w:r>
      <w:r w:rsidR="00D37AE9" w:rsidRPr="007A39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While the distillation has offered </w:t>
      </w:r>
      <w:r w:rsidR="007A39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product flows, </w:t>
      </w:r>
      <w:r w:rsidR="00D37AE9" w:rsidRPr="007A39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7A3918" w:rsidRPr="007A391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A3918">
        <w:rPr>
          <w:rFonts w:asciiTheme="minorHAnsi" w:eastAsia="MS PGothic" w:hAnsiTheme="minorHAnsi"/>
          <w:color w:val="000000"/>
          <w:sz w:val="22"/>
          <w:szCs w:val="22"/>
          <w:lang w:val="en-US"/>
        </w:rPr>
        <w:t>eparation was much less efficient because of the limit in vapor-liquid equilibrium</w:t>
      </w:r>
      <w:r w:rsidR="0050175C" w:rsidRPr="009F4B99">
        <w:rPr>
          <w:rFonts w:asciiTheme="minorHAnsi" w:eastAsia="MS PGothic" w:hAnsiTheme="minorHAnsi"/>
          <w:sz w:val="22"/>
          <w:szCs w:val="22"/>
          <w:lang w:val="en-US"/>
        </w:rPr>
        <w:t>;</w:t>
      </w:r>
      <w:r w:rsidR="007A39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moreover, the energy consumption was very important.</w:t>
      </w:r>
    </w:p>
    <w:p w:rsidR="00704BDF" w:rsidRPr="00F722C2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F722C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F722C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3901AD" w:rsidRDefault="003901AD" w:rsidP="003901A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901A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 we h</w:t>
      </w:r>
      <w:r w:rsidR="00E47BD0">
        <w:rPr>
          <w:rFonts w:asciiTheme="minorHAnsi" w:eastAsia="MS PGothic" w:hAnsiTheme="minorHAnsi"/>
          <w:color w:val="000000"/>
          <w:sz w:val="22"/>
          <w:szCs w:val="22"/>
          <w:lang w:val="en-US"/>
        </w:rPr>
        <w:t>ave shown the potential</w:t>
      </w:r>
      <w:r w:rsidR="009D4F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pervaporation to replace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classic separation methods such as distillation while dehydrating organics</w:t>
      </w:r>
      <w:r w:rsidRPr="003901A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47B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highest separation rate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 energy exp</w:t>
      </w:r>
      <w:r w:rsidR="0050175C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nses were achieved. </w:t>
      </w:r>
      <w:r w:rsidR="00E47BD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ideal permeate flux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</w:t>
      </w:r>
      <w:r w:rsidR="00E47BD0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choosing a membrane module with an</w:t>
      </w:r>
      <w:r w:rsidR="00E47B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appropriate working area. 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xperimental a</w:t>
      </w:r>
      <w:r w:rsidR="00E47BD0">
        <w:rPr>
          <w:rFonts w:asciiTheme="minorHAnsi" w:eastAsia="MS PGothic" w:hAnsiTheme="minorHAnsi"/>
          <w:color w:val="000000"/>
          <w:sz w:val="22"/>
          <w:szCs w:val="22"/>
          <w:lang w:val="en-US"/>
        </w:rPr>
        <w:t>nd modeling results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used for further development of an industrial-scale applied process.</w:t>
      </w:r>
    </w:p>
    <w:p w:rsidR="00704BDF" w:rsidRPr="00F722C2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F722C2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F722C2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Pr="00F722C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Pr="00F722C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Pr="00F722C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F722C2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F722C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1D3" w:rsidRDefault="009811D3" w:rsidP="004F5E36">
      <w:r>
        <w:separator/>
      </w:r>
    </w:p>
  </w:endnote>
  <w:endnote w:type="continuationSeparator" w:id="0">
    <w:p w:rsidR="009811D3" w:rsidRDefault="009811D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1D3" w:rsidRDefault="009811D3" w:rsidP="004F5E36">
      <w:r>
        <w:separator/>
      </w:r>
    </w:p>
  </w:footnote>
  <w:footnote w:type="continuationSeparator" w:id="0">
    <w:p w:rsidR="009811D3" w:rsidRDefault="009811D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71EA0"/>
    <w:rsid w:val="000A03B2"/>
    <w:rsid w:val="000D34BE"/>
    <w:rsid w:val="000E17CA"/>
    <w:rsid w:val="000E36F1"/>
    <w:rsid w:val="000E3A73"/>
    <w:rsid w:val="000E414A"/>
    <w:rsid w:val="001208A3"/>
    <w:rsid w:val="0013121F"/>
    <w:rsid w:val="00134DE4"/>
    <w:rsid w:val="00150E59"/>
    <w:rsid w:val="001678C1"/>
    <w:rsid w:val="00184AD6"/>
    <w:rsid w:val="0019281B"/>
    <w:rsid w:val="001B65C1"/>
    <w:rsid w:val="001C684B"/>
    <w:rsid w:val="001D53FC"/>
    <w:rsid w:val="001E7042"/>
    <w:rsid w:val="001F2EC7"/>
    <w:rsid w:val="001F715A"/>
    <w:rsid w:val="002065DB"/>
    <w:rsid w:val="002447EF"/>
    <w:rsid w:val="00251550"/>
    <w:rsid w:val="0027221A"/>
    <w:rsid w:val="00275B61"/>
    <w:rsid w:val="002A442A"/>
    <w:rsid w:val="002D1F12"/>
    <w:rsid w:val="003009B7"/>
    <w:rsid w:val="0030469C"/>
    <w:rsid w:val="003529B0"/>
    <w:rsid w:val="00357836"/>
    <w:rsid w:val="003723D4"/>
    <w:rsid w:val="003901AD"/>
    <w:rsid w:val="00397EA2"/>
    <w:rsid w:val="003A4587"/>
    <w:rsid w:val="003A7D1C"/>
    <w:rsid w:val="004255AF"/>
    <w:rsid w:val="0046164A"/>
    <w:rsid w:val="00462DCD"/>
    <w:rsid w:val="00490701"/>
    <w:rsid w:val="004D1162"/>
    <w:rsid w:val="004E4DD6"/>
    <w:rsid w:val="004F5E36"/>
    <w:rsid w:val="0050175C"/>
    <w:rsid w:val="00503987"/>
    <w:rsid w:val="005119A5"/>
    <w:rsid w:val="00513209"/>
    <w:rsid w:val="005278B7"/>
    <w:rsid w:val="00532C79"/>
    <w:rsid w:val="005346C8"/>
    <w:rsid w:val="00594E9F"/>
    <w:rsid w:val="005B61E6"/>
    <w:rsid w:val="005C77E1"/>
    <w:rsid w:val="005D6A2F"/>
    <w:rsid w:val="005E1A82"/>
    <w:rsid w:val="005F0A28"/>
    <w:rsid w:val="005F0E5E"/>
    <w:rsid w:val="0061236D"/>
    <w:rsid w:val="00620DEE"/>
    <w:rsid w:val="00625639"/>
    <w:rsid w:val="0064184D"/>
    <w:rsid w:val="00653288"/>
    <w:rsid w:val="00660E3E"/>
    <w:rsid w:val="00662E74"/>
    <w:rsid w:val="006A58D2"/>
    <w:rsid w:val="006B0C9A"/>
    <w:rsid w:val="006C5579"/>
    <w:rsid w:val="00704BDF"/>
    <w:rsid w:val="00722C1A"/>
    <w:rsid w:val="00736B13"/>
    <w:rsid w:val="00736C00"/>
    <w:rsid w:val="007447F3"/>
    <w:rsid w:val="007661C8"/>
    <w:rsid w:val="00792551"/>
    <w:rsid w:val="00793768"/>
    <w:rsid w:val="007A380B"/>
    <w:rsid w:val="007A3918"/>
    <w:rsid w:val="007C1634"/>
    <w:rsid w:val="007D52CD"/>
    <w:rsid w:val="00813288"/>
    <w:rsid w:val="008168FC"/>
    <w:rsid w:val="008479A2"/>
    <w:rsid w:val="0087637F"/>
    <w:rsid w:val="008A1512"/>
    <w:rsid w:val="008B2EA6"/>
    <w:rsid w:val="008C7671"/>
    <w:rsid w:val="008D0BEB"/>
    <w:rsid w:val="008E566E"/>
    <w:rsid w:val="00901EB6"/>
    <w:rsid w:val="00920E9B"/>
    <w:rsid w:val="009450CE"/>
    <w:rsid w:val="0095164B"/>
    <w:rsid w:val="009623BE"/>
    <w:rsid w:val="009811D3"/>
    <w:rsid w:val="00996483"/>
    <w:rsid w:val="009C2641"/>
    <w:rsid w:val="009D2886"/>
    <w:rsid w:val="009D4FD2"/>
    <w:rsid w:val="009E788A"/>
    <w:rsid w:val="009F4B99"/>
    <w:rsid w:val="00A12D58"/>
    <w:rsid w:val="00A1763D"/>
    <w:rsid w:val="00A17CEC"/>
    <w:rsid w:val="00A27EF0"/>
    <w:rsid w:val="00A3483A"/>
    <w:rsid w:val="00A418DC"/>
    <w:rsid w:val="00A76EFC"/>
    <w:rsid w:val="00A92477"/>
    <w:rsid w:val="00A9626B"/>
    <w:rsid w:val="00A97F29"/>
    <w:rsid w:val="00AB0964"/>
    <w:rsid w:val="00AE377D"/>
    <w:rsid w:val="00AE6B82"/>
    <w:rsid w:val="00B245C0"/>
    <w:rsid w:val="00B350A5"/>
    <w:rsid w:val="00B61391"/>
    <w:rsid w:val="00B61DBF"/>
    <w:rsid w:val="00B639E6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230BD"/>
    <w:rsid w:val="00D37AE9"/>
    <w:rsid w:val="00D54B24"/>
    <w:rsid w:val="00D55AF7"/>
    <w:rsid w:val="00D84576"/>
    <w:rsid w:val="00D94A5E"/>
    <w:rsid w:val="00DE0019"/>
    <w:rsid w:val="00DE264A"/>
    <w:rsid w:val="00E041E7"/>
    <w:rsid w:val="00E0574B"/>
    <w:rsid w:val="00E23CA1"/>
    <w:rsid w:val="00E409A8"/>
    <w:rsid w:val="00E47BD0"/>
    <w:rsid w:val="00E7209D"/>
    <w:rsid w:val="00EA50E1"/>
    <w:rsid w:val="00EE0131"/>
    <w:rsid w:val="00EE2861"/>
    <w:rsid w:val="00F22EC0"/>
    <w:rsid w:val="00F30C64"/>
    <w:rsid w:val="00F722C2"/>
    <w:rsid w:val="00FB730C"/>
    <w:rsid w:val="00FC2695"/>
    <w:rsid w:val="00FC3E03"/>
    <w:rsid w:val="00FE240F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0180E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F278-233D-4066-B093-6B0601AC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768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Oleksandr DIMITROV</cp:lastModifiedBy>
  <cp:revision>18</cp:revision>
  <cp:lastPrinted>2019-01-15T12:29:00Z</cp:lastPrinted>
  <dcterms:created xsi:type="dcterms:W3CDTF">2019-01-11T14:39:00Z</dcterms:created>
  <dcterms:modified xsi:type="dcterms:W3CDTF">2019-01-15T14:03:00Z</dcterms:modified>
</cp:coreProperties>
</file>