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C5C99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2590FE8" w14:textId="77777777" w:rsidR="00704BDF" w:rsidRPr="00DE0019" w:rsidRDefault="0013392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Reaction</w:t>
      </w:r>
      <w:r w:rsidR="00AF4BF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and kinetic studies of homogeneously catalyzed b</w:t>
      </w:r>
      <w:r w:rsidR="00AF4BF2" w:rsidRPr="00AF4BF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enzyl alcohol oxidation in a </w:t>
      </w:r>
      <w:r w:rsidR="00AF4BF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gas-liquid </w:t>
      </w:r>
      <w:r w:rsidR="00AF4BF2" w:rsidRPr="00AF4BF2">
        <w:rPr>
          <w:rFonts w:asciiTheme="minorHAnsi" w:eastAsia="MS PGothic" w:hAnsiTheme="minorHAnsi"/>
          <w:b/>
          <w:bCs/>
          <w:sz w:val="28"/>
          <w:szCs w:val="28"/>
          <w:lang w:val="en-US"/>
        </w:rPr>
        <w:t>slug flow microreactor</w:t>
      </w:r>
    </w:p>
    <w:p w14:paraId="6DC40534" w14:textId="77777777" w:rsidR="00DE0019" w:rsidRPr="00DE0019" w:rsidRDefault="003D2305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3D2305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Jun Yue</w:t>
      </w:r>
      <w:r w:rsidR="00EA0B7D" w:rsidRPr="00EA0B7D">
        <w:rPr>
          <w:rFonts w:asciiTheme="minorHAnsi" w:eastAsia="MS PGothic" w:hAnsiTheme="minorHAnsi"/>
          <w:bCs/>
          <w:i/>
          <w:iCs/>
          <w:color w:val="000000"/>
          <w:sz w:val="20"/>
          <w:vertAlign w:val="superscript"/>
          <w:lang w:val="en-US"/>
        </w:rPr>
        <w:t>*</w:t>
      </w:r>
      <w:r w:rsidRPr="003D230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Arne Hommes, Bas Disselhorst</w:t>
      </w:r>
    </w:p>
    <w:p w14:paraId="14089880" w14:textId="77777777" w:rsidR="00704BDF" w:rsidRPr="00DE0019" w:rsidRDefault="00EA0B7D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EA0B7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Chemical Engineering, Engineering and Technology Institute Groningen, University of Groningen, Nijenborgh 4, 9747 AG Groningen, The Netherlands</w:t>
      </w:r>
    </w:p>
    <w:p w14:paraId="28CF1CAD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A0B7D">
        <w:rPr>
          <w:rFonts w:asciiTheme="minorHAnsi" w:eastAsia="MS PGothic" w:hAnsiTheme="minorHAnsi"/>
          <w:bCs/>
          <w:i/>
          <w:iCs/>
          <w:sz w:val="20"/>
          <w:lang w:val="en-US"/>
        </w:rPr>
        <w:t>Yue.Jun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EA0B7D">
        <w:rPr>
          <w:rFonts w:asciiTheme="minorHAnsi" w:eastAsia="MS PGothic" w:hAnsiTheme="minorHAnsi"/>
          <w:bCs/>
          <w:i/>
          <w:iCs/>
          <w:sz w:val="20"/>
          <w:lang w:val="en-US"/>
        </w:rPr>
        <w:t>rug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EA0B7D">
        <w:rPr>
          <w:rFonts w:asciiTheme="minorHAnsi" w:eastAsia="MS PGothic" w:hAnsiTheme="minorHAnsi"/>
          <w:bCs/>
          <w:i/>
          <w:iCs/>
          <w:sz w:val="20"/>
          <w:lang w:val="en-US"/>
        </w:rPr>
        <w:t>nl</w:t>
      </w:r>
    </w:p>
    <w:p w14:paraId="2C8BD8D7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C0A683B" w14:textId="77777777" w:rsidR="00584D6F" w:rsidRDefault="00584D6F" w:rsidP="00584D6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Aerobic oxidation of benzyl alcohol was studied over a homogeneous Co/Mn/Br catalyst.</w:t>
      </w:r>
    </w:p>
    <w:p w14:paraId="064D54C9" w14:textId="77777777" w:rsidR="00584D6F" w:rsidRDefault="00584D6F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Wetted and dewetted gas-liquid slug flows were identified in the microreactor. </w:t>
      </w:r>
    </w:p>
    <w:p w14:paraId="5FBA6315" w14:textId="77777777" w:rsidR="00584D6F" w:rsidRDefault="00584D6F" w:rsidP="00584D6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kinetic expression of benzyl alcohol oxidation to benza</w:t>
      </w:r>
      <w:r w:rsidR="00D125D7">
        <w:rPr>
          <w:rFonts w:asciiTheme="minorHAnsi" w:hAnsiTheme="minorHAnsi"/>
        </w:rPr>
        <w:t>l</w:t>
      </w:r>
      <w:r>
        <w:rPr>
          <w:rFonts w:asciiTheme="minorHAnsi" w:hAnsiTheme="minorHAnsi"/>
        </w:rPr>
        <w:t>dehyde was established.</w:t>
      </w:r>
    </w:p>
    <w:p w14:paraId="0C780216" w14:textId="77777777" w:rsidR="00584D6F" w:rsidRDefault="003C51F6" w:rsidP="003C51F6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reactor model was developed </w:t>
      </w:r>
      <w:r w:rsidRPr="003C51F6">
        <w:rPr>
          <w:rFonts w:asciiTheme="minorHAnsi" w:hAnsiTheme="minorHAnsi"/>
        </w:rPr>
        <w:t>under mass transfer limited conditions</w:t>
      </w:r>
      <w:r w:rsidR="00584D6F">
        <w:rPr>
          <w:rFonts w:asciiTheme="minorHAnsi" w:hAnsiTheme="minorHAnsi"/>
        </w:rPr>
        <w:t>.</w:t>
      </w:r>
    </w:p>
    <w:p w14:paraId="72F4B738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125C626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112F5B60" w14:textId="3F963C99" w:rsidR="00133925" w:rsidRDefault="00133925" w:rsidP="00CE16F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Slug flow processing in microreactors brings significant transport intensification (e.g., enhanced heat and mass transfer rates) and precise process control (e.g., regular flow p</w:t>
      </w:r>
      <w:r w:rsidR="00D125D7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ttern, narrowed residence time and uniform reaction temperature) </w:t>
      </w:r>
      <w:r w:rsidR="005343A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 benefit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chemical synthesis in multiphase systems. Thus, it represents an attractive means for the intensification of a variety of gas-liquid reactions </w:t>
      </w:r>
      <w:r w:rsidR="005343A3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including typically selective oxidation and hydrogenation reactions</w:t>
      </w:r>
      <w:r w:rsidR="005343A3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EE36A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as well as kinetic investigations thereof</w:t>
      </w:r>
      <w:r w:rsidR="00E54F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</w:t>
      </w:r>
      <w:r w:rsidR="00186F90">
        <w:rPr>
          <w:rFonts w:asciiTheme="minorHAnsi" w:eastAsia="MS PGothic" w:hAnsiTheme="minorHAnsi"/>
          <w:color w:val="000000"/>
          <w:sz w:val="22"/>
          <w:szCs w:val="22"/>
          <w:lang w:val="en-US"/>
        </w:rPr>
        <w:t>-3</w:t>
      </w:r>
      <w:r w:rsidR="00E54FC4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this work, </w:t>
      </w:r>
      <w:r w:rsidR="005343A3">
        <w:rPr>
          <w:rFonts w:asciiTheme="minorHAnsi" w:eastAsia="MS PGothic" w:hAnsiTheme="minorHAnsi"/>
          <w:color w:val="000000"/>
          <w:sz w:val="22"/>
          <w:szCs w:val="22"/>
          <w:lang w:val="en-US"/>
        </w:rPr>
        <w:t>a model reaction, the aerobic oxidation of benzyl alcohol to be</w:t>
      </w:r>
      <w:r w:rsidR="00D125D7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5343A3">
        <w:rPr>
          <w:rFonts w:asciiTheme="minorHAnsi" w:eastAsia="MS PGothic" w:hAnsiTheme="minorHAnsi"/>
          <w:color w:val="000000"/>
          <w:sz w:val="22"/>
          <w:szCs w:val="22"/>
          <w:lang w:val="en-US"/>
        </w:rPr>
        <w:t>zaldehyde in the presen</w:t>
      </w:r>
      <w:r w:rsidR="00D125D7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5343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of a </w:t>
      </w:r>
      <w:r w:rsidR="00D125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homogeneous </w:t>
      </w:r>
      <w:r w:rsidR="005343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Co/Mn/Br catalyst,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ha</w:t>
      </w:r>
      <w:r w:rsidR="00EE36A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been </w:t>
      </w:r>
      <w:r w:rsidR="005343A3">
        <w:rPr>
          <w:rFonts w:asciiTheme="minorHAnsi" w:eastAsia="MS PGothic" w:hAnsiTheme="minorHAnsi"/>
          <w:color w:val="000000"/>
          <w:sz w:val="22"/>
          <w:szCs w:val="22"/>
          <w:lang w:val="en-US"/>
        </w:rPr>
        <w:t>studied in a microreactor in the gas-liquid slug flow regime.</w:t>
      </w:r>
      <w:r w:rsidR="00B237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E16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EE05B5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microrea</w:t>
      </w:r>
      <w:r w:rsidR="00D125D7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EE05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tor performance </w:t>
      </w:r>
      <w:r w:rsidR="00CE16F3">
        <w:rPr>
          <w:rFonts w:asciiTheme="minorHAnsi" w:eastAsia="MS PGothic" w:hAnsiTheme="minorHAnsi"/>
          <w:color w:val="000000"/>
          <w:sz w:val="22"/>
          <w:szCs w:val="22"/>
          <w:lang w:val="en-US"/>
        </w:rPr>
        <w:t>ha</w:t>
      </w:r>
      <w:r w:rsidR="00EE05B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E16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been experimentally characterized</w:t>
      </w:r>
      <w:r w:rsidR="00EE05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various slug flow condit</w:t>
      </w:r>
      <w:r w:rsidR="00D125D7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EE05B5">
        <w:rPr>
          <w:rFonts w:asciiTheme="minorHAnsi" w:eastAsia="MS PGothic" w:hAnsiTheme="minorHAnsi"/>
          <w:color w:val="000000"/>
          <w:sz w:val="22"/>
          <w:szCs w:val="22"/>
          <w:lang w:val="en-US"/>
        </w:rPr>
        <w:t>ons</w:t>
      </w:r>
      <w:r w:rsidR="00F651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was </w:t>
      </w:r>
      <w:r w:rsidR="00CE16F3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</w:t>
      </w:r>
      <w:r w:rsidR="00D125D7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CE16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preted based on the developed </w:t>
      </w:r>
      <w:r w:rsidR="00EE05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kinetic expression </w:t>
      </w:r>
      <w:r w:rsidR="00F651F5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reactor model.</w:t>
      </w:r>
      <w:r w:rsidR="00CE16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60D134DC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54E5C499" w14:textId="6740B492" w:rsidR="00B50228" w:rsidRDefault="00EE05B5" w:rsidP="00B5022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E05B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reaction was performed in a capillary microreactor</w:t>
      </w:r>
      <w:r w:rsidRPr="00EE05B5">
        <w:rPr>
          <w:rFonts w:asciiTheme="minorHAnsi" w:hAnsiTheme="minorHAnsi"/>
          <w:sz w:val="22"/>
          <w:szCs w:val="22"/>
        </w:rPr>
        <w:t xml:space="preserve"> made of polytetrafluoroethylene</w:t>
      </w:r>
      <w:r w:rsidR="00B50228">
        <w:rPr>
          <w:rFonts w:asciiTheme="minorHAnsi" w:hAnsiTheme="minorHAnsi"/>
          <w:sz w:val="22"/>
          <w:szCs w:val="22"/>
        </w:rPr>
        <w:t xml:space="preserve">, using benzyl alcohol (dissolved in acetic acid) as the substrate, </w:t>
      </w:r>
      <w:r w:rsidR="00B50228">
        <w:rPr>
          <w:rFonts w:asciiTheme="minorHAnsi" w:eastAsia="MS PGothic" w:hAnsiTheme="minorHAnsi"/>
          <w:color w:val="000000"/>
          <w:sz w:val="22"/>
          <w:szCs w:val="22"/>
          <w:lang w:val="en-US"/>
        </w:rPr>
        <w:t>oxygen or air as the oxidant,</w:t>
      </w:r>
      <w:r w:rsidR="00B50228">
        <w:rPr>
          <w:rFonts w:asciiTheme="minorHAnsi" w:hAnsiTheme="minorHAnsi"/>
          <w:sz w:val="22"/>
          <w:szCs w:val="22"/>
        </w:rPr>
        <w:t xml:space="preserve"> a mixture of </w:t>
      </w:r>
      <w:r w:rsidR="00B50228" w:rsidRPr="00B50228">
        <w:rPr>
          <w:rFonts w:asciiTheme="minorHAnsi" w:hAnsiTheme="minorHAnsi"/>
          <w:sz w:val="22"/>
          <w:szCs w:val="22"/>
        </w:rPr>
        <w:t>Co(OAc)</w:t>
      </w:r>
      <w:r w:rsidR="00B50228" w:rsidRPr="00B50228">
        <w:rPr>
          <w:rFonts w:asciiTheme="minorHAnsi" w:hAnsiTheme="minorHAnsi"/>
          <w:sz w:val="22"/>
          <w:szCs w:val="22"/>
          <w:vertAlign w:val="subscript"/>
        </w:rPr>
        <w:t>2</w:t>
      </w:r>
      <w:r w:rsidR="00B50228" w:rsidRPr="00B50228">
        <w:rPr>
          <w:rFonts w:asciiTheme="minorHAnsi" w:hAnsiTheme="minorHAnsi"/>
          <w:sz w:val="22"/>
          <w:szCs w:val="22"/>
        </w:rPr>
        <w:t>, Mn(OAc)</w:t>
      </w:r>
      <w:r w:rsidR="00B50228" w:rsidRPr="00B50228">
        <w:rPr>
          <w:rFonts w:asciiTheme="minorHAnsi" w:hAnsiTheme="minorHAnsi"/>
          <w:sz w:val="22"/>
          <w:szCs w:val="22"/>
          <w:vertAlign w:val="subscript"/>
        </w:rPr>
        <w:t>2</w:t>
      </w:r>
      <w:r w:rsidR="00B50228" w:rsidRPr="00B50228">
        <w:rPr>
          <w:rFonts w:asciiTheme="minorHAnsi" w:hAnsiTheme="minorHAnsi"/>
          <w:sz w:val="22"/>
          <w:szCs w:val="22"/>
        </w:rPr>
        <w:t xml:space="preserve"> and NaBr</w:t>
      </w:r>
      <w:r w:rsidRPr="00EE05B5">
        <w:rPr>
          <w:rFonts w:asciiTheme="minorHAnsi" w:hAnsiTheme="minorHAnsi"/>
          <w:sz w:val="22"/>
          <w:szCs w:val="22"/>
        </w:rPr>
        <w:t xml:space="preserve"> </w:t>
      </w:r>
      <w:r w:rsidR="00B50228">
        <w:rPr>
          <w:rFonts w:asciiTheme="minorHAnsi" w:hAnsiTheme="minorHAnsi"/>
          <w:sz w:val="22"/>
          <w:szCs w:val="22"/>
        </w:rPr>
        <w:t xml:space="preserve">as </w:t>
      </w:r>
      <w:r w:rsidRPr="00EE05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homogeneous </w:t>
      </w:r>
      <w:r w:rsidR="00B502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catalyst. The reaction temperature </w:t>
      </w:r>
      <w:r w:rsidR="00B2377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B502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up to 150 </w:t>
      </w:r>
      <w:r w:rsidR="00B50228" w:rsidRPr="00B5022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="00B502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 and pressure up to 5 bar. The pictures of slug flow were recorded with a digital camera. </w:t>
      </w:r>
      <w:r w:rsidR="00B50228" w:rsidRPr="00B5022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collected liquid samples</w:t>
      </w:r>
      <w:r w:rsidR="00B502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the microreactor outlet </w:t>
      </w:r>
      <w:r w:rsidR="00D125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B5022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analyzed by gas chromatography.</w:t>
      </w:r>
    </w:p>
    <w:p w14:paraId="0DB3F1E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4B542055" w14:textId="457F7238" w:rsidR="00EA1D8B" w:rsidRDefault="00B5022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Under the investigated conditions, the reaction was found highly selective </w:t>
      </w:r>
      <w:r w:rsidRPr="00B50228">
        <w:rPr>
          <w:rFonts w:asciiTheme="minorHAnsi" w:eastAsia="MS PGothic" w:hAnsiTheme="minorHAnsi"/>
          <w:color w:val="000000"/>
          <w:sz w:val="22"/>
          <w:szCs w:val="22"/>
        </w:rPr>
        <w:t xml:space="preserve">towards benzaldehyde.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Two different types of </w:t>
      </w:r>
      <w:r w:rsidR="00B2377A">
        <w:rPr>
          <w:rFonts w:asciiTheme="minorHAnsi" w:eastAsia="MS PGothic" w:hAnsiTheme="minorHAnsi"/>
          <w:color w:val="000000"/>
          <w:sz w:val="22"/>
          <w:szCs w:val="22"/>
        </w:rPr>
        <w:t xml:space="preserve">gas-liquid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slug flow were identified: wetted flow (characterized by a complete liquid film surrounding the bubble) and dewetted flow (characterized by a partially wetting liquid film surrounding the bubble); the latter flow suffered from a limited interfacial area </w:t>
      </w:r>
      <w:r w:rsidR="00F651F5">
        <w:rPr>
          <w:rFonts w:asciiTheme="minorHAnsi" w:eastAsia="MS PGothic" w:hAnsiTheme="minorHAnsi"/>
          <w:color w:val="000000"/>
          <w:sz w:val="22"/>
          <w:szCs w:val="22"/>
        </w:rPr>
        <w:t xml:space="preserve">available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for mass transfer. The </w:t>
      </w:r>
      <w:r w:rsidR="00C81431">
        <w:rPr>
          <w:rFonts w:asciiTheme="minorHAnsi" w:eastAsia="MS PGothic" w:hAnsiTheme="minorHAnsi"/>
          <w:color w:val="000000"/>
          <w:sz w:val="22"/>
          <w:szCs w:val="22"/>
        </w:rPr>
        <w:t>transition from wetted to dewetted slug flow depended on the flow velocity and gas-liquid flow ratio</w:t>
      </w:r>
      <w:r w:rsidR="00D125D7">
        <w:rPr>
          <w:rFonts w:asciiTheme="minorHAnsi" w:eastAsia="MS PGothic" w:hAnsiTheme="minorHAnsi"/>
          <w:color w:val="000000"/>
          <w:sz w:val="22"/>
          <w:szCs w:val="22"/>
        </w:rPr>
        <w:t xml:space="preserve"> (i.e. </w:t>
      </w:r>
      <w:r w:rsidR="00B2377A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D125D7">
        <w:rPr>
          <w:rFonts w:asciiTheme="minorHAnsi" w:eastAsia="MS PGothic" w:hAnsiTheme="minorHAnsi"/>
          <w:color w:val="000000"/>
          <w:sz w:val="22"/>
          <w:szCs w:val="22"/>
        </w:rPr>
        <w:t>bubble length)</w:t>
      </w:r>
      <w:r w:rsidR="00C81431">
        <w:rPr>
          <w:rFonts w:asciiTheme="minorHAnsi" w:eastAsia="MS PGothic" w:hAnsiTheme="minorHAnsi"/>
          <w:color w:val="000000"/>
          <w:sz w:val="22"/>
          <w:szCs w:val="22"/>
        </w:rPr>
        <w:t xml:space="preserve">. By a fine tuning of the reaction </w:t>
      </w:r>
      <w:r w:rsidR="00C81431">
        <w:rPr>
          <w:rFonts w:asciiTheme="minorHAnsi" w:eastAsia="MS PGothic" w:hAnsiTheme="minorHAnsi"/>
          <w:color w:val="000000"/>
          <w:sz w:val="22"/>
          <w:szCs w:val="22"/>
        </w:rPr>
        <w:lastRenderedPageBreak/>
        <w:t>temperature and mass transfer (i.e., via the presence of wetted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81431">
        <w:rPr>
          <w:rFonts w:asciiTheme="minorHAnsi" w:eastAsia="MS PGothic" w:hAnsiTheme="minorHAnsi"/>
          <w:color w:val="000000"/>
          <w:sz w:val="22"/>
          <w:szCs w:val="22"/>
        </w:rPr>
        <w:t xml:space="preserve">or dewetted flow), the reaction </w:t>
      </w:r>
      <w:r w:rsidR="00D125D7">
        <w:rPr>
          <w:rFonts w:asciiTheme="minorHAnsi" w:eastAsia="MS PGothic" w:hAnsiTheme="minorHAnsi"/>
          <w:color w:val="000000"/>
          <w:sz w:val="22"/>
          <w:szCs w:val="22"/>
        </w:rPr>
        <w:t>behaviour</w:t>
      </w:r>
      <w:r w:rsidR="00C81431">
        <w:rPr>
          <w:rFonts w:asciiTheme="minorHAnsi" w:eastAsia="MS PGothic" w:hAnsiTheme="minorHAnsi"/>
          <w:color w:val="000000"/>
          <w:sz w:val="22"/>
          <w:szCs w:val="22"/>
        </w:rPr>
        <w:t xml:space="preserve"> f</w:t>
      </w:r>
      <w:r w:rsidR="00F651F5">
        <w:rPr>
          <w:rFonts w:asciiTheme="minorHAnsi" w:eastAsia="MS PGothic" w:hAnsiTheme="minorHAnsi"/>
          <w:color w:val="000000"/>
          <w:sz w:val="22"/>
          <w:szCs w:val="22"/>
        </w:rPr>
        <w:t>ell</w:t>
      </w:r>
      <w:r w:rsidR="00C81431">
        <w:rPr>
          <w:rFonts w:asciiTheme="minorHAnsi" w:eastAsia="MS PGothic" w:hAnsiTheme="minorHAnsi"/>
          <w:color w:val="000000"/>
          <w:sz w:val="22"/>
          <w:szCs w:val="22"/>
        </w:rPr>
        <w:t xml:space="preserve"> in either kinetic or mass transfer limited </w:t>
      </w:r>
      <w:r w:rsidR="00EA1D8B">
        <w:rPr>
          <w:rFonts w:asciiTheme="minorHAnsi" w:eastAsia="MS PGothic" w:hAnsiTheme="minorHAnsi"/>
          <w:color w:val="000000"/>
          <w:sz w:val="22"/>
          <w:szCs w:val="22"/>
        </w:rPr>
        <w:t>conditions</w:t>
      </w:r>
      <w:r w:rsidR="00C81431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F651F5">
        <w:rPr>
          <w:rFonts w:asciiTheme="minorHAnsi" w:eastAsia="MS PGothic" w:hAnsiTheme="minorHAnsi"/>
          <w:color w:val="000000"/>
          <w:sz w:val="22"/>
          <w:szCs w:val="22"/>
        </w:rPr>
        <w:t>T</w:t>
      </w:r>
      <w:r w:rsidR="00C81431">
        <w:rPr>
          <w:rFonts w:asciiTheme="minorHAnsi" w:eastAsia="MS PGothic" w:hAnsiTheme="minorHAnsi"/>
          <w:color w:val="000000"/>
          <w:sz w:val="22"/>
          <w:szCs w:val="22"/>
        </w:rPr>
        <w:t>he experimental results at low</w:t>
      </w:r>
      <w:r w:rsidR="00F651F5">
        <w:rPr>
          <w:rFonts w:asciiTheme="minorHAnsi" w:eastAsia="MS PGothic" w:hAnsiTheme="minorHAnsi"/>
          <w:color w:val="000000"/>
          <w:sz w:val="22"/>
          <w:szCs w:val="22"/>
        </w:rPr>
        <w:t>er</w:t>
      </w:r>
      <w:r w:rsidR="00C81431">
        <w:rPr>
          <w:rFonts w:asciiTheme="minorHAnsi" w:eastAsia="MS PGothic" w:hAnsiTheme="minorHAnsi"/>
          <w:color w:val="000000"/>
          <w:sz w:val="22"/>
          <w:szCs w:val="22"/>
        </w:rPr>
        <w:t xml:space="preserve"> reaction temperatures were used to develop a simplified kinetic expression.</w:t>
      </w:r>
      <w:r w:rsidR="00B2377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651F5">
        <w:rPr>
          <w:rFonts w:asciiTheme="minorHAnsi" w:eastAsia="MS PGothic" w:hAnsiTheme="minorHAnsi"/>
          <w:color w:val="000000"/>
          <w:sz w:val="22"/>
          <w:szCs w:val="22"/>
        </w:rPr>
        <w:t xml:space="preserve">The experimental results at higher reaction temperatures </w:t>
      </w:r>
      <w:r w:rsidR="00B2377A">
        <w:rPr>
          <w:rFonts w:asciiTheme="minorHAnsi" w:eastAsia="MS PGothic" w:hAnsiTheme="minorHAnsi"/>
          <w:color w:val="000000"/>
          <w:sz w:val="22"/>
          <w:szCs w:val="22"/>
        </w:rPr>
        <w:t>were</w:t>
      </w:r>
      <w:r w:rsidR="00F651F5">
        <w:rPr>
          <w:rFonts w:asciiTheme="minorHAnsi" w:eastAsia="MS PGothic" w:hAnsiTheme="minorHAnsi"/>
          <w:color w:val="000000"/>
          <w:sz w:val="22"/>
          <w:szCs w:val="22"/>
        </w:rPr>
        <w:t xml:space="preserve"> well described by the developed microreactor model. </w:t>
      </w:r>
      <w:r w:rsidR="00EA1D8B">
        <w:rPr>
          <w:rFonts w:asciiTheme="minorHAnsi" w:eastAsia="MS PGothic" w:hAnsiTheme="minorHAnsi"/>
          <w:color w:val="000000"/>
          <w:sz w:val="22"/>
          <w:szCs w:val="22"/>
        </w:rPr>
        <w:t>The model considers a fast reaction regime, where mass transfer details (</w:t>
      </w:r>
      <w:r w:rsidR="00F651F5">
        <w:rPr>
          <w:rFonts w:asciiTheme="minorHAnsi" w:eastAsia="MS PGothic" w:hAnsiTheme="minorHAnsi"/>
          <w:color w:val="000000"/>
          <w:sz w:val="22"/>
          <w:szCs w:val="22"/>
        </w:rPr>
        <w:t>under wetted and dewetted slug flows</w:t>
      </w:r>
      <w:r w:rsidR="00EA1D8B">
        <w:rPr>
          <w:rFonts w:asciiTheme="minorHAnsi" w:eastAsia="MS PGothic" w:hAnsiTheme="minorHAnsi"/>
          <w:color w:val="000000"/>
          <w:sz w:val="22"/>
          <w:szCs w:val="22"/>
        </w:rPr>
        <w:t xml:space="preserve">) are based on </w:t>
      </w:r>
      <w:r w:rsidR="00F651F5">
        <w:rPr>
          <w:rFonts w:asciiTheme="minorHAnsi" w:eastAsia="MS PGothic" w:hAnsiTheme="minorHAnsi"/>
          <w:color w:val="000000"/>
          <w:sz w:val="22"/>
          <w:szCs w:val="22"/>
        </w:rPr>
        <w:t>the literature correlations</w:t>
      </w:r>
      <w:r w:rsidR="00EA1D8B">
        <w:rPr>
          <w:rFonts w:asciiTheme="minorHAnsi" w:eastAsia="MS PGothic" w:hAnsiTheme="minorHAnsi"/>
          <w:color w:val="000000"/>
          <w:sz w:val="22"/>
          <w:szCs w:val="22"/>
        </w:rPr>
        <w:t xml:space="preserve"> and the reaction kinetics is based on the </w:t>
      </w:r>
      <w:r w:rsidR="00D125D7">
        <w:rPr>
          <w:rFonts w:asciiTheme="minorHAnsi" w:eastAsia="MS PGothic" w:hAnsiTheme="minorHAnsi"/>
          <w:color w:val="000000"/>
          <w:sz w:val="22"/>
          <w:szCs w:val="22"/>
        </w:rPr>
        <w:t>current</w:t>
      </w:r>
      <w:r w:rsidR="00EA1D8B">
        <w:rPr>
          <w:rFonts w:asciiTheme="minorHAnsi" w:eastAsia="MS PGothic" w:hAnsiTheme="minorHAnsi"/>
          <w:color w:val="000000"/>
          <w:sz w:val="22"/>
          <w:szCs w:val="22"/>
        </w:rPr>
        <w:t xml:space="preserve"> work.</w:t>
      </w:r>
    </w:p>
    <w:p w14:paraId="7569288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5E45BAF5" w14:textId="27D3DAAC" w:rsidR="00C81431" w:rsidRDefault="00C81431" w:rsidP="00C8143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C814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Aerobic oxidation of benzyl alcohol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benzaldehyde </w:t>
      </w:r>
      <w:r w:rsidRPr="00C81431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studied over a homogeneous Co/Mn/Br catalyst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B2377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microreactor operated under w</w:t>
      </w:r>
      <w:r w:rsidRPr="00C81431">
        <w:rPr>
          <w:rFonts w:asciiTheme="minorHAnsi" w:eastAsia="MS PGothic" w:hAnsiTheme="minorHAnsi"/>
          <w:color w:val="000000"/>
          <w:sz w:val="22"/>
          <w:szCs w:val="22"/>
          <w:lang w:val="en-US"/>
        </w:rPr>
        <w:t>etted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dewetted gas-liquid slug flows. </w:t>
      </w:r>
      <w:r w:rsidRPr="00C8143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reaction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651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found under either kinetic or mass transfer limited conditions, depending on the reaction temperature.</w:t>
      </w:r>
      <w:r w:rsidR="00F651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651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</w:t>
      </w:r>
      <w:r w:rsidR="00F651F5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low</w:t>
      </w:r>
      <w:r w:rsidR="00B2377A">
        <w:rPr>
          <w:rFonts w:asciiTheme="minorHAnsi" w:eastAsia="MS PGothic" w:hAnsiTheme="minorHAnsi"/>
          <w:color w:val="000000"/>
          <w:sz w:val="22"/>
          <w:szCs w:val="22"/>
          <w:lang w:val="en-US"/>
        </w:rPr>
        <w:t>er</w:t>
      </w:r>
      <w:r w:rsidR="00F651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125D7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temperatures</w:t>
      </w:r>
      <w:r w:rsidR="00F651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allowed to establish a simplified kinetic expression</w:t>
      </w:r>
      <w:r w:rsidR="00F651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A1D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expression, with a further consideration of mass transfer details in slug flow, enabled the formulation of a microreactor model describing the </w:t>
      </w:r>
      <w:r w:rsidR="00F651F5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experimental results at higher temperatures.</w:t>
      </w:r>
      <w:r w:rsidRPr="00C814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bookmarkStart w:id="0" w:name="_GoBack"/>
      <w:bookmarkEnd w:id="0"/>
    </w:p>
    <w:p w14:paraId="34222E15" w14:textId="77777777" w:rsidR="00704BDF" w:rsidRPr="008D0BEB" w:rsidRDefault="00186F90" w:rsidP="00C81431">
      <w:pPr>
        <w:snapToGrid w:val="0"/>
        <w:spacing w:after="120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1E4EB6BE" w14:textId="77777777" w:rsidR="00186F90" w:rsidRPr="005343A3" w:rsidRDefault="00186F90" w:rsidP="00E54FC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nl-NL"/>
        </w:rPr>
      </w:pPr>
      <w:r w:rsidRPr="00186F90">
        <w:rPr>
          <w:rFonts w:asciiTheme="minorHAnsi" w:hAnsiTheme="minorHAnsi"/>
          <w:color w:val="000000"/>
          <w:lang w:val="nl-NL"/>
        </w:rPr>
        <w:t>M.N. Kashid, A. Renken, L. Kiwi-Minsker, Chem. Eng. Sci. 66 (2011) 3876–3897.</w:t>
      </w:r>
    </w:p>
    <w:p w14:paraId="4CC56C11" w14:textId="77777777" w:rsidR="00E54FC4" w:rsidRDefault="00E54FC4" w:rsidP="00E54FC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186F90">
        <w:rPr>
          <w:rFonts w:asciiTheme="minorHAnsi" w:hAnsiTheme="minorHAnsi"/>
          <w:color w:val="000000"/>
          <w:lang w:val="nl-NL"/>
        </w:rPr>
        <w:t>L. Vanoye, M. Pablos, C. de Bellefon, A</w:t>
      </w:r>
      <w:r w:rsidR="00186F90">
        <w:rPr>
          <w:rFonts w:asciiTheme="minorHAnsi" w:hAnsiTheme="minorHAnsi"/>
          <w:color w:val="000000"/>
          <w:lang w:val="nl-NL"/>
        </w:rPr>
        <w:t>.</w:t>
      </w:r>
      <w:r w:rsidRPr="00186F90">
        <w:rPr>
          <w:rFonts w:asciiTheme="minorHAnsi" w:hAnsiTheme="minorHAnsi"/>
          <w:color w:val="000000"/>
          <w:lang w:val="nl-NL"/>
        </w:rPr>
        <w:t xml:space="preserve"> Favre-Réguillon</w:t>
      </w:r>
      <w:r w:rsidR="00186F90" w:rsidRPr="00186F90">
        <w:rPr>
          <w:rFonts w:asciiTheme="minorHAnsi" w:hAnsiTheme="minorHAnsi"/>
          <w:color w:val="000000"/>
          <w:lang w:val="nl-NL"/>
        </w:rPr>
        <w:t xml:space="preserve">, </w:t>
      </w:r>
      <w:r w:rsidRPr="00186F90">
        <w:rPr>
          <w:rFonts w:asciiTheme="minorHAnsi" w:hAnsiTheme="minorHAnsi"/>
          <w:color w:val="000000"/>
          <w:lang w:val="nl-NL"/>
        </w:rPr>
        <w:t xml:space="preserve">Adv. </w:t>
      </w:r>
      <w:r w:rsidRPr="00E54FC4">
        <w:rPr>
          <w:rFonts w:asciiTheme="minorHAnsi" w:hAnsiTheme="minorHAnsi"/>
          <w:color w:val="000000"/>
        </w:rPr>
        <w:t xml:space="preserve">Synth. Catal. </w:t>
      </w:r>
      <w:r w:rsidR="00186F90">
        <w:rPr>
          <w:rFonts w:asciiTheme="minorHAnsi" w:hAnsiTheme="minorHAnsi"/>
          <w:color w:val="000000"/>
        </w:rPr>
        <w:t>357 (</w:t>
      </w:r>
      <w:r w:rsidRPr="00E54FC4">
        <w:rPr>
          <w:rFonts w:asciiTheme="minorHAnsi" w:hAnsiTheme="minorHAnsi"/>
          <w:color w:val="000000"/>
        </w:rPr>
        <w:t>2015</w:t>
      </w:r>
      <w:r w:rsidR="00186F90">
        <w:rPr>
          <w:rFonts w:asciiTheme="minorHAnsi" w:hAnsiTheme="minorHAnsi"/>
          <w:color w:val="000000"/>
        </w:rPr>
        <w:t xml:space="preserve">) </w:t>
      </w:r>
      <w:r w:rsidRPr="00E54FC4">
        <w:rPr>
          <w:rFonts w:asciiTheme="minorHAnsi" w:hAnsiTheme="minorHAnsi"/>
          <w:color w:val="000000"/>
        </w:rPr>
        <w:t>739</w:t>
      </w:r>
      <w:r w:rsidR="00186F90" w:rsidRPr="00E54FC4">
        <w:rPr>
          <w:rFonts w:asciiTheme="minorHAnsi" w:hAnsiTheme="minorHAnsi"/>
          <w:color w:val="000000"/>
        </w:rPr>
        <w:t>–</w:t>
      </w:r>
      <w:r w:rsidRPr="00E54FC4">
        <w:rPr>
          <w:rFonts w:asciiTheme="minorHAnsi" w:hAnsiTheme="minorHAnsi"/>
          <w:color w:val="000000"/>
        </w:rPr>
        <w:t>746</w:t>
      </w:r>
      <w:r w:rsidR="00186F90">
        <w:rPr>
          <w:rFonts w:asciiTheme="minorHAnsi" w:hAnsiTheme="minorHAnsi"/>
          <w:color w:val="000000"/>
        </w:rPr>
        <w:t>.</w:t>
      </w:r>
    </w:p>
    <w:p w14:paraId="4CCFA83C" w14:textId="77777777" w:rsidR="00186F90" w:rsidRDefault="00186F90" w:rsidP="00186F90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J. Yue</w:t>
      </w:r>
      <w:r w:rsidR="00E54FC4" w:rsidRPr="00E54FC4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Catal. Today </w:t>
      </w:r>
      <w:r w:rsidRPr="00186F90">
        <w:rPr>
          <w:rFonts w:asciiTheme="minorHAnsi" w:hAnsiTheme="minorHAnsi"/>
          <w:color w:val="000000"/>
        </w:rPr>
        <w:t>308 (2018)</w:t>
      </w:r>
      <w:r>
        <w:rPr>
          <w:rFonts w:asciiTheme="minorHAnsi" w:hAnsiTheme="minorHAnsi"/>
          <w:color w:val="000000"/>
        </w:rPr>
        <w:t xml:space="preserve"> </w:t>
      </w:r>
      <w:r w:rsidRPr="00186F90">
        <w:rPr>
          <w:rFonts w:asciiTheme="minorHAnsi" w:hAnsiTheme="minorHAnsi"/>
          <w:color w:val="000000"/>
        </w:rPr>
        <w:t>3–19</w:t>
      </w:r>
      <w:r>
        <w:rPr>
          <w:rFonts w:asciiTheme="minorHAnsi" w:hAnsiTheme="minorHAnsi"/>
          <w:color w:val="000000"/>
        </w:rPr>
        <w:t>.</w:t>
      </w:r>
    </w:p>
    <w:p w14:paraId="5575DA64" w14:textId="77777777" w:rsidR="00704BDF" w:rsidRPr="00DE0019" w:rsidRDefault="00704BDF" w:rsidP="00186F90">
      <w:pPr>
        <w:pStyle w:val="FirstParagraph"/>
        <w:tabs>
          <w:tab w:val="left" w:pos="426"/>
        </w:tabs>
        <w:spacing w:line="240" w:lineRule="auto"/>
        <w:ind w:left="360"/>
        <w:rPr>
          <w:rFonts w:asciiTheme="minorHAnsi" w:eastAsia="SimSun" w:hAnsiTheme="minorHAnsi"/>
          <w:sz w:val="22"/>
          <w:szCs w:val="22"/>
          <w:lang w:eastAsia="zh-CN"/>
        </w:rPr>
      </w:pPr>
    </w:p>
    <w:p w14:paraId="25480AF1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7D88682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8AD0398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06F93F2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38B6775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60CC45A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2D58A29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5221C16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89C65FD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3016743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47E352B3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37E5" w14:textId="77777777" w:rsidR="00B94772" w:rsidRDefault="00B94772" w:rsidP="004F5E36">
      <w:r>
        <w:separator/>
      </w:r>
    </w:p>
  </w:endnote>
  <w:endnote w:type="continuationSeparator" w:id="0">
    <w:p w14:paraId="4618C418" w14:textId="77777777" w:rsidR="00B94772" w:rsidRDefault="00B9477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753B5" w14:textId="77777777" w:rsidR="00B94772" w:rsidRDefault="00B94772" w:rsidP="004F5E36">
      <w:r>
        <w:separator/>
      </w:r>
    </w:p>
  </w:footnote>
  <w:footnote w:type="continuationSeparator" w:id="0">
    <w:p w14:paraId="3EC0FBAE" w14:textId="77777777" w:rsidR="00B94772" w:rsidRDefault="00B9477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8A251" w14:textId="77777777" w:rsidR="004D1162" w:rsidRDefault="00594E9F">
    <w:pPr>
      <w:pStyle w:val="Header"/>
    </w:pPr>
    <w:r>
      <w:rPr>
        <w:noProof/>
        <w:lang w:val="nl-NL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094C09" wp14:editId="44B6B6E8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DBD09B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nl-NL" w:eastAsia="zh-CN"/>
      </w:rPr>
      <w:drawing>
        <wp:anchor distT="0" distB="0" distL="114300" distR="114300" simplePos="0" relativeHeight="251662336" behindDoc="0" locked="0" layoutInCell="1" allowOverlap="1" wp14:anchorId="3093C09E" wp14:editId="2F513B2D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79EEE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0" locked="0" layoutInCell="1" allowOverlap="1" wp14:anchorId="5A57F5A7" wp14:editId="7B77EC5E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1F88CE94" w14:textId="77777777" w:rsidR="00704BDF" w:rsidRDefault="00704BDF">
    <w:pPr>
      <w:pStyle w:val="Header"/>
    </w:pPr>
  </w:p>
  <w:p w14:paraId="5E69CD7E" w14:textId="77777777" w:rsidR="00704BDF" w:rsidRDefault="00704BDF">
    <w:pPr>
      <w:pStyle w:val="Header"/>
    </w:pPr>
    <w:r>
      <w:rPr>
        <w:noProof/>
        <w:lang w:val="nl-NL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B3D725" wp14:editId="0851902B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515A73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87584"/>
    <w:rsid w:val="000A03B2"/>
    <w:rsid w:val="000C0818"/>
    <w:rsid w:val="000D34BE"/>
    <w:rsid w:val="000E36F1"/>
    <w:rsid w:val="000E3A73"/>
    <w:rsid w:val="000E414A"/>
    <w:rsid w:val="0012464F"/>
    <w:rsid w:val="0013121F"/>
    <w:rsid w:val="00133925"/>
    <w:rsid w:val="00134DE4"/>
    <w:rsid w:val="00150E59"/>
    <w:rsid w:val="00184AD6"/>
    <w:rsid w:val="00186F90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3C51F6"/>
    <w:rsid w:val="003C6885"/>
    <w:rsid w:val="003D2305"/>
    <w:rsid w:val="00420F7B"/>
    <w:rsid w:val="0046164A"/>
    <w:rsid w:val="00462DCD"/>
    <w:rsid w:val="004D1162"/>
    <w:rsid w:val="004E4DD6"/>
    <w:rsid w:val="004F5E36"/>
    <w:rsid w:val="005119A5"/>
    <w:rsid w:val="005278B7"/>
    <w:rsid w:val="005343A3"/>
    <w:rsid w:val="005346C8"/>
    <w:rsid w:val="00584D6F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7F375B"/>
    <w:rsid w:val="00813288"/>
    <w:rsid w:val="008168FC"/>
    <w:rsid w:val="008479A2"/>
    <w:rsid w:val="0087637F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329F0"/>
    <w:rsid w:val="00A76EFC"/>
    <w:rsid w:val="00A9626B"/>
    <w:rsid w:val="00A97F29"/>
    <w:rsid w:val="00AB0964"/>
    <w:rsid w:val="00AE377D"/>
    <w:rsid w:val="00AF4BF2"/>
    <w:rsid w:val="00B2377A"/>
    <w:rsid w:val="00B50228"/>
    <w:rsid w:val="00B61DBF"/>
    <w:rsid w:val="00B94772"/>
    <w:rsid w:val="00BC30C9"/>
    <w:rsid w:val="00BE3E58"/>
    <w:rsid w:val="00C01616"/>
    <w:rsid w:val="00C0162B"/>
    <w:rsid w:val="00C345B1"/>
    <w:rsid w:val="00C40142"/>
    <w:rsid w:val="00C57182"/>
    <w:rsid w:val="00C655FD"/>
    <w:rsid w:val="00C81431"/>
    <w:rsid w:val="00C867B1"/>
    <w:rsid w:val="00C94434"/>
    <w:rsid w:val="00C967D5"/>
    <w:rsid w:val="00CA1C95"/>
    <w:rsid w:val="00CA5A9C"/>
    <w:rsid w:val="00CC246E"/>
    <w:rsid w:val="00CD5FE2"/>
    <w:rsid w:val="00CE16F3"/>
    <w:rsid w:val="00D02B4C"/>
    <w:rsid w:val="00D125D7"/>
    <w:rsid w:val="00D514D8"/>
    <w:rsid w:val="00D84576"/>
    <w:rsid w:val="00DE0019"/>
    <w:rsid w:val="00DE264A"/>
    <w:rsid w:val="00E041E7"/>
    <w:rsid w:val="00E23CA1"/>
    <w:rsid w:val="00E409A8"/>
    <w:rsid w:val="00E54FC4"/>
    <w:rsid w:val="00E7209D"/>
    <w:rsid w:val="00EA0B7D"/>
    <w:rsid w:val="00EA1D8B"/>
    <w:rsid w:val="00EA50E1"/>
    <w:rsid w:val="00EE0131"/>
    <w:rsid w:val="00EE05B5"/>
    <w:rsid w:val="00EE36A9"/>
    <w:rsid w:val="00F30C64"/>
    <w:rsid w:val="00F651F5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F1E39"/>
  <w15:docId w15:val="{300E5381-5A37-4DFE-891F-B8307C6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125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00D8-7D7E-495C-99BE-D98AA554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J. Yue</cp:lastModifiedBy>
  <cp:revision>6</cp:revision>
  <cp:lastPrinted>2015-05-12T18:31:00Z</cp:lastPrinted>
  <dcterms:created xsi:type="dcterms:W3CDTF">2019-01-15T14:34:00Z</dcterms:created>
  <dcterms:modified xsi:type="dcterms:W3CDTF">2019-01-15T14:49:00Z</dcterms:modified>
</cp:coreProperties>
</file>