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5928E0" w:rsidP="00584543">
      <w:pPr>
        <w:snapToGrid w:val="0"/>
        <w:spacing w:after="360"/>
        <w:jc w:val="center"/>
        <w:rPr>
          <w:rFonts w:asciiTheme="minorHAnsi" w:eastAsia="MS PGothic" w:hAnsiTheme="minorHAnsi"/>
          <w:b/>
          <w:bCs/>
          <w:sz w:val="28"/>
          <w:szCs w:val="28"/>
          <w:lang w:val="en-US" w:eastAsia="ko-KR"/>
        </w:rPr>
      </w:pPr>
      <w:bookmarkStart w:id="0" w:name="_GoBack"/>
      <w:bookmarkEnd w:id="0"/>
      <w:r w:rsidRPr="005928E0">
        <w:rPr>
          <w:rFonts w:asciiTheme="minorHAnsi" w:eastAsia="MS PGothic" w:hAnsiTheme="minorHAnsi"/>
          <w:b/>
          <w:bCs/>
          <w:sz w:val="28"/>
          <w:szCs w:val="28"/>
          <w:lang w:val="en-US"/>
        </w:rPr>
        <w:t>Development of a Hybrid Ozone-Biological Process for the Treatment of Drill Cuttings</w:t>
      </w:r>
      <w:r w:rsidR="00477E4B">
        <w:rPr>
          <w:rFonts w:asciiTheme="minorHAnsi" w:eastAsia="MS PGothic" w:hAnsiTheme="minorHAnsi"/>
          <w:b/>
          <w:bCs/>
          <w:sz w:val="28"/>
          <w:szCs w:val="28"/>
          <w:lang w:val="en-US"/>
        </w:rPr>
        <w:t>: Microbial C</w:t>
      </w:r>
      <w:r w:rsidR="00584543">
        <w:rPr>
          <w:rFonts w:asciiTheme="minorHAnsi" w:eastAsia="MS PGothic" w:hAnsiTheme="minorHAnsi"/>
          <w:b/>
          <w:bCs/>
          <w:sz w:val="28"/>
          <w:szCs w:val="28"/>
          <w:lang w:val="en-US"/>
        </w:rPr>
        <w:t xml:space="preserve">onsortium </w:t>
      </w:r>
      <w:r w:rsidR="00477E4B">
        <w:rPr>
          <w:rFonts w:asciiTheme="minorHAnsi" w:eastAsia="MS PGothic" w:hAnsiTheme="minorHAnsi"/>
          <w:b/>
          <w:bCs/>
          <w:sz w:val="28"/>
          <w:szCs w:val="28"/>
          <w:lang w:val="en-US"/>
        </w:rPr>
        <w:t>C</w:t>
      </w:r>
      <w:r w:rsidR="00584543">
        <w:rPr>
          <w:rFonts w:asciiTheme="minorHAnsi" w:eastAsia="MS PGothic" w:hAnsiTheme="minorHAnsi"/>
          <w:b/>
          <w:bCs/>
          <w:sz w:val="28"/>
          <w:szCs w:val="28"/>
          <w:lang w:val="en-US"/>
        </w:rPr>
        <w:t xml:space="preserve">haracterization </w:t>
      </w:r>
      <w:r w:rsidR="00477E4B">
        <w:rPr>
          <w:rFonts w:asciiTheme="minorHAnsi" w:eastAsia="MS PGothic" w:hAnsiTheme="minorHAnsi"/>
          <w:b/>
          <w:bCs/>
          <w:sz w:val="28"/>
          <w:szCs w:val="28"/>
          <w:lang w:val="en-US"/>
        </w:rPr>
        <w:t>and D</w:t>
      </w:r>
      <w:r w:rsidR="00584543">
        <w:rPr>
          <w:rFonts w:asciiTheme="minorHAnsi" w:eastAsia="MS PGothic" w:hAnsiTheme="minorHAnsi"/>
          <w:b/>
          <w:bCs/>
          <w:sz w:val="28"/>
          <w:szCs w:val="28"/>
          <w:lang w:val="en-US"/>
        </w:rPr>
        <w:t>ynamics</w:t>
      </w:r>
      <w:r w:rsidR="00704BDF" w:rsidRPr="00DE0019">
        <w:rPr>
          <w:rFonts w:asciiTheme="minorHAnsi" w:eastAsia="MS PGothic" w:hAnsiTheme="minorHAnsi"/>
          <w:b/>
          <w:bCs/>
          <w:sz w:val="28"/>
          <w:szCs w:val="28"/>
          <w:lang w:val="en-US"/>
        </w:rPr>
        <w:t>.</w:t>
      </w:r>
    </w:p>
    <w:p w:rsidR="00DE0019" w:rsidRPr="00884394" w:rsidRDefault="002C0D70" w:rsidP="00704BDF">
      <w:pPr>
        <w:snapToGrid w:val="0"/>
        <w:spacing w:after="120"/>
        <w:jc w:val="center"/>
        <w:rPr>
          <w:rFonts w:eastAsia="SimSun"/>
          <w:color w:val="000000"/>
          <w:vertAlign w:val="superscript"/>
          <w:lang w:val="en-US" w:eastAsia="zh-CN"/>
        </w:rPr>
      </w:pPr>
      <w:r>
        <w:rPr>
          <w:rFonts w:asciiTheme="minorHAnsi" w:eastAsia="SimSun" w:hAnsiTheme="minorHAnsi"/>
          <w:color w:val="000000"/>
          <w:sz w:val="24"/>
          <w:szCs w:val="24"/>
          <w:u w:val="single"/>
          <w:lang w:val="en-US" w:eastAsia="zh-CN"/>
        </w:rPr>
        <w:t>Argyro Tsipa</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 xml:space="preserve">, </w:t>
      </w:r>
      <w:r w:rsidR="00AB33DB">
        <w:rPr>
          <w:rFonts w:asciiTheme="minorHAnsi" w:eastAsia="SimSun" w:hAnsiTheme="minorHAnsi"/>
          <w:color w:val="000000"/>
          <w:sz w:val="24"/>
          <w:szCs w:val="24"/>
          <w:lang w:val="en-US" w:eastAsia="zh-CN"/>
        </w:rPr>
        <w:t>Ioannis Vyrides</w:t>
      </w:r>
      <w:r w:rsidR="00884394">
        <w:rPr>
          <w:rFonts w:asciiTheme="minorHAnsi" w:eastAsia="SimSun" w:hAnsiTheme="minorHAnsi"/>
          <w:color w:val="000000"/>
          <w:sz w:val="24"/>
          <w:szCs w:val="24"/>
          <w:vertAlign w:val="superscript"/>
          <w:lang w:val="en-US" w:eastAsia="zh-CN"/>
        </w:rPr>
        <w:t>1</w:t>
      </w:r>
      <w:r w:rsidR="00AB33DB">
        <w:rPr>
          <w:rFonts w:asciiTheme="minorHAnsi" w:eastAsia="SimSun" w:hAnsiTheme="minorHAnsi"/>
          <w:color w:val="000000"/>
          <w:sz w:val="24"/>
          <w:szCs w:val="24"/>
          <w:lang w:val="en-US" w:eastAsia="zh-CN"/>
        </w:rPr>
        <w:t>, Kostas Andreou</w:t>
      </w:r>
      <w:r w:rsidR="00884394">
        <w:rPr>
          <w:rFonts w:asciiTheme="minorHAnsi" w:eastAsia="SimSun" w:hAnsiTheme="minorHAnsi"/>
          <w:color w:val="000000"/>
          <w:sz w:val="24"/>
          <w:szCs w:val="24"/>
          <w:vertAlign w:val="superscript"/>
          <w:lang w:val="en-US" w:eastAsia="zh-CN"/>
        </w:rPr>
        <w:t>1</w:t>
      </w:r>
      <w:r w:rsidR="00AB33DB">
        <w:rPr>
          <w:rFonts w:asciiTheme="minorHAnsi" w:eastAsia="SimSun" w:hAnsiTheme="minorHAnsi"/>
          <w:color w:val="000000"/>
          <w:sz w:val="24"/>
          <w:szCs w:val="24"/>
          <w:lang w:val="en-US" w:eastAsia="zh-CN"/>
        </w:rPr>
        <w:t xml:space="preserve">, </w:t>
      </w:r>
      <w:r w:rsidR="0020103C">
        <w:rPr>
          <w:rFonts w:asciiTheme="minorHAnsi" w:eastAsia="SimSun" w:hAnsiTheme="minorHAnsi"/>
          <w:color w:val="000000"/>
          <w:sz w:val="24"/>
          <w:szCs w:val="24"/>
          <w:lang w:val="en-US" w:eastAsia="zh-CN"/>
        </w:rPr>
        <w:t>Giorgos</w:t>
      </w:r>
      <w:r w:rsidR="00884394">
        <w:rPr>
          <w:rFonts w:asciiTheme="minorHAnsi" w:eastAsia="SimSun" w:hAnsiTheme="minorHAnsi"/>
          <w:color w:val="000000"/>
          <w:sz w:val="24"/>
          <w:szCs w:val="24"/>
          <w:lang w:val="en-US" w:eastAsia="zh-CN"/>
        </w:rPr>
        <w:t xml:space="preserve"> Kazamias</w:t>
      </w:r>
      <w:r w:rsidR="00884394">
        <w:rPr>
          <w:rFonts w:asciiTheme="minorHAnsi" w:eastAsia="SimSun" w:hAnsiTheme="minorHAnsi"/>
          <w:color w:val="000000"/>
          <w:sz w:val="24"/>
          <w:szCs w:val="24"/>
          <w:vertAlign w:val="superscript"/>
          <w:lang w:val="en-US" w:eastAsia="zh-CN"/>
        </w:rPr>
        <w:t>2</w:t>
      </w:r>
      <w:r w:rsidR="00884394">
        <w:rPr>
          <w:rFonts w:asciiTheme="minorHAnsi" w:eastAsia="SimSun" w:hAnsiTheme="minorHAnsi"/>
          <w:color w:val="000000"/>
          <w:sz w:val="24"/>
          <w:szCs w:val="24"/>
          <w:lang w:val="en-US" w:eastAsia="zh-CN"/>
        </w:rPr>
        <w:t>, Michalis Chatzicharalampous</w:t>
      </w:r>
      <w:r w:rsidR="00884394">
        <w:rPr>
          <w:rFonts w:asciiTheme="minorHAnsi" w:eastAsia="SimSun" w:hAnsiTheme="minorHAnsi"/>
          <w:color w:val="000000"/>
          <w:sz w:val="24"/>
          <w:szCs w:val="24"/>
          <w:vertAlign w:val="superscript"/>
          <w:lang w:val="en-US" w:eastAsia="zh-CN"/>
        </w:rPr>
        <w:t>2</w:t>
      </w:r>
      <w:r w:rsidR="00884394">
        <w:rPr>
          <w:rFonts w:asciiTheme="minorHAnsi" w:eastAsia="SimSun" w:hAnsiTheme="minorHAnsi"/>
          <w:color w:val="000000"/>
          <w:sz w:val="24"/>
          <w:szCs w:val="24"/>
          <w:lang w:val="en-US" w:eastAsia="zh-CN"/>
        </w:rPr>
        <w:t xml:space="preserve">, </w:t>
      </w:r>
      <w:r w:rsidR="008F7EB6" w:rsidRPr="00426C6E">
        <w:rPr>
          <w:rFonts w:asciiTheme="minorHAnsi" w:eastAsia="SimSun" w:hAnsiTheme="minorHAnsi"/>
          <w:color w:val="000000"/>
          <w:sz w:val="24"/>
          <w:szCs w:val="24"/>
          <w:lang w:val="en-US" w:eastAsia="zh-CN"/>
        </w:rPr>
        <w:t>Costas Varavvas</w:t>
      </w:r>
      <w:r w:rsidR="008F7EB6" w:rsidRPr="00426C6E">
        <w:rPr>
          <w:rFonts w:asciiTheme="minorHAnsi" w:eastAsia="SimSun" w:hAnsiTheme="minorHAnsi"/>
          <w:color w:val="000000"/>
          <w:sz w:val="24"/>
          <w:szCs w:val="24"/>
          <w:vertAlign w:val="superscript"/>
          <w:lang w:val="en-US" w:eastAsia="zh-CN"/>
        </w:rPr>
        <w:t>2</w:t>
      </w:r>
      <w:r w:rsidR="008F7EB6" w:rsidRPr="00426C6E">
        <w:rPr>
          <w:rFonts w:asciiTheme="minorHAnsi" w:eastAsia="SimSun" w:hAnsiTheme="minorHAnsi"/>
          <w:color w:val="000000"/>
          <w:sz w:val="24"/>
          <w:szCs w:val="24"/>
          <w:lang w:val="en-US" w:eastAsia="zh-CN"/>
        </w:rPr>
        <w:t xml:space="preserve">, </w:t>
      </w:r>
      <w:r w:rsidR="00884394" w:rsidRPr="00426C6E">
        <w:rPr>
          <w:rFonts w:asciiTheme="minorHAnsi" w:eastAsia="SimSun" w:hAnsiTheme="minorHAnsi"/>
          <w:color w:val="000000"/>
          <w:sz w:val="24"/>
          <w:szCs w:val="24"/>
          <w:lang w:val="en-US" w:eastAsia="zh-CN"/>
        </w:rPr>
        <w:t>Michalis</w:t>
      </w:r>
      <w:r w:rsidR="00884394">
        <w:rPr>
          <w:rFonts w:asciiTheme="minorHAnsi" w:eastAsia="SimSun" w:hAnsiTheme="minorHAnsi"/>
          <w:color w:val="000000"/>
          <w:sz w:val="24"/>
          <w:szCs w:val="24"/>
          <w:lang w:val="en-US" w:eastAsia="zh-CN"/>
        </w:rPr>
        <w:t xml:space="preserve"> Koutinas</w:t>
      </w:r>
      <w:r w:rsidR="00884394">
        <w:rPr>
          <w:rFonts w:asciiTheme="minorHAnsi" w:eastAsia="SimSun" w:hAnsiTheme="minorHAnsi"/>
          <w:color w:val="000000"/>
          <w:sz w:val="24"/>
          <w:szCs w:val="24"/>
          <w:vertAlign w:val="superscript"/>
          <w:lang w:val="en-US" w:eastAsia="zh-CN"/>
        </w:rPr>
        <w:t>1</w:t>
      </w:r>
    </w:p>
    <w:p w:rsidR="00704BDF" w:rsidRPr="00426C6E" w:rsidRDefault="00704BDF" w:rsidP="00704BDF">
      <w:pPr>
        <w:snapToGrid w:val="0"/>
        <w:spacing w:after="120"/>
        <w:jc w:val="center"/>
        <w:rPr>
          <w:rFonts w:asciiTheme="minorHAnsi" w:eastAsia="MS PGothic" w:hAnsiTheme="minorHAnsi"/>
          <w:i/>
          <w:iCs/>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5E0094" w:rsidRPr="00C104EE">
        <w:rPr>
          <w:rFonts w:asciiTheme="minorHAnsi" w:eastAsia="MS PGothic" w:hAnsiTheme="minorHAnsi"/>
          <w:i/>
          <w:iCs/>
          <w:sz w:val="20"/>
          <w:lang w:val="en-US"/>
        </w:rPr>
        <w:t>Department of Environmental Science &amp; Technology, Cyprus University of Technology, 30 Archbishop Kyprian</w:t>
      </w:r>
      <w:r w:rsidR="005E0094">
        <w:rPr>
          <w:rFonts w:asciiTheme="minorHAnsi" w:eastAsia="MS PGothic" w:hAnsiTheme="minorHAnsi"/>
          <w:i/>
          <w:iCs/>
          <w:sz w:val="20"/>
          <w:lang w:val="en-US"/>
        </w:rPr>
        <w:t>ou Str., 3036, Limassol, Cyprus</w:t>
      </w:r>
      <w:r w:rsidRPr="00DE0019">
        <w:rPr>
          <w:rFonts w:asciiTheme="minorHAnsi" w:eastAsia="MS PGothic" w:hAnsiTheme="minorHAnsi"/>
          <w:i/>
          <w:iCs/>
          <w:color w:val="000000"/>
          <w:sz w:val="20"/>
          <w:lang w:val="en-US"/>
        </w:rPr>
        <w:t xml:space="preserve">; 2 </w:t>
      </w:r>
      <w:r w:rsidR="00B66DD1" w:rsidRPr="00B66DD1">
        <w:rPr>
          <w:rFonts w:asciiTheme="minorHAnsi" w:eastAsia="MS PGothic" w:hAnsiTheme="minorHAnsi"/>
          <w:i/>
          <w:iCs/>
          <w:color w:val="000000"/>
          <w:sz w:val="20"/>
        </w:rPr>
        <w:t xml:space="preserve">Innovating Environmental Solutions </w:t>
      </w:r>
      <w:proofErr w:type="spellStart"/>
      <w:r w:rsidR="00B66DD1" w:rsidRPr="00B66DD1">
        <w:rPr>
          <w:rFonts w:asciiTheme="minorHAnsi" w:eastAsia="MS PGothic" w:hAnsiTheme="minorHAnsi"/>
          <w:i/>
          <w:iCs/>
          <w:color w:val="000000"/>
          <w:sz w:val="20"/>
        </w:rPr>
        <w:t>Center</w:t>
      </w:r>
      <w:proofErr w:type="spellEnd"/>
      <w:r w:rsidR="00A54350">
        <w:rPr>
          <w:rFonts w:asciiTheme="minorHAnsi" w:eastAsia="MS PGothic" w:hAnsiTheme="minorHAnsi"/>
          <w:i/>
          <w:iCs/>
          <w:color w:val="000000"/>
          <w:sz w:val="20"/>
        </w:rPr>
        <w:t xml:space="preserve">, </w:t>
      </w:r>
      <w:r w:rsidR="00A54350" w:rsidRPr="00A54350">
        <w:rPr>
          <w:rFonts w:asciiTheme="minorHAnsi" w:eastAsia="MS PGothic" w:hAnsiTheme="minorHAnsi"/>
          <w:i/>
          <w:iCs/>
          <w:color w:val="000000"/>
          <w:sz w:val="20"/>
        </w:rPr>
        <w:t xml:space="preserve">33 </w:t>
      </w:r>
      <w:proofErr w:type="spellStart"/>
      <w:r w:rsidR="00A54350" w:rsidRPr="00A54350">
        <w:rPr>
          <w:rFonts w:asciiTheme="minorHAnsi" w:eastAsia="MS PGothic" w:hAnsiTheme="minorHAnsi"/>
          <w:i/>
          <w:iCs/>
          <w:color w:val="000000"/>
          <w:sz w:val="20"/>
        </w:rPr>
        <w:t>Spyrou</w:t>
      </w:r>
      <w:proofErr w:type="spellEnd"/>
      <w:r w:rsidR="00A54350" w:rsidRPr="00A54350">
        <w:rPr>
          <w:rFonts w:asciiTheme="minorHAnsi" w:eastAsia="MS PGothic" w:hAnsiTheme="minorHAnsi"/>
          <w:i/>
          <w:iCs/>
          <w:color w:val="000000"/>
          <w:sz w:val="20"/>
        </w:rPr>
        <w:t xml:space="preserve"> </w:t>
      </w:r>
      <w:proofErr w:type="spellStart"/>
      <w:r w:rsidR="00A54350" w:rsidRPr="00A54350">
        <w:rPr>
          <w:rFonts w:asciiTheme="minorHAnsi" w:eastAsia="MS PGothic" w:hAnsiTheme="minorHAnsi"/>
          <w:i/>
          <w:iCs/>
          <w:color w:val="000000"/>
          <w:sz w:val="20"/>
        </w:rPr>
        <w:t>Kyprianou</w:t>
      </w:r>
      <w:proofErr w:type="spellEnd"/>
      <w:r w:rsidR="00A54350" w:rsidRPr="00A54350">
        <w:rPr>
          <w:rFonts w:asciiTheme="minorHAnsi" w:eastAsia="MS PGothic" w:hAnsiTheme="minorHAnsi"/>
          <w:i/>
          <w:iCs/>
          <w:color w:val="000000"/>
          <w:sz w:val="20"/>
        </w:rPr>
        <w:t xml:space="preserve"> </w:t>
      </w:r>
      <w:proofErr w:type="spellStart"/>
      <w:r w:rsidR="00A54350" w:rsidRPr="00A54350">
        <w:rPr>
          <w:rFonts w:asciiTheme="minorHAnsi" w:eastAsia="MS PGothic" w:hAnsiTheme="minorHAnsi"/>
          <w:i/>
          <w:iCs/>
          <w:color w:val="000000"/>
          <w:sz w:val="20"/>
        </w:rPr>
        <w:t>str</w:t>
      </w:r>
      <w:proofErr w:type="spellEnd"/>
      <w:r w:rsidR="00A54350" w:rsidRPr="00A54350">
        <w:rPr>
          <w:rFonts w:asciiTheme="minorHAnsi" w:eastAsia="MS PGothic" w:hAnsiTheme="minorHAnsi"/>
          <w:i/>
          <w:iCs/>
          <w:color w:val="000000"/>
          <w:sz w:val="20"/>
        </w:rPr>
        <w:t xml:space="preserve">, 3rd Industrial Area of </w:t>
      </w:r>
      <w:proofErr w:type="spellStart"/>
      <w:r w:rsidR="00A54350" w:rsidRPr="00A54350">
        <w:rPr>
          <w:rFonts w:asciiTheme="minorHAnsi" w:eastAsia="MS PGothic" w:hAnsiTheme="minorHAnsi"/>
          <w:i/>
          <w:iCs/>
          <w:color w:val="000000"/>
          <w:sz w:val="20"/>
        </w:rPr>
        <w:t>Ypsonas</w:t>
      </w:r>
      <w:proofErr w:type="spellEnd"/>
      <w:r w:rsidR="00A54350" w:rsidRPr="00A54350">
        <w:rPr>
          <w:rFonts w:asciiTheme="minorHAnsi" w:eastAsia="MS PGothic" w:hAnsiTheme="minorHAnsi"/>
          <w:i/>
          <w:iCs/>
          <w:color w:val="000000"/>
          <w:sz w:val="20"/>
        </w:rPr>
        <w:t xml:space="preserve">, </w:t>
      </w:r>
      <w:proofErr w:type="spellStart"/>
      <w:r w:rsidR="00A54350" w:rsidRPr="00A54350">
        <w:rPr>
          <w:rFonts w:asciiTheme="minorHAnsi" w:eastAsia="MS PGothic" w:hAnsiTheme="minorHAnsi"/>
          <w:i/>
          <w:iCs/>
          <w:color w:val="000000"/>
          <w:sz w:val="20"/>
        </w:rPr>
        <w:t>Ypsonas</w:t>
      </w:r>
      <w:proofErr w:type="spellEnd"/>
      <w:r w:rsidR="00A54350" w:rsidRPr="00A54350">
        <w:rPr>
          <w:rFonts w:asciiTheme="minorHAnsi" w:eastAsia="MS PGothic" w:hAnsiTheme="minorHAnsi"/>
          <w:i/>
          <w:iCs/>
          <w:color w:val="000000"/>
          <w:sz w:val="20"/>
        </w:rPr>
        <w:t xml:space="preserve"> 4193</w:t>
      </w:r>
      <w:r w:rsidR="00232EB0">
        <w:rPr>
          <w:rFonts w:asciiTheme="minorHAnsi" w:eastAsia="MS PGothic" w:hAnsiTheme="minorHAnsi"/>
          <w:i/>
          <w:iCs/>
          <w:color w:val="000000"/>
          <w:sz w:val="20"/>
        </w:rPr>
        <w:t>,</w:t>
      </w:r>
      <w:r w:rsidR="00232EB0" w:rsidRPr="00232EB0">
        <w:rPr>
          <w:rFonts w:asciiTheme="minorHAnsi" w:eastAsia="MS PGothic" w:hAnsiTheme="minorHAnsi"/>
          <w:i/>
          <w:iCs/>
          <w:color w:val="000000"/>
          <w:sz w:val="20"/>
        </w:rPr>
        <w:t xml:space="preserve"> </w:t>
      </w:r>
      <w:r w:rsidR="00232EB0" w:rsidRPr="00426C6E">
        <w:rPr>
          <w:rFonts w:asciiTheme="minorHAnsi" w:eastAsia="MS PGothic" w:hAnsiTheme="minorHAnsi"/>
          <w:i/>
          <w:iCs/>
          <w:sz w:val="20"/>
        </w:rPr>
        <w:t>Limassol, Cyprus</w:t>
      </w:r>
    </w:p>
    <w:p w:rsidR="00704BDF" w:rsidRPr="00DE0019" w:rsidRDefault="00704BDF" w:rsidP="00A54350">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A54350" w:rsidRPr="00C104EE">
        <w:rPr>
          <w:rFonts w:asciiTheme="minorHAnsi" w:eastAsia="MS PGothic" w:hAnsiTheme="minorHAnsi"/>
          <w:bCs/>
          <w:i/>
          <w:iCs/>
          <w:sz w:val="20"/>
          <w:lang w:val="en-US"/>
        </w:rPr>
        <w:t>michail.koutinas@cut.ac.cy</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426C6E" w:rsidRDefault="00366FAB" w:rsidP="00704BDF">
      <w:pPr>
        <w:pStyle w:val="AbstractBody"/>
        <w:numPr>
          <w:ilvl w:val="0"/>
          <w:numId w:val="16"/>
        </w:numPr>
        <w:rPr>
          <w:rFonts w:asciiTheme="minorHAnsi" w:hAnsiTheme="minorHAnsi"/>
        </w:rPr>
      </w:pPr>
      <w:r w:rsidRPr="00C930D4">
        <w:rPr>
          <w:rFonts w:asciiTheme="minorHAnsi" w:hAnsiTheme="minorHAnsi"/>
        </w:rPr>
        <w:t xml:space="preserve">Isolation of microorganisms </w:t>
      </w:r>
      <w:r w:rsidR="00C930D4" w:rsidRPr="00426C6E">
        <w:rPr>
          <w:rFonts w:asciiTheme="minorHAnsi" w:hAnsiTheme="minorHAnsi"/>
        </w:rPr>
        <w:t>adapted to drilling</w:t>
      </w:r>
      <w:r w:rsidR="0094777D" w:rsidRPr="00426C6E">
        <w:rPr>
          <w:rFonts w:asciiTheme="minorHAnsi" w:hAnsiTheme="minorHAnsi"/>
        </w:rPr>
        <w:t xml:space="preserve"> fluid</w:t>
      </w:r>
      <w:r w:rsidR="00C930D4" w:rsidRPr="00426C6E">
        <w:rPr>
          <w:rFonts w:asciiTheme="minorHAnsi" w:hAnsiTheme="minorHAnsi"/>
        </w:rPr>
        <w:t>s</w:t>
      </w:r>
      <w:r w:rsidR="00704BDF" w:rsidRPr="00426C6E">
        <w:rPr>
          <w:rFonts w:asciiTheme="minorHAnsi" w:hAnsiTheme="minorHAnsi"/>
        </w:rPr>
        <w:t>.</w:t>
      </w:r>
    </w:p>
    <w:p w:rsidR="00704BDF" w:rsidRPr="00C930D4" w:rsidRDefault="00366FAB" w:rsidP="00704BDF">
      <w:pPr>
        <w:pStyle w:val="AbstractBody"/>
        <w:numPr>
          <w:ilvl w:val="0"/>
          <w:numId w:val="16"/>
        </w:numPr>
        <w:rPr>
          <w:rFonts w:asciiTheme="minorHAnsi" w:hAnsiTheme="minorHAnsi"/>
        </w:rPr>
      </w:pPr>
      <w:r w:rsidRPr="00426C6E">
        <w:rPr>
          <w:rFonts w:asciiTheme="minorHAnsi" w:hAnsiTheme="minorHAnsi"/>
        </w:rPr>
        <w:t xml:space="preserve">Microbial consortium characterization using next-generation </w:t>
      </w:r>
      <w:r w:rsidRPr="00C930D4">
        <w:rPr>
          <w:rFonts w:asciiTheme="minorHAnsi" w:hAnsiTheme="minorHAnsi"/>
        </w:rPr>
        <w:t>sequencing</w:t>
      </w:r>
      <w:r w:rsidR="00704BDF" w:rsidRPr="00C930D4">
        <w:rPr>
          <w:rFonts w:asciiTheme="minorHAnsi" w:hAnsiTheme="minorHAnsi"/>
        </w:rPr>
        <w:t xml:space="preserve">. </w:t>
      </w:r>
    </w:p>
    <w:p w:rsidR="00704BDF" w:rsidRPr="00C930D4" w:rsidRDefault="00F72065" w:rsidP="00704BDF">
      <w:pPr>
        <w:pStyle w:val="AbstractBody"/>
        <w:numPr>
          <w:ilvl w:val="0"/>
          <w:numId w:val="16"/>
        </w:numPr>
        <w:rPr>
          <w:rFonts w:asciiTheme="minorHAnsi" w:hAnsiTheme="minorHAnsi"/>
        </w:rPr>
      </w:pPr>
      <w:r w:rsidRPr="00C930D4">
        <w:rPr>
          <w:rFonts w:asciiTheme="minorHAnsi" w:hAnsiTheme="minorHAnsi"/>
        </w:rPr>
        <w:t>Monitoring of m</w:t>
      </w:r>
      <w:r w:rsidR="00366FAB" w:rsidRPr="00C930D4">
        <w:rPr>
          <w:rFonts w:asciiTheme="minorHAnsi" w:hAnsiTheme="minorHAnsi"/>
        </w:rPr>
        <w:t>icrobial consortium dynamics using quantitative polymerase chain reaction</w:t>
      </w:r>
      <w:r w:rsidR="00704BDF" w:rsidRPr="00C930D4">
        <w:rPr>
          <w:rFonts w:asciiTheme="minorHAnsi" w:hAnsiTheme="minorHAnsi"/>
        </w:rPr>
        <w:t xml:space="preserve">. </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9102D3" w:rsidRDefault="00412F1E" w:rsidP="009102D3">
      <w:pPr>
        <w:snapToGrid w:val="0"/>
        <w:spacing w:line="240" w:lineRule="auto"/>
        <w:ind w:firstLine="284"/>
        <w:rPr>
          <w:rFonts w:asciiTheme="minorHAnsi" w:eastAsia="MS PGothic" w:hAnsiTheme="minorHAnsi"/>
          <w:sz w:val="22"/>
          <w:szCs w:val="22"/>
          <w:lang w:val="en-US"/>
        </w:rPr>
      </w:pPr>
      <w:r w:rsidRPr="005E19A5">
        <w:rPr>
          <w:rFonts w:asciiTheme="minorHAnsi" w:eastAsia="MS PGothic" w:hAnsiTheme="minorHAnsi"/>
          <w:sz w:val="22"/>
          <w:szCs w:val="22"/>
          <w:lang w:val="en-US"/>
        </w:rPr>
        <w:t>T</w:t>
      </w:r>
      <w:r w:rsidR="002C0D70" w:rsidRPr="005E19A5">
        <w:rPr>
          <w:rFonts w:asciiTheme="minorHAnsi" w:eastAsia="MS PGothic" w:hAnsiTheme="minorHAnsi"/>
          <w:sz w:val="22"/>
          <w:szCs w:val="22"/>
          <w:lang w:val="en-US"/>
        </w:rPr>
        <w:t>he entire eastern Mediterranean is swimming in huge untapped o</w:t>
      </w:r>
      <w:r w:rsidR="001827EE" w:rsidRPr="005E19A5">
        <w:rPr>
          <w:rFonts w:asciiTheme="minorHAnsi" w:eastAsia="MS PGothic" w:hAnsiTheme="minorHAnsi"/>
          <w:sz w:val="22"/>
          <w:szCs w:val="22"/>
          <w:lang w:val="en-US"/>
        </w:rPr>
        <w:t xml:space="preserve">il and gas (O&amp;G) reserves. </w:t>
      </w:r>
      <w:r w:rsidR="00DE2A74" w:rsidRPr="005E19A5">
        <w:rPr>
          <w:rFonts w:asciiTheme="minorHAnsi" w:eastAsia="MS PGothic" w:hAnsiTheme="minorHAnsi"/>
          <w:sz w:val="22"/>
          <w:szCs w:val="22"/>
          <w:lang w:val="en-US"/>
        </w:rPr>
        <w:t>Thus, d</w:t>
      </w:r>
      <w:r w:rsidR="002C0D70" w:rsidRPr="005E19A5">
        <w:rPr>
          <w:rFonts w:asciiTheme="minorHAnsi" w:eastAsia="MS PGothic" w:hAnsiTheme="minorHAnsi"/>
          <w:sz w:val="22"/>
          <w:szCs w:val="22"/>
          <w:lang w:val="en-US"/>
        </w:rPr>
        <w:t xml:space="preserve">rilling operations have recently increased considerably in </w:t>
      </w:r>
      <w:r w:rsidR="001827EE" w:rsidRPr="005E19A5">
        <w:rPr>
          <w:rFonts w:asciiTheme="minorHAnsi" w:eastAsia="MS PGothic" w:hAnsiTheme="minorHAnsi"/>
          <w:sz w:val="22"/>
          <w:szCs w:val="22"/>
          <w:lang w:val="en-US"/>
        </w:rPr>
        <w:t>Cyprus</w:t>
      </w:r>
      <w:r w:rsidR="002C0D70" w:rsidRPr="005E19A5">
        <w:rPr>
          <w:rFonts w:asciiTheme="minorHAnsi" w:eastAsia="MS PGothic" w:hAnsiTheme="minorHAnsi"/>
          <w:sz w:val="22"/>
          <w:szCs w:val="22"/>
          <w:lang w:val="en-US"/>
        </w:rPr>
        <w:t xml:space="preserve"> necessitating the safe disposal of drill cuttings (DC) currently posing important waste management and environmental problems mainly due to the vast quantities generated and the high content in contaminants.  IESC</w:t>
      </w:r>
      <w:r w:rsidR="00745097" w:rsidRPr="005E19A5">
        <w:rPr>
          <w:rFonts w:asciiTheme="minorHAnsi" w:eastAsia="MS PGothic" w:hAnsiTheme="minorHAnsi"/>
          <w:sz w:val="22"/>
          <w:szCs w:val="22"/>
          <w:lang w:val="en-US"/>
        </w:rPr>
        <w:t xml:space="preserve"> Ltd</w:t>
      </w:r>
      <w:r w:rsidR="002C0D70" w:rsidRPr="005E19A5">
        <w:rPr>
          <w:rFonts w:asciiTheme="minorHAnsi" w:eastAsia="MS PGothic" w:hAnsiTheme="minorHAnsi"/>
          <w:sz w:val="22"/>
          <w:szCs w:val="22"/>
          <w:lang w:val="en-US"/>
        </w:rPr>
        <w:t xml:space="preserve"> </w:t>
      </w:r>
      <w:r w:rsidR="00745097" w:rsidRPr="005E19A5">
        <w:rPr>
          <w:rFonts w:asciiTheme="minorHAnsi" w:eastAsia="MS PGothic" w:hAnsiTheme="minorHAnsi"/>
          <w:sz w:val="22"/>
          <w:szCs w:val="22"/>
          <w:lang w:val="en-US"/>
        </w:rPr>
        <w:t xml:space="preserve">and Cyprus University of Technology </w:t>
      </w:r>
      <w:r w:rsidR="002C0D70" w:rsidRPr="005E19A5">
        <w:rPr>
          <w:rFonts w:asciiTheme="minorHAnsi" w:eastAsia="MS PGothic" w:hAnsiTheme="minorHAnsi"/>
          <w:sz w:val="22"/>
          <w:szCs w:val="22"/>
          <w:lang w:val="en-US"/>
        </w:rPr>
        <w:t xml:space="preserve">currently </w:t>
      </w:r>
      <w:r w:rsidR="00745097" w:rsidRPr="005E19A5">
        <w:rPr>
          <w:rFonts w:asciiTheme="minorHAnsi" w:eastAsia="MS PGothic" w:hAnsiTheme="minorHAnsi"/>
          <w:sz w:val="22"/>
          <w:szCs w:val="22"/>
          <w:lang w:val="en-US"/>
        </w:rPr>
        <w:t>aim</w:t>
      </w:r>
      <w:r w:rsidR="00D40621" w:rsidRPr="005E19A5">
        <w:rPr>
          <w:rFonts w:asciiTheme="minorHAnsi" w:eastAsia="MS PGothic" w:hAnsiTheme="minorHAnsi"/>
          <w:sz w:val="22"/>
          <w:szCs w:val="22"/>
          <w:lang w:val="en-US"/>
        </w:rPr>
        <w:t xml:space="preserve"> to develop</w:t>
      </w:r>
      <w:r w:rsidR="002C0D70" w:rsidRPr="005E19A5">
        <w:rPr>
          <w:rFonts w:asciiTheme="minorHAnsi" w:eastAsia="MS PGothic" w:hAnsiTheme="minorHAnsi"/>
          <w:sz w:val="22"/>
          <w:szCs w:val="22"/>
          <w:lang w:val="en-US"/>
        </w:rPr>
        <w:t xml:space="preserve"> a</w:t>
      </w:r>
      <w:r w:rsidR="00D40621" w:rsidRPr="005E19A5">
        <w:rPr>
          <w:rFonts w:asciiTheme="minorHAnsi" w:eastAsia="MS PGothic" w:hAnsiTheme="minorHAnsi"/>
          <w:sz w:val="22"/>
          <w:szCs w:val="22"/>
          <w:lang w:val="en-US"/>
        </w:rPr>
        <w:t>n enhanc</w:t>
      </w:r>
      <w:r w:rsidR="002C0D70" w:rsidRPr="005E19A5">
        <w:rPr>
          <w:rFonts w:asciiTheme="minorHAnsi" w:eastAsia="MS PGothic" w:hAnsiTheme="minorHAnsi"/>
          <w:sz w:val="22"/>
          <w:szCs w:val="22"/>
          <w:lang w:val="en-US"/>
        </w:rPr>
        <w:t xml:space="preserve">ed hybrid ozone oxidation-bioremediation system at pilot-scale </w:t>
      </w:r>
      <w:r w:rsidR="00D40621" w:rsidRPr="005E19A5">
        <w:rPr>
          <w:rFonts w:asciiTheme="minorHAnsi" w:eastAsia="MS PGothic" w:hAnsiTheme="minorHAnsi"/>
          <w:sz w:val="22"/>
          <w:szCs w:val="22"/>
          <w:lang w:val="en-US"/>
        </w:rPr>
        <w:t xml:space="preserve">for </w:t>
      </w:r>
      <w:r w:rsidR="00DE2A74" w:rsidRPr="005E19A5">
        <w:rPr>
          <w:rFonts w:asciiTheme="minorHAnsi" w:eastAsia="MS PGothic" w:hAnsiTheme="minorHAnsi"/>
          <w:sz w:val="22"/>
          <w:szCs w:val="22"/>
          <w:lang w:val="en-US"/>
        </w:rPr>
        <w:t>DC</w:t>
      </w:r>
      <w:r w:rsidR="002C0D70" w:rsidRPr="005E19A5">
        <w:rPr>
          <w:rFonts w:asciiTheme="minorHAnsi" w:eastAsia="MS PGothic" w:hAnsiTheme="minorHAnsi"/>
          <w:sz w:val="22"/>
          <w:szCs w:val="22"/>
          <w:lang w:val="en-US"/>
        </w:rPr>
        <w:t xml:space="preserve"> </w:t>
      </w:r>
      <w:r w:rsidR="00D40621" w:rsidRPr="005E19A5">
        <w:rPr>
          <w:rFonts w:asciiTheme="minorHAnsi" w:eastAsia="MS PGothic" w:hAnsiTheme="minorHAnsi"/>
          <w:sz w:val="22"/>
          <w:szCs w:val="22"/>
          <w:lang w:val="en-US"/>
        </w:rPr>
        <w:t>treatment producing</w:t>
      </w:r>
      <w:r w:rsidR="002C0D70" w:rsidRPr="005E19A5">
        <w:rPr>
          <w:rFonts w:asciiTheme="minorHAnsi" w:eastAsia="MS PGothic" w:hAnsiTheme="minorHAnsi"/>
          <w:sz w:val="22"/>
          <w:szCs w:val="22"/>
          <w:lang w:val="en-US"/>
        </w:rPr>
        <w:t xml:space="preserve"> added-value compost as well as a consortium of microorganisms</w:t>
      </w:r>
      <w:r w:rsidR="00745097" w:rsidRPr="005E19A5">
        <w:rPr>
          <w:rFonts w:asciiTheme="minorHAnsi" w:eastAsia="MS PGothic" w:hAnsiTheme="minorHAnsi"/>
          <w:sz w:val="22"/>
          <w:szCs w:val="22"/>
          <w:lang w:val="en-US"/>
        </w:rPr>
        <w:t xml:space="preserve"> with applicability in bioremediation of similar waste</w:t>
      </w:r>
      <w:r w:rsidR="002C0D70" w:rsidRPr="005E19A5">
        <w:rPr>
          <w:rFonts w:asciiTheme="minorHAnsi" w:eastAsia="MS PGothic" w:hAnsiTheme="minorHAnsi"/>
          <w:sz w:val="22"/>
          <w:szCs w:val="22"/>
          <w:lang w:val="en-US"/>
        </w:rPr>
        <w:t xml:space="preserve">. </w:t>
      </w:r>
    </w:p>
    <w:p w:rsidR="009102D3" w:rsidRDefault="005E19A5" w:rsidP="009102D3">
      <w:pPr>
        <w:snapToGrid w:val="0"/>
        <w:spacing w:line="240" w:lineRule="auto"/>
        <w:ind w:firstLine="284"/>
        <w:rPr>
          <w:rFonts w:asciiTheme="minorHAnsi" w:eastAsia="MS PGothic" w:hAnsiTheme="minorHAnsi"/>
          <w:sz w:val="22"/>
          <w:szCs w:val="22"/>
          <w:lang w:val="en-US"/>
        </w:rPr>
      </w:pPr>
      <w:r w:rsidRPr="005E19A5">
        <w:rPr>
          <w:rFonts w:asciiTheme="minorHAnsi" w:eastAsia="MS PGothic" w:hAnsiTheme="minorHAnsi"/>
          <w:sz w:val="22"/>
          <w:szCs w:val="22"/>
          <w:lang w:val="en-US"/>
        </w:rPr>
        <w:t xml:space="preserve">The study of population dynamics through qPCR may quantify the expression of specific metabolic routes involved in the biodegradation of different pollutants </w:t>
      </w:r>
      <w:r w:rsidR="00003E2B">
        <w:rPr>
          <w:rFonts w:asciiTheme="minorHAnsi" w:eastAsia="MS PGothic" w:hAnsiTheme="minorHAnsi"/>
          <w:sz w:val="22"/>
          <w:szCs w:val="22"/>
          <w:lang w:val="en-US"/>
        </w:rPr>
        <w:t>[1</w:t>
      </w:r>
      <w:r w:rsidRPr="005E19A5">
        <w:rPr>
          <w:rFonts w:asciiTheme="minorHAnsi" w:eastAsia="MS PGothic" w:hAnsiTheme="minorHAnsi"/>
          <w:sz w:val="22"/>
          <w:szCs w:val="22"/>
          <w:lang w:val="en-US"/>
        </w:rPr>
        <w:t>]. Furthermore, metagenomic methods,</w:t>
      </w:r>
      <w:r w:rsidR="004209DD">
        <w:rPr>
          <w:rFonts w:asciiTheme="minorHAnsi" w:eastAsia="MS PGothic" w:hAnsiTheme="minorHAnsi"/>
          <w:sz w:val="22"/>
          <w:szCs w:val="22"/>
          <w:lang w:val="en-US"/>
        </w:rPr>
        <w:t xml:space="preserve"> such as Next</w:t>
      </w:r>
      <w:r w:rsidRPr="005E19A5">
        <w:rPr>
          <w:rFonts w:asciiTheme="minorHAnsi" w:eastAsia="MS PGothic" w:hAnsiTheme="minorHAnsi"/>
          <w:sz w:val="22"/>
          <w:szCs w:val="22"/>
          <w:lang w:val="en-US"/>
        </w:rPr>
        <w:t xml:space="preserve"> Generation Sequencing (NGS), employed for assessing the composition of entire environmental communities in a variety of microbial habitats have resulted in discovering new genes and gene products from uncultivated microorganisms, assembling whole g</w:t>
      </w:r>
      <w:r w:rsidR="0007384C">
        <w:rPr>
          <w:rFonts w:asciiTheme="minorHAnsi" w:eastAsia="MS PGothic" w:hAnsiTheme="minorHAnsi"/>
          <w:sz w:val="22"/>
          <w:szCs w:val="22"/>
          <w:lang w:val="en-US"/>
        </w:rPr>
        <w:t>enomes [2</w:t>
      </w:r>
      <w:r w:rsidRPr="005E19A5">
        <w:rPr>
          <w:rFonts w:asciiTheme="minorHAnsi" w:eastAsia="MS PGothic" w:hAnsiTheme="minorHAnsi"/>
          <w:sz w:val="22"/>
          <w:szCs w:val="22"/>
          <w:lang w:val="en-US"/>
        </w:rPr>
        <w:t xml:space="preserve">]. Recent NGS studies applied in hydrocarbon bioremediation processes have shown the crucial effect of these techniques in identifying, monitoring and estimating the proportions of degrading populations during soil bioremediation providing information for novel biocatalysts and enzymes involved </w:t>
      </w:r>
      <w:r w:rsidR="0007384C">
        <w:rPr>
          <w:rFonts w:asciiTheme="minorHAnsi" w:eastAsia="MS PGothic" w:hAnsiTheme="minorHAnsi"/>
          <w:sz w:val="22"/>
          <w:szCs w:val="22"/>
          <w:lang w:val="en-US"/>
        </w:rPr>
        <w:t>[3</w:t>
      </w:r>
      <w:r w:rsidRPr="005E19A5">
        <w:rPr>
          <w:rFonts w:asciiTheme="minorHAnsi" w:eastAsia="MS PGothic" w:hAnsiTheme="minorHAnsi"/>
          <w:sz w:val="22"/>
          <w:szCs w:val="22"/>
          <w:lang w:val="en-US"/>
        </w:rPr>
        <w:t xml:space="preserve">]. </w:t>
      </w:r>
    </w:p>
    <w:p w:rsidR="00704BDF" w:rsidRPr="005E19A5" w:rsidRDefault="001D7F83" w:rsidP="00932364">
      <w:pPr>
        <w:snapToGrid w:val="0"/>
        <w:spacing w:line="240" w:lineRule="auto"/>
        <w:ind w:firstLine="284"/>
        <w:rPr>
          <w:rFonts w:asciiTheme="minorHAnsi" w:eastAsia="MS PGothic" w:hAnsiTheme="minorHAnsi"/>
          <w:sz w:val="22"/>
          <w:szCs w:val="22"/>
          <w:lang w:val="en-US"/>
        </w:rPr>
      </w:pPr>
      <w:r w:rsidRPr="005E19A5">
        <w:rPr>
          <w:rFonts w:asciiTheme="minorHAnsi" w:eastAsia="MS PGothic" w:hAnsiTheme="minorHAnsi"/>
          <w:sz w:val="22"/>
          <w:szCs w:val="22"/>
          <w:lang w:val="en-US"/>
        </w:rPr>
        <w:t xml:space="preserve">The proposed waste management technology is expected to significantly reduce current thermal processing costs, while the company aims in eventually moving the novel technology for DC management to full scale and to increase its competitiveness through production of added-value commodities. The work is part of the </w:t>
      </w:r>
      <w:proofErr w:type="spellStart"/>
      <w:r w:rsidRPr="005E19A5">
        <w:rPr>
          <w:rFonts w:asciiTheme="minorHAnsi" w:eastAsia="MS PGothic" w:hAnsiTheme="minorHAnsi"/>
          <w:sz w:val="22"/>
          <w:szCs w:val="22"/>
          <w:lang w:val="en-US"/>
        </w:rPr>
        <w:t>OzoneBioPro</w:t>
      </w:r>
      <w:proofErr w:type="spellEnd"/>
      <w:r w:rsidRPr="005E19A5">
        <w:rPr>
          <w:rFonts w:asciiTheme="minorHAnsi" w:eastAsia="MS PGothic" w:hAnsiTheme="minorHAnsi"/>
          <w:sz w:val="22"/>
          <w:szCs w:val="22"/>
          <w:lang w:val="en-US"/>
        </w:rPr>
        <w:t xml:space="preserve"> project, which is funded from the Research Promotion foundation of Cyprus.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2F5BA0" w:rsidRPr="00FB38E4" w:rsidRDefault="002F5BA0" w:rsidP="00CE745B">
      <w:pPr>
        <w:snapToGrid w:val="0"/>
        <w:spacing w:line="240" w:lineRule="auto"/>
        <w:rPr>
          <w:rFonts w:asciiTheme="minorHAnsi" w:eastAsia="MS PGothic" w:hAnsiTheme="minorHAnsi"/>
          <w:sz w:val="22"/>
          <w:szCs w:val="22"/>
          <w:lang w:val="en-US"/>
        </w:rPr>
      </w:pPr>
      <w:r w:rsidRPr="00FB38E4">
        <w:rPr>
          <w:rFonts w:asciiTheme="minorHAnsi" w:eastAsia="MS PGothic" w:hAnsiTheme="minorHAnsi"/>
          <w:i/>
          <w:sz w:val="22"/>
          <w:szCs w:val="22"/>
          <w:lang w:val="en-US"/>
        </w:rPr>
        <w:t xml:space="preserve">Operation of the pilot system: </w:t>
      </w:r>
      <w:r w:rsidR="00D06693" w:rsidRPr="00FB38E4">
        <w:rPr>
          <w:rFonts w:asciiTheme="minorHAnsi" w:eastAsia="MS PGothic" w:hAnsiTheme="minorHAnsi"/>
          <w:sz w:val="22"/>
          <w:szCs w:val="22"/>
          <w:lang w:val="en-US"/>
        </w:rPr>
        <w:t>DC treatment involved ozonation in a 0.3 m</w:t>
      </w:r>
      <w:r w:rsidR="00D06693" w:rsidRPr="00FB38E4">
        <w:rPr>
          <w:rFonts w:asciiTheme="minorHAnsi" w:eastAsia="MS PGothic" w:hAnsiTheme="minorHAnsi"/>
          <w:sz w:val="22"/>
          <w:szCs w:val="22"/>
          <w:vertAlign w:val="superscript"/>
          <w:lang w:val="en-US"/>
        </w:rPr>
        <w:t>3</w:t>
      </w:r>
      <w:r w:rsidR="00D06693" w:rsidRPr="00FB38E4">
        <w:rPr>
          <w:rFonts w:asciiTheme="minorHAnsi" w:eastAsia="MS PGothic" w:hAnsiTheme="minorHAnsi"/>
          <w:sz w:val="22"/>
          <w:szCs w:val="22"/>
          <w:lang w:val="en-US"/>
        </w:rPr>
        <w:t xml:space="preserve"> reactor followed by bioremediation (1 m</w:t>
      </w:r>
      <w:r w:rsidR="00D06693" w:rsidRPr="00FB38E4">
        <w:rPr>
          <w:rFonts w:asciiTheme="minorHAnsi" w:eastAsia="MS PGothic" w:hAnsiTheme="minorHAnsi"/>
          <w:sz w:val="22"/>
          <w:szCs w:val="22"/>
          <w:vertAlign w:val="superscript"/>
          <w:lang w:val="en-US"/>
        </w:rPr>
        <w:t>3</w:t>
      </w:r>
      <w:r w:rsidR="00D06693" w:rsidRPr="00FB38E4">
        <w:rPr>
          <w:rFonts w:asciiTheme="minorHAnsi" w:eastAsia="MS PGothic" w:hAnsiTheme="minorHAnsi"/>
          <w:sz w:val="22"/>
          <w:szCs w:val="22"/>
          <w:lang w:val="en-US"/>
        </w:rPr>
        <w:t xml:space="preserve"> each installation) through composting with the addition of green waste and activated sludge. Various process parameters in ozonation and bioremediation were evaluated.  </w:t>
      </w:r>
    </w:p>
    <w:p w:rsidR="00463727" w:rsidRPr="00FB38E4" w:rsidRDefault="00BF07C1" w:rsidP="00CE745B">
      <w:pPr>
        <w:snapToGrid w:val="0"/>
        <w:spacing w:line="240" w:lineRule="auto"/>
        <w:rPr>
          <w:rFonts w:asciiTheme="minorHAnsi" w:eastAsia="MS PGothic" w:hAnsiTheme="minorHAnsi"/>
          <w:i/>
          <w:sz w:val="22"/>
          <w:szCs w:val="22"/>
          <w:lang w:val="en-US"/>
        </w:rPr>
      </w:pPr>
      <w:r w:rsidRPr="00FB38E4">
        <w:rPr>
          <w:rFonts w:asciiTheme="minorHAnsi" w:eastAsia="MS PGothic" w:hAnsiTheme="minorHAnsi"/>
          <w:i/>
          <w:sz w:val="22"/>
          <w:szCs w:val="22"/>
          <w:lang w:val="en-US"/>
        </w:rPr>
        <w:lastRenderedPageBreak/>
        <w:t>Molecular biology techniques:</w:t>
      </w:r>
      <w:r w:rsidRPr="00FB38E4">
        <w:rPr>
          <w:rFonts w:asciiTheme="minorHAnsi" w:eastAsia="MS PGothic" w:hAnsiTheme="minorHAnsi"/>
          <w:sz w:val="22"/>
          <w:szCs w:val="22"/>
          <w:lang w:val="en-US"/>
        </w:rPr>
        <w:t xml:space="preserve"> Total RNA isolation, cDNA synthesis and Quantitative Real-Time Polymerase Chain Reaction (Q-RT-PCR) was cond</w:t>
      </w:r>
      <w:r w:rsidR="0007384C">
        <w:rPr>
          <w:rFonts w:asciiTheme="minorHAnsi" w:eastAsia="MS PGothic" w:hAnsiTheme="minorHAnsi"/>
          <w:sz w:val="22"/>
          <w:szCs w:val="22"/>
          <w:lang w:val="en-US"/>
        </w:rPr>
        <w:t>ucted as previously described [4</w:t>
      </w:r>
      <w:r w:rsidRPr="00FB38E4">
        <w:rPr>
          <w:rFonts w:asciiTheme="minorHAnsi" w:eastAsia="MS PGothic" w:hAnsiTheme="minorHAnsi"/>
          <w:sz w:val="22"/>
          <w:szCs w:val="22"/>
          <w:lang w:val="en-US"/>
        </w:rPr>
        <w:t>].</w:t>
      </w:r>
    </w:p>
    <w:p w:rsidR="002F5BA0" w:rsidRPr="00FB38E4" w:rsidRDefault="00E6798B" w:rsidP="00CE745B">
      <w:pPr>
        <w:snapToGrid w:val="0"/>
        <w:spacing w:line="240" w:lineRule="auto"/>
        <w:rPr>
          <w:rFonts w:asciiTheme="minorHAnsi" w:eastAsia="MS PGothic" w:hAnsiTheme="minorHAnsi"/>
          <w:sz w:val="22"/>
          <w:szCs w:val="22"/>
          <w:lang w:val="en-US"/>
        </w:rPr>
      </w:pPr>
      <w:r w:rsidRPr="00FB38E4">
        <w:rPr>
          <w:rFonts w:asciiTheme="minorHAnsi" w:eastAsia="MS PGothic" w:hAnsiTheme="minorHAnsi"/>
          <w:i/>
          <w:sz w:val="22"/>
          <w:szCs w:val="22"/>
          <w:lang w:val="en-US"/>
        </w:rPr>
        <w:t>Isolation of micro</w:t>
      </w:r>
      <w:r w:rsidR="00F00C7A" w:rsidRPr="00FB38E4">
        <w:rPr>
          <w:rFonts w:asciiTheme="minorHAnsi" w:eastAsia="MS PGothic" w:hAnsiTheme="minorHAnsi"/>
          <w:i/>
          <w:sz w:val="22"/>
          <w:szCs w:val="22"/>
          <w:lang w:val="en-US"/>
        </w:rPr>
        <w:t>bial degraders:</w:t>
      </w:r>
      <w:r w:rsidR="00704BDF" w:rsidRPr="00FB38E4">
        <w:rPr>
          <w:rFonts w:asciiTheme="minorHAnsi" w:eastAsia="MS PGothic" w:hAnsiTheme="minorHAnsi"/>
          <w:sz w:val="22"/>
          <w:szCs w:val="22"/>
          <w:lang w:val="en-US"/>
        </w:rPr>
        <w:t xml:space="preserve"> </w:t>
      </w:r>
      <w:r w:rsidR="00E3443F" w:rsidRPr="00FB38E4">
        <w:rPr>
          <w:rFonts w:asciiTheme="minorHAnsi" w:eastAsia="MS PGothic" w:hAnsiTheme="minorHAnsi"/>
          <w:sz w:val="22"/>
          <w:szCs w:val="22"/>
          <w:lang w:val="en-US"/>
        </w:rPr>
        <w:t xml:space="preserve">Samples </w:t>
      </w:r>
      <w:r w:rsidR="001260FE" w:rsidRPr="00FB38E4">
        <w:rPr>
          <w:rFonts w:asciiTheme="minorHAnsi" w:eastAsia="MS PGothic" w:hAnsiTheme="minorHAnsi"/>
          <w:sz w:val="22"/>
          <w:szCs w:val="22"/>
          <w:lang w:val="en-US"/>
        </w:rPr>
        <w:t>of untreated DC</w:t>
      </w:r>
      <w:r w:rsidR="00E3443F" w:rsidRPr="00FB38E4">
        <w:rPr>
          <w:rFonts w:asciiTheme="minorHAnsi" w:eastAsia="MS PGothic" w:hAnsiTheme="minorHAnsi"/>
          <w:sz w:val="22"/>
          <w:szCs w:val="22"/>
          <w:lang w:val="en-US"/>
        </w:rPr>
        <w:t xml:space="preserve"> </w:t>
      </w:r>
      <w:r w:rsidR="004E1701" w:rsidRPr="00FB38E4">
        <w:rPr>
          <w:rFonts w:asciiTheme="minorHAnsi" w:eastAsia="MS PGothic" w:hAnsiTheme="minorHAnsi"/>
          <w:sz w:val="22"/>
          <w:szCs w:val="22"/>
          <w:lang w:val="en-US"/>
        </w:rPr>
        <w:t>including</w:t>
      </w:r>
      <w:r w:rsidR="00E3443F" w:rsidRPr="00FB38E4">
        <w:rPr>
          <w:rFonts w:asciiTheme="minorHAnsi" w:eastAsia="MS PGothic" w:hAnsiTheme="minorHAnsi"/>
          <w:sz w:val="22"/>
          <w:szCs w:val="22"/>
          <w:lang w:val="en-US"/>
        </w:rPr>
        <w:t xml:space="preserve"> </w:t>
      </w:r>
      <w:r w:rsidR="004E1701" w:rsidRPr="00FB38E4">
        <w:rPr>
          <w:rFonts w:asciiTheme="minorHAnsi" w:eastAsia="MS PGothic" w:hAnsiTheme="minorHAnsi"/>
          <w:sz w:val="22"/>
          <w:szCs w:val="22"/>
          <w:lang w:val="en-US"/>
        </w:rPr>
        <w:t>oil con</w:t>
      </w:r>
      <w:r w:rsidR="00E3443F" w:rsidRPr="00FB38E4">
        <w:rPr>
          <w:rFonts w:asciiTheme="minorHAnsi" w:eastAsia="MS PGothic" w:hAnsiTheme="minorHAnsi"/>
          <w:sz w:val="22"/>
          <w:szCs w:val="22"/>
          <w:lang w:val="en-US"/>
        </w:rPr>
        <w:t>t</w:t>
      </w:r>
      <w:r w:rsidR="004E1701" w:rsidRPr="00FB38E4">
        <w:rPr>
          <w:rFonts w:asciiTheme="minorHAnsi" w:eastAsia="MS PGothic" w:hAnsiTheme="minorHAnsi"/>
          <w:sz w:val="22"/>
          <w:szCs w:val="22"/>
          <w:lang w:val="en-US"/>
        </w:rPr>
        <w:t>aminat</w:t>
      </w:r>
      <w:r w:rsidR="00E3443F" w:rsidRPr="00FB38E4">
        <w:rPr>
          <w:rFonts w:asciiTheme="minorHAnsi" w:eastAsia="MS PGothic" w:hAnsiTheme="minorHAnsi"/>
          <w:sz w:val="22"/>
          <w:szCs w:val="22"/>
          <w:lang w:val="en-US"/>
        </w:rPr>
        <w:t>ed soil and</w:t>
      </w:r>
      <w:r w:rsidR="001260FE" w:rsidRPr="00FB38E4">
        <w:rPr>
          <w:rFonts w:asciiTheme="minorHAnsi" w:eastAsia="MS PGothic" w:hAnsiTheme="minorHAnsi"/>
          <w:sz w:val="22"/>
          <w:szCs w:val="22"/>
          <w:lang w:val="en-US"/>
        </w:rPr>
        <w:t xml:space="preserve"> </w:t>
      </w:r>
      <w:r w:rsidR="00E3443F" w:rsidRPr="00FB38E4">
        <w:rPr>
          <w:rFonts w:asciiTheme="minorHAnsi" w:eastAsia="MS PGothic" w:hAnsiTheme="minorHAnsi"/>
          <w:sz w:val="22"/>
          <w:szCs w:val="22"/>
          <w:lang w:val="en-US"/>
        </w:rPr>
        <w:t>activated sludge</w:t>
      </w:r>
      <w:r w:rsidR="004E1701" w:rsidRPr="00FB38E4">
        <w:rPr>
          <w:rFonts w:asciiTheme="minorHAnsi" w:eastAsia="MS PGothic" w:hAnsiTheme="minorHAnsi"/>
          <w:sz w:val="22"/>
          <w:szCs w:val="22"/>
          <w:lang w:val="en-US"/>
        </w:rPr>
        <w:t>, respectively</w:t>
      </w:r>
      <w:r w:rsidR="00E3443F" w:rsidRPr="00FB38E4">
        <w:rPr>
          <w:rFonts w:asciiTheme="minorHAnsi" w:eastAsia="MS PGothic" w:hAnsiTheme="minorHAnsi"/>
          <w:sz w:val="22"/>
          <w:szCs w:val="22"/>
          <w:lang w:val="en-US"/>
        </w:rPr>
        <w:t>,</w:t>
      </w:r>
      <w:r w:rsidR="001260FE" w:rsidRPr="00FB38E4">
        <w:rPr>
          <w:rFonts w:asciiTheme="minorHAnsi" w:eastAsia="MS PGothic" w:hAnsiTheme="minorHAnsi"/>
          <w:sz w:val="22"/>
          <w:szCs w:val="22"/>
          <w:lang w:val="en-US"/>
        </w:rPr>
        <w:t xml:space="preserve"> </w:t>
      </w:r>
      <w:r w:rsidR="004E1701" w:rsidRPr="00FB38E4">
        <w:rPr>
          <w:rFonts w:asciiTheme="minorHAnsi" w:eastAsia="MS PGothic" w:hAnsiTheme="minorHAnsi"/>
          <w:sz w:val="22"/>
          <w:szCs w:val="22"/>
          <w:lang w:val="en-US"/>
        </w:rPr>
        <w:t>were</w:t>
      </w:r>
      <w:r w:rsidR="00E3443F" w:rsidRPr="00FB38E4">
        <w:rPr>
          <w:rFonts w:asciiTheme="minorHAnsi" w:eastAsia="MS PGothic" w:hAnsiTheme="minorHAnsi"/>
          <w:sz w:val="22"/>
          <w:szCs w:val="22"/>
          <w:lang w:val="en-US"/>
        </w:rPr>
        <w:t xml:space="preserve"> used</w:t>
      </w:r>
      <w:r w:rsidR="001260FE" w:rsidRPr="00FB38E4">
        <w:rPr>
          <w:rFonts w:asciiTheme="minorHAnsi" w:eastAsia="MS PGothic" w:hAnsiTheme="minorHAnsi"/>
          <w:sz w:val="22"/>
          <w:szCs w:val="22"/>
          <w:lang w:val="en-US"/>
        </w:rPr>
        <w:t xml:space="preserve">. The isolation procedure </w:t>
      </w:r>
      <w:r w:rsidR="00FC5EC7" w:rsidRPr="00FB38E4">
        <w:rPr>
          <w:rFonts w:asciiTheme="minorHAnsi" w:eastAsia="MS PGothic" w:hAnsiTheme="minorHAnsi"/>
          <w:sz w:val="22"/>
          <w:szCs w:val="22"/>
          <w:lang w:val="en-US"/>
        </w:rPr>
        <w:t>was</w:t>
      </w:r>
      <w:r w:rsidR="001260FE" w:rsidRPr="00FB38E4">
        <w:rPr>
          <w:rFonts w:asciiTheme="minorHAnsi" w:eastAsia="MS PGothic" w:hAnsiTheme="minorHAnsi"/>
          <w:sz w:val="22"/>
          <w:szCs w:val="22"/>
          <w:lang w:val="en-US"/>
        </w:rPr>
        <w:t xml:space="preserve"> conducted </w:t>
      </w:r>
      <w:r w:rsidR="00E3443F" w:rsidRPr="00FB38E4">
        <w:rPr>
          <w:rFonts w:asciiTheme="minorHAnsi" w:eastAsia="MS PGothic" w:hAnsiTheme="minorHAnsi"/>
          <w:sz w:val="22"/>
          <w:szCs w:val="22"/>
          <w:lang w:val="en-US"/>
        </w:rPr>
        <w:t xml:space="preserve">using </w:t>
      </w:r>
      <w:r w:rsidR="001260FE" w:rsidRPr="00FB38E4">
        <w:rPr>
          <w:rFonts w:asciiTheme="minorHAnsi" w:eastAsia="MS PGothic" w:hAnsiTheme="minorHAnsi"/>
          <w:sz w:val="22"/>
          <w:szCs w:val="22"/>
          <w:lang w:val="en-US"/>
        </w:rPr>
        <w:t>minimal medium (M9)</w:t>
      </w:r>
      <w:r w:rsidR="00BF07C1" w:rsidRPr="00FB38E4">
        <w:rPr>
          <w:rFonts w:asciiTheme="minorHAnsi" w:eastAsia="MS PGothic" w:hAnsiTheme="minorHAnsi"/>
          <w:sz w:val="22"/>
          <w:szCs w:val="22"/>
          <w:lang w:val="en-US"/>
        </w:rPr>
        <w:t xml:space="preserve"> supplemented with drill cutting fluid following the procedure applied</w:t>
      </w:r>
      <w:r w:rsidR="0007384C">
        <w:rPr>
          <w:rFonts w:asciiTheme="minorHAnsi" w:eastAsia="MS PGothic" w:hAnsiTheme="minorHAnsi"/>
          <w:sz w:val="22"/>
          <w:szCs w:val="22"/>
          <w:lang w:val="en-US"/>
        </w:rPr>
        <w:t xml:space="preserve"> in [1</w:t>
      </w:r>
      <w:r w:rsidR="00BF07C1" w:rsidRPr="00FB38E4">
        <w:rPr>
          <w:rFonts w:asciiTheme="minorHAnsi" w:eastAsia="MS PGothic" w:hAnsiTheme="minorHAnsi"/>
          <w:sz w:val="22"/>
          <w:szCs w:val="22"/>
          <w:lang w:val="en-US"/>
        </w:rPr>
        <w:t>]</w:t>
      </w:r>
      <w:r w:rsidR="001260FE" w:rsidRPr="00FB38E4">
        <w:rPr>
          <w:rFonts w:asciiTheme="minorHAnsi" w:eastAsia="MS PGothic" w:hAnsiTheme="minorHAnsi"/>
          <w:sz w:val="22"/>
          <w:szCs w:val="22"/>
          <w:lang w:val="en-US"/>
        </w:rPr>
        <w:t xml:space="preserve">. </w:t>
      </w:r>
      <w:r w:rsidR="00E05E44" w:rsidRPr="00FB38E4">
        <w:rPr>
          <w:rFonts w:asciiTheme="minorHAnsi" w:eastAsia="MS PGothic" w:hAnsiTheme="minorHAnsi"/>
          <w:sz w:val="22"/>
          <w:szCs w:val="22"/>
          <w:lang w:val="en-US"/>
        </w:rPr>
        <w:t>The</w:t>
      </w:r>
      <w:r w:rsidR="00BF07C1" w:rsidRPr="00FB38E4">
        <w:rPr>
          <w:rFonts w:asciiTheme="minorHAnsi" w:eastAsia="MS PGothic" w:hAnsiTheme="minorHAnsi"/>
          <w:sz w:val="22"/>
          <w:szCs w:val="22"/>
          <w:lang w:val="en-US"/>
        </w:rPr>
        <w:t xml:space="preserve"> microbial isolates were identified</w:t>
      </w:r>
      <w:r w:rsidR="00E05E44" w:rsidRPr="00FB38E4">
        <w:rPr>
          <w:rFonts w:asciiTheme="minorHAnsi" w:eastAsia="MS PGothic" w:hAnsiTheme="minorHAnsi"/>
          <w:sz w:val="22"/>
          <w:szCs w:val="22"/>
          <w:lang w:val="en-US"/>
        </w:rPr>
        <w:t xml:space="preserve"> through DNA extraction followed by PCR amplification, while the PCR products </w:t>
      </w:r>
      <w:r w:rsidR="00C8454A" w:rsidRPr="00FB38E4">
        <w:rPr>
          <w:rFonts w:asciiTheme="minorHAnsi" w:eastAsia="MS PGothic" w:hAnsiTheme="minorHAnsi"/>
          <w:sz w:val="22"/>
          <w:szCs w:val="22"/>
          <w:lang w:val="en-US"/>
        </w:rPr>
        <w:t>were</w:t>
      </w:r>
      <w:r w:rsidR="00614234" w:rsidRPr="00FB38E4">
        <w:rPr>
          <w:rFonts w:asciiTheme="minorHAnsi" w:eastAsia="MS PGothic" w:hAnsiTheme="minorHAnsi"/>
          <w:sz w:val="22"/>
          <w:szCs w:val="22"/>
          <w:lang w:val="en-US"/>
        </w:rPr>
        <w:t xml:space="preserve"> sequenced</w:t>
      </w:r>
      <w:r w:rsidR="00E05E44" w:rsidRPr="00FB38E4">
        <w:rPr>
          <w:rFonts w:asciiTheme="minorHAnsi" w:eastAsia="MS PGothic" w:hAnsiTheme="minorHAnsi"/>
          <w:sz w:val="22"/>
          <w:szCs w:val="22"/>
          <w:lang w:val="en-US"/>
        </w:rPr>
        <w:t xml:space="preserve"> using </w:t>
      </w:r>
      <w:r w:rsidR="00614234" w:rsidRPr="00FB38E4">
        <w:rPr>
          <w:rFonts w:asciiTheme="minorHAnsi" w:eastAsia="MS PGothic" w:hAnsiTheme="minorHAnsi"/>
          <w:sz w:val="22"/>
          <w:szCs w:val="22"/>
          <w:lang w:val="en-US"/>
        </w:rPr>
        <w:t>Next-Generation sequencing (</w:t>
      </w:r>
      <w:proofErr w:type="spellStart"/>
      <w:r w:rsidR="00E05E44" w:rsidRPr="00FB38E4">
        <w:rPr>
          <w:rFonts w:asciiTheme="minorHAnsi" w:eastAsia="MS PGothic" w:hAnsiTheme="minorHAnsi"/>
          <w:sz w:val="22"/>
          <w:szCs w:val="22"/>
          <w:lang w:val="en-US"/>
        </w:rPr>
        <w:t>Macroge</w:t>
      </w:r>
      <w:r w:rsidR="00614234" w:rsidRPr="00FB38E4">
        <w:rPr>
          <w:rFonts w:asciiTheme="minorHAnsi" w:eastAsia="MS PGothic" w:hAnsiTheme="minorHAnsi"/>
          <w:sz w:val="22"/>
          <w:szCs w:val="22"/>
          <w:lang w:val="en-US"/>
        </w:rPr>
        <w:t>n</w:t>
      </w:r>
      <w:proofErr w:type="spellEnd"/>
      <w:r w:rsidR="00614234" w:rsidRPr="00FB38E4">
        <w:rPr>
          <w:rFonts w:asciiTheme="minorHAnsi" w:eastAsia="MS PGothic" w:hAnsiTheme="minorHAnsi"/>
          <w:sz w:val="22"/>
          <w:szCs w:val="22"/>
          <w:lang w:val="en-US"/>
        </w:rPr>
        <w:t>, t</w:t>
      </w:r>
      <w:r w:rsidR="00E05E44" w:rsidRPr="00FB38E4">
        <w:rPr>
          <w:rFonts w:asciiTheme="minorHAnsi" w:eastAsia="MS PGothic" w:hAnsiTheme="minorHAnsi"/>
          <w:sz w:val="22"/>
          <w:szCs w:val="22"/>
          <w:lang w:val="en-US"/>
        </w:rPr>
        <w:t xml:space="preserve">he Netherlands). Analysis of obtained sequences </w:t>
      </w:r>
      <w:r w:rsidR="00C8454A" w:rsidRPr="00FB38E4">
        <w:rPr>
          <w:rFonts w:asciiTheme="minorHAnsi" w:eastAsia="MS PGothic" w:hAnsiTheme="minorHAnsi"/>
          <w:sz w:val="22"/>
          <w:szCs w:val="22"/>
          <w:lang w:val="en-US"/>
        </w:rPr>
        <w:t>was</w:t>
      </w:r>
      <w:r w:rsidR="00E05E44" w:rsidRPr="00FB38E4">
        <w:rPr>
          <w:rFonts w:asciiTheme="minorHAnsi" w:eastAsia="MS PGothic" w:hAnsiTheme="minorHAnsi"/>
          <w:sz w:val="22"/>
          <w:szCs w:val="22"/>
          <w:lang w:val="en-US"/>
        </w:rPr>
        <w:t xml:space="preserve"> performed using the BLAST NCBI database. </w:t>
      </w:r>
    </w:p>
    <w:p w:rsidR="00CE745B" w:rsidRPr="00CE745B" w:rsidRDefault="00CE745B" w:rsidP="00CE745B">
      <w:pPr>
        <w:snapToGrid w:val="0"/>
        <w:spacing w:line="240" w:lineRule="auto"/>
        <w:rPr>
          <w:rFonts w:asciiTheme="minorHAnsi" w:eastAsia="MS PGothic" w:hAnsiTheme="minorHAnsi"/>
          <w:color w:val="000000"/>
          <w:sz w:val="22"/>
          <w:szCs w:val="22"/>
          <w:lang w:val="en-US"/>
        </w:rPr>
      </w:pPr>
    </w:p>
    <w:p w:rsidR="00704BDF" w:rsidRPr="008D0BEB" w:rsidRDefault="00704BDF" w:rsidP="00CE745B">
      <w:pPr>
        <w:snapToGrid w:val="0"/>
        <w:spacing w:line="24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475298" w:rsidRPr="00FB38E4" w:rsidRDefault="00475298" w:rsidP="00CE745B">
      <w:pPr>
        <w:snapToGrid w:val="0"/>
        <w:spacing w:line="240" w:lineRule="auto"/>
        <w:rPr>
          <w:rFonts w:asciiTheme="minorHAnsi" w:eastAsia="MS PGothic" w:hAnsiTheme="minorHAnsi"/>
          <w:sz w:val="22"/>
          <w:szCs w:val="22"/>
          <w:lang w:val="en-US"/>
        </w:rPr>
      </w:pPr>
      <w:r>
        <w:rPr>
          <w:rFonts w:asciiTheme="minorHAnsi" w:eastAsia="MS PGothic" w:hAnsiTheme="minorHAnsi"/>
          <w:color w:val="000000"/>
          <w:sz w:val="22"/>
          <w:szCs w:val="22"/>
        </w:rPr>
        <w:t>The objectives</w:t>
      </w:r>
      <w:r w:rsidR="009B0BAD">
        <w:rPr>
          <w:rFonts w:asciiTheme="minorHAnsi" w:eastAsia="MS PGothic" w:hAnsiTheme="minorHAnsi"/>
          <w:color w:val="000000"/>
          <w:sz w:val="22"/>
          <w:szCs w:val="22"/>
        </w:rPr>
        <w:t xml:space="preserve"> of</w:t>
      </w:r>
      <w:r>
        <w:rPr>
          <w:rFonts w:asciiTheme="minorHAnsi" w:eastAsia="MS PGothic" w:hAnsiTheme="minorHAnsi"/>
          <w:color w:val="000000"/>
          <w:sz w:val="22"/>
          <w:szCs w:val="22"/>
        </w:rPr>
        <w:t xml:space="preserve"> the development of the hybrid ozone oxidation-bioremediation technology are explained in Fig. 1. </w:t>
      </w:r>
      <w:r w:rsidR="002D07FB">
        <w:rPr>
          <w:rFonts w:asciiTheme="minorHAnsi" w:eastAsia="MS PGothic" w:hAnsiTheme="minorHAnsi"/>
          <w:color w:val="000000"/>
          <w:sz w:val="22"/>
          <w:szCs w:val="22"/>
        </w:rPr>
        <w:t>Currently</w:t>
      </w:r>
      <w:r w:rsidR="002D07FB" w:rsidRPr="00FB38E4">
        <w:rPr>
          <w:rFonts w:asciiTheme="minorHAnsi" w:eastAsia="MS PGothic" w:hAnsiTheme="minorHAnsi"/>
          <w:sz w:val="22"/>
          <w:szCs w:val="22"/>
        </w:rPr>
        <w:t xml:space="preserve">, </w:t>
      </w:r>
      <w:r w:rsidR="00CB6498" w:rsidRPr="00FB38E4">
        <w:rPr>
          <w:rFonts w:asciiTheme="minorHAnsi" w:eastAsia="MS PGothic" w:hAnsiTheme="minorHAnsi"/>
          <w:sz w:val="22"/>
          <w:szCs w:val="22"/>
          <w:lang w:val="en-US"/>
        </w:rPr>
        <w:t>the isolation of microbial degraders adapted to DC is finalized</w:t>
      </w:r>
      <w:r w:rsidR="00CB6498" w:rsidRPr="00FB38E4">
        <w:rPr>
          <w:rFonts w:asciiTheme="minorHAnsi" w:eastAsia="MS PGothic" w:hAnsiTheme="minorHAnsi"/>
          <w:sz w:val="22"/>
          <w:szCs w:val="22"/>
        </w:rPr>
        <w:t xml:space="preserve"> and the hybrid pilot unit has been designed and constructed at the premises of IESC Ltd in Limassol (Cyprus). </w:t>
      </w:r>
      <w:r w:rsidR="00680F82" w:rsidRPr="00FB38E4">
        <w:rPr>
          <w:rFonts w:asciiTheme="minorHAnsi" w:eastAsia="MS PGothic" w:hAnsiTheme="minorHAnsi"/>
          <w:sz w:val="22"/>
          <w:szCs w:val="22"/>
        </w:rPr>
        <w:t xml:space="preserve">The presentation will include evaluation of the performance of the ozonation-bioremediation system for DC treatment, evaluation of the microbial dynamics in the bioprocess </w:t>
      </w:r>
      <w:r w:rsidR="00E61706" w:rsidRPr="00FB38E4">
        <w:rPr>
          <w:rFonts w:asciiTheme="minorHAnsi" w:eastAsia="MS PGothic" w:hAnsiTheme="minorHAnsi"/>
          <w:sz w:val="22"/>
          <w:szCs w:val="22"/>
        </w:rPr>
        <w:t>using NGS and qPCR as well as</w:t>
      </w:r>
      <w:r w:rsidR="00680F82" w:rsidRPr="00FB38E4">
        <w:rPr>
          <w:rFonts w:asciiTheme="minorHAnsi" w:eastAsia="MS PGothic" w:hAnsiTheme="minorHAnsi"/>
          <w:sz w:val="22"/>
          <w:szCs w:val="22"/>
        </w:rPr>
        <w:t xml:space="preserve"> </w:t>
      </w:r>
      <w:r w:rsidRPr="00FB38E4">
        <w:rPr>
          <w:rFonts w:asciiTheme="minorHAnsi" w:eastAsia="MS PGothic" w:hAnsiTheme="minorHAnsi"/>
          <w:sz w:val="22"/>
          <w:szCs w:val="22"/>
        </w:rPr>
        <w:t xml:space="preserve">characterization </w:t>
      </w:r>
      <w:r w:rsidR="00E05E44" w:rsidRPr="00FB38E4">
        <w:rPr>
          <w:rFonts w:asciiTheme="minorHAnsi" w:eastAsia="MS PGothic" w:hAnsiTheme="minorHAnsi"/>
          <w:sz w:val="22"/>
          <w:szCs w:val="22"/>
        </w:rPr>
        <w:t xml:space="preserve">of </w:t>
      </w:r>
      <w:r w:rsidR="00680F82" w:rsidRPr="00FB38E4">
        <w:rPr>
          <w:rFonts w:asciiTheme="minorHAnsi" w:eastAsia="MS PGothic" w:hAnsiTheme="minorHAnsi"/>
          <w:sz w:val="22"/>
          <w:szCs w:val="22"/>
        </w:rPr>
        <w:t>the</w:t>
      </w:r>
      <w:r w:rsidR="00E05E44" w:rsidRPr="00FB38E4">
        <w:rPr>
          <w:rFonts w:asciiTheme="minorHAnsi" w:eastAsia="MS PGothic" w:hAnsiTheme="minorHAnsi"/>
          <w:sz w:val="22"/>
          <w:szCs w:val="22"/>
        </w:rPr>
        <w:t xml:space="preserve"> microbial consortium </w:t>
      </w:r>
      <w:r w:rsidR="00680F82" w:rsidRPr="00FB38E4">
        <w:rPr>
          <w:rFonts w:asciiTheme="minorHAnsi" w:eastAsia="MS PGothic" w:hAnsiTheme="minorHAnsi"/>
          <w:sz w:val="22"/>
          <w:szCs w:val="22"/>
        </w:rPr>
        <w:t xml:space="preserve">constructed </w:t>
      </w:r>
      <w:r w:rsidR="00E05E44" w:rsidRPr="00FB38E4">
        <w:rPr>
          <w:rFonts w:asciiTheme="minorHAnsi" w:eastAsia="MS PGothic" w:hAnsiTheme="minorHAnsi"/>
          <w:sz w:val="22"/>
          <w:szCs w:val="22"/>
        </w:rPr>
        <w:t>for enhancement of DC bioremediation.</w:t>
      </w:r>
      <w:r w:rsidR="00C8454A" w:rsidRPr="00FB38E4">
        <w:rPr>
          <w:rFonts w:asciiTheme="minorHAnsi" w:eastAsia="MS PGothic" w:hAnsiTheme="minorHAnsi"/>
          <w:sz w:val="22"/>
          <w:szCs w:val="22"/>
        </w:rPr>
        <w:t xml:space="preserve"> </w:t>
      </w:r>
    </w:p>
    <w:p w:rsidR="00704BDF" w:rsidRPr="00DE0019" w:rsidRDefault="00366FAB" w:rsidP="00704BDF">
      <w:pPr>
        <w:snapToGrid w:val="0"/>
        <w:spacing w:after="120"/>
        <w:jc w:val="center"/>
        <w:rPr>
          <w:rFonts w:asciiTheme="minorHAnsi" w:eastAsia="MS PGothic" w:hAnsiTheme="minorHAnsi"/>
          <w:color w:val="000000"/>
        </w:rPr>
      </w:pPr>
      <w:r>
        <w:rPr>
          <w:rFonts w:asciiTheme="minorHAnsi" w:eastAsia="MS PGothic" w:hAnsiTheme="minorHAnsi"/>
          <w:noProof/>
          <w:color w:val="000000"/>
          <w:lang w:val="el-GR" w:eastAsia="el-GR"/>
        </w:rPr>
        <w:drawing>
          <wp:inline distT="0" distB="0" distL="0" distR="0">
            <wp:extent cx="4408148" cy="1913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4356" cy="1924630"/>
                    </a:xfrm>
                    <a:prstGeom prst="rect">
                      <a:avLst/>
                    </a:prstGeom>
                    <a:noFill/>
                    <a:ln>
                      <a:noFill/>
                    </a:ln>
                  </pic:spPr>
                </pic:pic>
              </a:graphicData>
            </a:graphic>
          </wp:inline>
        </w:drawing>
      </w:r>
    </w:p>
    <w:p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00366FAB" w:rsidRPr="00366FAB">
        <w:rPr>
          <w:rFonts w:asciiTheme="minorHAnsi" w:eastAsia="MS PGothic" w:hAnsiTheme="minorHAnsi"/>
          <w:color w:val="000000"/>
          <w:szCs w:val="18"/>
          <w:lang w:val="en-US"/>
        </w:rPr>
        <w:t>.</w:t>
      </w:r>
      <w:r w:rsidR="00366FAB" w:rsidRPr="00366FAB">
        <w:rPr>
          <w:rFonts w:asciiTheme="minorHAnsi" w:eastAsia="MS PGothic" w:hAnsiTheme="minorHAnsi"/>
          <w:color w:val="000000"/>
          <w:szCs w:val="18"/>
          <w:lang w:val="en-US" w:eastAsia="ko-KR"/>
        </w:rPr>
        <w:t xml:space="preserve"> Outline of project objectives</w:t>
      </w:r>
      <w:r w:rsidR="00366FAB">
        <w:rPr>
          <w:rFonts w:asciiTheme="minorHAnsi" w:eastAsia="MS PGothic" w:hAnsiTheme="minorHAnsi"/>
          <w:color w:val="000000"/>
          <w:szCs w:val="18"/>
          <w:lang w:val="en-US" w:eastAsia="ko-KR"/>
        </w:rPr>
        <w:t>.</w:t>
      </w:r>
    </w:p>
    <w:p w:rsidR="00704BDF" w:rsidRPr="008D0BEB" w:rsidRDefault="00704BDF" w:rsidP="00CF2C16">
      <w:pPr>
        <w:snapToGrid w:val="0"/>
        <w:spacing w:line="24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AE30F0" w:rsidRDefault="00AE30F0" w:rsidP="00CF2C16">
      <w:pPr>
        <w:snapToGrid w:val="0"/>
        <w:spacing w:line="24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w:t>
      </w:r>
      <w:r w:rsidRPr="008934DC">
        <w:rPr>
          <w:rFonts w:asciiTheme="minorHAnsi" w:eastAsia="MS PGothic" w:hAnsiTheme="minorHAnsi"/>
          <w:color w:val="000000"/>
          <w:sz w:val="22"/>
          <w:szCs w:val="22"/>
          <w:lang w:val="en-US"/>
        </w:rPr>
        <w:t>pplication of NGS and qPCR for monitoring the microbial diversity, the genomes of all microorganisms incorporated and expression from specific metabolic routes in DC bioremediation will progress research beyond the current state-of-the-art through correlation of microbial diversity with the efficiency of bioremediation under differen</w:t>
      </w:r>
      <w:r>
        <w:rPr>
          <w:rFonts w:asciiTheme="minorHAnsi" w:eastAsia="MS PGothic" w:hAnsiTheme="minorHAnsi"/>
          <w:color w:val="000000"/>
          <w:sz w:val="22"/>
          <w:szCs w:val="22"/>
          <w:lang w:val="en-US"/>
        </w:rPr>
        <w:t>t process conditions.</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003E2B" w:rsidRPr="00003E2B" w:rsidRDefault="00003E2B" w:rsidP="00704BDF">
      <w:pPr>
        <w:pStyle w:val="FirstParagraph"/>
        <w:numPr>
          <w:ilvl w:val="0"/>
          <w:numId w:val="17"/>
        </w:numPr>
        <w:tabs>
          <w:tab w:val="left" w:pos="426"/>
        </w:tabs>
        <w:spacing w:line="240" w:lineRule="auto"/>
        <w:ind w:left="426" w:hanging="426"/>
        <w:rPr>
          <w:rFonts w:asciiTheme="minorHAnsi" w:hAnsiTheme="minorHAnsi"/>
          <w:color w:val="000000"/>
        </w:rPr>
      </w:pPr>
      <w:r w:rsidRPr="00D220B5">
        <w:rPr>
          <w:rFonts w:asciiTheme="minorHAnsi" w:eastAsia="SimSun" w:hAnsiTheme="minorHAnsi"/>
          <w:lang w:eastAsia="zh-CN"/>
        </w:rPr>
        <w:t>E.M.</w:t>
      </w:r>
      <w:r>
        <w:rPr>
          <w:rFonts w:asciiTheme="minorHAnsi" w:eastAsia="SimSun" w:hAnsiTheme="minorHAnsi"/>
          <w:lang w:eastAsia="zh-CN"/>
        </w:rPr>
        <w:t xml:space="preserve"> </w:t>
      </w:r>
      <w:proofErr w:type="spellStart"/>
      <w:r w:rsidRPr="00AE30F0">
        <w:rPr>
          <w:rFonts w:asciiTheme="minorHAnsi" w:eastAsia="SimSun" w:hAnsiTheme="minorHAnsi"/>
          <w:lang w:eastAsia="zh-CN"/>
        </w:rPr>
        <w:t>Drakou</w:t>
      </w:r>
      <w:proofErr w:type="spellEnd"/>
      <w:r w:rsidRPr="00D220B5">
        <w:rPr>
          <w:rFonts w:asciiTheme="minorHAnsi" w:eastAsia="SimSun" w:hAnsiTheme="minorHAnsi"/>
          <w:lang w:eastAsia="zh-CN"/>
        </w:rPr>
        <w:t>, M.</w:t>
      </w:r>
      <w:r>
        <w:rPr>
          <w:rFonts w:asciiTheme="minorHAnsi" w:eastAsia="SimSun" w:hAnsiTheme="minorHAnsi"/>
          <w:lang w:eastAsia="zh-CN"/>
        </w:rPr>
        <w:t xml:space="preserve"> </w:t>
      </w:r>
      <w:proofErr w:type="spellStart"/>
      <w:r>
        <w:rPr>
          <w:rFonts w:asciiTheme="minorHAnsi" w:eastAsia="SimSun" w:hAnsiTheme="minorHAnsi"/>
          <w:lang w:eastAsia="zh-CN"/>
        </w:rPr>
        <w:t>Koutinas</w:t>
      </w:r>
      <w:proofErr w:type="spellEnd"/>
      <w:r>
        <w:rPr>
          <w:rFonts w:asciiTheme="minorHAnsi" w:eastAsia="SimSun" w:hAnsiTheme="minorHAnsi"/>
          <w:lang w:eastAsia="zh-CN"/>
        </w:rPr>
        <w:t xml:space="preserve">, </w:t>
      </w:r>
      <w:bookmarkStart w:id="1" w:name="bau3"/>
      <w:r>
        <w:rPr>
          <w:rFonts w:asciiTheme="minorHAnsi" w:eastAsia="SimSun" w:hAnsiTheme="minorHAnsi"/>
          <w:lang w:val="en-GB" w:eastAsia="zh-CN"/>
        </w:rPr>
        <w:t xml:space="preserve">I. </w:t>
      </w:r>
      <w:proofErr w:type="spellStart"/>
      <w:r w:rsidRPr="00DA2896">
        <w:rPr>
          <w:rFonts w:asciiTheme="minorHAnsi" w:eastAsia="SimSun" w:hAnsiTheme="minorHAnsi"/>
          <w:lang w:val="en-GB" w:eastAsia="zh-CN"/>
        </w:rPr>
        <w:t>Pantelides</w:t>
      </w:r>
      <w:bookmarkStart w:id="2" w:name="bau4"/>
      <w:bookmarkEnd w:id="1"/>
      <w:proofErr w:type="spellEnd"/>
      <w:r>
        <w:rPr>
          <w:rFonts w:asciiTheme="minorHAnsi" w:eastAsia="SimSun" w:hAnsiTheme="minorHAnsi"/>
          <w:lang w:val="en-GB" w:eastAsia="zh-CN"/>
        </w:rPr>
        <w:t xml:space="preserve">, M. </w:t>
      </w:r>
      <w:proofErr w:type="spellStart"/>
      <w:r w:rsidRPr="00DA2896">
        <w:rPr>
          <w:rFonts w:asciiTheme="minorHAnsi" w:eastAsia="SimSun" w:hAnsiTheme="minorHAnsi"/>
          <w:lang w:val="en-GB" w:eastAsia="zh-CN"/>
        </w:rPr>
        <w:t>Tsolakidou</w:t>
      </w:r>
      <w:bookmarkStart w:id="3" w:name="bau5"/>
      <w:bookmarkEnd w:id="2"/>
      <w:proofErr w:type="spellEnd"/>
      <w:r>
        <w:rPr>
          <w:rFonts w:asciiTheme="minorHAnsi" w:eastAsia="SimSun" w:hAnsiTheme="minorHAnsi"/>
          <w:lang w:val="en-GB" w:eastAsia="zh-CN"/>
        </w:rPr>
        <w:t>,</w:t>
      </w:r>
      <w:r>
        <w:rPr>
          <w:rFonts w:asciiTheme="minorHAnsi" w:eastAsia="SimSun" w:hAnsiTheme="minorHAnsi"/>
          <w:vertAlign w:val="superscript"/>
          <w:lang w:val="en-GB" w:eastAsia="zh-CN"/>
        </w:rPr>
        <w:t xml:space="preserve"> </w:t>
      </w:r>
      <w:r>
        <w:rPr>
          <w:rFonts w:asciiTheme="minorHAnsi" w:eastAsia="SimSun" w:hAnsiTheme="minorHAnsi"/>
          <w:lang w:val="en-GB" w:eastAsia="zh-CN"/>
        </w:rPr>
        <w:t>I.</w:t>
      </w:r>
      <w:r w:rsidRPr="00DA2896">
        <w:rPr>
          <w:rFonts w:asciiTheme="minorHAnsi" w:eastAsia="SimSun" w:hAnsiTheme="minorHAnsi"/>
          <w:lang w:val="en-GB" w:eastAsia="zh-CN"/>
        </w:rPr>
        <w:t xml:space="preserve"> </w:t>
      </w:r>
      <w:proofErr w:type="spellStart"/>
      <w:r w:rsidRPr="00DA2896">
        <w:rPr>
          <w:rFonts w:asciiTheme="minorHAnsi" w:eastAsia="SimSun" w:hAnsiTheme="minorHAnsi"/>
          <w:lang w:val="en-GB" w:eastAsia="zh-CN"/>
        </w:rPr>
        <w:t>Vyrides</w:t>
      </w:r>
      <w:bookmarkEnd w:id="3"/>
      <w:proofErr w:type="spellEnd"/>
      <w:r>
        <w:rPr>
          <w:rFonts w:asciiTheme="minorHAnsi" w:eastAsia="SimSun" w:hAnsiTheme="minorHAnsi"/>
          <w:lang w:val="en-GB" w:eastAsia="zh-CN"/>
        </w:rPr>
        <w:t>,</w:t>
      </w:r>
      <w:r w:rsidRPr="00D220B5">
        <w:rPr>
          <w:rFonts w:asciiTheme="minorHAnsi" w:eastAsia="SimSun" w:hAnsiTheme="minorHAnsi"/>
          <w:lang w:eastAsia="zh-CN"/>
        </w:rPr>
        <w:t xml:space="preserve"> I</w:t>
      </w:r>
      <w:r>
        <w:rPr>
          <w:rFonts w:asciiTheme="minorHAnsi" w:eastAsia="SimSun" w:hAnsiTheme="minorHAnsi"/>
          <w:lang w:eastAsia="zh-CN"/>
        </w:rPr>
        <w:t xml:space="preserve">nt. </w:t>
      </w:r>
      <w:proofErr w:type="spellStart"/>
      <w:r>
        <w:rPr>
          <w:rFonts w:asciiTheme="minorHAnsi" w:eastAsia="SimSun" w:hAnsiTheme="minorHAnsi"/>
          <w:lang w:eastAsia="zh-CN"/>
        </w:rPr>
        <w:t>Biodeterior</w:t>
      </w:r>
      <w:proofErr w:type="spellEnd"/>
      <w:r>
        <w:rPr>
          <w:rFonts w:asciiTheme="minorHAnsi" w:eastAsia="SimSun" w:hAnsiTheme="minorHAnsi"/>
          <w:lang w:eastAsia="zh-CN"/>
        </w:rPr>
        <w:t xml:space="preserve">. </w:t>
      </w:r>
      <w:proofErr w:type="spellStart"/>
      <w:r>
        <w:rPr>
          <w:rFonts w:asciiTheme="minorHAnsi" w:eastAsia="SimSun" w:hAnsiTheme="minorHAnsi"/>
          <w:lang w:eastAsia="zh-CN"/>
        </w:rPr>
        <w:t>Biodegrad</w:t>
      </w:r>
      <w:proofErr w:type="spellEnd"/>
      <w:r>
        <w:rPr>
          <w:rFonts w:asciiTheme="minorHAnsi" w:eastAsia="SimSun" w:hAnsiTheme="minorHAnsi"/>
          <w:lang w:eastAsia="zh-CN"/>
        </w:rPr>
        <w:t xml:space="preserve">. 99 </w:t>
      </w:r>
      <w:r w:rsidRPr="00AE30F0">
        <w:rPr>
          <w:rFonts w:asciiTheme="minorHAnsi" w:eastAsia="SimSun" w:hAnsiTheme="minorHAnsi"/>
          <w:lang w:eastAsia="zh-CN"/>
        </w:rPr>
        <w:t>(2015)</w:t>
      </w:r>
      <w:r>
        <w:rPr>
          <w:rFonts w:asciiTheme="minorHAnsi" w:eastAsia="SimSun" w:hAnsiTheme="minorHAnsi"/>
          <w:lang w:eastAsia="zh-CN"/>
        </w:rPr>
        <w:t xml:space="preserve"> </w:t>
      </w:r>
      <w:r w:rsidRPr="00D220B5">
        <w:rPr>
          <w:rFonts w:asciiTheme="minorHAnsi" w:eastAsia="SimSun" w:hAnsiTheme="minorHAnsi"/>
          <w:lang w:eastAsia="zh-CN"/>
        </w:rPr>
        <w:t>85-94</w:t>
      </w:r>
      <w:r>
        <w:rPr>
          <w:rFonts w:asciiTheme="minorHAnsi" w:eastAsia="SimSun" w:hAnsiTheme="minorHAnsi"/>
          <w:lang w:eastAsia="zh-CN"/>
        </w:rPr>
        <w:t>.</w:t>
      </w:r>
    </w:p>
    <w:p w:rsidR="005346C8" w:rsidRPr="00AE30F0" w:rsidRDefault="005613E7" w:rsidP="005613E7">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lang w:eastAsia="zh-CN"/>
        </w:rPr>
      </w:pPr>
      <w:r w:rsidRPr="005613E7">
        <w:rPr>
          <w:rFonts w:asciiTheme="minorHAnsi" w:eastAsia="MS PGothic" w:hAnsiTheme="minorHAnsi"/>
          <w:color w:val="000000"/>
        </w:rPr>
        <w:t>J.</w:t>
      </w:r>
      <w:r>
        <w:rPr>
          <w:rFonts w:asciiTheme="minorHAnsi" w:eastAsia="MS PGothic" w:hAnsiTheme="minorHAnsi"/>
          <w:color w:val="000000"/>
        </w:rPr>
        <w:t xml:space="preserve"> </w:t>
      </w:r>
      <w:r w:rsidR="00AE30F0" w:rsidRPr="00AE30F0">
        <w:rPr>
          <w:rFonts w:asciiTheme="minorHAnsi" w:eastAsia="MS PGothic" w:hAnsiTheme="minorHAnsi"/>
          <w:color w:val="000000"/>
        </w:rPr>
        <w:t>Frias-Lopez</w:t>
      </w:r>
      <w:r w:rsidRPr="005613E7">
        <w:rPr>
          <w:rFonts w:asciiTheme="minorHAnsi" w:eastAsia="MS PGothic" w:hAnsiTheme="minorHAnsi"/>
          <w:color w:val="000000"/>
        </w:rPr>
        <w:t xml:space="preserve">, </w:t>
      </w:r>
      <w:r w:rsidR="006822AB">
        <w:rPr>
          <w:rFonts w:asciiTheme="minorHAnsi" w:eastAsia="MS PGothic" w:hAnsiTheme="minorHAnsi"/>
          <w:color w:val="000000"/>
        </w:rPr>
        <w:t>Y. Shi,</w:t>
      </w:r>
      <w:r w:rsidR="00DA2896">
        <w:rPr>
          <w:rFonts w:asciiTheme="minorHAnsi" w:eastAsia="MS PGothic" w:hAnsiTheme="minorHAnsi"/>
          <w:color w:val="000000"/>
        </w:rPr>
        <w:t xml:space="preserve"> </w:t>
      </w:r>
      <w:r w:rsidR="00DA2896">
        <w:rPr>
          <w:rFonts w:asciiTheme="minorHAnsi" w:eastAsia="MS PGothic" w:hAnsiTheme="minorHAnsi"/>
          <w:color w:val="000000"/>
          <w:lang w:val="en-GB"/>
        </w:rPr>
        <w:t>G.</w:t>
      </w:r>
      <w:r w:rsidR="00DA2896" w:rsidRPr="00DA2896">
        <w:rPr>
          <w:rFonts w:asciiTheme="minorHAnsi" w:eastAsia="MS PGothic" w:hAnsiTheme="minorHAnsi"/>
          <w:color w:val="000000"/>
          <w:lang w:val="en-GB"/>
        </w:rPr>
        <w:t xml:space="preserve"> W. Tyson, </w:t>
      </w:r>
      <w:r w:rsidR="00DA2896">
        <w:rPr>
          <w:rFonts w:asciiTheme="minorHAnsi" w:eastAsia="MS PGothic" w:hAnsiTheme="minorHAnsi"/>
          <w:color w:val="000000"/>
          <w:lang w:val="en-GB"/>
        </w:rPr>
        <w:t>M.</w:t>
      </w:r>
      <w:r w:rsidR="00DA2896" w:rsidRPr="00DA2896">
        <w:rPr>
          <w:rFonts w:asciiTheme="minorHAnsi" w:eastAsia="MS PGothic" w:hAnsiTheme="minorHAnsi"/>
          <w:color w:val="000000"/>
          <w:lang w:val="en-GB"/>
        </w:rPr>
        <w:t xml:space="preserve"> L. Coleman, </w:t>
      </w:r>
      <w:r w:rsidR="00DA2896">
        <w:rPr>
          <w:rFonts w:asciiTheme="minorHAnsi" w:eastAsia="MS PGothic" w:hAnsiTheme="minorHAnsi"/>
          <w:color w:val="000000"/>
          <w:lang w:val="en-GB"/>
        </w:rPr>
        <w:t>S.</w:t>
      </w:r>
      <w:r w:rsidR="00DA2896" w:rsidRPr="00DA2896">
        <w:rPr>
          <w:rFonts w:asciiTheme="minorHAnsi" w:eastAsia="MS PGothic" w:hAnsiTheme="minorHAnsi"/>
          <w:color w:val="000000"/>
          <w:lang w:val="en-GB"/>
        </w:rPr>
        <w:t xml:space="preserve"> C. Schuster, </w:t>
      </w:r>
      <w:r w:rsidR="00DA2896">
        <w:rPr>
          <w:rFonts w:asciiTheme="minorHAnsi" w:eastAsia="MS PGothic" w:hAnsiTheme="minorHAnsi"/>
          <w:color w:val="000000"/>
          <w:lang w:val="en-GB"/>
        </w:rPr>
        <w:t>S.</w:t>
      </w:r>
      <w:r w:rsidR="00DA2896" w:rsidRPr="00DA2896">
        <w:rPr>
          <w:rFonts w:asciiTheme="minorHAnsi" w:eastAsia="MS PGothic" w:hAnsiTheme="minorHAnsi"/>
          <w:color w:val="000000"/>
          <w:lang w:val="en-GB"/>
        </w:rPr>
        <w:t xml:space="preserve"> W. Chisholm</w:t>
      </w:r>
      <w:r w:rsidR="00DA2896">
        <w:rPr>
          <w:rFonts w:asciiTheme="minorHAnsi" w:eastAsia="MS PGothic" w:hAnsiTheme="minorHAnsi"/>
          <w:color w:val="000000"/>
          <w:lang w:val="en-GB"/>
        </w:rPr>
        <w:t xml:space="preserve">, E. </w:t>
      </w:r>
      <w:r w:rsidR="00DA2896" w:rsidRPr="00DA2896">
        <w:rPr>
          <w:rFonts w:asciiTheme="minorHAnsi" w:eastAsia="MS PGothic" w:hAnsiTheme="minorHAnsi"/>
          <w:color w:val="000000"/>
          <w:lang w:val="en-GB"/>
        </w:rPr>
        <w:t>F. DeLong</w:t>
      </w:r>
      <w:r w:rsidR="00DA2896">
        <w:rPr>
          <w:rFonts w:asciiTheme="minorHAnsi" w:eastAsia="MS PGothic" w:hAnsiTheme="minorHAnsi"/>
          <w:color w:val="000000"/>
          <w:lang w:val="en-GB"/>
        </w:rPr>
        <w:t xml:space="preserve">, </w:t>
      </w:r>
      <w:r w:rsidRPr="005613E7">
        <w:rPr>
          <w:rFonts w:asciiTheme="minorHAnsi" w:eastAsia="MS PGothic" w:hAnsiTheme="minorHAnsi"/>
          <w:color w:val="000000"/>
        </w:rPr>
        <w:t>Proc</w:t>
      </w:r>
      <w:r w:rsidR="006822AB">
        <w:rPr>
          <w:rFonts w:asciiTheme="minorHAnsi" w:eastAsia="MS PGothic" w:hAnsiTheme="minorHAnsi"/>
          <w:color w:val="000000"/>
        </w:rPr>
        <w:t xml:space="preserve">. Natl. Acad. Sci. U.S.A. 105 </w:t>
      </w:r>
      <w:r w:rsidR="006822AB" w:rsidRPr="00AE30F0">
        <w:rPr>
          <w:rFonts w:asciiTheme="minorHAnsi" w:eastAsia="MS PGothic" w:hAnsiTheme="minorHAnsi"/>
          <w:color w:val="000000"/>
        </w:rPr>
        <w:t>(2008)</w:t>
      </w:r>
      <w:r w:rsidRPr="005613E7">
        <w:rPr>
          <w:rFonts w:asciiTheme="minorHAnsi" w:eastAsia="MS PGothic" w:hAnsiTheme="minorHAnsi"/>
          <w:color w:val="000000"/>
        </w:rPr>
        <w:t>, 3805-3810</w:t>
      </w:r>
      <w:r w:rsidR="00704BDF" w:rsidRPr="00AE30F0">
        <w:rPr>
          <w:rFonts w:asciiTheme="minorHAnsi" w:hAnsiTheme="minorHAnsi"/>
          <w:color w:val="000000"/>
        </w:rPr>
        <w:t>.</w:t>
      </w:r>
    </w:p>
    <w:p w:rsidR="00AE30F0" w:rsidRPr="0007384C" w:rsidRDefault="006822AB" w:rsidP="006822AB">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lang w:eastAsia="zh-CN"/>
        </w:rPr>
      </w:pPr>
      <w:r>
        <w:rPr>
          <w:rFonts w:asciiTheme="minorHAnsi" w:eastAsia="MS PGothic" w:hAnsiTheme="minorHAnsi"/>
          <w:color w:val="000000"/>
        </w:rPr>
        <w:t xml:space="preserve"> </w:t>
      </w:r>
      <w:r w:rsidRPr="006822AB">
        <w:rPr>
          <w:rFonts w:asciiTheme="minorHAnsi" w:eastAsia="MS PGothic" w:hAnsiTheme="minorHAnsi"/>
          <w:color w:val="000000"/>
        </w:rPr>
        <w:t>G.</w:t>
      </w:r>
      <w:r>
        <w:rPr>
          <w:rFonts w:asciiTheme="minorHAnsi" w:eastAsia="MS PGothic" w:hAnsiTheme="minorHAnsi"/>
          <w:color w:val="000000"/>
        </w:rPr>
        <w:t xml:space="preserve"> </w:t>
      </w:r>
      <w:proofErr w:type="spellStart"/>
      <w:r>
        <w:rPr>
          <w:rFonts w:asciiTheme="minorHAnsi" w:eastAsia="MS PGothic" w:hAnsiTheme="minorHAnsi"/>
          <w:color w:val="000000"/>
        </w:rPr>
        <w:t>Ζafra</w:t>
      </w:r>
      <w:proofErr w:type="spellEnd"/>
      <w:r w:rsidRPr="006822AB">
        <w:rPr>
          <w:rFonts w:asciiTheme="minorHAnsi" w:eastAsia="MS PGothic" w:hAnsiTheme="minorHAnsi"/>
          <w:color w:val="000000"/>
        </w:rPr>
        <w:t xml:space="preserve">, </w:t>
      </w:r>
      <w:r w:rsidR="00DA2896">
        <w:rPr>
          <w:rFonts w:asciiTheme="minorHAnsi" w:eastAsia="MS PGothic" w:hAnsiTheme="minorHAnsi"/>
          <w:color w:val="000000"/>
        </w:rPr>
        <w:t xml:space="preserve">T. Taylor, </w:t>
      </w:r>
      <w:bookmarkStart w:id="4" w:name="baut0015"/>
      <w:r w:rsidR="00DA2896">
        <w:rPr>
          <w:rFonts w:asciiTheme="minorHAnsi" w:eastAsia="MS PGothic" w:hAnsiTheme="minorHAnsi"/>
          <w:color w:val="000000"/>
          <w:lang w:val="en-GB"/>
        </w:rPr>
        <w:t xml:space="preserve">A. </w:t>
      </w:r>
      <w:r w:rsidR="00DA2896" w:rsidRPr="00DA2896">
        <w:rPr>
          <w:rFonts w:asciiTheme="minorHAnsi" w:eastAsia="MS PGothic" w:hAnsiTheme="minorHAnsi"/>
          <w:color w:val="000000"/>
          <w:lang w:val="en-GB"/>
        </w:rPr>
        <w:t>E.</w:t>
      </w:r>
      <w:r w:rsidR="00DA2896">
        <w:rPr>
          <w:rFonts w:asciiTheme="minorHAnsi" w:eastAsia="MS PGothic" w:hAnsiTheme="minorHAnsi"/>
          <w:color w:val="000000"/>
          <w:lang w:val="en-GB"/>
        </w:rPr>
        <w:t xml:space="preserve"> </w:t>
      </w:r>
      <w:proofErr w:type="spellStart"/>
      <w:r w:rsidR="00DA2896" w:rsidRPr="00DA2896">
        <w:rPr>
          <w:rFonts w:asciiTheme="minorHAnsi" w:eastAsia="MS PGothic" w:hAnsiTheme="minorHAnsi"/>
          <w:color w:val="000000"/>
          <w:lang w:val="en-GB"/>
        </w:rPr>
        <w:t>Absalón</w:t>
      </w:r>
      <w:bookmarkStart w:id="5" w:name="baut0020"/>
      <w:bookmarkEnd w:id="4"/>
      <w:proofErr w:type="spellEnd"/>
      <w:r w:rsidR="00DA2896">
        <w:rPr>
          <w:rFonts w:asciiTheme="minorHAnsi" w:eastAsia="MS PGothic" w:hAnsiTheme="minorHAnsi"/>
          <w:color w:val="000000"/>
          <w:lang w:val="en-GB"/>
        </w:rPr>
        <w:t>, D.</w:t>
      </w:r>
      <w:r w:rsidR="00DA2896" w:rsidRPr="00DA2896">
        <w:rPr>
          <w:rFonts w:asciiTheme="minorHAnsi" w:eastAsia="MS PGothic" w:hAnsiTheme="minorHAnsi"/>
          <w:color w:val="000000"/>
          <w:lang w:val="en-GB"/>
        </w:rPr>
        <w:t xml:space="preserve"> V.C</w:t>
      </w:r>
      <w:r w:rsidR="00DA2896">
        <w:rPr>
          <w:rFonts w:asciiTheme="minorHAnsi" w:eastAsia="MS PGothic" w:hAnsiTheme="minorHAnsi"/>
          <w:color w:val="000000"/>
          <w:lang w:val="en-GB"/>
        </w:rPr>
        <w:t xml:space="preserve"> </w:t>
      </w:r>
      <w:proofErr w:type="spellStart"/>
      <w:r w:rsidR="00DA2896" w:rsidRPr="00DA2896">
        <w:rPr>
          <w:rFonts w:asciiTheme="minorHAnsi" w:eastAsia="MS PGothic" w:hAnsiTheme="minorHAnsi"/>
          <w:color w:val="000000"/>
          <w:lang w:val="en-GB"/>
        </w:rPr>
        <w:t>ortés</w:t>
      </w:r>
      <w:proofErr w:type="spellEnd"/>
      <w:r w:rsidR="00DA2896" w:rsidRPr="00DA2896">
        <w:rPr>
          <w:rFonts w:asciiTheme="minorHAnsi" w:eastAsia="MS PGothic" w:hAnsiTheme="minorHAnsi"/>
          <w:color w:val="000000"/>
          <w:lang w:val="en-GB"/>
        </w:rPr>
        <w:t>-Espinosa</w:t>
      </w:r>
      <w:bookmarkEnd w:id="5"/>
      <w:r w:rsidR="00DA2896">
        <w:rPr>
          <w:rFonts w:asciiTheme="minorHAnsi" w:eastAsia="MS PGothic" w:hAnsiTheme="minorHAnsi"/>
          <w:color w:val="000000"/>
          <w:lang w:val="en-GB"/>
        </w:rPr>
        <w:t xml:space="preserve">, </w:t>
      </w:r>
      <w:r w:rsidRPr="006822AB">
        <w:rPr>
          <w:rFonts w:asciiTheme="minorHAnsi" w:eastAsia="MS PGothic" w:hAnsiTheme="minorHAnsi"/>
          <w:color w:val="000000"/>
        </w:rPr>
        <w:t>J. Hazard. Mater. 318</w:t>
      </w:r>
      <w:r w:rsidR="00DA2896">
        <w:rPr>
          <w:rFonts w:asciiTheme="minorHAnsi" w:eastAsia="MS PGothic" w:hAnsiTheme="minorHAnsi"/>
          <w:color w:val="000000"/>
        </w:rPr>
        <w:t xml:space="preserve"> </w:t>
      </w:r>
      <w:r w:rsidR="00DA2896" w:rsidRPr="006822AB">
        <w:rPr>
          <w:rFonts w:asciiTheme="minorHAnsi" w:eastAsia="MS PGothic" w:hAnsiTheme="minorHAnsi"/>
          <w:color w:val="000000"/>
        </w:rPr>
        <w:t>(2016)</w:t>
      </w:r>
      <w:r w:rsidRPr="006822AB">
        <w:rPr>
          <w:rFonts w:asciiTheme="minorHAnsi" w:eastAsia="MS PGothic" w:hAnsiTheme="minorHAnsi"/>
          <w:color w:val="000000"/>
        </w:rPr>
        <w:t xml:space="preserve"> 702-710</w:t>
      </w:r>
      <w:r w:rsidR="00DA2896">
        <w:rPr>
          <w:rFonts w:asciiTheme="minorHAnsi" w:eastAsia="MS PGothic" w:hAnsiTheme="minorHAnsi"/>
          <w:color w:val="000000"/>
        </w:rPr>
        <w:t>.</w:t>
      </w:r>
    </w:p>
    <w:p w:rsidR="004D1162" w:rsidRPr="001D7025" w:rsidRDefault="0007384C" w:rsidP="001D7025">
      <w:pPr>
        <w:pStyle w:val="FirstParagraph"/>
        <w:numPr>
          <w:ilvl w:val="0"/>
          <w:numId w:val="17"/>
        </w:numPr>
        <w:tabs>
          <w:tab w:val="left" w:pos="426"/>
        </w:tabs>
        <w:spacing w:line="240" w:lineRule="auto"/>
        <w:ind w:left="426" w:hanging="426"/>
        <w:rPr>
          <w:rFonts w:asciiTheme="minorHAnsi" w:hAnsiTheme="minorHAnsi"/>
          <w:color w:val="000000"/>
        </w:rPr>
      </w:pPr>
      <w:r w:rsidRPr="00C104EE">
        <w:rPr>
          <w:rFonts w:asciiTheme="minorHAnsi" w:hAnsiTheme="minorHAnsi"/>
        </w:rPr>
        <w:t xml:space="preserve">M. </w:t>
      </w:r>
      <w:proofErr w:type="spellStart"/>
      <w:r w:rsidRPr="00C104EE">
        <w:rPr>
          <w:rFonts w:asciiTheme="minorHAnsi" w:hAnsiTheme="minorHAnsi"/>
        </w:rPr>
        <w:t>Koutinas</w:t>
      </w:r>
      <w:proofErr w:type="spellEnd"/>
      <w:r w:rsidRPr="00C104EE">
        <w:rPr>
          <w:rFonts w:cs="Arial"/>
          <w:shd w:val="clear" w:color="auto" w:fill="FFFFFF"/>
        </w:rPr>
        <w:t xml:space="preserve">, </w:t>
      </w:r>
      <w:r w:rsidRPr="00740AB6">
        <w:rPr>
          <w:rFonts w:asciiTheme="minorHAnsi" w:hAnsiTheme="minorHAnsi"/>
        </w:rPr>
        <w:t xml:space="preserve">M. </w:t>
      </w:r>
      <w:r w:rsidRPr="00C104EE">
        <w:rPr>
          <w:rFonts w:asciiTheme="minorHAnsi" w:hAnsiTheme="minorHAnsi"/>
        </w:rPr>
        <w:t xml:space="preserve">Lam, A. </w:t>
      </w:r>
      <w:proofErr w:type="spellStart"/>
      <w:r w:rsidRPr="00C104EE">
        <w:rPr>
          <w:rFonts w:asciiTheme="minorHAnsi" w:hAnsiTheme="minorHAnsi"/>
        </w:rPr>
        <w:t>Kiparissides</w:t>
      </w:r>
      <w:proofErr w:type="spellEnd"/>
      <w:r w:rsidRPr="00C104EE">
        <w:rPr>
          <w:rFonts w:asciiTheme="minorHAnsi" w:hAnsiTheme="minorHAnsi"/>
        </w:rPr>
        <w:t xml:space="preserve">, R. Silva‐Rocha, M. </w:t>
      </w:r>
      <w:proofErr w:type="spellStart"/>
      <w:r w:rsidRPr="00C104EE">
        <w:rPr>
          <w:rFonts w:asciiTheme="minorHAnsi" w:hAnsiTheme="minorHAnsi"/>
        </w:rPr>
        <w:t>Godinho</w:t>
      </w:r>
      <w:proofErr w:type="spellEnd"/>
      <w:r w:rsidRPr="00C104EE">
        <w:rPr>
          <w:rFonts w:asciiTheme="minorHAnsi" w:hAnsiTheme="minorHAnsi"/>
        </w:rPr>
        <w:t xml:space="preserve">, A.G. Livingston, E.N. </w:t>
      </w:r>
      <w:proofErr w:type="spellStart"/>
      <w:r w:rsidRPr="00C104EE">
        <w:rPr>
          <w:rFonts w:asciiTheme="minorHAnsi" w:hAnsiTheme="minorHAnsi"/>
        </w:rPr>
        <w:t>Pistikopoulos</w:t>
      </w:r>
      <w:proofErr w:type="spellEnd"/>
      <w:r w:rsidRPr="00C104EE">
        <w:rPr>
          <w:rFonts w:asciiTheme="minorHAnsi" w:hAnsiTheme="minorHAnsi"/>
        </w:rPr>
        <w:t>, V. De Lorenzo, V.A.P. Ma</w:t>
      </w:r>
      <w:r>
        <w:rPr>
          <w:rFonts w:asciiTheme="minorHAnsi" w:hAnsiTheme="minorHAnsi"/>
        </w:rPr>
        <w:t xml:space="preserve">rtins Dos Santos, A. </w:t>
      </w:r>
      <w:proofErr w:type="spellStart"/>
      <w:r>
        <w:rPr>
          <w:rFonts w:asciiTheme="minorHAnsi" w:hAnsiTheme="minorHAnsi"/>
        </w:rPr>
        <w:t>Mantalaris</w:t>
      </w:r>
      <w:proofErr w:type="spellEnd"/>
      <w:r w:rsidRPr="00C104EE">
        <w:rPr>
          <w:rFonts w:asciiTheme="minorHAnsi" w:hAnsiTheme="minorHAnsi"/>
        </w:rPr>
        <w:t xml:space="preserve">, Environ. </w:t>
      </w:r>
      <w:proofErr w:type="spellStart"/>
      <w:r w:rsidRPr="00C104EE">
        <w:rPr>
          <w:rFonts w:asciiTheme="minorHAnsi" w:hAnsiTheme="minorHAnsi"/>
        </w:rPr>
        <w:t>Microb</w:t>
      </w:r>
      <w:proofErr w:type="spellEnd"/>
      <w:r w:rsidRPr="00C104EE">
        <w:rPr>
          <w:rFonts w:asciiTheme="minorHAnsi" w:hAnsiTheme="minorHAnsi"/>
        </w:rPr>
        <w:t>. 12 (2010) 1705-1718</w:t>
      </w:r>
      <w:r w:rsidRPr="008D0BEB">
        <w:rPr>
          <w:rFonts w:asciiTheme="minorHAnsi" w:hAnsiTheme="minorHAnsi"/>
          <w:color w:val="000000"/>
        </w:rPr>
        <w:t>.</w:t>
      </w: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4D1162"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533" w:rsidRDefault="00C90533" w:rsidP="004F5E36">
      <w:r>
        <w:separator/>
      </w:r>
    </w:p>
  </w:endnote>
  <w:endnote w:type="continuationSeparator" w:id="0">
    <w:p w:rsidR="00C90533" w:rsidRDefault="00C9053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533" w:rsidRDefault="00C90533" w:rsidP="004F5E36">
      <w:r>
        <w:separator/>
      </w:r>
    </w:p>
  </w:footnote>
  <w:footnote w:type="continuationSeparator" w:id="0">
    <w:p w:rsidR="00C90533" w:rsidRDefault="00C90533"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Header"/>
    </w:pPr>
    <w:r>
      <w:rPr>
        <w:noProof/>
        <w:lang w:val="el-GR" w:eastAsia="el-GR"/>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4795E17E"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l-GR" w:eastAsia="el-GR"/>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l-GR" w:eastAsia="el-GR"/>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Header"/>
    </w:pPr>
  </w:p>
  <w:p w:rsidR="00704BDF" w:rsidRDefault="00704BDF">
    <w:pPr>
      <w:pStyle w:val="Header"/>
    </w:pPr>
    <w:r>
      <w:rPr>
        <w:noProof/>
        <w:lang w:val="el-GR" w:eastAsia="el-GR"/>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6062063"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14A"/>
    <w:rsid w:val="00000321"/>
    <w:rsid w:val="000027C0"/>
    <w:rsid w:val="00003E2B"/>
    <w:rsid w:val="000117CB"/>
    <w:rsid w:val="00022169"/>
    <w:rsid w:val="0003148D"/>
    <w:rsid w:val="000321F4"/>
    <w:rsid w:val="00062A9A"/>
    <w:rsid w:val="0007384C"/>
    <w:rsid w:val="00073EC9"/>
    <w:rsid w:val="000A03B2"/>
    <w:rsid w:val="000C2D72"/>
    <w:rsid w:val="000D1068"/>
    <w:rsid w:val="000D34BE"/>
    <w:rsid w:val="000E36F1"/>
    <w:rsid w:val="000E3A73"/>
    <w:rsid w:val="000E414A"/>
    <w:rsid w:val="001260FE"/>
    <w:rsid w:val="0013121F"/>
    <w:rsid w:val="00134DE4"/>
    <w:rsid w:val="00150E59"/>
    <w:rsid w:val="001827EE"/>
    <w:rsid w:val="00184AD6"/>
    <w:rsid w:val="001B65C1"/>
    <w:rsid w:val="001B7FD7"/>
    <w:rsid w:val="001C684B"/>
    <w:rsid w:val="001D53FC"/>
    <w:rsid w:val="001D7025"/>
    <w:rsid w:val="001D7F83"/>
    <w:rsid w:val="001F2EC7"/>
    <w:rsid w:val="0020103C"/>
    <w:rsid w:val="002065DB"/>
    <w:rsid w:val="00232EB0"/>
    <w:rsid w:val="002447EF"/>
    <w:rsid w:val="00251550"/>
    <w:rsid w:val="0027221A"/>
    <w:rsid w:val="00275B61"/>
    <w:rsid w:val="00277380"/>
    <w:rsid w:val="0028672E"/>
    <w:rsid w:val="002C0D70"/>
    <w:rsid w:val="002D07FB"/>
    <w:rsid w:val="002D1F12"/>
    <w:rsid w:val="002E1A2C"/>
    <w:rsid w:val="002F5BA0"/>
    <w:rsid w:val="003009B7"/>
    <w:rsid w:val="0030469C"/>
    <w:rsid w:val="003662CB"/>
    <w:rsid w:val="00366FAB"/>
    <w:rsid w:val="003723D4"/>
    <w:rsid w:val="003A785B"/>
    <w:rsid w:val="003A7D1C"/>
    <w:rsid w:val="003B321F"/>
    <w:rsid w:val="00412F1E"/>
    <w:rsid w:val="004209DD"/>
    <w:rsid w:val="00426C6E"/>
    <w:rsid w:val="0046164A"/>
    <w:rsid w:val="00462DCD"/>
    <w:rsid w:val="00463727"/>
    <w:rsid w:val="00475298"/>
    <w:rsid w:val="00477E4B"/>
    <w:rsid w:val="004D1162"/>
    <w:rsid w:val="004E1701"/>
    <w:rsid w:val="004E4DD6"/>
    <w:rsid w:val="004F563B"/>
    <w:rsid w:val="004F5E36"/>
    <w:rsid w:val="004F7191"/>
    <w:rsid w:val="005119A5"/>
    <w:rsid w:val="005226CD"/>
    <w:rsid w:val="005278B7"/>
    <w:rsid w:val="005346C8"/>
    <w:rsid w:val="005613E7"/>
    <w:rsid w:val="00566741"/>
    <w:rsid w:val="00584543"/>
    <w:rsid w:val="0058473D"/>
    <w:rsid w:val="005928E0"/>
    <w:rsid w:val="00592DAD"/>
    <w:rsid w:val="00594E9F"/>
    <w:rsid w:val="005B61E6"/>
    <w:rsid w:val="005C77E1"/>
    <w:rsid w:val="005D6A2F"/>
    <w:rsid w:val="005E0094"/>
    <w:rsid w:val="005E19A5"/>
    <w:rsid w:val="005E1A82"/>
    <w:rsid w:val="005F0A28"/>
    <w:rsid w:val="005F0E5E"/>
    <w:rsid w:val="005F288B"/>
    <w:rsid w:val="00614234"/>
    <w:rsid w:val="00620DEE"/>
    <w:rsid w:val="00625639"/>
    <w:rsid w:val="006366F8"/>
    <w:rsid w:val="0064184D"/>
    <w:rsid w:val="00660E3E"/>
    <w:rsid w:val="00662E74"/>
    <w:rsid w:val="00663623"/>
    <w:rsid w:val="0068053D"/>
    <w:rsid w:val="00680F82"/>
    <w:rsid w:val="006822AB"/>
    <w:rsid w:val="0068256F"/>
    <w:rsid w:val="0068745E"/>
    <w:rsid w:val="006B01AC"/>
    <w:rsid w:val="006C5579"/>
    <w:rsid w:val="00704BDF"/>
    <w:rsid w:val="007118DC"/>
    <w:rsid w:val="00736B13"/>
    <w:rsid w:val="00740AB6"/>
    <w:rsid w:val="007447F3"/>
    <w:rsid w:val="00745097"/>
    <w:rsid w:val="00756289"/>
    <w:rsid w:val="007661C8"/>
    <w:rsid w:val="007D52CD"/>
    <w:rsid w:val="007E3EC4"/>
    <w:rsid w:val="007F5D47"/>
    <w:rsid w:val="00813288"/>
    <w:rsid w:val="008168FC"/>
    <w:rsid w:val="008479A2"/>
    <w:rsid w:val="0087637F"/>
    <w:rsid w:val="00876C2A"/>
    <w:rsid w:val="00884394"/>
    <w:rsid w:val="008934DC"/>
    <w:rsid w:val="00893D83"/>
    <w:rsid w:val="008A1512"/>
    <w:rsid w:val="008B4B64"/>
    <w:rsid w:val="008D0BEB"/>
    <w:rsid w:val="008E566E"/>
    <w:rsid w:val="008F31AE"/>
    <w:rsid w:val="008F7EB6"/>
    <w:rsid w:val="00901EB6"/>
    <w:rsid w:val="00903AFC"/>
    <w:rsid w:val="009102D3"/>
    <w:rsid w:val="00932364"/>
    <w:rsid w:val="009450CE"/>
    <w:rsid w:val="0094777D"/>
    <w:rsid w:val="0095164B"/>
    <w:rsid w:val="009559E0"/>
    <w:rsid w:val="00987BFA"/>
    <w:rsid w:val="009901CD"/>
    <w:rsid w:val="00996483"/>
    <w:rsid w:val="009B0BAD"/>
    <w:rsid w:val="009E5258"/>
    <w:rsid w:val="009E788A"/>
    <w:rsid w:val="00A1763D"/>
    <w:rsid w:val="00A17CEC"/>
    <w:rsid w:val="00A27EF0"/>
    <w:rsid w:val="00A54350"/>
    <w:rsid w:val="00A76EFC"/>
    <w:rsid w:val="00A842EF"/>
    <w:rsid w:val="00A97F29"/>
    <w:rsid w:val="00AB0964"/>
    <w:rsid w:val="00AB33DB"/>
    <w:rsid w:val="00AE30F0"/>
    <w:rsid w:val="00AE377D"/>
    <w:rsid w:val="00B415DA"/>
    <w:rsid w:val="00B61DBF"/>
    <w:rsid w:val="00B66DD1"/>
    <w:rsid w:val="00BC30C9"/>
    <w:rsid w:val="00BE3E58"/>
    <w:rsid w:val="00BF07C1"/>
    <w:rsid w:val="00C01616"/>
    <w:rsid w:val="00C0162B"/>
    <w:rsid w:val="00C345B1"/>
    <w:rsid w:val="00C40142"/>
    <w:rsid w:val="00C57182"/>
    <w:rsid w:val="00C655FD"/>
    <w:rsid w:val="00C8454A"/>
    <w:rsid w:val="00C90533"/>
    <w:rsid w:val="00C930D4"/>
    <w:rsid w:val="00C94434"/>
    <w:rsid w:val="00CA1C95"/>
    <w:rsid w:val="00CA5A9C"/>
    <w:rsid w:val="00CB6498"/>
    <w:rsid w:val="00CC3F4B"/>
    <w:rsid w:val="00CD5FE2"/>
    <w:rsid w:val="00CE745B"/>
    <w:rsid w:val="00CF2C16"/>
    <w:rsid w:val="00D02B4C"/>
    <w:rsid w:val="00D06693"/>
    <w:rsid w:val="00D220B5"/>
    <w:rsid w:val="00D25C6D"/>
    <w:rsid w:val="00D27D78"/>
    <w:rsid w:val="00D40621"/>
    <w:rsid w:val="00D63958"/>
    <w:rsid w:val="00D84576"/>
    <w:rsid w:val="00DA2896"/>
    <w:rsid w:val="00DC786B"/>
    <w:rsid w:val="00DD2C11"/>
    <w:rsid w:val="00DE0019"/>
    <w:rsid w:val="00DE264A"/>
    <w:rsid w:val="00DE2A74"/>
    <w:rsid w:val="00E041E7"/>
    <w:rsid w:val="00E05E44"/>
    <w:rsid w:val="00E23CA1"/>
    <w:rsid w:val="00E3443F"/>
    <w:rsid w:val="00E409A8"/>
    <w:rsid w:val="00E47211"/>
    <w:rsid w:val="00E61706"/>
    <w:rsid w:val="00E6798B"/>
    <w:rsid w:val="00E7209D"/>
    <w:rsid w:val="00EA50E1"/>
    <w:rsid w:val="00EE0131"/>
    <w:rsid w:val="00EE142B"/>
    <w:rsid w:val="00EE615F"/>
    <w:rsid w:val="00F00C7A"/>
    <w:rsid w:val="00F30C64"/>
    <w:rsid w:val="00F72065"/>
    <w:rsid w:val="00F84128"/>
    <w:rsid w:val="00FB38E4"/>
    <w:rsid w:val="00FB730C"/>
    <w:rsid w:val="00FC2695"/>
    <w:rsid w:val="00FC3E03"/>
    <w:rsid w:val="00FC5EC7"/>
    <w:rsid w:val="00FE6A2D"/>
    <w:rsid w:val="00FF71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99CED2-42B8-49F7-B49A-D350A3A1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yperlink">
    <w:name w:val="Hyperlink"/>
    <w:basedOn w:val="DefaultParagraphFont"/>
    <w:uiPriority w:val="99"/>
    <w:unhideWhenUsed/>
    <w:locked/>
    <w:rsid w:val="00DA2896"/>
    <w:rPr>
      <w:color w:val="0000FF" w:themeColor="hyperlink"/>
      <w:u w:val="single"/>
    </w:rPr>
  </w:style>
  <w:style w:type="character" w:customStyle="1" w:styleId="UnresolvedMention1">
    <w:name w:val="Unresolved Mention1"/>
    <w:basedOn w:val="DefaultParagraphFont"/>
    <w:uiPriority w:val="99"/>
    <w:semiHidden/>
    <w:unhideWhenUsed/>
    <w:rsid w:val="00DA28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9E3AE-31B4-4B03-8683-027256016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4519</Characters>
  <Application>Microsoft Office Word</Application>
  <DocSecurity>0</DocSecurity>
  <Lines>37</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Iro TSIPA</cp:lastModifiedBy>
  <cp:revision>2</cp:revision>
  <cp:lastPrinted>2015-05-12T18:31:00Z</cp:lastPrinted>
  <dcterms:created xsi:type="dcterms:W3CDTF">2019-01-15T13:14:00Z</dcterms:created>
  <dcterms:modified xsi:type="dcterms:W3CDTF">2019-01-15T13:14:00Z</dcterms:modified>
</cp:coreProperties>
</file>