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230EAC" w:rsidRDefault="00230EAC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230EA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Enhanced natural attenuation by stimulation of </w:t>
      </w:r>
      <w:r w:rsidR="0012752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anaerobic </w:t>
      </w:r>
      <w:proofErr w:type="spellStart"/>
      <w:r w:rsidR="00127526">
        <w:rPr>
          <w:rFonts w:asciiTheme="minorHAnsi" w:eastAsia="MS PGothic" w:hAnsiTheme="minorHAnsi"/>
          <w:b/>
          <w:bCs/>
          <w:sz w:val="28"/>
          <w:szCs w:val="28"/>
          <w:lang w:val="en-US"/>
        </w:rPr>
        <w:t>microflora</w:t>
      </w:r>
      <w:proofErr w:type="spellEnd"/>
      <w:r w:rsidR="0012752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in a previously </w:t>
      </w:r>
      <w:r w:rsidRPr="00230EAC">
        <w:rPr>
          <w:rFonts w:asciiTheme="minorHAnsi" w:eastAsia="MS PGothic" w:hAnsiTheme="minorHAnsi"/>
          <w:b/>
          <w:bCs/>
          <w:sz w:val="28"/>
          <w:szCs w:val="28"/>
          <w:lang w:val="en-US"/>
        </w:rPr>
        <w:t>aerobic groundwater</w:t>
      </w:r>
    </w:p>
    <w:p w:rsidR="00DE0019" w:rsidRPr="001F38BC" w:rsidRDefault="001F38BC" w:rsidP="00704BDF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1F38BC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Giovanna Carpani</w:t>
      </w:r>
      <w:r w:rsidR="00704BDF" w:rsidRPr="001F38BC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Ilaria Pietrini</w:t>
      </w:r>
      <w:r w:rsidRPr="001F38B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="00830C0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Luca Serbolisca</w:t>
      </w:r>
      <w:r w:rsidR="00830C0A" w:rsidRPr="001F38B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="00830C0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="005C22F3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Camilla Lanari</w:t>
      </w:r>
      <w:r w:rsidR="00704BDF" w:rsidRPr="001F38BC">
        <w:rPr>
          <w:rFonts w:eastAsia="SimSun"/>
          <w:color w:val="000000"/>
          <w:vertAlign w:val="superscript"/>
          <w:lang w:val="it-IT" w:eastAsia="zh-CN"/>
        </w:rPr>
        <w:t>2</w:t>
      </w:r>
      <w:r w:rsidR="00830C0A">
        <w:rPr>
          <w:rFonts w:eastAsia="SimSun"/>
          <w:color w:val="000000"/>
          <w:lang w:val="it-IT" w:eastAsia="zh-CN"/>
        </w:rPr>
        <w:t>,</w:t>
      </w:r>
      <w:r w:rsidR="005C22F3">
        <w:rPr>
          <w:rFonts w:eastAsia="SimSun"/>
          <w:color w:val="000000"/>
          <w:lang w:val="it-IT" w:eastAsia="zh-CN"/>
        </w:rPr>
        <w:t xml:space="preserve"> </w:t>
      </w:r>
      <w:r w:rsidR="005C22F3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Lucia Poppa</w:t>
      </w:r>
      <w:r w:rsidR="005C22F3" w:rsidRPr="001F38BC">
        <w:rPr>
          <w:rFonts w:eastAsia="SimSun"/>
          <w:color w:val="000000"/>
          <w:vertAlign w:val="superscript"/>
          <w:lang w:val="it-IT" w:eastAsia="zh-CN"/>
        </w:rPr>
        <w:t>2</w:t>
      </w:r>
      <w:r w:rsidR="005C22F3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="00830C0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Luciano Zaninetta</w:t>
      </w:r>
      <w:r w:rsidR="00830C0A" w:rsidRPr="001F38BC">
        <w:rPr>
          <w:rFonts w:eastAsia="SimSun"/>
          <w:color w:val="000000"/>
          <w:vertAlign w:val="superscript"/>
          <w:lang w:val="it-IT" w:eastAsia="zh-CN"/>
        </w:rPr>
        <w:t>2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proofErr w:type="gramStart"/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proofErr w:type="gramEnd"/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5C22F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Eni S.p.A., Environmental Technologies (TEAMB)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proofErr w:type="spellStart"/>
      <w:r w:rsidR="005C22F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Syndial</w:t>
      </w:r>
      <w:proofErr w:type="spellEnd"/>
      <w:r w:rsidR="005C22F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S.p.A., Research &amp; Technology Innovation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1F38BC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giovanna.carpani@eni.com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12752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Treatment of groundwater contaminated by a mix of chlorinated hydrocarbons</w:t>
      </w:r>
    </w:p>
    <w:p w:rsidR="00704BDF" w:rsidRPr="00EC66CC" w:rsidRDefault="0012752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Isolation of biodegrading aerobic strains</w:t>
      </w:r>
    </w:p>
    <w:p w:rsidR="00704BDF" w:rsidRPr="00EC66CC" w:rsidRDefault="0012752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Trial of treatment of the remaining pollutants under anaerobic conditions</w:t>
      </w:r>
      <w:r w:rsidR="00704BDF" w:rsidRPr="00EC66CC">
        <w:rPr>
          <w:rFonts w:asciiTheme="minorHAnsi" w:hAnsiTheme="minorHAnsi"/>
        </w:rPr>
        <w:t xml:space="preserve"> </w:t>
      </w:r>
    </w:p>
    <w:p w:rsidR="00704BDF" w:rsidRPr="00EC66CC" w:rsidRDefault="0012752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Monitoring of the treatment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04BDF" w:rsidRPr="008D0BEB" w:rsidRDefault="00A7308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Halogenated</w:t>
      </w:r>
      <w:r w:rsidR="00DC77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solvent-contaminated sites are a worldwide problem in industrialized countries.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Chlorinated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ethenes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among the most diffused pollutants in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groundwaters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; they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prevalently degraded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reductive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dechlorination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reactions, which take place under anaerobic conditions. In some cases, groundwater conditions </w:t>
      </w:r>
      <w:r w:rsidR="008054D8">
        <w:rPr>
          <w:rFonts w:asciiTheme="minorHAnsi" w:eastAsia="MS PGothic" w:hAnsiTheme="minorHAnsi"/>
          <w:color w:val="000000"/>
          <w:sz w:val="22"/>
          <w:szCs w:val="22"/>
          <w:lang w:val="en-US"/>
        </w:rPr>
        <w:t>does not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support anaerobic respiration processes, bec</w:t>
      </w:r>
      <w:r w:rsidR="00017369">
        <w:rPr>
          <w:rFonts w:asciiTheme="minorHAnsi" w:eastAsia="MS PGothic" w:hAnsiTheme="minorHAnsi"/>
          <w:color w:val="000000"/>
          <w:sz w:val="22"/>
          <w:szCs w:val="22"/>
          <w:lang w:val="en-US"/>
        </w:rPr>
        <w:t>ause of redox conditions and due to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presence of not negligible oxygen concentrations. </w:t>
      </w:r>
      <w:r w:rsidR="00724D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present work illustrates a pilot trial of anaerobic treatment in a chlorinated compounds </w:t>
      </w:r>
      <w:r w:rsidR="00C7379D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polluted</w:t>
      </w:r>
      <w:r w:rsidR="00724D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aerobic groundwater, </w:t>
      </w:r>
      <w:r w:rsidR="00995A72">
        <w:rPr>
          <w:rFonts w:asciiTheme="minorHAnsi" w:eastAsia="MS PGothic" w:hAnsiTheme="minorHAnsi"/>
          <w:color w:val="000000"/>
          <w:sz w:val="22"/>
          <w:szCs w:val="22"/>
          <w:lang w:val="en-US"/>
        </w:rPr>
        <w:t>by</w:t>
      </w:r>
      <w:r w:rsidR="00724D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95A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use of </w:t>
      </w:r>
      <w:r w:rsidR="00724D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slow release amendments for the stimulation and growth of the anaerobic </w:t>
      </w:r>
      <w:proofErr w:type="spellStart"/>
      <w:r w:rsidR="00724D30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microflora</w:t>
      </w:r>
      <w:proofErr w:type="spellEnd"/>
      <w:r w:rsidR="00724D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after the t</w:t>
      </w:r>
      <w:r w:rsidR="000173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otal consumption of the </w:t>
      </w:r>
      <w:r w:rsidR="00724D30">
        <w:rPr>
          <w:rFonts w:asciiTheme="minorHAnsi" w:eastAsia="MS PGothic" w:hAnsiTheme="minorHAnsi"/>
          <w:color w:val="000000"/>
          <w:sz w:val="22"/>
          <w:szCs w:val="22"/>
          <w:lang w:val="en-US"/>
        </w:rPr>
        <w:t>oxygen</w:t>
      </w:r>
      <w:r w:rsidR="000173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present in the water</w:t>
      </w:r>
      <w:r w:rsidR="00724D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Default="00197B4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14369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Microcosms set up (aerobic conditions)</w:t>
      </w:r>
      <w:r w:rsidR="00C14369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.</w:t>
      </w:r>
      <w:r w:rsidR="00D21C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1L of groundwater was filtered (0,22 </w:t>
      </w:r>
      <w:r w:rsidR="00D21CAE" w:rsidRPr="00D21CAE">
        <w:rPr>
          <w:rFonts w:ascii="Symbol" w:eastAsia="MS PGothic" w:hAnsi="Symbol"/>
          <w:color w:val="000000"/>
          <w:sz w:val="22"/>
          <w:szCs w:val="22"/>
          <w:lang w:val="en-US"/>
        </w:rPr>
        <w:t></w:t>
      </w:r>
      <w:r w:rsidR="00D21CAE">
        <w:rPr>
          <w:rFonts w:asciiTheme="minorHAnsi" w:eastAsia="MS PGothic" w:hAnsiTheme="minorHAnsi"/>
          <w:color w:val="000000"/>
          <w:sz w:val="22"/>
          <w:szCs w:val="22"/>
          <w:lang w:val="en-US"/>
        </w:rPr>
        <w:t>m) and the particulate was used to inoculate a number of aerobic cultures (30 ml each) set up with the same sterili</w:t>
      </w:r>
      <w:r w:rsidR="000770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zed groundwater </w:t>
      </w:r>
      <w:proofErr w:type="spellStart"/>
      <w:r w:rsidR="000770CF">
        <w:rPr>
          <w:rFonts w:asciiTheme="minorHAnsi" w:eastAsia="MS PGothic" w:hAnsiTheme="minorHAnsi"/>
          <w:color w:val="000000"/>
          <w:sz w:val="22"/>
          <w:szCs w:val="22"/>
          <w:lang w:val="en-US"/>
        </w:rPr>
        <w:t>additioned</w:t>
      </w:r>
      <w:proofErr w:type="spellEnd"/>
      <w:r w:rsidR="000770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ammonium chloride, potassium phosphate, sodium chloride</w:t>
      </w:r>
      <w:r w:rsidR="00D21C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D21CAE">
        <w:rPr>
          <w:rFonts w:asciiTheme="minorHAnsi" w:eastAsia="MS PGothic" w:hAnsiTheme="minorHAnsi"/>
          <w:color w:val="000000"/>
          <w:sz w:val="22"/>
          <w:szCs w:val="22"/>
          <w:lang w:val="en-US"/>
        </w:rPr>
        <w:t>oligoelements</w:t>
      </w:r>
      <w:proofErr w:type="spellEnd"/>
      <w:r w:rsidR="00D21C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vitamins (pH 6,7)</w:t>
      </w:r>
      <w:r w:rsidR="00C1436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bookmarkStart w:id="0" w:name="_GoBack"/>
      <w:bookmarkEnd w:id="0"/>
    </w:p>
    <w:p w:rsidR="00C14369" w:rsidRDefault="00C1436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14369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Chemical analysis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1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,2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-dichloroethane concentration was followed by Headspace GC analysis on a DB-5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Megabore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column. </w:t>
      </w:r>
      <w:r w:rsidR="00AD14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Chemical analysis during monitoring of the pilot test </w:t>
      </w:r>
      <w:proofErr w:type="gramStart"/>
      <w:r w:rsidR="00AD14F2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conducted</w:t>
      </w:r>
      <w:proofErr w:type="gramEnd"/>
      <w:r w:rsidR="00AD14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a certified laboratory.</w:t>
      </w:r>
    </w:p>
    <w:p w:rsidR="00C14369" w:rsidRPr="008D0BEB" w:rsidRDefault="00C14369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proofErr w:type="spellStart"/>
      <w:proofErr w:type="gramStart"/>
      <w:r w:rsidRPr="00C14369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qPCR</w:t>
      </w:r>
      <w:proofErr w:type="spellEnd"/>
      <w:proofErr w:type="gramEnd"/>
      <w:r w:rsidRPr="00C14369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 experiments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DNA </w:t>
      </w:r>
      <w:r w:rsidR="004D21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extracted from </w:t>
      </w:r>
      <w:proofErr w:type="spellStart"/>
      <w:r w:rsidR="004D21D2">
        <w:rPr>
          <w:rFonts w:asciiTheme="minorHAnsi" w:eastAsia="MS PGothic" w:hAnsiTheme="minorHAnsi"/>
          <w:color w:val="000000"/>
          <w:sz w:val="22"/>
          <w:szCs w:val="22"/>
          <w:lang w:val="en-US"/>
        </w:rPr>
        <w:t>groundwaters</w:t>
      </w:r>
      <w:proofErr w:type="spellEnd"/>
      <w:r w:rsidR="004D21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4D21D2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amplified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qPCR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experiments using the primers for </w:t>
      </w:r>
      <w:proofErr w:type="spellStart"/>
      <w:r w:rsidRPr="00C1436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Dehalococcoides</w:t>
      </w:r>
      <w:proofErr w:type="spellEnd"/>
      <w:r w:rsidRPr="00C1436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sp.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F127C6" w:rsidRPr="00F127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Cocc728f </w:t>
      </w:r>
      <w:proofErr w:type="spellStart"/>
      <w:r w:rsidR="00F127C6" w:rsidRPr="00F127C6">
        <w:rPr>
          <w:rFonts w:asciiTheme="minorHAnsi" w:eastAsia="MS PGothic" w:hAnsiTheme="minorHAnsi"/>
          <w:color w:val="000000"/>
          <w:sz w:val="22"/>
          <w:szCs w:val="22"/>
          <w:lang w:val="en-US"/>
        </w:rPr>
        <w:t>aaggcggttttctaggttgtcac</w:t>
      </w:r>
      <w:proofErr w:type="spellEnd"/>
      <w:r w:rsidR="00F127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- </w:t>
      </w:r>
      <w:r w:rsidR="00F127C6" w:rsidRPr="00F127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Cocc944r </w:t>
      </w:r>
      <w:proofErr w:type="spellStart"/>
      <w:r w:rsidR="00F127C6" w:rsidRPr="00F127C6">
        <w:rPr>
          <w:rFonts w:asciiTheme="minorHAnsi" w:eastAsia="MS PGothic" w:hAnsiTheme="minorHAnsi"/>
          <w:color w:val="000000"/>
          <w:sz w:val="22"/>
          <w:szCs w:val="22"/>
          <w:lang w:val="en-US"/>
        </w:rPr>
        <w:t>cttcatgcatgtcaaat</w:t>
      </w:r>
      <w:proofErr w:type="spellEnd"/>
      <w:r w:rsidR="00F127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or coding for </w:t>
      </w:r>
      <w:proofErr w:type="spellStart"/>
      <w:r w:rsidR="00F127C6">
        <w:rPr>
          <w:rFonts w:asciiTheme="minorHAnsi" w:eastAsia="MS PGothic" w:hAnsiTheme="minorHAnsi"/>
          <w:color w:val="000000"/>
          <w:sz w:val="22"/>
          <w:szCs w:val="22"/>
          <w:lang w:val="en-US"/>
        </w:rPr>
        <w:t>dehalogenases</w:t>
      </w:r>
      <w:proofErr w:type="spellEnd"/>
      <w:r w:rsidR="00F127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F127C6">
        <w:rPr>
          <w:rFonts w:asciiTheme="minorHAnsi" w:eastAsia="MS PGothic" w:hAnsiTheme="minorHAnsi"/>
          <w:color w:val="000000"/>
          <w:sz w:val="22"/>
          <w:szCs w:val="22"/>
          <w:lang w:val="en-US"/>
        </w:rPr>
        <w:t>bvcA</w:t>
      </w:r>
      <w:proofErr w:type="spellEnd"/>
      <w:r w:rsidR="00F127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F127C6">
        <w:rPr>
          <w:rFonts w:asciiTheme="minorHAnsi" w:eastAsia="MS PGothic" w:hAnsiTheme="minorHAnsi"/>
          <w:color w:val="000000"/>
          <w:sz w:val="22"/>
          <w:szCs w:val="22"/>
          <w:lang w:val="en-US"/>
        </w:rPr>
        <w:t>vcrA</w:t>
      </w:r>
      <w:proofErr w:type="spellEnd"/>
      <w:r w:rsidR="00F127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="00F127C6">
        <w:rPr>
          <w:rFonts w:asciiTheme="minorHAnsi" w:eastAsia="MS PGothic" w:hAnsiTheme="minorHAnsi"/>
          <w:color w:val="000000"/>
          <w:sz w:val="22"/>
          <w:szCs w:val="22"/>
          <w:lang w:val="en-US"/>
        </w:rPr>
        <w:t>tceA</w:t>
      </w:r>
      <w:proofErr w:type="spellEnd"/>
      <w:r w:rsidR="00F127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(bvc925F </w:t>
      </w:r>
      <w:proofErr w:type="spellStart"/>
      <w:r w:rsidR="00C7379D">
        <w:rPr>
          <w:rFonts w:asciiTheme="minorHAnsi" w:eastAsia="MS PGothic" w:hAnsiTheme="minorHAnsi"/>
          <w:color w:val="000000"/>
          <w:sz w:val="22"/>
          <w:szCs w:val="22"/>
          <w:lang w:val="en-US"/>
        </w:rPr>
        <w:t>aaaagcacttggctatcaaggac</w:t>
      </w:r>
      <w:proofErr w:type="spellEnd"/>
      <w:r w:rsidR="00AD14F2">
        <w:rPr>
          <w:rFonts w:asciiTheme="minorHAnsi" w:hAnsiTheme="minorHAnsi"/>
          <w:sz w:val="22"/>
          <w:szCs w:val="22"/>
        </w:rPr>
        <w:t xml:space="preserve"> </w:t>
      </w:r>
      <w:r w:rsidR="00F127C6" w:rsidRPr="00F127C6">
        <w:rPr>
          <w:rFonts w:asciiTheme="minorHAnsi" w:hAnsiTheme="minorHAnsi"/>
          <w:sz w:val="22"/>
          <w:szCs w:val="22"/>
        </w:rPr>
        <w:t xml:space="preserve">– bvc1017R </w:t>
      </w:r>
      <w:proofErr w:type="spellStart"/>
      <w:r w:rsidR="00C7379D">
        <w:rPr>
          <w:rFonts w:asciiTheme="minorHAnsi" w:hAnsiTheme="minorHAnsi"/>
          <w:sz w:val="22"/>
          <w:szCs w:val="22"/>
        </w:rPr>
        <w:t>ccaaaagcaccaccaggtc</w:t>
      </w:r>
      <w:proofErr w:type="spellEnd"/>
      <w:r w:rsidR="00F127C6">
        <w:rPr>
          <w:rFonts w:asciiTheme="minorHAnsi" w:hAnsiTheme="minorHAnsi"/>
          <w:sz w:val="22"/>
          <w:szCs w:val="22"/>
        </w:rPr>
        <w:t xml:space="preserve">, vcr1022F </w:t>
      </w:r>
      <w:proofErr w:type="spellStart"/>
      <w:r w:rsidR="00C7379D">
        <w:rPr>
          <w:rFonts w:asciiTheme="minorHAnsi" w:hAnsiTheme="minorHAnsi"/>
          <w:sz w:val="22"/>
          <w:szCs w:val="22"/>
        </w:rPr>
        <w:t>cgggcggatgcactatttt</w:t>
      </w:r>
      <w:proofErr w:type="spellEnd"/>
      <w:r w:rsidR="00AD14F2">
        <w:rPr>
          <w:rFonts w:asciiTheme="minorHAnsi" w:hAnsiTheme="minorHAnsi"/>
          <w:sz w:val="22"/>
          <w:szCs w:val="22"/>
        </w:rPr>
        <w:t xml:space="preserve"> - vcr1093</w:t>
      </w:r>
      <w:r w:rsidR="00F127C6">
        <w:rPr>
          <w:rFonts w:asciiTheme="minorHAnsi" w:hAnsiTheme="minorHAnsi"/>
          <w:sz w:val="22"/>
          <w:szCs w:val="22"/>
        </w:rPr>
        <w:t>R</w:t>
      </w:r>
      <w:r w:rsidR="00AD14F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7379D">
        <w:rPr>
          <w:rFonts w:asciiTheme="minorHAnsi" w:hAnsiTheme="minorHAnsi"/>
          <w:sz w:val="22"/>
          <w:szCs w:val="22"/>
        </w:rPr>
        <w:t>cgggcggatgcactatttt</w:t>
      </w:r>
      <w:proofErr w:type="spellEnd"/>
      <w:r w:rsidR="00AD14F2">
        <w:rPr>
          <w:rFonts w:asciiTheme="minorHAnsi" w:hAnsiTheme="minorHAnsi"/>
          <w:sz w:val="22"/>
          <w:szCs w:val="22"/>
        </w:rPr>
        <w:t xml:space="preserve">, tceA1270F </w:t>
      </w:r>
      <w:proofErr w:type="spellStart"/>
      <w:r w:rsidR="00C7379D">
        <w:rPr>
          <w:rFonts w:asciiTheme="minorHAnsi" w:hAnsiTheme="minorHAnsi"/>
          <w:sz w:val="22"/>
          <w:szCs w:val="22"/>
        </w:rPr>
        <w:t>atccagattatgaccctggtgaa</w:t>
      </w:r>
      <w:proofErr w:type="spellEnd"/>
      <w:r w:rsidR="00C7379D">
        <w:rPr>
          <w:rFonts w:asciiTheme="minorHAnsi" w:hAnsiTheme="minorHAnsi"/>
          <w:sz w:val="22"/>
          <w:szCs w:val="22"/>
        </w:rPr>
        <w:t xml:space="preserve"> </w:t>
      </w:r>
      <w:r w:rsidR="00AD14F2">
        <w:rPr>
          <w:rFonts w:asciiTheme="minorHAnsi" w:hAnsiTheme="minorHAnsi"/>
          <w:sz w:val="22"/>
          <w:szCs w:val="22"/>
        </w:rPr>
        <w:t xml:space="preserve">– tceA1336R </w:t>
      </w:r>
      <w:proofErr w:type="spellStart"/>
      <w:r w:rsidR="00C7379D">
        <w:rPr>
          <w:rFonts w:asciiTheme="minorHAnsi" w:hAnsiTheme="minorHAnsi"/>
          <w:sz w:val="22"/>
          <w:szCs w:val="22"/>
        </w:rPr>
        <w:t>gcggcatatattagggcatctt</w:t>
      </w:r>
      <w:proofErr w:type="spellEnd"/>
      <w:r w:rsidR="00AD14F2">
        <w:rPr>
          <w:rFonts w:asciiTheme="minorHAnsi" w:hAnsiTheme="minorHAnsi"/>
          <w:sz w:val="22"/>
          <w:szCs w:val="22"/>
        </w:rPr>
        <w:t>).</w:t>
      </w:r>
    </w:p>
    <w:p w:rsidR="003F5310" w:rsidRDefault="003F5310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704BDF" w:rsidRDefault="00995A7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initial aerobic conditions of the groundwater </w:t>
      </w:r>
      <w:r w:rsidR="00072D36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showed the presence of bacteria able to degrade 1</w:t>
      </w:r>
      <w:proofErr w:type="gramStart"/>
      <w:r w:rsidR="00072D36">
        <w:rPr>
          <w:rFonts w:asciiTheme="minorHAnsi" w:eastAsia="MS PGothic" w:hAnsiTheme="minorHAnsi"/>
          <w:color w:val="000000"/>
          <w:sz w:val="22"/>
          <w:szCs w:val="22"/>
          <w:lang w:val="en-US"/>
        </w:rPr>
        <w:t>,2</w:t>
      </w:r>
      <w:proofErr w:type="gramEnd"/>
      <w:r w:rsidR="00072D36">
        <w:rPr>
          <w:rFonts w:asciiTheme="minorHAnsi" w:eastAsia="MS PGothic" w:hAnsiTheme="minorHAnsi"/>
          <w:color w:val="000000"/>
          <w:sz w:val="22"/>
          <w:szCs w:val="22"/>
          <w:lang w:val="en-US"/>
        </w:rPr>
        <w:t>-dichloroethane, present in concentra</w:t>
      </w:r>
      <w:r w:rsidR="00197B45">
        <w:rPr>
          <w:rFonts w:asciiTheme="minorHAnsi" w:eastAsia="MS PGothic" w:hAnsiTheme="minorHAnsi"/>
          <w:color w:val="000000"/>
          <w:sz w:val="22"/>
          <w:szCs w:val="22"/>
          <w:lang w:val="en-US"/>
        </w:rPr>
        <w:t>tions of 1 - 10</w:t>
      </w:r>
      <w:r w:rsidR="00072D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ppm. The degrading species was isolated and identified as </w:t>
      </w:r>
      <w:proofErr w:type="spellStart"/>
      <w:r w:rsidR="00072D36" w:rsidRPr="00CA7EA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Ancylobacter</w:t>
      </w:r>
      <w:proofErr w:type="spellEnd"/>
      <w:r w:rsidR="0039200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sp.</w:t>
      </w:r>
      <w:r w:rsidR="00392007">
        <w:rPr>
          <w:rFonts w:asciiTheme="minorHAnsi" w:eastAsia="MS PGothic" w:hAnsiTheme="minorHAnsi"/>
          <w:color w:val="000000"/>
          <w:sz w:val="22"/>
          <w:szCs w:val="22"/>
          <w:lang w:val="en-US"/>
        </w:rPr>
        <w:t>; some species, such as</w:t>
      </w:r>
      <w:r w:rsidR="00072D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72D36" w:rsidRPr="00CA7EA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A. </w:t>
      </w:r>
      <w:proofErr w:type="spellStart"/>
      <w:r w:rsidR="00072D36" w:rsidRPr="00CA7EA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dichloro</w:t>
      </w:r>
      <w:r w:rsidR="0096297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</w:t>
      </w:r>
      <w:r w:rsidR="00072D36" w:rsidRPr="00CA7EA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ethanicus</w:t>
      </w:r>
      <w:proofErr w:type="spellEnd"/>
      <w:r w:rsidR="00072D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392007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072D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known to metabolize 1</w:t>
      </w:r>
      <w:proofErr w:type="gramStart"/>
      <w:r w:rsidR="00072D36">
        <w:rPr>
          <w:rFonts w:asciiTheme="minorHAnsi" w:eastAsia="MS PGothic" w:hAnsiTheme="minorHAnsi"/>
          <w:color w:val="000000"/>
          <w:sz w:val="22"/>
          <w:szCs w:val="22"/>
          <w:lang w:val="en-US"/>
        </w:rPr>
        <w:t>,2</w:t>
      </w:r>
      <w:proofErr w:type="gramEnd"/>
      <w:r w:rsidR="00072D36">
        <w:rPr>
          <w:rFonts w:asciiTheme="minorHAnsi" w:eastAsia="MS PGothic" w:hAnsiTheme="minorHAnsi"/>
          <w:color w:val="000000"/>
          <w:sz w:val="22"/>
          <w:szCs w:val="22"/>
          <w:lang w:val="en-US"/>
        </w:rPr>
        <w:t>-dichloro</w:t>
      </w:r>
      <w:r w:rsidR="0096297C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072D36">
        <w:rPr>
          <w:rFonts w:asciiTheme="minorHAnsi" w:eastAsia="MS PGothic" w:hAnsiTheme="minorHAnsi"/>
          <w:color w:val="000000"/>
          <w:sz w:val="22"/>
          <w:szCs w:val="22"/>
          <w:lang w:val="en-US"/>
        </w:rPr>
        <w:t>ethane</w:t>
      </w:r>
      <w:r w:rsidR="003920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in addition to other carbon sources (chlorinates alcohols, methanol, </w:t>
      </w:r>
      <w:proofErr w:type="spellStart"/>
      <w:r w:rsidR="00392007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formate</w:t>
      </w:r>
      <w:proofErr w:type="spellEnd"/>
      <w:r w:rsidR="0039200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succinate and formaldehyde)</w:t>
      </w:r>
      <w:r w:rsidR="00072D3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97B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9200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species showed a good activity and resistance to 1</w:t>
      </w:r>
      <w:proofErr w:type="gramStart"/>
      <w:r w:rsidR="00392007">
        <w:rPr>
          <w:rFonts w:asciiTheme="minorHAnsi" w:eastAsia="MS PGothic" w:hAnsiTheme="minorHAnsi"/>
          <w:color w:val="000000"/>
          <w:sz w:val="22"/>
          <w:szCs w:val="22"/>
          <w:lang w:val="en-US"/>
        </w:rPr>
        <w:t>,2</w:t>
      </w:r>
      <w:proofErr w:type="gramEnd"/>
      <w:r w:rsidR="00392007">
        <w:rPr>
          <w:rFonts w:asciiTheme="minorHAnsi" w:eastAsia="MS PGothic" w:hAnsiTheme="minorHAnsi"/>
          <w:color w:val="000000"/>
          <w:sz w:val="22"/>
          <w:szCs w:val="22"/>
          <w:lang w:val="en-US"/>
        </w:rPr>
        <w:t>-DCA, up to 800 ppm (</w:t>
      </w:r>
      <w:r w:rsidR="00392007" w:rsidRPr="0039200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Fig. 2</w:t>
      </w:r>
      <w:r w:rsidR="00392007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  <w:r w:rsidR="00072D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After </w:t>
      </w:r>
      <w:r w:rsidR="00CA7EAF">
        <w:rPr>
          <w:rFonts w:asciiTheme="minorHAnsi" w:eastAsia="MS PGothic" w:hAnsiTheme="minorHAnsi"/>
          <w:color w:val="000000"/>
          <w:sz w:val="22"/>
          <w:szCs w:val="22"/>
          <w:lang w:val="en-US"/>
        </w:rPr>
        <w:t>a few years, the analysis of groundwater showed the almost total consumption of this pollutant, while</w:t>
      </w:r>
      <w:r w:rsidR="001E17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chlorinated </w:t>
      </w:r>
      <w:proofErr w:type="spellStart"/>
      <w:r w:rsidR="001E17AB">
        <w:rPr>
          <w:rFonts w:asciiTheme="minorHAnsi" w:eastAsia="MS PGothic" w:hAnsiTheme="minorHAnsi"/>
          <w:color w:val="000000"/>
          <w:sz w:val="22"/>
          <w:szCs w:val="22"/>
          <w:lang w:val="en-US"/>
        </w:rPr>
        <w:t>ethenes</w:t>
      </w:r>
      <w:proofErr w:type="spellEnd"/>
      <w:r w:rsidR="001E17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remained no</w:t>
      </w:r>
      <w:r w:rsidR="00017369">
        <w:rPr>
          <w:rFonts w:asciiTheme="minorHAnsi" w:eastAsia="MS PGothic" w:hAnsiTheme="minorHAnsi"/>
          <w:color w:val="000000"/>
          <w:sz w:val="22"/>
          <w:szCs w:val="22"/>
          <w:lang w:val="en-US"/>
        </w:rPr>
        <w:t>n-</w:t>
      </w:r>
      <w:r w:rsidR="00CA7E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degraded.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injection of the selected amendment resulted in the change of redox conditions and in the consumption of the oxygen present in almost all the analyzed wells. </w:t>
      </w:r>
      <w:r w:rsidR="001E17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Monitoring of the chlorinated </w:t>
      </w:r>
      <w:proofErr w:type="spellStart"/>
      <w:r w:rsidR="001E17AB">
        <w:rPr>
          <w:rFonts w:asciiTheme="minorHAnsi" w:eastAsia="MS PGothic" w:hAnsiTheme="minorHAnsi"/>
          <w:color w:val="000000"/>
          <w:sz w:val="22"/>
          <w:szCs w:val="22"/>
          <w:lang w:val="en-US"/>
        </w:rPr>
        <w:t>ethenes</w:t>
      </w:r>
      <w:proofErr w:type="spellEnd"/>
      <w:r w:rsidR="001E17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showed the </w:t>
      </w:r>
      <w:r w:rsidR="00197B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initial </w:t>
      </w:r>
      <w:r w:rsidR="001E17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reduction of concentrations of </w:t>
      </w:r>
      <w:proofErr w:type="spellStart"/>
      <w:r w:rsidR="001E17AB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perchloro</w:t>
      </w:r>
      <w:proofErr w:type="spellEnd"/>
      <w:r w:rsidR="001E17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 and </w:t>
      </w:r>
      <w:proofErr w:type="spellStart"/>
      <w:r w:rsidR="001E17AB">
        <w:rPr>
          <w:rFonts w:asciiTheme="minorHAnsi" w:eastAsia="MS PGothic" w:hAnsiTheme="minorHAnsi"/>
          <w:color w:val="000000"/>
          <w:sz w:val="22"/>
          <w:szCs w:val="22"/>
          <w:lang w:val="en-US"/>
        </w:rPr>
        <w:t>trichloroethene</w:t>
      </w:r>
      <w:proofErr w:type="spellEnd"/>
      <w:r w:rsidR="001E17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173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(PCE – TCE) </w:t>
      </w:r>
      <w:r w:rsidR="001E17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the </w:t>
      </w:r>
      <w:r w:rsidR="00197B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slight start in the </w:t>
      </w:r>
      <w:r w:rsidR="001E17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increase of 1,2-cis </w:t>
      </w:r>
      <w:proofErr w:type="spellStart"/>
      <w:r w:rsidR="001E17AB">
        <w:rPr>
          <w:rFonts w:asciiTheme="minorHAnsi" w:eastAsia="MS PGothic" w:hAnsiTheme="minorHAnsi"/>
          <w:color w:val="000000"/>
          <w:sz w:val="22"/>
          <w:szCs w:val="22"/>
          <w:lang w:val="en-US"/>
        </w:rPr>
        <w:t>dichloroethene</w:t>
      </w:r>
      <w:proofErr w:type="spellEnd"/>
      <w:r w:rsidR="001E17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173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(1,2-cisDCE) </w:t>
      </w:r>
      <w:r w:rsidR="001E17AB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the first product of the m</w:t>
      </w:r>
      <w:r w:rsidR="004E2021">
        <w:rPr>
          <w:rFonts w:asciiTheme="minorHAnsi" w:eastAsia="MS PGothic" w:hAnsiTheme="minorHAnsi"/>
          <w:color w:val="000000"/>
          <w:sz w:val="22"/>
          <w:szCs w:val="22"/>
          <w:lang w:val="en-US"/>
        </w:rPr>
        <w:t>etabolic chain a</w:t>
      </w:r>
      <w:r w:rsidR="00EB3D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few</w:t>
      </w:r>
      <w:r w:rsidR="001E17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7297A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F727FE">
        <w:rPr>
          <w:rFonts w:asciiTheme="minorHAnsi" w:eastAsia="MS PGothic" w:hAnsiTheme="minorHAnsi"/>
          <w:color w:val="000000"/>
          <w:sz w:val="22"/>
          <w:szCs w:val="22"/>
          <w:lang w:val="en-US"/>
        </w:rPr>
        <w:t>onths after</w:t>
      </w:r>
      <w:r w:rsidR="001E17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injection</w:t>
      </w:r>
      <w:r w:rsidR="00197B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197B45" w:rsidRPr="00197B4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Fig. </w:t>
      </w:r>
      <w:r w:rsidR="0039200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2</w:t>
      </w:r>
      <w:r w:rsidR="00197B45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1E17A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173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017369">
        <w:rPr>
          <w:rFonts w:asciiTheme="minorHAnsi" w:eastAsia="MS PGothic" w:hAnsiTheme="minorHAnsi"/>
          <w:color w:val="000000"/>
          <w:sz w:val="22"/>
          <w:szCs w:val="22"/>
          <w:lang w:val="en-US"/>
        </w:rPr>
        <w:t>qPCR</w:t>
      </w:r>
      <w:proofErr w:type="spellEnd"/>
      <w:proofErr w:type="gramEnd"/>
      <w:r w:rsidR="000173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experiments were set up to identify the presence of species belonging to </w:t>
      </w:r>
      <w:proofErr w:type="spellStart"/>
      <w:r w:rsidR="00017369" w:rsidRPr="0001736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Dehalococcoides</w:t>
      </w:r>
      <w:proofErr w:type="spellEnd"/>
      <w:r w:rsidR="000173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group and also for the confirmation of the presence of enzymes involved in PCE – TCE degradation. </w:t>
      </w:r>
    </w:p>
    <w:p w:rsidR="00B46E22" w:rsidRPr="008D0BEB" w:rsidRDefault="00B46E2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:rsidR="00704BDF" w:rsidRPr="00DE0019" w:rsidRDefault="00B46E22" w:rsidP="00B46E22">
      <w:pPr>
        <w:pStyle w:val="Titolo"/>
        <w:rPr>
          <w:rFonts w:eastAsia="MS PGothic"/>
        </w:rPr>
      </w:pPr>
      <w:r>
        <w:rPr>
          <w:rFonts w:eastAsia="MS PGothic"/>
          <w:noProof/>
          <w:lang w:val="it-IT" w:eastAsia="it-IT"/>
        </w:rPr>
        <w:drawing>
          <wp:inline distT="0" distB="0" distL="0" distR="0" wp14:anchorId="4A645917">
            <wp:extent cx="2600325" cy="143129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500" cy="1469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1819">
        <w:rPr>
          <w:rFonts w:eastAsia="MS PGothic"/>
        </w:rPr>
        <w:t xml:space="preserve">   </w:t>
      </w:r>
      <w:r w:rsidR="00C61819">
        <w:rPr>
          <w:rFonts w:asciiTheme="minorHAnsi" w:eastAsia="MS PGothic" w:hAnsiTheme="minorHAnsi"/>
          <w:b/>
          <w:bCs/>
          <w:noProof/>
          <w:color w:val="000000"/>
          <w:sz w:val="22"/>
          <w:szCs w:val="22"/>
          <w:lang w:val="it-IT" w:eastAsia="it-IT"/>
        </w:rPr>
        <w:drawing>
          <wp:inline distT="0" distB="0" distL="0" distR="0" wp14:anchorId="1BC2AD74" wp14:editId="1684F776">
            <wp:extent cx="2620214" cy="1421765"/>
            <wp:effectExtent l="0" t="0" r="889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169" cy="1436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819" w:rsidRDefault="00C61819" w:rsidP="00EB3D5D">
      <w:pPr>
        <w:snapToGrid w:val="0"/>
        <w:spacing w:after="120" w:line="160" w:lineRule="exact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:rsidR="00C61819" w:rsidRPr="00C61819" w:rsidRDefault="00704BDF" w:rsidP="00EB3D5D">
      <w:pPr>
        <w:snapToGrid w:val="0"/>
        <w:spacing w:after="120" w:line="160" w:lineRule="exact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B46E22">
        <w:rPr>
          <w:rFonts w:asciiTheme="minorHAnsi" w:eastAsia="MS PGothic" w:hAnsiTheme="minorHAnsi"/>
          <w:color w:val="000000"/>
          <w:szCs w:val="18"/>
          <w:lang w:val="en-US"/>
        </w:rPr>
        <w:t xml:space="preserve">Time course of </w:t>
      </w:r>
      <w:proofErr w:type="spellStart"/>
      <w:r w:rsidR="00B46E22" w:rsidRPr="00B46E22">
        <w:rPr>
          <w:rFonts w:asciiTheme="minorHAnsi" w:eastAsia="MS PGothic" w:hAnsiTheme="minorHAnsi"/>
          <w:i/>
          <w:color w:val="000000"/>
          <w:szCs w:val="18"/>
          <w:lang w:val="en-US"/>
        </w:rPr>
        <w:t>Ancylobacter</w:t>
      </w:r>
      <w:proofErr w:type="spellEnd"/>
      <w:r w:rsidR="00B46E22" w:rsidRPr="00B46E22">
        <w:rPr>
          <w:rFonts w:asciiTheme="minorHAnsi" w:eastAsia="MS PGothic" w:hAnsiTheme="minorHAnsi"/>
          <w:i/>
          <w:color w:val="000000"/>
          <w:szCs w:val="18"/>
          <w:lang w:val="en-US"/>
        </w:rPr>
        <w:t xml:space="preserve"> sp</w:t>
      </w:r>
      <w:r w:rsidR="00B46E22">
        <w:rPr>
          <w:rFonts w:asciiTheme="minorHAnsi" w:eastAsia="MS PGothic" w:hAnsiTheme="minorHAnsi"/>
          <w:color w:val="000000"/>
          <w:szCs w:val="18"/>
          <w:lang w:val="en-US"/>
        </w:rPr>
        <w:t>. 1</w:t>
      </w:r>
      <w:proofErr w:type="gramStart"/>
      <w:r w:rsidR="00B46E22">
        <w:rPr>
          <w:rFonts w:asciiTheme="minorHAnsi" w:eastAsia="MS PGothic" w:hAnsiTheme="minorHAnsi"/>
          <w:color w:val="000000"/>
          <w:szCs w:val="18"/>
          <w:lang w:val="en-US"/>
        </w:rPr>
        <w:t>,2</w:t>
      </w:r>
      <w:proofErr w:type="gramEnd"/>
      <w:r w:rsidR="00B46E22">
        <w:rPr>
          <w:rFonts w:asciiTheme="minorHAnsi" w:eastAsia="MS PGothic" w:hAnsiTheme="minorHAnsi"/>
          <w:color w:val="000000"/>
          <w:szCs w:val="18"/>
          <w:lang w:val="en-US"/>
        </w:rPr>
        <w:t xml:space="preserve">-DCA </w:t>
      </w:r>
      <w:r w:rsidR="00C61819">
        <w:rPr>
          <w:rFonts w:asciiTheme="minorHAnsi" w:eastAsia="MS PGothic" w:hAnsiTheme="minorHAnsi"/>
          <w:color w:val="000000"/>
          <w:szCs w:val="18"/>
          <w:lang w:val="en-US"/>
        </w:rPr>
        <w:t xml:space="preserve">             </w:t>
      </w:r>
      <w:r w:rsidR="00C61819"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</w:t>
      </w:r>
      <w:r w:rsidR="00C61819">
        <w:rPr>
          <w:rFonts w:asciiTheme="minorHAnsi" w:eastAsia="MS PGothic" w:hAnsiTheme="minorHAnsi"/>
          <w:b/>
          <w:color w:val="000000"/>
          <w:szCs w:val="18"/>
          <w:lang w:val="en-US"/>
        </w:rPr>
        <w:t>igure 2</w:t>
      </w:r>
      <w:r w:rsidR="00C61819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C618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 xml:space="preserve">   </w:t>
      </w:r>
      <w:r w:rsidR="00C61819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Chemical analysis of the chlorinated hydrocarbons </w:t>
      </w:r>
    </w:p>
    <w:p w:rsidR="00EB3D5D" w:rsidRPr="00DE0019" w:rsidRDefault="00C61819" w:rsidP="00EB3D5D">
      <w:pPr>
        <w:snapToGrid w:val="0"/>
        <w:spacing w:after="120" w:line="160" w:lineRule="exact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                 </w:t>
      </w:r>
      <w:proofErr w:type="gramStart"/>
      <w:r w:rsidR="00B46E22">
        <w:rPr>
          <w:rFonts w:asciiTheme="minorHAnsi" w:eastAsia="MS PGothic" w:hAnsiTheme="minorHAnsi"/>
          <w:color w:val="000000"/>
          <w:szCs w:val="18"/>
          <w:lang w:val="en-US"/>
        </w:rPr>
        <w:t>degradation</w:t>
      </w:r>
      <w:proofErr w:type="gramEnd"/>
      <w:r w:rsidR="00EB3D5D">
        <w:rPr>
          <w:rFonts w:asciiTheme="minorHAnsi" w:eastAsia="MS PGothic" w:hAnsiTheme="minorHAnsi"/>
          <w:color w:val="000000"/>
          <w:szCs w:val="18"/>
          <w:lang w:val="en-US"/>
        </w:rPr>
        <w:t>; T=72: 400 ppm spike 1,2-DCA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                            after the injection of the slow-release amendment</w:t>
      </w:r>
    </w:p>
    <w:p w:rsidR="00B46E22" w:rsidRDefault="00B46E22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3F531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preliminary results of this work show the potential, for chlorinated hydrocarbons remediation, to follow natural attenuation in the groundwater conditions if the suitable microbes are present. In a second phase, it is possible to change redox/oxygen conditions shifting to anaerobic conditions and stimulating anaerobic degrading bacteria with appropriate amendments. This protocol is particularly useful in the case of mixed contamination of different chlorinated compounds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B46E22" w:rsidRDefault="00B46E22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FF5D7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704BDF" w:rsidRPr="008D0BEB" w:rsidRDefault="00704BDF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8D0BEB">
        <w:rPr>
          <w:rFonts w:asciiTheme="minorHAnsi" w:hAnsiTheme="minorHAnsi"/>
          <w:color w:val="000000"/>
        </w:rPr>
        <w:t xml:space="preserve">A. </w:t>
      </w:r>
      <w:proofErr w:type="spellStart"/>
      <w:r w:rsidR="00FF5D7B">
        <w:rPr>
          <w:rFonts w:asciiTheme="minorHAnsi" w:hAnsiTheme="minorHAnsi"/>
          <w:color w:val="000000"/>
        </w:rPr>
        <w:t>Tiehm</w:t>
      </w:r>
      <w:proofErr w:type="spellEnd"/>
      <w:r w:rsidR="00FF5D7B">
        <w:rPr>
          <w:rFonts w:asciiTheme="minorHAnsi" w:hAnsiTheme="minorHAnsi"/>
          <w:color w:val="000000"/>
        </w:rPr>
        <w:t xml:space="preserve"> and K.R. </w:t>
      </w:r>
      <w:proofErr w:type="gramStart"/>
      <w:r w:rsidR="00FF5D7B">
        <w:rPr>
          <w:rFonts w:asciiTheme="minorHAnsi" w:hAnsiTheme="minorHAnsi"/>
          <w:color w:val="000000"/>
        </w:rPr>
        <w:t>Schmidt ,</w:t>
      </w:r>
      <w:proofErr w:type="gramEnd"/>
      <w:r w:rsidR="00FF5D7B">
        <w:rPr>
          <w:rFonts w:asciiTheme="minorHAnsi" w:hAnsiTheme="minorHAnsi"/>
          <w:color w:val="000000"/>
        </w:rPr>
        <w:t xml:space="preserve"> </w:t>
      </w:r>
      <w:proofErr w:type="spellStart"/>
      <w:r w:rsidR="00FF5D7B">
        <w:rPr>
          <w:rFonts w:asciiTheme="minorHAnsi" w:hAnsiTheme="minorHAnsi"/>
          <w:color w:val="000000"/>
        </w:rPr>
        <w:t>Curr</w:t>
      </w:r>
      <w:proofErr w:type="spellEnd"/>
      <w:r w:rsidR="00FF5D7B">
        <w:rPr>
          <w:rFonts w:asciiTheme="minorHAnsi" w:hAnsiTheme="minorHAnsi"/>
          <w:color w:val="000000"/>
        </w:rPr>
        <w:t xml:space="preserve">. Op. </w:t>
      </w:r>
      <w:proofErr w:type="spellStart"/>
      <w:r w:rsidR="00FF5D7B">
        <w:rPr>
          <w:rFonts w:asciiTheme="minorHAnsi" w:hAnsiTheme="minorHAnsi"/>
          <w:color w:val="000000"/>
        </w:rPr>
        <w:t>Biotechnol</w:t>
      </w:r>
      <w:proofErr w:type="spellEnd"/>
      <w:r w:rsidR="00FF5D7B">
        <w:rPr>
          <w:rFonts w:asciiTheme="minorHAnsi" w:hAnsiTheme="minorHAnsi"/>
          <w:color w:val="000000"/>
        </w:rPr>
        <w:t xml:space="preserve">. </w:t>
      </w:r>
      <w:proofErr w:type="gramStart"/>
      <w:r w:rsidR="00FF5D7B">
        <w:rPr>
          <w:rFonts w:asciiTheme="minorHAnsi" w:hAnsiTheme="minorHAnsi"/>
          <w:color w:val="000000"/>
        </w:rPr>
        <w:t>22</w:t>
      </w:r>
      <w:proofErr w:type="gramEnd"/>
      <w:r w:rsidR="00FF5D7B">
        <w:rPr>
          <w:rFonts w:asciiTheme="minorHAnsi" w:hAnsiTheme="minorHAnsi"/>
          <w:color w:val="000000"/>
        </w:rPr>
        <w:t xml:space="preserve"> (2011) 1–</w:t>
      </w:r>
      <w:r w:rsidRPr="008D0BEB">
        <w:rPr>
          <w:rFonts w:asciiTheme="minorHAnsi" w:hAnsiTheme="minorHAnsi"/>
          <w:color w:val="000000"/>
        </w:rPr>
        <w:t>7.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12" w:rsidRDefault="00B07D12" w:rsidP="004F5E36">
      <w:r>
        <w:separator/>
      </w:r>
    </w:p>
  </w:endnote>
  <w:endnote w:type="continuationSeparator" w:id="0">
    <w:p w:rsidR="00B07D12" w:rsidRDefault="00B07D1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12" w:rsidRDefault="00B07D12" w:rsidP="004F5E36">
      <w:r>
        <w:separator/>
      </w:r>
    </w:p>
  </w:footnote>
  <w:footnote w:type="continuationSeparator" w:id="0">
    <w:p w:rsidR="00B07D12" w:rsidRDefault="00B07D1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17369"/>
    <w:rsid w:val="0003148D"/>
    <w:rsid w:val="00055EEB"/>
    <w:rsid w:val="00062A9A"/>
    <w:rsid w:val="00072D36"/>
    <w:rsid w:val="000770CF"/>
    <w:rsid w:val="000A03B2"/>
    <w:rsid w:val="000D34BE"/>
    <w:rsid w:val="000E36F1"/>
    <w:rsid w:val="000E3A73"/>
    <w:rsid w:val="000E414A"/>
    <w:rsid w:val="00127526"/>
    <w:rsid w:val="0013121F"/>
    <w:rsid w:val="00134DE4"/>
    <w:rsid w:val="00150E59"/>
    <w:rsid w:val="00184AD6"/>
    <w:rsid w:val="00197B45"/>
    <w:rsid w:val="001B65C1"/>
    <w:rsid w:val="001C684B"/>
    <w:rsid w:val="001D53FC"/>
    <w:rsid w:val="001E17AB"/>
    <w:rsid w:val="001F2EC7"/>
    <w:rsid w:val="001F38BC"/>
    <w:rsid w:val="002065DB"/>
    <w:rsid w:val="00230EAC"/>
    <w:rsid w:val="002447EF"/>
    <w:rsid w:val="00251550"/>
    <w:rsid w:val="0027221A"/>
    <w:rsid w:val="00275B61"/>
    <w:rsid w:val="002D1F12"/>
    <w:rsid w:val="002F3F7F"/>
    <w:rsid w:val="003009B7"/>
    <w:rsid w:val="0030469C"/>
    <w:rsid w:val="003723D4"/>
    <w:rsid w:val="0037297A"/>
    <w:rsid w:val="00392007"/>
    <w:rsid w:val="003A7D1C"/>
    <w:rsid w:val="003F5310"/>
    <w:rsid w:val="004328F8"/>
    <w:rsid w:val="0046164A"/>
    <w:rsid w:val="00462DCD"/>
    <w:rsid w:val="004D1162"/>
    <w:rsid w:val="004D21D2"/>
    <w:rsid w:val="004E2021"/>
    <w:rsid w:val="004E4DD6"/>
    <w:rsid w:val="004F563B"/>
    <w:rsid w:val="004F5E36"/>
    <w:rsid w:val="005119A5"/>
    <w:rsid w:val="00514597"/>
    <w:rsid w:val="005278B7"/>
    <w:rsid w:val="005346C8"/>
    <w:rsid w:val="00594E9F"/>
    <w:rsid w:val="005B61E6"/>
    <w:rsid w:val="005C22F3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704BDF"/>
    <w:rsid w:val="00724D30"/>
    <w:rsid w:val="00736B13"/>
    <w:rsid w:val="007447F3"/>
    <w:rsid w:val="007661C8"/>
    <w:rsid w:val="007D52CD"/>
    <w:rsid w:val="008054D8"/>
    <w:rsid w:val="00813288"/>
    <w:rsid w:val="008168FC"/>
    <w:rsid w:val="00830C0A"/>
    <w:rsid w:val="008479A2"/>
    <w:rsid w:val="0087637F"/>
    <w:rsid w:val="00897794"/>
    <w:rsid w:val="008A1512"/>
    <w:rsid w:val="008D0BEB"/>
    <w:rsid w:val="008E566E"/>
    <w:rsid w:val="00901EB6"/>
    <w:rsid w:val="009450CE"/>
    <w:rsid w:val="0095164B"/>
    <w:rsid w:val="0096297C"/>
    <w:rsid w:val="00977FBE"/>
    <w:rsid w:val="00995A72"/>
    <w:rsid w:val="00996483"/>
    <w:rsid w:val="009E788A"/>
    <w:rsid w:val="00A1763D"/>
    <w:rsid w:val="00A17CEC"/>
    <w:rsid w:val="00A27EF0"/>
    <w:rsid w:val="00A73081"/>
    <w:rsid w:val="00A76EFC"/>
    <w:rsid w:val="00A97F29"/>
    <w:rsid w:val="00AB0964"/>
    <w:rsid w:val="00AD14F2"/>
    <w:rsid w:val="00AE377D"/>
    <w:rsid w:val="00B07D12"/>
    <w:rsid w:val="00B46E22"/>
    <w:rsid w:val="00B61DBF"/>
    <w:rsid w:val="00BC30C9"/>
    <w:rsid w:val="00BE3E58"/>
    <w:rsid w:val="00C01616"/>
    <w:rsid w:val="00C0162B"/>
    <w:rsid w:val="00C14369"/>
    <w:rsid w:val="00C345B1"/>
    <w:rsid w:val="00C40142"/>
    <w:rsid w:val="00C57182"/>
    <w:rsid w:val="00C61819"/>
    <w:rsid w:val="00C655FD"/>
    <w:rsid w:val="00C7379D"/>
    <w:rsid w:val="00C94434"/>
    <w:rsid w:val="00CA1C95"/>
    <w:rsid w:val="00CA5A9C"/>
    <w:rsid w:val="00CA7EAF"/>
    <w:rsid w:val="00CC3F4B"/>
    <w:rsid w:val="00CD5FE2"/>
    <w:rsid w:val="00CD71C7"/>
    <w:rsid w:val="00D02B4C"/>
    <w:rsid w:val="00D21CAE"/>
    <w:rsid w:val="00D30222"/>
    <w:rsid w:val="00D84576"/>
    <w:rsid w:val="00DC7720"/>
    <w:rsid w:val="00DE0019"/>
    <w:rsid w:val="00DE264A"/>
    <w:rsid w:val="00E041E7"/>
    <w:rsid w:val="00E23CA1"/>
    <w:rsid w:val="00E409A8"/>
    <w:rsid w:val="00E47211"/>
    <w:rsid w:val="00E7209D"/>
    <w:rsid w:val="00E8722A"/>
    <w:rsid w:val="00EA50E1"/>
    <w:rsid w:val="00EB3D5D"/>
    <w:rsid w:val="00EE0131"/>
    <w:rsid w:val="00F127C6"/>
    <w:rsid w:val="00F30C64"/>
    <w:rsid w:val="00F727FE"/>
    <w:rsid w:val="00FB730C"/>
    <w:rsid w:val="00FC2695"/>
    <w:rsid w:val="00FC3E03"/>
    <w:rsid w:val="00FE6A2D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B46E2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46E2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8F70-7B2B-47B2-A4D0-5854045D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Carpani Giovanna</cp:lastModifiedBy>
  <cp:revision>25</cp:revision>
  <cp:lastPrinted>2015-05-12T18:31:00Z</cp:lastPrinted>
  <dcterms:created xsi:type="dcterms:W3CDTF">2019-01-10T13:24:00Z</dcterms:created>
  <dcterms:modified xsi:type="dcterms:W3CDTF">2019-01-15T12:49:00Z</dcterms:modified>
</cp:coreProperties>
</file>