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C71E07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C71E07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C71E07" w:rsidRDefault="0014749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C71E07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E</w:t>
      </w:r>
      <w:r w:rsidR="007077DB" w:rsidRPr="00C71E07">
        <w:rPr>
          <w:rFonts w:asciiTheme="minorHAnsi" w:eastAsia="MS PGothic" w:hAnsiTheme="minorHAnsi"/>
          <w:b/>
          <w:bCs/>
          <w:sz w:val="28"/>
          <w:szCs w:val="28"/>
          <w:lang w:val="en-US"/>
        </w:rPr>
        <w:t>lectrochemical dissolution behavior of WC-Co in different electrolytes</w:t>
      </w:r>
      <w:r w:rsidRPr="00C71E0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 w:rsidRPr="00C71E07">
        <w:rPr>
          <w:rFonts w:asciiTheme="minorHAnsi" w:eastAsia="MS PGothic" w:hAnsiTheme="minorHAnsi"/>
          <w:b/>
          <w:bCs/>
          <w:sz w:val="28"/>
          <w:szCs w:val="28"/>
          <w:lang w:val="en-US"/>
        </w:rPr>
        <w:t>during micro wire-electrochemical machining</w:t>
      </w:r>
    </w:p>
    <w:p w:rsidR="00DE0019" w:rsidRPr="00C71E07" w:rsidRDefault="00783953" w:rsidP="00704BDF">
      <w:pPr>
        <w:snapToGrid w:val="0"/>
        <w:spacing w:after="120"/>
        <w:jc w:val="center"/>
        <w:rPr>
          <w:rFonts w:eastAsia="SimSun"/>
          <w:lang w:val="en-US" w:eastAsia="zh-CN"/>
        </w:rPr>
      </w:pPr>
      <w:r w:rsidRPr="00C71E07">
        <w:rPr>
          <w:rFonts w:asciiTheme="minorHAnsi" w:eastAsia="SimSun" w:hAnsiTheme="minorHAnsi"/>
          <w:sz w:val="24"/>
          <w:szCs w:val="24"/>
          <w:u w:val="single"/>
          <w:lang w:val="en-US" w:eastAsia="zh-CN"/>
        </w:rPr>
        <w:t>Abhijeet Sethi</w:t>
      </w:r>
      <w:r w:rsidR="00704BDF" w:rsidRPr="00C71E07">
        <w:rPr>
          <w:rFonts w:asciiTheme="minorHAnsi" w:eastAsia="SimSun" w:hAnsiTheme="minorHAnsi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C71E07">
        <w:rPr>
          <w:rFonts w:asciiTheme="minorHAnsi" w:eastAsia="SimSun" w:hAnsiTheme="minorHAnsi"/>
          <w:sz w:val="24"/>
          <w:szCs w:val="24"/>
          <w:lang w:val="en-US" w:eastAsia="zh-CN"/>
        </w:rPr>
        <w:t>,</w:t>
      </w:r>
      <w:r w:rsidR="009530BA" w:rsidRPr="00C71E07">
        <w:rPr>
          <w:rFonts w:asciiTheme="minorHAnsi" w:eastAsia="SimSun" w:hAnsiTheme="minorHAnsi"/>
          <w:sz w:val="24"/>
          <w:szCs w:val="24"/>
          <w:lang w:val="en-US" w:eastAsia="zh-CN"/>
        </w:rPr>
        <w:t xml:space="preserve"> </w:t>
      </w:r>
      <w:proofErr w:type="spellStart"/>
      <w:r w:rsidR="00426426" w:rsidRPr="00C71E07">
        <w:rPr>
          <w:rFonts w:asciiTheme="minorHAnsi" w:eastAsia="SimSun" w:hAnsiTheme="minorHAnsi"/>
          <w:sz w:val="24"/>
          <w:szCs w:val="24"/>
          <w:lang w:val="en-US" w:eastAsia="zh-CN"/>
        </w:rPr>
        <w:t>Biswesh</w:t>
      </w:r>
      <w:proofErr w:type="spellEnd"/>
      <w:r w:rsidR="00426426" w:rsidRPr="00C71E07">
        <w:rPr>
          <w:rFonts w:asciiTheme="minorHAnsi" w:eastAsia="SimSun" w:hAnsiTheme="minorHAnsi"/>
          <w:sz w:val="24"/>
          <w:szCs w:val="24"/>
          <w:lang w:val="en-US" w:eastAsia="zh-CN"/>
        </w:rPr>
        <w:t xml:space="preserve"> </w:t>
      </w:r>
      <w:proofErr w:type="spellStart"/>
      <w:r w:rsidR="00426426" w:rsidRPr="00C71E07">
        <w:rPr>
          <w:rFonts w:asciiTheme="minorHAnsi" w:eastAsia="SimSun" w:hAnsiTheme="minorHAnsi"/>
          <w:sz w:val="24"/>
          <w:szCs w:val="24"/>
          <w:lang w:val="en-US" w:eastAsia="zh-CN"/>
        </w:rPr>
        <w:t>Ranjan</w:t>
      </w:r>
      <w:proofErr w:type="spellEnd"/>
      <w:r w:rsidR="00426426" w:rsidRPr="00C71E07">
        <w:rPr>
          <w:rFonts w:asciiTheme="minorHAnsi" w:eastAsia="SimSun" w:hAnsiTheme="minorHAnsi"/>
          <w:sz w:val="24"/>
          <w:szCs w:val="24"/>
          <w:lang w:val="en-US" w:eastAsia="zh-CN"/>
        </w:rPr>
        <w:t xml:space="preserve"> Acharya</w:t>
      </w:r>
      <w:r w:rsidR="00426426" w:rsidRPr="00C71E07">
        <w:rPr>
          <w:rFonts w:asciiTheme="minorHAnsi" w:eastAsia="SimSun" w:hAnsiTheme="minorHAnsi"/>
          <w:sz w:val="24"/>
          <w:szCs w:val="24"/>
          <w:vertAlign w:val="superscript"/>
          <w:lang w:val="en-US" w:eastAsia="zh-CN"/>
        </w:rPr>
        <w:t>2</w:t>
      </w:r>
      <w:r w:rsidR="00426426" w:rsidRPr="00C71E07">
        <w:rPr>
          <w:rFonts w:asciiTheme="minorHAnsi" w:eastAsia="SimSun" w:hAnsiTheme="minorHAnsi"/>
          <w:sz w:val="24"/>
          <w:szCs w:val="24"/>
          <w:lang w:val="en-US" w:eastAsia="zh-CN"/>
        </w:rPr>
        <w:t>, Partha Saha</w:t>
      </w:r>
      <w:r w:rsidR="00426426" w:rsidRPr="00C71E07">
        <w:rPr>
          <w:rFonts w:asciiTheme="minorHAnsi" w:eastAsia="SimSun" w:hAnsiTheme="minorHAnsi"/>
          <w:sz w:val="24"/>
          <w:szCs w:val="24"/>
          <w:vertAlign w:val="superscript"/>
          <w:lang w:val="en-US" w:eastAsia="zh-CN"/>
        </w:rPr>
        <w:t>3</w:t>
      </w:r>
      <w:r w:rsidR="00677966" w:rsidRPr="00C71E07">
        <w:rPr>
          <w:rFonts w:asciiTheme="minorHAnsi" w:eastAsia="MS PGothic" w:hAnsiTheme="minorHAnsi"/>
          <w:bCs/>
          <w:i/>
          <w:iCs/>
          <w:sz w:val="20"/>
          <w:lang w:val="en-US"/>
        </w:rPr>
        <w:t>*</w:t>
      </w:r>
      <w:r w:rsidR="00DE0019" w:rsidRPr="00C71E07">
        <w:rPr>
          <w:rFonts w:eastAsia="SimSun"/>
          <w:lang w:val="en-US" w:eastAsia="zh-CN"/>
        </w:rPr>
        <w:t xml:space="preserve"> </w:t>
      </w:r>
    </w:p>
    <w:p w:rsidR="00704BDF" w:rsidRPr="00C71E07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sz w:val="20"/>
          <w:lang w:val="en-US"/>
        </w:rPr>
      </w:pPr>
      <w:r w:rsidRPr="00C71E07">
        <w:rPr>
          <w:rFonts w:eastAsia="MS PGothic"/>
          <w:i/>
          <w:iCs/>
          <w:sz w:val="20"/>
          <w:lang w:val="en-US"/>
        </w:rPr>
        <w:t>1</w:t>
      </w:r>
      <w:r w:rsidR="004540F9" w:rsidRPr="00C71E07">
        <w:rPr>
          <w:rFonts w:eastAsia="MS PGothic"/>
          <w:i/>
          <w:iCs/>
          <w:sz w:val="20"/>
          <w:lang w:val="en-US"/>
        </w:rPr>
        <w:t>,2,3</w:t>
      </w:r>
      <w:r w:rsidRPr="00C71E07">
        <w:rPr>
          <w:rFonts w:asciiTheme="minorHAnsi" w:eastAsia="MS PGothic" w:hAnsiTheme="minorHAnsi"/>
          <w:i/>
          <w:iCs/>
          <w:sz w:val="20"/>
          <w:lang w:val="en-US"/>
        </w:rPr>
        <w:t xml:space="preserve"> </w:t>
      </w:r>
      <w:r w:rsidR="00677966" w:rsidRPr="00C71E07">
        <w:rPr>
          <w:rFonts w:asciiTheme="minorHAnsi" w:eastAsia="MS PGothic" w:hAnsiTheme="minorHAnsi"/>
          <w:i/>
          <w:iCs/>
          <w:sz w:val="20"/>
          <w:lang w:val="en-US"/>
        </w:rPr>
        <w:t>Department of Mechanical Engineering, Indian Institute of Technology Kharagpur, West Bengal - 721302, India</w:t>
      </w:r>
    </w:p>
    <w:p w:rsidR="00704BDF" w:rsidRPr="00C71E07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C71E07">
        <w:rPr>
          <w:rFonts w:asciiTheme="minorHAnsi" w:eastAsia="MS PGothic" w:hAnsiTheme="minorHAnsi"/>
          <w:bCs/>
          <w:i/>
          <w:iCs/>
          <w:sz w:val="20"/>
          <w:lang w:val="en-US"/>
        </w:rPr>
        <w:t>*</w:t>
      </w:r>
      <w:r w:rsidR="00130A79" w:rsidRPr="00C71E07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Corresponding author: </w:t>
      </w:r>
      <w:r w:rsidR="00677966" w:rsidRPr="00C71E07">
        <w:rPr>
          <w:rFonts w:asciiTheme="minorHAnsi" w:eastAsia="MS PGothic" w:hAnsiTheme="minorHAnsi"/>
          <w:bCs/>
          <w:i/>
          <w:iCs/>
          <w:sz w:val="20"/>
          <w:lang w:val="en-US"/>
        </w:rPr>
        <w:t>psaha@mech.iitkgp.ernet.in</w:t>
      </w:r>
    </w:p>
    <w:p w:rsidR="00704BDF" w:rsidRPr="00C71E07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C71E07">
        <w:rPr>
          <w:rFonts w:asciiTheme="minorHAnsi" w:hAnsiTheme="minorHAnsi"/>
          <w:b/>
        </w:rPr>
        <w:t>Highlights</w:t>
      </w:r>
    </w:p>
    <w:p w:rsidR="00704BDF" w:rsidRPr="00C71E07" w:rsidRDefault="003810E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71E07">
        <w:rPr>
          <w:rFonts w:asciiTheme="minorHAnsi" w:hAnsiTheme="minorHAnsi"/>
        </w:rPr>
        <w:t xml:space="preserve">Micro tool fabrication by micro </w:t>
      </w:r>
      <w:r w:rsidR="007077DB" w:rsidRPr="00C71E07">
        <w:rPr>
          <w:rFonts w:asciiTheme="minorHAnsi" w:hAnsiTheme="minorHAnsi"/>
        </w:rPr>
        <w:t>wire-</w:t>
      </w:r>
      <w:r w:rsidRPr="00C71E07">
        <w:rPr>
          <w:rFonts w:asciiTheme="minorHAnsi" w:hAnsiTheme="minorHAnsi"/>
        </w:rPr>
        <w:t>electro chemical machining process</w:t>
      </w:r>
    </w:p>
    <w:p w:rsidR="00704BDF" w:rsidRPr="00C71E07" w:rsidRDefault="003810E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71E07">
        <w:rPr>
          <w:rFonts w:asciiTheme="minorHAnsi" w:hAnsiTheme="minorHAnsi"/>
        </w:rPr>
        <w:t xml:space="preserve">Study of electrochemical dissolution behavior of WC-Co in </w:t>
      </w:r>
      <w:r w:rsidR="007077DB" w:rsidRPr="00C71E07">
        <w:rPr>
          <w:rFonts w:asciiTheme="minorHAnsi" w:hAnsiTheme="minorHAnsi"/>
        </w:rPr>
        <w:t xml:space="preserve">aqueous </w:t>
      </w:r>
      <w:r w:rsidRPr="00C71E07">
        <w:rPr>
          <w:rFonts w:asciiTheme="minorHAnsi" w:hAnsiTheme="minorHAnsi"/>
        </w:rPr>
        <w:t>electrolytes</w:t>
      </w:r>
      <w:r w:rsidR="00704BDF" w:rsidRPr="00C71E07">
        <w:rPr>
          <w:rFonts w:asciiTheme="minorHAnsi" w:hAnsiTheme="minorHAnsi"/>
        </w:rPr>
        <w:t xml:space="preserve"> </w:t>
      </w:r>
    </w:p>
    <w:p w:rsidR="00704BDF" w:rsidRPr="00C71E07" w:rsidRDefault="003760E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71E07">
        <w:rPr>
          <w:rFonts w:asciiTheme="minorHAnsi" w:hAnsiTheme="minorHAnsi"/>
        </w:rPr>
        <w:t>Potentiodynamic polarization analysis</w:t>
      </w:r>
      <w:r w:rsidR="00913EFB" w:rsidRPr="00C71E07">
        <w:rPr>
          <w:rFonts w:asciiTheme="minorHAnsi" w:hAnsiTheme="minorHAnsi"/>
        </w:rPr>
        <w:t xml:space="preserve"> through linear sweep voltammetry</w:t>
      </w:r>
      <w:r w:rsidR="00704BDF" w:rsidRPr="00C71E07">
        <w:rPr>
          <w:rFonts w:asciiTheme="minorHAnsi" w:hAnsiTheme="minorHAnsi"/>
        </w:rPr>
        <w:t xml:space="preserve"> </w:t>
      </w:r>
    </w:p>
    <w:p w:rsidR="00704BDF" w:rsidRPr="00C71E07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sz w:val="20"/>
          <w:lang w:val="en-US" w:eastAsia="zh-CN"/>
        </w:rPr>
      </w:pPr>
    </w:p>
    <w:p w:rsidR="00704BDF" w:rsidRPr="00C71E07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sz w:val="22"/>
          <w:szCs w:val="22"/>
          <w:lang w:val="en-US" w:eastAsia="ko-KR"/>
        </w:rPr>
      </w:pPr>
      <w:r w:rsidRPr="00C71E07">
        <w:rPr>
          <w:rFonts w:asciiTheme="minorHAnsi" w:eastAsia="MS PGothic" w:hAnsiTheme="minorHAnsi"/>
          <w:b/>
          <w:bCs/>
          <w:sz w:val="22"/>
          <w:szCs w:val="22"/>
          <w:lang w:val="en-US"/>
        </w:rPr>
        <w:t>1. Introduction</w:t>
      </w:r>
    </w:p>
    <w:p w:rsidR="00783953" w:rsidRPr="00C71E07" w:rsidRDefault="00783953" w:rsidP="001C2F62">
      <w:pPr>
        <w:spacing w:line="240" w:lineRule="auto"/>
        <w:rPr>
          <w:rFonts w:asciiTheme="minorHAnsi" w:hAnsiTheme="minorHAnsi"/>
          <w:sz w:val="24"/>
        </w:rPr>
      </w:pPr>
      <w:r w:rsidRPr="00C71E07">
        <w:rPr>
          <w:rFonts w:asciiTheme="minorHAnsi" w:hAnsiTheme="minorHAnsi"/>
          <w:sz w:val="22"/>
        </w:rPr>
        <w:t xml:space="preserve">Micro </w:t>
      </w:r>
      <w:r w:rsidR="00C81D40" w:rsidRPr="00C71E07">
        <w:rPr>
          <w:rFonts w:asciiTheme="minorHAnsi" w:hAnsiTheme="minorHAnsi"/>
          <w:sz w:val="22"/>
        </w:rPr>
        <w:t>tools, due</w:t>
      </w:r>
      <w:r w:rsidR="00B07C5E" w:rsidRPr="00C71E07">
        <w:rPr>
          <w:rFonts w:asciiTheme="minorHAnsi" w:hAnsiTheme="minorHAnsi"/>
          <w:sz w:val="22"/>
        </w:rPr>
        <w:t xml:space="preserve"> to their versatility in creating profiles like micro holes, </w:t>
      </w:r>
      <w:r w:rsidR="00B07C5E" w:rsidRPr="00C71E07">
        <w:rPr>
          <w:rFonts w:asciiTheme="minorHAnsi" w:hAnsiTheme="minorHAnsi"/>
          <w:noProof/>
          <w:sz w:val="22"/>
        </w:rPr>
        <w:t>micro channels</w:t>
      </w:r>
      <w:r w:rsidR="00B07C5E" w:rsidRPr="00C71E07">
        <w:rPr>
          <w:rFonts w:asciiTheme="minorHAnsi" w:hAnsiTheme="minorHAnsi"/>
          <w:sz w:val="22"/>
        </w:rPr>
        <w:t xml:space="preserve">, micro gears, micro nozzles, </w:t>
      </w:r>
      <w:r w:rsidR="00B07C5E" w:rsidRPr="00C71E07">
        <w:rPr>
          <w:rFonts w:asciiTheme="minorHAnsi" w:hAnsiTheme="minorHAnsi"/>
          <w:noProof/>
          <w:sz w:val="22"/>
        </w:rPr>
        <w:t>micro grooves</w:t>
      </w:r>
      <w:r w:rsidR="00B07C5E" w:rsidRPr="00C71E07">
        <w:rPr>
          <w:rFonts w:asciiTheme="minorHAnsi" w:hAnsiTheme="minorHAnsi"/>
          <w:sz w:val="22"/>
        </w:rPr>
        <w:t xml:space="preserve"> etc., </w:t>
      </w:r>
      <w:r w:rsidRPr="00C71E07">
        <w:rPr>
          <w:rFonts w:asciiTheme="minorHAnsi" w:hAnsiTheme="minorHAnsi"/>
          <w:sz w:val="22"/>
        </w:rPr>
        <w:t xml:space="preserve">have become the cornerstone of the </w:t>
      </w:r>
      <w:r w:rsidRPr="00C71E07">
        <w:rPr>
          <w:rFonts w:asciiTheme="minorHAnsi" w:hAnsiTheme="minorHAnsi"/>
          <w:noProof/>
          <w:sz w:val="22"/>
        </w:rPr>
        <w:t>micromachining</w:t>
      </w:r>
      <w:r w:rsidRPr="00C71E07">
        <w:rPr>
          <w:rFonts w:asciiTheme="minorHAnsi" w:hAnsiTheme="minorHAnsi"/>
          <w:sz w:val="22"/>
        </w:rPr>
        <w:t xml:space="preserve"> industry </w:t>
      </w:r>
      <w:r w:rsidR="00A641C8" w:rsidRPr="00C71E07">
        <w:rPr>
          <w:rFonts w:asciiTheme="minorHAnsi" w:hAnsiTheme="minorHAnsi"/>
          <w:sz w:val="22"/>
        </w:rPr>
        <w:t>[1]</w:t>
      </w:r>
      <w:r w:rsidRPr="00C71E07">
        <w:rPr>
          <w:rFonts w:asciiTheme="minorHAnsi" w:hAnsiTheme="minorHAnsi"/>
          <w:sz w:val="22"/>
        </w:rPr>
        <w:t xml:space="preserve">. </w:t>
      </w:r>
      <w:r w:rsidR="00147495" w:rsidRPr="00C71E07">
        <w:rPr>
          <w:rFonts w:asciiTheme="minorHAnsi" w:hAnsiTheme="minorHAnsi"/>
          <w:sz w:val="22"/>
        </w:rPr>
        <w:t xml:space="preserve">The high hardness and the superior properties like high toughness and high rigidity of </w:t>
      </w:r>
      <w:r w:rsidRPr="00C71E07">
        <w:rPr>
          <w:rFonts w:asciiTheme="minorHAnsi" w:hAnsiTheme="minorHAnsi"/>
          <w:sz w:val="22"/>
        </w:rPr>
        <w:t xml:space="preserve">tungsten carbide </w:t>
      </w:r>
      <w:r w:rsidR="00784E1F" w:rsidRPr="00C71E07">
        <w:rPr>
          <w:rFonts w:asciiTheme="minorHAnsi" w:hAnsiTheme="minorHAnsi"/>
          <w:sz w:val="22"/>
        </w:rPr>
        <w:t xml:space="preserve">cobalt </w:t>
      </w:r>
      <w:r w:rsidRPr="00C71E07">
        <w:rPr>
          <w:rFonts w:asciiTheme="minorHAnsi" w:hAnsiTheme="minorHAnsi"/>
          <w:sz w:val="22"/>
        </w:rPr>
        <w:t>alloy</w:t>
      </w:r>
      <w:r w:rsidR="00147495" w:rsidRPr="00C71E07">
        <w:rPr>
          <w:rFonts w:asciiTheme="minorHAnsi" w:hAnsiTheme="minorHAnsi"/>
          <w:sz w:val="22"/>
        </w:rPr>
        <w:t xml:space="preserve"> </w:t>
      </w:r>
      <w:r w:rsidRPr="00C71E07">
        <w:rPr>
          <w:rFonts w:asciiTheme="minorHAnsi" w:hAnsiTheme="minorHAnsi"/>
          <w:sz w:val="22"/>
        </w:rPr>
        <w:t xml:space="preserve">(WC-Co) </w:t>
      </w:r>
      <w:r w:rsidR="00147495" w:rsidRPr="00C71E07">
        <w:rPr>
          <w:rFonts w:asciiTheme="minorHAnsi" w:hAnsiTheme="minorHAnsi"/>
          <w:sz w:val="22"/>
        </w:rPr>
        <w:t xml:space="preserve">have established it </w:t>
      </w:r>
      <w:r w:rsidRPr="00C71E07">
        <w:rPr>
          <w:rFonts w:asciiTheme="minorHAnsi" w:hAnsiTheme="minorHAnsi"/>
          <w:sz w:val="22"/>
        </w:rPr>
        <w:t>as an ideal material to be used as micro tools</w:t>
      </w:r>
      <w:r w:rsidR="00A6534B" w:rsidRPr="00C71E07">
        <w:rPr>
          <w:rFonts w:asciiTheme="minorHAnsi" w:hAnsiTheme="minorHAnsi"/>
          <w:sz w:val="22"/>
        </w:rPr>
        <w:t xml:space="preserve"> [2]</w:t>
      </w:r>
      <w:r w:rsidRPr="00C71E07">
        <w:rPr>
          <w:rFonts w:asciiTheme="minorHAnsi" w:hAnsiTheme="minorHAnsi"/>
          <w:sz w:val="22"/>
        </w:rPr>
        <w:t>.</w:t>
      </w:r>
      <w:r w:rsidRPr="00C71E07">
        <w:rPr>
          <w:rFonts w:asciiTheme="minorHAnsi" w:hAnsiTheme="minorHAnsi"/>
          <w:noProof/>
          <w:sz w:val="22"/>
        </w:rPr>
        <w:t xml:space="preserve"> </w:t>
      </w:r>
      <w:r w:rsidRPr="00C71E07">
        <w:rPr>
          <w:rFonts w:asciiTheme="minorHAnsi" w:hAnsiTheme="minorHAnsi"/>
          <w:sz w:val="22"/>
        </w:rPr>
        <w:t>Electrochemical machining (ECM) easily dissolves hard metals with advantages like negligible tool wear, no machining force, no thermally induced stress, excellent surface quality and low roughness</w:t>
      </w:r>
      <w:r w:rsidR="00A6534B" w:rsidRPr="00C71E07">
        <w:rPr>
          <w:rFonts w:asciiTheme="minorHAnsi" w:hAnsiTheme="minorHAnsi"/>
          <w:sz w:val="22"/>
        </w:rPr>
        <w:t xml:space="preserve"> [1]</w:t>
      </w:r>
      <w:r w:rsidRPr="00C71E07">
        <w:rPr>
          <w:rFonts w:asciiTheme="minorHAnsi" w:hAnsiTheme="minorHAnsi"/>
          <w:sz w:val="22"/>
        </w:rPr>
        <w:t xml:space="preserve">. </w:t>
      </w:r>
      <w:r w:rsidR="00B07C5E" w:rsidRPr="00C71E07">
        <w:rPr>
          <w:rFonts w:asciiTheme="minorHAnsi" w:hAnsiTheme="minorHAnsi"/>
          <w:sz w:val="22"/>
        </w:rPr>
        <w:t>One of the</w:t>
      </w:r>
      <w:r w:rsidRPr="00C71E07">
        <w:rPr>
          <w:rFonts w:asciiTheme="minorHAnsi" w:hAnsiTheme="minorHAnsi"/>
          <w:sz w:val="22"/>
        </w:rPr>
        <w:t xml:space="preserve"> most important factor</w:t>
      </w:r>
      <w:r w:rsidR="00B07C5E" w:rsidRPr="00C71E07">
        <w:rPr>
          <w:rFonts w:asciiTheme="minorHAnsi" w:hAnsiTheme="minorHAnsi"/>
          <w:sz w:val="22"/>
        </w:rPr>
        <w:t>s</w:t>
      </w:r>
      <w:r w:rsidRPr="00C71E07">
        <w:rPr>
          <w:rFonts w:asciiTheme="minorHAnsi" w:hAnsiTheme="minorHAnsi"/>
          <w:sz w:val="22"/>
        </w:rPr>
        <w:t xml:space="preserve"> in any electrochemical process is the selection of suitable electrolyte for successive electrochemical dissolution of </w:t>
      </w:r>
      <w:r w:rsidR="009530BA" w:rsidRPr="00C71E07">
        <w:rPr>
          <w:rFonts w:asciiTheme="minorHAnsi" w:hAnsiTheme="minorHAnsi"/>
          <w:sz w:val="22"/>
        </w:rPr>
        <w:t>work material</w:t>
      </w:r>
      <w:r w:rsidRPr="00C71E07">
        <w:rPr>
          <w:rFonts w:asciiTheme="minorHAnsi" w:hAnsiTheme="minorHAnsi"/>
          <w:sz w:val="22"/>
        </w:rPr>
        <w:t>. Therefore, attempts have been made in this study to investigate the performance of diff</w:t>
      </w:r>
      <w:r w:rsidR="00CA722D" w:rsidRPr="00C71E07">
        <w:rPr>
          <w:rFonts w:asciiTheme="minorHAnsi" w:hAnsiTheme="minorHAnsi"/>
          <w:sz w:val="22"/>
        </w:rPr>
        <w:t>erent electrolytes to find out their s</w:t>
      </w:r>
      <w:r w:rsidRPr="00C71E07">
        <w:rPr>
          <w:rFonts w:asciiTheme="minorHAnsi" w:hAnsiTheme="minorHAnsi"/>
          <w:sz w:val="22"/>
        </w:rPr>
        <w:t xml:space="preserve">uitability </w:t>
      </w:r>
      <w:r w:rsidR="00CA722D" w:rsidRPr="00C71E07">
        <w:rPr>
          <w:rFonts w:asciiTheme="minorHAnsi" w:hAnsiTheme="minorHAnsi"/>
          <w:sz w:val="22"/>
        </w:rPr>
        <w:t>in</w:t>
      </w:r>
      <w:r w:rsidRPr="00C71E07">
        <w:rPr>
          <w:rFonts w:asciiTheme="minorHAnsi" w:hAnsiTheme="minorHAnsi"/>
          <w:sz w:val="22"/>
        </w:rPr>
        <w:t xml:space="preserve"> successive anodic dissolution of </w:t>
      </w:r>
      <w:r w:rsidRPr="00C71E07">
        <w:rPr>
          <w:rFonts w:asciiTheme="minorHAnsi" w:hAnsiTheme="minorHAnsi"/>
          <w:sz w:val="22"/>
          <w:szCs w:val="22"/>
        </w:rPr>
        <w:t>WC-Co</w:t>
      </w:r>
      <w:r w:rsidR="00784E1F" w:rsidRPr="00C71E07">
        <w:rPr>
          <w:rFonts w:asciiTheme="minorHAnsi" w:hAnsiTheme="minorHAnsi"/>
          <w:sz w:val="22"/>
          <w:szCs w:val="22"/>
        </w:rPr>
        <w:t xml:space="preserve"> </w:t>
      </w:r>
      <w:r w:rsidR="00B07C5E" w:rsidRPr="00C71E07">
        <w:rPr>
          <w:rFonts w:asciiTheme="minorHAnsi" w:hAnsiTheme="minorHAnsi"/>
          <w:sz w:val="22"/>
          <w:szCs w:val="22"/>
        </w:rPr>
        <w:t>using</w:t>
      </w:r>
      <w:r w:rsidRPr="00C71E07">
        <w:rPr>
          <w:rFonts w:asciiTheme="minorHAnsi" w:hAnsiTheme="minorHAnsi"/>
          <w:sz w:val="22"/>
          <w:szCs w:val="22"/>
        </w:rPr>
        <w:t xml:space="preserve"> </w:t>
      </w:r>
      <w:r w:rsidR="00CA722D" w:rsidRPr="00C71E07">
        <w:rPr>
          <w:rFonts w:asciiTheme="minorHAnsi" w:hAnsiTheme="minorHAnsi"/>
          <w:sz w:val="22"/>
          <w:szCs w:val="22"/>
        </w:rPr>
        <w:t xml:space="preserve">a </w:t>
      </w:r>
      <w:r w:rsidR="00CB5A6C" w:rsidRPr="00C71E07">
        <w:rPr>
          <w:rFonts w:asciiTheme="minorHAnsi" w:hAnsiTheme="minorHAnsi"/>
          <w:sz w:val="22"/>
          <w:szCs w:val="22"/>
        </w:rPr>
        <w:t xml:space="preserve">cylindrical </w:t>
      </w:r>
      <w:r w:rsidR="00CA722D" w:rsidRPr="00C71E07">
        <w:rPr>
          <w:rFonts w:asciiTheme="minorHAnsi" w:hAnsiTheme="minorHAnsi"/>
          <w:sz w:val="22"/>
        </w:rPr>
        <w:t>WC-Co</w:t>
      </w:r>
      <w:r w:rsidR="00CA722D" w:rsidRPr="00C71E07">
        <w:rPr>
          <w:rFonts w:asciiTheme="minorHAnsi" w:hAnsiTheme="minorHAnsi"/>
          <w:sz w:val="22"/>
          <w:szCs w:val="22"/>
        </w:rPr>
        <w:t xml:space="preserve"> </w:t>
      </w:r>
      <w:r w:rsidR="00CB5A6C" w:rsidRPr="00C71E07">
        <w:rPr>
          <w:rFonts w:asciiTheme="minorHAnsi" w:hAnsiTheme="minorHAnsi"/>
          <w:sz w:val="22"/>
          <w:szCs w:val="22"/>
        </w:rPr>
        <w:t>rod</w:t>
      </w:r>
      <w:r w:rsidRPr="00C71E07">
        <w:rPr>
          <w:rFonts w:asciiTheme="minorHAnsi" w:hAnsiTheme="minorHAnsi"/>
          <w:sz w:val="22"/>
        </w:rPr>
        <w:t xml:space="preserve"> </w:t>
      </w:r>
      <w:r w:rsidR="00B07C5E" w:rsidRPr="00C71E07">
        <w:rPr>
          <w:rFonts w:asciiTheme="minorHAnsi" w:hAnsiTheme="minorHAnsi"/>
          <w:sz w:val="22"/>
        </w:rPr>
        <w:t xml:space="preserve">of </w:t>
      </w:r>
      <w:r w:rsidR="00B07C5E" w:rsidRPr="00C71E07">
        <w:rPr>
          <w:rFonts w:asciiTheme="minorHAnsi" w:hAnsiTheme="minorHAnsi"/>
          <w:sz w:val="22"/>
          <w:szCs w:val="22"/>
        </w:rPr>
        <w:t>510 µm initial diameter</w:t>
      </w:r>
      <w:r w:rsidR="00B07C5E" w:rsidRPr="00C71E07">
        <w:rPr>
          <w:rFonts w:asciiTheme="minorHAnsi" w:hAnsiTheme="minorHAnsi"/>
          <w:sz w:val="22"/>
        </w:rPr>
        <w:t xml:space="preserve"> for </w:t>
      </w:r>
      <w:r w:rsidRPr="00C71E07">
        <w:rPr>
          <w:rFonts w:asciiTheme="minorHAnsi" w:hAnsiTheme="minorHAnsi"/>
          <w:sz w:val="22"/>
        </w:rPr>
        <w:t>fabricating micro tools</w:t>
      </w:r>
      <w:r w:rsidR="00EB17A3" w:rsidRPr="00C71E07">
        <w:rPr>
          <w:rFonts w:asciiTheme="minorHAnsi" w:hAnsiTheme="minorHAnsi"/>
          <w:sz w:val="22"/>
        </w:rPr>
        <w:t>, which are</w:t>
      </w:r>
      <w:r w:rsidRPr="00C71E07">
        <w:rPr>
          <w:rFonts w:asciiTheme="minorHAnsi" w:hAnsiTheme="minorHAnsi"/>
          <w:sz w:val="22"/>
        </w:rPr>
        <w:t xml:space="preserve"> required for </w:t>
      </w:r>
      <w:r w:rsidR="00123E87" w:rsidRPr="00C71E07">
        <w:rPr>
          <w:rFonts w:asciiTheme="minorHAnsi" w:hAnsiTheme="minorHAnsi"/>
          <w:sz w:val="22"/>
        </w:rPr>
        <w:t xml:space="preserve">subsequent </w:t>
      </w:r>
      <w:r w:rsidRPr="00C71E07">
        <w:rPr>
          <w:rFonts w:asciiTheme="minorHAnsi" w:hAnsiTheme="minorHAnsi"/>
          <w:sz w:val="22"/>
        </w:rPr>
        <w:t>micro machining</w:t>
      </w:r>
      <w:r w:rsidR="00EB17A3" w:rsidRPr="00C71E07">
        <w:rPr>
          <w:rFonts w:asciiTheme="minorHAnsi" w:hAnsiTheme="minorHAnsi"/>
          <w:sz w:val="22"/>
        </w:rPr>
        <w:t xml:space="preserve"> operations</w:t>
      </w:r>
      <w:r w:rsidRPr="00C71E07">
        <w:rPr>
          <w:rFonts w:asciiTheme="minorHAnsi" w:hAnsiTheme="minorHAnsi"/>
          <w:sz w:val="22"/>
        </w:rPr>
        <w:t xml:space="preserve">. </w:t>
      </w:r>
    </w:p>
    <w:p w:rsidR="00C867B1" w:rsidRPr="00C71E07" w:rsidRDefault="00C867B1" w:rsidP="00C867B1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</w:p>
    <w:p w:rsidR="00704BDF" w:rsidRPr="00C71E07" w:rsidRDefault="00704BDF" w:rsidP="00C867B1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C71E07">
        <w:rPr>
          <w:rFonts w:asciiTheme="minorHAnsi" w:eastAsia="MS PGothic" w:hAnsiTheme="minorHAnsi"/>
          <w:b/>
          <w:bCs/>
          <w:sz w:val="22"/>
          <w:szCs w:val="22"/>
          <w:lang w:val="en-US"/>
        </w:rPr>
        <w:t>2. Methods</w:t>
      </w:r>
    </w:p>
    <w:p w:rsidR="00E34E5B" w:rsidRPr="00C71E07" w:rsidRDefault="00CB7387" w:rsidP="001C2F62">
      <w:pPr>
        <w:spacing w:line="240" w:lineRule="auto"/>
        <w:rPr>
          <w:rFonts w:asciiTheme="minorHAnsi" w:hAnsiTheme="minorHAnsi"/>
          <w:sz w:val="22"/>
        </w:rPr>
      </w:pPr>
      <w:r w:rsidRPr="00C71E07">
        <w:rPr>
          <w:rFonts w:asciiTheme="minorHAnsi" w:hAnsiTheme="minorHAnsi"/>
          <w:sz w:val="22"/>
        </w:rPr>
        <w:t>The el</w:t>
      </w:r>
      <w:r w:rsidR="0000355B" w:rsidRPr="00C71E07">
        <w:rPr>
          <w:rFonts w:asciiTheme="minorHAnsi" w:hAnsiTheme="minorHAnsi"/>
          <w:sz w:val="22"/>
        </w:rPr>
        <w:t>e</w:t>
      </w:r>
      <w:r w:rsidR="00EB17A3" w:rsidRPr="00C71E07">
        <w:rPr>
          <w:rFonts w:asciiTheme="minorHAnsi" w:hAnsiTheme="minorHAnsi"/>
          <w:sz w:val="22"/>
        </w:rPr>
        <w:t>ctrolytes under this investigation wer</w:t>
      </w:r>
      <w:r w:rsidRPr="00C71E07">
        <w:rPr>
          <w:rFonts w:asciiTheme="minorHAnsi" w:hAnsiTheme="minorHAnsi"/>
          <w:sz w:val="22"/>
        </w:rPr>
        <w:t xml:space="preserve">e </w:t>
      </w:r>
      <w:r w:rsidR="008B79A3" w:rsidRPr="00C71E07">
        <w:rPr>
          <w:rFonts w:asciiTheme="minorHAnsi" w:hAnsiTheme="minorHAnsi"/>
          <w:sz w:val="22"/>
        </w:rPr>
        <w:t xml:space="preserve">alkaline </w:t>
      </w:r>
      <w:r w:rsidRPr="00C71E07">
        <w:rPr>
          <w:rFonts w:asciiTheme="minorHAnsi" w:hAnsiTheme="minorHAnsi"/>
          <w:sz w:val="22"/>
        </w:rPr>
        <w:t>aqueous</w:t>
      </w:r>
      <w:r w:rsidR="00EB17A3" w:rsidRPr="00C71E07">
        <w:rPr>
          <w:rFonts w:asciiTheme="minorHAnsi" w:hAnsiTheme="minorHAnsi"/>
          <w:sz w:val="22"/>
        </w:rPr>
        <w:t xml:space="preserve"> p</w:t>
      </w:r>
      <w:r w:rsidR="0000355B" w:rsidRPr="00C71E07">
        <w:rPr>
          <w:rFonts w:asciiTheme="minorHAnsi" w:hAnsiTheme="minorHAnsi"/>
          <w:sz w:val="22"/>
        </w:rPr>
        <w:t xml:space="preserve">otassium hydroxide (KOH), </w:t>
      </w:r>
      <w:r w:rsidR="008B79A3" w:rsidRPr="00C71E07">
        <w:rPr>
          <w:rFonts w:asciiTheme="minorHAnsi" w:hAnsiTheme="minorHAnsi"/>
          <w:sz w:val="22"/>
        </w:rPr>
        <w:t>neutral a</w:t>
      </w:r>
      <w:r w:rsidR="00EB17A3" w:rsidRPr="00C71E07">
        <w:rPr>
          <w:rFonts w:asciiTheme="minorHAnsi" w:hAnsiTheme="minorHAnsi"/>
          <w:sz w:val="22"/>
        </w:rPr>
        <w:t>queous p</w:t>
      </w:r>
      <w:r w:rsidR="0000355B" w:rsidRPr="00C71E07">
        <w:rPr>
          <w:rFonts w:asciiTheme="minorHAnsi" w:hAnsiTheme="minorHAnsi"/>
          <w:sz w:val="22"/>
        </w:rPr>
        <w:t>otassium nitrate (KNO</w:t>
      </w:r>
      <w:r w:rsidR="0000355B" w:rsidRPr="00C71E07">
        <w:rPr>
          <w:rFonts w:asciiTheme="minorHAnsi" w:hAnsiTheme="minorHAnsi"/>
          <w:sz w:val="22"/>
          <w:vertAlign w:val="subscript"/>
        </w:rPr>
        <w:t>3</w:t>
      </w:r>
      <w:r w:rsidR="0000355B" w:rsidRPr="00C71E07">
        <w:rPr>
          <w:rFonts w:asciiTheme="minorHAnsi" w:hAnsiTheme="minorHAnsi"/>
          <w:sz w:val="22"/>
        </w:rPr>
        <w:t xml:space="preserve">) and </w:t>
      </w:r>
      <w:r w:rsidR="008B79A3" w:rsidRPr="00C71E07">
        <w:rPr>
          <w:rFonts w:asciiTheme="minorHAnsi" w:hAnsiTheme="minorHAnsi"/>
          <w:sz w:val="22"/>
        </w:rPr>
        <w:t xml:space="preserve">acidic </w:t>
      </w:r>
      <w:r w:rsidR="00EB17A3" w:rsidRPr="00C71E07">
        <w:rPr>
          <w:rFonts w:asciiTheme="minorHAnsi" w:hAnsiTheme="minorHAnsi"/>
          <w:sz w:val="22"/>
        </w:rPr>
        <w:t xml:space="preserve">aqueous </w:t>
      </w:r>
      <w:proofErr w:type="spellStart"/>
      <w:r w:rsidR="00EB17A3" w:rsidRPr="00C71E07">
        <w:rPr>
          <w:rFonts w:asciiTheme="minorHAnsi" w:hAnsiTheme="minorHAnsi"/>
          <w:sz w:val="22"/>
        </w:rPr>
        <w:t>p</w:t>
      </w:r>
      <w:r w:rsidR="0000355B" w:rsidRPr="00C71E07">
        <w:rPr>
          <w:rFonts w:asciiTheme="minorHAnsi" w:hAnsiTheme="minorHAnsi"/>
          <w:sz w:val="22"/>
        </w:rPr>
        <w:t>erchloric</w:t>
      </w:r>
      <w:proofErr w:type="spellEnd"/>
      <w:r w:rsidR="0000355B" w:rsidRPr="00C71E07">
        <w:rPr>
          <w:rFonts w:asciiTheme="minorHAnsi" w:hAnsiTheme="minorHAnsi"/>
          <w:sz w:val="22"/>
        </w:rPr>
        <w:t xml:space="preserve"> acid (HClO</w:t>
      </w:r>
      <w:r w:rsidR="0000355B" w:rsidRPr="00C71E07">
        <w:rPr>
          <w:rFonts w:asciiTheme="minorHAnsi" w:hAnsiTheme="minorHAnsi"/>
          <w:sz w:val="22"/>
          <w:vertAlign w:val="subscript"/>
        </w:rPr>
        <w:t>4</w:t>
      </w:r>
      <w:r w:rsidR="0000355B" w:rsidRPr="00C71E07">
        <w:rPr>
          <w:rFonts w:asciiTheme="minorHAnsi" w:hAnsiTheme="minorHAnsi"/>
          <w:sz w:val="22"/>
        </w:rPr>
        <w:t>)</w:t>
      </w:r>
      <w:r w:rsidR="00D41F5B" w:rsidRPr="00C71E07">
        <w:rPr>
          <w:rFonts w:asciiTheme="minorHAnsi" w:hAnsiTheme="minorHAnsi"/>
          <w:sz w:val="22"/>
        </w:rPr>
        <w:t>. To study the electrochemical dissolution behaviour of WC-Co in the above electrolytes,</w:t>
      </w:r>
      <w:r w:rsidRPr="00C71E07">
        <w:rPr>
          <w:rFonts w:asciiTheme="minorHAnsi" w:hAnsiTheme="minorHAnsi"/>
          <w:sz w:val="22"/>
        </w:rPr>
        <w:t xml:space="preserve"> </w:t>
      </w:r>
      <w:r w:rsidR="00E34E5B" w:rsidRPr="00C71E07">
        <w:rPr>
          <w:rFonts w:asciiTheme="minorHAnsi" w:hAnsiTheme="minorHAnsi"/>
          <w:sz w:val="22"/>
        </w:rPr>
        <w:t>experiments were conduc</w:t>
      </w:r>
      <w:r w:rsidRPr="00C71E07">
        <w:rPr>
          <w:rFonts w:asciiTheme="minorHAnsi" w:hAnsiTheme="minorHAnsi"/>
          <w:sz w:val="22"/>
        </w:rPr>
        <w:t>ted by two process</w:t>
      </w:r>
      <w:r w:rsidR="00EB17A3" w:rsidRPr="00C71E07">
        <w:rPr>
          <w:rFonts w:asciiTheme="minorHAnsi" w:hAnsiTheme="minorHAnsi"/>
          <w:sz w:val="22"/>
        </w:rPr>
        <w:t>es:</w:t>
      </w:r>
      <w:r w:rsidRPr="00C71E07">
        <w:rPr>
          <w:rFonts w:asciiTheme="minorHAnsi" w:hAnsiTheme="minorHAnsi"/>
          <w:sz w:val="22"/>
        </w:rPr>
        <w:t xml:space="preserve"> one is micro </w:t>
      </w:r>
      <w:r w:rsidR="00EB17A3" w:rsidRPr="00C71E07">
        <w:rPr>
          <w:rFonts w:asciiTheme="minorHAnsi" w:hAnsiTheme="minorHAnsi"/>
          <w:sz w:val="22"/>
        </w:rPr>
        <w:t>w</w:t>
      </w:r>
      <w:r w:rsidRPr="00C71E07">
        <w:rPr>
          <w:rFonts w:asciiTheme="minorHAnsi" w:hAnsiTheme="minorHAnsi"/>
          <w:sz w:val="22"/>
        </w:rPr>
        <w:t>ire-</w:t>
      </w:r>
      <w:r w:rsidR="00EB17A3" w:rsidRPr="00C71E07">
        <w:rPr>
          <w:rFonts w:asciiTheme="minorHAnsi" w:hAnsiTheme="minorHAnsi"/>
          <w:sz w:val="22"/>
        </w:rPr>
        <w:t>electrochemical</w:t>
      </w:r>
      <w:r w:rsidR="00E34E5B" w:rsidRPr="00C71E07">
        <w:rPr>
          <w:rFonts w:asciiTheme="minorHAnsi" w:hAnsiTheme="minorHAnsi"/>
          <w:sz w:val="22"/>
        </w:rPr>
        <w:t xml:space="preserve"> </w:t>
      </w:r>
      <w:r w:rsidR="00EB17A3" w:rsidRPr="00C71E07">
        <w:rPr>
          <w:rFonts w:asciiTheme="minorHAnsi" w:hAnsiTheme="minorHAnsi"/>
          <w:sz w:val="22"/>
        </w:rPr>
        <w:t xml:space="preserve">machining (WECM) and the </w:t>
      </w:r>
      <w:r w:rsidR="00E34E5B" w:rsidRPr="00C71E07">
        <w:rPr>
          <w:rFonts w:asciiTheme="minorHAnsi" w:hAnsiTheme="minorHAnsi"/>
          <w:sz w:val="22"/>
        </w:rPr>
        <w:t xml:space="preserve">other </w:t>
      </w:r>
      <w:r w:rsidR="00EB17A3" w:rsidRPr="00C71E07">
        <w:rPr>
          <w:rFonts w:asciiTheme="minorHAnsi" w:hAnsiTheme="minorHAnsi"/>
          <w:sz w:val="22"/>
        </w:rPr>
        <w:t xml:space="preserve">one </w:t>
      </w:r>
      <w:r w:rsidR="00E34E5B" w:rsidRPr="00C71E07">
        <w:rPr>
          <w:rFonts w:asciiTheme="minorHAnsi" w:hAnsiTheme="minorHAnsi"/>
          <w:sz w:val="22"/>
        </w:rPr>
        <w:t>is linear sweep voltammetry</w:t>
      </w:r>
      <w:r w:rsidR="00EB17A3" w:rsidRPr="00C71E07">
        <w:rPr>
          <w:rFonts w:asciiTheme="minorHAnsi" w:hAnsiTheme="minorHAnsi"/>
          <w:sz w:val="22"/>
        </w:rPr>
        <w:t xml:space="preserve"> </w:t>
      </w:r>
      <w:r w:rsidR="00E34E5B" w:rsidRPr="00C71E07">
        <w:rPr>
          <w:rFonts w:asciiTheme="minorHAnsi" w:hAnsiTheme="minorHAnsi"/>
          <w:sz w:val="22"/>
        </w:rPr>
        <w:t xml:space="preserve">(LSV). </w:t>
      </w:r>
      <w:r w:rsidR="00EC72DA" w:rsidRPr="00C71E07">
        <w:rPr>
          <w:rFonts w:asciiTheme="minorHAnsi" w:hAnsiTheme="minorHAnsi"/>
          <w:sz w:val="22"/>
        </w:rPr>
        <w:t xml:space="preserve">The experiments </w:t>
      </w:r>
      <w:r w:rsidR="00F933C5" w:rsidRPr="00C71E07">
        <w:rPr>
          <w:rFonts w:asciiTheme="minorHAnsi" w:hAnsiTheme="minorHAnsi"/>
          <w:sz w:val="22"/>
        </w:rPr>
        <w:t xml:space="preserve">in case of micro WECM process </w:t>
      </w:r>
      <w:r w:rsidR="00EC72DA" w:rsidRPr="00C71E07">
        <w:rPr>
          <w:rFonts w:asciiTheme="minorHAnsi" w:hAnsiTheme="minorHAnsi"/>
          <w:sz w:val="22"/>
        </w:rPr>
        <w:t>were conducted at three level</w:t>
      </w:r>
      <w:r w:rsidR="00EB17A3" w:rsidRPr="00C71E07">
        <w:rPr>
          <w:rFonts w:asciiTheme="minorHAnsi" w:hAnsiTheme="minorHAnsi"/>
          <w:sz w:val="22"/>
        </w:rPr>
        <w:t>s</w:t>
      </w:r>
      <w:r w:rsidR="00EC72DA" w:rsidRPr="00C71E07">
        <w:rPr>
          <w:rFonts w:asciiTheme="minorHAnsi" w:hAnsiTheme="minorHAnsi"/>
          <w:sz w:val="22"/>
        </w:rPr>
        <w:t xml:space="preserve"> of </w:t>
      </w:r>
      <w:r w:rsidR="00D8448C" w:rsidRPr="00C71E07">
        <w:rPr>
          <w:rFonts w:asciiTheme="minorHAnsi" w:hAnsiTheme="minorHAnsi"/>
          <w:sz w:val="22"/>
        </w:rPr>
        <w:t xml:space="preserve">a </w:t>
      </w:r>
      <w:r w:rsidR="00F933C5" w:rsidRPr="00C71E07">
        <w:rPr>
          <w:rFonts w:asciiTheme="minorHAnsi" w:hAnsiTheme="minorHAnsi"/>
          <w:sz w:val="22"/>
        </w:rPr>
        <w:t>parameter</w:t>
      </w:r>
      <w:r w:rsidR="00D8448C" w:rsidRPr="00C71E07">
        <w:rPr>
          <w:rFonts w:asciiTheme="minorHAnsi" w:hAnsiTheme="minorHAnsi"/>
          <w:sz w:val="22"/>
        </w:rPr>
        <w:t xml:space="preserve"> keeping other parameters constant. Among the input parameters only </w:t>
      </w:r>
      <w:r w:rsidR="00F933C5" w:rsidRPr="00C71E07">
        <w:rPr>
          <w:rFonts w:asciiTheme="minorHAnsi" w:hAnsiTheme="minorHAnsi"/>
          <w:sz w:val="22"/>
        </w:rPr>
        <w:t>electrolyte concentration and applied voltage</w:t>
      </w:r>
      <w:r w:rsidR="003E5F33" w:rsidRPr="00C71E07">
        <w:rPr>
          <w:rFonts w:asciiTheme="minorHAnsi" w:hAnsiTheme="minorHAnsi"/>
          <w:sz w:val="22"/>
        </w:rPr>
        <w:t xml:space="preserve"> </w:t>
      </w:r>
      <w:r w:rsidR="00D8448C" w:rsidRPr="00C71E07">
        <w:rPr>
          <w:rFonts w:asciiTheme="minorHAnsi" w:hAnsiTheme="minorHAnsi"/>
          <w:sz w:val="22"/>
        </w:rPr>
        <w:t>were varied, one at a time</w:t>
      </w:r>
      <w:r w:rsidR="00F933C5" w:rsidRPr="00C71E07">
        <w:rPr>
          <w:rFonts w:asciiTheme="minorHAnsi" w:hAnsiTheme="minorHAnsi"/>
          <w:sz w:val="22"/>
        </w:rPr>
        <w:t>.</w:t>
      </w:r>
      <w:r w:rsidR="0060167B" w:rsidRPr="00C71E07">
        <w:rPr>
          <w:rFonts w:asciiTheme="minorHAnsi" w:hAnsiTheme="minorHAnsi"/>
          <w:sz w:val="22"/>
        </w:rPr>
        <w:t xml:space="preserve"> The electrolyte concentra</w:t>
      </w:r>
      <w:r w:rsidR="00D8448C" w:rsidRPr="00C71E07">
        <w:rPr>
          <w:rFonts w:asciiTheme="minorHAnsi" w:hAnsiTheme="minorHAnsi"/>
          <w:sz w:val="22"/>
        </w:rPr>
        <w:t>tions taken into consideration we</w:t>
      </w:r>
      <w:r w:rsidR="0060167B" w:rsidRPr="00C71E07">
        <w:rPr>
          <w:rFonts w:asciiTheme="minorHAnsi" w:hAnsiTheme="minorHAnsi"/>
          <w:sz w:val="22"/>
        </w:rPr>
        <w:t>re 0.05</w:t>
      </w:r>
      <w:r w:rsidR="00D8448C" w:rsidRPr="00C71E07">
        <w:rPr>
          <w:rFonts w:asciiTheme="minorHAnsi" w:hAnsiTheme="minorHAnsi"/>
          <w:sz w:val="22"/>
        </w:rPr>
        <w:t xml:space="preserve"> </w:t>
      </w:r>
      <w:r w:rsidR="0060167B" w:rsidRPr="00C71E07">
        <w:rPr>
          <w:rFonts w:asciiTheme="minorHAnsi" w:hAnsiTheme="minorHAnsi"/>
          <w:sz w:val="22"/>
        </w:rPr>
        <w:t xml:space="preserve">M, </w:t>
      </w:r>
      <w:r w:rsidR="00006B65" w:rsidRPr="00C71E07">
        <w:rPr>
          <w:rFonts w:asciiTheme="minorHAnsi" w:hAnsiTheme="minorHAnsi"/>
          <w:sz w:val="22"/>
        </w:rPr>
        <w:t>0.1</w:t>
      </w:r>
      <w:r w:rsidR="0060167B" w:rsidRPr="00C71E07">
        <w:rPr>
          <w:rFonts w:asciiTheme="minorHAnsi" w:hAnsiTheme="minorHAnsi"/>
          <w:sz w:val="22"/>
        </w:rPr>
        <w:t>5</w:t>
      </w:r>
      <w:r w:rsidR="00D8448C" w:rsidRPr="00C71E07">
        <w:rPr>
          <w:rFonts w:asciiTheme="minorHAnsi" w:hAnsiTheme="minorHAnsi"/>
          <w:sz w:val="22"/>
        </w:rPr>
        <w:t xml:space="preserve"> </w:t>
      </w:r>
      <w:r w:rsidR="0060167B" w:rsidRPr="00C71E07">
        <w:rPr>
          <w:rFonts w:asciiTheme="minorHAnsi" w:hAnsiTheme="minorHAnsi"/>
          <w:sz w:val="22"/>
        </w:rPr>
        <w:t>M and 0</w:t>
      </w:r>
      <w:r w:rsidR="00006B65" w:rsidRPr="00C71E07">
        <w:rPr>
          <w:rFonts w:asciiTheme="minorHAnsi" w:hAnsiTheme="minorHAnsi"/>
          <w:sz w:val="22"/>
        </w:rPr>
        <w:t>.25</w:t>
      </w:r>
      <w:r w:rsidR="00D8448C" w:rsidRPr="00C71E07">
        <w:rPr>
          <w:rFonts w:asciiTheme="minorHAnsi" w:hAnsiTheme="minorHAnsi"/>
          <w:sz w:val="22"/>
        </w:rPr>
        <w:t xml:space="preserve"> </w:t>
      </w:r>
      <w:r w:rsidR="00006B65" w:rsidRPr="00C71E07">
        <w:rPr>
          <w:rFonts w:asciiTheme="minorHAnsi" w:hAnsiTheme="minorHAnsi"/>
          <w:sz w:val="22"/>
        </w:rPr>
        <w:t>M</w:t>
      </w:r>
      <w:r w:rsidR="00E05BAF" w:rsidRPr="00C71E07">
        <w:rPr>
          <w:rFonts w:asciiTheme="minorHAnsi" w:hAnsiTheme="minorHAnsi"/>
          <w:sz w:val="22"/>
        </w:rPr>
        <w:t xml:space="preserve"> and applied voltage 5</w:t>
      </w:r>
      <w:r w:rsidR="00D8448C" w:rsidRPr="00C71E07">
        <w:rPr>
          <w:rFonts w:asciiTheme="minorHAnsi" w:hAnsiTheme="minorHAnsi"/>
          <w:sz w:val="22"/>
        </w:rPr>
        <w:t xml:space="preserve"> </w:t>
      </w:r>
      <w:r w:rsidR="00E05BAF" w:rsidRPr="00C71E07">
        <w:rPr>
          <w:rFonts w:asciiTheme="minorHAnsi" w:hAnsiTheme="minorHAnsi"/>
          <w:sz w:val="22"/>
        </w:rPr>
        <w:t>V,</w:t>
      </w:r>
      <w:r w:rsidR="00D8448C" w:rsidRPr="00C71E07">
        <w:rPr>
          <w:rFonts w:asciiTheme="minorHAnsi" w:hAnsiTheme="minorHAnsi"/>
          <w:sz w:val="22"/>
        </w:rPr>
        <w:t xml:space="preserve"> </w:t>
      </w:r>
      <w:r w:rsidR="00E05BAF" w:rsidRPr="00C71E07">
        <w:rPr>
          <w:rFonts w:asciiTheme="minorHAnsi" w:hAnsiTheme="minorHAnsi"/>
          <w:sz w:val="22"/>
        </w:rPr>
        <w:t>10</w:t>
      </w:r>
      <w:r w:rsidR="00D8448C" w:rsidRPr="00C71E07">
        <w:rPr>
          <w:rFonts w:asciiTheme="minorHAnsi" w:hAnsiTheme="minorHAnsi"/>
          <w:sz w:val="22"/>
        </w:rPr>
        <w:t xml:space="preserve"> </w:t>
      </w:r>
      <w:r w:rsidR="00E05BAF" w:rsidRPr="00C71E07">
        <w:rPr>
          <w:rFonts w:asciiTheme="minorHAnsi" w:hAnsiTheme="minorHAnsi"/>
          <w:sz w:val="22"/>
        </w:rPr>
        <w:t>V and 15</w:t>
      </w:r>
      <w:r w:rsidR="00D8448C" w:rsidRPr="00C71E07">
        <w:rPr>
          <w:rFonts w:asciiTheme="minorHAnsi" w:hAnsiTheme="minorHAnsi"/>
          <w:sz w:val="22"/>
        </w:rPr>
        <w:t xml:space="preserve"> </w:t>
      </w:r>
      <w:r w:rsidR="00E05BAF" w:rsidRPr="00C71E07">
        <w:rPr>
          <w:rFonts w:asciiTheme="minorHAnsi" w:hAnsiTheme="minorHAnsi"/>
          <w:sz w:val="22"/>
        </w:rPr>
        <w:t xml:space="preserve">V </w:t>
      </w:r>
      <w:r w:rsidR="004353E5" w:rsidRPr="00C71E07">
        <w:rPr>
          <w:rFonts w:asciiTheme="minorHAnsi" w:hAnsiTheme="minorHAnsi"/>
          <w:sz w:val="22"/>
        </w:rPr>
        <w:t>for low, mid and high level respectively</w:t>
      </w:r>
      <w:r w:rsidR="00E05BAF" w:rsidRPr="00C71E07">
        <w:rPr>
          <w:rFonts w:asciiTheme="minorHAnsi" w:hAnsiTheme="minorHAnsi"/>
          <w:sz w:val="22"/>
        </w:rPr>
        <w:t>.</w:t>
      </w:r>
      <w:r w:rsidR="0060167B" w:rsidRPr="00C71E07">
        <w:rPr>
          <w:rFonts w:asciiTheme="minorHAnsi" w:hAnsiTheme="minorHAnsi"/>
          <w:sz w:val="22"/>
        </w:rPr>
        <w:t xml:space="preserve"> </w:t>
      </w:r>
      <w:r w:rsidR="00E34E5B" w:rsidRPr="00C71E07">
        <w:rPr>
          <w:rFonts w:asciiTheme="minorHAnsi" w:hAnsiTheme="minorHAnsi"/>
          <w:sz w:val="22"/>
        </w:rPr>
        <w:t xml:space="preserve">The product oriented analysis like </w:t>
      </w:r>
      <w:r w:rsidR="00F933C5" w:rsidRPr="00C71E07">
        <w:rPr>
          <w:rFonts w:asciiTheme="minorHAnsi" w:hAnsiTheme="minorHAnsi"/>
          <w:sz w:val="22"/>
        </w:rPr>
        <w:t>material removal rate (MRR)</w:t>
      </w:r>
      <w:r w:rsidR="00E34E5B" w:rsidRPr="00C71E07">
        <w:rPr>
          <w:rFonts w:asciiTheme="minorHAnsi" w:hAnsiTheme="minorHAnsi"/>
          <w:sz w:val="22"/>
        </w:rPr>
        <w:t xml:space="preserve"> and </w:t>
      </w:r>
      <w:r w:rsidRPr="00C71E07">
        <w:rPr>
          <w:rFonts w:asciiTheme="minorHAnsi" w:hAnsiTheme="minorHAnsi"/>
          <w:sz w:val="22"/>
        </w:rPr>
        <w:t>average surface roughness</w:t>
      </w:r>
      <w:r w:rsidR="000620B9" w:rsidRPr="00C71E07">
        <w:rPr>
          <w:rFonts w:asciiTheme="minorHAnsi" w:hAnsiTheme="minorHAnsi"/>
          <w:sz w:val="22"/>
        </w:rPr>
        <w:t xml:space="preserve"> (Ra) of the machined surface</w:t>
      </w:r>
      <w:r w:rsidRPr="00C71E07">
        <w:rPr>
          <w:rFonts w:asciiTheme="minorHAnsi" w:hAnsiTheme="minorHAnsi"/>
          <w:sz w:val="22"/>
        </w:rPr>
        <w:t xml:space="preserve"> </w:t>
      </w:r>
      <w:r w:rsidR="000620B9" w:rsidRPr="00C71E07">
        <w:rPr>
          <w:rFonts w:asciiTheme="minorHAnsi" w:hAnsiTheme="minorHAnsi"/>
          <w:sz w:val="22"/>
        </w:rPr>
        <w:t xml:space="preserve">obtained through </w:t>
      </w:r>
      <w:r w:rsidR="00E34E5B" w:rsidRPr="00C71E07">
        <w:rPr>
          <w:rFonts w:asciiTheme="minorHAnsi" w:hAnsiTheme="minorHAnsi"/>
          <w:sz w:val="22"/>
        </w:rPr>
        <w:t>micro-WECM</w:t>
      </w:r>
      <w:r w:rsidR="000620B9" w:rsidRPr="00C71E07">
        <w:rPr>
          <w:rFonts w:asciiTheme="minorHAnsi" w:hAnsiTheme="minorHAnsi"/>
          <w:sz w:val="22"/>
        </w:rPr>
        <w:t xml:space="preserve"> process were </w:t>
      </w:r>
      <w:r w:rsidR="00C81D40" w:rsidRPr="00C71E07">
        <w:rPr>
          <w:rFonts w:asciiTheme="minorHAnsi" w:hAnsiTheme="minorHAnsi"/>
          <w:sz w:val="22"/>
        </w:rPr>
        <w:t>carried out</w:t>
      </w:r>
      <w:r w:rsidR="000620B9" w:rsidRPr="00C71E07">
        <w:rPr>
          <w:rFonts w:asciiTheme="minorHAnsi" w:hAnsiTheme="minorHAnsi"/>
          <w:sz w:val="22"/>
        </w:rPr>
        <w:t>. Furthermore, t</w:t>
      </w:r>
      <w:r w:rsidR="00E34E5B" w:rsidRPr="00C71E07">
        <w:rPr>
          <w:rFonts w:asciiTheme="minorHAnsi" w:hAnsiTheme="minorHAnsi"/>
          <w:sz w:val="22"/>
        </w:rPr>
        <w:t xml:space="preserve">he electro chemical behaviour of WC-Co in </w:t>
      </w:r>
      <w:r w:rsidR="000620B9" w:rsidRPr="00C71E07">
        <w:rPr>
          <w:rFonts w:asciiTheme="minorHAnsi" w:hAnsiTheme="minorHAnsi"/>
          <w:sz w:val="22"/>
        </w:rPr>
        <w:t xml:space="preserve">three </w:t>
      </w:r>
      <w:r w:rsidR="00E34E5B" w:rsidRPr="00C71E07">
        <w:rPr>
          <w:rFonts w:asciiTheme="minorHAnsi" w:hAnsiTheme="minorHAnsi"/>
          <w:sz w:val="22"/>
        </w:rPr>
        <w:t>different electrolytes has been analysed by obtaining polarization curves fro</w:t>
      </w:r>
      <w:r w:rsidR="00CB5A6C" w:rsidRPr="00C71E07">
        <w:rPr>
          <w:rFonts w:asciiTheme="minorHAnsi" w:hAnsiTheme="minorHAnsi"/>
          <w:sz w:val="22"/>
        </w:rPr>
        <w:t>m linear sweep voltammetry</w:t>
      </w:r>
      <w:r w:rsidR="00C81D40" w:rsidRPr="00C71E07">
        <w:rPr>
          <w:rFonts w:asciiTheme="minorHAnsi" w:hAnsiTheme="minorHAnsi"/>
          <w:sz w:val="22"/>
        </w:rPr>
        <w:t xml:space="preserve"> </w:t>
      </w:r>
      <w:r w:rsidR="00CB5A6C" w:rsidRPr="00C71E07">
        <w:rPr>
          <w:rFonts w:asciiTheme="minorHAnsi" w:hAnsiTheme="minorHAnsi"/>
          <w:sz w:val="22"/>
        </w:rPr>
        <w:t>(LSV) where the voltage is varied from -1 V to 1 V at a rate of 0.05 V/s.</w:t>
      </w:r>
      <w:r w:rsidR="00E34E5B" w:rsidRPr="00C71E07">
        <w:rPr>
          <w:rFonts w:asciiTheme="minorHAnsi" w:hAnsiTheme="minorHAnsi"/>
          <w:sz w:val="22"/>
        </w:rPr>
        <w:t xml:space="preserve"> </w:t>
      </w:r>
    </w:p>
    <w:p w:rsidR="00704BDF" w:rsidRPr="00C71E07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sz w:val="22"/>
          <w:szCs w:val="22"/>
          <w:lang w:val="en-US"/>
        </w:rPr>
      </w:pPr>
      <w:r w:rsidRPr="00C71E07">
        <w:rPr>
          <w:rFonts w:asciiTheme="minorHAnsi" w:eastAsia="MS PGothic" w:hAnsiTheme="minorHAnsi"/>
          <w:b/>
          <w:bCs/>
          <w:sz w:val="22"/>
          <w:szCs w:val="22"/>
          <w:lang w:val="en-US"/>
        </w:rPr>
        <w:lastRenderedPageBreak/>
        <w:t>3. Results and discussion</w:t>
      </w:r>
    </w:p>
    <w:p w:rsidR="009D238F" w:rsidRPr="00C71E07" w:rsidRDefault="002B0484" w:rsidP="00C20572">
      <w:pPr>
        <w:snapToGrid w:val="0"/>
        <w:spacing w:after="120"/>
        <w:rPr>
          <w:rFonts w:asciiTheme="minorHAnsi" w:hAnsiTheme="minorHAnsi"/>
          <w:sz w:val="22"/>
        </w:rPr>
      </w:pPr>
      <w:r w:rsidRPr="00C71E07">
        <w:rPr>
          <w:rFonts w:asciiTheme="minorHAnsi" w:hAnsiTheme="minorHAnsi"/>
          <w:sz w:val="22"/>
          <w:szCs w:val="22"/>
        </w:rPr>
        <w:t xml:space="preserve">As </w:t>
      </w:r>
      <w:r w:rsidR="00C4752D" w:rsidRPr="00C71E07">
        <w:rPr>
          <w:rFonts w:asciiTheme="minorHAnsi" w:hAnsiTheme="minorHAnsi"/>
          <w:sz w:val="22"/>
          <w:szCs w:val="22"/>
        </w:rPr>
        <w:t xml:space="preserve">WC-Co is </w:t>
      </w:r>
      <w:r w:rsidR="00FC7B39" w:rsidRPr="00C71E07">
        <w:rPr>
          <w:rFonts w:asciiTheme="minorHAnsi" w:hAnsiTheme="minorHAnsi"/>
          <w:sz w:val="22"/>
          <w:szCs w:val="22"/>
        </w:rPr>
        <w:t>metal matrix composite</w:t>
      </w:r>
      <w:r w:rsidRPr="00C71E07">
        <w:rPr>
          <w:rFonts w:asciiTheme="minorHAnsi" w:hAnsiTheme="minorHAnsi"/>
          <w:sz w:val="22"/>
          <w:szCs w:val="22"/>
        </w:rPr>
        <w:t xml:space="preserve"> </w:t>
      </w:r>
      <w:r w:rsidR="00C4752D" w:rsidRPr="00C71E07">
        <w:rPr>
          <w:rFonts w:asciiTheme="minorHAnsi" w:hAnsiTheme="minorHAnsi"/>
          <w:sz w:val="22"/>
          <w:szCs w:val="22"/>
        </w:rPr>
        <w:t xml:space="preserve">of a hard phase (WC) enclosed in a binder phase (Co) </w:t>
      </w:r>
      <w:r w:rsidRPr="00C71E07">
        <w:rPr>
          <w:rFonts w:asciiTheme="minorHAnsi" w:hAnsiTheme="minorHAnsi"/>
          <w:sz w:val="22"/>
          <w:szCs w:val="22"/>
        </w:rPr>
        <w:t>its</w:t>
      </w:r>
      <w:r w:rsidR="00C4752D" w:rsidRPr="00C71E07">
        <w:rPr>
          <w:rFonts w:asciiTheme="minorHAnsi" w:hAnsiTheme="minorHAnsi"/>
          <w:sz w:val="22"/>
          <w:szCs w:val="22"/>
        </w:rPr>
        <w:t xml:space="preserve"> electrochemical </w:t>
      </w:r>
      <w:r w:rsidRPr="00C71E07">
        <w:rPr>
          <w:rFonts w:asciiTheme="minorHAnsi" w:hAnsiTheme="minorHAnsi"/>
          <w:sz w:val="22"/>
          <w:szCs w:val="22"/>
        </w:rPr>
        <w:t xml:space="preserve">dissolution needs to be </w:t>
      </w:r>
      <w:r w:rsidR="00C4752D" w:rsidRPr="00C71E07">
        <w:rPr>
          <w:rFonts w:asciiTheme="minorHAnsi" w:hAnsiTheme="minorHAnsi"/>
          <w:sz w:val="22"/>
          <w:szCs w:val="22"/>
        </w:rPr>
        <w:t xml:space="preserve">homogenous </w:t>
      </w:r>
      <w:r w:rsidRPr="00C71E07">
        <w:rPr>
          <w:rFonts w:asciiTheme="minorHAnsi" w:hAnsiTheme="minorHAnsi"/>
          <w:sz w:val="22"/>
          <w:szCs w:val="22"/>
        </w:rPr>
        <w:t>for greater dissolution efficiency</w:t>
      </w:r>
      <w:r w:rsidR="00A6534B" w:rsidRPr="00C71E07">
        <w:rPr>
          <w:rFonts w:asciiTheme="minorHAnsi" w:hAnsiTheme="minorHAnsi"/>
          <w:sz w:val="22"/>
          <w:szCs w:val="22"/>
        </w:rPr>
        <w:t xml:space="preserve"> [</w:t>
      </w:r>
      <w:r w:rsidR="00B94349" w:rsidRPr="00C71E07">
        <w:rPr>
          <w:rFonts w:asciiTheme="minorHAnsi" w:hAnsiTheme="minorHAnsi"/>
          <w:sz w:val="22"/>
          <w:szCs w:val="22"/>
        </w:rPr>
        <w:t>3</w:t>
      </w:r>
      <w:r w:rsidR="00A6534B" w:rsidRPr="00C71E07">
        <w:rPr>
          <w:rFonts w:asciiTheme="minorHAnsi" w:hAnsiTheme="minorHAnsi"/>
          <w:sz w:val="22"/>
          <w:szCs w:val="22"/>
        </w:rPr>
        <w:t>]</w:t>
      </w:r>
      <w:r w:rsidR="00C4752D" w:rsidRPr="00C71E07">
        <w:rPr>
          <w:rFonts w:asciiTheme="minorHAnsi" w:hAnsiTheme="minorHAnsi"/>
          <w:sz w:val="22"/>
          <w:szCs w:val="22"/>
        </w:rPr>
        <w:t>.</w:t>
      </w:r>
      <w:r w:rsidR="00263239" w:rsidRPr="00C71E07">
        <w:rPr>
          <w:rFonts w:asciiTheme="minorHAnsi" w:hAnsiTheme="minorHAnsi"/>
          <w:sz w:val="22"/>
          <w:szCs w:val="22"/>
        </w:rPr>
        <w:t xml:space="preserve"> During the micro tool fabrication process</w:t>
      </w:r>
      <w:r w:rsidR="006577F6" w:rsidRPr="00C71E07">
        <w:rPr>
          <w:rFonts w:asciiTheme="minorHAnsi" w:hAnsiTheme="minorHAnsi"/>
          <w:sz w:val="22"/>
          <w:szCs w:val="22"/>
        </w:rPr>
        <w:t xml:space="preserve"> through micro WECM, large amount of </w:t>
      </w:r>
      <w:r w:rsidR="005D4C8A" w:rsidRPr="00C71E07">
        <w:rPr>
          <w:rFonts w:asciiTheme="minorHAnsi" w:hAnsiTheme="minorHAnsi"/>
          <w:sz w:val="22"/>
          <w:szCs w:val="22"/>
        </w:rPr>
        <w:t>sludge</w:t>
      </w:r>
      <w:r w:rsidR="006577F6" w:rsidRPr="00C71E07">
        <w:rPr>
          <w:rFonts w:asciiTheme="minorHAnsi" w:hAnsiTheme="minorHAnsi"/>
          <w:sz w:val="22"/>
          <w:szCs w:val="22"/>
        </w:rPr>
        <w:t xml:space="preserve"> is generated on the WC-Co alloy surface</w:t>
      </w:r>
      <w:r w:rsidR="009F22CA" w:rsidRPr="00C71E07">
        <w:rPr>
          <w:rFonts w:asciiTheme="minorHAnsi" w:hAnsiTheme="minorHAnsi"/>
          <w:sz w:val="22"/>
          <w:szCs w:val="22"/>
        </w:rPr>
        <w:t xml:space="preserve"> whose</w:t>
      </w:r>
      <w:r w:rsidR="00D23B08" w:rsidRPr="00C71E07">
        <w:rPr>
          <w:rFonts w:asciiTheme="minorHAnsi" w:hAnsiTheme="minorHAnsi"/>
          <w:sz w:val="22"/>
          <w:szCs w:val="22"/>
        </w:rPr>
        <w:t xml:space="preserve"> </w:t>
      </w:r>
      <w:r w:rsidR="009D238F" w:rsidRPr="00C71E07">
        <w:rPr>
          <w:rFonts w:asciiTheme="minorHAnsi" w:hAnsiTheme="minorHAnsi"/>
          <w:sz w:val="22"/>
          <w:szCs w:val="22"/>
        </w:rPr>
        <w:t>energy dispersive spectroscopy (EDS)</w:t>
      </w:r>
      <w:r w:rsidR="009F22CA" w:rsidRPr="00C71E07">
        <w:rPr>
          <w:rFonts w:asciiTheme="minorHAnsi" w:hAnsiTheme="minorHAnsi"/>
          <w:sz w:val="22"/>
          <w:szCs w:val="22"/>
        </w:rPr>
        <w:t xml:space="preserve"> study reveals the pres</w:t>
      </w:r>
      <w:r w:rsidR="00FC7B39" w:rsidRPr="00C71E07">
        <w:rPr>
          <w:rFonts w:asciiTheme="minorHAnsi" w:hAnsiTheme="minorHAnsi"/>
          <w:sz w:val="22"/>
          <w:szCs w:val="22"/>
        </w:rPr>
        <w:t>ence of tungsten, cobalt and</w:t>
      </w:r>
      <w:r w:rsidR="00E16E81" w:rsidRPr="00C71E07">
        <w:rPr>
          <w:rFonts w:asciiTheme="minorHAnsi" w:hAnsiTheme="minorHAnsi"/>
          <w:sz w:val="22"/>
          <w:szCs w:val="22"/>
        </w:rPr>
        <w:t xml:space="preserve"> oxygen.</w:t>
      </w:r>
      <w:r w:rsidR="0005295B" w:rsidRPr="00C71E07">
        <w:rPr>
          <w:rFonts w:asciiTheme="minorHAnsi" w:hAnsiTheme="minorHAnsi"/>
          <w:sz w:val="22"/>
          <w:szCs w:val="22"/>
        </w:rPr>
        <w:t xml:space="preserve"> </w:t>
      </w:r>
      <w:r w:rsidR="0003425A" w:rsidRPr="00C71E07">
        <w:rPr>
          <w:rFonts w:asciiTheme="minorHAnsi" w:hAnsiTheme="minorHAnsi"/>
          <w:sz w:val="22"/>
        </w:rPr>
        <w:t>From figure</w:t>
      </w:r>
      <w:r w:rsidR="0005295B" w:rsidRPr="00C71E07">
        <w:rPr>
          <w:rFonts w:asciiTheme="minorHAnsi" w:hAnsiTheme="minorHAnsi"/>
          <w:sz w:val="22"/>
        </w:rPr>
        <w:t xml:space="preserve"> 1</w:t>
      </w:r>
      <w:r w:rsidR="0003425A" w:rsidRPr="00C71E07">
        <w:rPr>
          <w:rFonts w:asciiTheme="minorHAnsi" w:hAnsiTheme="minorHAnsi"/>
          <w:sz w:val="22"/>
        </w:rPr>
        <w:t xml:space="preserve"> it can be found that</w:t>
      </w:r>
      <w:r w:rsidR="0003425A" w:rsidRPr="00C71E07">
        <w:rPr>
          <w:rFonts w:ascii="Times New Roman" w:hAnsi="Times New Roman"/>
          <w:sz w:val="24"/>
        </w:rPr>
        <w:t xml:space="preserve"> t</w:t>
      </w:r>
      <w:r w:rsidR="00C20572" w:rsidRPr="00C71E07">
        <w:rPr>
          <w:rFonts w:asciiTheme="minorHAnsi" w:hAnsiTheme="minorHAnsi"/>
          <w:sz w:val="22"/>
        </w:rPr>
        <w:t>he MRR in the alkaline electrolyte KOH is very poor</w:t>
      </w:r>
      <w:r w:rsidR="0067527F" w:rsidRPr="00C71E07">
        <w:rPr>
          <w:rFonts w:asciiTheme="minorHAnsi" w:hAnsiTheme="minorHAnsi"/>
          <w:sz w:val="22"/>
        </w:rPr>
        <w:t>, a</w:t>
      </w:r>
      <w:r w:rsidR="00C20572" w:rsidRPr="00C71E07">
        <w:rPr>
          <w:rFonts w:asciiTheme="minorHAnsi" w:hAnsiTheme="minorHAnsi"/>
          <w:sz w:val="22"/>
        </w:rPr>
        <w:t xml:space="preserve"> higher MRR is obtained in case of neutral solution of KNO</w:t>
      </w:r>
      <w:r w:rsidR="00C20572" w:rsidRPr="00C71E07">
        <w:rPr>
          <w:rFonts w:asciiTheme="minorHAnsi" w:hAnsiTheme="minorHAnsi"/>
          <w:sz w:val="22"/>
          <w:vertAlign w:val="subscript"/>
        </w:rPr>
        <w:t>3</w:t>
      </w:r>
      <w:r w:rsidR="00C20572" w:rsidRPr="00C71E07">
        <w:rPr>
          <w:rFonts w:asciiTheme="minorHAnsi" w:hAnsiTheme="minorHAnsi"/>
          <w:sz w:val="22"/>
        </w:rPr>
        <w:t xml:space="preserve"> </w:t>
      </w:r>
      <w:r w:rsidR="00975A86" w:rsidRPr="00C71E07">
        <w:rPr>
          <w:rFonts w:asciiTheme="minorHAnsi" w:hAnsiTheme="minorHAnsi"/>
          <w:sz w:val="22"/>
        </w:rPr>
        <w:t>at all levels</w:t>
      </w:r>
      <w:r w:rsidR="00C20572" w:rsidRPr="00C71E07">
        <w:rPr>
          <w:rFonts w:asciiTheme="minorHAnsi" w:hAnsiTheme="minorHAnsi"/>
          <w:sz w:val="22"/>
        </w:rPr>
        <w:t>, however, the MRR in case of HClO</w:t>
      </w:r>
      <w:r w:rsidR="00C20572" w:rsidRPr="00C71E07">
        <w:rPr>
          <w:rFonts w:asciiTheme="minorHAnsi" w:hAnsiTheme="minorHAnsi"/>
          <w:sz w:val="22"/>
          <w:vertAlign w:val="subscript"/>
        </w:rPr>
        <w:t>4</w:t>
      </w:r>
      <w:r w:rsidR="00C20572" w:rsidRPr="00C71E07">
        <w:rPr>
          <w:rFonts w:asciiTheme="minorHAnsi" w:hAnsiTheme="minorHAnsi"/>
          <w:sz w:val="22"/>
        </w:rPr>
        <w:t xml:space="preserve"> is even higher in comparison to KNO</w:t>
      </w:r>
      <w:r w:rsidR="00C20572" w:rsidRPr="00C71E07">
        <w:rPr>
          <w:rFonts w:asciiTheme="minorHAnsi" w:hAnsiTheme="minorHAnsi"/>
          <w:sz w:val="22"/>
          <w:vertAlign w:val="subscript"/>
        </w:rPr>
        <w:t>3</w:t>
      </w:r>
      <w:r w:rsidR="00C20572" w:rsidRPr="00C71E07">
        <w:rPr>
          <w:rFonts w:asciiTheme="minorHAnsi" w:hAnsiTheme="minorHAnsi"/>
          <w:sz w:val="22"/>
        </w:rPr>
        <w:t>.</w:t>
      </w:r>
      <w:r w:rsidR="00FC7B39" w:rsidRPr="00C71E07">
        <w:rPr>
          <w:rFonts w:asciiTheme="minorHAnsi" w:hAnsiTheme="minorHAnsi"/>
          <w:sz w:val="22"/>
        </w:rPr>
        <w:t xml:space="preserve"> F</w:t>
      </w:r>
      <w:r w:rsidR="0003425A" w:rsidRPr="00C71E07">
        <w:rPr>
          <w:rFonts w:asciiTheme="minorHAnsi" w:hAnsiTheme="minorHAnsi"/>
          <w:sz w:val="22"/>
        </w:rPr>
        <w:t>igure</w:t>
      </w:r>
      <w:r w:rsidR="00975A86" w:rsidRPr="00C71E07">
        <w:rPr>
          <w:rFonts w:asciiTheme="minorHAnsi" w:hAnsiTheme="minorHAnsi"/>
          <w:sz w:val="22"/>
        </w:rPr>
        <w:t xml:space="preserve"> 2</w:t>
      </w:r>
      <w:r w:rsidR="0003425A" w:rsidRPr="00C71E07">
        <w:rPr>
          <w:rFonts w:asciiTheme="minorHAnsi" w:hAnsiTheme="minorHAnsi"/>
          <w:sz w:val="22"/>
        </w:rPr>
        <w:t xml:space="preserve"> shows the comparison of average surface roughness of the machined surface</w:t>
      </w:r>
      <w:r w:rsidR="00FC7B39" w:rsidRPr="00C71E07">
        <w:rPr>
          <w:rFonts w:asciiTheme="minorHAnsi" w:hAnsiTheme="minorHAnsi"/>
          <w:sz w:val="22"/>
        </w:rPr>
        <w:t>. I</w:t>
      </w:r>
      <w:r w:rsidR="0003425A" w:rsidRPr="00C71E07">
        <w:rPr>
          <w:rFonts w:asciiTheme="minorHAnsi" w:hAnsiTheme="minorHAnsi"/>
          <w:sz w:val="22"/>
        </w:rPr>
        <w:t>n case of neutral KNO</w:t>
      </w:r>
      <w:r w:rsidR="0003425A" w:rsidRPr="00C71E07">
        <w:rPr>
          <w:rFonts w:asciiTheme="minorHAnsi" w:hAnsiTheme="minorHAnsi"/>
          <w:sz w:val="22"/>
          <w:vertAlign w:val="subscript"/>
        </w:rPr>
        <w:t>3</w:t>
      </w:r>
      <w:r w:rsidR="0003425A" w:rsidRPr="00C71E07">
        <w:rPr>
          <w:rFonts w:asciiTheme="minorHAnsi" w:hAnsiTheme="minorHAnsi"/>
          <w:sz w:val="22"/>
        </w:rPr>
        <w:t xml:space="preserve"> electrolyte</w:t>
      </w:r>
      <w:r w:rsidR="00822354" w:rsidRPr="00C71E07">
        <w:rPr>
          <w:rFonts w:asciiTheme="minorHAnsi" w:hAnsiTheme="minorHAnsi"/>
          <w:sz w:val="22"/>
        </w:rPr>
        <w:t xml:space="preserve"> the Ra values are found to be 0.469 µ</w:t>
      </w:r>
      <w:r w:rsidR="00FC7B39" w:rsidRPr="00C71E07">
        <w:rPr>
          <w:rFonts w:asciiTheme="minorHAnsi" w:hAnsiTheme="minorHAnsi"/>
          <w:sz w:val="22"/>
        </w:rPr>
        <w:t xml:space="preserve">m,0.358 µm and 0.383 µm at low, </w:t>
      </w:r>
      <w:r w:rsidR="00822354" w:rsidRPr="00C71E07">
        <w:rPr>
          <w:rFonts w:asciiTheme="minorHAnsi" w:hAnsiTheme="minorHAnsi"/>
          <w:sz w:val="22"/>
        </w:rPr>
        <w:t>mid and high level of parameters</w:t>
      </w:r>
      <w:r w:rsidR="00FC7B39" w:rsidRPr="00C71E07">
        <w:rPr>
          <w:rFonts w:asciiTheme="minorHAnsi" w:hAnsiTheme="minorHAnsi"/>
          <w:sz w:val="22"/>
        </w:rPr>
        <w:t>,</w:t>
      </w:r>
      <w:r w:rsidR="00822354" w:rsidRPr="00C71E07">
        <w:rPr>
          <w:rFonts w:asciiTheme="minorHAnsi" w:hAnsiTheme="minorHAnsi"/>
          <w:sz w:val="22"/>
        </w:rPr>
        <w:t xml:space="preserve"> respectivel</w:t>
      </w:r>
      <w:r w:rsidR="00FC7B39" w:rsidRPr="00C71E07">
        <w:rPr>
          <w:rFonts w:asciiTheme="minorHAnsi" w:hAnsiTheme="minorHAnsi"/>
          <w:sz w:val="22"/>
        </w:rPr>
        <w:t>y,</w:t>
      </w:r>
      <w:r w:rsidR="00DF0A6F" w:rsidRPr="00C71E07">
        <w:rPr>
          <w:rFonts w:asciiTheme="minorHAnsi" w:hAnsiTheme="minorHAnsi"/>
          <w:sz w:val="22"/>
        </w:rPr>
        <w:t xml:space="preserve"> which are lower</w:t>
      </w:r>
      <w:r w:rsidR="00822354" w:rsidRPr="00C71E07">
        <w:rPr>
          <w:rFonts w:asciiTheme="minorHAnsi" w:hAnsiTheme="minorHAnsi"/>
          <w:sz w:val="22"/>
        </w:rPr>
        <w:t xml:space="preserve"> in comparison to alkali and acidic electrolytes.</w:t>
      </w:r>
      <w:r w:rsidR="00A424F4" w:rsidRPr="00C71E07">
        <w:rPr>
          <w:rFonts w:ascii="Times New Roman" w:hAnsi="Times New Roman"/>
          <w:sz w:val="24"/>
          <w:szCs w:val="24"/>
        </w:rPr>
        <w:t xml:space="preserve"> </w:t>
      </w:r>
      <w:r w:rsidR="00A424F4" w:rsidRPr="00C71E07">
        <w:rPr>
          <w:rFonts w:asciiTheme="minorHAnsi" w:hAnsiTheme="minorHAnsi"/>
          <w:sz w:val="22"/>
          <w:szCs w:val="24"/>
        </w:rPr>
        <w:t>The potentiodynamic polarisation curves</w:t>
      </w:r>
      <w:r w:rsidR="00A256E4" w:rsidRPr="00C71E07">
        <w:rPr>
          <w:rFonts w:asciiTheme="minorHAnsi" w:hAnsiTheme="minorHAnsi"/>
          <w:sz w:val="22"/>
          <w:szCs w:val="24"/>
        </w:rPr>
        <w:t xml:space="preserve"> (figure 3)</w:t>
      </w:r>
      <w:r w:rsidR="00A424F4" w:rsidRPr="00C71E07">
        <w:rPr>
          <w:rFonts w:asciiTheme="minorHAnsi" w:hAnsiTheme="minorHAnsi"/>
          <w:sz w:val="22"/>
          <w:szCs w:val="24"/>
        </w:rPr>
        <w:t xml:space="preserve"> obtained from linear sweep voltammetry show</w:t>
      </w:r>
      <w:r w:rsidR="00726B84" w:rsidRPr="00C71E07">
        <w:rPr>
          <w:rFonts w:asciiTheme="minorHAnsi" w:hAnsiTheme="minorHAnsi"/>
          <w:sz w:val="22"/>
          <w:szCs w:val="24"/>
        </w:rPr>
        <w:t xml:space="preserve"> passivation in case of KOH electrolyte and the current density is very low in comparison to neutral and acidic electrolytes</w:t>
      </w:r>
      <w:r w:rsidR="007E18FA" w:rsidRPr="00C71E07">
        <w:rPr>
          <w:rFonts w:asciiTheme="minorHAnsi" w:hAnsiTheme="minorHAnsi"/>
          <w:sz w:val="22"/>
          <w:szCs w:val="24"/>
        </w:rPr>
        <w:t xml:space="preserve">. </w:t>
      </w:r>
      <w:r w:rsidR="004F2850" w:rsidRPr="00C71E07">
        <w:rPr>
          <w:rFonts w:asciiTheme="minorHAnsi" w:hAnsiTheme="minorHAnsi"/>
          <w:sz w:val="22"/>
          <w:szCs w:val="24"/>
        </w:rPr>
        <w:t>In case of b</w:t>
      </w:r>
      <w:r w:rsidR="007E18FA" w:rsidRPr="00C71E07">
        <w:rPr>
          <w:rFonts w:asciiTheme="minorHAnsi" w:hAnsiTheme="minorHAnsi"/>
          <w:sz w:val="22"/>
          <w:szCs w:val="24"/>
        </w:rPr>
        <w:t>oth KNO</w:t>
      </w:r>
      <w:r w:rsidR="007E18FA" w:rsidRPr="00C71E07">
        <w:rPr>
          <w:rFonts w:asciiTheme="minorHAnsi" w:hAnsiTheme="minorHAnsi"/>
          <w:sz w:val="22"/>
          <w:szCs w:val="24"/>
          <w:vertAlign w:val="subscript"/>
        </w:rPr>
        <w:t>3</w:t>
      </w:r>
      <w:r w:rsidR="007E18FA" w:rsidRPr="00C71E07">
        <w:rPr>
          <w:rFonts w:asciiTheme="minorHAnsi" w:hAnsiTheme="minorHAnsi"/>
          <w:sz w:val="22"/>
          <w:szCs w:val="24"/>
        </w:rPr>
        <w:t xml:space="preserve"> and HClO</w:t>
      </w:r>
      <w:r w:rsidR="004F2850" w:rsidRPr="00C71E07">
        <w:rPr>
          <w:rFonts w:asciiTheme="minorHAnsi" w:hAnsiTheme="minorHAnsi"/>
          <w:sz w:val="22"/>
          <w:szCs w:val="24"/>
          <w:vertAlign w:val="subscript"/>
        </w:rPr>
        <w:t>4</w:t>
      </w:r>
      <w:r w:rsidR="004F2850" w:rsidRPr="00C71E07">
        <w:rPr>
          <w:rFonts w:asciiTheme="minorHAnsi" w:hAnsiTheme="minorHAnsi"/>
          <w:sz w:val="22"/>
          <w:szCs w:val="24"/>
        </w:rPr>
        <w:t>, WC-Co alloy shows active dissolution and maximum current density is obtained in case of HClO</w:t>
      </w:r>
      <w:r w:rsidR="004F2850" w:rsidRPr="00C71E07">
        <w:rPr>
          <w:rFonts w:asciiTheme="minorHAnsi" w:hAnsiTheme="minorHAnsi"/>
          <w:sz w:val="22"/>
          <w:szCs w:val="24"/>
          <w:vertAlign w:val="subscript"/>
        </w:rPr>
        <w:t>4</w:t>
      </w:r>
      <w:r w:rsidR="00FC7B39" w:rsidRPr="00C71E07">
        <w:rPr>
          <w:rFonts w:asciiTheme="minorHAnsi" w:hAnsiTheme="minorHAnsi"/>
          <w:sz w:val="22"/>
          <w:szCs w:val="24"/>
        </w:rPr>
        <w:t>,</w:t>
      </w:r>
      <w:r w:rsidR="004F2850" w:rsidRPr="00C71E07">
        <w:rPr>
          <w:rFonts w:asciiTheme="minorHAnsi" w:hAnsiTheme="minorHAnsi"/>
          <w:sz w:val="22"/>
          <w:szCs w:val="24"/>
        </w:rPr>
        <w:t xml:space="preserve"> which confirms the higher MRR obtained in case of micro wire-ECM.</w:t>
      </w:r>
      <w:r w:rsidR="007E18FA" w:rsidRPr="00C71E07">
        <w:rPr>
          <w:rFonts w:asciiTheme="minorHAnsi" w:hAnsiTheme="minorHAnsi"/>
          <w:sz w:val="22"/>
          <w:szCs w:val="24"/>
        </w:rPr>
        <w:t xml:space="preserve"> </w:t>
      </w:r>
    </w:p>
    <w:p w:rsidR="00704BDF" w:rsidRPr="00C71E07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2954"/>
        <w:gridCol w:w="2967"/>
      </w:tblGrid>
      <w:tr w:rsidR="00C71E07" w:rsidRPr="00C71E07" w:rsidTr="00B425D6">
        <w:trPr>
          <w:trHeight w:val="2225"/>
        </w:trPr>
        <w:tc>
          <w:tcPr>
            <w:tcW w:w="2857" w:type="dxa"/>
          </w:tcPr>
          <w:p w:rsidR="00FE4A54" w:rsidRPr="00C71E07" w:rsidRDefault="00FE4A54" w:rsidP="00704BDF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</w:rPr>
            </w:pPr>
            <w:r w:rsidRPr="00C71E07">
              <w:rPr>
                <w:rFonts w:asciiTheme="minorHAnsi" w:eastAsia="MS PGothic" w:hAnsiTheme="minorHAnsi"/>
                <w:lang w:val="en-IN"/>
              </w:rPr>
              <w:object w:dxaOrig="4614" w:dyaOrig="34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105pt" o:ole="">
                  <v:imagedata r:id="rId10" o:title=""/>
                </v:shape>
                <o:OLEObject Type="Embed" ProgID="Origin50.Graph" ShapeID="_x0000_i1025" DrawAspect="Content" ObjectID="_1609077252" r:id="rId11"/>
              </w:object>
            </w:r>
          </w:p>
        </w:tc>
        <w:tc>
          <w:tcPr>
            <w:tcW w:w="2949" w:type="dxa"/>
          </w:tcPr>
          <w:p w:rsidR="00FE4A54" w:rsidRPr="00C71E07" w:rsidRDefault="00FE4A54" w:rsidP="00704BDF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</w:rPr>
            </w:pPr>
            <w:r w:rsidRPr="00C71E07">
              <w:rPr>
                <w:rFonts w:asciiTheme="minorHAnsi" w:eastAsia="MS PGothic" w:hAnsiTheme="minorHAnsi"/>
                <w:lang w:val="en-IN"/>
              </w:rPr>
              <w:object w:dxaOrig="4614" w:dyaOrig="3497">
                <v:shape id="_x0000_i1026" type="#_x0000_t75" style="width:143.25pt;height:108.75pt" o:ole="">
                  <v:imagedata r:id="rId12" o:title=""/>
                </v:shape>
                <o:OLEObject Type="Embed" ProgID="Origin50.Graph" ShapeID="_x0000_i1026" DrawAspect="Content" ObjectID="_1609077253" r:id="rId13"/>
              </w:object>
            </w:r>
          </w:p>
        </w:tc>
        <w:tc>
          <w:tcPr>
            <w:tcW w:w="2971" w:type="dxa"/>
          </w:tcPr>
          <w:p w:rsidR="00FE4A54" w:rsidRPr="00C71E07" w:rsidRDefault="00D45C45" w:rsidP="00704BDF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</w:rPr>
            </w:pPr>
            <w:r w:rsidRPr="00C71E07">
              <w:rPr>
                <w:rFonts w:asciiTheme="minorHAnsi" w:eastAsia="MS PGothic" w:hAnsiTheme="minorHAnsi"/>
                <w:lang w:val="en-IN"/>
              </w:rPr>
              <w:object w:dxaOrig="4614" w:dyaOrig="3497">
                <v:shape id="_x0000_i1027" type="#_x0000_t75" style="width:2in;height:109.5pt" o:ole="">
                  <v:imagedata r:id="rId14" o:title=""/>
                </v:shape>
                <o:OLEObject Type="Embed" ProgID="Origin50.Graph" ShapeID="_x0000_i1027" DrawAspect="Content" ObjectID="_1609077254" r:id="rId15"/>
              </w:object>
            </w:r>
          </w:p>
        </w:tc>
      </w:tr>
      <w:tr w:rsidR="00C71E07" w:rsidRPr="00C71E07" w:rsidTr="00B425D6">
        <w:tc>
          <w:tcPr>
            <w:tcW w:w="2857" w:type="dxa"/>
          </w:tcPr>
          <w:p w:rsidR="00FE4A54" w:rsidRPr="00C71E07" w:rsidRDefault="004353E5" w:rsidP="00736EC4">
            <w:pPr>
              <w:snapToGrid w:val="0"/>
              <w:rPr>
                <w:rFonts w:asciiTheme="minorHAnsi" w:eastAsia="MS PGothic" w:hAnsiTheme="minorHAnsi"/>
                <w:b/>
              </w:rPr>
            </w:pPr>
            <w:r w:rsidRPr="00C71E07">
              <w:rPr>
                <w:rFonts w:asciiTheme="minorHAnsi" w:eastAsia="MS PGothic" w:hAnsiTheme="minorHAnsi"/>
                <w:b/>
              </w:rPr>
              <w:t>Figure 1</w:t>
            </w:r>
            <w:r w:rsidR="00D45C45" w:rsidRPr="00C71E07">
              <w:rPr>
                <w:rFonts w:asciiTheme="minorHAnsi" w:eastAsia="MS PGothic" w:hAnsiTheme="minorHAnsi"/>
                <w:b/>
              </w:rPr>
              <w:t>.</w:t>
            </w:r>
            <w:r w:rsidR="00AF47CD" w:rsidRPr="00C71E07">
              <w:rPr>
                <w:rFonts w:ascii="Times New Roman" w:hAnsi="Times New Roman"/>
                <w:sz w:val="24"/>
              </w:rPr>
              <w:t xml:space="preserve"> </w:t>
            </w:r>
            <w:r w:rsidR="00AF47CD" w:rsidRPr="00C71E07">
              <w:rPr>
                <w:rFonts w:asciiTheme="minorHAnsi" w:hAnsiTheme="minorHAnsi"/>
              </w:rPr>
              <w:t xml:space="preserve">Relationship between material removal rate (MRR) and the level of process </w:t>
            </w:r>
            <w:r w:rsidR="004540F9" w:rsidRPr="00C71E07">
              <w:rPr>
                <w:rFonts w:asciiTheme="minorHAnsi" w:hAnsiTheme="minorHAnsi"/>
              </w:rPr>
              <w:t>parameters for KOH,</w:t>
            </w:r>
            <w:r w:rsidR="00FC7B39" w:rsidRPr="00C71E07">
              <w:rPr>
                <w:rFonts w:asciiTheme="minorHAnsi" w:hAnsiTheme="minorHAnsi"/>
              </w:rPr>
              <w:t xml:space="preserve"> </w:t>
            </w:r>
            <w:r w:rsidR="004540F9" w:rsidRPr="00C71E07">
              <w:rPr>
                <w:rFonts w:asciiTheme="minorHAnsi" w:hAnsiTheme="minorHAnsi"/>
              </w:rPr>
              <w:t>K</w:t>
            </w:r>
            <w:r w:rsidR="00AF47CD" w:rsidRPr="00C71E07">
              <w:rPr>
                <w:rFonts w:asciiTheme="minorHAnsi" w:hAnsiTheme="minorHAnsi"/>
              </w:rPr>
              <w:t>NO</w:t>
            </w:r>
            <w:r w:rsidR="00AF47CD" w:rsidRPr="00C71E07">
              <w:rPr>
                <w:rFonts w:asciiTheme="minorHAnsi" w:hAnsiTheme="minorHAnsi"/>
                <w:vertAlign w:val="subscript"/>
              </w:rPr>
              <w:t>3</w:t>
            </w:r>
            <w:r w:rsidR="004540F9" w:rsidRPr="00C71E07">
              <w:rPr>
                <w:rFonts w:asciiTheme="minorHAnsi" w:hAnsiTheme="minorHAnsi"/>
              </w:rPr>
              <w:t xml:space="preserve"> and HClO</w:t>
            </w:r>
            <w:r w:rsidR="004540F9" w:rsidRPr="00C71E07">
              <w:rPr>
                <w:rFonts w:asciiTheme="minorHAnsi" w:hAnsiTheme="minorHAnsi"/>
                <w:vertAlign w:val="subscript"/>
              </w:rPr>
              <w:t>4</w:t>
            </w:r>
            <w:r w:rsidR="00AF47CD" w:rsidRPr="00C71E07">
              <w:rPr>
                <w:rFonts w:asciiTheme="minorHAnsi" w:hAnsiTheme="minorHAnsi"/>
              </w:rPr>
              <w:t xml:space="preserve"> electrolyte</w:t>
            </w:r>
          </w:p>
        </w:tc>
        <w:tc>
          <w:tcPr>
            <w:tcW w:w="2949" w:type="dxa"/>
          </w:tcPr>
          <w:p w:rsidR="00FE4A54" w:rsidRPr="00C71E07" w:rsidRDefault="004353E5" w:rsidP="00736EC4">
            <w:pPr>
              <w:snapToGrid w:val="0"/>
              <w:rPr>
                <w:rFonts w:asciiTheme="minorHAnsi" w:eastAsia="MS PGothic" w:hAnsiTheme="minorHAnsi"/>
                <w:b/>
              </w:rPr>
            </w:pPr>
            <w:r w:rsidRPr="00C71E07">
              <w:rPr>
                <w:rFonts w:asciiTheme="minorHAnsi" w:eastAsia="MS PGothic" w:hAnsiTheme="minorHAnsi"/>
                <w:b/>
              </w:rPr>
              <w:t>Figure 2</w:t>
            </w:r>
            <w:r w:rsidR="00D45C45" w:rsidRPr="00C71E07">
              <w:rPr>
                <w:rFonts w:asciiTheme="minorHAnsi" w:eastAsia="MS PGothic" w:hAnsiTheme="minorHAnsi"/>
                <w:b/>
              </w:rPr>
              <w:t>.</w:t>
            </w:r>
            <w:r w:rsidR="00AF47CD" w:rsidRPr="00C71E07">
              <w:rPr>
                <w:rFonts w:ascii="Times New Roman" w:hAnsi="Times New Roman"/>
                <w:sz w:val="24"/>
              </w:rPr>
              <w:t xml:space="preserve"> </w:t>
            </w:r>
            <w:r w:rsidR="00AF47CD" w:rsidRPr="00C71E07">
              <w:rPr>
                <w:rFonts w:asciiTheme="minorHAnsi" w:hAnsiTheme="minorHAnsi"/>
              </w:rPr>
              <w:t xml:space="preserve">Relationship between material removal rate (MRR) and the level of process parameters for </w:t>
            </w:r>
            <w:r w:rsidR="004540F9" w:rsidRPr="00C71E07">
              <w:rPr>
                <w:rFonts w:asciiTheme="minorHAnsi" w:hAnsiTheme="minorHAnsi"/>
              </w:rPr>
              <w:t>KOH,</w:t>
            </w:r>
            <w:r w:rsidR="00FC7B39" w:rsidRPr="00C71E07">
              <w:rPr>
                <w:rFonts w:asciiTheme="minorHAnsi" w:hAnsiTheme="minorHAnsi"/>
              </w:rPr>
              <w:t xml:space="preserve"> </w:t>
            </w:r>
            <w:r w:rsidR="004540F9" w:rsidRPr="00C71E07">
              <w:rPr>
                <w:rFonts w:asciiTheme="minorHAnsi" w:hAnsiTheme="minorHAnsi"/>
              </w:rPr>
              <w:t>KNO</w:t>
            </w:r>
            <w:r w:rsidR="004540F9" w:rsidRPr="00C71E07">
              <w:rPr>
                <w:rFonts w:asciiTheme="minorHAnsi" w:hAnsiTheme="minorHAnsi"/>
                <w:vertAlign w:val="subscript"/>
              </w:rPr>
              <w:t>3</w:t>
            </w:r>
            <w:r w:rsidR="004540F9" w:rsidRPr="00C71E07">
              <w:rPr>
                <w:rFonts w:asciiTheme="minorHAnsi" w:hAnsiTheme="minorHAnsi"/>
              </w:rPr>
              <w:t xml:space="preserve"> and HClO</w:t>
            </w:r>
            <w:r w:rsidR="004540F9" w:rsidRPr="00C71E07">
              <w:rPr>
                <w:rFonts w:asciiTheme="minorHAnsi" w:hAnsiTheme="minorHAnsi"/>
                <w:vertAlign w:val="subscript"/>
              </w:rPr>
              <w:t>4</w:t>
            </w:r>
            <w:r w:rsidR="004540F9" w:rsidRPr="00C71E07">
              <w:rPr>
                <w:rFonts w:asciiTheme="minorHAnsi" w:hAnsiTheme="minorHAnsi"/>
              </w:rPr>
              <w:t xml:space="preserve"> </w:t>
            </w:r>
            <w:r w:rsidR="00AF47CD" w:rsidRPr="00C71E07">
              <w:rPr>
                <w:rFonts w:asciiTheme="minorHAnsi" w:hAnsiTheme="minorHAnsi"/>
              </w:rPr>
              <w:t>electrolyte</w:t>
            </w:r>
          </w:p>
        </w:tc>
        <w:tc>
          <w:tcPr>
            <w:tcW w:w="2971" w:type="dxa"/>
          </w:tcPr>
          <w:p w:rsidR="00FE4A54" w:rsidRPr="00C71E07" w:rsidRDefault="004353E5" w:rsidP="00736EC4">
            <w:pPr>
              <w:snapToGrid w:val="0"/>
              <w:rPr>
                <w:rFonts w:asciiTheme="minorHAnsi" w:eastAsia="MS PGothic" w:hAnsiTheme="minorHAnsi"/>
                <w:b/>
              </w:rPr>
            </w:pPr>
            <w:r w:rsidRPr="00C71E07">
              <w:rPr>
                <w:rFonts w:asciiTheme="minorHAnsi" w:eastAsia="MS PGothic" w:hAnsiTheme="minorHAnsi"/>
                <w:b/>
              </w:rPr>
              <w:t>Figure 3</w:t>
            </w:r>
            <w:r w:rsidR="00D45C45" w:rsidRPr="00C71E07">
              <w:rPr>
                <w:rFonts w:asciiTheme="minorHAnsi" w:eastAsia="MS PGothic" w:hAnsiTheme="minorHAnsi"/>
                <w:b/>
              </w:rPr>
              <w:t>.</w:t>
            </w:r>
            <w:r w:rsidR="00AF47CD" w:rsidRPr="00C71E07">
              <w:rPr>
                <w:rFonts w:ascii="Times New Roman" w:hAnsi="Times New Roman"/>
                <w:sz w:val="24"/>
              </w:rPr>
              <w:t xml:space="preserve"> </w:t>
            </w:r>
            <w:r w:rsidR="00AF47CD" w:rsidRPr="00C71E07">
              <w:rPr>
                <w:rFonts w:asciiTheme="minorHAnsi" w:hAnsiTheme="minorHAnsi"/>
              </w:rPr>
              <w:t>Linear sweep voltammetry (LSV) for WC-Co alloy in different electrolyte</w:t>
            </w:r>
            <w:r w:rsidR="00FC7B39" w:rsidRPr="00C71E07">
              <w:rPr>
                <w:rFonts w:asciiTheme="minorHAnsi" w:hAnsiTheme="minorHAnsi"/>
              </w:rPr>
              <w:t>s</w:t>
            </w:r>
          </w:p>
        </w:tc>
      </w:tr>
    </w:tbl>
    <w:p w:rsidR="00704BDF" w:rsidRPr="00C71E07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sz w:val="22"/>
          <w:szCs w:val="22"/>
          <w:lang w:val="en-US" w:eastAsia="ko-KR"/>
        </w:rPr>
      </w:pPr>
      <w:r w:rsidRPr="00C71E07">
        <w:rPr>
          <w:rFonts w:asciiTheme="minorHAnsi" w:eastAsia="MS PGothic" w:hAnsiTheme="minorHAnsi"/>
          <w:b/>
          <w:bCs/>
          <w:sz w:val="22"/>
          <w:szCs w:val="22"/>
          <w:lang w:val="en-US"/>
        </w:rPr>
        <w:t>4. Conclusion</w:t>
      </w:r>
      <w:r w:rsidRPr="00C71E07">
        <w:rPr>
          <w:rFonts w:asciiTheme="minorHAnsi" w:eastAsia="MS PGothic" w:hAnsiTheme="minorHAnsi"/>
          <w:b/>
          <w:bCs/>
          <w:sz w:val="22"/>
          <w:szCs w:val="22"/>
          <w:lang w:val="en-US" w:eastAsia="ko-KR"/>
        </w:rPr>
        <w:t>s</w:t>
      </w:r>
    </w:p>
    <w:p w:rsidR="00704BDF" w:rsidRPr="00C71E07" w:rsidRDefault="004F696E" w:rsidP="00DF0A6F">
      <w:pPr>
        <w:snapToGrid w:val="0"/>
        <w:spacing w:after="120"/>
        <w:rPr>
          <w:rFonts w:asciiTheme="minorHAnsi" w:eastAsia="MS PGothic" w:hAnsiTheme="minorHAnsi"/>
          <w:sz w:val="20"/>
          <w:szCs w:val="22"/>
          <w:lang w:val="en-US"/>
        </w:rPr>
      </w:pPr>
      <w:r w:rsidRPr="00C71E07">
        <w:rPr>
          <w:rFonts w:asciiTheme="minorHAnsi" w:hAnsiTheme="minorHAnsi"/>
          <w:sz w:val="22"/>
        </w:rPr>
        <w:t>The acidic electrolyte HClO</w:t>
      </w:r>
      <w:r w:rsidRPr="00C71E07">
        <w:rPr>
          <w:rFonts w:asciiTheme="minorHAnsi" w:hAnsiTheme="minorHAnsi"/>
          <w:sz w:val="22"/>
          <w:vertAlign w:val="subscript"/>
        </w:rPr>
        <w:t>4</w:t>
      </w:r>
      <w:r w:rsidRPr="00C71E07">
        <w:rPr>
          <w:rFonts w:asciiTheme="minorHAnsi" w:hAnsiTheme="minorHAnsi"/>
          <w:sz w:val="22"/>
        </w:rPr>
        <w:t xml:space="preserve"> produces a higher MRR in comparison to both alkali</w:t>
      </w:r>
      <w:r w:rsidR="00AD0298" w:rsidRPr="00C71E07">
        <w:rPr>
          <w:rFonts w:asciiTheme="minorHAnsi" w:hAnsiTheme="minorHAnsi"/>
          <w:sz w:val="22"/>
        </w:rPr>
        <w:t xml:space="preserve"> KOH</w:t>
      </w:r>
      <w:r w:rsidRPr="00C71E07">
        <w:rPr>
          <w:rFonts w:asciiTheme="minorHAnsi" w:hAnsiTheme="minorHAnsi"/>
          <w:sz w:val="22"/>
        </w:rPr>
        <w:t xml:space="preserve"> and neutral</w:t>
      </w:r>
      <w:r w:rsidR="00AD0298" w:rsidRPr="00C71E07">
        <w:rPr>
          <w:rFonts w:asciiTheme="minorHAnsi" w:hAnsiTheme="minorHAnsi"/>
          <w:sz w:val="22"/>
        </w:rPr>
        <w:t xml:space="preserve"> KNO</w:t>
      </w:r>
      <w:r w:rsidR="00AD0298" w:rsidRPr="00C71E07">
        <w:rPr>
          <w:rFonts w:asciiTheme="minorHAnsi" w:hAnsiTheme="minorHAnsi"/>
          <w:sz w:val="22"/>
          <w:vertAlign w:val="subscript"/>
        </w:rPr>
        <w:t>3</w:t>
      </w:r>
      <w:r w:rsidRPr="00C71E07">
        <w:rPr>
          <w:rFonts w:asciiTheme="minorHAnsi" w:hAnsiTheme="minorHAnsi"/>
          <w:sz w:val="22"/>
        </w:rPr>
        <w:t xml:space="preserve"> electrolytes</w:t>
      </w:r>
      <w:r w:rsidR="00E508C9" w:rsidRPr="00C71E07">
        <w:rPr>
          <w:rFonts w:asciiTheme="minorHAnsi" w:hAnsiTheme="minorHAnsi"/>
          <w:sz w:val="22"/>
        </w:rPr>
        <w:t xml:space="preserve"> at all level</w:t>
      </w:r>
      <w:r w:rsidR="00FC7B39" w:rsidRPr="00C71E07">
        <w:rPr>
          <w:rFonts w:asciiTheme="minorHAnsi" w:hAnsiTheme="minorHAnsi"/>
          <w:sz w:val="22"/>
        </w:rPr>
        <w:t>s</w:t>
      </w:r>
      <w:r w:rsidR="00E508C9" w:rsidRPr="00C71E07">
        <w:rPr>
          <w:rFonts w:asciiTheme="minorHAnsi" w:hAnsiTheme="minorHAnsi"/>
          <w:sz w:val="22"/>
        </w:rPr>
        <w:t xml:space="preserve"> of param</w:t>
      </w:r>
      <w:r w:rsidR="00093263" w:rsidRPr="00C71E07">
        <w:rPr>
          <w:rFonts w:asciiTheme="minorHAnsi" w:hAnsiTheme="minorHAnsi"/>
          <w:sz w:val="22"/>
        </w:rPr>
        <w:t>e</w:t>
      </w:r>
      <w:r w:rsidR="00E508C9" w:rsidRPr="00C71E07">
        <w:rPr>
          <w:rFonts w:asciiTheme="minorHAnsi" w:hAnsiTheme="minorHAnsi"/>
          <w:sz w:val="22"/>
        </w:rPr>
        <w:t>ters.</w:t>
      </w:r>
      <w:r w:rsidR="00093263" w:rsidRPr="00C71E07">
        <w:rPr>
          <w:rFonts w:asciiTheme="minorHAnsi" w:hAnsiTheme="minorHAnsi"/>
          <w:sz w:val="22"/>
        </w:rPr>
        <w:t xml:space="preserve"> However, neutral electrolyte KNO</w:t>
      </w:r>
      <w:r w:rsidR="00093263" w:rsidRPr="00C71E07">
        <w:rPr>
          <w:rFonts w:asciiTheme="minorHAnsi" w:hAnsiTheme="minorHAnsi"/>
          <w:sz w:val="22"/>
          <w:vertAlign w:val="subscript"/>
        </w:rPr>
        <w:t>3</w:t>
      </w:r>
      <w:r w:rsidR="00093263" w:rsidRPr="00C71E07">
        <w:rPr>
          <w:rFonts w:asciiTheme="minorHAnsi" w:hAnsiTheme="minorHAnsi"/>
          <w:sz w:val="22"/>
        </w:rPr>
        <w:t xml:space="preserve"> shows homogeneous dissolution of both WC and Co as the average surface roughness (Ra)</w:t>
      </w:r>
      <w:r w:rsidR="00DF0A6F" w:rsidRPr="00C71E07">
        <w:rPr>
          <w:rFonts w:asciiTheme="minorHAnsi" w:hAnsiTheme="minorHAnsi"/>
          <w:sz w:val="22"/>
        </w:rPr>
        <w:t xml:space="preserve"> values are found to be 0.469 µm,</w:t>
      </w:r>
      <w:r w:rsidR="00FC7B39" w:rsidRPr="00C71E07">
        <w:rPr>
          <w:rFonts w:asciiTheme="minorHAnsi" w:hAnsiTheme="minorHAnsi"/>
          <w:sz w:val="22"/>
        </w:rPr>
        <w:t xml:space="preserve"> </w:t>
      </w:r>
      <w:r w:rsidR="00DF0A6F" w:rsidRPr="00C71E07">
        <w:rPr>
          <w:rFonts w:asciiTheme="minorHAnsi" w:hAnsiTheme="minorHAnsi"/>
          <w:sz w:val="22"/>
        </w:rPr>
        <w:t>0.358 µm and 0.383 µm at low, mid and high level of parameters</w:t>
      </w:r>
      <w:r w:rsidR="00FC7B39" w:rsidRPr="00C71E07">
        <w:rPr>
          <w:rFonts w:asciiTheme="minorHAnsi" w:hAnsiTheme="minorHAnsi"/>
          <w:sz w:val="22"/>
        </w:rPr>
        <w:t>,</w:t>
      </w:r>
      <w:r w:rsidR="00DF0A6F" w:rsidRPr="00C71E07">
        <w:rPr>
          <w:rFonts w:asciiTheme="minorHAnsi" w:hAnsiTheme="minorHAnsi"/>
          <w:sz w:val="22"/>
        </w:rPr>
        <w:t xml:space="preserve"> respectively</w:t>
      </w:r>
      <w:r w:rsidR="00FC7B39" w:rsidRPr="00C71E07">
        <w:rPr>
          <w:rFonts w:asciiTheme="minorHAnsi" w:hAnsiTheme="minorHAnsi"/>
          <w:sz w:val="22"/>
        </w:rPr>
        <w:t>,</w:t>
      </w:r>
      <w:r w:rsidR="00DF0A6F" w:rsidRPr="00C71E07">
        <w:rPr>
          <w:rFonts w:asciiTheme="minorHAnsi" w:hAnsiTheme="minorHAnsi"/>
          <w:sz w:val="22"/>
        </w:rPr>
        <w:t xml:space="preserve"> which are lower in comparison to alkali and acidic electrolytes.</w:t>
      </w:r>
      <w:r w:rsidR="00DF0A6F" w:rsidRPr="00C71E07">
        <w:rPr>
          <w:rFonts w:asciiTheme="minorHAnsi" w:hAnsiTheme="minorHAnsi"/>
          <w:sz w:val="22"/>
          <w:szCs w:val="24"/>
        </w:rPr>
        <w:t xml:space="preserve"> The potentiodynamic polarisation curves obtained fro</w:t>
      </w:r>
      <w:r w:rsidR="00736EC4" w:rsidRPr="00C71E07">
        <w:rPr>
          <w:rFonts w:asciiTheme="minorHAnsi" w:hAnsiTheme="minorHAnsi"/>
          <w:sz w:val="22"/>
          <w:szCs w:val="24"/>
        </w:rPr>
        <w:t>m linear sweep voltammetry show</w:t>
      </w:r>
      <w:r w:rsidR="00DF0A6F" w:rsidRPr="00C71E07">
        <w:rPr>
          <w:rFonts w:asciiTheme="minorHAnsi" w:hAnsiTheme="minorHAnsi"/>
          <w:sz w:val="22"/>
          <w:szCs w:val="24"/>
        </w:rPr>
        <w:t xml:space="preserve"> better current density </w:t>
      </w:r>
      <w:r w:rsidR="00736EC4" w:rsidRPr="00C71E07">
        <w:rPr>
          <w:rFonts w:asciiTheme="minorHAnsi" w:hAnsiTheme="minorHAnsi"/>
          <w:sz w:val="22"/>
          <w:szCs w:val="24"/>
        </w:rPr>
        <w:t>as</w:t>
      </w:r>
      <w:r w:rsidR="00DF0A6F" w:rsidRPr="00C71E07">
        <w:rPr>
          <w:rFonts w:asciiTheme="minorHAnsi" w:hAnsiTheme="minorHAnsi"/>
          <w:sz w:val="22"/>
          <w:szCs w:val="24"/>
        </w:rPr>
        <w:t xml:space="preserve"> </w:t>
      </w:r>
      <w:r w:rsidR="00736EC4" w:rsidRPr="00C71E07">
        <w:rPr>
          <w:rFonts w:asciiTheme="minorHAnsi" w:hAnsiTheme="minorHAnsi"/>
          <w:sz w:val="22"/>
          <w:szCs w:val="24"/>
        </w:rPr>
        <w:t>evident</w:t>
      </w:r>
      <w:r w:rsidR="00DF0A6F" w:rsidRPr="00C71E07">
        <w:rPr>
          <w:rFonts w:asciiTheme="minorHAnsi" w:hAnsiTheme="minorHAnsi"/>
          <w:sz w:val="22"/>
          <w:szCs w:val="24"/>
        </w:rPr>
        <w:t xml:space="preserve"> </w:t>
      </w:r>
      <w:r w:rsidR="00736EC4" w:rsidRPr="00C71E07">
        <w:rPr>
          <w:rFonts w:asciiTheme="minorHAnsi" w:hAnsiTheme="minorHAnsi"/>
          <w:sz w:val="22"/>
          <w:szCs w:val="24"/>
        </w:rPr>
        <w:t>for</w:t>
      </w:r>
      <w:r w:rsidR="00DF0A6F" w:rsidRPr="00C71E07">
        <w:rPr>
          <w:rFonts w:asciiTheme="minorHAnsi" w:hAnsiTheme="minorHAnsi"/>
          <w:sz w:val="22"/>
          <w:szCs w:val="24"/>
        </w:rPr>
        <w:t xml:space="preserve"> HClO</w:t>
      </w:r>
      <w:r w:rsidR="00DF0A6F" w:rsidRPr="00C71E07">
        <w:rPr>
          <w:rFonts w:asciiTheme="minorHAnsi" w:hAnsiTheme="minorHAnsi"/>
          <w:sz w:val="22"/>
          <w:szCs w:val="24"/>
          <w:vertAlign w:val="subscript"/>
        </w:rPr>
        <w:t>4</w:t>
      </w:r>
      <w:r w:rsidR="00DF0A6F" w:rsidRPr="00C71E07">
        <w:rPr>
          <w:rFonts w:asciiTheme="minorHAnsi" w:hAnsiTheme="minorHAnsi"/>
          <w:sz w:val="22"/>
          <w:szCs w:val="24"/>
        </w:rPr>
        <w:t xml:space="preserve"> in comparison to</w:t>
      </w:r>
      <w:r w:rsidR="00F10A21" w:rsidRPr="00C71E07">
        <w:rPr>
          <w:rFonts w:asciiTheme="minorHAnsi" w:hAnsiTheme="minorHAnsi"/>
          <w:sz w:val="22"/>
          <w:szCs w:val="24"/>
        </w:rPr>
        <w:t xml:space="preserve"> </w:t>
      </w:r>
      <w:r w:rsidR="00F10A21" w:rsidRPr="00C71E07">
        <w:rPr>
          <w:rFonts w:asciiTheme="minorHAnsi" w:hAnsiTheme="minorHAnsi"/>
          <w:spacing w:val="-2"/>
          <w:sz w:val="22"/>
          <w:szCs w:val="24"/>
        </w:rPr>
        <w:t>KOH and KNO</w:t>
      </w:r>
      <w:r w:rsidR="00F10A21" w:rsidRPr="00C71E07">
        <w:rPr>
          <w:rFonts w:asciiTheme="minorHAnsi" w:hAnsiTheme="minorHAnsi"/>
          <w:spacing w:val="-2"/>
          <w:sz w:val="22"/>
          <w:szCs w:val="24"/>
          <w:vertAlign w:val="subscript"/>
        </w:rPr>
        <w:t>3</w:t>
      </w:r>
      <w:r w:rsidR="00736EC4" w:rsidRPr="00C71E07">
        <w:rPr>
          <w:rFonts w:asciiTheme="minorHAnsi" w:hAnsiTheme="minorHAnsi"/>
          <w:spacing w:val="-2"/>
          <w:sz w:val="22"/>
          <w:szCs w:val="24"/>
        </w:rPr>
        <w:t>,</w:t>
      </w:r>
      <w:r w:rsidR="00DF0A6F" w:rsidRPr="00C71E07">
        <w:rPr>
          <w:rFonts w:asciiTheme="minorHAnsi" w:hAnsiTheme="minorHAnsi"/>
          <w:sz w:val="22"/>
          <w:szCs w:val="24"/>
        </w:rPr>
        <w:t xml:space="preserve"> which confirms the higher MRR</w:t>
      </w:r>
      <w:r w:rsidR="00F10A21" w:rsidRPr="00C71E07">
        <w:rPr>
          <w:rFonts w:asciiTheme="minorHAnsi" w:hAnsiTheme="minorHAnsi"/>
          <w:sz w:val="22"/>
          <w:szCs w:val="24"/>
        </w:rPr>
        <w:t xml:space="preserve"> obtained in micro </w:t>
      </w:r>
      <w:r w:rsidR="00736EC4" w:rsidRPr="00C71E07">
        <w:rPr>
          <w:rFonts w:asciiTheme="minorHAnsi" w:hAnsiTheme="minorHAnsi"/>
          <w:sz w:val="22"/>
          <w:szCs w:val="24"/>
        </w:rPr>
        <w:t>W</w:t>
      </w:r>
      <w:r w:rsidR="00DF0A6F" w:rsidRPr="00C71E07">
        <w:rPr>
          <w:rFonts w:asciiTheme="minorHAnsi" w:hAnsiTheme="minorHAnsi"/>
          <w:sz w:val="22"/>
          <w:szCs w:val="24"/>
        </w:rPr>
        <w:t>ECM.</w:t>
      </w:r>
    </w:p>
    <w:p w:rsidR="00704BDF" w:rsidRPr="00C71E07" w:rsidRDefault="004540F9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sz w:val="20"/>
          <w:lang w:val="en-US" w:eastAsia="zh-CN"/>
        </w:rPr>
      </w:pPr>
      <w:r w:rsidRPr="00C71E07">
        <w:rPr>
          <w:rFonts w:asciiTheme="minorHAnsi" w:eastAsia="MS PGothic" w:hAnsiTheme="minorHAnsi"/>
          <w:b/>
          <w:bCs/>
          <w:sz w:val="20"/>
          <w:lang w:val="en-US"/>
        </w:rPr>
        <w:t>References</w:t>
      </w:r>
    </w:p>
    <w:p w:rsidR="00DD6744" w:rsidRPr="00C71E07" w:rsidRDefault="00DD6744" w:rsidP="00DD674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</w:rPr>
      </w:pPr>
      <w:r w:rsidRPr="00C71E07">
        <w:rPr>
          <w:rFonts w:asciiTheme="minorHAnsi" w:hAnsiTheme="minorHAnsi"/>
        </w:rPr>
        <w:t>Bhattacharyya, B., Electrochemical micromachining for nanofabrication, MEMS and nanotechnology. William Andrew,</w:t>
      </w:r>
      <w:r w:rsidR="0010640C" w:rsidRPr="00C71E07">
        <w:rPr>
          <w:rFonts w:asciiTheme="minorHAnsi" w:hAnsiTheme="minorHAnsi"/>
        </w:rPr>
        <w:t xml:space="preserve"> </w:t>
      </w:r>
      <w:r w:rsidRPr="00C71E07">
        <w:rPr>
          <w:rFonts w:asciiTheme="minorHAnsi" w:hAnsiTheme="minorHAnsi"/>
        </w:rPr>
        <w:t>2015.</w:t>
      </w:r>
    </w:p>
    <w:p w:rsidR="00A641C8" w:rsidRPr="00C71E07" w:rsidRDefault="00A641C8" w:rsidP="00A641C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</w:rPr>
      </w:pPr>
      <w:proofErr w:type="spellStart"/>
      <w:r w:rsidRPr="00C71E07">
        <w:rPr>
          <w:rFonts w:asciiTheme="minorHAnsi" w:hAnsiTheme="minorHAnsi"/>
        </w:rPr>
        <w:t>Bozzini</w:t>
      </w:r>
      <w:proofErr w:type="spellEnd"/>
      <w:r w:rsidRPr="00C71E07">
        <w:rPr>
          <w:rFonts w:asciiTheme="minorHAnsi" w:hAnsiTheme="minorHAnsi"/>
        </w:rPr>
        <w:t xml:space="preserve"> B, De </w:t>
      </w:r>
      <w:proofErr w:type="spellStart"/>
      <w:r w:rsidRPr="00C71E07">
        <w:rPr>
          <w:rFonts w:asciiTheme="minorHAnsi" w:hAnsiTheme="minorHAnsi"/>
        </w:rPr>
        <w:t>Gaudenzi</w:t>
      </w:r>
      <w:proofErr w:type="spellEnd"/>
      <w:r w:rsidRPr="00C71E07">
        <w:rPr>
          <w:rFonts w:asciiTheme="minorHAnsi" w:hAnsiTheme="minorHAnsi"/>
        </w:rPr>
        <w:t xml:space="preserve"> GP, </w:t>
      </w:r>
      <w:proofErr w:type="spellStart"/>
      <w:r w:rsidRPr="00C71E07">
        <w:rPr>
          <w:rFonts w:asciiTheme="minorHAnsi" w:hAnsiTheme="minorHAnsi"/>
        </w:rPr>
        <w:t>Fanigliul</w:t>
      </w:r>
      <w:proofErr w:type="spellEnd"/>
      <w:r w:rsidRPr="00C71E07">
        <w:rPr>
          <w:rFonts w:asciiTheme="minorHAnsi" w:hAnsiTheme="minorHAnsi"/>
        </w:rPr>
        <w:t xml:space="preserve"> A, &amp; </w:t>
      </w:r>
      <w:proofErr w:type="spellStart"/>
      <w:r w:rsidRPr="00C71E07">
        <w:rPr>
          <w:rFonts w:asciiTheme="minorHAnsi" w:hAnsiTheme="minorHAnsi"/>
        </w:rPr>
        <w:t>Mele</w:t>
      </w:r>
      <w:proofErr w:type="spellEnd"/>
      <w:r w:rsidRPr="00C71E07">
        <w:rPr>
          <w:rFonts w:asciiTheme="minorHAnsi" w:hAnsiTheme="minorHAnsi"/>
        </w:rPr>
        <w:t xml:space="preserve"> C</w:t>
      </w:r>
      <w:r w:rsidR="00D76AA9" w:rsidRPr="00C71E07">
        <w:rPr>
          <w:rFonts w:asciiTheme="minorHAnsi" w:hAnsiTheme="minorHAnsi"/>
        </w:rPr>
        <w:t xml:space="preserve">, </w:t>
      </w:r>
      <w:r w:rsidRPr="00C71E07">
        <w:rPr>
          <w:rFonts w:asciiTheme="minorHAnsi" w:hAnsiTheme="minorHAnsi"/>
        </w:rPr>
        <w:t xml:space="preserve">Electrochemical oxidation of WC in acidic </w:t>
      </w:r>
      <w:proofErr w:type="spellStart"/>
      <w:r w:rsidRPr="00C71E07">
        <w:rPr>
          <w:rFonts w:asciiTheme="minorHAnsi" w:hAnsiTheme="minorHAnsi"/>
        </w:rPr>
        <w:t>sulphate</w:t>
      </w:r>
      <w:proofErr w:type="spellEnd"/>
      <w:r w:rsidRPr="00C71E07">
        <w:rPr>
          <w:rFonts w:asciiTheme="minorHAnsi" w:hAnsiTheme="minorHAnsi"/>
        </w:rPr>
        <w:t xml:space="preserve"> s</w:t>
      </w:r>
      <w:r w:rsidR="00D76AA9" w:rsidRPr="00C71E07">
        <w:rPr>
          <w:rFonts w:asciiTheme="minorHAnsi" w:hAnsiTheme="minorHAnsi"/>
        </w:rPr>
        <w:t xml:space="preserve">olution. Corrosion science, 46.2 (2004) </w:t>
      </w:r>
      <w:r w:rsidRPr="00C71E07">
        <w:rPr>
          <w:rFonts w:asciiTheme="minorHAnsi" w:hAnsiTheme="minorHAnsi"/>
        </w:rPr>
        <w:t>453-469.</w:t>
      </w:r>
    </w:p>
    <w:p w:rsidR="00704BDF" w:rsidRPr="00C71E07" w:rsidRDefault="00B94349" w:rsidP="00B9434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</w:rPr>
      </w:pPr>
      <w:r w:rsidRPr="00C71E07">
        <w:rPr>
          <w:rFonts w:asciiTheme="minorHAnsi" w:hAnsiTheme="minorHAnsi"/>
        </w:rPr>
        <w:t xml:space="preserve">Schubert, N., Schneider, M., </w:t>
      </w:r>
      <w:proofErr w:type="spellStart"/>
      <w:r w:rsidRPr="00C71E07">
        <w:rPr>
          <w:rFonts w:asciiTheme="minorHAnsi" w:hAnsiTheme="minorHAnsi"/>
        </w:rPr>
        <w:t>Michaelis</w:t>
      </w:r>
      <w:proofErr w:type="spellEnd"/>
      <w:r w:rsidRPr="00C71E07">
        <w:rPr>
          <w:rFonts w:asciiTheme="minorHAnsi" w:hAnsiTheme="minorHAnsi"/>
        </w:rPr>
        <w:t xml:space="preserve">, A., </w:t>
      </w:r>
      <w:proofErr w:type="spellStart"/>
      <w:r w:rsidRPr="00C71E07">
        <w:rPr>
          <w:rFonts w:asciiTheme="minorHAnsi" w:hAnsiTheme="minorHAnsi"/>
        </w:rPr>
        <w:t>Manko</w:t>
      </w:r>
      <w:proofErr w:type="spellEnd"/>
      <w:r w:rsidRPr="00C71E07">
        <w:rPr>
          <w:rFonts w:asciiTheme="minorHAnsi" w:hAnsiTheme="minorHAnsi"/>
        </w:rPr>
        <w:t>, M., &amp; Lohrengel, M. M., Electrochemical machining of tungsten carbide. Journal of Solid State Electrochemistr</w:t>
      </w:r>
      <w:r w:rsidR="00DB16D9" w:rsidRPr="00C71E07">
        <w:rPr>
          <w:rFonts w:asciiTheme="minorHAnsi" w:hAnsiTheme="minorHAnsi"/>
        </w:rPr>
        <w:t>y, 22.3 (2018)</w:t>
      </w:r>
      <w:r w:rsidRPr="00C71E07">
        <w:rPr>
          <w:rFonts w:asciiTheme="minorHAnsi" w:hAnsiTheme="minorHAnsi"/>
        </w:rPr>
        <w:t xml:space="preserve"> 859-868.</w:t>
      </w:r>
    </w:p>
    <w:sectPr w:rsidR="00704BDF" w:rsidRPr="00C71E07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95B" w:rsidRDefault="009B195B" w:rsidP="004F5E36">
      <w:r>
        <w:separator/>
      </w:r>
    </w:p>
  </w:endnote>
  <w:endnote w:type="continuationSeparator" w:id="0">
    <w:p w:rsidR="009B195B" w:rsidRDefault="009B195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95B" w:rsidRDefault="009B195B" w:rsidP="004F5E36">
      <w:r>
        <w:separator/>
      </w:r>
    </w:p>
  </w:footnote>
  <w:footnote w:type="continuationSeparator" w:id="0">
    <w:p w:rsidR="009B195B" w:rsidRDefault="009B195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IN" w:eastAsia="en-IN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5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0NrEwNrI0NTY0NTZX0lEKTi0uzszPAykwqQUA1WSMFywAAAA="/>
  </w:docVars>
  <w:rsids>
    <w:rsidRoot w:val="000E414A"/>
    <w:rsid w:val="000027C0"/>
    <w:rsid w:val="0000355B"/>
    <w:rsid w:val="00006B65"/>
    <w:rsid w:val="000117CB"/>
    <w:rsid w:val="0003148D"/>
    <w:rsid w:val="0003425A"/>
    <w:rsid w:val="0005295B"/>
    <w:rsid w:val="000620B9"/>
    <w:rsid w:val="00062A9A"/>
    <w:rsid w:val="00093263"/>
    <w:rsid w:val="000A03B2"/>
    <w:rsid w:val="000D34BE"/>
    <w:rsid w:val="000E352E"/>
    <w:rsid w:val="000E36F1"/>
    <w:rsid w:val="000E3A73"/>
    <w:rsid w:val="000E414A"/>
    <w:rsid w:val="0010640C"/>
    <w:rsid w:val="00123E87"/>
    <w:rsid w:val="00130A79"/>
    <w:rsid w:val="0013121F"/>
    <w:rsid w:val="00134DE4"/>
    <w:rsid w:val="00142D65"/>
    <w:rsid w:val="00147495"/>
    <w:rsid w:val="00150E59"/>
    <w:rsid w:val="00184AD6"/>
    <w:rsid w:val="001B20D7"/>
    <w:rsid w:val="001B65C1"/>
    <w:rsid w:val="001C2F62"/>
    <w:rsid w:val="001C684B"/>
    <w:rsid w:val="001D53FC"/>
    <w:rsid w:val="001F2EC7"/>
    <w:rsid w:val="002065DB"/>
    <w:rsid w:val="002447EF"/>
    <w:rsid w:val="00251550"/>
    <w:rsid w:val="002617B0"/>
    <w:rsid w:val="00263239"/>
    <w:rsid w:val="0027221A"/>
    <w:rsid w:val="00275B61"/>
    <w:rsid w:val="002B0484"/>
    <w:rsid w:val="002D1F12"/>
    <w:rsid w:val="003009B7"/>
    <w:rsid w:val="0030469C"/>
    <w:rsid w:val="00352F87"/>
    <w:rsid w:val="003723D4"/>
    <w:rsid w:val="003760E6"/>
    <w:rsid w:val="003810E1"/>
    <w:rsid w:val="003A7D1C"/>
    <w:rsid w:val="003D6B8A"/>
    <w:rsid w:val="003E5F33"/>
    <w:rsid w:val="00426426"/>
    <w:rsid w:val="004353E5"/>
    <w:rsid w:val="004540F9"/>
    <w:rsid w:val="0046164A"/>
    <w:rsid w:val="00462DCD"/>
    <w:rsid w:val="004D1162"/>
    <w:rsid w:val="004E4DD6"/>
    <w:rsid w:val="004E67A2"/>
    <w:rsid w:val="004F2850"/>
    <w:rsid w:val="004F5E36"/>
    <w:rsid w:val="004F696E"/>
    <w:rsid w:val="005119A5"/>
    <w:rsid w:val="005278B7"/>
    <w:rsid w:val="005346C8"/>
    <w:rsid w:val="00541346"/>
    <w:rsid w:val="00593663"/>
    <w:rsid w:val="00594E9F"/>
    <w:rsid w:val="005B61E6"/>
    <w:rsid w:val="005C77E1"/>
    <w:rsid w:val="005D4C8A"/>
    <w:rsid w:val="005D6A2F"/>
    <w:rsid w:val="005E1A82"/>
    <w:rsid w:val="005F0A28"/>
    <w:rsid w:val="005F0E5E"/>
    <w:rsid w:val="0060167B"/>
    <w:rsid w:val="00620DEE"/>
    <w:rsid w:val="00625639"/>
    <w:rsid w:val="00632A63"/>
    <w:rsid w:val="0064184D"/>
    <w:rsid w:val="006577F6"/>
    <w:rsid w:val="00660E3E"/>
    <w:rsid w:val="00662E74"/>
    <w:rsid w:val="0067527F"/>
    <w:rsid w:val="00677966"/>
    <w:rsid w:val="00683C35"/>
    <w:rsid w:val="006A58D2"/>
    <w:rsid w:val="006C5579"/>
    <w:rsid w:val="00701B88"/>
    <w:rsid w:val="00704BDF"/>
    <w:rsid w:val="007077DB"/>
    <w:rsid w:val="00726B84"/>
    <w:rsid w:val="00736B13"/>
    <w:rsid w:val="00736EC4"/>
    <w:rsid w:val="007447F3"/>
    <w:rsid w:val="007661C8"/>
    <w:rsid w:val="00783953"/>
    <w:rsid w:val="00784E1F"/>
    <w:rsid w:val="007A74D9"/>
    <w:rsid w:val="007D52CD"/>
    <w:rsid w:val="007E18FA"/>
    <w:rsid w:val="00804800"/>
    <w:rsid w:val="00813288"/>
    <w:rsid w:val="008168FC"/>
    <w:rsid w:val="00822354"/>
    <w:rsid w:val="008479A2"/>
    <w:rsid w:val="0087637F"/>
    <w:rsid w:val="008A1512"/>
    <w:rsid w:val="008B79A3"/>
    <w:rsid w:val="008D0BEB"/>
    <w:rsid w:val="008E566E"/>
    <w:rsid w:val="00901EB6"/>
    <w:rsid w:val="00913EFB"/>
    <w:rsid w:val="009450CE"/>
    <w:rsid w:val="0095164B"/>
    <w:rsid w:val="009530BA"/>
    <w:rsid w:val="00975A86"/>
    <w:rsid w:val="00996483"/>
    <w:rsid w:val="009B195B"/>
    <w:rsid w:val="009B7C84"/>
    <w:rsid w:val="009D238F"/>
    <w:rsid w:val="009E788A"/>
    <w:rsid w:val="009F22CA"/>
    <w:rsid w:val="00A1763D"/>
    <w:rsid w:val="00A17CEC"/>
    <w:rsid w:val="00A256E4"/>
    <w:rsid w:val="00A27EF0"/>
    <w:rsid w:val="00A424F4"/>
    <w:rsid w:val="00A625AB"/>
    <w:rsid w:val="00A641C8"/>
    <w:rsid w:val="00A6534B"/>
    <w:rsid w:val="00A76EFC"/>
    <w:rsid w:val="00A77CAD"/>
    <w:rsid w:val="00A84E0C"/>
    <w:rsid w:val="00A9626B"/>
    <w:rsid w:val="00A97F29"/>
    <w:rsid w:val="00AB0964"/>
    <w:rsid w:val="00AB17A1"/>
    <w:rsid w:val="00AD0298"/>
    <w:rsid w:val="00AE377D"/>
    <w:rsid w:val="00AF47CD"/>
    <w:rsid w:val="00B0724E"/>
    <w:rsid w:val="00B07C5E"/>
    <w:rsid w:val="00B17132"/>
    <w:rsid w:val="00B425D6"/>
    <w:rsid w:val="00B61DBF"/>
    <w:rsid w:val="00B94349"/>
    <w:rsid w:val="00BC30C9"/>
    <w:rsid w:val="00BD0AED"/>
    <w:rsid w:val="00BE3E58"/>
    <w:rsid w:val="00C01616"/>
    <w:rsid w:val="00C0162B"/>
    <w:rsid w:val="00C20572"/>
    <w:rsid w:val="00C345B1"/>
    <w:rsid w:val="00C40142"/>
    <w:rsid w:val="00C45D14"/>
    <w:rsid w:val="00C4752D"/>
    <w:rsid w:val="00C57182"/>
    <w:rsid w:val="00C655FD"/>
    <w:rsid w:val="00C71E07"/>
    <w:rsid w:val="00C81D40"/>
    <w:rsid w:val="00C8580C"/>
    <w:rsid w:val="00C867B1"/>
    <w:rsid w:val="00C94434"/>
    <w:rsid w:val="00CA1C95"/>
    <w:rsid w:val="00CA5A9C"/>
    <w:rsid w:val="00CA722D"/>
    <w:rsid w:val="00CB5A6C"/>
    <w:rsid w:val="00CB7387"/>
    <w:rsid w:val="00CD5FE2"/>
    <w:rsid w:val="00D02B4C"/>
    <w:rsid w:val="00D23B08"/>
    <w:rsid w:val="00D41F5B"/>
    <w:rsid w:val="00D45C45"/>
    <w:rsid w:val="00D65F51"/>
    <w:rsid w:val="00D76AA9"/>
    <w:rsid w:val="00D8448C"/>
    <w:rsid w:val="00D84576"/>
    <w:rsid w:val="00DB16D9"/>
    <w:rsid w:val="00DD4441"/>
    <w:rsid w:val="00DD6744"/>
    <w:rsid w:val="00DE0019"/>
    <w:rsid w:val="00DE264A"/>
    <w:rsid w:val="00DE4D49"/>
    <w:rsid w:val="00DF0A6F"/>
    <w:rsid w:val="00E041E7"/>
    <w:rsid w:val="00E05BAF"/>
    <w:rsid w:val="00E16E81"/>
    <w:rsid w:val="00E23CA1"/>
    <w:rsid w:val="00E34E5B"/>
    <w:rsid w:val="00E409A8"/>
    <w:rsid w:val="00E508C9"/>
    <w:rsid w:val="00E5438E"/>
    <w:rsid w:val="00E7209D"/>
    <w:rsid w:val="00EA50E1"/>
    <w:rsid w:val="00EB17A3"/>
    <w:rsid w:val="00EC72DA"/>
    <w:rsid w:val="00EE0131"/>
    <w:rsid w:val="00EE52D4"/>
    <w:rsid w:val="00EF50EB"/>
    <w:rsid w:val="00F10A21"/>
    <w:rsid w:val="00F30C64"/>
    <w:rsid w:val="00F933C5"/>
    <w:rsid w:val="00FB730C"/>
    <w:rsid w:val="00FB7749"/>
    <w:rsid w:val="00FC2695"/>
    <w:rsid w:val="00FC3E03"/>
    <w:rsid w:val="00FC7B39"/>
    <w:rsid w:val="00FE4A54"/>
    <w:rsid w:val="00FE6A2D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3EC90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table" w:styleId="TableGridLight">
    <w:name w:val="Grid Table Light"/>
    <w:basedOn w:val="TableNormal"/>
    <w:uiPriority w:val="40"/>
    <w:rsid w:val="00EE52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9F81-B6CF-4CA8-AFFD-2236D300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EPP Lab</cp:lastModifiedBy>
  <cp:revision>5</cp:revision>
  <cp:lastPrinted>2015-05-12T18:31:00Z</cp:lastPrinted>
  <dcterms:created xsi:type="dcterms:W3CDTF">2019-01-15T09:14:00Z</dcterms:created>
  <dcterms:modified xsi:type="dcterms:W3CDTF">2019-01-15T11:38:00Z</dcterms:modified>
</cp:coreProperties>
</file>