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5E3273" w:rsidP="005E3273">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rPr>
        <w:lastRenderedPageBreak/>
        <w:t>Fixed Bed Adsorption and Breakthrough Modelling of Activated Porous Carbon Derived from</w:t>
      </w:r>
      <w:r w:rsidR="002A769E" w:rsidRPr="002A769E">
        <w:rPr>
          <w:rFonts w:asciiTheme="minorHAnsi" w:eastAsia="MS PGothic" w:hAnsiTheme="minorHAnsi"/>
          <w:b/>
          <w:bCs/>
          <w:sz w:val="28"/>
          <w:szCs w:val="28"/>
        </w:rPr>
        <w:t xml:space="preserve"> Compost for </w:t>
      </w:r>
      <w:r>
        <w:rPr>
          <w:rFonts w:asciiTheme="minorHAnsi" w:eastAsia="MS PGothic" w:hAnsiTheme="minorHAnsi"/>
          <w:b/>
          <w:bCs/>
          <w:sz w:val="28"/>
          <w:szCs w:val="28"/>
        </w:rPr>
        <w:t xml:space="preserve">Post-Combustion </w:t>
      </w:r>
      <w:r w:rsidR="002A769E" w:rsidRPr="002A769E">
        <w:rPr>
          <w:rFonts w:asciiTheme="minorHAnsi" w:eastAsia="MS PGothic" w:hAnsiTheme="minorHAnsi"/>
          <w:b/>
          <w:bCs/>
          <w:sz w:val="28"/>
          <w:szCs w:val="28"/>
        </w:rPr>
        <w:t>CO</w:t>
      </w:r>
      <w:r w:rsidR="002A769E" w:rsidRPr="002A769E">
        <w:rPr>
          <w:rFonts w:asciiTheme="minorHAnsi" w:eastAsia="MS PGothic" w:hAnsiTheme="minorHAnsi"/>
          <w:b/>
          <w:bCs/>
          <w:sz w:val="28"/>
          <w:szCs w:val="28"/>
          <w:vertAlign w:val="subscript"/>
        </w:rPr>
        <w:t>2</w:t>
      </w:r>
      <w:r w:rsidR="002A769E" w:rsidRPr="002A769E">
        <w:rPr>
          <w:rFonts w:asciiTheme="minorHAnsi" w:eastAsia="MS PGothic" w:hAnsiTheme="minorHAnsi"/>
          <w:b/>
          <w:bCs/>
          <w:sz w:val="28"/>
          <w:szCs w:val="28"/>
        </w:rPr>
        <w:t xml:space="preserve"> Capture</w:t>
      </w:r>
    </w:p>
    <w:p w:rsidR="00DE0019" w:rsidRPr="002A769E" w:rsidRDefault="002A769E" w:rsidP="002A769E">
      <w:pPr>
        <w:snapToGrid w:val="0"/>
        <w:spacing w:after="120"/>
        <w:jc w:val="center"/>
        <w:rPr>
          <w:rFonts w:eastAsia="SimSun"/>
          <w:color w:val="000000"/>
          <w:lang w:val="pt-PT" w:eastAsia="zh-CN"/>
        </w:rPr>
      </w:pPr>
      <w:r w:rsidRPr="002A769E">
        <w:rPr>
          <w:rFonts w:asciiTheme="minorHAnsi" w:eastAsia="SimSun" w:hAnsiTheme="minorHAnsi"/>
          <w:color w:val="000000"/>
          <w:sz w:val="24"/>
          <w:szCs w:val="24"/>
          <w:u w:val="single"/>
          <w:lang w:val="pt-PT" w:eastAsia="zh-CN"/>
        </w:rPr>
        <w:t>Mohsen</w:t>
      </w:r>
      <w:r w:rsidR="00704BDF" w:rsidRPr="002A769E">
        <w:rPr>
          <w:rFonts w:asciiTheme="minorHAnsi" w:eastAsia="SimSun" w:hAnsiTheme="minorHAnsi"/>
          <w:color w:val="000000"/>
          <w:sz w:val="24"/>
          <w:szCs w:val="24"/>
          <w:u w:val="single"/>
          <w:lang w:val="pt-PT" w:eastAsia="zh-CN"/>
        </w:rPr>
        <w:t xml:space="preserve"> </w:t>
      </w:r>
      <w:r w:rsidRPr="002A769E">
        <w:rPr>
          <w:rFonts w:asciiTheme="minorHAnsi" w:eastAsia="SimSun" w:hAnsiTheme="minorHAnsi"/>
          <w:color w:val="000000"/>
          <w:sz w:val="24"/>
          <w:szCs w:val="24"/>
          <w:u w:val="single"/>
          <w:lang w:val="pt-PT" w:eastAsia="zh-CN"/>
        </w:rPr>
        <w:t>Karimi</w:t>
      </w:r>
      <w:r w:rsidR="00704BDF" w:rsidRPr="002A769E">
        <w:rPr>
          <w:rFonts w:asciiTheme="minorHAnsi" w:eastAsia="SimSun" w:hAnsiTheme="minorHAnsi"/>
          <w:color w:val="000000"/>
          <w:sz w:val="24"/>
          <w:szCs w:val="24"/>
          <w:u w:val="single"/>
          <w:vertAlign w:val="superscript"/>
          <w:lang w:val="pt-PT" w:eastAsia="zh-CN"/>
        </w:rPr>
        <w:t>1</w:t>
      </w:r>
      <w:r w:rsidR="006358E0">
        <w:rPr>
          <w:rFonts w:asciiTheme="minorHAnsi" w:eastAsia="SimSun" w:hAnsiTheme="minorHAnsi"/>
          <w:color w:val="000000"/>
          <w:sz w:val="24"/>
          <w:szCs w:val="24"/>
          <w:lang w:val="pt-PT" w:eastAsia="zh-CN"/>
        </w:rPr>
        <w:t>,</w:t>
      </w:r>
      <w:r w:rsidR="00736B13" w:rsidRPr="002A769E">
        <w:rPr>
          <w:rFonts w:asciiTheme="minorHAnsi" w:eastAsia="SimSun" w:hAnsiTheme="minorHAnsi"/>
          <w:color w:val="000000"/>
          <w:sz w:val="24"/>
          <w:szCs w:val="24"/>
          <w:lang w:val="pt-PT" w:eastAsia="zh-CN"/>
        </w:rPr>
        <w:t xml:space="preserve"> </w:t>
      </w:r>
      <w:r w:rsidRPr="002A769E">
        <w:rPr>
          <w:rFonts w:asciiTheme="minorHAnsi" w:eastAsia="SimSun" w:hAnsiTheme="minorHAnsi"/>
          <w:color w:val="000000"/>
          <w:sz w:val="24"/>
          <w:szCs w:val="24"/>
          <w:lang w:val="pt-PT" w:eastAsia="zh-CN"/>
        </w:rPr>
        <w:t>José A.C. Silva</w:t>
      </w:r>
      <w:r w:rsidR="00704BDF" w:rsidRPr="00B51414">
        <w:rPr>
          <w:rFonts w:eastAsia="SimSun"/>
          <w:color w:val="000000"/>
          <w:sz w:val="24"/>
          <w:szCs w:val="28"/>
          <w:vertAlign w:val="superscript"/>
          <w:lang w:val="pt-PT" w:eastAsia="zh-CN"/>
        </w:rPr>
        <w:t>2</w:t>
      </w:r>
      <w:r>
        <w:rPr>
          <w:rFonts w:eastAsia="SimSun"/>
          <w:color w:val="000000"/>
          <w:sz w:val="24"/>
          <w:szCs w:val="28"/>
          <w:lang w:val="pt-PT" w:eastAsia="zh-CN"/>
        </w:rPr>
        <w:t>,</w:t>
      </w:r>
      <w:r w:rsidRPr="002A769E">
        <w:rPr>
          <w:rFonts w:ascii="Times New Roman" w:eastAsia="MS PGothic" w:hAnsi="Times New Roman"/>
          <w:color w:val="000000"/>
          <w:sz w:val="24"/>
          <w:szCs w:val="22"/>
          <w:lang w:val="pt-PT" w:eastAsia="ja-JP"/>
        </w:rPr>
        <w:t xml:space="preserve"> </w:t>
      </w:r>
      <w:r w:rsidRPr="002A769E">
        <w:rPr>
          <w:rFonts w:asciiTheme="minorHAnsi" w:eastAsia="SimSun" w:hAnsiTheme="minorHAnsi"/>
          <w:color w:val="000000"/>
          <w:sz w:val="24"/>
          <w:szCs w:val="24"/>
          <w:lang w:val="pt-PT" w:eastAsia="zh-CN"/>
        </w:rPr>
        <w:t>Alírio E. Rodrigues</w:t>
      </w:r>
      <w:r>
        <w:rPr>
          <w:rFonts w:asciiTheme="minorHAnsi" w:eastAsia="SimSun" w:hAnsiTheme="minorHAnsi"/>
          <w:color w:val="000000"/>
          <w:sz w:val="24"/>
          <w:szCs w:val="24"/>
          <w:vertAlign w:val="superscript"/>
          <w:lang w:val="pt-PT" w:eastAsia="zh-CN"/>
        </w:rPr>
        <w:t>1</w:t>
      </w:r>
    </w:p>
    <w:p w:rsidR="00704BDF" w:rsidRPr="00DE0019" w:rsidRDefault="00704BDF" w:rsidP="002A769E">
      <w:pPr>
        <w:snapToGrid w:val="0"/>
        <w:spacing w:after="120"/>
        <w:jc w:val="center"/>
        <w:rPr>
          <w:rFonts w:asciiTheme="minorHAnsi" w:eastAsia="MS PGothic" w:hAnsiTheme="minorHAnsi"/>
          <w:i/>
          <w:iCs/>
          <w:color w:val="000000"/>
          <w:sz w:val="20"/>
          <w:lang w:val="en-US"/>
        </w:rPr>
      </w:pPr>
      <w:r w:rsidRPr="002A769E">
        <w:rPr>
          <w:rFonts w:asciiTheme="minorHAnsi" w:eastAsia="MS PGothic" w:hAnsiTheme="minorHAnsi" w:cstheme="minorHAnsi"/>
          <w:i/>
          <w:iCs/>
          <w:color w:val="000000"/>
          <w:sz w:val="20"/>
          <w:lang w:val="en-US"/>
        </w:rPr>
        <w:t>1</w:t>
      </w:r>
      <w:r w:rsidRPr="00DE0019">
        <w:rPr>
          <w:rFonts w:asciiTheme="minorHAnsi" w:eastAsia="MS PGothic" w:hAnsiTheme="minorHAnsi"/>
          <w:i/>
          <w:iCs/>
          <w:color w:val="000000"/>
          <w:sz w:val="20"/>
          <w:lang w:val="en-US"/>
        </w:rPr>
        <w:t xml:space="preserve"> </w:t>
      </w:r>
      <w:r w:rsidR="002A769E" w:rsidRPr="002A769E">
        <w:rPr>
          <w:rFonts w:asciiTheme="minorHAnsi" w:eastAsia="MS PGothic" w:hAnsiTheme="minorHAnsi"/>
          <w:i/>
          <w:iCs/>
          <w:color w:val="000000"/>
          <w:sz w:val="20"/>
          <w:lang w:val="en-US"/>
        </w:rPr>
        <w:t xml:space="preserve">Department of Chemical Engineering, University of Porto, </w:t>
      </w:r>
      <w:proofErr w:type="spellStart"/>
      <w:r w:rsidR="002A769E" w:rsidRPr="002A769E">
        <w:rPr>
          <w:rFonts w:asciiTheme="minorHAnsi" w:eastAsia="MS PGothic" w:hAnsiTheme="minorHAnsi"/>
          <w:i/>
          <w:iCs/>
          <w:color w:val="000000"/>
          <w:sz w:val="20"/>
          <w:lang w:val="en-US"/>
        </w:rPr>
        <w:t>Rua</w:t>
      </w:r>
      <w:proofErr w:type="spellEnd"/>
      <w:r w:rsidR="002A769E" w:rsidRPr="002A769E">
        <w:rPr>
          <w:rFonts w:asciiTheme="minorHAnsi" w:eastAsia="MS PGothic" w:hAnsiTheme="minorHAnsi"/>
          <w:i/>
          <w:iCs/>
          <w:color w:val="000000"/>
          <w:sz w:val="20"/>
          <w:lang w:val="en-US"/>
        </w:rPr>
        <w:t xml:space="preserve"> Dr. Roberto Frias, S/N, 4099-002, Porto, Portugal</w:t>
      </w:r>
      <w:r w:rsidRPr="00DE0019">
        <w:rPr>
          <w:rFonts w:asciiTheme="minorHAnsi" w:eastAsia="MS PGothic" w:hAnsiTheme="minorHAnsi"/>
          <w:i/>
          <w:iCs/>
          <w:color w:val="000000"/>
          <w:sz w:val="20"/>
          <w:lang w:val="en-US"/>
        </w:rPr>
        <w:t xml:space="preserve">; 2 </w:t>
      </w:r>
      <w:r w:rsidR="002A769E" w:rsidRPr="002A769E">
        <w:rPr>
          <w:rFonts w:asciiTheme="minorHAnsi" w:eastAsia="MS PGothic" w:hAnsiTheme="minorHAnsi"/>
          <w:i/>
          <w:iCs/>
          <w:color w:val="000000"/>
          <w:sz w:val="20"/>
          <w:lang w:val="en-US"/>
        </w:rPr>
        <w:t xml:space="preserve">Department of Chemical and Biological Technology, Polytechnic Institute of </w:t>
      </w:r>
      <w:proofErr w:type="spellStart"/>
      <w:r w:rsidR="002A769E" w:rsidRPr="002A769E">
        <w:rPr>
          <w:rFonts w:asciiTheme="minorHAnsi" w:eastAsia="MS PGothic" w:hAnsiTheme="minorHAnsi"/>
          <w:i/>
          <w:iCs/>
          <w:color w:val="000000"/>
          <w:sz w:val="20"/>
          <w:lang w:val="en-US"/>
        </w:rPr>
        <w:t>Braganca</w:t>
      </w:r>
      <w:proofErr w:type="spellEnd"/>
      <w:r w:rsidR="002A769E" w:rsidRPr="002A769E">
        <w:rPr>
          <w:rFonts w:asciiTheme="minorHAnsi" w:eastAsia="MS PGothic" w:hAnsiTheme="minorHAnsi"/>
          <w:i/>
          <w:iCs/>
          <w:color w:val="000000"/>
          <w:sz w:val="20"/>
          <w:lang w:val="en-US"/>
        </w:rPr>
        <w:t xml:space="preserve">, Campus de Santa </w:t>
      </w:r>
      <w:proofErr w:type="spellStart"/>
      <w:r w:rsidR="002A769E" w:rsidRPr="002A769E">
        <w:rPr>
          <w:rFonts w:asciiTheme="minorHAnsi" w:eastAsia="MS PGothic" w:hAnsiTheme="minorHAnsi"/>
          <w:i/>
          <w:iCs/>
          <w:color w:val="000000"/>
          <w:sz w:val="20"/>
          <w:lang w:val="en-US"/>
        </w:rPr>
        <w:t>Apolonia</w:t>
      </w:r>
      <w:proofErr w:type="spellEnd"/>
      <w:r w:rsidR="002A769E" w:rsidRPr="002A769E">
        <w:rPr>
          <w:rFonts w:asciiTheme="minorHAnsi" w:eastAsia="MS PGothic" w:hAnsiTheme="minorHAnsi"/>
          <w:i/>
          <w:iCs/>
          <w:color w:val="000000"/>
          <w:sz w:val="20"/>
          <w:lang w:val="en-US"/>
        </w:rPr>
        <w:t xml:space="preserve">, 5300-857 </w:t>
      </w:r>
      <w:proofErr w:type="spellStart"/>
      <w:r w:rsidR="002A769E" w:rsidRPr="002A769E">
        <w:rPr>
          <w:rFonts w:asciiTheme="minorHAnsi" w:eastAsia="MS PGothic" w:hAnsiTheme="minorHAnsi"/>
          <w:i/>
          <w:iCs/>
          <w:color w:val="000000"/>
          <w:sz w:val="20"/>
          <w:lang w:val="en-US"/>
        </w:rPr>
        <w:t>Braganca</w:t>
      </w:r>
      <w:proofErr w:type="spellEnd"/>
      <w:r w:rsidR="002A769E" w:rsidRPr="002A769E">
        <w:rPr>
          <w:rFonts w:asciiTheme="minorHAnsi" w:eastAsia="MS PGothic" w:hAnsiTheme="minorHAnsi"/>
          <w:i/>
          <w:iCs/>
          <w:color w:val="000000"/>
          <w:sz w:val="20"/>
          <w:lang w:val="en-US"/>
        </w:rPr>
        <w:t>, Portugal</w:t>
      </w:r>
    </w:p>
    <w:p w:rsidR="00704BDF" w:rsidRPr="00DE0019" w:rsidRDefault="00704BDF" w:rsidP="002A769E">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2A769E">
        <w:rPr>
          <w:rFonts w:asciiTheme="minorHAnsi" w:eastAsia="MS PGothic" w:hAnsiTheme="minorHAnsi"/>
          <w:bCs/>
          <w:i/>
          <w:iCs/>
          <w:sz w:val="20"/>
          <w:lang w:val="en-US"/>
        </w:rPr>
        <w:t>mohsen.karimi</w:t>
      </w:r>
      <w:r w:rsidRPr="00DE0019">
        <w:rPr>
          <w:rFonts w:asciiTheme="minorHAnsi" w:eastAsia="MS PGothic" w:hAnsiTheme="minorHAnsi"/>
          <w:bCs/>
          <w:i/>
          <w:iCs/>
          <w:sz w:val="20"/>
          <w:lang w:val="en-US"/>
        </w:rPr>
        <w:t>@</w:t>
      </w:r>
      <w:r w:rsidR="002A769E">
        <w:rPr>
          <w:rFonts w:asciiTheme="minorHAnsi" w:eastAsia="MS PGothic" w:hAnsiTheme="minorHAnsi"/>
          <w:bCs/>
          <w:i/>
          <w:iCs/>
          <w:sz w:val="20"/>
          <w:lang w:val="en-US"/>
        </w:rPr>
        <w:t>fe.up.pt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8B3D81" w:rsidP="007D565B">
      <w:pPr>
        <w:pStyle w:val="AbstractBody"/>
        <w:numPr>
          <w:ilvl w:val="0"/>
          <w:numId w:val="16"/>
        </w:numPr>
        <w:rPr>
          <w:rFonts w:asciiTheme="minorHAnsi" w:hAnsiTheme="minorHAnsi"/>
        </w:rPr>
      </w:pPr>
      <w:r w:rsidRPr="008B3D81">
        <w:rPr>
          <w:rFonts w:asciiTheme="minorHAnsi" w:hAnsiTheme="minorHAnsi"/>
        </w:rPr>
        <w:t xml:space="preserve">Novel adsorbents were synthesized from derived compost in </w:t>
      </w:r>
      <w:r>
        <w:rPr>
          <w:rFonts w:asciiTheme="minorHAnsi" w:hAnsiTheme="minorHAnsi"/>
        </w:rPr>
        <w:t>mechanical biological treatment</w:t>
      </w:r>
      <w:r w:rsidR="007D565B">
        <w:rPr>
          <w:rFonts w:asciiTheme="minorHAnsi" w:hAnsiTheme="minorHAnsi"/>
        </w:rPr>
        <w:t>.</w:t>
      </w:r>
    </w:p>
    <w:p w:rsidR="00704BDF" w:rsidRPr="00EC66CC" w:rsidRDefault="008B3D81" w:rsidP="008B3D81">
      <w:pPr>
        <w:pStyle w:val="AbstractBody"/>
        <w:numPr>
          <w:ilvl w:val="0"/>
          <w:numId w:val="16"/>
        </w:numPr>
        <w:rPr>
          <w:rFonts w:asciiTheme="minorHAnsi" w:hAnsiTheme="minorHAnsi"/>
        </w:rPr>
      </w:pPr>
      <w:r w:rsidRPr="008B3D81">
        <w:rPr>
          <w:rFonts w:asciiTheme="minorHAnsi" w:hAnsiTheme="minorHAnsi"/>
        </w:rPr>
        <w:t>5-samples were activated chemically and thermally in different procedures.</w:t>
      </w:r>
    </w:p>
    <w:p w:rsidR="00704BDF" w:rsidRPr="00EC66CC" w:rsidRDefault="008B3D81" w:rsidP="008B3D81">
      <w:pPr>
        <w:pStyle w:val="AbstractBody"/>
        <w:numPr>
          <w:ilvl w:val="0"/>
          <w:numId w:val="16"/>
        </w:numPr>
        <w:rPr>
          <w:rFonts w:asciiTheme="minorHAnsi" w:hAnsiTheme="minorHAnsi"/>
        </w:rPr>
      </w:pPr>
      <w:r w:rsidRPr="008B3D81">
        <w:rPr>
          <w:rFonts w:asciiTheme="minorHAnsi" w:hAnsiTheme="minorHAnsi"/>
        </w:rPr>
        <w:t>Breakthrough experiments were performed in a fixed bed column.</w:t>
      </w:r>
      <w:r w:rsidR="00704BDF"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7D565B" w:rsidP="007D565B">
      <w:pPr>
        <w:snapToGrid w:val="0"/>
        <w:spacing w:after="120"/>
        <w:rPr>
          <w:rFonts w:asciiTheme="minorHAnsi" w:eastAsia="MS PGothic" w:hAnsiTheme="minorHAnsi"/>
          <w:color w:val="000000"/>
          <w:sz w:val="22"/>
          <w:szCs w:val="22"/>
          <w:lang w:val="en-US"/>
        </w:rPr>
      </w:pPr>
      <w:r w:rsidRPr="007D565B">
        <w:rPr>
          <w:rFonts w:asciiTheme="minorHAnsi" w:eastAsia="MS PGothic" w:hAnsiTheme="minorHAnsi"/>
          <w:color w:val="000000"/>
          <w:sz w:val="22"/>
          <w:szCs w:val="22"/>
          <w:lang w:val="en-US"/>
        </w:rPr>
        <w:t>In the recent years, synthesis, preparation and development of valuable carbon materials have received much interest in the view of energy efficiency and sustainability for various applications in CO</w:t>
      </w:r>
      <w:r w:rsidRPr="007D565B">
        <w:rPr>
          <w:rFonts w:asciiTheme="minorHAnsi" w:eastAsia="MS PGothic" w:hAnsiTheme="minorHAnsi"/>
          <w:color w:val="000000"/>
          <w:sz w:val="22"/>
          <w:szCs w:val="22"/>
          <w:vertAlign w:val="subscript"/>
          <w:lang w:val="en-US"/>
        </w:rPr>
        <w:t>2</w:t>
      </w:r>
      <w:r w:rsidRPr="007D565B">
        <w:rPr>
          <w:rFonts w:asciiTheme="minorHAnsi" w:eastAsia="MS PGothic" w:hAnsiTheme="minorHAnsi"/>
          <w:color w:val="000000"/>
          <w:sz w:val="22"/>
          <w:szCs w:val="22"/>
          <w:lang w:val="en-US"/>
        </w:rPr>
        <w:t xml:space="preserve"> capture, wastewater treatment and gas storage studies [1, 2]. On the other hand, based on European legislation to management of solid wastes and limiting the utilization of fertilizers from waste as well as finding approaches to manage these materials, novel approaches are required [3]. In this study, </w:t>
      </w:r>
      <w:r>
        <w:rPr>
          <w:rFonts w:asciiTheme="minorHAnsi" w:eastAsia="MS PGothic" w:hAnsiTheme="minorHAnsi"/>
          <w:color w:val="000000"/>
          <w:sz w:val="22"/>
          <w:szCs w:val="22"/>
          <w:lang w:val="en-US"/>
        </w:rPr>
        <w:t xml:space="preserve">the </w:t>
      </w:r>
      <w:r w:rsidRPr="007D565B">
        <w:rPr>
          <w:rFonts w:asciiTheme="minorHAnsi" w:eastAsia="MS PGothic" w:hAnsiTheme="minorHAnsi"/>
          <w:color w:val="000000"/>
          <w:sz w:val="22"/>
          <w:szCs w:val="22"/>
          <w:lang w:val="en-US"/>
        </w:rPr>
        <w:t xml:space="preserve">obtained compost by mechanical biological treatment plant from municipal solid waste has been considered as a source of </w:t>
      </w:r>
      <w:r>
        <w:rPr>
          <w:rFonts w:asciiTheme="minorHAnsi" w:eastAsia="MS PGothic" w:hAnsiTheme="minorHAnsi"/>
          <w:color w:val="000000"/>
          <w:sz w:val="22"/>
          <w:szCs w:val="22"/>
          <w:lang w:val="en-US"/>
        </w:rPr>
        <w:t>adsorbents for CO</w:t>
      </w:r>
      <w:r w:rsidRPr="007D565B">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capture</w:t>
      </w:r>
      <w:r w:rsidR="00704BDF" w:rsidRPr="007D565B">
        <w:rPr>
          <w:rFonts w:asciiTheme="minorHAnsi" w:eastAsia="MS PGothic" w:hAnsiTheme="minorHAnsi"/>
          <w:color w:val="000000"/>
          <w:sz w:val="22"/>
          <w:szCs w:val="22"/>
          <w:lang w:val="en-US"/>
        </w:rPr>
        <w:t>.</w:t>
      </w:r>
      <w:r w:rsidR="00704BDF" w:rsidRPr="008D0BEB">
        <w:rPr>
          <w:rFonts w:asciiTheme="minorHAnsi" w:eastAsia="MS PGothic" w:hAnsiTheme="minorHAnsi"/>
          <w:color w:val="000000"/>
          <w:sz w:val="22"/>
          <w:szCs w:val="22"/>
          <w:lang w:val="en-US"/>
        </w:rPr>
        <w:t xml:space="preserve">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7D565B" w:rsidP="007D565B">
      <w:pPr>
        <w:snapToGrid w:val="0"/>
        <w:spacing w:after="120"/>
        <w:rPr>
          <w:rFonts w:asciiTheme="minorHAnsi" w:eastAsia="MS PGothic" w:hAnsiTheme="minorHAnsi"/>
          <w:i/>
          <w:color w:val="000000"/>
          <w:sz w:val="22"/>
          <w:szCs w:val="22"/>
          <w:lang w:val="en-US"/>
        </w:rPr>
      </w:pPr>
      <w:r w:rsidRPr="007D565B">
        <w:rPr>
          <w:rFonts w:asciiTheme="minorHAnsi" w:eastAsia="MS PGothic" w:hAnsiTheme="minorHAnsi"/>
          <w:color w:val="000000"/>
          <w:sz w:val="22"/>
          <w:szCs w:val="22"/>
          <w:lang w:val="en-US"/>
        </w:rPr>
        <w:t>The compost used was obtained in mechanical biological treatment plants for municipal solid waste, supplied by the company “</w:t>
      </w:r>
      <w:proofErr w:type="spellStart"/>
      <w:r w:rsidRPr="007D565B">
        <w:rPr>
          <w:rFonts w:asciiTheme="minorHAnsi" w:eastAsia="MS PGothic" w:hAnsiTheme="minorHAnsi"/>
          <w:color w:val="000000"/>
          <w:sz w:val="22"/>
          <w:szCs w:val="22"/>
          <w:lang w:val="en-US"/>
        </w:rPr>
        <w:t>Resíduos</w:t>
      </w:r>
      <w:proofErr w:type="spellEnd"/>
      <w:r w:rsidRPr="007D565B">
        <w:rPr>
          <w:rFonts w:asciiTheme="minorHAnsi" w:eastAsia="MS PGothic" w:hAnsiTheme="minorHAnsi"/>
          <w:color w:val="000000"/>
          <w:sz w:val="22"/>
          <w:szCs w:val="22"/>
          <w:lang w:val="en-US"/>
        </w:rPr>
        <w:t xml:space="preserve"> do </w:t>
      </w:r>
      <w:proofErr w:type="spellStart"/>
      <w:r w:rsidRPr="007D565B">
        <w:rPr>
          <w:rFonts w:asciiTheme="minorHAnsi" w:eastAsia="MS PGothic" w:hAnsiTheme="minorHAnsi"/>
          <w:color w:val="000000"/>
          <w:sz w:val="22"/>
          <w:szCs w:val="22"/>
          <w:lang w:val="en-US"/>
        </w:rPr>
        <w:t>Nordeste</w:t>
      </w:r>
      <w:proofErr w:type="spellEnd"/>
      <w:r w:rsidRPr="007D565B">
        <w:rPr>
          <w:rFonts w:asciiTheme="minorHAnsi" w:eastAsia="MS PGothic" w:hAnsiTheme="minorHAnsi"/>
          <w:color w:val="000000"/>
          <w:sz w:val="22"/>
          <w:szCs w:val="22"/>
          <w:lang w:val="en-US"/>
        </w:rPr>
        <w:t>, EIM”. In order to homogenize and remove the soluble compounds and suspended solids, the compost was first mixed with water and washed. Then, two different materials were prepared by carbonization at 400 (C</w:t>
      </w:r>
      <w:r>
        <w:rPr>
          <w:rFonts w:asciiTheme="minorHAnsi" w:eastAsia="MS PGothic" w:hAnsiTheme="minorHAnsi"/>
          <w:color w:val="000000"/>
          <w:sz w:val="22"/>
          <w:szCs w:val="22"/>
          <w:lang w:val="en-US"/>
        </w:rPr>
        <w:t>MSW</w:t>
      </w:r>
      <w:r w:rsidRPr="007D565B">
        <w:rPr>
          <w:rFonts w:asciiTheme="minorHAnsi" w:eastAsia="MS PGothic" w:hAnsiTheme="minorHAnsi"/>
          <w:color w:val="000000"/>
          <w:sz w:val="22"/>
          <w:szCs w:val="22"/>
          <w:lang w:val="en-US"/>
        </w:rPr>
        <w:t>-400) and 800 ºC (C</w:t>
      </w:r>
      <w:r>
        <w:rPr>
          <w:rFonts w:asciiTheme="minorHAnsi" w:eastAsia="MS PGothic" w:hAnsiTheme="minorHAnsi"/>
          <w:color w:val="000000"/>
          <w:sz w:val="22"/>
          <w:szCs w:val="22"/>
          <w:lang w:val="en-US"/>
        </w:rPr>
        <w:t>MSW</w:t>
      </w:r>
      <w:r w:rsidRPr="007D565B">
        <w:rPr>
          <w:rFonts w:asciiTheme="minorHAnsi" w:eastAsia="MS PGothic" w:hAnsiTheme="minorHAnsi"/>
          <w:color w:val="000000"/>
          <w:sz w:val="22"/>
          <w:szCs w:val="22"/>
          <w:lang w:val="en-US"/>
        </w:rPr>
        <w:t>-800). In addition, two materials were prepared with H</w:t>
      </w:r>
      <w:r w:rsidRPr="007D565B">
        <w:rPr>
          <w:rFonts w:asciiTheme="minorHAnsi" w:eastAsia="MS PGothic" w:hAnsiTheme="minorHAnsi"/>
          <w:color w:val="000000"/>
          <w:sz w:val="22"/>
          <w:szCs w:val="22"/>
          <w:vertAlign w:val="subscript"/>
          <w:lang w:val="en-US"/>
        </w:rPr>
        <w:t>2</w:t>
      </w:r>
      <w:r w:rsidRPr="007D565B">
        <w:rPr>
          <w:rFonts w:asciiTheme="minorHAnsi" w:eastAsia="MS PGothic" w:hAnsiTheme="minorHAnsi"/>
          <w:color w:val="000000"/>
          <w:sz w:val="22"/>
          <w:szCs w:val="22"/>
          <w:lang w:val="en-US"/>
        </w:rPr>
        <w:t>SO</w:t>
      </w:r>
      <w:r w:rsidRPr="007D565B">
        <w:rPr>
          <w:rFonts w:asciiTheme="minorHAnsi" w:eastAsia="MS PGothic" w:hAnsiTheme="minorHAnsi"/>
          <w:color w:val="000000"/>
          <w:sz w:val="22"/>
          <w:szCs w:val="22"/>
          <w:vertAlign w:val="subscript"/>
          <w:lang w:val="en-US"/>
        </w:rPr>
        <w:t>4</w:t>
      </w:r>
      <w:r w:rsidRPr="007D565B">
        <w:rPr>
          <w:rFonts w:asciiTheme="minorHAnsi" w:eastAsia="MS PGothic" w:hAnsiTheme="minorHAnsi"/>
          <w:color w:val="000000"/>
          <w:sz w:val="22"/>
          <w:szCs w:val="22"/>
          <w:lang w:val="en-US"/>
        </w:rPr>
        <w:t xml:space="preserve"> before and after the carbonization at 800 ºC (C</w:t>
      </w:r>
      <w:r>
        <w:rPr>
          <w:rFonts w:asciiTheme="minorHAnsi" w:eastAsia="MS PGothic" w:hAnsiTheme="minorHAnsi"/>
          <w:color w:val="000000"/>
          <w:sz w:val="22"/>
          <w:szCs w:val="22"/>
          <w:lang w:val="en-US"/>
        </w:rPr>
        <w:t>MSW-</w:t>
      </w:r>
      <w:r w:rsidRPr="007D565B">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w:t>
      </w:r>
      <w:r w:rsidRPr="007D565B">
        <w:rPr>
          <w:rFonts w:asciiTheme="minorHAnsi" w:eastAsia="MS PGothic" w:hAnsiTheme="minorHAnsi"/>
          <w:color w:val="000000"/>
          <w:sz w:val="22"/>
          <w:szCs w:val="22"/>
          <w:lang w:val="en-US"/>
        </w:rPr>
        <w:t>800 and C</w:t>
      </w:r>
      <w:r>
        <w:rPr>
          <w:rFonts w:asciiTheme="minorHAnsi" w:eastAsia="MS PGothic" w:hAnsiTheme="minorHAnsi"/>
          <w:color w:val="000000"/>
          <w:sz w:val="22"/>
          <w:szCs w:val="22"/>
          <w:lang w:val="en-US"/>
        </w:rPr>
        <w:t>MSW</w:t>
      </w:r>
      <w:r w:rsidRPr="007D565B">
        <w:rPr>
          <w:rFonts w:asciiTheme="minorHAnsi" w:eastAsia="MS PGothic" w:hAnsiTheme="minorHAnsi"/>
          <w:color w:val="000000"/>
          <w:sz w:val="22"/>
          <w:szCs w:val="22"/>
          <w:lang w:val="en-US"/>
        </w:rPr>
        <w:t>-800-S, respectively). Then, breakthrough measurements of CO</w:t>
      </w:r>
      <w:r w:rsidRPr="007D565B">
        <w:rPr>
          <w:rFonts w:asciiTheme="minorHAnsi" w:eastAsia="MS PGothic" w:hAnsiTheme="minorHAnsi"/>
          <w:color w:val="000000"/>
          <w:sz w:val="22"/>
          <w:szCs w:val="22"/>
          <w:vertAlign w:val="subscript"/>
          <w:lang w:val="en-US"/>
        </w:rPr>
        <w:t>2</w:t>
      </w:r>
      <w:r w:rsidRPr="007D565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were </w:t>
      </w:r>
      <w:r w:rsidRPr="007D565B">
        <w:rPr>
          <w:rFonts w:asciiTheme="minorHAnsi" w:eastAsia="MS PGothic" w:hAnsiTheme="minorHAnsi"/>
          <w:color w:val="000000"/>
          <w:sz w:val="22"/>
          <w:szCs w:val="22"/>
          <w:lang w:val="en-US"/>
        </w:rPr>
        <w:t>carried at post combustion conditions (40ºC</w:t>
      </w:r>
      <w:r>
        <w:rPr>
          <w:rFonts w:asciiTheme="minorHAnsi" w:eastAsia="MS PGothic" w:hAnsiTheme="minorHAnsi"/>
          <w:color w:val="000000"/>
          <w:sz w:val="22"/>
          <w:szCs w:val="22"/>
          <w:lang w:val="en-US"/>
        </w:rPr>
        <w:t xml:space="preserve"> and 1-5 bar)</w:t>
      </w:r>
      <w:r w:rsidR="00704BDF" w:rsidRPr="008D0BEB">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C120D9" w:rsidP="00B06125">
      <w:pPr>
        <w:snapToGrid w:val="0"/>
        <w:spacing w:after="120"/>
        <w:rPr>
          <w:rFonts w:asciiTheme="minorHAnsi" w:eastAsia="MS PGothic" w:hAnsiTheme="minorHAnsi"/>
          <w:color w:val="000000"/>
          <w:sz w:val="22"/>
          <w:szCs w:val="22"/>
        </w:rPr>
      </w:pPr>
      <w:r w:rsidRPr="00C120D9">
        <w:rPr>
          <w:rFonts w:asciiTheme="minorHAnsi" w:eastAsia="MS PGothic" w:hAnsiTheme="minorHAnsi"/>
          <w:color w:val="000000"/>
          <w:sz w:val="22"/>
          <w:szCs w:val="22"/>
          <w:lang w:val="en-US"/>
        </w:rPr>
        <w:t xml:space="preserve">Figure 1 shows the uptake capacity of </w:t>
      </w:r>
      <w:r w:rsidR="00B06125">
        <w:rPr>
          <w:rFonts w:asciiTheme="minorHAnsi" w:eastAsia="MS PGothic" w:hAnsiTheme="minorHAnsi"/>
          <w:color w:val="000000"/>
          <w:sz w:val="22"/>
          <w:szCs w:val="22"/>
          <w:lang w:val="en-US"/>
        </w:rPr>
        <w:t>proposed</w:t>
      </w:r>
      <w:r w:rsidRPr="00C120D9">
        <w:rPr>
          <w:rFonts w:asciiTheme="minorHAnsi" w:eastAsia="MS PGothic" w:hAnsiTheme="minorHAnsi"/>
          <w:color w:val="000000"/>
          <w:sz w:val="22"/>
          <w:szCs w:val="22"/>
          <w:lang w:val="en-US"/>
        </w:rPr>
        <w:t xml:space="preserve"> samples at 40 ºC. The results show the prepared sample by the subsequent treatments with acid sulfuric and thermal calcination has the higher uptake capacity than other ones and literature reports; which it can derived from several factors. Frist, better textural properties of proposed sample, including: higher external surface area (</w:t>
      </w:r>
      <w:r w:rsidR="00B06125" w:rsidRPr="009378EE">
        <w:rPr>
          <w:position w:val="-12"/>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10" o:title=""/>
          </v:shape>
          <o:OLEObject Type="Embed" ProgID="Equation.DSMT4" ShapeID="_x0000_i1025" DrawAspect="Content" ObjectID="_1608551451" r:id="rId11"/>
        </w:object>
      </w:r>
      <w:r w:rsidRPr="00C120D9">
        <w:rPr>
          <w:rFonts w:asciiTheme="minorHAnsi" w:eastAsia="MS PGothic" w:hAnsiTheme="minorHAnsi"/>
          <w:color w:val="000000"/>
          <w:sz w:val="22"/>
          <w:szCs w:val="22"/>
          <w:lang w:val="en-US"/>
        </w:rPr>
        <w:t>), microporous surface area (</w:t>
      </w:r>
      <w:r w:rsidR="00B06125" w:rsidRPr="009378EE">
        <w:rPr>
          <w:position w:val="-14"/>
        </w:rPr>
        <w:object w:dxaOrig="600" w:dyaOrig="380">
          <v:shape id="_x0000_i1026" type="#_x0000_t75" style="width:30pt;height:18.75pt" o:ole="">
            <v:imagedata r:id="rId12" o:title=""/>
          </v:shape>
          <o:OLEObject Type="Embed" ProgID="Equation.DSMT4" ShapeID="_x0000_i1026" DrawAspect="Content" ObjectID="_1608551452" r:id="rId13"/>
        </w:object>
      </w:r>
      <w:r w:rsidRPr="00C120D9">
        <w:rPr>
          <w:rFonts w:asciiTheme="minorHAnsi" w:eastAsia="MS PGothic" w:hAnsiTheme="minorHAnsi"/>
          <w:color w:val="000000"/>
          <w:sz w:val="22"/>
          <w:szCs w:val="22"/>
          <w:lang w:val="en-US"/>
        </w:rPr>
        <w:t>) and external surface area (</w:t>
      </w:r>
      <w:r w:rsidR="00B06125" w:rsidRPr="009378EE">
        <w:rPr>
          <w:position w:val="-12"/>
        </w:rPr>
        <w:object w:dxaOrig="380" w:dyaOrig="360">
          <v:shape id="_x0000_i1027" type="#_x0000_t75" style="width:18.75pt;height:18pt" o:ole="">
            <v:imagedata r:id="rId10" o:title=""/>
          </v:shape>
          <o:OLEObject Type="Embed" ProgID="Equation.DSMT4" ShapeID="_x0000_i1027" DrawAspect="Content" ObjectID="_1608551453" r:id="rId14"/>
        </w:object>
      </w:r>
      <w:r w:rsidRPr="00C120D9">
        <w:rPr>
          <w:rFonts w:asciiTheme="minorHAnsi" w:eastAsia="MS PGothic" w:hAnsiTheme="minorHAnsi"/>
          <w:color w:val="000000"/>
          <w:sz w:val="22"/>
          <w:szCs w:val="22"/>
          <w:lang w:val="en-US"/>
        </w:rPr>
        <w:t>). It can be also ascribed for desorption of weak superficial groups as consequence of the thermal treatment at 800 ºC.</w:t>
      </w:r>
    </w:p>
    <w:p w:rsidR="00704BDF" w:rsidRPr="00DE0019" w:rsidRDefault="00B06125" w:rsidP="00704BDF">
      <w:pPr>
        <w:snapToGrid w:val="0"/>
        <w:spacing w:after="120"/>
        <w:jc w:val="center"/>
        <w:rPr>
          <w:rFonts w:asciiTheme="minorHAnsi" w:eastAsia="MS PGothic" w:hAnsiTheme="minorHAnsi"/>
          <w:color w:val="000000"/>
        </w:rPr>
      </w:pPr>
      <w:r w:rsidRPr="00B06125">
        <w:rPr>
          <w:rFonts w:ascii="Calibri" w:eastAsia="Calibri" w:hAnsi="Calibri" w:cs="Arial"/>
          <w:noProof/>
          <w:sz w:val="22"/>
          <w:szCs w:val="22"/>
          <w:lang w:val="en-US"/>
        </w:rPr>
        <w:lastRenderedPageBreak/>
        <w:drawing>
          <wp:inline distT="0" distB="0" distL="0" distR="0" wp14:anchorId="5A1BEEFB" wp14:editId="7CAC0C6A">
            <wp:extent cx="4121150" cy="2800114"/>
            <wp:effectExtent l="0" t="0" r="0" b="635"/>
            <wp:docPr id="2" name="Picture 2" descr="F:\Chemical Engineering\CCS\Manuscript\Manuscript\Manuscript\Comparis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Chemical Engineering\CCS\Manuscript\Manuscript\Manuscript\Comparison.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3355" cy="2815201"/>
                    </a:xfrm>
                    <a:prstGeom prst="rect">
                      <a:avLst/>
                    </a:prstGeom>
                    <a:noFill/>
                    <a:ln>
                      <a:noFill/>
                    </a:ln>
                  </pic:spPr>
                </pic:pic>
              </a:graphicData>
            </a:graphic>
          </wp:inline>
        </w:drawing>
      </w:r>
    </w:p>
    <w:p w:rsidR="00704BDF" w:rsidRPr="00DE0019" w:rsidRDefault="00704BDF" w:rsidP="00B06125">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B06125" w:rsidRPr="00B06125">
        <w:rPr>
          <w:rFonts w:asciiTheme="minorHAnsi" w:eastAsia="MS PGothic" w:hAnsiTheme="minorHAnsi"/>
          <w:color w:val="000000"/>
          <w:szCs w:val="18"/>
          <w:lang w:val="en-US"/>
        </w:rPr>
        <w:t>A comparison between CO</w:t>
      </w:r>
      <w:r w:rsidR="00B06125" w:rsidRPr="00B06125">
        <w:rPr>
          <w:rFonts w:asciiTheme="minorHAnsi" w:eastAsia="MS PGothic" w:hAnsiTheme="minorHAnsi"/>
          <w:color w:val="000000"/>
          <w:szCs w:val="18"/>
          <w:vertAlign w:val="subscript"/>
          <w:lang w:val="en-US"/>
        </w:rPr>
        <w:t>2</w:t>
      </w:r>
      <w:r w:rsidR="00B06125" w:rsidRPr="00B06125">
        <w:rPr>
          <w:rFonts w:asciiTheme="minorHAnsi" w:eastAsia="MS PGothic" w:hAnsiTheme="minorHAnsi"/>
          <w:color w:val="000000"/>
          <w:szCs w:val="18"/>
          <w:lang w:val="en-US"/>
        </w:rPr>
        <w:t xml:space="preserve"> uptake capacity (</w:t>
      </w:r>
      <w:proofErr w:type="spellStart"/>
      <w:r w:rsidR="00B06125" w:rsidRPr="00B06125">
        <w:rPr>
          <w:rFonts w:asciiTheme="minorHAnsi" w:eastAsia="MS PGothic" w:hAnsiTheme="minorHAnsi"/>
          <w:color w:val="000000"/>
          <w:szCs w:val="18"/>
          <w:lang w:val="en-US"/>
        </w:rPr>
        <w:t>mmol</w:t>
      </w:r>
      <w:proofErr w:type="spellEnd"/>
      <w:r w:rsidR="00B06125" w:rsidRPr="00B06125">
        <w:rPr>
          <w:rFonts w:asciiTheme="minorHAnsi" w:eastAsia="MS PGothic" w:hAnsiTheme="minorHAnsi"/>
          <w:color w:val="000000"/>
          <w:szCs w:val="18"/>
          <w:lang w:val="en-US"/>
        </w:rPr>
        <w:t xml:space="preserve">/g) of investigated adsorbents at 40 </w:t>
      </w:r>
      <w:r w:rsidR="00B06125" w:rsidRPr="00B06125">
        <w:rPr>
          <w:rFonts w:asciiTheme="minorHAnsi" w:eastAsia="MS PGothic" w:hAnsiTheme="minorHAnsi"/>
          <w:color w:val="000000"/>
          <w:szCs w:val="18"/>
          <w:vertAlign w:val="superscript"/>
          <w:lang w:val="en-US"/>
        </w:rPr>
        <w:t>0</w:t>
      </w:r>
      <w:r w:rsidR="00B06125">
        <w:rPr>
          <w:rFonts w:asciiTheme="minorHAnsi" w:eastAsia="MS PGothic" w:hAnsiTheme="minorHAnsi"/>
          <w:color w:val="000000"/>
          <w:szCs w:val="18"/>
          <w:lang w:val="en-US"/>
        </w:rPr>
        <w:t>C.</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081699" w:rsidP="00713CFB">
      <w:pPr>
        <w:snapToGrid w:val="0"/>
        <w:spacing w:after="120"/>
        <w:rPr>
          <w:rFonts w:asciiTheme="minorHAnsi" w:eastAsia="MS PGothic" w:hAnsiTheme="minorHAnsi"/>
          <w:color w:val="000000"/>
          <w:sz w:val="22"/>
          <w:szCs w:val="22"/>
          <w:lang w:val="en-US"/>
        </w:rPr>
      </w:pPr>
      <w:r w:rsidRPr="00081699">
        <w:rPr>
          <w:rFonts w:asciiTheme="minorHAnsi" w:eastAsia="MS PGothic" w:hAnsiTheme="minorHAnsi"/>
          <w:color w:val="000000"/>
          <w:sz w:val="22"/>
          <w:szCs w:val="22"/>
          <w:lang w:val="en-US"/>
        </w:rPr>
        <w:t>In this study, the potential of municipal solid wastes as a source of adsorbents for CO</w:t>
      </w:r>
      <w:r w:rsidRPr="00713CFB">
        <w:rPr>
          <w:rFonts w:asciiTheme="minorHAnsi" w:eastAsia="MS PGothic" w:hAnsiTheme="minorHAnsi"/>
          <w:color w:val="000000"/>
          <w:sz w:val="22"/>
          <w:szCs w:val="22"/>
          <w:vertAlign w:val="subscript"/>
          <w:lang w:val="en-US"/>
        </w:rPr>
        <w:t>2</w:t>
      </w:r>
      <w:r w:rsidRPr="00081699">
        <w:rPr>
          <w:rFonts w:asciiTheme="minorHAnsi" w:eastAsia="MS PGothic" w:hAnsiTheme="minorHAnsi"/>
          <w:color w:val="000000"/>
          <w:sz w:val="22"/>
          <w:szCs w:val="22"/>
          <w:lang w:val="en-US"/>
        </w:rPr>
        <w:t xml:space="preserve"> capture were investigated at the post-combustion operational conditions. Then, the breakthrough measurements in the fixed bed adsorption column were performed. The equilibrium adsorption capacity of the considered samples revealed that the adsorption capacity of the sample which has been treated with the subse</w:t>
      </w:r>
      <w:r w:rsidR="00713CFB">
        <w:rPr>
          <w:rFonts w:asciiTheme="minorHAnsi" w:eastAsia="MS PGothic" w:hAnsiTheme="minorHAnsi"/>
          <w:color w:val="000000"/>
          <w:sz w:val="22"/>
          <w:szCs w:val="22"/>
          <w:lang w:val="en-US"/>
        </w:rPr>
        <w:t>quent treatments with acid sulf</w:t>
      </w:r>
      <w:r w:rsidRPr="00081699">
        <w:rPr>
          <w:rFonts w:asciiTheme="minorHAnsi" w:eastAsia="MS PGothic" w:hAnsiTheme="minorHAnsi"/>
          <w:color w:val="000000"/>
          <w:sz w:val="22"/>
          <w:szCs w:val="22"/>
          <w:lang w:val="en-US"/>
        </w:rPr>
        <w:t>uric and thermal calcination is the best one</w:t>
      </w:r>
      <w:r w:rsidR="00713CFB">
        <w:rPr>
          <w:rFonts w:asciiTheme="minorHAnsi" w:eastAsia="MS PGothic" w:hAnsiTheme="minorHAnsi"/>
          <w:color w:val="000000"/>
          <w:sz w:val="22"/>
          <w:szCs w:val="22"/>
          <w:lang w:val="en-US"/>
        </w:rPr>
        <w:t xml:space="preserve"> and its uptake capacity is comparable with commercial carbon materials</w:t>
      </w:r>
      <w:r w:rsidRPr="00081699">
        <w:rPr>
          <w:rFonts w:asciiTheme="minorHAnsi" w:eastAsia="MS PGothic" w:hAnsiTheme="minorHAnsi"/>
          <w:color w:val="000000"/>
          <w:sz w:val="22"/>
          <w:szCs w:val="22"/>
          <w:lang w:val="en-US"/>
        </w:rPr>
        <w:t xml:space="preserve">. </w:t>
      </w:r>
      <w:r w:rsidR="00713CFB">
        <w:rPr>
          <w:rFonts w:asciiTheme="minorHAnsi" w:eastAsia="MS PGothic" w:hAnsiTheme="minorHAnsi"/>
          <w:color w:val="000000"/>
          <w:sz w:val="22"/>
          <w:szCs w:val="22"/>
          <w:lang w:val="en-US"/>
        </w:rPr>
        <w:t>T</w:t>
      </w:r>
      <w:r w:rsidRPr="00081699">
        <w:rPr>
          <w:rFonts w:asciiTheme="minorHAnsi" w:eastAsia="MS PGothic" w:hAnsiTheme="minorHAnsi"/>
          <w:color w:val="000000"/>
          <w:sz w:val="22"/>
          <w:szCs w:val="22"/>
          <w:lang w:val="en-US"/>
        </w:rPr>
        <w:t>he results proved the proposed</w:t>
      </w:r>
      <w:r w:rsidR="00713CFB">
        <w:rPr>
          <w:rFonts w:asciiTheme="minorHAnsi" w:eastAsia="MS PGothic" w:hAnsiTheme="minorHAnsi"/>
          <w:color w:val="000000"/>
          <w:sz w:val="22"/>
          <w:szCs w:val="22"/>
          <w:lang w:val="en-US"/>
        </w:rPr>
        <w:t xml:space="preserve"> strategy can be a green route for integrated management of environment.</w:t>
      </w:r>
    </w:p>
    <w:p w:rsidR="00713CFB" w:rsidRPr="008D0BEB" w:rsidRDefault="00713CFB" w:rsidP="00713CFB">
      <w:pPr>
        <w:snapToGrid w:val="0"/>
        <w:spacing w:after="120"/>
        <w:rPr>
          <w:rFonts w:asciiTheme="minorHAnsi" w:eastAsia="MS PGothic" w:hAnsiTheme="minorHAnsi"/>
          <w:color w:val="000000"/>
          <w:sz w:val="22"/>
          <w:szCs w:val="22"/>
          <w:lang w:val="en-US"/>
        </w:rPr>
      </w:pPr>
      <w:r w:rsidRPr="00713CFB">
        <w:rPr>
          <w:rFonts w:asciiTheme="minorHAnsi" w:eastAsia="MS PGothic" w:hAnsiTheme="minorHAnsi"/>
          <w:b/>
          <w:color w:val="000000"/>
          <w:sz w:val="22"/>
          <w:szCs w:val="22"/>
        </w:rPr>
        <w:t>Acknowledgements</w:t>
      </w:r>
      <w:r w:rsidRPr="00713CFB">
        <w:rPr>
          <w:rFonts w:asciiTheme="minorHAnsi" w:eastAsia="MS PGothic" w:hAnsiTheme="minorHAnsi"/>
          <w:color w:val="000000"/>
          <w:sz w:val="22"/>
          <w:szCs w:val="22"/>
        </w:rPr>
        <w:t xml:space="preserve"> – This work is a result of the projects “VALORCOMP”</w:t>
      </w:r>
      <w:r w:rsidRPr="00713CFB">
        <w:rPr>
          <w:rFonts w:asciiTheme="minorHAnsi" w:eastAsia="MS PGothic" w:hAnsiTheme="minorHAnsi"/>
          <w:color w:val="000000"/>
          <w:sz w:val="22"/>
          <w:szCs w:val="22"/>
          <w:lang w:val="en-US"/>
        </w:rPr>
        <w:t xml:space="preserve"> (0119_VALORCOMP_2_P)</w:t>
      </w:r>
      <w:r w:rsidRPr="00713CFB">
        <w:rPr>
          <w:rFonts w:asciiTheme="minorHAnsi" w:eastAsia="MS PGothic" w:hAnsiTheme="minorHAnsi"/>
          <w:color w:val="000000"/>
          <w:sz w:val="22"/>
          <w:szCs w:val="22"/>
        </w:rPr>
        <w:t>, funded by FEDER through Programme INTERREG V A Spain - Portugal (POCTEP) 2014–2020, and “AIProcMat@N2020 - Advanced Industrial Processes and Materials for a Sustainable Northern Region of Portugal 2020”, with the reference NORTE-01-0145-FEDER-000006, supported by NORTE 2020, under the Portugal 2020 Partnership Agreement, through FEDER; and POCI-01-0145-FEDER-006984 – Associate Laboratory LSRE-LCM funded by FEDER through COMPETE2020 - POCI – and by national funds through FCT.</w:t>
      </w:r>
    </w:p>
    <w:p w:rsidR="00704BDF" w:rsidRPr="008D0BEB" w:rsidRDefault="009675F0"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bookmarkStart w:id="0" w:name="_GoBack"/>
      <w:bookmarkEnd w:id="0"/>
    </w:p>
    <w:p w:rsidR="00704BDF" w:rsidRPr="00D00A48" w:rsidRDefault="00D00A48" w:rsidP="00D00A48">
      <w:pPr>
        <w:pStyle w:val="FirstParagraph"/>
        <w:numPr>
          <w:ilvl w:val="0"/>
          <w:numId w:val="17"/>
        </w:numPr>
        <w:tabs>
          <w:tab w:val="left" w:pos="426"/>
        </w:tabs>
        <w:spacing w:line="240" w:lineRule="auto"/>
        <w:ind w:left="426" w:hanging="426"/>
        <w:rPr>
          <w:rFonts w:asciiTheme="minorHAnsi" w:hAnsiTheme="minorHAnsi"/>
          <w:color w:val="000000"/>
        </w:rPr>
      </w:pPr>
      <w:r w:rsidRPr="00D00A48">
        <w:rPr>
          <w:rFonts w:asciiTheme="minorHAnsi" w:hAnsiTheme="minorHAnsi"/>
          <w:color w:val="000000"/>
          <w:lang w:val="en-GB"/>
        </w:rPr>
        <w:t xml:space="preserve">M. Karimi, M. R. </w:t>
      </w:r>
      <w:proofErr w:type="spellStart"/>
      <w:r w:rsidRPr="00D00A48">
        <w:rPr>
          <w:rFonts w:asciiTheme="minorHAnsi" w:hAnsiTheme="minorHAnsi"/>
          <w:color w:val="000000"/>
          <w:lang w:val="en-GB"/>
        </w:rPr>
        <w:t>Rahimpour</w:t>
      </w:r>
      <w:proofErr w:type="spellEnd"/>
      <w:r w:rsidRPr="00D00A48">
        <w:rPr>
          <w:rFonts w:asciiTheme="minorHAnsi" w:hAnsiTheme="minorHAnsi"/>
          <w:color w:val="000000"/>
          <w:lang w:val="en-GB"/>
        </w:rPr>
        <w:t xml:space="preserve">, D. </w:t>
      </w:r>
      <w:proofErr w:type="spellStart"/>
      <w:r w:rsidRPr="00D00A48">
        <w:rPr>
          <w:rFonts w:asciiTheme="minorHAnsi" w:hAnsiTheme="minorHAnsi"/>
          <w:color w:val="000000"/>
          <w:lang w:val="en-GB"/>
        </w:rPr>
        <w:t>Iranshahi</w:t>
      </w:r>
      <w:proofErr w:type="spellEnd"/>
      <w:r w:rsidRPr="00D00A48">
        <w:rPr>
          <w:rFonts w:asciiTheme="minorHAnsi" w:hAnsiTheme="minorHAnsi"/>
          <w:color w:val="000000"/>
          <w:lang w:val="en-GB"/>
        </w:rPr>
        <w:t>, J. Nat. Gas Sci. Eng. 17 (2014) 136-150.</w:t>
      </w:r>
    </w:p>
    <w:p w:rsidR="00D00A48" w:rsidRPr="008D0BEB" w:rsidRDefault="00D00A48" w:rsidP="00D00A48">
      <w:pPr>
        <w:pStyle w:val="FirstParagraph"/>
        <w:numPr>
          <w:ilvl w:val="0"/>
          <w:numId w:val="17"/>
        </w:numPr>
        <w:tabs>
          <w:tab w:val="left" w:pos="426"/>
        </w:tabs>
        <w:spacing w:line="240" w:lineRule="auto"/>
        <w:ind w:left="426" w:hanging="426"/>
        <w:rPr>
          <w:rFonts w:asciiTheme="minorHAnsi" w:hAnsiTheme="minorHAnsi"/>
          <w:color w:val="000000"/>
        </w:rPr>
      </w:pPr>
      <w:r w:rsidRPr="00D00A48">
        <w:rPr>
          <w:rFonts w:asciiTheme="minorHAnsi" w:hAnsiTheme="minorHAnsi"/>
          <w:color w:val="000000"/>
          <w:lang w:val="en-GB"/>
        </w:rPr>
        <w:t xml:space="preserve">M. Karimi, J.A.C. Silva, C. </w:t>
      </w:r>
      <w:proofErr w:type="spellStart"/>
      <w:r w:rsidRPr="00D00A48">
        <w:rPr>
          <w:rFonts w:asciiTheme="minorHAnsi" w:hAnsiTheme="minorHAnsi"/>
          <w:color w:val="000000"/>
          <w:lang w:val="en-GB"/>
        </w:rPr>
        <w:t>Gonçalves</w:t>
      </w:r>
      <w:proofErr w:type="spellEnd"/>
      <w:r w:rsidRPr="00D00A48">
        <w:rPr>
          <w:rFonts w:asciiTheme="minorHAnsi" w:hAnsiTheme="minorHAnsi"/>
          <w:color w:val="000000"/>
          <w:lang w:val="en-GB"/>
        </w:rPr>
        <w:t>, Ind. Eng. Chem. Res. 57 (2018) 11154-11166.</w:t>
      </w:r>
    </w:p>
    <w:p w:rsidR="00704BDF" w:rsidRPr="008D0BEB" w:rsidRDefault="005B2FC2" w:rsidP="005B2FC2">
      <w:pPr>
        <w:pStyle w:val="FirstParagraph"/>
        <w:numPr>
          <w:ilvl w:val="0"/>
          <w:numId w:val="17"/>
        </w:numPr>
        <w:tabs>
          <w:tab w:val="left" w:pos="426"/>
        </w:tabs>
        <w:spacing w:line="240" w:lineRule="auto"/>
        <w:rPr>
          <w:rFonts w:asciiTheme="minorHAnsi" w:hAnsiTheme="minorHAnsi"/>
          <w:color w:val="000000"/>
        </w:rPr>
      </w:pPr>
      <w:r w:rsidRPr="005B2FC2">
        <w:rPr>
          <w:rFonts w:asciiTheme="minorHAnsi" w:hAnsiTheme="minorHAnsi"/>
          <w:color w:val="000000"/>
        </w:rPr>
        <w:t xml:space="preserve">G. </w:t>
      </w:r>
      <w:proofErr w:type="spellStart"/>
      <w:r w:rsidRPr="005B2FC2">
        <w:rPr>
          <w:rFonts w:asciiTheme="minorHAnsi" w:hAnsiTheme="minorHAnsi"/>
          <w:color w:val="000000"/>
        </w:rPr>
        <w:t>Tchobanoglous</w:t>
      </w:r>
      <w:proofErr w:type="spellEnd"/>
      <w:r w:rsidRPr="005B2FC2">
        <w:rPr>
          <w:rFonts w:asciiTheme="minorHAnsi" w:hAnsiTheme="minorHAnsi"/>
          <w:color w:val="000000"/>
        </w:rPr>
        <w:t xml:space="preserve">, F. </w:t>
      </w:r>
      <w:proofErr w:type="spellStart"/>
      <w:r w:rsidRPr="005B2FC2">
        <w:rPr>
          <w:rFonts w:asciiTheme="minorHAnsi" w:hAnsiTheme="minorHAnsi"/>
          <w:color w:val="000000"/>
        </w:rPr>
        <w:t>Kreith</w:t>
      </w:r>
      <w:proofErr w:type="spellEnd"/>
      <w:r w:rsidRPr="005B2FC2">
        <w:rPr>
          <w:rFonts w:asciiTheme="minorHAnsi" w:hAnsiTheme="minorHAnsi"/>
          <w:color w:val="000000"/>
        </w:rPr>
        <w:t>, Handbook of Solid Waste Management, second ed., Mc-</w:t>
      </w:r>
      <w:proofErr w:type="spellStart"/>
      <w:r w:rsidRPr="005B2FC2">
        <w:rPr>
          <w:rFonts w:asciiTheme="minorHAnsi" w:hAnsiTheme="minorHAnsi"/>
          <w:color w:val="000000"/>
        </w:rPr>
        <w:t>Graw</w:t>
      </w:r>
      <w:proofErr w:type="spellEnd"/>
      <w:r w:rsidRPr="005B2FC2">
        <w:rPr>
          <w:rFonts w:asciiTheme="minorHAnsi" w:hAnsiTheme="minorHAnsi"/>
          <w:color w:val="000000"/>
        </w:rPr>
        <w:t xml:space="preserve"> Hill, New York, 2002.</w:t>
      </w:r>
    </w:p>
    <w:sectPr w:rsidR="00704BDF" w:rsidRPr="008D0BE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A9" w:rsidRDefault="002562A9" w:rsidP="004F5E36">
      <w:r>
        <w:separator/>
      </w:r>
    </w:p>
  </w:endnote>
  <w:endnote w:type="continuationSeparator" w:id="0">
    <w:p w:rsidR="002562A9" w:rsidRDefault="002562A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A9" w:rsidRDefault="002562A9" w:rsidP="004F5E36">
      <w:r>
        <w:separator/>
      </w:r>
    </w:p>
  </w:footnote>
  <w:footnote w:type="continuationSeparator" w:id="0">
    <w:p w:rsidR="002562A9" w:rsidRDefault="002562A9"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4C1A"/>
    <w:rsid w:val="0003148D"/>
    <w:rsid w:val="00062A9A"/>
    <w:rsid w:val="00081699"/>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562A9"/>
    <w:rsid w:val="0027221A"/>
    <w:rsid w:val="00275B61"/>
    <w:rsid w:val="002A769E"/>
    <w:rsid w:val="002D1F12"/>
    <w:rsid w:val="003009B7"/>
    <w:rsid w:val="0030469C"/>
    <w:rsid w:val="003723D4"/>
    <w:rsid w:val="003A7D1C"/>
    <w:rsid w:val="0046164A"/>
    <w:rsid w:val="00462DCD"/>
    <w:rsid w:val="004D0780"/>
    <w:rsid w:val="004D1162"/>
    <w:rsid w:val="004E4DD6"/>
    <w:rsid w:val="004F5E36"/>
    <w:rsid w:val="005119A5"/>
    <w:rsid w:val="005278B7"/>
    <w:rsid w:val="005346C8"/>
    <w:rsid w:val="005765BB"/>
    <w:rsid w:val="005853E3"/>
    <w:rsid w:val="00594E9F"/>
    <w:rsid w:val="005B2FC2"/>
    <w:rsid w:val="005B61E6"/>
    <w:rsid w:val="005C77E1"/>
    <w:rsid w:val="005D6A2F"/>
    <w:rsid w:val="005E1A82"/>
    <w:rsid w:val="005E3273"/>
    <w:rsid w:val="005F0A28"/>
    <w:rsid w:val="005F0E5E"/>
    <w:rsid w:val="00620DEE"/>
    <w:rsid w:val="00625639"/>
    <w:rsid w:val="006358E0"/>
    <w:rsid w:val="0064184D"/>
    <w:rsid w:val="00660E3E"/>
    <w:rsid w:val="00662E74"/>
    <w:rsid w:val="006A58D2"/>
    <w:rsid w:val="006C5579"/>
    <w:rsid w:val="00704BDF"/>
    <w:rsid w:val="00713CFB"/>
    <w:rsid w:val="00736B13"/>
    <w:rsid w:val="007447F3"/>
    <w:rsid w:val="007661C8"/>
    <w:rsid w:val="007D52CD"/>
    <w:rsid w:val="007D565B"/>
    <w:rsid w:val="00813288"/>
    <w:rsid w:val="008168FC"/>
    <w:rsid w:val="008479A2"/>
    <w:rsid w:val="0087637F"/>
    <w:rsid w:val="008A1512"/>
    <w:rsid w:val="008B3D81"/>
    <w:rsid w:val="008D0BEB"/>
    <w:rsid w:val="008E566E"/>
    <w:rsid w:val="00901EB6"/>
    <w:rsid w:val="009450CE"/>
    <w:rsid w:val="0095164B"/>
    <w:rsid w:val="009675F0"/>
    <w:rsid w:val="00996483"/>
    <w:rsid w:val="009E788A"/>
    <w:rsid w:val="00A1763D"/>
    <w:rsid w:val="00A17CEC"/>
    <w:rsid w:val="00A27EF0"/>
    <w:rsid w:val="00A76EFC"/>
    <w:rsid w:val="00A9626B"/>
    <w:rsid w:val="00A97F29"/>
    <w:rsid w:val="00AB0964"/>
    <w:rsid w:val="00AE377D"/>
    <w:rsid w:val="00B06125"/>
    <w:rsid w:val="00B51414"/>
    <w:rsid w:val="00B61DBF"/>
    <w:rsid w:val="00BC30C9"/>
    <w:rsid w:val="00BE3E58"/>
    <w:rsid w:val="00C01616"/>
    <w:rsid w:val="00C0162B"/>
    <w:rsid w:val="00C120D9"/>
    <w:rsid w:val="00C345B1"/>
    <w:rsid w:val="00C40142"/>
    <w:rsid w:val="00C57182"/>
    <w:rsid w:val="00C655FD"/>
    <w:rsid w:val="00C867B1"/>
    <w:rsid w:val="00C94434"/>
    <w:rsid w:val="00CA1C95"/>
    <w:rsid w:val="00CA5A9C"/>
    <w:rsid w:val="00CD5FE2"/>
    <w:rsid w:val="00D00A48"/>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01C9D"/>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tif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6E71A-D9C5-4B22-A5C6-C69C988D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645</Words>
  <Characters>3678</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bolseiro</cp:lastModifiedBy>
  <cp:revision>80</cp:revision>
  <cp:lastPrinted>2015-05-12T18:31:00Z</cp:lastPrinted>
  <dcterms:created xsi:type="dcterms:W3CDTF">2018-05-26T08:49:00Z</dcterms:created>
  <dcterms:modified xsi:type="dcterms:W3CDTF">2019-01-09T14:55:00Z</dcterms:modified>
</cp:coreProperties>
</file>