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06641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ko-KR"/>
        </w:rPr>
        <w:lastRenderedPageBreak/>
        <w:t xml:space="preserve">Engineering </w:t>
      </w:r>
      <w:r w:rsidRPr="008843E4">
        <w:rPr>
          <w:rFonts w:asciiTheme="minorHAnsi" w:eastAsiaTheme="minorEastAsia" w:hAnsiTheme="minorHAnsi" w:hint="eastAsia"/>
          <w:b/>
          <w:bCs/>
          <w:i/>
          <w:sz w:val="28"/>
          <w:szCs w:val="28"/>
          <w:lang w:val="en-US" w:eastAsia="ko-KR"/>
        </w:rPr>
        <w:t>Yarrowia lipolytica</w:t>
      </w:r>
      <w:r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ko-KR"/>
        </w:rPr>
        <w:t xml:space="preserve"> for </w:t>
      </w:r>
      <w:r w:rsidR="002126F0"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ko-KR"/>
        </w:rPr>
        <w:t>high</w:t>
      </w:r>
      <w:r w:rsidR="008843E4"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ko-KR"/>
        </w:rPr>
        <w:t>-</w:t>
      </w:r>
      <w:r w:rsidR="002126F0"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ko-KR"/>
        </w:rPr>
        <w:t>yield</w:t>
      </w:r>
      <w:r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ko-KR"/>
        </w:rPr>
        <w:t xml:space="preserve"> lipid production </w:t>
      </w:r>
      <w:r w:rsidR="002126F0">
        <w:rPr>
          <w:rFonts w:asciiTheme="minorHAnsi" w:eastAsiaTheme="minorEastAsia" w:hAnsiTheme="minorHAnsi"/>
          <w:b/>
          <w:bCs/>
          <w:sz w:val="28"/>
          <w:szCs w:val="28"/>
          <w:lang w:val="en-US" w:eastAsia="ko-KR"/>
        </w:rPr>
        <w:br/>
      </w:r>
      <w:r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ko-KR"/>
        </w:rPr>
        <w:t>from lignocellulosic bio</w:t>
      </w:r>
      <w:r w:rsidR="008843E4"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ko-KR"/>
        </w:rPr>
        <w:t>mass</w:t>
      </w:r>
    </w:p>
    <w:p w:rsidR="00DE0019" w:rsidRPr="00DE0019" w:rsidRDefault="000F3A9A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AF373F">
        <w:rPr>
          <w:rFonts w:asciiTheme="minorHAnsi" w:eastAsiaTheme="minorEastAsia" w:hAnsiTheme="minorHAnsi" w:hint="eastAsia"/>
          <w:color w:val="000000"/>
          <w:sz w:val="24"/>
          <w:szCs w:val="24"/>
          <w:u w:val="single"/>
          <w:lang w:val="en-US" w:eastAsia="ko-KR"/>
        </w:rPr>
        <w:t>Sun-</w:t>
      </w:r>
      <w:proofErr w:type="spellStart"/>
      <w:r w:rsidRPr="00AF373F">
        <w:rPr>
          <w:rFonts w:asciiTheme="minorHAnsi" w:eastAsiaTheme="minorEastAsia" w:hAnsiTheme="minorHAnsi" w:hint="eastAsia"/>
          <w:color w:val="000000"/>
          <w:sz w:val="24"/>
          <w:szCs w:val="24"/>
          <w:u w:val="single"/>
          <w:lang w:val="en-US" w:eastAsia="ko-KR"/>
        </w:rPr>
        <w:t>Mi</w:t>
      </w:r>
      <w:proofErr w:type="spellEnd"/>
      <w:r w:rsidRPr="00AF373F">
        <w:rPr>
          <w:rFonts w:asciiTheme="minorHAnsi" w:eastAsiaTheme="minorEastAsia" w:hAnsiTheme="minorHAnsi" w:hint="eastAsia"/>
          <w:color w:val="000000"/>
          <w:sz w:val="24"/>
          <w:szCs w:val="24"/>
          <w:u w:val="single"/>
          <w:lang w:val="en-US" w:eastAsia="ko-KR"/>
        </w:rPr>
        <w:t xml:space="preserve"> Lee</w:t>
      </w:r>
      <w:r>
        <w:rPr>
          <w:rFonts w:asciiTheme="minorHAnsi" w:eastAsiaTheme="minorEastAsia" w:hAnsiTheme="minorHAnsi" w:hint="eastAsia"/>
          <w:color w:val="000000"/>
          <w:sz w:val="24"/>
          <w:szCs w:val="24"/>
          <w:vertAlign w:val="superscript"/>
          <w:lang w:val="en-US" w:eastAsia="ko-KR"/>
        </w:rPr>
        <w:t>1, 2, 3</w:t>
      </w:r>
      <w:r>
        <w:rPr>
          <w:rFonts w:asciiTheme="minorHAnsi" w:eastAsiaTheme="minorEastAsia" w:hAnsiTheme="minorHAnsi" w:hint="eastAsia"/>
          <w:color w:val="000000"/>
          <w:sz w:val="24"/>
          <w:szCs w:val="24"/>
          <w:vertAlign w:val="superscript"/>
          <w:lang w:val="en-US" w:eastAsia="ko-KR"/>
        </w:rPr>
        <w:t xml:space="preserve">, </w:t>
      </w:r>
      <w:r>
        <w:rPr>
          <w:rFonts w:eastAsiaTheme="minorEastAsia" w:hint="eastAsia"/>
          <w:color w:val="000000"/>
          <w:sz w:val="24"/>
          <w:szCs w:val="24"/>
          <w:vertAlign w:val="superscript"/>
          <w:lang w:val="en-US" w:eastAsia="ko-KR"/>
        </w:rPr>
        <w:t>*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8843E4" w:rsidRPr="00AF373F">
        <w:rPr>
          <w:rFonts w:asciiTheme="minorHAnsi" w:eastAsiaTheme="minorEastAsia" w:hAnsiTheme="minorHAnsi" w:hint="eastAsia"/>
          <w:color w:val="000000"/>
          <w:sz w:val="24"/>
          <w:szCs w:val="24"/>
          <w:lang w:val="en-US" w:eastAsia="ko-KR"/>
        </w:rPr>
        <w:t>Sangdo</w:t>
      </w:r>
      <w:proofErr w:type="spellEnd"/>
      <w:r w:rsidR="008843E4" w:rsidRPr="00AF373F">
        <w:rPr>
          <w:rFonts w:asciiTheme="minorHAnsi" w:eastAsiaTheme="minorEastAsia" w:hAnsiTheme="minorHAnsi" w:hint="eastAsia"/>
          <w:color w:val="000000"/>
          <w:sz w:val="24"/>
          <w:szCs w:val="24"/>
          <w:lang w:val="en-US" w:eastAsia="ko-KR"/>
        </w:rPr>
        <w:t xml:space="preserve"> Yook</w:t>
      </w:r>
      <w:r w:rsidR="008843E4" w:rsidRPr="00AF373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8843E4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8843E4">
        <w:rPr>
          <w:rFonts w:asciiTheme="minorHAnsi" w:eastAsiaTheme="minorEastAsia" w:hAnsiTheme="minorHAnsi" w:hint="eastAsia"/>
          <w:color w:val="000000"/>
          <w:sz w:val="24"/>
          <w:szCs w:val="24"/>
          <w:lang w:val="en-US" w:eastAsia="ko-KR"/>
        </w:rPr>
        <w:t>Ji</w:t>
      </w:r>
      <w:r w:rsidR="00AF373F">
        <w:rPr>
          <w:rFonts w:asciiTheme="minorHAnsi" w:eastAsiaTheme="minorEastAsia" w:hAnsiTheme="minorHAnsi" w:hint="eastAsia"/>
          <w:color w:val="000000"/>
          <w:sz w:val="24"/>
          <w:szCs w:val="24"/>
          <w:lang w:val="en-US" w:eastAsia="ko-KR"/>
        </w:rPr>
        <w:t>won</w:t>
      </w:r>
      <w:proofErr w:type="spellEnd"/>
      <w:r w:rsidR="00AF373F">
        <w:rPr>
          <w:rFonts w:asciiTheme="minorHAnsi" w:eastAsiaTheme="minorEastAsia" w:hAnsiTheme="minorHAnsi" w:hint="eastAsia"/>
          <w:color w:val="000000"/>
          <w:sz w:val="24"/>
          <w:szCs w:val="24"/>
          <w:lang w:val="en-US" w:eastAsia="ko-KR"/>
        </w:rPr>
        <w:t xml:space="preserve"> Kim</w:t>
      </w:r>
      <w:r w:rsidR="00704BDF" w:rsidRPr="00AF373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Theme="minorEastAsia" w:hAnsiTheme="minorHAnsi" w:hint="eastAsia"/>
          <w:color w:val="000000"/>
          <w:sz w:val="24"/>
          <w:szCs w:val="24"/>
          <w:vertAlign w:val="superscript"/>
          <w:lang w:val="en-US" w:eastAsia="ko-KR"/>
        </w:rPr>
        <w:t>,</w:t>
      </w:r>
      <w:r w:rsidR="00DB507F">
        <w:rPr>
          <w:rFonts w:asciiTheme="minorHAnsi" w:eastAsiaTheme="minorEastAsia" w:hAnsiTheme="minorHAnsi" w:hint="eastAsia"/>
          <w:color w:val="000000"/>
          <w:sz w:val="24"/>
          <w:szCs w:val="24"/>
          <w:vertAlign w:val="superscript"/>
          <w:lang w:val="en-US" w:eastAsia="ko-KR"/>
        </w:rPr>
        <w:t xml:space="preserve"> </w:t>
      </w:r>
      <w:r>
        <w:rPr>
          <w:rFonts w:asciiTheme="minorHAnsi" w:eastAsiaTheme="minorEastAsia" w:hAnsiTheme="minorHAnsi" w:hint="eastAsia"/>
          <w:color w:val="000000"/>
          <w:sz w:val="24"/>
          <w:szCs w:val="24"/>
          <w:vertAlign w:val="superscript"/>
          <w:lang w:val="en-US" w:eastAsia="ko-KR"/>
        </w:rPr>
        <w:t>4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</w:p>
    <w:p w:rsidR="00A61D72" w:rsidRDefault="00704BDF" w:rsidP="00A61D72">
      <w:pPr>
        <w:pStyle w:val="publish"/>
        <w:tabs>
          <w:tab w:val="clear" w:pos="284"/>
          <w:tab w:val="left" w:pos="180"/>
        </w:tabs>
        <w:wordWrap/>
        <w:overflowPunct w:val="0"/>
        <w:autoSpaceDE w:val="0"/>
        <w:autoSpaceDN w:val="0"/>
        <w:spacing w:line="240" w:lineRule="auto"/>
        <w:jc w:val="center"/>
        <w:textAlignment w:val="bottom"/>
        <w:rPr>
          <w:rFonts w:asciiTheme="minorHAnsi" w:hAnsiTheme="minorHAnsi"/>
          <w:i/>
          <w:sz w:val="20"/>
        </w:rPr>
      </w:pPr>
      <w:r w:rsidRPr="00A61D72">
        <w:rPr>
          <w:rFonts w:eastAsia="MS PGothic"/>
          <w:i/>
          <w:iCs/>
          <w:color w:val="000000"/>
          <w:sz w:val="20"/>
          <w:vertAlign w:val="superscript"/>
        </w:rPr>
        <w:t>1</w:t>
      </w:r>
      <w:r w:rsidRPr="00A61D72">
        <w:rPr>
          <w:rFonts w:asciiTheme="minorHAnsi" w:eastAsia="MS PGothic" w:hAnsiTheme="minorHAnsi"/>
          <w:i/>
          <w:iCs/>
          <w:color w:val="000000"/>
          <w:sz w:val="20"/>
          <w:vertAlign w:val="superscript"/>
        </w:rPr>
        <w:t xml:space="preserve"> </w:t>
      </w:r>
      <w:r w:rsidR="00AF373F">
        <w:rPr>
          <w:rFonts w:asciiTheme="minorHAnsi" w:eastAsiaTheme="minorEastAsia" w:hAnsiTheme="minorHAnsi" w:hint="eastAsia"/>
          <w:i/>
          <w:iCs/>
          <w:color w:val="000000"/>
          <w:sz w:val="20"/>
        </w:rPr>
        <w:t xml:space="preserve">Clean Energy Research Center, Korea Institute of Science and Technology (KIST), Seoul 02792, Republic of Kore; </w:t>
      </w:r>
      <w:r w:rsidR="004D1DF9" w:rsidRPr="00A61D72">
        <w:rPr>
          <w:rFonts w:asciiTheme="minorHAnsi" w:eastAsia="MS PGothic" w:hAnsiTheme="minorHAnsi"/>
          <w:i/>
          <w:iCs/>
          <w:color w:val="000000"/>
          <w:sz w:val="20"/>
          <w:vertAlign w:val="superscript"/>
        </w:rPr>
        <w:t xml:space="preserve">2 </w:t>
      </w:r>
      <w:r w:rsidR="00AF373F" w:rsidRPr="00AF373F">
        <w:rPr>
          <w:rFonts w:asciiTheme="minorHAnsi" w:hAnsiTheme="minorHAnsi"/>
          <w:i/>
          <w:sz w:val="20"/>
        </w:rPr>
        <w:t>Clean Energy and Chemical Engineering, University of Science and Technology, Daejeon 34113, Republic of Korea</w:t>
      </w:r>
      <w:r w:rsidR="00AF373F">
        <w:rPr>
          <w:rFonts w:asciiTheme="minorHAnsi" w:hAnsiTheme="minorHAnsi" w:hint="eastAsia"/>
          <w:i/>
          <w:sz w:val="20"/>
        </w:rPr>
        <w:t xml:space="preserve">; </w:t>
      </w:r>
      <w:r w:rsidR="004D1DF9" w:rsidRPr="00A61D72">
        <w:rPr>
          <w:rFonts w:asciiTheme="minorHAnsi" w:eastAsiaTheme="minorEastAsia" w:hAnsiTheme="minorHAnsi" w:hint="eastAsia"/>
          <w:i/>
          <w:iCs/>
          <w:color w:val="000000"/>
          <w:sz w:val="20"/>
          <w:vertAlign w:val="superscript"/>
        </w:rPr>
        <w:t>3</w:t>
      </w:r>
      <w:r w:rsidR="00AF373F" w:rsidRPr="00AF373F">
        <w:rPr>
          <w:rFonts w:asciiTheme="minorHAnsi" w:hAnsiTheme="minorHAnsi"/>
          <w:i/>
          <w:sz w:val="20"/>
        </w:rPr>
        <w:t>Green School (Graduate School of Energy and Environment), Korea University, Seoul 02841, Republic of Korea</w:t>
      </w:r>
      <w:r w:rsidR="004D1DF9">
        <w:rPr>
          <w:rFonts w:asciiTheme="minorHAnsi" w:hAnsiTheme="minorHAnsi" w:hint="eastAsia"/>
          <w:i/>
          <w:sz w:val="20"/>
        </w:rPr>
        <w:t xml:space="preserve">; </w:t>
      </w:r>
      <w:r w:rsidR="004D1DF9" w:rsidRPr="00A61D72">
        <w:rPr>
          <w:rFonts w:asciiTheme="minorHAnsi" w:hAnsiTheme="minorHAnsi" w:hint="eastAsia"/>
          <w:i/>
          <w:sz w:val="20"/>
          <w:vertAlign w:val="superscript"/>
        </w:rPr>
        <w:t>4</w:t>
      </w:r>
      <w:r w:rsidR="004D1DF9">
        <w:rPr>
          <w:rFonts w:asciiTheme="minorHAnsi" w:eastAsiaTheme="minorEastAsia" w:hAnsiTheme="minorHAnsi" w:hint="eastAsia"/>
          <w:i/>
          <w:iCs/>
          <w:color w:val="000000"/>
          <w:sz w:val="20"/>
        </w:rPr>
        <w:t xml:space="preserve">Department of Biotechnology, Korea University, </w:t>
      </w:r>
      <w:r w:rsidR="004D1DF9">
        <w:rPr>
          <w:rFonts w:asciiTheme="minorHAnsi" w:eastAsiaTheme="minorEastAsia" w:hAnsiTheme="minorHAnsi" w:hint="eastAsia"/>
          <w:i/>
          <w:iCs/>
          <w:color w:val="000000"/>
          <w:sz w:val="20"/>
        </w:rPr>
        <w:t>Seoul 02841</w:t>
      </w:r>
      <w:bookmarkStart w:id="0" w:name="_GoBack"/>
      <w:bookmarkEnd w:id="0"/>
      <w:r w:rsidR="004D1DF9">
        <w:rPr>
          <w:rFonts w:asciiTheme="minorHAnsi" w:eastAsiaTheme="minorEastAsia" w:hAnsiTheme="minorHAnsi" w:hint="eastAsia"/>
          <w:i/>
          <w:iCs/>
          <w:color w:val="000000"/>
          <w:sz w:val="20"/>
        </w:rPr>
        <w:t>, Republic of Korea</w:t>
      </w:r>
      <w:r w:rsidR="00A61D72">
        <w:rPr>
          <w:rFonts w:asciiTheme="minorHAnsi" w:hAnsiTheme="minorHAnsi" w:hint="eastAsia"/>
          <w:i/>
          <w:sz w:val="20"/>
        </w:rPr>
        <w:br/>
      </w:r>
    </w:p>
    <w:p w:rsidR="00704BDF" w:rsidRPr="00DE0019" w:rsidRDefault="00704BDF" w:rsidP="00A61D72">
      <w:pPr>
        <w:pStyle w:val="publish"/>
        <w:tabs>
          <w:tab w:val="clear" w:pos="284"/>
          <w:tab w:val="left" w:pos="180"/>
        </w:tabs>
        <w:wordWrap/>
        <w:overflowPunct w:val="0"/>
        <w:autoSpaceDE w:val="0"/>
        <w:autoSpaceDN w:val="0"/>
        <w:spacing w:line="360" w:lineRule="auto"/>
        <w:jc w:val="center"/>
        <w:textAlignment w:val="bottom"/>
        <w:rPr>
          <w:rFonts w:asciiTheme="minorHAnsi" w:eastAsia="MS PGothic" w:hAnsiTheme="minorHAnsi"/>
          <w:bCs/>
          <w:i/>
          <w:iCs/>
          <w:sz w:val="20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</w:rPr>
        <w:t xml:space="preserve">: </w:t>
      </w:r>
      <w:r w:rsidR="00AF373F">
        <w:rPr>
          <w:rFonts w:asciiTheme="minorHAnsi" w:eastAsiaTheme="minorEastAsia" w:hAnsiTheme="minorHAnsi" w:hint="eastAsia"/>
          <w:bCs/>
          <w:i/>
          <w:iCs/>
          <w:sz w:val="20"/>
        </w:rPr>
        <w:t>smlee@kist.re.kr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A46C7A" w:rsidRPr="00A46C7A" w:rsidRDefault="00A46C7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46C7A">
        <w:rPr>
          <w:rFonts w:asciiTheme="minorHAnsi" w:eastAsiaTheme="minorEastAsia" w:hAnsiTheme="minorHAnsi" w:hint="eastAsia"/>
          <w:i/>
          <w:lang w:eastAsia="ko-KR"/>
        </w:rPr>
        <w:t>Yarrowia lipolytica</w:t>
      </w:r>
      <w:r>
        <w:rPr>
          <w:rFonts w:asciiTheme="minorHAnsi" w:eastAsiaTheme="minorEastAsia" w:hAnsiTheme="minorHAnsi" w:hint="eastAsia"/>
          <w:lang w:eastAsia="ko-KR"/>
        </w:rPr>
        <w:t xml:space="preserve"> was engineere</w:t>
      </w:r>
      <w:r w:rsidR="00E95C5A">
        <w:rPr>
          <w:rFonts w:asciiTheme="minorHAnsi" w:eastAsiaTheme="minorEastAsia" w:hAnsiTheme="minorHAnsi" w:hint="eastAsia"/>
          <w:lang w:eastAsia="ko-KR"/>
        </w:rPr>
        <w:t>d to efficiently convert xylose into lipids</w:t>
      </w:r>
    </w:p>
    <w:p w:rsidR="00AA051E" w:rsidRPr="00AA051E" w:rsidRDefault="0011203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12031">
        <w:rPr>
          <w:rFonts w:asciiTheme="minorHAnsi" w:eastAsiaTheme="minorEastAsia" w:hAnsiTheme="minorHAnsi" w:hint="eastAsia"/>
          <w:lang w:eastAsia="ko-KR"/>
        </w:rPr>
        <w:t>I</w:t>
      </w:r>
      <w:r w:rsidR="00AA051E" w:rsidRPr="00AA051E">
        <w:rPr>
          <w:rFonts w:asciiTheme="minorHAnsi" w:eastAsiaTheme="minorEastAsia" w:hAnsiTheme="minorHAnsi" w:hint="eastAsia"/>
          <w:lang w:eastAsia="ko-KR"/>
        </w:rPr>
        <w:t xml:space="preserve">somerase-base pathway </w:t>
      </w:r>
      <w:r>
        <w:rPr>
          <w:rFonts w:asciiTheme="minorHAnsi" w:eastAsiaTheme="minorEastAsia" w:hAnsiTheme="minorHAnsi" w:hint="eastAsia"/>
          <w:lang w:eastAsia="ko-KR"/>
        </w:rPr>
        <w:t>enabled</w:t>
      </w:r>
      <w:r w:rsidRPr="00112031">
        <w:rPr>
          <w:rFonts w:asciiTheme="minorHAnsi" w:eastAsiaTheme="minorEastAsia" w:hAnsiTheme="minorHAnsi" w:hint="eastAsia"/>
          <w:i/>
          <w:lang w:eastAsia="ko-KR"/>
        </w:rPr>
        <w:t xml:space="preserve"> Y. lipolytica </w:t>
      </w:r>
      <w:r w:rsidR="00AA051E" w:rsidRPr="00AA051E">
        <w:rPr>
          <w:rFonts w:asciiTheme="minorHAnsi" w:eastAsiaTheme="minorEastAsia" w:hAnsiTheme="minorHAnsi" w:hint="eastAsia"/>
          <w:lang w:eastAsia="ko-KR"/>
        </w:rPr>
        <w:t>high</w:t>
      </w:r>
      <w:r>
        <w:rPr>
          <w:rFonts w:asciiTheme="minorHAnsi" w:eastAsiaTheme="minorEastAsia" w:hAnsiTheme="minorHAnsi" w:hint="eastAsia"/>
          <w:lang w:eastAsia="ko-KR"/>
        </w:rPr>
        <w:t>-</w:t>
      </w:r>
      <w:r w:rsidR="00AA051E" w:rsidRPr="00AA051E">
        <w:rPr>
          <w:rFonts w:asciiTheme="minorHAnsi" w:eastAsiaTheme="minorEastAsia" w:hAnsiTheme="minorHAnsi" w:hint="eastAsia"/>
          <w:lang w:eastAsia="ko-KR"/>
        </w:rPr>
        <w:t xml:space="preserve">yield lipid production from xylose </w:t>
      </w:r>
    </w:p>
    <w:p w:rsidR="003A5281" w:rsidRPr="003A5281" w:rsidRDefault="003A528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ko-KR"/>
        </w:rPr>
        <w:t xml:space="preserve">Isomerase-based pathway </w:t>
      </w:r>
      <w:r>
        <w:rPr>
          <w:rFonts w:asciiTheme="minorHAnsi" w:eastAsiaTheme="minorEastAsia" w:hAnsiTheme="minorHAnsi"/>
          <w:lang w:eastAsia="ko-KR"/>
        </w:rPr>
        <w:t>supported</w:t>
      </w:r>
      <w:r>
        <w:rPr>
          <w:rFonts w:asciiTheme="minorHAnsi" w:eastAsiaTheme="minorEastAsia" w:hAnsiTheme="minorHAnsi" w:hint="eastAsia"/>
          <w:lang w:eastAsia="ko-KR"/>
        </w:rPr>
        <w:t xml:space="preserve"> simultaneous co-fermentation of glucose and xylose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E95C5A" w:rsidRDefault="005B2049" w:rsidP="002E6526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Lignocellulosic biomass is one of the most attractive renewable </w:t>
      </w:r>
      <w:r w:rsidR="00AA051E"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>resources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for fuels and chemicals production. </w:t>
      </w:r>
      <w:r w:rsidRPr="00477854">
        <w:rPr>
          <w:rFonts w:asciiTheme="minorHAnsi" w:eastAsiaTheme="minorEastAsia" w:hAnsiTheme="minorHAnsi" w:hint="eastAsia"/>
          <w:i/>
          <w:color w:val="000000"/>
          <w:sz w:val="22"/>
          <w:szCs w:val="22"/>
          <w:lang w:val="en-US" w:eastAsia="ko-KR"/>
        </w:rPr>
        <w:t xml:space="preserve">Yarrowia </w:t>
      </w:r>
      <w:r w:rsidRPr="00477854">
        <w:rPr>
          <w:rFonts w:asciiTheme="minorHAnsi" w:eastAsiaTheme="minorEastAsia" w:hAnsiTheme="minorHAnsi"/>
          <w:i/>
          <w:color w:val="000000"/>
          <w:sz w:val="22"/>
          <w:szCs w:val="22"/>
          <w:lang w:val="en-US" w:eastAsia="ko-KR"/>
        </w:rPr>
        <w:t>lipolytica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, non-conventional oleaginous yeast</w:t>
      </w:r>
      <w:r w:rsidR="002E6526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, is a </w:t>
      </w:r>
      <w:r w:rsidR="002E6526"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>promising</w:t>
      </w:r>
      <w:r w:rsidR="002E6526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host</w:t>
      </w:r>
      <w:r w:rsidR="0047785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for biodiesel and oleochemical production</w:t>
      </w:r>
      <w:r w:rsidR="002D2C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from lignocellulosic biomass</w:t>
      </w:r>
      <w:r w:rsidR="002E6526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. With advances in metabolic engineering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, </w:t>
      </w:r>
      <w:r w:rsidR="002E6526" w:rsidRPr="002D2C59">
        <w:rPr>
          <w:rFonts w:asciiTheme="minorHAnsi" w:eastAsiaTheme="minorEastAsia" w:hAnsiTheme="minorHAnsi" w:hint="eastAsia"/>
          <w:i/>
          <w:color w:val="000000"/>
          <w:sz w:val="22"/>
          <w:szCs w:val="22"/>
          <w:lang w:val="en-US" w:eastAsia="ko-KR"/>
        </w:rPr>
        <w:t>Y. lipolytica</w:t>
      </w:r>
      <w:r w:rsidR="002E6526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efficiently convert</w:t>
      </w:r>
      <w:r w:rsidR="00550F3A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s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glucose into lipids up to 90% of its cell mass</w:t>
      </w:r>
      <w:r w:rsidR="00A028F5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[1]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. Yet, </w:t>
      </w:r>
      <w:r w:rsidRPr="002D2C59">
        <w:rPr>
          <w:rFonts w:asciiTheme="minorHAnsi" w:eastAsiaTheme="minorEastAsia" w:hAnsiTheme="minorHAnsi" w:hint="eastAsia"/>
          <w:i/>
          <w:color w:val="000000"/>
          <w:sz w:val="22"/>
          <w:szCs w:val="22"/>
          <w:lang w:val="en-US" w:eastAsia="ko-KR"/>
        </w:rPr>
        <w:t>Y. lipolytica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hardly utilize xylose</w:t>
      </w:r>
      <w:r w:rsidR="002E6526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, the second most sugar component of lignocellulosic biomass, limiting high-yield lipid production from lignocellulosic biomass.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375702" w:rsidRDefault="00D95E7B" w:rsidP="00D95E7B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To </w:t>
      </w:r>
      <w:r w:rsidR="002D2C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efficiently produce lipids from </w:t>
      </w:r>
      <w:r w:rsidR="002D2C59"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>lignocellulosic</w:t>
      </w:r>
      <w:r w:rsidR="002D2C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biomass, we 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develop</w:t>
      </w:r>
      <w:r w:rsidR="002D2C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ed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</w:t>
      </w:r>
      <w:r w:rsidR="002D2C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an 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efficient xylose utilizing </w:t>
      </w:r>
      <w:r w:rsidR="00DC4871" w:rsidRPr="00DC4871">
        <w:rPr>
          <w:rFonts w:asciiTheme="minorHAnsi" w:eastAsiaTheme="minorEastAsia" w:hAnsiTheme="minorHAnsi" w:hint="eastAsia"/>
          <w:i/>
          <w:color w:val="000000"/>
          <w:sz w:val="22"/>
          <w:szCs w:val="22"/>
          <w:lang w:val="en-US" w:eastAsia="ko-KR"/>
        </w:rPr>
        <w:t>Y. lipolytica</w:t>
      </w:r>
      <w:r w:rsidR="002D2C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harboring isomerase-based pathway. To do so, 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w</w:t>
      </w:r>
      <w:r w:rsidR="0037570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e</w:t>
      </w:r>
      <w:r w:rsidR="002D2C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first</w:t>
      </w:r>
      <w:r w:rsidR="0037570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introduced xylose isomerase pathway</w:t>
      </w:r>
      <w:r w:rsidR="00DC487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, a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nd then evolved </w:t>
      </w:r>
      <w:r w:rsidR="00DC487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the rationally engineered strain 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to better support xylose metabolism. The xylose utilizing performance of the engineered strain was evaluated </w:t>
      </w:r>
      <w:r w:rsidR="002D2C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during </w:t>
      </w:r>
      <w:r w:rsidR="00DC487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xylose </w:t>
      </w:r>
      <w:r w:rsidR="00DC4871"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>fermentation</w:t>
      </w:r>
      <w:r w:rsidR="00DC487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</w:t>
      </w:r>
      <w:r w:rsidR="002D2C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as a sole carbon source, and during the </w:t>
      </w:r>
      <w:r w:rsidR="002D2C59"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>fermentation</w:t>
      </w:r>
      <w:r w:rsidR="002D2C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of lignocellulosic hydrolysates.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3A5281" w:rsidRDefault="00F410DF" w:rsidP="003A5281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The newly developed xylose utilizing </w:t>
      </w:r>
      <w:r w:rsidRPr="00C412AA">
        <w:rPr>
          <w:rFonts w:asciiTheme="minorHAnsi" w:eastAsiaTheme="minorEastAsia" w:hAnsiTheme="minorHAnsi" w:hint="eastAsia"/>
          <w:i/>
          <w:color w:val="000000"/>
          <w:sz w:val="22"/>
          <w:szCs w:val="22"/>
          <w:lang w:val="en-US" w:eastAsia="ko-KR"/>
        </w:rPr>
        <w:t>Y. lipolytica</w:t>
      </w:r>
      <w:r w:rsidR="00794D2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(YSXAK)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showed </w:t>
      </w:r>
      <w:r w:rsidR="00794D2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high-yield lipid production from 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xylose as a sole carbon source. </w:t>
      </w:r>
      <w:r w:rsidR="00285E2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The lipid yield of</w:t>
      </w:r>
      <w:r w:rsidR="00C412AA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</w:t>
      </w:r>
      <w:r w:rsidR="00285E2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isomerase-based xylose utilizing strain</w:t>
      </w:r>
      <w:r w:rsidR="00BE1E8C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of YSXAK</w:t>
      </w:r>
      <w:r w:rsidR="00794D2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</w:t>
      </w:r>
      <w:r w:rsidR="00285E2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was five times higher than that </w:t>
      </w:r>
      <w:r w:rsidR="00C412AA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of</w:t>
      </w:r>
      <w:r w:rsidR="00285E2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</w:t>
      </w:r>
      <w:r w:rsidR="00794D2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an oxidoreductase-based strain</w:t>
      </w:r>
      <w:r w:rsidR="00C412AA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with cofactor imbalance issue</w:t>
      </w:r>
      <w:r w:rsidR="00A028F5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[2]</w:t>
      </w:r>
      <w:r w:rsidR="00794D2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. Moreover, YSXAK simultaneous</w:t>
      </w:r>
      <w:r w:rsidR="00C412AA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ly</w:t>
      </w:r>
      <w:r w:rsidR="00794D2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</w:t>
      </w:r>
      <w:r w:rsidR="00BE1E8C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utilized</w:t>
      </w:r>
      <w:r w:rsidR="00C412AA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both </w:t>
      </w:r>
      <w:r w:rsidR="00794D2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glucose and </w:t>
      </w:r>
      <w:r w:rsidR="00C412AA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xylose</w:t>
      </w:r>
      <w:r w:rsidR="003A528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</w:t>
      </w:r>
      <w:r w:rsidR="00BE1E8C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to produce </w:t>
      </w:r>
      <w:r w:rsidR="003A528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l</w:t>
      </w:r>
      <w:r w:rsidR="00BE1E8C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i</w:t>
      </w:r>
      <w:r w:rsidR="003A528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pids</w:t>
      </w:r>
      <w:r w:rsidR="00364C6A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suggesting efficient co</w:t>
      </w:r>
      <w:r w:rsidR="003A528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-</w:t>
      </w:r>
      <w:r w:rsidR="00364C6A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fermentation of lignocellulosic biomass. </w:t>
      </w:r>
      <w:r w:rsidR="003A528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To understand the different genetic background contributed to efficient xylose utilization, comparative whole-genome sequence analysis was conducted identifying beneficial mutations </w:t>
      </w:r>
      <w:r w:rsidR="003A5281"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>occurred</w:t>
      </w:r>
      <w:r w:rsidR="003A528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during evolutionary engineering.</w:t>
      </w:r>
    </w:p>
    <w:p w:rsidR="003A5281" w:rsidRDefault="003A5281" w:rsidP="003A5281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</w:pPr>
    </w:p>
    <w:p w:rsidR="003A5281" w:rsidRPr="003A5281" w:rsidRDefault="003A5281" w:rsidP="003A5281">
      <w:pPr>
        <w:snapToGrid w:val="0"/>
        <w:spacing w:after="120" w:line="240" w:lineRule="auto"/>
        <w:rPr>
          <w:rFonts w:asciiTheme="minorHAnsi" w:eastAsiaTheme="minorEastAsia" w:hAnsiTheme="minorHAnsi"/>
          <w:b/>
          <w:color w:val="000000"/>
          <w:szCs w:val="22"/>
          <w:lang w:val="en-US" w:eastAsia="ko-KR"/>
        </w:rPr>
      </w:pP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                              </w:t>
      </w:r>
      <w:r w:rsidRPr="003A5281">
        <w:rPr>
          <w:rFonts w:asciiTheme="minorHAnsi" w:eastAsiaTheme="minorEastAsia" w:hAnsiTheme="minorHAnsi" w:hint="eastAsia"/>
          <w:b/>
          <w:color w:val="000000"/>
          <w:szCs w:val="22"/>
          <w:lang w:val="en-US" w:eastAsia="ko-KR"/>
        </w:rPr>
        <w:t xml:space="preserve">A                                                          </w:t>
      </w:r>
      <w:r>
        <w:rPr>
          <w:rFonts w:asciiTheme="minorHAnsi" w:eastAsiaTheme="minorEastAsia" w:hAnsiTheme="minorHAnsi" w:hint="eastAsia"/>
          <w:b/>
          <w:color w:val="000000"/>
          <w:szCs w:val="22"/>
          <w:lang w:val="en-US" w:eastAsia="ko-KR"/>
        </w:rPr>
        <w:t xml:space="preserve">            </w:t>
      </w:r>
      <w:r w:rsidRPr="003A5281">
        <w:rPr>
          <w:rFonts w:asciiTheme="minorHAnsi" w:eastAsiaTheme="minorEastAsia" w:hAnsiTheme="minorHAnsi" w:hint="eastAsia"/>
          <w:b/>
          <w:color w:val="000000"/>
          <w:szCs w:val="22"/>
          <w:lang w:val="en-US" w:eastAsia="ko-KR"/>
        </w:rPr>
        <w:t xml:space="preserve"> B</w:t>
      </w:r>
    </w:p>
    <w:p w:rsidR="00D95E7B" w:rsidRPr="003A5281" w:rsidRDefault="003A5281" w:rsidP="003A5281">
      <w:pPr>
        <w:snapToGrid w:val="0"/>
        <w:spacing w:after="120" w:line="240" w:lineRule="auto"/>
        <w:jc w:val="center"/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Theme="minorEastAsia" w:hAnsiTheme="minorHAnsi"/>
          <w:noProof/>
          <w:color w:val="000000"/>
          <w:sz w:val="22"/>
          <w:szCs w:val="22"/>
          <w:lang w:val="en-US" w:eastAsia="ko-KR"/>
        </w:rPr>
        <w:drawing>
          <wp:inline distT="0" distB="0" distL="0" distR="0" wp14:anchorId="0E86533C" wp14:editId="5233DAE5">
            <wp:extent cx="1690954" cy="1439839"/>
            <wp:effectExtent l="0" t="0" r="5080" b="825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69" cy="1440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      </w:t>
      </w:r>
      <w:r>
        <w:rPr>
          <w:rFonts w:asciiTheme="minorHAnsi" w:eastAsiaTheme="minorEastAsia" w:hAnsiTheme="minorHAnsi"/>
          <w:noProof/>
          <w:color w:val="000000"/>
          <w:sz w:val="22"/>
          <w:szCs w:val="22"/>
          <w:lang w:val="en-US" w:eastAsia="ko-KR"/>
        </w:rPr>
        <w:drawing>
          <wp:inline distT="0" distB="0" distL="0" distR="0" wp14:anchorId="2A616294" wp14:editId="750F8401">
            <wp:extent cx="1781033" cy="1460466"/>
            <wp:effectExtent l="0" t="0" r="0" b="698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39" cy="1463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281" w:rsidRPr="003A5281" w:rsidRDefault="003A5281" w:rsidP="003A5281">
      <w:pPr>
        <w:snapToGrid w:val="0"/>
        <w:spacing w:after="120"/>
        <w:rPr>
          <w:rFonts w:asciiTheme="minorHAnsi" w:eastAsiaTheme="minorEastAsia" w:hAnsiTheme="minorHAnsi"/>
          <w:color w:val="000000"/>
          <w:szCs w:val="18"/>
          <w:lang w:val="en-US" w:eastAsia="ko-KR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Theme="minorEastAsia" w:hAnsiTheme="minorHAnsi" w:hint="eastAsia"/>
          <w:color w:val="000000"/>
          <w:szCs w:val="18"/>
          <w:lang w:val="en-US" w:eastAsia="ko-KR"/>
        </w:rPr>
        <w:t xml:space="preserve">Sugar consumption and lipid production of xylose utilizing </w:t>
      </w:r>
      <w:r w:rsidRPr="00BE1E8C">
        <w:rPr>
          <w:rFonts w:asciiTheme="minorHAnsi" w:eastAsiaTheme="minorEastAsia" w:hAnsiTheme="minorHAnsi" w:hint="eastAsia"/>
          <w:i/>
          <w:color w:val="000000"/>
          <w:szCs w:val="18"/>
          <w:lang w:val="en-US" w:eastAsia="ko-KR"/>
        </w:rPr>
        <w:t xml:space="preserve">Y. </w:t>
      </w:r>
      <w:r w:rsidRPr="00BE1E8C">
        <w:rPr>
          <w:rFonts w:asciiTheme="minorHAnsi" w:eastAsiaTheme="minorEastAsia" w:hAnsiTheme="minorHAnsi"/>
          <w:i/>
          <w:color w:val="000000"/>
          <w:szCs w:val="18"/>
          <w:lang w:val="en-US" w:eastAsia="ko-KR"/>
        </w:rPr>
        <w:t>lipolytica</w:t>
      </w:r>
      <w:r>
        <w:rPr>
          <w:rFonts w:asciiTheme="minorHAnsi" w:eastAsiaTheme="minorEastAsia" w:hAnsiTheme="minorHAnsi" w:hint="eastAsia"/>
          <w:color w:val="000000"/>
          <w:szCs w:val="18"/>
          <w:lang w:val="en-US" w:eastAsia="ko-KR"/>
        </w:rPr>
        <w:t xml:space="preserve"> during glucose/xylose co-fermentation</w:t>
      </w:r>
    </w:p>
    <w:p w:rsidR="00704BDF" w:rsidRDefault="00704BDF" w:rsidP="003A5281">
      <w:pPr>
        <w:snapToGrid w:val="0"/>
        <w:spacing w:before="240" w:line="300" w:lineRule="auto"/>
        <w:rPr>
          <w:rFonts w:asciiTheme="minorHAnsi" w:eastAsiaTheme="minorEastAsia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3A5281" w:rsidRPr="003A5281" w:rsidRDefault="00BE1E8C" w:rsidP="003A5281">
      <w:pPr>
        <w:snapToGrid w:val="0"/>
        <w:spacing w:before="240" w:line="300" w:lineRule="auto"/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Through combinatorial engineering, we developed an efficient isomerase-based xylose utilizing strain of </w:t>
      </w:r>
      <w:r w:rsidRPr="00BE1E8C">
        <w:rPr>
          <w:rFonts w:asciiTheme="minorHAnsi" w:eastAsiaTheme="minorEastAsia" w:hAnsiTheme="minorHAnsi" w:hint="eastAsia"/>
          <w:i/>
          <w:color w:val="000000"/>
          <w:sz w:val="22"/>
          <w:szCs w:val="22"/>
          <w:lang w:val="en-US" w:eastAsia="ko-KR"/>
        </w:rPr>
        <w:t>Y. lipolytica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, and </w:t>
      </w:r>
      <w:r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>demonstrated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high-yield lipid production from </w:t>
      </w:r>
      <w:r w:rsidR="00A028F5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xylose and simultaneous co-fermentation of glucose and xylose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. This study shows the potential of xylose utilizing </w:t>
      </w:r>
      <w:r w:rsidRPr="00BE1E8C">
        <w:rPr>
          <w:rFonts w:asciiTheme="minorHAnsi" w:eastAsiaTheme="minorEastAsia" w:hAnsiTheme="minorHAnsi" w:hint="eastAsia"/>
          <w:i/>
          <w:color w:val="000000"/>
          <w:sz w:val="22"/>
          <w:szCs w:val="22"/>
          <w:lang w:val="en-US" w:eastAsia="ko-KR"/>
        </w:rPr>
        <w:t>Y. lipolytica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harboring an isomerase pathway for </w:t>
      </w:r>
      <w:r w:rsidR="00A028F5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more economical and sustainable 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biodiesel and oleochemical production</w:t>
      </w:r>
      <w:r w:rsidR="00A028F5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 from lignocellulosic biomass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 xml:space="preserve">. </w:t>
      </w:r>
    </w:p>
    <w:p w:rsidR="00BE1E8C" w:rsidRDefault="00704BDF" w:rsidP="00BE1E8C">
      <w:pPr>
        <w:snapToGrid w:val="0"/>
        <w:spacing w:before="240" w:line="300" w:lineRule="auto"/>
        <w:rPr>
          <w:rFonts w:asciiTheme="minorHAnsi" w:eastAsiaTheme="minorEastAsia" w:hAnsiTheme="minorHAnsi"/>
          <w:b/>
          <w:bCs/>
          <w:color w:val="000000"/>
          <w:sz w:val="20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A028F5" w:rsidRPr="00A028F5" w:rsidRDefault="00A028F5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  <w:lang w:eastAsia="ko-KR"/>
        </w:rPr>
        <w:t xml:space="preserve">J. K. </w:t>
      </w:r>
      <w:proofErr w:type="spellStart"/>
      <w:proofErr w:type="gramStart"/>
      <w:r>
        <w:rPr>
          <w:rFonts w:asciiTheme="minorHAnsi" w:eastAsiaTheme="minorEastAsia" w:hAnsiTheme="minorHAnsi" w:hint="eastAsia"/>
          <w:color w:val="000000"/>
          <w:lang w:eastAsia="ko-KR"/>
        </w:rPr>
        <w:t>Ko</w:t>
      </w:r>
      <w:proofErr w:type="spellEnd"/>
      <w:proofErr w:type="gramEnd"/>
      <w:r>
        <w:rPr>
          <w:rFonts w:asciiTheme="minorHAnsi" w:eastAsiaTheme="minorEastAsia" w:hAnsiTheme="minorHAnsi" w:hint="eastAsia"/>
          <w:color w:val="000000"/>
          <w:lang w:eastAsia="ko-KR"/>
        </w:rPr>
        <w:t xml:space="preserve">, S. Lee, </w:t>
      </w:r>
      <w:proofErr w:type="spellStart"/>
      <w:r>
        <w:rPr>
          <w:rFonts w:asciiTheme="minorHAnsi" w:eastAsiaTheme="minorEastAsia" w:hAnsiTheme="minorHAnsi" w:hint="eastAsia"/>
          <w:color w:val="000000"/>
          <w:lang w:eastAsia="ko-KR"/>
        </w:rPr>
        <w:t>Curr</w:t>
      </w:r>
      <w:proofErr w:type="spellEnd"/>
      <w:r>
        <w:rPr>
          <w:rFonts w:asciiTheme="minorHAnsi" w:eastAsiaTheme="minorEastAsia" w:hAnsiTheme="minorHAnsi" w:hint="eastAsia"/>
          <w:color w:val="000000"/>
          <w:lang w:eastAsia="ko-KR"/>
        </w:rPr>
        <w:t xml:space="preserve">. </w:t>
      </w:r>
      <w:proofErr w:type="spellStart"/>
      <w:r>
        <w:rPr>
          <w:rFonts w:asciiTheme="minorHAnsi" w:eastAsiaTheme="minorEastAsia" w:hAnsiTheme="minorHAnsi" w:hint="eastAsia"/>
          <w:color w:val="000000"/>
          <w:lang w:eastAsia="ko-KR"/>
        </w:rPr>
        <w:t>Opin</w:t>
      </w:r>
      <w:proofErr w:type="spellEnd"/>
      <w:r>
        <w:rPr>
          <w:rFonts w:asciiTheme="minorHAnsi" w:eastAsiaTheme="minorEastAsia" w:hAnsiTheme="minorHAnsi" w:hint="eastAsia"/>
          <w:color w:val="000000"/>
          <w:lang w:eastAsia="ko-KR"/>
        </w:rPr>
        <w:t>. Biotech. 50(2018) 72-80</w:t>
      </w:r>
    </w:p>
    <w:p w:rsidR="00704BDF" w:rsidRPr="008D0BEB" w:rsidRDefault="00A028F5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  <w:lang w:eastAsia="ko-KR"/>
        </w:rPr>
        <w:t xml:space="preserve">H. Li, H. </w:t>
      </w:r>
      <w:proofErr w:type="spellStart"/>
      <w:r>
        <w:rPr>
          <w:rFonts w:asciiTheme="minorHAnsi" w:eastAsiaTheme="minorEastAsia" w:hAnsiTheme="minorHAnsi" w:hint="eastAsia"/>
          <w:color w:val="000000"/>
          <w:lang w:eastAsia="ko-KR"/>
        </w:rPr>
        <w:t>Alper</w:t>
      </w:r>
      <w:proofErr w:type="spellEnd"/>
      <w:r>
        <w:rPr>
          <w:rFonts w:asciiTheme="minorHAnsi" w:eastAsiaTheme="minorEastAsia" w:hAnsiTheme="minorHAnsi" w:hint="eastAsia"/>
          <w:color w:val="000000"/>
          <w:lang w:eastAsia="ko-KR"/>
        </w:rPr>
        <w:t xml:space="preserve">, </w:t>
      </w:r>
      <w:proofErr w:type="spellStart"/>
      <w:r>
        <w:rPr>
          <w:rFonts w:asciiTheme="minorHAnsi" w:eastAsiaTheme="minorEastAsia" w:hAnsiTheme="minorHAnsi" w:hint="eastAsia"/>
          <w:color w:val="000000"/>
          <w:lang w:eastAsia="ko-KR"/>
        </w:rPr>
        <w:t>Biotechnol</w:t>
      </w:r>
      <w:proofErr w:type="spellEnd"/>
      <w:r>
        <w:rPr>
          <w:rFonts w:asciiTheme="minorHAnsi" w:eastAsiaTheme="minorEastAsia" w:hAnsiTheme="minorHAnsi" w:hint="eastAsia"/>
          <w:color w:val="000000"/>
          <w:lang w:eastAsia="ko-KR"/>
        </w:rPr>
        <w:t>. J. 11 (2016) 1230-1240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E1" w:rsidRDefault="00592EE1" w:rsidP="004F5E36">
      <w:r>
        <w:separator/>
      </w:r>
    </w:p>
  </w:endnote>
  <w:endnote w:type="continuationSeparator" w:id="0">
    <w:p w:rsidR="00592EE1" w:rsidRDefault="00592EE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E1" w:rsidRDefault="00592EE1" w:rsidP="004F5E36">
      <w:r>
        <w:separator/>
      </w:r>
    </w:p>
  </w:footnote>
  <w:footnote w:type="continuationSeparator" w:id="0">
    <w:p w:rsidR="00592EE1" w:rsidRDefault="00592EE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aff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ko-K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aff4"/>
    </w:pPr>
  </w:p>
  <w:p w:rsidR="00704BDF" w:rsidRDefault="00704BDF">
    <w:pPr>
      <w:pStyle w:val="aff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6641A"/>
    <w:rsid w:val="0007053F"/>
    <w:rsid w:val="000A03B2"/>
    <w:rsid w:val="000D34BE"/>
    <w:rsid w:val="000E36F1"/>
    <w:rsid w:val="000E3A73"/>
    <w:rsid w:val="000E414A"/>
    <w:rsid w:val="000F3A9A"/>
    <w:rsid w:val="00112031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126F0"/>
    <w:rsid w:val="002447EF"/>
    <w:rsid w:val="00251550"/>
    <w:rsid w:val="0027221A"/>
    <w:rsid w:val="00275B61"/>
    <w:rsid w:val="00285E22"/>
    <w:rsid w:val="002D1F12"/>
    <w:rsid w:val="002D2C59"/>
    <w:rsid w:val="002E6526"/>
    <w:rsid w:val="003009B7"/>
    <w:rsid w:val="0030469C"/>
    <w:rsid w:val="00364C6A"/>
    <w:rsid w:val="003723D4"/>
    <w:rsid w:val="00375702"/>
    <w:rsid w:val="003A5281"/>
    <w:rsid w:val="003A7D1C"/>
    <w:rsid w:val="0046164A"/>
    <w:rsid w:val="00462DCD"/>
    <w:rsid w:val="00477854"/>
    <w:rsid w:val="004D1162"/>
    <w:rsid w:val="004D1DF9"/>
    <w:rsid w:val="004E4DD6"/>
    <w:rsid w:val="004F563B"/>
    <w:rsid w:val="004F5E36"/>
    <w:rsid w:val="005119A5"/>
    <w:rsid w:val="005278B7"/>
    <w:rsid w:val="005346C8"/>
    <w:rsid w:val="00550F3A"/>
    <w:rsid w:val="00592EE1"/>
    <w:rsid w:val="00594E9F"/>
    <w:rsid w:val="005B2049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94D24"/>
    <w:rsid w:val="007D3B42"/>
    <w:rsid w:val="007D52CD"/>
    <w:rsid w:val="00813288"/>
    <w:rsid w:val="008168FC"/>
    <w:rsid w:val="008479A2"/>
    <w:rsid w:val="0087637F"/>
    <w:rsid w:val="008843E4"/>
    <w:rsid w:val="008A1512"/>
    <w:rsid w:val="008D0BEB"/>
    <w:rsid w:val="008E566E"/>
    <w:rsid w:val="008E67ED"/>
    <w:rsid w:val="00901EB6"/>
    <w:rsid w:val="009450CE"/>
    <w:rsid w:val="0095164B"/>
    <w:rsid w:val="009905DF"/>
    <w:rsid w:val="00996483"/>
    <w:rsid w:val="009E788A"/>
    <w:rsid w:val="00A028F5"/>
    <w:rsid w:val="00A1763D"/>
    <w:rsid w:val="00A17CEC"/>
    <w:rsid w:val="00A27EF0"/>
    <w:rsid w:val="00A46C7A"/>
    <w:rsid w:val="00A61D72"/>
    <w:rsid w:val="00A76EFC"/>
    <w:rsid w:val="00A97F29"/>
    <w:rsid w:val="00AA051E"/>
    <w:rsid w:val="00AB0964"/>
    <w:rsid w:val="00AE377D"/>
    <w:rsid w:val="00AF373F"/>
    <w:rsid w:val="00B61DBF"/>
    <w:rsid w:val="00BC30C9"/>
    <w:rsid w:val="00BE1E8C"/>
    <w:rsid w:val="00BE3E58"/>
    <w:rsid w:val="00C01616"/>
    <w:rsid w:val="00C0162B"/>
    <w:rsid w:val="00C345B1"/>
    <w:rsid w:val="00C40142"/>
    <w:rsid w:val="00C412AA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95E7B"/>
    <w:rsid w:val="00DB507F"/>
    <w:rsid w:val="00DC4871"/>
    <w:rsid w:val="00DE0019"/>
    <w:rsid w:val="00DE264A"/>
    <w:rsid w:val="00E041E7"/>
    <w:rsid w:val="00E23CA1"/>
    <w:rsid w:val="00E409A8"/>
    <w:rsid w:val="00E47211"/>
    <w:rsid w:val="00E7209D"/>
    <w:rsid w:val="00E95C5A"/>
    <w:rsid w:val="00EA50E1"/>
    <w:rsid w:val="00EE0131"/>
    <w:rsid w:val="00F30C64"/>
    <w:rsid w:val="00F410DF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3A5281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6">
    <w:name w:val="Bibliography"/>
    <w:basedOn w:val="a1"/>
    <w:next w:val="a1"/>
    <w:uiPriority w:val="37"/>
    <w:semiHidden/>
    <w:unhideWhenUsed/>
    <w:rsid w:val="0003148D"/>
  </w:style>
  <w:style w:type="paragraph" w:styleId="22">
    <w:name w:val="Body Text 2"/>
    <w:basedOn w:val="a1"/>
    <w:link w:val="2Char0"/>
    <w:uiPriority w:val="99"/>
    <w:semiHidden/>
    <w:unhideWhenUsed/>
    <w:rsid w:val="000314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semiHidden/>
    <w:rsid w:val="0003148D"/>
  </w:style>
  <w:style w:type="paragraph" w:styleId="32">
    <w:name w:val="Body Text 3"/>
    <w:basedOn w:val="a1"/>
    <w:link w:val="3Char0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semiHidden/>
    <w:rsid w:val="0003148D"/>
    <w:rPr>
      <w:sz w:val="16"/>
      <w:szCs w:val="16"/>
    </w:rPr>
  </w:style>
  <w:style w:type="paragraph" w:styleId="a7">
    <w:name w:val="Body Text"/>
    <w:basedOn w:val="a1"/>
    <w:link w:val="Char0"/>
    <w:uiPriority w:val="99"/>
    <w:semiHidden/>
    <w:unhideWhenUsed/>
    <w:rsid w:val="0003148D"/>
    <w:pPr>
      <w:spacing w:after="120"/>
    </w:pPr>
  </w:style>
  <w:style w:type="character" w:customStyle="1" w:styleId="Char0">
    <w:name w:val="본문 Char"/>
    <w:basedOn w:val="a2"/>
    <w:link w:val="a7"/>
    <w:uiPriority w:val="99"/>
    <w:semiHidden/>
    <w:rsid w:val="0003148D"/>
  </w:style>
  <w:style w:type="paragraph" w:styleId="a8">
    <w:name w:val="Date"/>
    <w:basedOn w:val="a1"/>
    <w:next w:val="a1"/>
    <w:link w:val="Char1"/>
    <w:uiPriority w:val="99"/>
    <w:semiHidden/>
    <w:unhideWhenUsed/>
    <w:locked/>
    <w:rsid w:val="0003148D"/>
  </w:style>
  <w:style w:type="character" w:customStyle="1" w:styleId="Char1">
    <w:name w:val="날짜 Char"/>
    <w:basedOn w:val="a2"/>
    <w:link w:val="a8"/>
    <w:uiPriority w:val="99"/>
    <w:semiHidden/>
    <w:rsid w:val="0003148D"/>
  </w:style>
  <w:style w:type="paragraph" w:styleId="a9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a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2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b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4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c">
    <w:name w:val="Signature"/>
    <w:basedOn w:val="a1"/>
    <w:link w:val="Char2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2">
    <w:name w:val="서명 Char"/>
    <w:basedOn w:val="a2"/>
    <w:link w:val="ac"/>
    <w:uiPriority w:val="99"/>
    <w:semiHidden/>
    <w:rsid w:val="0003148D"/>
  </w:style>
  <w:style w:type="paragraph" w:styleId="ad">
    <w:name w:val="E-mail Signature"/>
    <w:basedOn w:val="a1"/>
    <w:link w:val="Char3"/>
    <w:uiPriority w:val="99"/>
    <w:semiHidden/>
    <w:unhideWhenUsed/>
    <w:locked/>
    <w:rsid w:val="0003148D"/>
    <w:pPr>
      <w:spacing w:line="240" w:lineRule="auto"/>
    </w:pPr>
  </w:style>
  <w:style w:type="character" w:customStyle="1" w:styleId="Char3">
    <w:name w:val="전자 메일 서명 Char"/>
    <w:basedOn w:val="a2"/>
    <w:link w:val="ad"/>
    <w:uiPriority w:val="99"/>
    <w:semiHidden/>
    <w:rsid w:val="0003148D"/>
  </w:style>
  <w:style w:type="paragraph" w:styleId="ae">
    <w:name w:val="Salutation"/>
    <w:basedOn w:val="a1"/>
    <w:next w:val="a1"/>
    <w:link w:val="Char4"/>
    <w:uiPriority w:val="99"/>
    <w:semiHidden/>
    <w:unhideWhenUsed/>
    <w:locked/>
    <w:rsid w:val="0003148D"/>
  </w:style>
  <w:style w:type="character" w:customStyle="1" w:styleId="Char4">
    <w:name w:val="인사말 Char"/>
    <w:basedOn w:val="a2"/>
    <w:link w:val="ae"/>
    <w:uiPriority w:val="99"/>
    <w:semiHidden/>
    <w:rsid w:val="0003148D"/>
  </w:style>
  <w:style w:type="paragraph" w:styleId="af">
    <w:name w:val="Closing"/>
    <w:basedOn w:val="a1"/>
    <w:link w:val="Char5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5">
    <w:name w:val="맺음말 Char"/>
    <w:basedOn w:val="a2"/>
    <w:link w:val="af"/>
    <w:uiPriority w:val="99"/>
    <w:semiHidden/>
    <w:rsid w:val="0003148D"/>
  </w:style>
  <w:style w:type="paragraph" w:styleId="11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0">
    <w:name w:val="table of figures"/>
    <w:basedOn w:val="a1"/>
    <w:next w:val="a1"/>
    <w:uiPriority w:val="99"/>
    <w:semiHidden/>
    <w:unhideWhenUsed/>
    <w:locked/>
    <w:rsid w:val="0003148D"/>
  </w:style>
  <w:style w:type="paragraph" w:styleId="af1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2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Char">
    <w:name w:val="HTML 주소 Char"/>
    <w:basedOn w:val="a2"/>
    <w:link w:val="HTML"/>
    <w:uiPriority w:val="99"/>
    <w:semiHidden/>
    <w:rsid w:val="0003148D"/>
    <w:rPr>
      <w:i/>
      <w:iCs/>
    </w:rPr>
  </w:style>
  <w:style w:type="paragraph" w:styleId="af3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4">
    <w:name w:val="Message Header"/>
    <w:basedOn w:val="a1"/>
    <w:link w:val="Char6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메시지 머리글 Char"/>
    <w:basedOn w:val="a2"/>
    <w:link w:val="af4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Note Heading"/>
    <w:basedOn w:val="a1"/>
    <w:next w:val="a1"/>
    <w:link w:val="Char7"/>
    <w:uiPriority w:val="99"/>
    <w:semiHidden/>
    <w:unhideWhenUsed/>
    <w:locked/>
    <w:rsid w:val="0003148D"/>
    <w:pPr>
      <w:spacing w:line="240" w:lineRule="auto"/>
    </w:pPr>
  </w:style>
  <w:style w:type="character" w:customStyle="1" w:styleId="Char7">
    <w:name w:val="각주/미주 머리글 Char"/>
    <w:basedOn w:val="a2"/>
    <w:link w:val="af5"/>
    <w:uiPriority w:val="99"/>
    <w:semiHidden/>
    <w:rsid w:val="0003148D"/>
  </w:style>
  <w:style w:type="paragraph" w:styleId="af6">
    <w:name w:val="Document Map"/>
    <w:basedOn w:val="a1"/>
    <w:link w:val="Char8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문서 구조 Char"/>
    <w:basedOn w:val="a2"/>
    <w:link w:val="af6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7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0">
    <w:name w:val="HTML Preformatted"/>
    <w:basedOn w:val="a1"/>
    <w:link w:val="HTMLChar0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har0">
    <w:name w:val="미리 서식이 지정된 HTML Char"/>
    <w:basedOn w:val="a2"/>
    <w:link w:val="HTML0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8">
    <w:name w:val="Body Text First Indent"/>
    <w:basedOn w:val="a7"/>
    <w:link w:val="Char9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Char9">
    <w:name w:val="본문 첫 줄 들여쓰기 Char"/>
    <w:basedOn w:val="Char0"/>
    <w:link w:val="af8"/>
    <w:uiPriority w:val="99"/>
    <w:semiHidden/>
    <w:rsid w:val="0003148D"/>
  </w:style>
  <w:style w:type="paragraph" w:styleId="af9">
    <w:name w:val="Body Text Indent"/>
    <w:basedOn w:val="a1"/>
    <w:link w:val="Chara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Chara">
    <w:name w:val="본문 들여쓰기 Char"/>
    <w:basedOn w:val="a2"/>
    <w:link w:val="af9"/>
    <w:uiPriority w:val="99"/>
    <w:semiHidden/>
    <w:rsid w:val="0003148D"/>
  </w:style>
  <w:style w:type="paragraph" w:styleId="26">
    <w:name w:val="Body Text First Indent 2"/>
    <w:basedOn w:val="af9"/>
    <w:link w:val="2Char1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Char1">
    <w:name w:val="본문 첫 줄 들여쓰기 2 Char"/>
    <w:basedOn w:val="Chara"/>
    <w:link w:val="26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7">
    <w:name w:val="Body Text Indent 2"/>
    <w:basedOn w:val="a1"/>
    <w:link w:val="2Char2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har2">
    <w:name w:val="본문 들여쓰기 2 Char"/>
    <w:basedOn w:val="a2"/>
    <w:link w:val="27"/>
    <w:uiPriority w:val="99"/>
    <w:semiHidden/>
    <w:rsid w:val="0003148D"/>
  </w:style>
  <w:style w:type="paragraph" w:styleId="36">
    <w:name w:val="Body Text Indent 3"/>
    <w:basedOn w:val="a1"/>
    <w:link w:val="3Char1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2"/>
    <w:link w:val="36"/>
    <w:uiPriority w:val="99"/>
    <w:semiHidden/>
    <w:rsid w:val="0003148D"/>
    <w:rPr>
      <w:sz w:val="16"/>
      <w:szCs w:val="16"/>
    </w:rPr>
  </w:style>
  <w:style w:type="paragraph" w:styleId="afa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b">
    <w:name w:val="annotation text"/>
    <w:basedOn w:val="a1"/>
    <w:link w:val="Charb"/>
    <w:uiPriority w:val="99"/>
    <w:semiHidden/>
    <w:unhideWhenUsed/>
    <w:locked/>
    <w:rsid w:val="0003148D"/>
    <w:pPr>
      <w:spacing w:line="240" w:lineRule="auto"/>
    </w:pPr>
  </w:style>
  <w:style w:type="character" w:customStyle="1" w:styleId="Charb">
    <w:name w:val="메모 텍스트 Char"/>
    <w:basedOn w:val="a2"/>
    <w:link w:val="afb"/>
    <w:uiPriority w:val="99"/>
    <w:semiHidden/>
    <w:rsid w:val="0003148D"/>
    <w:rPr>
      <w:sz w:val="20"/>
      <w:szCs w:val="20"/>
    </w:rPr>
  </w:style>
  <w:style w:type="paragraph" w:styleId="afc">
    <w:name w:val="annotation subject"/>
    <w:basedOn w:val="afb"/>
    <w:next w:val="afb"/>
    <w:link w:val="Charc"/>
    <w:uiPriority w:val="99"/>
    <w:semiHidden/>
    <w:unhideWhenUsed/>
    <w:locked/>
    <w:rsid w:val="0003148D"/>
    <w:rPr>
      <w:b/>
      <w:bCs/>
    </w:rPr>
  </w:style>
  <w:style w:type="character" w:customStyle="1" w:styleId="Charc">
    <w:name w:val="메모 주제 Char"/>
    <w:basedOn w:val="Charb"/>
    <w:link w:val="afc"/>
    <w:uiPriority w:val="99"/>
    <w:semiHidden/>
    <w:rsid w:val="0003148D"/>
    <w:rPr>
      <w:b/>
      <w:bCs/>
      <w:sz w:val="20"/>
      <w:szCs w:val="20"/>
    </w:rPr>
  </w:style>
  <w:style w:type="paragraph" w:styleId="12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7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5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d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e">
    <w:name w:val="macro"/>
    <w:link w:val="Char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Chard">
    <w:name w:val="매크로 텍스트 Char"/>
    <w:basedOn w:val="a2"/>
    <w:link w:val="af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">
    <w:name w:val="Plain Text"/>
    <w:basedOn w:val="a1"/>
    <w:link w:val="Cha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hare">
    <w:name w:val="글자만 Char"/>
    <w:basedOn w:val="a2"/>
    <w:link w:val="aff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0">
    <w:name w:val="footnote text"/>
    <w:basedOn w:val="a1"/>
    <w:link w:val="Charf"/>
    <w:uiPriority w:val="99"/>
    <w:semiHidden/>
    <w:unhideWhenUsed/>
    <w:locked/>
    <w:rsid w:val="0003148D"/>
    <w:pPr>
      <w:spacing w:line="240" w:lineRule="auto"/>
    </w:pPr>
  </w:style>
  <w:style w:type="character" w:customStyle="1" w:styleId="Charf">
    <w:name w:val="각주 텍스트 Char"/>
    <w:basedOn w:val="a2"/>
    <w:link w:val="aff0"/>
    <w:uiPriority w:val="99"/>
    <w:semiHidden/>
    <w:rsid w:val="0003148D"/>
    <w:rPr>
      <w:sz w:val="20"/>
      <w:szCs w:val="20"/>
    </w:rPr>
  </w:style>
  <w:style w:type="paragraph" w:styleId="aff1">
    <w:name w:val="endnote text"/>
    <w:basedOn w:val="a1"/>
    <w:link w:val="Charf0"/>
    <w:uiPriority w:val="99"/>
    <w:semiHidden/>
    <w:unhideWhenUsed/>
    <w:locked/>
    <w:rsid w:val="0003148D"/>
    <w:pPr>
      <w:spacing w:line="240" w:lineRule="auto"/>
    </w:pPr>
  </w:style>
  <w:style w:type="character" w:customStyle="1" w:styleId="Charf0">
    <w:name w:val="미주 텍스트 Char"/>
    <w:basedOn w:val="a2"/>
    <w:link w:val="aff1"/>
    <w:uiPriority w:val="99"/>
    <w:semiHidden/>
    <w:rsid w:val="0003148D"/>
    <w:rPr>
      <w:sz w:val="20"/>
      <w:szCs w:val="20"/>
    </w:rPr>
  </w:style>
  <w:style w:type="character" w:customStyle="1" w:styleId="1Char">
    <w:name w:val="제목 1 Char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제목 2 Char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dex heading"/>
    <w:basedOn w:val="a1"/>
    <w:next w:val="1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3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4">
    <w:name w:val="header"/>
    <w:basedOn w:val="a1"/>
    <w:link w:val="Charf1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1">
    <w:name w:val="머리글 Char"/>
    <w:basedOn w:val="a2"/>
    <w:link w:val="aff4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5">
    <w:name w:val="footer"/>
    <w:basedOn w:val="a1"/>
    <w:link w:val="Charf2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2">
    <w:name w:val="바닥글 Char"/>
    <w:basedOn w:val="a2"/>
    <w:link w:val="aff5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6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publish">
    <w:name w:val="publish"/>
    <w:basedOn w:val="a1"/>
    <w:link w:val="publishChar"/>
    <w:rsid w:val="00AF373F"/>
    <w:pPr>
      <w:widowControl w:val="0"/>
      <w:tabs>
        <w:tab w:val="clear" w:pos="7100"/>
        <w:tab w:val="left" w:pos="284"/>
      </w:tabs>
      <w:wordWrap w:val="0"/>
      <w:adjustRightInd w:val="0"/>
      <w:spacing w:line="480" w:lineRule="atLeast"/>
      <w:textAlignment w:val="baseline"/>
    </w:pPr>
    <w:rPr>
      <w:rFonts w:ascii="CG Times" w:eastAsia="바탕체" w:hAnsi="CG Times"/>
      <w:sz w:val="24"/>
      <w:lang w:val="en-US" w:eastAsia="ko-KR"/>
    </w:rPr>
  </w:style>
  <w:style w:type="character" w:customStyle="1" w:styleId="publishChar">
    <w:name w:val="publish Char"/>
    <w:basedOn w:val="a2"/>
    <w:link w:val="publish"/>
    <w:rsid w:val="00AF373F"/>
    <w:rPr>
      <w:rFonts w:ascii="CG Times" w:eastAsia="바탕체" w:hAnsi="CG Times" w:cs="Times New Roman"/>
      <w:sz w:val="24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3A5281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6">
    <w:name w:val="Bibliography"/>
    <w:basedOn w:val="a1"/>
    <w:next w:val="a1"/>
    <w:uiPriority w:val="37"/>
    <w:semiHidden/>
    <w:unhideWhenUsed/>
    <w:rsid w:val="0003148D"/>
  </w:style>
  <w:style w:type="paragraph" w:styleId="22">
    <w:name w:val="Body Text 2"/>
    <w:basedOn w:val="a1"/>
    <w:link w:val="2Char0"/>
    <w:uiPriority w:val="99"/>
    <w:semiHidden/>
    <w:unhideWhenUsed/>
    <w:rsid w:val="000314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semiHidden/>
    <w:rsid w:val="0003148D"/>
  </w:style>
  <w:style w:type="paragraph" w:styleId="32">
    <w:name w:val="Body Text 3"/>
    <w:basedOn w:val="a1"/>
    <w:link w:val="3Char0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semiHidden/>
    <w:rsid w:val="0003148D"/>
    <w:rPr>
      <w:sz w:val="16"/>
      <w:szCs w:val="16"/>
    </w:rPr>
  </w:style>
  <w:style w:type="paragraph" w:styleId="a7">
    <w:name w:val="Body Text"/>
    <w:basedOn w:val="a1"/>
    <w:link w:val="Char0"/>
    <w:uiPriority w:val="99"/>
    <w:semiHidden/>
    <w:unhideWhenUsed/>
    <w:rsid w:val="0003148D"/>
    <w:pPr>
      <w:spacing w:after="120"/>
    </w:pPr>
  </w:style>
  <w:style w:type="character" w:customStyle="1" w:styleId="Char0">
    <w:name w:val="본문 Char"/>
    <w:basedOn w:val="a2"/>
    <w:link w:val="a7"/>
    <w:uiPriority w:val="99"/>
    <w:semiHidden/>
    <w:rsid w:val="0003148D"/>
  </w:style>
  <w:style w:type="paragraph" w:styleId="a8">
    <w:name w:val="Date"/>
    <w:basedOn w:val="a1"/>
    <w:next w:val="a1"/>
    <w:link w:val="Char1"/>
    <w:uiPriority w:val="99"/>
    <w:semiHidden/>
    <w:unhideWhenUsed/>
    <w:locked/>
    <w:rsid w:val="0003148D"/>
  </w:style>
  <w:style w:type="character" w:customStyle="1" w:styleId="Char1">
    <w:name w:val="날짜 Char"/>
    <w:basedOn w:val="a2"/>
    <w:link w:val="a8"/>
    <w:uiPriority w:val="99"/>
    <w:semiHidden/>
    <w:rsid w:val="0003148D"/>
  </w:style>
  <w:style w:type="paragraph" w:styleId="a9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a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2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b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4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c">
    <w:name w:val="Signature"/>
    <w:basedOn w:val="a1"/>
    <w:link w:val="Char2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2">
    <w:name w:val="서명 Char"/>
    <w:basedOn w:val="a2"/>
    <w:link w:val="ac"/>
    <w:uiPriority w:val="99"/>
    <w:semiHidden/>
    <w:rsid w:val="0003148D"/>
  </w:style>
  <w:style w:type="paragraph" w:styleId="ad">
    <w:name w:val="E-mail Signature"/>
    <w:basedOn w:val="a1"/>
    <w:link w:val="Char3"/>
    <w:uiPriority w:val="99"/>
    <w:semiHidden/>
    <w:unhideWhenUsed/>
    <w:locked/>
    <w:rsid w:val="0003148D"/>
    <w:pPr>
      <w:spacing w:line="240" w:lineRule="auto"/>
    </w:pPr>
  </w:style>
  <w:style w:type="character" w:customStyle="1" w:styleId="Char3">
    <w:name w:val="전자 메일 서명 Char"/>
    <w:basedOn w:val="a2"/>
    <w:link w:val="ad"/>
    <w:uiPriority w:val="99"/>
    <w:semiHidden/>
    <w:rsid w:val="0003148D"/>
  </w:style>
  <w:style w:type="paragraph" w:styleId="ae">
    <w:name w:val="Salutation"/>
    <w:basedOn w:val="a1"/>
    <w:next w:val="a1"/>
    <w:link w:val="Char4"/>
    <w:uiPriority w:val="99"/>
    <w:semiHidden/>
    <w:unhideWhenUsed/>
    <w:locked/>
    <w:rsid w:val="0003148D"/>
  </w:style>
  <w:style w:type="character" w:customStyle="1" w:styleId="Char4">
    <w:name w:val="인사말 Char"/>
    <w:basedOn w:val="a2"/>
    <w:link w:val="ae"/>
    <w:uiPriority w:val="99"/>
    <w:semiHidden/>
    <w:rsid w:val="0003148D"/>
  </w:style>
  <w:style w:type="paragraph" w:styleId="af">
    <w:name w:val="Closing"/>
    <w:basedOn w:val="a1"/>
    <w:link w:val="Char5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5">
    <w:name w:val="맺음말 Char"/>
    <w:basedOn w:val="a2"/>
    <w:link w:val="af"/>
    <w:uiPriority w:val="99"/>
    <w:semiHidden/>
    <w:rsid w:val="0003148D"/>
  </w:style>
  <w:style w:type="paragraph" w:styleId="11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0">
    <w:name w:val="table of figures"/>
    <w:basedOn w:val="a1"/>
    <w:next w:val="a1"/>
    <w:uiPriority w:val="99"/>
    <w:semiHidden/>
    <w:unhideWhenUsed/>
    <w:locked/>
    <w:rsid w:val="0003148D"/>
  </w:style>
  <w:style w:type="paragraph" w:styleId="af1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2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Char">
    <w:name w:val="HTML 주소 Char"/>
    <w:basedOn w:val="a2"/>
    <w:link w:val="HTML"/>
    <w:uiPriority w:val="99"/>
    <w:semiHidden/>
    <w:rsid w:val="0003148D"/>
    <w:rPr>
      <w:i/>
      <w:iCs/>
    </w:rPr>
  </w:style>
  <w:style w:type="paragraph" w:styleId="af3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4">
    <w:name w:val="Message Header"/>
    <w:basedOn w:val="a1"/>
    <w:link w:val="Char6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메시지 머리글 Char"/>
    <w:basedOn w:val="a2"/>
    <w:link w:val="af4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Note Heading"/>
    <w:basedOn w:val="a1"/>
    <w:next w:val="a1"/>
    <w:link w:val="Char7"/>
    <w:uiPriority w:val="99"/>
    <w:semiHidden/>
    <w:unhideWhenUsed/>
    <w:locked/>
    <w:rsid w:val="0003148D"/>
    <w:pPr>
      <w:spacing w:line="240" w:lineRule="auto"/>
    </w:pPr>
  </w:style>
  <w:style w:type="character" w:customStyle="1" w:styleId="Char7">
    <w:name w:val="각주/미주 머리글 Char"/>
    <w:basedOn w:val="a2"/>
    <w:link w:val="af5"/>
    <w:uiPriority w:val="99"/>
    <w:semiHidden/>
    <w:rsid w:val="0003148D"/>
  </w:style>
  <w:style w:type="paragraph" w:styleId="af6">
    <w:name w:val="Document Map"/>
    <w:basedOn w:val="a1"/>
    <w:link w:val="Char8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문서 구조 Char"/>
    <w:basedOn w:val="a2"/>
    <w:link w:val="af6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7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0">
    <w:name w:val="HTML Preformatted"/>
    <w:basedOn w:val="a1"/>
    <w:link w:val="HTMLChar0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har0">
    <w:name w:val="미리 서식이 지정된 HTML Char"/>
    <w:basedOn w:val="a2"/>
    <w:link w:val="HTML0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8">
    <w:name w:val="Body Text First Indent"/>
    <w:basedOn w:val="a7"/>
    <w:link w:val="Char9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Char9">
    <w:name w:val="본문 첫 줄 들여쓰기 Char"/>
    <w:basedOn w:val="Char0"/>
    <w:link w:val="af8"/>
    <w:uiPriority w:val="99"/>
    <w:semiHidden/>
    <w:rsid w:val="0003148D"/>
  </w:style>
  <w:style w:type="paragraph" w:styleId="af9">
    <w:name w:val="Body Text Indent"/>
    <w:basedOn w:val="a1"/>
    <w:link w:val="Chara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Chara">
    <w:name w:val="본문 들여쓰기 Char"/>
    <w:basedOn w:val="a2"/>
    <w:link w:val="af9"/>
    <w:uiPriority w:val="99"/>
    <w:semiHidden/>
    <w:rsid w:val="0003148D"/>
  </w:style>
  <w:style w:type="paragraph" w:styleId="26">
    <w:name w:val="Body Text First Indent 2"/>
    <w:basedOn w:val="af9"/>
    <w:link w:val="2Char1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Char1">
    <w:name w:val="본문 첫 줄 들여쓰기 2 Char"/>
    <w:basedOn w:val="Chara"/>
    <w:link w:val="26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7">
    <w:name w:val="Body Text Indent 2"/>
    <w:basedOn w:val="a1"/>
    <w:link w:val="2Char2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har2">
    <w:name w:val="본문 들여쓰기 2 Char"/>
    <w:basedOn w:val="a2"/>
    <w:link w:val="27"/>
    <w:uiPriority w:val="99"/>
    <w:semiHidden/>
    <w:rsid w:val="0003148D"/>
  </w:style>
  <w:style w:type="paragraph" w:styleId="36">
    <w:name w:val="Body Text Indent 3"/>
    <w:basedOn w:val="a1"/>
    <w:link w:val="3Char1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2"/>
    <w:link w:val="36"/>
    <w:uiPriority w:val="99"/>
    <w:semiHidden/>
    <w:rsid w:val="0003148D"/>
    <w:rPr>
      <w:sz w:val="16"/>
      <w:szCs w:val="16"/>
    </w:rPr>
  </w:style>
  <w:style w:type="paragraph" w:styleId="afa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b">
    <w:name w:val="annotation text"/>
    <w:basedOn w:val="a1"/>
    <w:link w:val="Charb"/>
    <w:uiPriority w:val="99"/>
    <w:semiHidden/>
    <w:unhideWhenUsed/>
    <w:locked/>
    <w:rsid w:val="0003148D"/>
    <w:pPr>
      <w:spacing w:line="240" w:lineRule="auto"/>
    </w:pPr>
  </w:style>
  <w:style w:type="character" w:customStyle="1" w:styleId="Charb">
    <w:name w:val="메모 텍스트 Char"/>
    <w:basedOn w:val="a2"/>
    <w:link w:val="afb"/>
    <w:uiPriority w:val="99"/>
    <w:semiHidden/>
    <w:rsid w:val="0003148D"/>
    <w:rPr>
      <w:sz w:val="20"/>
      <w:szCs w:val="20"/>
    </w:rPr>
  </w:style>
  <w:style w:type="paragraph" w:styleId="afc">
    <w:name w:val="annotation subject"/>
    <w:basedOn w:val="afb"/>
    <w:next w:val="afb"/>
    <w:link w:val="Charc"/>
    <w:uiPriority w:val="99"/>
    <w:semiHidden/>
    <w:unhideWhenUsed/>
    <w:locked/>
    <w:rsid w:val="0003148D"/>
    <w:rPr>
      <w:b/>
      <w:bCs/>
    </w:rPr>
  </w:style>
  <w:style w:type="character" w:customStyle="1" w:styleId="Charc">
    <w:name w:val="메모 주제 Char"/>
    <w:basedOn w:val="Charb"/>
    <w:link w:val="afc"/>
    <w:uiPriority w:val="99"/>
    <w:semiHidden/>
    <w:rsid w:val="0003148D"/>
    <w:rPr>
      <w:b/>
      <w:bCs/>
      <w:sz w:val="20"/>
      <w:szCs w:val="20"/>
    </w:rPr>
  </w:style>
  <w:style w:type="paragraph" w:styleId="12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7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5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d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e">
    <w:name w:val="macro"/>
    <w:link w:val="Char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Chard">
    <w:name w:val="매크로 텍스트 Char"/>
    <w:basedOn w:val="a2"/>
    <w:link w:val="af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">
    <w:name w:val="Plain Text"/>
    <w:basedOn w:val="a1"/>
    <w:link w:val="Cha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hare">
    <w:name w:val="글자만 Char"/>
    <w:basedOn w:val="a2"/>
    <w:link w:val="aff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0">
    <w:name w:val="footnote text"/>
    <w:basedOn w:val="a1"/>
    <w:link w:val="Charf"/>
    <w:uiPriority w:val="99"/>
    <w:semiHidden/>
    <w:unhideWhenUsed/>
    <w:locked/>
    <w:rsid w:val="0003148D"/>
    <w:pPr>
      <w:spacing w:line="240" w:lineRule="auto"/>
    </w:pPr>
  </w:style>
  <w:style w:type="character" w:customStyle="1" w:styleId="Charf">
    <w:name w:val="각주 텍스트 Char"/>
    <w:basedOn w:val="a2"/>
    <w:link w:val="aff0"/>
    <w:uiPriority w:val="99"/>
    <w:semiHidden/>
    <w:rsid w:val="0003148D"/>
    <w:rPr>
      <w:sz w:val="20"/>
      <w:szCs w:val="20"/>
    </w:rPr>
  </w:style>
  <w:style w:type="paragraph" w:styleId="aff1">
    <w:name w:val="endnote text"/>
    <w:basedOn w:val="a1"/>
    <w:link w:val="Charf0"/>
    <w:uiPriority w:val="99"/>
    <w:semiHidden/>
    <w:unhideWhenUsed/>
    <w:locked/>
    <w:rsid w:val="0003148D"/>
    <w:pPr>
      <w:spacing w:line="240" w:lineRule="auto"/>
    </w:pPr>
  </w:style>
  <w:style w:type="character" w:customStyle="1" w:styleId="Charf0">
    <w:name w:val="미주 텍스트 Char"/>
    <w:basedOn w:val="a2"/>
    <w:link w:val="aff1"/>
    <w:uiPriority w:val="99"/>
    <w:semiHidden/>
    <w:rsid w:val="0003148D"/>
    <w:rPr>
      <w:sz w:val="20"/>
      <w:szCs w:val="20"/>
    </w:rPr>
  </w:style>
  <w:style w:type="character" w:customStyle="1" w:styleId="1Char">
    <w:name w:val="제목 1 Char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제목 2 Char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dex heading"/>
    <w:basedOn w:val="a1"/>
    <w:next w:val="1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3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4">
    <w:name w:val="header"/>
    <w:basedOn w:val="a1"/>
    <w:link w:val="Charf1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1">
    <w:name w:val="머리글 Char"/>
    <w:basedOn w:val="a2"/>
    <w:link w:val="aff4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5">
    <w:name w:val="footer"/>
    <w:basedOn w:val="a1"/>
    <w:link w:val="Charf2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2">
    <w:name w:val="바닥글 Char"/>
    <w:basedOn w:val="a2"/>
    <w:link w:val="aff5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6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publish">
    <w:name w:val="publish"/>
    <w:basedOn w:val="a1"/>
    <w:link w:val="publishChar"/>
    <w:rsid w:val="00AF373F"/>
    <w:pPr>
      <w:widowControl w:val="0"/>
      <w:tabs>
        <w:tab w:val="clear" w:pos="7100"/>
        <w:tab w:val="left" w:pos="284"/>
      </w:tabs>
      <w:wordWrap w:val="0"/>
      <w:adjustRightInd w:val="0"/>
      <w:spacing w:line="480" w:lineRule="atLeast"/>
      <w:textAlignment w:val="baseline"/>
    </w:pPr>
    <w:rPr>
      <w:rFonts w:ascii="CG Times" w:eastAsia="바탕체" w:hAnsi="CG Times"/>
      <w:sz w:val="24"/>
      <w:lang w:val="en-US" w:eastAsia="ko-KR"/>
    </w:rPr>
  </w:style>
  <w:style w:type="character" w:customStyle="1" w:styleId="publishChar">
    <w:name w:val="publish Char"/>
    <w:basedOn w:val="a2"/>
    <w:link w:val="publish"/>
    <w:rsid w:val="00AF373F"/>
    <w:rPr>
      <w:rFonts w:ascii="CG Times" w:eastAsia="바탕체" w:hAnsi="CG Times" w:cs="Times New Roman"/>
      <w:sz w:val="24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1A81-B868-4C72-83EA-F78BB28A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이선미</cp:lastModifiedBy>
  <cp:revision>4</cp:revision>
  <cp:lastPrinted>2015-05-12T18:31:00Z</cp:lastPrinted>
  <dcterms:created xsi:type="dcterms:W3CDTF">2019-01-15T08:17:00Z</dcterms:created>
  <dcterms:modified xsi:type="dcterms:W3CDTF">2019-01-15T08:18:00Z</dcterms:modified>
</cp:coreProperties>
</file>