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DE0019" w:rsidRDefault="00FE54D2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High throughput screening of methanogens under high pressure </w:t>
      </w:r>
    </w:p>
    <w:p w:rsidR="00DE0019" w:rsidRPr="00DE0019" w:rsidRDefault="00FE54D2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Sara Zwirtmayr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C30141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,*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Patricia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Pappenreiter</w:t>
      </w:r>
      <w:r w:rsidRPr="00FE54D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Lisa-Maria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Mauerhofer</w:t>
      </w:r>
      <w:r w:rsidRPr="00FE54D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="008A421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Sébastien</w:t>
      </w:r>
      <w:proofErr w:type="spellEnd"/>
      <w:r w:rsidR="008A421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="008A421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Bernacchi</w:t>
      </w:r>
      <w:r w:rsidR="008A4215" w:rsidRPr="008A421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proofErr w:type="spellEnd"/>
      <w:r w:rsidR="008A421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Arne H. Seifert</w:t>
      </w:r>
      <w:r w:rsidR="008A4215" w:rsidRPr="008A421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="008A421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Alexander Krajete</w:t>
      </w:r>
      <w:r w:rsidR="008A4215" w:rsidRPr="008A4215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="008A421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Simon </w:t>
      </w:r>
      <w:r w:rsidR="008A421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K.</w:t>
      </w:r>
      <w:r w:rsidR="008A4215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noBreakHyphen/>
        <w:t xml:space="preserve">M.R.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Rittmann</w:t>
      </w:r>
      <w:r w:rsidRPr="00FE54D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Christian Paulik</w:t>
      </w:r>
      <w:r w:rsidRPr="00FE54D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="001624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Institute for Chemical Technology of Organic Materials, </w:t>
      </w:r>
      <w:proofErr w:type="spellStart"/>
      <w:r w:rsidR="001624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Altenbergerstraße</w:t>
      </w:r>
      <w:proofErr w:type="spellEnd"/>
      <w:r w:rsidR="001624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69, Johannes Kepler University/Linz/Austria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="004F59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br/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r w:rsidR="001624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Archaea Biology and </w:t>
      </w:r>
      <w:proofErr w:type="spellStart"/>
      <w:r w:rsidR="001624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Ecogenomics</w:t>
      </w:r>
      <w:proofErr w:type="spellEnd"/>
      <w:r w:rsidR="001624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Division, Department of </w:t>
      </w:r>
      <w:proofErr w:type="spellStart"/>
      <w:r w:rsidR="001624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Ecogenomics</w:t>
      </w:r>
      <w:proofErr w:type="spellEnd"/>
      <w:r w:rsidR="001624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and Systems Biology, </w:t>
      </w:r>
      <w:proofErr w:type="spellStart"/>
      <w:r w:rsidR="004F59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Althanstraße</w:t>
      </w:r>
      <w:proofErr w:type="spellEnd"/>
      <w:r w:rsidR="004F59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14 (</w:t>
      </w:r>
      <w:proofErr w:type="spellStart"/>
      <w:r w:rsidR="004F59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UZA</w:t>
      </w:r>
      <w:proofErr w:type="spellEnd"/>
      <w:r w:rsidR="004F59E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I), </w:t>
      </w:r>
      <w:r w:rsidR="0016244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University Vienna/Austria</w:t>
      </w:r>
    </w:p>
    <w:p w:rsidR="008A4215" w:rsidRPr="00DE0019" w:rsidRDefault="008A4215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gram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3</w:t>
      </w:r>
      <w:proofErr w:type="gram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Krajete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GmbH, Linz, Austria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="00787A94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sara.zwirtmayr@jku.at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Default="000F6EE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Biological methane production (BMP).</w:t>
      </w:r>
    </w:p>
    <w:p w:rsidR="000F6EEC" w:rsidRPr="000F6EEC" w:rsidRDefault="000F6EEC" w:rsidP="000F6EEC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Simultaneous bioreactor system (SBRS).</w:t>
      </w:r>
    </w:p>
    <w:p w:rsidR="00704BDF" w:rsidRPr="00EC66CC" w:rsidRDefault="000F6EE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</w:t>
      </w:r>
      <w:r w:rsidRPr="000F6EEC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>-hydrogenotrophic methanogenic strains.</w:t>
      </w:r>
    </w:p>
    <w:p w:rsidR="00704BDF" w:rsidRPr="00A15B93" w:rsidRDefault="00704BDF" w:rsidP="00BD140B">
      <w:pPr>
        <w:snapToGrid w:val="0"/>
        <w:spacing w:after="120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B86E31" w:rsidRDefault="00E22769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biological methane production (BMP) is a promising technology for CO</w:t>
      </w:r>
      <w:r w:rsidRPr="00E2276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neutral energy production and storage. </w:t>
      </w:r>
      <w:r w:rsidR="00D73713">
        <w:rPr>
          <w:rFonts w:asciiTheme="minorHAnsi" w:eastAsia="MS PGothic" w:hAnsiTheme="minorHAnsi"/>
          <w:color w:val="000000"/>
          <w:sz w:val="22"/>
          <w:szCs w:val="22"/>
          <w:lang w:val="en-US"/>
        </w:rPr>
        <w:t>Usually m</w:t>
      </w:r>
      <w:r w:rsidR="008A7616">
        <w:rPr>
          <w:rFonts w:asciiTheme="minorHAnsi" w:eastAsia="MS PGothic" w:hAnsiTheme="minorHAnsi"/>
          <w:color w:val="000000"/>
          <w:sz w:val="22"/>
          <w:szCs w:val="22"/>
          <w:lang w:val="en-US"/>
        </w:rPr>
        <w:t>ethanogens, an archa</w:t>
      </w:r>
      <w:r w:rsidR="004701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eal </w:t>
      </w:r>
      <w:r w:rsidR="00D73713">
        <w:rPr>
          <w:rFonts w:asciiTheme="minorHAnsi" w:eastAsia="MS PGothic" w:hAnsiTheme="minorHAnsi"/>
          <w:color w:val="000000"/>
          <w:sz w:val="22"/>
          <w:szCs w:val="22"/>
          <w:lang w:val="en-US"/>
        </w:rPr>
        <w:t>group of microorganisms,</w:t>
      </w:r>
      <w:r w:rsidR="000144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0144CD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applied</w:t>
      </w:r>
      <w:proofErr w:type="gramEnd"/>
      <w:r w:rsidR="000144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</w:t>
      </w:r>
      <w:r w:rsidR="008A76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biotechnological process to produce methane</w:t>
      </w:r>
      <w:r w:rsidR="009B58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(CH</w:t>
      </w:r>
      <w:r w:rsidR="009B589D" w:rsidRPr="009B589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9B589D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4E6436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water and biomass fro</w:t>
      </w:r>
      <w:r w:rsidR="008A76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 hydrogen </w:t>
      </w:r>
      <w:r w:rsidR="009B589D">
        <w:rPr>
          <w:rFonts w:asciiTheme="minorHAnsi" w:eastAsia="MS PGothic" w:hAnsiTheme="minorHAnsi"/>
          <w:color w:val="000000"/>
          <w:sz w:val="22"/>
          <w:szCs w:val="22"/>
          <w:lang w:val="en-US"/>
        </w:rPr>
        <w:t>(H</w:t>
      </w:r>
      <w:r w:rsidR="009B589D" w:rsidRPr="009B589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B58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8A7616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carbon dioxide</w:t>
      </w:r>
      <w:r w:rsidR="009B58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(CO</w:t>
      </w:r>
      <w:r w:rsidR="009B589D" w:rsidRPr="009B589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9B589D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B86E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according to (1)</w:t>
      </w:r>
      <w:r w:rsidR="008A761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508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There are two ways to </w:t>
      </w:r>
      <w:r w:rsidR="00AD020E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</w:t>
      </w:r>
      <w:r w:rsidR="006146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process</w:t>
      </w:r>
      <w:r w:rsidR="001508E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either</w:t>
      </w:r>
      <w:r w:rsidR="00AD02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</w:t>
      </w:r>
      <w:r w:rsidR="006146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continuous or discontinuou</w:t>
      </w:r>
      <w:r w:rsidR="001508E5">
        <w:rPr>
          <w:rFonts w:asciiTheme="minorHAnsi" w:eastAsia="MS PGothic" w:hAnsiTheme="minorHAnsi"/>
          <w:color w:val="000000"/>
          <w:sz w:val="22"/>
          <w:szCs w:val="22"/>
          <w:lang w:val="en-US"/>
        </w:rPr>
        <w:t>s mode</w:t>
      </w:r>
      <w:r w:rsidR="006146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 further </w:t>
      </w:r>
      <w:r w:rsidR="001508E5">
        <w:rPr>
          <w:rFonts w:asciiTheme="minorHAnsi" w:eastAsia="MS PGothic" w:hAnsiTheme="minorHAnsi"/>
          <w:color w:val="000000"/>
          <w:sz w:val="22"/>
          <w:szCs w:val="22"/>
          <w:lang w:val="en-US"/>
        </w:rPr>
        <w:t>possibility</w:t>
      </w:r>
      <w:r w:rsidR="00C301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to use pure or industrial emission waste gas for the </w:t>
      </w:r>
      <w:proofErr w:type="spellStart"/>
      <w:r w:rsidR="00C30141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biomethanation</w:t>
      </w:r>
      <w:proofErr w:type="spellEnd"/>
      <w:r w:rsidR="0001059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[1-4]</w:t>
      </w:r>
      <w:r w:rsidR="0097588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975887" w:rsidTr="00975887">
        <w:tc>
          <w:tcPr>
            <w:tcW w:w="2925" w:type="dxa"/>
          </w:tcPr>
          <w:p w:rsidR="00975887" w:rsidRDefault="00975887" w:rsidP="00975887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926" w:type="dxa"/>
          </w:tcPr>
          <w:p w:rsidR="00975887" w:rsidRDefault="00975887" w:rsidP="00975887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CO</w:t>
            </w:r>
            <w:r w:rsidRPr="00975887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+ 4 H</w:t>
            </w:r>
            <w:r w:rsidRPr="00975887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-&gt; CH</w:t>
            </w:r>
            <w:r w:rsidRPr="00975887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>4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+ 2 H</w:t>
            </w:r>
            <w:r w:rsidRPr="00975887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  <w:lang w:val="en-US"/>
              </w:rPr>
              <w:t>2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O</w:t>
            </w:r>
          </w:p>
        </w:tc>
        <w:tc>
          <w:tcPr>
            <w:tcW w:w="2926" w:type="dxa"/>
          </w:tcPr>
          <w:p w:rsidR="00975887" w:rsidRDefault="00975887" w:rsidP="00975887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                                                (1)</w:t>
            </w:r>
          </w:p>
        </w:tc>
      </w:tr>
    </w:tbl>
    <w:p w:rsidR="008A4215" w:rsidRPr="009D6258" w:rsidRDefault="009D6258" w:rsidP="0097588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9D6258">
        <w:rPr>
          <w:rFonts w:asciiTheme="minorHAnsi" w:eastAsia="MS PGothic" w:hAnsiTheme="minorHAnsi"/>
          <w:color w:val="000000"/>
          <w:sz w:val="22"/>
          <w:szCs w:val="22"/>
        </w:rPr>
        <w:t xml:space="preserve">Primarily the </w:t>
      </w:r>
      <w:r w:rsidR="004E6436">
        <w:rPr>
          <w:rFonts w:asciiTheme="minorHAnsi" w:eastAsia="MS PGothic" w:hAnsiTheme="minorHAnsi"/>
          <w:color w:val="000000"/>
          <w:sz w:val="22"/>
          <w:szCs w:val="22"/>
        </w:rPr>
        <w:t>bio</w:t>
      </w:r>
      <w:r w:rsidRPr="009D6258">
        <w:rPr>
          <w:rFonts w:asciiTheme="minorHAnsi" w:eastAsia="MS PGothic" w:hAnsiTheme="minorHAnsi"/>
          <w:color w:val="000000"/>
          <w:sz w:val="22"/>
          <w:szCs w:val="22"/>
        </w:rPr>
        <w:t xml:space="preserve">process </w:t>
      </w:r>
      <w:proofErr w:type="gramStart"/>
      <w:r w:rsidRPr="009D6258">
        <w:rPr>
          <w:rFonts w:asciiTheme="minorHAnsi" w:eastAsia="MS PGothic" w:hAnsiTheme="minorHAnsi"/>
          <w:color w:val="000000"/>
          <w:sz w:val="22"/>
          <w:szCs w:val="22"/>
        </w:rPr>
        <w:t>is limited</w:t>
      </w:r>
      <w:proofErr w:type="gramEnd"/>
      <w:r w:rsidRPr="009D6258">
        <w:rPr>
          <w:rFonts w:asciiTheme="minorHAnsi" w:eastAsia="MS PGothic" w:hAnsiTheme="minorHAnsi"/>
          <w:color w:val="000000"/>
          <w:sz w:val="22"/>
          <w:szCs w:val="22"/>
        </w:rPr>
        <w:t xml:space="preserve"> by the gas-liquid mass transfer step</w:t>
      </w:r>
      <w:r w:rsidR="008D44D3">
        <w:rPr>
          <w:rFonts w:asciiTheme="minorHAnsi" w:eastAsia="MS PGothic" w:hAnsiTheme="minorHAnsi"/>
          <w:color w:val="000000"/>
          <w:sz w:val="22"/>
          <w:szCs w:val="22"/>
        </w:rPr>
        <w:t xml:space="preserve"> [4</w:t>
      </w:r>
      <w:r w:rsidR="008D44D3">
        <w:rPr>
          <w:rFonts w:asciiTheme="minorHAnsi" w:eastAsia="MS PGothic" w:hAnsiTheme="minorHAnsi"/>
          <w:color w:val="000000"/>
          <w:sz w:val="22"/>
          <w:szCs w:val="22"/>
        </w:rPr>
        <w:noBreakHyphen/>
        <w:t>5]</w:t>
      </w:r>
      <w:r w:rsidR="0001059F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266740">
        <w:rPr>
          <w:rFonts w:asciiTheme="minorHAnsi" w:eastAsia="MS PGothic" w:hAnsiTheme="minorHAnsi"/>
          <w:color w:val="000000"/>
          <w:sz w:val="22"/>
          <w:szCs w:val="22"/>
        </w:rPr>
        <w:t xml:space="preserve">This is also influenced by </w:t>
      </w:r>
      <w:r w:rsidR="00D73713">
        <w:rPr>
          <w:rFonts w:asciiTheme="minorHAnsi" w:eastAsia="MS PGothic" w:hAnsiTheme="minorHAnsi"/>
          <w:color w:val="000000"/>
          <w:sz w:val="22"/>
          <w:szCs w:val="22"/>
        </w:rPr>
        <w:t>different factors like</w:t>
      </w:r>
      <w:r w:rsidR="00266740">
        <w:rPr>
          <w:rFonts w:asciiTheme="minorHAnsi" w:eastAsia="MS PGothic" w:hAnsiTheme="minorHAnsi"/>
          <w:color w:val="000000"/>
          <w:sz w:val="22"/>
          <w:szCs w:val="22"/>
        </w:rPr>
        <w:t xml:space="preserve"> the geometry and velocity of the stirrer, the </w:t>
      </w:r>
      <w:proofErr w:type="spellStart"/>
      <w:r w:rsidR="00266740">
        <w:rPr>
          <w:rFonts w:asciiTheme="minorHAnsi" w:eastAsia="MS PGothic" w:hAnsiTheme="minorHAnsi"/>
          <w:color w:val="000000"/>
          <w:sz w:val="22"/>
          <w:szCs w:val="22"/>
        </w:rPr>
        <w:t>sparger</w:t>
      </w:r>
      <w:proofErr w:type="spellEnd"/>
      <w:r w:rsidR="00266740">
        <w:rPr>
          <w:rFonts w:asciiTheme="minorHAnsi" w:eastAsia="MS PGothic" w:hAnsiTheme="minorHAnsi"/>
          <w:color w:val="000000"/>
          <w:sz w:val="22"/>
          <w:szCs w:val="22"/>
        </w:rPr>
        <w:t xml:space="preserve"> system or gas flow rates</w:t>
      </w:r>
      <w:r w:rsidR="005D3E8F">
        <w:rPr>
          <w:rFonts w:asciiTheme="minorHAnsi" w:eastAsia="MS PGothic" w:hAnsiTheme="minorHAnsi"/>
          <w:color w:val="000000"/>
          <w:sz w:val="22"/>
          <w:szCs w:val="22"/>
        </w:rPr>
        <w:t>. T</w:t>
      </w:r>
      <w:r w:rsidR="00266740">
        <w:rPr>
          <w:rFonts w:asciiTheme="minorHAnsi" w:eastAsia="MS PGothic" w:hAnsiTheme="minorHAnsi"/>
          <w:color w:val="000000"/>
          <w:sz w:val="22"/>
          <w:szCs w:val="22"/>
        </w:rPr>
        <w:t>he</w:t>
      </w:r>
      <w:r w:rsidR="005D3E8F">
        <w:rPr>
          <w:rFonts w:asciiTheme="minorHAnsi" w:eastAsia="MS PGothic" w:hAnsiTheme="minorHAnsi"/>
          <w:color w:val="000000"/>
          <w:sz w:val="22"/>
          <w:szCs w:val="22"/>
        </w:rPr>
        <w:t xml:space="preserve"> prevailing partial pressure in the system</w:t>
      </w:r>
      <w:r w:rsidR="005D3E8F" w:rsidRPr="005D3E8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5D3E8F">
        <w:rPr>
          <w:rFonts w:asciiTheme="minorHAnsi" w:eastAsia="MS PGothic" w:hAnsiTheme="minorHAnsi"/>
          <w:color w:val="000000"/>
          <w:sz w:val="22"/>
          <w:szCs w:val="22"/>
        </w:rPr>
        <w:t xml:space="preserve">is an additional coefficient. </w:t>
      </w:r>
      <w:r w:rsidR="009E309F">
        <w:rPr>
          <w:rFonts w:asciiTheme="minorHAnsi" w:eastAsia="MS PGothic" w:hAnsiTheme="minorHAnsi"/>
          <w:color w:val="000000"/>
          <w:sz w:val="22"/>
          <w:szCs w:val="22"/>
        </w:rPr>
        <w:t>Therefore,</w:t>
      </w:r>
      <w:r w:rsidR="005D3E8F">
        <w:rPr>
          <w:rFonts w:asciiTheme="minorHAnsi" w:eastAsia="MS PGothic" w:hAnsiTheme="minorHAnsi"/>
          <w:color w:val="000000"/>
          <w:sz w:val="22"/>
          <w:szCs w:val="22"/>
        </w:rPr>
        <w:t xml:space="preserve"> we deve</w:t>
      </w:r>
      <w:r w:rsidR="008D44D3">
        <w:rPr>
          <w:rFonts w:asciiTheme="minorHAnsi" w:eastAsia="MS PGothic" w:hAnsiTheme="minorHAnsi"/>
          <w:color w:val="000000"/>
          <w:sz w:val="22"/>
          <w:szCs w:val="22"/>
        </w:rPr>
        <w:t>loped the simultaneous bioreactor system (SBRS)</w:t>
      </w:r>
      <w:r w:rsidR="00D73713">
        <w:rPr>
          <w:rFonts w:asciiTheme="minorHAnsi" w:eastAsia="MS PGothic" w:hAnsiTheme="minorHAnsi"/>
          <w:color w:val="000000"/>
          <w:sz w:val="22"/>
          <w:szCs w:val="22"/>
        </w:rPr>
        <w:t>,</w:t>
      </w:r>
      <w:r w:rsidR="008D44D3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9E309F">
        <w:rPr>
          <w:rFonts w:asciiTheme="minorHAnsi" w:eastAsia="MS PGothic" w:hAnsiTheme="minorHAnsi"/>
          <w:color w:val="000000"/>
          <w:sz w:val="22"/>
          <w:szCs w:val="22"/>
        </w:rPr>
        <w:t xml:space="preserve">which </w:t>
      </w:r>
      <w:r w:rsidR="008D44D3">
        <w:rPr>
          <w:rFonts w:asciiTheme="minorHAnsi" w:eastAsia="MS PGothic" w:hAnsiTheme="minorHAnsi"/>
          <w:color w:val="000000"/>
          <w:sz w:val="22"/>
          <w:szCs w:val="22"/>
        </w:rPr>
        <w:t>operate</w:t>
      </w:r>
      <w:r w:rsidR="009E309F">
        <w:rPr>
          <w:rFonts w:asciiTheme="minorHAnsi" w:eastAsia="MS PGothic" w:hAnsiTheme="minorHAnsi"/>
          <w:color w:val="000000"/>
          <w:sz w:val="22"/>
          <w:szCs w:val="22"/>
        </w:rPr>
        <w:t>s</w:t>
      </w:r>
      <w:r w:rsidR="008D44D3">
        <w:rPr>
          <w:rFonts w:asciiTheme="minorHAnsi" w:eastAsia="MS PGothic" w:hAnsiTheme="minorHAnsi"/>
          <w:color w:val="000000"/>
          <w:sz w:val="22"/>
          <w:szCs w:val="22"/>
        </w:rPr>
        <w:t xml:space="preserve"> at elevated pressure to increase the dissolved concentration of H</w:t>
      </w:r>
      <w:r w:rsidR="008D44D3" w:rsidRPr="008D44D3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8D44D3">
        <w:rPr>
          <w:rFonts w:asciiTheme="minorHAnsi" w:eastAsia="MS PGothic" w:hAnsiTheme="minorHAnsi"/>
          <w:color w:val="000000"/>
          <w:sz w:val="22"/>
          <w:szCs w:val="22"/>
        </w:rPr>
        <w:t xml:space="preserve"> and CO</w:t>
      </w:r>
      <w:r w:rsidR="008D44D3" w:rsidRPr="008D44D3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8D44D3">
        <w:rPr>
          <w:rFonts w:asciiTheme="minorHAnsi" w:eastAsia="MS PGothic" w:hAnsiTheme="minorHAnsi"/>
          <w:color w:val="000000"/>
          <w:sz w:val="22"/>
          <w:szCs w:val="22"/>
        </w:rPr>
        <w:t xml:space="preserve"> during the reaction</w:t>
      </w:r>
      <w:r w:rsidRPr="009D6258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9E309F">
        <w:rPr>
          <w:rFonts w:asciiTheme="minorHAnsi" w:eastAsia="MS PGothic" w:hAnsiTheme="minorHAnsi"/>
          <w:color w:val="000000"/>
          <w:sz w:val="22"/>
          <w:szCs w:val="22"/>
        </w:rPr>
        <w:t>Different CO</w:t>
      </w:r>
      <w:r w:rsidR="009E309F" w:rsidRPr="009E309F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 w:rsidR="00D73713">
        <w:rPr>
          <w:rFonts w:asciiTheme="minorHAnsi" w:eastAsia="MS PGothic" w:hAnsiTheme="minorHAnsi"/>
          <w:color w:val="000000"/>
          <w:sz w:val="22"/>
          <w:szCs w:val="22"/>
        </w:rPr>
        <w:noBreakHyphen/>
      </w:r>
      <w:r w:rsidR="009E309F">
        <w:rPr>
          <w:rFonts w:asciiTheme="minorHAnsi" w:eastAsia="MS PGothic" w:hAnsiTheme="minorHAnsi"/>
          <w:color w:val="000000"/>
          <w:sz w:val="22"/>
          <w:szCs w:val="22"/>
        </w:rPr>
        <w:t>hydrogenotrophic methanogenic strains were cultivated in the SBRS at</w:t>
      </w:r>
      <w:r w:rsidR="00D73713">
        <w:rPr>
          <w:rFonts w:asciiTheme="minorHAnsi" w:eastAsia="MS PGothic" w:hAnsiTheme="minorHAnsi"/>
          <w:color w:val="000000"/>
          <w:sz w:val="22"/>
          <w:szCs w:val="22"/>
        </w:rPr>
        <w:t xml:space="preserve"> a pressure of 10 and 50 bar relative</w:t>
      </w:r>
      <w:r w:rsidR="009E309F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8A4215" w:rsidRPr="00BE6DC6" w:rsidRDefault="0076430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SBRS has four identical reactors</w:t>
      </w:r>
      <w:r w:rsidR="00D7371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Each of them has a total volume of 160 mL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can be used for screenin</w:t>
      </w:r>
      <w:r w:rsidR="00BE6DC6">
        <w:rPr>
          <w:rFonts w:asciiTheme="minorHAnsi" w:eastAsia="MS PGothic" w:hAnsiTheme="minorHAnsi"/>
          <w:color w:val="000000"/>
          <w:sz w:val="22"/>
          <w:szCs w:val="22"/>
          <w:lang w:val="en-US"/>
        </w:rPr>
        <w:t>g of methanogens in closed batc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 cultivation mode at pressure up to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50 bar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relative. </w:t>
      </w:r>
      <w:r w:rsidR="00BE6DC6" w:rsidRPr="00BE6DC6">
        <w:rPr>
          <w:rFonts w:asciiTheme="minorHAnsi" w:eastAsia="MS PGothic" w:hAnsiTheme="minorHAnsi"/>
          <w:color w:val="000000"/>
          <w:sz w:val="22"/>
          <w:szCs w:val="22"/>
        </w:rPr>
        <w:t xml:space="preserve">Five </w:t>
      </w:r>
      <w:r w:rsidR="00B02F5A" w:rsidRPr="00BE6DC6">
        <w:rPr>
          <w:rFonts w:asciiTheme="minorHAnsi" w:eastAsia="MS PGothic" w:hAnsiTheme="minorHAnsi"/>
          <w:color w:val="000000"/>
          <w:sz w:val="22"/>
          <w:szCs w:val="22"/>
        </w:rPr>
        <w:t>different methanogenic strains</w:t>
      </w:r>
      <w:r w:rsidR="004E082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proofErr w:type="gramStart"/>
      <w:r w:rsidR="00BE6DC6" w:rsidRPr="00BE6DC6">
        <w:rPr>
          <w:rFonts w:asciiTheme="minorHAnsi" w:eastAsia="MS PGothic" w:hAnsiTheme="minorHAnsi"/>
          <w:color w:val="000000"/>
          <w:sz w:val="22"/>
          <w:szCs w:val="22"/>
        </w:rPr>
        <w:t>are tested</w:t>
      </w:r>
      <w:proofErr w:type="gramEnd"/>
      <w:r w:rsidR="00BE6DC6" w:rsidRPr="00BE6DC6">
        <w:rPr>
          <w:rFonts w:asciiTheme="minorHAnsi" w:eastAsia="MS PGothic" w:hAnsiTheme="minorHAnsi"/>
          <w:color w:val="000000"/>
          <w:sz w:val="22"/>
          <w:szCs w:val="22"/>
        </w:rPr>
        <w:t xml:space="preserve"> in the SBRS</w:t>
      </w:r>
      <w:r w:rsidR="00BE6DC6">
        <w:rPr>
          <w:rFonts w:asciiTheme="minorHAnsi" w:eastAsia="MS PGothic" w:hAnsiTheme="minorHAnsi"/>
          <w:color w:val="000000"/>
          <w:sz w:val="22"/>
          <w:szCs w:val="22"/>
        </w:rPr>
        <w:t xml:space="preserve"> at 10 and 50 bars</w:t>
      </w:r>
      <w:r w:rsidR="00B02F5A" w:rsidRPr="00BE6DC6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</w:p>
    <w:p w:rsidR="002473D3" w:rsidRPr="002473D3" w:rsidRDefault="002473D3" w:rsidP="002473D3">
      <w:pPr>
        <w:pStyle w:val="Paragrafoelenco"/>
        <w:numPr>
          <w:ilvl w:val="0"/>
          <w:numId w:val="18"/>
        </w:num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Methanothermobacter</w:t>
      </w:r>
      <w:proofErr w:type="spellEnd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marburgensis</w:t>
      </w:r>
      <w:proofErr w:type="spellEnd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DSM 2133</w:t>
      </w:r>
    </w:p>
    <w:p w:rsidR="002473D3" w:rsidRPr="002473D3" w:rsidRDefault="002473D3" w:rsidP="002473D3">
      <w:pPr>
        <w:pStyle w:val="Paragrafoelenco"/>
        <w:numPr>
          <w:ilvl w:val="0"/>
          <w:numId w:val="18"/>
        </w:num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Methanobacterium</w:t>
      </w:r>
      <w:proofErr w:type="spellEnd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thermaggregans</w:t>
      </w:r>
      <w:proofErr w:type="spellEnd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DSM 3266</w:t>
      </w:r>
    </w:p>
    <w:p w:rsidR="002473D3" w:rsidRPr="002473D3" w:rsidRDefault="002473D3" w:rsidP="002473D3">
      <w:pPr>
        <w:pStyle w:val="Paragrafoelenco"/>
        <w:numPr>
          <w:ilvl w:val="0"/>
          <w:numId w:val="18"/>
        </w:num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Methanobacterium</w:t>
      </w:r>
      <w:proofErr w:type="spellEnd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palustre</w:t>
      </w:r>
      <w:proofErr w:type="spellEnd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DSM 3108</w:t>
      </w:r>
    </w:p>
    <w:p w:rsidR="002473D3" w:rsidRPr="00B02F5A" w:rsidRDefault="00B02F5A" w:rsidP="002473D3">
      <w:pPr>
        <w:pStyle w:val="Paragrafoelenco"/>
        <w:numPr>
          <w:ilvl w:val="0"/>
          <w:numId w:val="18"/>
        </w:num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lastRenderedPageBreak/>
        <w:t>Methanobacterium</w:t>
      </w:r>
      <w:proofErr w:type="spellEnd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subterraneum</w:t>
      </w:r>
      <w:proofErr w:type="spellEnd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DSM 11074</w:t>
      </w:r>
    </w:p>
    <w:p w:rsidR="00B02F5A" w:rsidRPr="008A4BF6" w:rsidRDefault="00B02F5A" w:rsidP="00B02F5A">
      <w:pPr>
        <w:pStyle w:val="Paragrafoelenco"/>
        <w:numPr>
          <w:ilvl w:val="0"/>
          <w:numId w:val="18"/>
        </w:num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proofErr w:type="spellStart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Methanocaldococcus</w:t>
      </w:r>
      <w:proofErr w:type="spellEnd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villosus</w:t>
      </w:r>
      <w:proofErr w:type="spellEnd"/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DSM 22612</w:t>
      </w:r>
    </w:p>
    <w:p w:rsidR="008A4BF6" w:rsidRDefault="004E0822" w:rsidP="008A4BF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E0822">
        <w:rPr>
          <w:rFonts w:asciiTheme="minorHAnsi" w:eastAsia="MS PGothic" w:hAnsiTheme="minorHAnsi"/>
          <w:color w:val="000000"/>
          <w:sz w:val="22"/>
          <w:szCs w:val="22"/>
          <w:lang w:val="de-AT"/>
        </w:rPr>
        <w:t xml:space="preserve">The </w:t>
      </w:r>
      <w:proofErr w:type="spellStart"/>
      <w:r w:rsidRPr="004E0822">
        <w:rPr>
          <w:rFonts w:asciiTheme="minorHAnsi" w:eastAsia="MS PGothic" w:hAnsiTheme="minorHAnsi"/>
          <w:color w:val="000000"/>
          <w:sz w:val="22"/>
          <w:szCs w:val="22"/>
          <w:lang w:val="de-AT"/>
        </w:rPr>
        <w:t>microorganisms</w:t>
      </w:r>
      <w:proofErr w:type="spellEnd"/>
      <w:r w:rsidRPr="004E0822">
        <w:rPr>
          <w:rFonts w:asciiTheme="minorHAnsi" w:eastAsia="MS PGothic" w:hAnsiTheme="minorHAnsi"/>
          <w:color w:val="000000"/>
          <w:sz w:val="22"/>
          <w:szCs w:val="22"/>
          <w:lang w:val="de-AT"/>
        </w:rPr>
        <w:t xml:space="preserve"> </w:t>
      </w:r>
      <w:proofErr w:type="spellStart"/>
      <w:r w:rsidRPr="004E0822">
        <w:rPr>
          <w:rFonts w:asciiTheme="minorHAnsi" w:eastAsia="MS PGothic" w:hAnsiTheme="minorHAnsi"/>
          <w:color w:val="000000"/>
          <w:sz w:val="22"/>
          <w:szCs w:val="22"/>
          <w:lang w:val="de-AT"/>
        </w:rPr>
        <w:t>are</w:t>
      </w:r>
      <w:proofErr w:type="spellEnd"/>
      <w:r w:rsidRPr="004E0822">
        <w:rPr>
          <w:rFonts w:asciiTheme="minorHAnsi" w:eastAsia="MS PGothic" w:hAnsiTheme="minorHAnsi"/>
          <w:color w:val="000000"/>
          <w:sz w:val="22"/>
          <w:szCs w:val="22"/>
          <w:lang w:val="de-AT"/>
        </w:rPr>
        <w:t xml:space="preserve"> </w:t>
      </w:r>
      <w:proofErr w:type="spellStart"/>
      <w:r w:rsidRPr="004E0822">
        <w:rPr>
          <w:rFonts w:asciiTheme="minorHAnsi" w:eastAsia="MS PGothic" w:hAnsiTheme="minorHAnsi"/>
          <w:color w:val="000000"/>
          <w:sz w:val="22"/>
          <w:szCs w:val="22"/>
          <w:lang w:val="de-AT"/>
        </w:rPr>
        <w:t>obtained</w:t>
      </w:r>
      <w:proofErr w:type="spellEnd"/>
      <w:r w:rsidRPr="004E0822">
        <w:rPr>
          <w:rFonts w:asciiTheme="minorHAnsi" w:eastAsia="MS PGothic" w:hAnsiTheme="minorHAnsi"/>
          <w:color w:val="000000"/>
          <w:sz w:val="22"/>
          <w:szCs w:val="22"/>
          <w:lang w:val="de-AT"/>
        </w:rPr>
        <w:t xml:space="preserve"> </w:t>
      </w:r>
      <w:proofErr w:type="spellStart"/>
      <w:r w:rsidRPr="004E0822">
        <w:rPr>
          <w:rFonts w:asciiTheme="minorHAnsi" w:eastAsia="MS PGothic" w:hAnsiTheme="minorHAnsi"/>
          <w:color w:val="000000"/>
          <w:sz w:val="22"/>
          <w:szCs w:val="22"/>
          <w:lang w:val="de-AT"/>
        </w:rPr>
        <w:t>from</w:t>
      </w:r>
      <w:proofErr w:type="spellEnd"/>
      <w:r w:rsidRPr="004E0822">
        <w:rPr>
          <w:rFonts w:asciiTheme="minorHAnsi" w:eastAsia="MS PGothic" w:hAnsiTheme="minorHAnsi"/>
          <w:color w:val="000000"/>
          <w:sz w:val="22"/>
          <w:szCs w:val="22"/>
          <w:lang w:val="de-AT"/>
        </w:rPr>
        <w:t xml:space="preserve"> “Deutsche Stammsammlung für Mik</w:t>
      </w:r>
      <w:r>
        <w:rPr>
          <w:rFonts w:asciiTheme="minorHAnsi" w:eastAsia="MS PGothic" w:hAnsiTheme="minorHAnsi"/>
          <w:color w:val="000000"/>
          <w:sz w:val="22"/>
          <w:szCs w:val="22"/>
          <w:lang w:val="de-AT"/>
        </w:rPr>
        <w:t>r</w:t>
      </w:r>
      <w:r w:rsidRPr="004E0822">
        <w:rPr>
          <w:rFonts w:asciiTheme="minorHAnsi" w:eastAsia="MS PGothic" w:hAnsiTheme="minorHAnsi"/>
          <w:color w:val="000000"/>
          <w:sz w:val="22"/>
          <w:szCs w:val="22"/>
          <w:lang w:val="de-AT"/>
        </w:rPr>
        <w:t xml:space="preserve">oorganismen und Zellkulturen”. </w:t>
      </w:r>
      <w:r w:rsidR="004C0F3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addition, five</w:t>
      </w:r>
      <w:r w:rsidR="002F36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2F36BE">
        <w:rPr>
          <w:rFonts w:asciiTheme="minorHAnsi" w:eastAsia="MS PGothic" w:hAnsiTheme="minorHAnsi"/>
          <w:color w:val="000000"/>
          <w:sz w:val="22"/>
          <w:szCs w:val="22"/>
          <w:lang w:val="en-US"/>
        </w:rPr>
        <w:t>hyperthermophilic</w:t>
      </w:r>
      <w:proofErr w:type="spellEnd"/>
      <w:r w:rsidR="002F36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strains </w:t>
      </w:r>
      <w:proofErr w:type="gramStart"/>
      <w:r w:rsidR="002F36BE">
        <w:rPr>
          <w:rFonts w:asciiTheme="minorHAnsi" w:eastAsia="MS PGothic" w:hAnsiTheme="minorHAnsi"/>
          <w:color w:val="000000"/>
          <w:sz w:val="22"/>
          <w:szCs w:val="22"/>
          <w:lang w:val="en-US"/>
        </w:rPr>
        <w:t>will be tested</w:t>
      </w:r>
      <w:proofErr w:type="gramEnd"/>
      <w:r w:rsidR="002F36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A4B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following </w:t>
      </w:r>
      <w:r w:rsidR="000144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key aspect </w:t>
      </w:r>
      <w:r w:rsidR="002814C4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used for the experiments:</w:t>
      </w:r>
      <w:r w:rsidR="00337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they were performed with a</w:t>
      </w:r>
      <w:r w:rsidR="00337B1A" w:rsidRPr="00337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37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337B1A" w:rsidRPr="0076430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37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:CO</w:t>
      </w:r>
      <w:r w:rsidR="00337B1A" w:rsidRPr="0076430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37B1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337B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(4:1) substrate gas mixture, </w:t>
      </w:r>
      <w:r w:rsidR="007643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4E5F22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simplified med</w:t>
      </w:r>
      <w:r w:rsidR="002814C4">
        <w:rPr>
          <w:rFonts w:asciiTheme="minorHAnsi" w:eastAsia="MS PGothic" w:hAnsiTheme="minorHAnsi"/>
          <w:color w:val="000000"/>
          <w:sz w:val="22"/>
          <w:szCs w:val="22"/>
          <w:lang w:val="en-US"/>
        </w:rPr>
        <w:t>ium</w:t>
      </w:r>
      <w:r w:rsidR="006B67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composition for each strain</w:t>
      </w:r>
      <w:r w:rsidR="00D708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(60 mL</w:t>
      </w:r>
      <w:r w:rsidR="00337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) was used,</w:t>
      </w:r>
      <w:r w:rsidR="00D708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Na</w:t>
      </w:r>
      <w:r w:rsidR="00D70837" w:rsidRPr="00337B1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D7083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337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∙</m:t>
        </m:r>
      </m:oMath>
      <w:r w:rsidR="00337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 9 H</w:t>
      </w:r>
      <w:r w:rsidR="00337B1A" w:rsidRPr="00337B1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37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O solution (1 v/</w:t>
      </w:r>
      <w:proofErr w:type="gramStart"/>
      <w:r w:rsidR="00337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v%</w:t>
      </w:r>
      <w:proofErr w:type="gramEnd"/>
      <w:r w:rsidR="00337B1A">
        <w:rPr>
          <w:rFonts w:asciiTheme="minorHAnsi" w:eastAsia="MS PGothic" w:hAnsiTheme="minorHAnsi"/>
          <w:color w:val="000000"/>
          <w:sz w:val="22"/>
          <w:szCs w:val="22"/>
          <w:lang w:val="en-US"/>
        </w:rPr>
        <w:t>) was injected and</w:t>
      </w:r>
      <w:r w:rsidR="006B67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SBRS is mounted on a laboratory shaker instead of </w:t>
      </w:r>
      <w:r w:rsidR="008C0F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</w:t>
      </w:r>
      <w:r w:rsidR="006B675E">
        <w:rPr>
          <w:rFonts w:asciiTheme="minorHAnsi" w:eastAsia="MS PGothic" w:hAnsiTheme="minorHAnsi"/>
          <w:color w:val="000000"/>
          <w:sz w:val="22"/>
          <w:szCs w:val="22"/>
          <w:lang w:val="en-US"/>
        </w:rPr>
        <w:t>a stirrer</w:t>
      </w:r>
      <w:r w:rsidR="002814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8C0F5A" w:rsidRPr="008A4BF6" w:rsidRDefault="00C60898" w:rsidP="008A4BF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At the end of each experiment,</w:t>
      </w:r>
      <w:r w:rsidR="008C34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gas</w:t>
      </w:r>
      <w:r w:rsidR="008C3488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0144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liquid samples </w:t>
      </w:r>
      <w:proofErr w:type="gramStart"/>
      <w:r w:rsidR="000144CD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taken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through the respective valves. </w:t>
      </w:r>
      <w:r w:rsidR="008C348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obtained gas samples were measured with a gas chromatograph to determine the methane off-gas concentration</w:t>
      </w:r>
      <w:r w:rsidR="008C52A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while the liquid s</w:t>
      </w:r>
      <w:r w:rsidR="000144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amples </w:t>
      </w:r>
      <w:proofErr w:type="gramStart"/>
      <w:r w:rsidR="000144CD">
        <w:rPr>
          <w:rFonts w:asciiTheme="minorHAnsi" w:eastAsia="MS PGothic" w:hAnsiTheme="minorHAnsi"/>
          <w:color w:val="000000"/>
          <w:sz w:val="22"/>
          <w:szCs w:val="22"/>
          <w:lang w:val="en-US"/>
        </w:rPr>
        <w:t>get</w:t>
      </w:r>
      <w:proofErr w:type="gramEnd"/>
      <w:r w:rsidR="000144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reconditioned for </w:t>
      </w:r>
      <w:r w:rsidR="008C52A7">
        <w:rPr>
          <w:rFonts w:asciiTheme="minorHAnsi" w:eastAsia="MS PGothic" w:hAnsiTheme="minorHAnsi"/>
          <w:color w:val="000000"/>
          <w:sz w:val="22"/>
          <w:szCs w:val="22"/>
          <w:lang w:val="en-US"/>
        </w:rPr>
        <w:t>scanning electron microscope</w:t>
      </w:r>
      <w:r w:rsidR="000E37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(SEM)</w:t>
      </w:r>
      <w:r w:rsidR="000144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pictures</w:t>
      </w:r>
      <w:r w:rsidR="008C348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C52A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845B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addition, the biomass samples </w:t>
      </w:r>
      <w:proofErr w:type="gramStart"/>
      <w:r w:rsidR="00845B98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taken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af</w:t>
      </w:r>
      <w:r w:rsidR="00845B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ter releasing the overpressure from the SBRS. The biomass </w:t>
      </w:r>
      <w:proofErr w:type="gramStart"/>
      <w:r w:rsidR="00845B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washed by centrifugation with water and finally dried </w:t>
      </w:r>
      <w:proofErr w:type="spellStart"/>
      <w:r w:rsidR="00845B98">
        <w:rPr>
          <w:rFonts w:asciiTheme="minorHAnsi" w:eastAsia="MS PGothic" w:hAnsiTheme="minorHAnsi"/>
          <w:color w:val="000000"/>
          <w:sz w:val="22"/>
          <w:szCs w:val="22"/>
          <w:lang w:val="en-US"/>
        </w:rPr>
        <w:t>over night</w:t>
      </w:r>
      <w:proofErr w:type="spellEnd"/>
      <w:r w:rsidR="008C34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8C3488">
        <w:rPr>
          <w:rFonts w:asciiTheme="minorHAnsi" w:eastAsia="MS PGothic" w:hAnsiTheme="minorHAnsi"/>
          <w:color w:val="000000"/>
          <w:sz w:val="22"/>
          <w:szCs w:val="22"/>
          <w:lang w:val="en-US"/>
        </w:rPr>
        <w:t>105°C</w:t>
      </w:r>
      <w:proofErr w:type="spellEnd"/>
      <w:r w:rsidR="008C3488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845B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determine the dry weight</w:t>
      </w:r>
      <w:proofErr w:type="gramEnd"/>
      <w:r w:rsidR="00845B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560EBB" w:rsidRDefault="000A0797" w:rsidP="008848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describe </w:t>
      </w:r>
      <w:r w:rsidR="00E019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Pr="000A079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-BMP process different parameters like the turnover rate, the methane evolution rate (MER) and the maximum conversion rate,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selected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Calculating the turnover rate is an alternative way to determine the CH</w:t>
      </w:r>
      <w:r w:rsidRPr="000A079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productivity indirectly</w:t>
      </w:r>
      <w:r w:rsidR="002804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[6]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848B1" w:rsidRPr="008848B1">
        <w:rPr>
          <w:rFonts w:asciiTheme="minorHAnsi" w:hAnsiTheme="minorHAnsi" w:cstheme="minorHAnsi"/>
          <w:i/>
          <w:sz w:val="22"/>
          <w:szCs w:val="22"/>
        </w:rPr>
        <w:t>M. </w:t>
      </w:r>
      <w:proofErr w:type="spellStart"/>
      <w:r w:rsidR="008848B1">
        <w:rPr>
          <w:rFonts w:asciiTheme="minorHAnsi" w:hAnsiTheme="minorHAnsi" w:cstheme="minorHAnsi"/>
          <w:i/>
          <w:sz w:val="22"/>
          <w:szCs w:val="22"/>
        </w:rPr>
        <w:t>villosus</w:t>
      </w:r>
      <w:proofErr w:type="spellEnd"/>
      <w:r w:rsidR="008848B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848B1" w:rsidRPr="008848B1">
        <w:rPr>
          <w:rFonts w:asciiTheme="minorHAnsi" w:hAnsiTheme="minorHAnsi" w:cstheme="minorHAnsi"/>
          <w:sz w:val="22"/>
          <w:szCs w:val="22"/>
        </w:rPr>
        <w:t>showed an increased conversion rate, turnover rate, and MER results at 50 bar compared to 10 bar.</w:t>
      </w:r>
    </w:p>
    <w:p w:rsidR="00704BDF" w:rsidRPr="00DE1B69" w:rsidRDefault="00560EB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Through the online measurement of the </w:t>
      </w:r>
      <w:r w:rsidR="00410F12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pressure,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shown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t</w:t>
      </w:r>
      <w:r w:rsidR="004E5F22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methanogenic CH</w:t>
      </w:r>
      <w:r w:rsidR="004E5F22" w:rsidRPr="004200FD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4E5F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 leads to a pressure drop. </w:t>
      </w:r>
      <w:r w:rsidR="00BE6DC6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production of CH</w:t>
      </w:r>
      <w:r w:rsidR="00BE6DC6" w:rsidRPr="00BE6DC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BE6D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BE6D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8848B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also </w:t>
      </w:r>
      <w:r w:rsidR="00BE6DC6">
        <w:rPr>
          <w:rFonts w:asciiTheme="minorHAnsi" w:eastAsia="MS PGothic" w:hAnsiTheme="minorHAnsi"/>
          <w:color w:val="000000"/>
          <w:sz w:val="22"/>
          <w:szCs w:val="22"/>
          <w:lang w:val="en-US"/>
        </w:rPr>
        <w:t>checked</w:t>
      </w:r>
      <w:proofErr w:type="gramEnd"/>
      <w:r w:rsidR="00BE6D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GC measurements for each experiment.</w:t>
      </w:r>
      <w:r w:rsidR="00AB63A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FF225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3721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ur developed SBRS is a suitable high throughput bioreactor system for fast characterization of methanogens and gas converting microorganisms at 10 and 50 bar.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All strain</w:t>
      </w:r>
      <w:r w:rsidR="000144CD">
        <w:rPr>
          <w:rFonts w:asciiTheme="minorHAnsi" w:eastAsia="MS PGothic" w:hAnsiTheme="minorHAnsi"/>
          <w:color w:val="000000"/>
          <w:sz w:val="22"/>
          <w:szCs w:val="22"/>
          <w:lang w:val="en-US"/>
        </w:rPr>
        <w:t>s were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successfully cultivated at</w:t>
      </w:r>
      <w:r w:rsidR="00591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10 bar and until </w:t>
      </w:r>
      <w:proofErr w:type="gramStart"/>
      <w:r w:rsidR="005919DB">
        <w:rPr>
          <w:rFonts w:asciiTheme="minorHAnsi" w:eastAsia="MS PGothic" w:hAnsiTheme="minorHAnsi"/>
          <w:color w:val="000000"/>
          <w:sz w:val="22"/>
          <w:szCs w:val="22"/>
          <w:lang w:val="en-US"/>
        </w:rPr>
        <w:t>now</w:t>
      </w:r>
      <w:proofErr w:type="gramEnd"/>
      <w:r w:rsidR="00591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also the two strains </w:t>
      </w:r>
      <w:r w:rsidR="005919DB" w:rsidRPr="005919D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M. </w:t>
      </w:r>
      <w:proofErr w:type="spellStart"/>
      <w:r w:rsidR="005919DB" w:rsidRPr="005919D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Marburgensis</w:t>
      </w:r>
      <w:proofErr w:type="spellEnd"/>
      <w:r w:rsidR="005919DB" w:rsidRPr="005919D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591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5919DB" w:rsidRPr="005919D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M. </w:t>
      </w:r>
      <w:proofErr w:type="spellStart"/>
      <w:r w:rsidR="005919DB" w:rsidRPr="005919DB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Villosus</w:t>
      </w:r>
      <w:proofErr w:type="spellEnd"/>
      <w:r w:rsidR="00E019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</w:t>
      </w:r>
      <w:r w:rsidR="005919D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successfully cultivated at 50 bar</w:t>
      </w:r>
      <w:r w:rsidR="005919DB">
        <w:rPr>
          <w:rStyle w:val="tlid-translation"/>
        </w:rPr>
        <w:t xml:space="preserve">. </w:t>
      </w:r>
      <w:r w:rsidR="005919DB">
        <w:rPr>
          <w:rStyle w:val="tlid-translation"/>
          <w:rFonts w:asciiTheme="minorHAnsi" w:hAnsiTheme="minorHAnsi" w:cstheme="minorHAnsi"/>
          <w:sz w:val="22"/>
          <w:szCs w:val="22"/>
        </w:rPr>
        <w:t xml:space="preserve">Further experiments with the remaining strains </w:t>
      </w:r>
      <w:proofErr w:type="gramStart"/>
      <w:r w:rsidR="005919DB">
        <w:rPr>
          <w:rStyle w:val="tlid-translation"/>
          <w:rFonts w:asciiTheme="minorHAnsi" w:hAnsiTheme="minorHAnsi" w:cstheme="minorHAnsi"/>
          <w:sz w:val="22"/>
          <w:szCs w:val="22"/>
        </w:rPr>
        <w:t>are plan</w:t>
      </w:r>
      <w:r w:rsidR="000144CD">
        <w:rPr>
          <w:rStyle w:val="tlid-translation"/>
          <w:rFonts w:asciiTheme="minorHAnsi" w:hAnsiTheme="minorHAnsi" w:cstheme="minorHAnsi"/>
          <w:sz w:val="22"/>
          <w:szCs w:val="22"/>
        </w:rPr>
        <w:t>n</w:t>
      </w:r>
      <w:r w:rsidR="005919DB">
        <w:rPr>
          <w:rStyle w:val="tlid-translation"/>
          <w:rFonts w:asciiTheme="minorHAnsi" w:hAnsiTheme="minorHAnsi" w:cstheme="minorHAnsi"/>
          <w:sz w:val="22"/>
          <w:szCs w:val="22"/>
        </w:rPr>
        <w:t>ed</w:t>
      </w:r>
      <w:proofErr w:type="gramEnd"/>
      <w:r w:rsidR="005919DB">
        <w:rPr>
          <w:rStyle w:val="tlid-translation"/>
          <w:rFonts w:asciiTheme="minorHAnsi" w:hAnsiTheme="minorHAnsi" w:cstheme="minorHAnsi"/>
          <w:sz w:val="22"/>
          <w:szCs w:val="22"/>
        </w:rPr>
        <w:t>.</w:t>
      </w:r>
      <w:r w:rsidR="005919DB">
        <w:rPr>
          <w:rStyle w:val="tlid-translation"/>
        </w:rPr>
        <w:t xml:space="preserve"> </w:t>
      </w:r>
      <w:r w:rsidR="001F30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</w:t>
      </w:r>
      <w:proofErr w:type="gramStart"/>
      <w:r w:rsidR="001F3022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demonstrated</w:t>
      </w:r>
      <w:proofErr w:type="gramEnd"/>
      <w:r w:rsidR="001F30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gas conversion and </w:t>
      </w:r>
      <w:proofErr w:type="spellStart"/>
      <w:r w:rsidR="001F3022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biomethane</w:t>
      </w:r>
      <w:proofErr w:type="spellEnd"/>
      <w:r w:rsidR="001F30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production can be achieved in each </w:t>
      </w:r>
      <w:r w:rsidR="00560EBB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</w:t>
      </w:r>
      <w:r w:rsidR="001F30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1D773C" w:rsidRDefault="001D773C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0144CD">
        <w:rPr>
          <w:rFonts w:asciiTheme="minorHAnsi" w:hAnsiTheme="minorHAnsi"/>
          <w:color w:val="000000"/>
          <w:lang w:val="de-AT"/>
        </w:rPr>
        <w:t xml:space="preserve">L.-M. </w:t>
      </w:r>
      <w:proofErr w:type="spellStart"/>
      <w:r w:rsidRPr="000144CD">
        <w:rPr>
          <w:rFonts w:asciiTheme="minorHAnsi" w:hAnsiTheme="minorHAnsi"/>
          <w:color w:val="000000"/>
          <w:lang w:val="de-AT"/>
        </w:rPr>
        <w:t>Mauerhofe</w:t>
      </w:r>
      <w:r w:rsidR="003A5C29" w:rsidRPr="000144CD">
        <w:rPr>
          <w:rFonts w:asciiTheme="minorHAnsi" w:hAnsiTheme="minorHAnsi"/>
          <w:color w:val="000000"/>
          <w:lang w:val="de-AT"/>
        </w:rPr>
        <w:t>r</w:t>
      </w:r>
      <w:proofErr w:type="spellEnd"/>
      <w:r w:rsidR="003A5C29" w:rsidRPr="000144CD">
        <w:rPr>
          <w:rFonts w:asciiTheme="minorHAnsi" w:hAnsiTheme="minorHAnsi"/>
          <w:color w:val="000000"/>
          <w:lang w:val="de-AT"/>
        </w:rPr>
        <w:t xml:space="preserve">, B. Reischl, T. Schmider, B. Schupp, K. Nagy, P. Pappenreiter, S. </w:t>
      </w:r>
      <w:proofErr w:type="spellStart"/>
      <w:r w:rsidR="003A5C29" w:rsidRPr="000144CD">
        <w:rPr>
          <w:rFonts w:asciiTheme="minorHAnsi" w:hAnsiTheme="minorHAnsi"/>
          <w:color w:val="000000"/>
          <w:lang w:val="de-AT"/>
        </w:rPr>
        <w:t>Zwirtmayr</w:t>
      </w:r>
      <w:proofErr w:type="spellEnd"/>
      <w:r w:rsidR="003A5C29" w:rsidRPr="000144CD">
        <w:rPr>
          <w:rFonts w:asciiTheme="minorHAnsi" w:hAnsiTheme="minorHAnsi"/>
          <w:color w:val="000000"/>
          <w:lang w:val="de-AT"/>
        </w:rPr>
        <w:t xml:space="preserve">, B. Schuster, C. </w:t>
      </w:r>
      <w:proofErr w:type="spellStart"/>
      <w:r w:rsidR="003A5C29" w:rsidRPr="000144CD">
        <w:rPr>
          <w:rFonts w:asciiTheme="minorHAnsi" w:hAnsiTheme="minorHAnsi"/>
          <w:color w:val="000000"/>
          <w:lang w:val="de-AT"/>
        </w:rPr>
        <w:t>Paulik</w:t>
      </w:r>
      <w:proofErr w:type="spellEnd"/>
      <w:r w:rsidR="003A5C29" w:rsidRPr="002F36BE">
        <w:rPr>
          <w:rFonts w:asciiTheme="minorHAnsi" w:hAnsiTheme="minorHAnsi"/>
          <w:color w:val="000000"/>
          <w:lang w:val="de-AT"/>
        </w:rPr>
        <w:t xml:space="preserve">, S. K.-M. R. </w:t>
      </w:r>
      <w:proofErr w:type="spellStart"/>
      <w:r w:rsidR="003A5C29" w:rsidRPr="002F36BE">
        <w:rPr>
          <w:rFonts w:asciiTheme="minorHAnsi" w:hAnsiTheme="minorHAnsi"/>
          <w:color w:val="000000"/>
          <w:lang w:val="de-AT"/>
        </w:rPr>
        <w:t>Rittmann</w:t>
      </w:r>
      <w:proofErr w:type="spellEnd"/>
      <w:r w:rsidRPr="002F36BE">
        <w:rPr>
          <w:rFonts w:asciiTheme="minorHAnsi" w:hAnsiTheme="minorHAnsi"/>
          <w:color w:val="000000"/>
          <w:lang w:val="de-AT"/>
        </w:rPr>
        <w:t xml:space="preserve">, </w:t>
      </w:r>
      <w:proofErr w:type="spellStart"/>
      <w:r w:rsidRPr="002F36BE">
        <w:rPr>
          <w:rFonts w:asciiTheme="minorHAnsi" w:hAnsiTheme="minorHAnsi"/>
          <w:color w:val="000000"/>
          <w:lang w:val="de-AT"/>
        </w:rPr>
        <w:t>Appl</w:t>
      </w:r>
      <w:proofErr w:type="spellEnd"/>
      <w:r w:rsidRPr="002F36BE">
        <w:rPr>
          <w:rFonts w:asciiTheme="minorHAnsi" w:hAnsiTheme="minorHAnsi"/>
          <w:color w:val="000000"/>
          <w:lang w:val="de-AT"/>
        </w:rPr>
        <w:t xml:space="preserve">. </w:t>
      </w:r>
      <w:proofErr w:type="spellStart"/>
      <w:r w:rsidR="003A5C29">
        <w:rPr>
          <w:rFonts w:asciiTheme="minorHAnsi" w:hAnsiTheme="minorHAnsi"/>
          <w:color w:val="000000"/>
        </w:rPr>
        <w:t>Microbiol</w:t>
      </w:r>
      <w:proofErr w:type="spellEnd"/>
      <w:r w:rsidR="003A5C29">
        <w:rPr>
          <w:rFonts w:asciiTheme="minorHAnsi" w:hAnsiTheme="minorHAnsi"/>
          <w:color w:val="000000"/>
        </w:rPr>
        <w:t xml:space="preserve">. </w:t>
      </w:r>
      <w:proofErr w:type="spellStart"/>
      <w:r w:rsidR="003A5C29">
        <w:rPr>
          <w:rFonts w:asciiTheme="minorHAnsi" w:hAnsiTheme="minorHAnsi"/>
          <w:color w:val="000000"/>
        </w:rPr>
        <w:t>Biotechnol</w:t>
      </w:r>
      <w:proofErr w:type="spellEnd"/>
      <w:r w:rsidR="003A5C29">
        <w:rPr>
          <w:rFonts w:asciiTheme="minorHAnsi" w:hAnsiTheme="minorHAnsi"/>
          <w:color w:val="000000"/>
        </w:rPr>
        <w:t xml:space="preserve">. </w:t>
      </w:r>
      <w:proofErr w:type="gramStart"/>
      <w:r w:rsidR="003A5C29">
        <w:rPr>
          <w:rFonts w:asciiTheme="minorHAnsi" w:hAnsiTheme="minorHAnsi"/>
          <w:color w:val="000000"/>
        </w:rPr>
        <w:t>102</w:t>
      </w:r>
      <w:proofErr w:type="gramEnd"/>
      <w:r w:rsidR="003A5C29">
        <w:rPr>
          <w:rFonts w:asciiTheme="minorHAnsi" w:hAnsiTheme="minorHAnsi"/>
          <w:color w:val="000000"/>
        </w:rPr>
        <w:t>(17) (2018) 7643-7656.</w:t>
      </w:r>
    </w:p>
    <w:p w:rsidR="00710814" w:rsidRPr="00E302C6" w:rsidRDefault="00E302C6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de-AT"/>
        </w:rPr>
      </w:pPr>
      <w:r w:rsidRPr="00E302C6">
        <w:rPr>
          <w:rFonts w:asciiTheme="minorHAnsi" w:hAnsiTheme="minorHAnsi"/>
          <w:color w:val="000000"/>
          <w:lang w:val="de-AT"/>
        </w:rPr>
        <w:t xml:space="preserve">S. K.-M. R. </w:t>
      </w:r>
      <w:proofErr w:type="spellStart"/>
      <w:r w:rsidRPr="00E302C6">
        <w:rPr>
          <w:rFonts w:asciiTheme="minorHAnsi" w:hAnsiTheme="minorHAnsi"/>
          <w:color w:val="000000"/>
          <w:lang w:val="de-AT"/>
        </w:rPr>
        <w:t>Rittmann</w:t>
      </w:r>
      <w:proofErr w:type="spellEnd"/>
      <w:r w:rsidRPr="00E302C6">
        <w:rPr>
          <w:rFonts w:asciiTheme="minorHAnsi" w:hAnsiTheme="minorHAnsi"/>
          <w:color w:val="000000"/>
          <w:lang w:val="de-AT"/>
        </w:rPr>
        <w:t xml:space="preserve">, A. </w:t>
      </w:r>
      <w:r>
        <w:rPr>
          <w:rFonts w:asciiTheme="minorHAnsi" w:hAnsiTheme="minorHAnsi"/>
          <w:color w:val="000000"/>
          <w:lang w:val="de-AT"/>
        </w:rPr>
        <w:t xml:space="preserve">H. Seifert, A. </w:t>
      </w:r>
      <w:proofErr w:type="spellStart"/>
      <w:r>
        <w:rPr>
          <w:rFonts w:asciiTheme="minorHAnsi" w:hAnsiTheme="minorHAnsi"/>
          <w:color w:val="000000"/>
          <w:lang w:val="de-AT"/>
        </w:rPr>
        <w:t>Krajete</w:t>
      </w:r>
      <w:proofErr w:type="spellEnd"/>
      <w:r>
        <w:rPr>
          <w:rFonts w:asciiTheme="minorHAnsi" w:hAnsiTheme="minorHAnsi"/>
          <w:color w:val="000000"/>
          <w:lang w:val="de-AT"/>
        </w:rPr>
        <w:t xml:space="preserve">, </w:t>
      </w:r>
      <w:proofErr w:type="spellStart"/>
      <w:r>
        <w:rPr>
          <w:rFonts w:asciiTheme="minorHAnsi" w:hAnsiTheme="minorHAnsi"/>
          <w:color w:val="000000"/>
          <w:lang w:val="de-AT"/>
        </w:rPr>
        <w:t>BIOspektrum</w:t>
      </w:r>
      <w:proofErr w:type="spellEnd"/>
      <w:r>
        <w:rPr>
          <w:rFonts w:asciiTheme="minorHAnsi" w:hAnsiTheme="minorHAnsi"/>
          <w:color w:val="000000"/>
          <w:lang w:val="de-AT"/>
        </w:rPr>
        <w:t xml:space="preserve"> 20(7) (2014), 816-817.</w:t>
      </w:r>
    </w:p>
    <w:p w:rsidR="009D6258" w:rsidRDefault="001D773C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1D773C">
        <w:rPr>
          <w:rFonts w:asciiTheme="minorHAnsi" w:hAnsiTheme="minorHAnsi"/>
          <w:color w:val="000000"/>
        </w:rPr>
        <w:t xml:space="preserve">B. </w:t>
      </w:r>
      <w:proofErr w:type="spellStart"/>
      <w:r w:rsidRPr="001D773C">
        <w:rPr>
          <w:rFonts w:asciiTheme="minorHAnsi" w:hAnsiTheme="minorHAnsi"/>
          <w:color w:val="000000"/>
        </w:rPr>
        <w:t>Lecker</w:t>
      </w:r>
      <w:proofErr w:type="spellEnd"/>
      <w:r w:rsidRPr="001D773C">
        <w:rPr>
          <w:rFonts w:asciiTheme="minorHAnsi" w:hAnsiTheme="minorHAnsi"/>
          <w:color w:val="000000"/>
        </w:rPr>
        <w:t xml:space="preserve">, L. </w:t>
      </w:r>
      <w:proofErr w:type="spellStart"/>
      <w:r w:rsidRPr="001D773C">
        <w:rPr>
          <w:rFonts w:asciiTheme="minorHAnsi" w:hAnsiTheme="minorHAnsi"/>
          <w:color w:val="000000"/>
        </w:rPr>
        <w:t>Illi</w:t>
      </w:r>
      <w:proofErr w:type="spellEnd"/>
      <w:r w:rsidRPr="001D773C">
        <w:rPr>
          <w:rFonts w:asciiTheme="minorHAnsi" w:hAnsiTheme="minorHAnsi"/>
          <w:color w:val="000000"/>
        </w:rPr>
        <w:t xml:space="preserve">, A. </w:t>
      </w:r>
      <w:proofErr w:type="spellStart"/>
      <w:r w:rsidRPr="001D773C">
        <w:rPr>
          <w:rFonts w:asciiTheme="minorHAnsi" w:hAnsiTheme="minorHAnsi"/>
          <w:color w:val="000000"/>
        </w:rPr>
        <w:t>Lemmer</w:t>
      </w:r>
      <w:proofErr w:type="spellEnd"/>
      <w:r w:rsidRPr="001D773C">
        <w:rPr>
          <w:rFonts w:asciiTheme="minorHAnsi" w:hAnsiTheme="minorHAnsi"/>
          <w:color w:val="000000"/>
        </w:rPr>
        <w:t xml:space="preserve">, H. </w:t>
      </w:r>
      <w:proofErr w:type="spellStart"/>
      <w:r w:rsidRPr="001D773C">
        <w:rPr>
          <w:rFonts w:asciiTheme="minorHAnsi" w:hAnsiTheme="minorHAnsi"/>
          <w:color w:val="000000"/>
        </w:rPr>
        <w:t>Oechsner</w:t>
      </w:r>
      <w:proofErr w:type="spellEnd"/>
      <w:r w:rsidRPr="001D773C">
        <w:rPr>
          <w:rFonts w:asciiTheme="minorHAnsi" w:hAnsiTheme="minorHAnsi"/>
          <w:color w:val="000000"/>
        </w:rPr>
        <w:t xml:space="preserve">, </w:t>
      </w:r>
      <w:proofErr w:type="spellStart"/>
      <w:r w:rsidRPr="001D773C">
        <w:rPr>
          <w:rFonts w:asciiTheme="minorHAnsi" w:hAnsiTheme="minorHAnsi"/>
          <w:color w:val="000000"/>
        </w:rPr>
        <w:t>Bioresource</w:t>
      </w:r>
      <w:proofErr w:type="spellEnd"/>
      <w:r w:rsidRPr="001D773C">
        <w:rPr>
          <w:rFonts w:asciiTheme="minorHAnsi" w:hAnsiTheme="minorHAnsi"/>
          <w:color w:val="000000"/>
        </w:rPr>
        <w:t xml:space="preserve"> Technology 245 (2107) 1220-1228.</w:t>
      </w:r>
    </w:p>
    <w:p w:rsidR="0001059F" w:rsidRPr="0001059F" w:rsidRDefault="0001059F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de-AT"/>
        </w:rPr>
      </w:pPr>
      <w:r w:rsidRPr="0001059F">
        <w:rPr>
          <w:rFonts w:asciiTheme="minorHAnsi" w:hAnsiTheme="minorHAnsi"/>
          <w:color w:val="000000"/>
          <w:lang w:val="de-AT"/>
        </w:rPr>
        <w:t xml:space="preserve">E. </w:t>
      </w:r>
      <w:proofErr w:type="spellStart"/>
      <w:r w:rsidRPr="0001059F">
        <w:rPr>
          <w:rFonts w:asciiTheme="minorHAnsi" w:hAnsiTheme="minorHAnsi"/>
          <w:color w:val="000000"/>
          <w:lang w:val="de-AT"/>
        </w:rPr>
        <w:t>Inkeri</w:t>
      </w:r>
      <w:proofErr w:type="spellEnd"/>
      <w:r w:rsidRPr="0001059F">
        <w:rPr>
          <w:rFonts w:asciiTheme="minorHAnsi" w:hAnsiTheme="minorHAnsi"/>
          <w:color w:val="000000"/>
          <w:lang w:val="de-AT"/>
        </w:rPr>
        <w:t xml:space="preserve">, T. </w:t>
      </w:r>
      <w:proofErr w:type="spellStart"/>
      <w:r w:rsidRPr="0001059F">
        <w:rPr>
          <w:rFonts w:asciiTheme="minorHAnsi" w:hAnsiTheme="minorHAnsi"/>
          <w:color w:val="000000"/>
          <w:lang w:val="de-AT"/>
        </w:rPr>
        <w:t>Tynjälä</w:t>
      </w:r>
      <w:proofErr w:type="spellEnd"/>
      <w:r w:rsidRPr="0001059F">
        <w:rPr>
          <w:rFonts w:asciiTheme="minorHAnsi" w:hAnsiTheme="minorHAnsi"/>
          <w:color w:val="000000"/>
          <w:lang w:val="de-AT"/>
        </w:rPr>
        <w:t xml:space="preserve">, A. </w:t>
      </w:r>
      <w:proofErr w:type="spellStart"/>
      <w:r>
        <w:rPr>
          <w:rFonts w:asciiTheme="minorHAnsi" w:hAnsiTheme="minorHAnsi"/>
          <w:color w:val="000000"/>
          <w:lang w:val="de-AT"/>
        </w:rPr>
        <w:t>Laari</w:t>
      </w:r>
      <w:proofErr w:type="spellEnd"/>
      <w:r>
        <w:rPr>
          <w:rFonts w:asciiTheme="minorHAnsi" w:hAnsiTheme="minorHAnsi"/>
          <w:color w:val="000000"/>
          <w:lang w:val="de-AT"/>
        </w:rPr>
        <w:t xml:space="preserve">, T. </w:t>
      </w:r>
      <w:proofErr w:type="spellStart"/>
      <w:r>
        <w:rPr>
          <w:rFonts w:asciiTheme="minorHAnsi" w:hAnsiTheme="minorHAnsi"/>
          <w:color w:val="000000"/>
          <w:lang w:val="de-AT"/>
        </w:rPr>
        <w:t>Hyppänen</w:t>
      </w:r>
      <w:proofErr w:type="spellEnd"/>
      <w:r>
        <w:rPr>
          <w:rFonts w:asciiTheme="minorHAnsi" w:hAnsiTheme="minorHAnsi"/>
          <w:color w:val="000000"/>
          <w:lang w:val="de-AT"/>
        </w:rPr>
        <w:t xml:space="preserve">, Applied </w:t>
      </w:r>
      <w:proofErr w:type="spellStart"/>
      <w:r>
        <w:rPr>
          <w:rFonts w:asciiTheme="minorHAnsi" w:hAnsiTheme="minorHAnsi"/>
          <w:color w:val="000000"/>
          <w:lang w:val="de-AT"/>
        </w:rPr>
        <w:t>Energy</w:t>
      </w:r>
      <w:proofErr w:type="spellEnd"/>
      <w:r>
        <w:rPr>
          <w:rFonts w:asciiTheme="minorHAnsi" w:hAnsiTheme="minorHAnsi"/>
          <w:color w:val="000000"/>
          <w:lang w:val="de-AT"/>
        </w:rPr>
        <w:t xml:space="preserve"> 209 (2018) 95-107.</w:t>
      </w:r>
    </w:p>
    <w:p w:rsidR="00704BDF" w:rsidRDefault="00710814" w:rsidP="000166D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de-AT"/>
        </w:rPr>
      </w:pPr>
      <w:r w:rsidRPr="00710814">
        <w:rPr>
          <w:rFonts w:asciiTheme="minorHAnsi" w:hAnsiTheme="minorHAnsi"/>
          <w:color w:val="000000"/>
          <w:lang w:val="de-AT"/>
        </w:rPr>
        <w:t xml:space="preserve">S. </w:t>
      </w:r>
      <w:proofErr w:type="spellStart"/>
      <w:r w:rsidRPr="00710814">
        <w:rPr>
          <w:rFonts w:asciiTheme="minorHAnsi" w:hAnsiTheme="minorHAnsi"/>
          <w:color w:val="000000"/>
          <w:lang w:val="de-AT"/>
        </w:rPr>
        <w:t>Bernacchi</w:t>
      </w:r>
      <w:proofErr w:type="spellEnd"/>
      <w:r w:rsidRPr="00710814">
        <w:rPr>
          <w:rFonts w:asciiTheme="minorHAnsi" w:hAnsiTheme="minorHAnsi"/>
          <w:color w:val="000000"/>
          <w:lang w:val="de-AT"/>
        </w:rPr>
        <w:t xml:space="preserve">, A. </w:t>
      </w:r>
      <w:proofErr w:type="spellStart"/>
      <w:r w:rsidRPr="00710814">
        <w:rPr>
          <w:rFonts w:asciiTheme="minorHAnsi" w:hAnsiTheme="minorHAnsi"/>
          <w:color w:val="000000"/>
          <w:lang w:val="de-AT"/>
        </w:rPr>
        <w:t>Krajete</w:t>
      </w:r>
      <w:proofErr w:type="spellEnd"/>
      <w:r w:rsidRPr="00710814">
        <w:rPr>
          <w:rFonts w:asciiTheme="minorHAnsi" w:hAnsiTheme="minorHAnsi"/>
          <w:color w:val="000000"/>
          <w:lang w:val="de-AT"/>
        </w:rPr>
        <w:t xml:space="preserve">, C. </w:t>
      </w:r>
      <w:r>
        <w:rPr>
          <w:rFonts w:asciiTheme="minorHAnsi" w:hAnsiTheme="minorHAnsi"/>
          <w:color w:val="000000"/>
          <w:lang w:val="de-AT"/>
        </w:rPr>
        <w:t xml:space="preserve">Herwig, </w:t>
      </w:r>
      <w:proofErr w:type="spellStart"/>
      <w:r>
        <w:rPr>
          <w:rFonts w:asciiTheme="minorHAnsi" w:hAnsiTheme="minorHAnsi"/>
          <w:color w:val="000000"/>
          <w:lang w:val="de-AT"/>
        </w:rPr>
        <w:t>AIMS</w:t>
      </w:r>
      <w:proofErr w:type="spellEnd"/>
      <w:r>
        <w:rPr>
          <w:rFonts w:asciiTheme="minorHAnsi" w:hAnsiTheme="minorHAnsi"/>
          <w:color w:val="000000"/>
          <w:lang w:val="de-AT"/>
        </w:rPr>
        <w:t xml:space="preserve"> </w:t>
      </w:r>
      <w:proofErr w:type="spellStart"/>
      <w:r>
        <w:rPr>
          <w:rFonts w:asciiTheme="minorHAnsi" w:hAnsiTheme="minorHAnsi"/>
          <w:color w:val="000000"/>
          <w:lang w:val="de-AT"/>
        </w:rPr>
        <w:t>Microbiology</w:t>
      </w:r>
      <w:proofErr w:type="spellEnd"/>
      <w:r>
        <w:rPr>
          <w:rFonts w:asciiTheme="minorHAnsi" w:hAnsiTheme="minorHAnsi"/>
          <w:color w:val="000000"/>
          <w:lang w:val="de-AT"/>
        </w:rPr>
        <w:t xml:space="preserve"> 2(3) (2016), 262-277.</w:t>
      </w:r>
    </w:p>
    <w:p w:rsidR="00E25399" w:rsidRPr="000166D6" w:rsidRDefault="00E25399" w:rsidP="000166D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de-AT"/>
        </w:rPr>
      </w:pPr>
      <w:proofErr w:type="spellStart"/>
      <w:r>
        <w:rPr>
          <w:rFonts w:asciiTheme="minorHAnsi" w:hAnsiTheme="minorHAnsi"/>
          <w:color w:val="000000"/>
          <w:lang w:val="de-AT"/>
        </w:rPr>
        <w:t>R.S</w:t>
      </w:r>
      <w:proofErr w:type="spellEnd"/>
      <w:r>
        <w:rPr>
          <w:rFonts w:asciiTheme="minorHAnsi" w:hAnsiTheme="minorHAnsi"/>
          <w:color w:val="000000"/>
          <w:lang w:val="de-AT"/>
        </w:rPr>
        <w:t xml:space="preserve">. </w:t>
      </w:r>
      <w:proofErr w:type="spellStart"/>
      <w:r>
        <w:rPr>
          <w:rFonts w:asciiTheme="minorHAnsi" w:hAnsiTheme="minorHAnsi"/>
          <w:color w:val="000000"/>
          <w:lang w:val="de-AT"/>
        </w:rPr>
        <w:t>Taubner</w:t>
      </w:r>
      <w:proofErr w:type="spellEnd"/>
      <w:r>
        <w:rPr>
          <w:rFonts w:asciiTheme="minorHAnsi" w:hAnsiTheme="minorHAnsi"/>
          <w:color w:val="000000"/>
          <w:lang w:val="de-AT"/>
        </w:rPr>
        <w:t xml:space="preserve">, P. Pappenreiter, J. Zwicker, D. </w:t>
      </w:r>
      <w:proofErr w:type="spellStart"/>
      <w:r>
        <w:rPr>
          <w:rFonts w:asciiTheme="minorHAnsi" w:hAnsiTheme="minorHAnsi"/>
          <w:color w:val="000000"/>
          <w:lang w:val="de-AT"/>
        </w:rPr>
        <w:t>Smrzka</w:t>
      </w:r>
      <w:proofErr w:type="spellEnd"/>
      <w:r>
        <w:rPr>
          <w:rFonts w:asciiTheme="minorHAnsi" w:hAnsiTheme="minorHAnsi"/>
          <w:color w:val="000000"/>
          <w:lang w:val="de-AT"/>
        </w:rPr>
        <w:t xml:space="preserve">, C. </w:t>
      </w:r>
      <w:proofErr w:type="spellStart"/>
      <w:r>
        <w:rPr>
          <w:rFonts w:asciiTheme="minorHAnsi" w:hAnsiTheme="minorHAnsi"/>
          <w:color w:val="000000"/>
          <w:lang w:val="de-AT"/>
        </w:rPr>
        <w:t>Pruckner</w:t>
      </w:r>
      <w:proofErr w:type="spellEnd"/>
      <w:r>
        <w:rPr>
          <w:rFonts w:asciiTheme="minorHAnsi" w:hAnsiTheme="minorHAnsi"/>
          <w:color w:val="000000"/>
          <w:lang w:val="de-AT"/>
        </w:rPr>
        <w:t>, P. Kolar, Nature Communications 9 (2018), 748.</w:t>
      </w:r>
    </w:p>
    <w:sectPr w:rsidR="00E25399" w:rsidRPr="000166D6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20D" w:rsidRDefault="0006420D" w:rsidP="004F5E36">
      <w:r>
        <w:separator/>
      </w:r>
    </w:p>
  </w:endnote>
  <w:endnote w:type="continuationSeparator" w:id="0">
    <w:p w:rsidR="0006420D" w:rsidRDefault="0006420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20D" w:rsidRDefault="0006420D" w:rsidP="004F5E36">
      <w:r>
        <w:separator/>
      </w:r>
    </w:p>
  </w:footnote>
  <w:footnote w:type="continuationSeparator" w:id="0">
    <w:p w:rsidR="0006420D" w:rsidRDefault="0006420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6E719A6"/>
    <w:multiLevelType w:val="hybridMultilevel"/>
    <w:tmpl w:val="356261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059F"/>
    <w:rsid w:val="000117CB"/>
    <w:rsid w:val="000144CD"/>
    <w:rsid w:val="000166D6"/>
    <w:rsid w:val="0003148D"/>
    <w:rsid w:val="00062A9A"/>
    <w:rsid w:val="0006420D"/>
    <w:rsid w:val="000A03B2"/>
    <w:rsid w:val="000A0797"/>
    <w:rsid w:val="000D34BE"/>
    <w:rsid w:val="000E36F1"/>
    <w:rsid w:val="000E37CF"/>
    <w:rsid w:val="000E3A73"/>
    <w:rsid w:val="000E414A"/>
    <w:rsid w:val="000F6EEC"/>
    <w:rsid w:val="0013121F"/>
    <w:rsid w:val="00134DE4"/>
    <w:rsid w:val="001508E5"/>
    <w:rsid w:val="00150E59"/>
    <w:rsid w:val="001534F1"/>
    <w:rsid w:val="00162442"/>
    <w:rsid w:val="00184AD6"/>
    <w:rsid w:val="001B65C1"/>
    <w:rsid w:val="001C684B"/>
    <w:rsid w:val="001D53FC"/>
    <w:rsid w:val="001D6E63"/>
    <w:rsid w:val="001D773C"/>
    <w:rsid w:val="001F2EC7"/>
    <w:rsid w:val="001F3022"/>
    <w:rsid w:val="002065DB"/>
    <w:rsid w:val="002447EF"/>
    <w:rsid w:val="002473D3"/>
    <w:rsid w:val="00251550"/>
    <w:rsid w:val="00266740"/>
    <w:rsid w:val="0027221A"/>
    <w:rsid w:val="00275B61"/>
    <w:rsid w:val="0028041B"/>
    <w:rsid w:val="002814C4"/>
    <w:rsid w:val="002D1F12"/>
    <w:rsid w:val="002F36BE"/>
    <w:rsid w:val="003009B7"/>
    <w:rsid w:val="0030469C"/>
    <w:rsid w:val="00337B1A"/>
    <w:rsid w:val="0037215A"/>
    <w:rsid w:val="003723D4"/>
    <w:rsid w:val="003A5C29"/>
    <w:rsid w:val="003A7D1C"/>
    <w:rsid w:val="00410F12"/>
    <w:rsid w:val="004200FD"/>
    <w:rsid w:val="00445409"/>
    <w:rsid w:val="0046164A"/>
    <w:rsid w:val="00462DCD"/>
    <w:rsid w:val="004701F3"/>
    <w:rsid w:val="00494B6D"/>
    <w:rsid w:val="004C0F37"/>
    <w:rsid w:val="004D1162"/>
    <w:rsid w:val="004E0822"/>
    <w:rsid w:val="004E4DD6"/>
    <w:rsid w:val="004E5F22"/>
    <w:rsid w:val="004E6436"/>
    <w:rsid w:val="004F59E4"/>
    <w:rsid w:val="004F5E36"/>
    <w:rsid w:val="00504315"/>
    <w:rsid w:val="005119A5"/>
    <w:rsid w:val="005278B7"/>
    <w:rsid w:val="005346C8"/>
    <w:rsid w:val="00560EBB"/>
    <w:rsid w:val="005919DB"/>
    <w:rsid w:val="00594E9F"/>
    <w:rsid w:val="005B61E6"/>
    <w:rsid w:val="005C09EE"/>
    <w:rsid w:val="005C77E1"/>
    <w:rsid w:val="005D3E8F"/>
    <w:rsid w:val="005D6A2F"/>
    <w:rsid w:val="005E1A82"/>
    <w:rsid w:val="005F0A28"/>
    <w:rsid w:val="005F0E5E"/>
    <w:rsid w:val="00614664"/>
    <w:rsid w:val="00620DEE"/>
    <w:rsid w:val="00625639"/>
    <w:rsid w:val="00627053"/>
    <w:rsid w:val="0064184D"/>
    <w:rsid w:val="00660E3E"/>
    <w:rsid w:val="00662E74"/>
    <w:rsid w:val="006A58D2"/>
    <w:rsid w:val="006B675E"/>
    <w:rsid w:val="006C5579"/>
    <w:rsid w:val="00704BDF"/>
    <w:rsid w:val="00706F59"/>
    <w:rsid w:val="00710814"/>
    <w:rsid w:val="00736B13"/>
    <w:rsid w:val="007447F3"/>
    <w:rsid w:val="0076430F"/>
    <w:rsid w:val="007661C8"/>
    <w:rsid w:val="00787A94"/>
    <w:rsid w:val="007A3C69"/>
    <w:rsid w:val="007D52CD"/>
    <w:rsid w:val="007E06A5"/>
    <w:rsid w:val="00813288"/>
    <w:rsid w:val="008168FC"/>
    <w:rsid w:val="008419A5"/>
    <w:rsid w:val="00845B98"/>
    <w:rsid w:val="008479A2"/>
    <w:rsid w:val="0087637F"/>
    <w:rsid w:val="0088314C"/>
    <w:rsid w:val="008848B1"/>
    <w:rsid w:val="008979F5"/>
    <w:rsid w:val="008A1512"/>
    <w:rsid w:val="008A4215"/>
    <w:rsid w:val="008A4BF6"/>
    <w:rsid w:val="008A7616"/>
    <w:rsid w:val="008C0F5A"/>
    <w:rsid w:val="008C3488"/>
    <w:rsid w:val="008C52A7"/>
    <w:rsid w:val="008D0BEB"/>
    <w:rsid w:val="008D44D3"/>
    <w:rsid w:val="008E566E"/>
    <w:rsid w:val="00901EB6"/>
    <w:rsid w:val="009450CE"/>
    <w:rsid w:val="0095164B"/>
    <w:rsid w:val="00975887"/>
    <w:rsid w:val="00996483"/>
    <w:rsid w:val="009B589D"/>
    <w:rsid w:val="009D6258"/>
    <w:rsid w:val="009E309F"/>
    <w:rsid w:val="009E788A"/>
    <w:rsid w:val="00A1763D"/>
    <w:rsid w:val="00A17CEC"/>
    <w:rsid w:val="00A27EF0"/>
    <w:rsid w:val="00A76EFC"/>
    <w:rsid w:val="00A9626B"/>
    <w:rsid w:val="00A97F29"/>
    <w:rsid w:val="00AB0964"/>
    <w:rsid w:val="00AB63A3"/>
    <w:rsid w:val="00AD020E"/>
    <w:rsid w:val="00AE377D"/>
    <w:rsid w:val="00B02F5A"/>
    <w:rsid w:val="00B61DBF"/>
    <w:rsid w:val="00B86E31"/>
    <w:rsid w:val="00BC30C9"/>
    <w:rsid w:val="00BD140B"/>
    <w:rsid w:val="00BE3E58"/>
    <w:rsid w:val="00BE6DC6"/>
    <w:rsid w:val="00C01616"/>
    <w:rsid w:val="00C0162B"/>
    <w:rsid w:val="00C23564"/>
    <w:rsid w:val="00C30141"/>
    <w:rsid w:val="00C345B1"/>
    <w:rsid w:val="00C40142"/>
    <w:rsid w:val="00C57182"/>
    <w:rsid w:val="00C60898"/>
    <w:rsid w:val="00C655FD"/>
    <w:rsid w:val="00C867B1"/>
    <w:rsid w:val="00C94434"/>
    <w:rsid w:val="00CA1C95"/>
    <w:rsid w:val="00CA5A9C"/>
    <w:rsid w:val="00CD5FE2"/>
    <w:rsid w:val="00D02B4C"/>
    <w:rsid w:val="00D70837"/>
    <w:rsid w:val="00D73713"/>
    <w:rsid w:val="00D84576"/>
    <w:rsid w:val="00DE0019"/>
    <w:rsid w:val="00DE1B69"/>
    <w:rsid w:val="00DE264A"/>
    <w:rsid w:val="00DF0AD3"/>
    <w:rsid w:val="00DF2C32"/>
    <w:rsid w:val="00E019BE"/>
    <w:rsid w:val="00E041E7"/>
    <w:rsid w:val="00E22769"/>
    <w:rsid w:val="00E23CA1"/>
    <w:rsid w:val="00E25399"/>
    <w:rsid w:val="00E302C6"/>
    <w:rsid w:val="00E409A8"/>
    <w:rsid w:val="00E7209D"/>
    <w:rsid w:val="00EA50E1"/>
    <w:rsid w:val="00EC281D"/>
    <w:rsid w:val="00EE0131"/>
    <w:rsid w:val="00F01C12"/>
    <w:rsid w:val="00F30C64"/>
    <w:rsid w:val="00FB730C"/>
    <w:rsid w:val="00FC2695"/>
    <w:rsid w:val="00FC3E03"/>
    <w:rsid w:val="00FE54D2"/>
    <w:rsid w:val="00FE6A2D"/>
    <w:rsid w:val="00FF225E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Testosegnaposto">
    <w:name w:val="Placeholder Text"/>
    <w:basedOn w:val="Carpredefinitoparagrafo"/>
    <w:uiPriority w:val="99"/>
    <w:semiHidden/>
    <w:locked/>
    <w:rsid w:val="00B86E31"/>
    <w:rPr>
      <w:color w:val="808080"/>
    </w:rPr>
  </w:style>
  <w:style w:type="paragraph" w:styleId="Paragrafoelenco">
    <w:name w:val="List Paragraph"/>
    <w:basedOn w:val="Normale"/>
    <w:uiPriority w:val="34"/>
    <w:qFormat/>
    <w:locked/>
    <w:rsid w:val="002473D3"/>
    <w:pPr>
      <w:ind w:left="720"/>
      <w:contextualSpacing/>
    </w:pPr>
  </w:style>
  <w:style w:type="character" w:customStyle="1" w:styleId="tlid-translation">
    <w:name w:val="tlid-translation"/>
    <w:basedOn w:val="Carpredefinitoparagrafo"/>
    <w:rsid w:val="00591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41897-5C76-42FB-92C5-5DD3D841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manuela</cp:lastModifiedBy>
  <cp:revision>2</cp:revision>
  <cp:lastPrinted>2015-05-12T18:31:00Z</cp:lastPrinted>
  <dcterms:created xsi:type="dcterms:W3CDTF">2019-06-20T08:48:00Z</dcterms:created>
  <dcterms:modified xsi:type="dcterms:W3CDTF">2019-06-20T08:48:00Z</dcterms:modified>
</cp:coreProperties>
</file>