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1B4D1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Reaction engineering approach to the preparation of sodium hydride and sodium borohydride </w:t>
      </w:r>
    </w:p>
    <w:p w:rsidR="001B4D18" w:rsidRPr="002E61F2" w:rsidRDefault="001B4D18" w:rsidP="001B4D18">
      <w:pPr>
        <w:jc w:val="center"/>
        <w:rPr>
          <w:sz w:val="24"/>
          <w:szCs w:val="24"/>
          <w:lang w:val="es-VE"/>
        </w:rPr>
      </w:pPr>
      <w:r>
        <w:rPr>
          <w:sz w:val="24"/>
          <w:szCs w:val="24"/>
          <w:lang w:val="es-VE"/>
        </w:rPr>
        <w:t>Tapio Salmi</w:t>
      </w:r>
      <w:r>
        <w:rPr>
          <w:sz w:val="24"/>
          <w:szCs w:val="24"/>
          <w:vertAlign w:val="superscript"/>
          <w:lang w:val="es-VE"/>
        </w:rPr>
        <w:t>1*</w:t>
      </w:r>
      <w:r w:rsidRPr="00923E5D">
        <w:rPr>
          <w:sz w:val="24"/>
          <w:szCs w:val="24"/>
          <w:lang w:val="es-VE"/>
        </w:rPr>
        <w:t xml:space="preserve">, </w:t>
      </w:r>
      <w:proofErr w:type="spellStart"/>
      <w:r>
        <w:rPr>
          <w:sz w:val="24"/>
          <w:szCs w:val="24"/>
          <w:lang w:val="es-VE"/>
        </w:rPr>
        <w:t>Vincenzo</w:t>
      </w:r>
      <w:proofErr w:type="spellEnd"/>
      <w:r>
        <w:rPr>
          <w:sz w:val="24"/>
          <w:szCs w:val="24"/>
          <w:lang w:val="es-VE"/>
        </w:rPr>
        <w:t xml:space="preserve"> Russo</w:t>
      </w:r>
      <w:r w:rsidRPr="00923E5D">
        <w:rPr>
          <w:sz w:val="24"/>
          <w:szCs w:val="24"/>
          <w:vertAlign w:val="superscript"/>
          <w:lang w:val="es-VE"/>
        </w:rPr>
        <w:t>1</w:t>
      </w:r>
      <w:proofErr w:type="gramStart"/>
      <w:r>
        <w:rPr>
          <w:sz w:val="24"/>
          <w:szCs w:val="24"/>
          <w:vertAlign w:val="superscript"/>
          <w:lang w:val="es-VE"/>
        </w:rPr>
        <w:t>,2</w:t>
      </w:r>
      <w:proofErr w:type="gramEnd"/>
    </w:p>
    <w:p w:rsidR="001B4D18" w:rsidRPr="00923E5D" w:rsidRDefault="001B4D18" w:rsidP="001B4D18">
      <w:pPr>
        <w:jc w:val="center"/>
        <w:rPr>
          <w:sz w:val="24"/>
          <w:szCs w:val="24"/>
          <w:lang w:val="es-VE"/>
        </w:rPr>
      </w:pPr>
    </w:p>
    <w:p w:rsidR="001B4D18" w:rsidRPr="00307D6D" w:rsidRDefault="001B4D18" w:rsidP="001B4D18">
      <w:pPr>
        <w:jc w:val="center"/>
        <w:rPr>
          <w:i/>
        </w:rPr>
      </w:pPr>
      <w:r w:rsidRPr="00307D6D">
        <w:rPr>
          <w:i/>
        </w:rPr>
        <w:t xml:space="preserve">1 Laboratory of Industrial Chemistry &amp; Reaction Engineering, Department of Chemical Engineering, Johan </w:t>
      </w:r>
      <w:proofErr w:type="spellStart"/>
      <w:r w:rsidRPr="00307D6D">
        <w:rPr>
          <w:i/>
        </w:rPr>
        <w:t>Gadolin</w:t>
      </w:r>
      <w:proofErr w:type="spellEnd"/>
      <w:r w:rsidRPr="00307D6D">
        <w:rPr>
          <w:i/>
        </w:rPr>
        <w:t xml:space="preserve"> Process Chemistry Centre, </w:t>
      </w:r>
      <w:proofErr w:type="spellStart"/>
      <w:r w:rsidRPr="00307D6D">
        <w:rPr>
          <w:i/>
        </w:rPr>
        <w:t>Åbo</w:t>
      </w:r>
      <w:proofErr w:type="spellEnd"/>
      <w:r w:rsidRPr="00307D6D">
        <w:rPr>
          <w:i/>
        </w:rPr>
        <w:t xml:space="preserve"> </w:t>
      </w:r>
      <w:proofErr w:type="spellStart"/>
      <w:r w:rsidRPr="00307D6D">
        <w:rPr>
          <w:i/>
        </w:rPr>
        <w:t>Akademi</w:t>
      </w:r>
      <w:proofErr w:type="spellEnd"/>
      <w:r w:rsidRPr="00307D6D">
        <w:rPr>
          <w:i/>
        </w:rPr>
        <w:t xml:space="preserve"> University, FI-20500 </w:t>
      </w:r>
      <w:proofErr w:type="spellStart"/>
      <w:r w:rsidRPr="00307D6D">
        <w:rPr>
          <w:i/>
        </w:rPr>
        <w:t>Åbo</w:t>
      </w:r>
      <w:proofErr w:type="spellEnd"/>
      <w:r w:rsidRPr="00307D6D">
        <w:rPr>
          <w:i/>
        </w:rPr>
        <w:t>-Turku, Finland</w:t>
      </w:r>
    </w:p>
    <w:p w:rsidR="001B4D18" w:rsidRPr="00DD395D" w:rsidRDefault="001B4D18" w:rsidP="001B4D18">
      <w:pPr>
        <w:jc w:val="center"/>
        <w:rPr>
          <w:i/>
          <w:szCs w:val="18"/>
          <w:lang w:val="en-US"/>
        </w:rPr>
      </w:pPr>
      <w:r w:rsidRPr="00DD395D">
        <w:rPr>
          <w:szCs w:val="18"/>
          <w:vertAlign w:val="superscript"/>
          <w:lang w:val="en-US"/>
        </w:rPr>
        <w:t>2</w:t>
      </w:r>
      <w:r w:rsidRPr="00DD395D">
        <w:rPr>
          <w:i/>
          <w:szCs w:val="18"/>
          <w:lang w:val="en-US"/>
        </w:rPr>
        <w:t>Università di Napoli ‘’Federico II’’, Chemical Science Department, IT-80126 Napoli</w:t>
      </w:r>
      <w:r>
        <w:rPr>
          <w:i/>
          <w:szCs w:val="18"/>
          <w:lang w:val="en-US"/>
        </w:rPr>
        <w:t>,</w:t>
      </w:r>
      <w:r w:rsidRPr="00DD395D">
        <w:rPr>
          <w:i/>
          <w:szCs w:val="18"/>
          <w:lang w:val="en-US"/>
        </w:rPr>
        <w:t xml:space="preserve"> Italy</w:t>
      </w:r>
    </w:p>
    <w:p w:rsidR="001B4D18" w:rsidRDefault="001B4D18" w:rsidP="001B4D18">
      <w:pPr>
        <w:snapToGrid w:val="0"/>
        <w:jc w:val="center"/>
        <w:rPr>
          <w:rFonts w:eastAsia="MS PGothic"/>
          <w:bCs/>
          <w:i/>
          <w:iCs/>
          <w:color w:val="000000"/>
          <w:sz w:val="20"/>
          <w:lang w:val="en-US"/>
        </w:rPr>
      </w:pPr>
    </w:p>
    <w:p w:rsidR="001B4D18" w:rsidRDefault="001B4D18" w:rsidP="001B4D18">
      <w:pPr>
        <w:snapToGrid w:val="0"/>
        <w:jc w:val="center"/>
        <w:rPr>
          <w:rFonts w:eastAsia="MS PGothic"/>
          <w:bCs/>
          <w:i/>
          <w:iCs/>
          <w:sz w:val="20"/>
          <w:lang w:val="en-US"/>
        </w:rPr>
      </w:pPr>
      <w:r w:rsidRPr="00DE0019">
        <w:rPr>
          <w:rFonts w:eastAsia="MS PGothic"/>
          <w:bCs/>
          <w:i/>
          <w:iCs/>
          <w:color w:val="000000"/>
          <w:sz w:val="20"/>
          <w:lang w:val="en-US"/>
        </w:rPr>
        <w:t>*Corresponding author</w:t>
      </w:r>
      <w:r w:rsidRPr="00DE0019">
        <w:rPr>
          <w:rFonts w:eastAsia="MS PGothic"/>
          <w:bCs/>
          <w:i/>
          <w:iCs/>
          <w:sz w:val="20"/>
          <w:lang w:val="en-US" w:eastAsia="ko-KR"/>
        </w:rPr>
        <w:t>:</w:t>
      </w:r>
      <w:r w:rsidRPr="00DE0019">
        <w:rPr>
          <w:rFonts w:eastAsia="MS PGothic"/>
          <w:bCs/>
          <w:i/>
          <w:iCs/>
          <w:sz w:val="20"/>
          <w:lang w:val="en-US"/>
        </w:rPr>
        <w:t xml:space="preserve"> </w:t>
      </w:r>
      <w:r>
        <w:rPr>
          <w:rFonts w:eastAsia="MS PGothic"/>
          <w:bCs/>
          <w:i/>
          <w:iCs/>
          <w:sz w:val="20"/>
          <w:lang w:val="en-US"/>
        </w:rPr>
        <w:t>tapio.salmi@abo.fi</w:t>
      </w:r>
    </w:p>
    <w:p w:rsidR="001B4D18" w:rsidRPr="00EC66CC" w:rsidRDefault="001B4D18" w:rsidP="001B4D18">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B4D18" w:rsidRDefault="001B4D18" w:rsidP="001B4D18">
      <w:pPr>
        <w:pStyle w:val="AbstractBody"/>
        <w:numPr>
          <w:ilvl w:val="0"/>
          <w:numId w:val="16"/>
        </w:numPr>
        <w:rPr>
          <w:rFonts w:asciiTheme="minorHAnsi" w:hAnsiTheme="minorHAnsi"/>
        </w:rPr>
      </w:pPr>
      <w:r>
        <w:rPr>
          <w:rFonts w:asciiTheme="minorHAnsi" w:hAnsiTheme="minorHAnsi"/>
        </w:rPr>
        <w:t>Sodium hydride and sodium borohydride are industrially important reducing agents</w:t>
      </w:r>
    </w:p>
    <w:p w:rsidR="001B4D18" w:rsidRDefault="001B4D18" w:rsidP="001B4D18">
      <w:pPr>
        <w:pStyle w:val="AbstractBody"/>
        <w:numPr>
          <w:ilvl w:val="0"/>
          <w:numId w:val="16"/>
        </w:numPr>
        <w:rPr>
          <w:rFonts w:asciiTheme="minorHAnsi" w:hAnsiTheme="minorHAnsi"/>
        </w:rPr>
      </w:pPr>
      <w:r>
        <w:rPr>
          <w:rFonts w:asciiTheme="minorHAnsi" w:hAnsiTheme="minorHAnsi"/>
        </w:rPr>
        <w:t>Mathematical models for two complex multiphase processes were developed: synthesis of sodium hydride and sodium borohydride</w:t>
      </w:r>
    </w:p>
    <w:p w:rsidR="001B4D18" w:rsidRDefault="001B4D18" w:rsidP="001B4D18">
      <w:pPr>
        <w:pStyle w:val="AbstractBody"/>
        <w:numPr>
          <w:ilvl w:val="0"/>
          <w:numId w:val="16"/>
        </w:numPr>
        <w:rPr>
          <w:rFonts w:asciiTheme="minorHAnsi" w:hAnsiTheme="minorHAnsi"/>
        </w:rPr>
      </w:pPr>
      <w:r>
        <w:rPr>
          <w:rFonts w:asciiTheme="minorHAnsi" w:hAnsiTheme="minorHAnsi"/>
        </w:rPr>
        <w:t>Experimental data obtained in laboratory scale were used in the modelling</w:t>
      </w:r>
    </w:p>
    <w:p w:rsidR="001B4D18" w:rsidRDefault="001B4D18" w:rsidP="001B4D18">
      <w:pPr>
        <w:pStyle w:val="AbstractBody"/>
        <w:numPr>
          <w:ilvl w:val="0"/>
          <w:numId w:val="16"/>
        </w:numPr>
        <w:rPr>
          <w:rFonts w:asciiTheme="minorHAnsi" w:hAnsiTheme="minorHAnsi"/>
        </w:rPr>
      </w:pPr>
      <w:r>
        <w:rPr>
          <w:rFonts w:asciiTheme="minorHAnsi" w:hAnsiTheme="minorHAnsi"/>
        </w:rPr>
        <w:t>The advanced multiphase model is useful in process simulation and optimization</w:t>
      </w:r>
    </w:p>
    <w:p w:rsidR="001B4D18" w:rsidRPr="00F5538C" w:rsidRDefault="001B4D18" w:rsidP="001B4D18">
      <w:pPr>
        <w:pStyle w:val="ListParagraph"/>
        <w:numPr>
          <w:ilvl w:val="0"/>
          <w:numId w:val="18"/>
        </w:numPr>
        <w:snapToGrid w:val="0"/>
        <w:spacing w:before="240" w:line="300" w:lineRule="auto"/>
        <w:ind w:left="357" w:hanging="357"/>
        <w:rPr>
          <w:rFonts w:eastAsia="MS PGothic"/>
          <w:b/>
          <w:bCs/>
          <w:color w:val="000000"/>
          <w:lang w:val="en-US"/>
        </w:rPr>
      </w:pPr>
      <w:r w:rsidRPr="00F5538C">
        <w:rPr>
          <w:rFonts w:eastAsia="MS PGothic"/>
          <w:b/>
          <w:bCs/>
          <w:color w:val="000000"/>
          <w:lang w:val="en-US"/>
        </w:rPr>
        <w:t>Introduction</w:t>
      </w:r>
    </w:p>
    <w:p w:rsidR="001B4D18" w:rsidRPr="002D0B83" w:rsidRDefault="001B4D18" w:rsidP="001B4D18">
      <w:pPr>
        <w:rPr>
          <w:rFonts w:asciiTheme="minorHAnsi" w:hAnsiTheme="minorHAnsi"/>
          <w:sz w:val="22"/>
          <w:szCs w:val="22"/>
        </w:rPr>
      </w:pPr>
      <w:r>
        <w:rPr>
          <w:rFonts w:asciiTheme="minorHAnsi" w:hAnsiTheme="minorHAnsi"/>
          <w:sz w:val="22"/>
          <w:szCs w:val="22"/>
          <w:lang w:val="en-US"/>
        </w:rPr>
        <w:t xml:space="preserve">Sodium hydride and sodium borohydride are strong reducing agents with widespread industrial applications. </w:t>
      </w:r>
      <w:r w:rsidRPr="00F5538C">
        <w:rPr>
          <w:rFonts w:asciiTheme="minorHAnsi" w:hAnsiTheme="minorHAnsi"/>
          <w:sz w:val="22"/>
          <w:szCs w:val="22"/>
          <w:lang w:val="en-US"/>
        </w:rPr>
        <w:t xml:space="preserve">The </w:t>
      </w:r>
      <w:r>
        <w:rPr>
          <w:rFonts w:asciiTheme="minorHAnsi" w:hAnsiTheme="minorHAnsi"/>
          <w:sz w:val="22"/>
          <w:szCs w:val="22"/>
          <w:lang w:val="en-US"/>
        </w:rPr>
        <w:t>synthesis of sodium hydride (</w:t>
      </w:r>
      <w:proofErr w:type="spellStart"/>
      <w:r>
        <w:rPr>
          <w:rFonts w:asciiTheme="minorHAnsi" w:hAnsiTheme="minorHAnsi"/>
          <w:sz w:val="22"/>
          <w:szCs w:val="22"/>
          <w:lang w:val="en-US"/>
        </w:rPr>
        <w:t>NaH</w:t>
      </w:r>
      <w:proofErr w:type="spellEnd"/>
      <w:r>
        <w:rPr>
          <w:rFonts w:asciiTheme="minorHAnsi" w:hAnsiTheme="minorHAnsi"/>
          <w:sz w:val="22"/>
          <w:szCs w:val="22"/>
          <w:lang w:val="en-US"/>
        </w:rPr>
        <w:t>) and sodium borohydride (NaBH</w:t>
      </w:r>
      <w:r w:rsidRPr="00CE2593">
        <w:rPr>
          <w:rFonts w:asciiTheme="minorHAnsi" w:hAnsiTheme="minorHAnsi"/>
          <w:sz w:val="22"/>
          <w:szCs w:val="22"/>
          <w:vertAlign w:val="subscript"/>
          <w:lang w:val="en-US"/>
        </w:rPr>
        <w:t>4</w:t>
      </w:r>
      <w:r>
        <w:rPr>
          <w:rFonts w:asciiTheme="minorHAnsi" w:hAnsiTheme="minorHAnsi"/>
          <w:sz w:val="22"/>
          <w:szCs w:val="22"/>
          <w:lang w:val="en-US"/>
        </w:rPr>
        <w:t xml:space="preserve">) are very demanding multiphase and multistep processes. Sodium hydride is produced industrially by letting melt sodium to react with gaseous hydrogen. In spite of many attempts to develop new processes for the industrial production of sodium borohydride, the procedure discovered by Schlesinger and Brown in 1940’s and 1950’s is still the dominant one. The process is based on the use of sodium hydride and </w:t>
      </w:r>
      <w:proofErr w:type="spellStart"/>
      <w:r>
        <w:rPr>
          <w:rFonts w:asciiTheme="minorHAnsi" w:hAnsiTheme="minorHAnsi"/>
          <w:sz w:val="22"/>
          <w:szCs w:val="22"/>
          <w:lang w:val="en-US"/>
        </w:rPr>
        <w:t>trimethyl</w:t>
      </w:r>
      <w:proofErr w:type="spellEnd"/>
      <w:r>
        <w:rPr>
          <w:rFonts w:asciiTheme="minorHAnsi" w:hAnsiTheme="minorHAnsi"/>
          <w:sz w:val="22"/>
          <w:szCs w:val="22"/>
          <w:lang w:val="en-US"/>
        </w:rPr>
        <w:t xml:space="preserve"> borate (</w:t>
      </w:r>
      <w:proofErr w:type="gramStart"/>
      <w:r>
        <w:rPr>
          <w:rFonts w:asciiTheme="minorHAnsi" w:hAnsiTheme="minorHAnsi"/>
          <w:sz w:val="22"/>
          <w:szCs w:val="22"/>
          <w:lang w:val="en-US"/>
        </w:rPr>
        <w:t>B(</w:t>
      </w:r>
      <w:proofErr w:type="gramEnd"/>
      <w:r>
        <w:rPr>
          <w:rFonts w:asciiTheme="minorHAnsi" w:hAnsiTheme="minorHAnsi"/>
          <w:sz w:val="22"/>
          <w:szCs w:val="22"/>
          <w:lang w:val="en-US"/>
        </w:rPr>
        <w:t>OCH</w:t>
      </w:r>
      <w:r w:rsidRPr="00CE2593">
        <w:rPr>
          <w:rFonts w:asciiTheme="minorHAnsi" w:hAnsiTheme="minorHAnsi"/>
          <w:sz w:val="22"/>
          <w:szCs w:val="22"/>
          <w:vertAlign w:val="subscript"/>
          <w:lang w:val="en-US"/>
        </w:rPr>
        <w:t>3</w:t>
      </w:r>
      <w:r>
        <w:rPr>
          <w:rFonts w:asciiTheme="minorHAnsi" w:hAnsiTheme="minorHAnsi"/>
          <w:sz w:val="22"/>
          <w:szCs w:val="22"/>
          <w:lang w:val="en-US"/>
        </w:rPr>
        <w:t>)</w:t>
      </w:r>
      <w:r w:rsidRPr="00CE2593">
        <w:rPr>
          <w:rFonts w:asciiTheme="minorHAnsi" w:hAnsiTheme="minorHAnsi"/>
          <w:sz w:val="22"/>
          <w:szCs w:val="22"/>
          <w:vertAlign w:val="subscript"/>
          <w:lang w:val="en-US"/>
        </w:rPr>
        <w:t>3</w:t>
      </w:r>
      <w:r>
        <w:rPr>
          <w:rFonts w:asciiTheme="minorHAnsi" w:hAnsiTheme="minorHAnsi"/>
          <w:sz w:val="22"/>
          <w:szCs w:val="22"/>
          <w:lang w:val="en-US"/>
        </w:rPr>
        <w:t xml:space="preserve">) as raw materials. The reaction steps are carried out in dispersions of inert mineral oil at elevated temperatures. A typical reaction temperature for the preparation of </w:t>
      </w:r>
      <w:proofErr w:type="spellStart"/>
      <w:r>
        <w:rPr>
          <w:rFonts w:asciiTheme="minorHAnsi" w:hAnsiTheme="minorHAnsi"/>
          <w:sz w:val="22"/>
          <w:szCs w:val="22"/>
          <w:lang w:val="en-US"/>
        </w:rPr>
        <w:t>NaH</w:t>
      </w:r>
      <w:proofErr w:type="spellEnd"/>
      <w:r>
        <w:rPr>
          <w:rFonts w:asciiTheme="minorHAnsi" w:hAnsiTheme="minorHAnsi"/>
          <w:sz w:val="22"/>
          <w:szCs w:val="22"/>
          <w:lang w:val="en-US"/>
        </w:rPr>
        <w:t xml:space="preserve"> is 230-260</w:t>
      </w:r>
      <w:r w:rsidRPr="002D0B83">
        <w:rPr>
          <w:rFonts w:asciiTheme="minorHAnsi" w:hAnsiTheme="minorHAnsi"/>
          <w:sz w:val="22"/>
          <w:szCs w:val="22"/>
          <w:vertAlign w:val="superscript"/>
          <w:lang w:val="en-US"/>
        </w:rPr>
        <w:t>o</w:t>
      </w:r>
      <w:r>
        <w:rPr>
          <w:rFonts w:asciiTheme="minorHAnsi" w:hAnsiTheme="minorHAnsi"/>
          <w:sz w:val="22"/>
          <w:szCs w:val="22"/>
          <w:lang w:val="en-US"/>
        </w:rPr>
        <w:t>C, while temperatures 250-270</w:t>
      </w:r>
      <w:r w:rsidRPr="002D0B83">
        <w:rPr>
          <w:rFonts w:asciiTheme="minorHAnsi" w:hAnsiTheme="minorHAnsi"/>
          <w:sz w:val="22"/>
          <w:szCs w:val="22"/>
          <w:vertAlign w:val="superscript"/>
          <w:lang w:val="en-US"/>
        </w:rPr>
        <w:t>o</w:t>
      </w:r>
      <w:r>
        <w:rPr>
          <w:rFonts w:asciiTheme="minorHAnsi" w:hAnsiTheme="minorHAnsi"/>
          <w:sz w:val="22"/>
          <w:szCs w:val="22"/>
          <w:lang w:val="en-US"/>
        </w:rPr>
        <w:t xml:space="preserve">C </w:t>
      </w:r>
      <w:proofErr w:type="gramStart"/>
      <w:r>
        <w:rPr>
          <w:rFonts w:asciiTheme="minorHAnsi" w:hAnsiTheme="minorHAnsi"/>
          <w:sz w:val="22"/>
          <w:szCs w:val="22"/>
          <w:lang w:val="en-US"/>
        </w:rPr>
        <w:t>are</w:t>
      </w:r>
      <w:proofErr w:type="gramEnd"/>
      <w:r>
        <w:rPr>
          <w:rFonts w:asciiTheme="minorHAnsi" w:hAnsiTheme="minorHAnsi"/>
          <w:sz w:val="22"/>
          <w:szCs w:val="22"/>
          <w:lang w:val="en-US"/>
        </w:rPr>
        <w:t xml:space="preserve"> typical for the synthesis of NaBH</w:t>
      </w:r>
      <w:r w:rsidRPr="00CE2593">
        <w:rPr>
          <w:rFonts w:asciiTheme="minorHAnsi" w:hAnsiTheme="minorHAnsi"/>
          <w:sz w:val="22"/>
          <w:szCs w:val="22"/>
          <w:vertAlign w:val="subscript"/>
          <w:lang w:val="en-US"/>
        </w:rPr>
        <w:t>4</w:t>
      </w:r>
      <w:r>
        <w:rPr>
          <w:rFonts w:asciiTheme="minorHAnsi" w:hAnsiTheme="minorHAnsi"/>
          <w:sz w:val="22"/>
          <w:szCs w:val="22"/>
          <w:lang w:val="en-US"/>
        </w:rPr>
        <w:t xml:space="preserve">. In spite that these processes are very classical, a vast majority of the published literature is of qualitative character only. Nowadays the understanding of complex multiphase processes has advanced very much and the modelling and computational tools enable a reaction engineering approach to these industrially important and technically demanding systems. Mathematical modelling of the reactions </w:t>
      </w:r>
      <w:proofErr w:type="gramStart"/>
      <w:r>
        <w:rPr>
          <w:rFonts w:asciiTheme="minorHAnsi" w:hAnsiTheme="minorHAnsi"/>
          <w:sz w:val="22"/>
          <w:szCs w:val="22"/>
        </w:rPr>
        <w:t>4</w:t>
      </w:r>
      <w:r w:rsidRPr="002D0B83">
        <w:rPr>
          <w:rFonts w:asciiTheme="minorHAnsi" w:hAnsiTheme="minorHAnsi"/>
          <w:sz w:val="22"/>
          <w:szCs w:val="22"/>
        </w:rPr>
        <w:t>Na(</w:t>
      </w:r>
      <w:proofErr w:type="gramEnd"/>
      <w:r w:rsidRPr="002D0B83">
        <w:rPr>
          <w:rFonts w:asciiTheme="minorHAnsi" w:hAnsiTheme="minorHAnsi"/>
          <w:sz w:val="22"/>
          <w:szCs w:val="22"/>
        </w:rPr>
        <w:t>l) + 2H</w:t>
      </w:r>
      <w:r w:rsidRPr="002D0B83">
        <w:rPr>
          <w:rFonts w:asciiTheme="minorHAnsi" w:hAnsiTheme="minorHAnsi"/>
          <w:sz w:val="22"/>
          <w:szCs w:val="22"/>
          <w:vertAlign w:val="subscript"/>
        </w:rPr>
        <w:t>2</w:t>
      </w:r>
      <w:r w:rsidRPr="002D0B83">
        <w:rPr>
          <w:rFonts w:asciiTheme="minorHAnsi" w:hAnsiTheme="minorHAnsi"/>
          <w:sz w:val="22"/>
          <w:szCs w:val="22"/>
        </w:rPr>
        <w:t xml:space="preserve"> (g) → 4NaH(s) and 4NaH(s) + B(OCH</w:t>
      </w:r>
      <w:r w:rsidRPr="002D0B83">
        <w:rPr>
          <w:rFonts w:asciiTheme="minorHAnsi" w:hAnsiTheme="minorHAnsi"/>
          <w:sz w:val="22"/>
          <w:szCs w:val="22"/>
          <w:vertAlign w:val="subscript"/>
        </w:rPr>
        <w:t>3</w:t>
      </w:r>
      <w:r w:rsidRPr="002D0B83">
        <w:rPr>
          <w:rFonts w:asciiTheme="minorHAnsi" w:hAnsiTheme="minorHAnsi"/>
          <w:sz w:val="22"/>
          <w:szCs w:val="22"/>
        </w:rPr>
        <w:t>)</w:t>
      </w:r>
      <w:r w:rsidRPr="002D0B83">
        <w:rPr>
          <w:rFonts w:asciiTheme="minorHAnsi" w:hAnsiTheme="minorHAnsi"/>
          <w:sz w:val="22"/>
          <w:szCs w:val="22"/>
          <w:vertAlign w:val="subscript"/>
        </w:rPr>
        <w:t>3</w:t>
      </w:r>
      <w:r w:rsidRPr="002D0B83">
        <w:rPr>
          <w:rFonts w:asciiTheme="minorHAnsi" w:hAnsiTheme="minorHAnsi"/>
          <w:sz w:val="22"/>
          <w:szCs w:val="22"/>
        </w:rPr>
        <w:t>(l) → NaBH</w:t>
      </w:r>
      <w:r w:rsidRPr="002D0B83">
        <w:rPr>
          <w:rFonts w:asciiTheme="minorHAnsi" w:hAnsiTheme="minorHAnsi"/>
          <w:sz w:val="22"/>
          <w:szCs w:val="22"/>
          <w:vertAlign w:val="subscript"/>
        </w:rPr>
        <w:t>4</w:t>
      </w:r>
      <w:r w:rsidRPr="002D0B83">
        <w:rPr>
          <w:rFonts w:asciiTheme="minorHAnsi" w:hAnsiTheme="minorHAnsi"/>
          <w:sz w:val="22"/>
          <w:szCs w:val="22"/>
        </w:rPr>
        <w:t xml:space="preserve"> (s) + 3NaOCH</w:t>
      </w:r>
      <w:r w:rsidRPr="002D0B83">
        <w:rPr>
          <w:rFonts w:asciiTheme="minorHAnsi" w:hAnsiTheme="minorHAnsi"/>
          <w:sz w:val="22"/>
          <w:szCs w:val="22"/>
          <w:vertAlign w:val="subscript"/>
        </w:rPr>
        <w:t>3</w:t>
      </w:r>
      <w:r w:rsidRPr="002D0B83">
        <w:rPr>
          <w:rFonts w:asciiTheme="minorHAnsi" w:hAnsiTheme="minorHAnsi"/>
          <w:sz w:val="22"/>
          <w:szCs w:val="22"/>
        </w:rPr>
        <w:t xml:space="preserve"> (s) is considered in the present work.</w:t>
      </w:r>
    </w:p>
    <w:p w:rsidR="001B4D18" w:rsidRPr="00F5538C" w:rsidRDefault="001B4D18" w:rsidP="001B4D18">
      <w:pPr>
        <w:snapToGrid w:val="0"/>
        <w:spacing w:before="240" w:line="300" w:lineRule="auto"/>
        <w:rPr>
          <w:rFonts w:asciiTheme="minorHAnsi" w:eastAsia="MS PGothic" w:hAnsiTheme="minorHAnsi"/>
          <w:color w:val="000000"/>
          <w:sz w:val="22"/>
          <w:szCs w:val="22"/>
          <w:lang w:val="en-US"/>
        </w:rPr>
      </w:pPr>
      <w:r w:rsidRPr="00F5538C">
        <w:rPr>
          <w:rFonts w:asciiTheme="minorHAnsi" w:eastAsia="MS PGothic" w:hAnsiTheme="minorHAnsi"/>
          <w:b/>
          <w:bCs/>
          <w:color w:val="000000"/>
          <w:sz w:val="22"/>
          <w:szCs w:val="22"/>
          <w:lang w:val="en-US"/>
        </w:rPr>
        <w:t>2. Methods</w:t>
      </w:r>
    </w:p>
    <w:p w:rsidR="001B4D18" w:rsidRPr="00F5538C" w:rsidRDefault="001B4D18" w:rsidP="001B4D18">
      <w:pPr>
        <w:snapToGrid w:val="0"/>
        <w:spacing w:after="120"/>
        <w:rPr>
          <w:rFonts w:asciiTheme="minorHAnsi" w:hAnsiTheme="minorHAnsi"/>
          <w:sz w:val="22"/>
          <w:szCs w:val="22"/>
        </w:rPr>
      </w:pPr>
      <w:r>
        <w:rPr>
          <w:rFonts w:asciiTheme="minorHAnsi" w:hAnsiTheme="minorHAnsi"/>
          <w:sz w:val="22"/>
          <w:szCs w:val="22"/>
          <w:lang w:val="en-US"/>
        </w:rPr>
        <w:t xml:space="preserve">Both reactions are carried out in </w:t>
      </w:r>
      <w:proofErr w:type="spellStart"/>
      <w:r>
        <w:rPr>
          <w:rFonts w:asciiTheme="minorHAnsi" w:hAnsiTheme="minorHAnsi"/>
          <w:sz w:val="22"/>
          <w:szCs w:val="22"/>
          <w:lang w:val="en-US"/>
        </w:rPr>
        <w:t>semibatch</w:t>
      </w:r>
      <w:proofErr w:type="spellEnd"/>
      <w:r>
        <w:rPr>
          <w:rFonts w:asciiTheme="minorHAnsi" w:hAnsiTheme="minorHAnsi"/>
          <w:sz w:val="22"/>
          <w:szCs w:val="22"/>
          <w:lang w:val="en-US"/>
        </w:rPr>
        <w:t xml:space="preserve"> reactors. The processes were modelled based on plausible surface reaction mechanisms. The hypothesis for the formation of </w:t>
      </w:r>
      <w:proofErr w:type="spellStart"/>
      <w:r>
        <w:rPr>
          <w:rFonts w:asciiTheme="minorHAnsi" w:hAnsiTheme="minorHAnsi"/>
          <w:sz w:val="22"/>
          <w:szCs w:val="22"/>
          <w:lang w:val="en-US"/>
        </w:rPr>
        <w:t>NaH</w:t>
      </w:r>
      <w:proofErr w:type="spellEnd"/>
      <w:r>
        <w:rPr>
          <w:rFonts w:asciiTheme="minorHAnsi" w:hAnsiTheme="minorHAnsi"/>
          <w:sz w:val="22"/>
          <w:szCs w:val="22"/>
          <w:lang w:val="en-US"/>
        </w:rPr>
        <w:t xml:space="preserve"> was that it proceeds through a surface reaction between adsorbed hydrogen atoms on the droplets of finely dispersed Na in mineral oil. Solid </w:t>
      </w:r>
      <w:proofErr w:type="spellStart"/>
      <w:r>
        <w:rPr>
          <w:rFonts w:asciiTheme="minorHAnsi" w:hAnsiTheme="minorHAnsi"/>
          <w:sz w:val="22"/>
          <w:szCs w:val="22"/>
          <w:lang w:val="en-US"/>
        </w:rPr>
        <w:t>NaH</w:t>
      </w:r>
      <w:proofErr w:type="spellEnd"/>
      <w:r>
        <w:rPr>
          <w:rFonts w:asciiTheme="minorHAnsi" w:hAnsiTheme="minorHAnsi"/>
          <w:sz w:val="22"/>
          <w:szCs w:val="22"/>
          <w:lang w:val="en-US"/>
        </w:rPr>
        <w:t xml:space="preserve"> particles are formed and they react in the next step in a surface reaction with dissolved </w:t>
      </w:r>
      <w:proofErr w:type="gramStart"/>
      <w:r>
        <w:rPr>
          <w:rFonts w:asciiTheme="minorHAnsi" w:hAnsiTheme="minorHAnsi"/>
          <w:sz w:val="22"/>
          <w:szCs w:val="22"/>
          <w:lang w:val="en-US"/>
        </w:rPr>
        <w:t>B(</w:t>
      </w:r>
      <w:proofErr w:type="gramEnd"/>
      <w:r>
        <w:rPr>
          <w:rFonts w:asciiTheme="minorHAnsi" w:hAnsiTheme="minorHAnsi"/>
          <w:sz w:val="22"/>
          <w:szCs w:val="22"/>
          <w:lang w:val="en-US"/>
        </w:rPr>
        <w:t>OCH</w:t>
      </w:r>
      <w:r w:rsidRPr="008C54A7">
        <w:rPr>
          <w:rFonts w:asciiTheme="minorHAnsi" w:hAnsiTheme="minorHAnsi"/>
          <w:sz w:val="22"/>
          <w:szCs w:val="22"/>
          <w:vertAlign w:val="subscript"/>
          <w:lang w:val="en-US"/>
        </w:rPr>
        <w:t>3</w:t>
      </w:r>
      <w:r>
        <w:rPr>
          <w:rFonts w:asciiTheme="minorHAnsi" w:hAnsiTheme="minorHAnsi"/>
          <w:sz w:val="22"/>
          <w:szCs w:val="22"/>
          <w:lang w:val="en-US"/>
        </w:rPr>
        <w:t>)</w:t>
      </w:r>
      <w:r w:rsidRPr="008C54A7">
        <w:rPr>
          <w:rFonts w:asciiTheme="minorHAnsi" w:hAnsiTheme="minorHAnsi"/>
          <w:sz w:val="22"/>
          <w:szCs w:val="22"/>
          <w:vertAlign w:val="subscript"/>
          <w:lang w:val="en-US"/>
        </w:rPr>
        <w:t>3</w:t>
      </w:r>
      <w:r>
        <w:rPr>
          <w:rFonts w:asciiTheme="minorHAnsi" w:hAnsiTheme="minorHAnsi"/>
          <w:sz w:val="22"/>
          <w:szCs w:val="22"/>
          <w:lang w:val="en-US"/>
        </w:rPr>
        <w:t xml:space="preserve"> in the oil phase forming NaBH</w:t>
      </w:r>
      <w:r w:rsidRPr="008C54A7">
        <w:rPr>
          <w:rFonts w:asciiTheme="minorHAnsi" w:hAnsiTheme="minorHAnsi"/>
          <w:sz w:val="22"/>
          <w:szCs w:val="22"/>
          <w:vertAlign w:val="subscript"/>
          <w:lang w:val="en-US"/>
        </w:rPr>
        <w:t>4</w:t>
      </w:r>
      <w:r>
        <w:rPr>
          <w:rFonts w:asciiTheme="minorHAnsi" w:hAnsiTheme="minorHAnsi"/>
          <w:sz w:val="22"/>
          <w:szCs w:val="22"/>
          <w:lang w:val="en-US"/>
        </w:rPr>
        <w:t xml:space="preserve"> and Na(OCH</w:t>
      </w:r>
      <w:r w:rsidRPr="008C54A7">
        <w:rPr>
          <w:rFonts w:asciiTheme="minorHAnsi" w:hAnsiTheme="minorHAnsi"/>
          <w:sz w:val="22"/>
          <w:szCs w:val="22"/>
          <w:vertAlign w:val="subscript"/>
          <w:lang w:val="en-US"/>
        </w:rPr>
        <w:t>3</w:t>
      </w:r>
      <w:r>
        <w:rPr>
          <w:rFonts w:asciiTheme="minorHAnsi" w:hAnsiTheme="minorHAnsi"/>
          <w:sz w:val="22"/>
          <w:szCs w:val="22"/>
          <w:lang w:val="en-US"/>
        </w:rPr>
        <w:t xml:space="preserve">). A partially </w:t>
      </w:r>
      <w:r>
        <w:rPr>
          <w:rFonts w:asciiTheme="minorHAnsi" w:hAnsiTheme="minorHAnsi"/>
          <w:sz w:val="22"/>
          <w:szCs w:val="22"/>
          <w:lang w:val="en-US"/>
        </w:rPr>
        <w:lastRenderedPageBreak/>
        <w:t>hydrogenated intermediate (X1) is detected in the NaBH</w:t>
      </w:r>
      <w:r w:rsidRPr="0055095E">
        <w:rPr>
          <w:rFonts w:asciiTheme="minorHAnsi" w:hAnsiTheme="minorHAnsi"/>
          <w:sz w:val="22"/>
          <w:szCs w:val="22"/>
          <w:vertAlign w:val="subscript"/>
          <w:lang w:val="en-US"/>
        </w:rPr>
        <w:t>4</w:t>
      </w:r>
      <w:r>
        <w:rPr>
          <w:rFonts w:asciiTheme="minorHAnsi" w:hAnsiTheme="minorHAnsi"/>
          <w:sz w:val="22"/>
          <w:szCs w:val="22"/>
          <w:lang w:val="en-US"/>
        </w:rPr>
        <w:t xml:space="preserve"> formation step. Based on these mechanistic hypotheses, rate equations were derived and they were coupled to the mass balances of the components, taking into account the interfacial mass transfer effects. </w:t>
      </w:r>
    </w:p>
    <w:p w:rsidR="001B4D18" w:rsidRDefault="001B4D18" w:rsidP="001B4D18">
      <w:pPr>
        <w:tabs>
          <w:tab w:val="clear" w:pos="7100"/>
        </w:tabs>
        <w:spacing w:after="200" w:line="276" w:lineRule="auto"/>
        <w:jc w:val="left"/>
      </w:pPr>
      <w:r>
        <w:rPr>
          <w:rFonts w:asciiTheme="minorHAnsi" w:hAnsiTheme="minorHAnsi"/>
          <w:sz w:val="22"/>
          <w:szCs w:val="22"/>
        </w:rPr>
        <w:t xml:space="preserve">The rate equation for the formation of </w:t>
      </w:r>
      <w:proofErr w:type="spellStart"/>
      <w:r w:rsidRPr="00BB27F4">
        <w:rPr>
          <w:rFonts w:asciiTheme="minorHAnsi" w:hAnsiTheme="minorHAnsi"/>
          <w:sz w:val="22"/>
          <w:szCs w:val="22"/>
        </w:rPr>
        <w:t>NaH</w:t>
      </w:r>
      <w:proofErr w:type="spellEnd"/>
      <w:r w:rsidRPr="00BB27F4">
        <w:rPr>
          <w:rFonts w:asciiTheme="minorHAnsi" w:hAnsiTheme="minorHAnsi"/>
          <w:sz w:val="22"/>
          <w:szCs w:val="22"/>
        </w:rPr>
        <w:t xml:space="preserve"> is</w:t>
      </w:r>
      <w:r>
        <w:rPr>
          <w:rFonts w:asciiTheme="minorHAnsi" w:hAnsiTheme="minorHAnsi"/>
          <w:sz w:val="22"/>
          <w:szCs w:val="22"/>
        </w:rPr>
        <w:t>,</w:t>
      </w:r>
      <w:r w:rsidRPr="00BB27F4">
        <w:rPr>
          <w:rFonts w:asciiTheme="minorHAnsi" w:hAnsiTheme="minorHAnsi"/>
          <w:sz w:val="22"/>
          <w:szCs w:val="22"/>
        </w:rPr>
        <w:t xml:space="preserve"> including two adjustable parameters (</w:t>
      </w:r>
      <w:r w:rsidRPr="00BB27F4">
        <w:rPr>
          <w:rFonts w:asciiTheme="minorHAnsi" w:hAnsiTheme="minorHAnsi"/>
          <w:i/>
          <w:sz w:val="22"/>
          <w:szCs w:val="22"/>
        </w:rPr>
        <w:t>k</w:t>
      </w:r>
      <w:r w:rsidRPr="00BB27F4">
        <w:rPr>
          <w:rFonts w:asciiTheme="minorHAnsi" w:hAnsiTheme="minorHAnsi"/>
          <w:sz w:val="22"/>
          <w:szCs w:val="22"/>
        </w:rPr>
        <w:t xml:space="preserve">’ and </w:t>
      </w:r>
      <w:r w:rsidRPr="00BB27F4">
        <w:rPr>
          <w:rFonts w:asciiTheme="minorHAnsi" w:hAnsiTheme="minorHAnsi"/>
          <w:i/>
          <w:sz w:val="22"/>
          <w:szCs w:val="22"/>
        </w:rPr>
        <w:t>K</w:t>
      </w:r>
      <w:r w:rsidRPr="00BB27F4">
        <w:rPr>
          <w:rFonts w:asciiTheme="minorHAnsi" w:hAnsiTheme="minorHAnsi"/>
          <w:sz w:val="22"/>
          <w:szCs w:val="22"/>
        </w:rPr>
        <w:t>’) only:</w:t>
      </w:r>
      <w:r>
        <w:rPr>
          <w:rFonts w:asciiTheme="minorHAnsi" w:hAnsiTheme="minorHAnsi"/>
          <w:sz w:val="22"/>
          <w:szCs w:val="22"/>
        </w:rPr>
        <w:t xml:space="preserve">  </w:t>
      </w:r>
      <w:r w:rsidRPr="008C54A7">
        <w:rPr>
          <w:rFonts w:asciiTheme="minorHAnsi" w:hAnsiTheme="minorHAnsi"/>
          <w:i/>
          <w:sz w:val="22"/>
          <w:szCs w:val="22"/>
        </w:rPr>
        <w:t>r</w:t>
      </w:r>
      <w:r>
        <w:rPr>
          <w:rFonts w:asciiTheme="minorHAnsi" w:hAnsiTheme="minorHAnsi"/>
          <w:sz w:val="22"/>
          <w:szCs w:val="22"/>
        </w:rPr>
        <w:t>=</w:t>
      </w:r>
      <w:proofErr w:type="spellStart"/>
      <w:r w:rsidRPr="008C54A7">
        <w:rPr>
          <w:rFonts w:asciiTheme="minorHAnsi" w:hAnsiTheme="minorHAnsi"/>
          <w:i/>
          <w:sz w:val="22"/>
          <w:szCs w:val="22"/>
        </w:rPr>
        <w:t>k</w:t>
      </w:r>
      <w:r>
        <w:rPr>
          <w:rFonts w:asciiTheme="minorHAnsi" w:hAnsiTheme="minorHAnsi"/>
          <w:sz w:val="22"/>
          <w:szCs w:val="22"/>
        </w:rPr>
        <w:t>’</w:t>
      </w:r>
      <w:r w:rsidRPr="008C54A7">
        <w:rPr>
          <w:rFonts w:asciiTheme="minorHAnsi" w:hAnsiTheme="minorHAnsi"/>
          <w:i/>
          <w:sz w:val="22"/>
          <w:szCs w:val="22"/>
        </w:rPr>
        <w:t>c</w:t>
      </w:r>
      <w:r w:rsidRPr="008C54A7">
        <w:rPr>
          <w:rFonts w:asciiTheme="minorHAnsi" w:hAnsiTheme="minorHAnsi"/>
          <w:sz w:val="22"/>
          <w:szCs w:val="22"/>
          <w:vertAlign w:val="subscript"/>
        </w:rPr>
        <w:t>H</w:t>
      </w:r>
      <w:proofErr w:type="spellEnd"/>
      <w:r>
        <w:rPr>
          <w:rFonts w:asciiTheme="minorHAnsi" w:hAnsiTheme="minorHAnsi"/>
          <w:sz w:val="22"/>
          <w:szCs w:val="22"/>
        </w:rPr>
        <w:t xml:space="preserve"> </w:t>
      </w:r>
      <w:r>
        <w:rPr>
          <w:rFonts w:asciiTheme="minorHAnsi" w:hAnsiTheme="minorHAnsi"/>
          <w:sz w:val="22"/>
          <w:szCs w:val="22"/>
          <w:vertAlign w:val="superscript"/>
        </w:rPr>
        <w:t>1/2</w:t>
      </w:r>
      <w:r>
        <w:rPr>
          <w:rFonts w:asciiTheme="minorHAnsi" w:hAnsiTheme="minorHAnsi"/>
          <w:sz w:val="22"/>
          <w:szCs w:val="22"/>
        </w:rPr>
        <w:t xml:space="preserve"> </w:t>
      </w:r>
      <w:proofErr w:type="gramStart"/>
      <w:r>
        <w:rPr>
          <w:rFonts w:asciiTheme="minorHAnsi" w:hAnsiTheme="minorHAnsi"/>
          <w:sz w:val="22"/>
          <w:szCs w:val="22"/>
        </w:rPr>
        <w:t>/(</w:t>
      </w:r>
      <w:proofErr w:type="gramEnd"/>
      <w:r>
        <w:rPr>
          <w:rFonts w:asciiTheme="minorHAnsi" w:hAnsiTheme="minorHAnsi"/>
          <w:sz w:val="22"/>
          <w:szCs w:val="22"/>
        </w:rPr>
        <w:t>1+</w:t>
      </w:r>
      <w:r w:rsidRPr="008C54A7">
        <w:rPr>
          <w:rFonts w:asciiTheme="minorHAnsi" w:hAnsiTheme="minorHAnsi"/>
          <w:i/>
          <w:sz w:val="22"/>
          <w:szCs w:val="22"/>
        </w:rPr>
        <w:t>K</w:t>
      </w:r>
      <w:r>
        <w:rPr>
          <w:rFonts w:asciiTheme="minorHAnsi" w:hAnsiTheme="minorHAnsi"/>
          <w:sz w:val="22"/>
          <w:szCs w:val="22"/>
        </w:rPr>
        <w:t>’</w:t>
      </w:r>
      <w:r w:rsidRPr="008C54A7">
        <w:rPr>
          <w:rFonts w:asciiTheme="minorHAnsi" w:hAnsiTheme="minorHAnsi"/>
          <w:sz w:val="22"/>
          <w:szCs w:val="22"/>
        </w:rPr>
        <w:t xml:space="preserve"> </w:t>
      </w:r>
      <w:proofErr w:type="spellStart"/>
      <w:r w:rsidRPr="008C54A7">
        <w:rPr>
          <w:rFonts w:asciiTheme="minorHAnsi" w:hAnsiTheme="minorHAnsi"/>
          <w:i/>
          <w:sz w:val="22"/>
          <w:szCs w:val="22"/>
        </w:rPr>
        <w:t>c</w:t>
      </w:r>
      <w:r w:rsidRPr="008C54A7">
        <w:rPr>
          <w:rFonts w:asciiTheme="minorHAnsi" w:hAnsiTheme="minorHAnsi"/>
          <w:sz w:val="22"/>
          <w:szCs w:val="22"/>
          <w:vertAlign w:val="subscript"/>
        </w:rPr>
        <w:t>H</w:t>
      </w:r>
      <w:proofErr w:type="spellEnd"/>
      <w:r>
        <w:rPr>
          <w:rFonts w:asciiTheme="minorHAnsi" w:hAnsiTheme="minorHAnsi"/>
          <w:sz w:val="22"/>
          <w:szCs w:val="22"/>
        </w:rPr>
        <w:t xml:space="preserve"> </w:t>
      </w:r>
      <w:r>
        <w:rPr>
          <w:rFonts w:asciiTheme="minorHAnsi" w:hAnsiTheme="minorHAnsi"/>
          <w:sz w:val="22"/>
          <w:szCs w:val="22"/>
          <w:vertAlign w:val="superscript"/>
        </w:rPr>
        <w:t>1/2</w:t>
      </w:r>
      <w:r>
        <w:rPr>
          <w:rFonts w:asciiTheme="minorHAnsi" w:hAnsiTheme="minorHAnsi"/>
          <w:sz w:val="22"/>
          <w:szCs w:val="22"/>
        </w:rPr>
        <w:t>)</w:t>
      </w:r>
    </w:p>
    <w:p w:rsidR="001B4D18" w:rsidRPr="006A4A69" w:rsidRDefault="001B4D18" w:rsidP="001B4D18">
      <w:pPr>
        <w:spacing w:line="360" w:lineRule="auto"/>
      </w:pPr>
      <w:r w:rsidRPr="00BB27F4">
        <w:rPr>
          <w:rFonts w:asciiTheme="minorHAnsi" w:hAnsiTheme="minorHAnsi"/>
          <w:sz w:val="22"/>
          <w:szCs w:val="22"/>
        </w:rPr>
        <w:t>For the formation of NaBH</w:t>
      </w:r>
      <w:r w:rsidRPr="008C54A7">
        <w:rPr>
          <w:rFonts w:asciiTheme="minorHAnsi" w:hAnsiTheme="minorHAnsi"/>
          <w:sz w:val="22"/>
          <w:szCs w:val="22"/>
          <w:vertAlign w:val="subscript"/>
        </w:rPr>
        <w:t>4</w:t>
      </w:r>
      <w:r w:rsidRPr="00BB27F4">
        <w:rPr>
          <w:rFonts w:asciiTheme="minorHAnsi" w:hAnsiTheme="minorHAnsi"/>
          <w:sz w:val="22"/>
          <w:szCs w:val="22"/>
        </w:rPr>
        <w:t>, the rate equation is (B=</w:t>
      </w:r>
      <w:proofErr w:type="gramStart"/>
      <w:r w:rsidRPr="00BB27F4">
        <w:rPr>
          <w:rFonts w:asciiTheme="minorHAnsi" w:hAnsiTheme="minorHAnsi"/>
          <w:sz w:val="22"/>
          <w:szCs w:val="22"/>
        </w:rPr>
        <w:t>B(</w:t>
      </w:r>
      <w:proofErr w:type="gramEnd"/>
      <w:r w:rsidRPr="00BB27F4">
        <w:rPr>
          <w:rFonts w:asciiTheme="minorHAnsi" w:hAnsiTheme="minorHAnsi"/>
          <w:sz w:val="22"/>
          <w:szCs w:val="22"/>
        </w:rPr>
        <w:t>OCH</w:t>
      </w:r>
      <w:r w:rsidRPr="008C54A7">
        <w:rPr>
          <w:rFonts w:asciiTheme="minorHAnsi" w:hAnsiTheme="minorHAnsi"/>
          <w:sz w:val="22"/>
          <w:szCs w:val="22"/>
          <w:vertAlign w:val="subscript"/>
        </w:rPr>
        <w:t>3</w:t>
      </w:r>
      <w:r w:rsidRPr="00BB27F4">
        <w:rPr>
          <w:rFonts w:asciiTheme="minorHAnsi" w:hAnsiTheme="minorHAnsi"/>
          <w:sz w:val="22"/>
          <w:szCs w:val="22"/>
        </w:rPr>
        <w:t>)</w:t>
      </w:r>
      <w:r w:rsidRPr="008C54A7">
        <w:rPr>
          <w:rFonts w:asciiTheme="minorHAnsi" w:hAnsiTheme="minorHAnsi"/>
          <w:sz w:val="22"/>
          <w:szCs w:val="22"/>
          <w:vertAlign w:val="subscript"/>
        </w:rPr>
        <w:t>3</w:t>
      </w:r>
      <w:r>
        <w:rPr>
          <w:rFonts w:asciiTheme="minorHAnsi" w:hAnsiTheme="minorHAnsi"/>
          <w:sz w:val="22"/>
          <w:szCs w:val="22"/>
        </w:rPr>
        <w:t xml:space="preserve">) </w:t>
      </w:r>
      <w:r w:rsidRPr="00BB27F4">
        <w:rPr>
          <w:rFonts w:asciiTheme="minorHAnsi" w:hAnsiTheme="minorHAnsi"/>
          <w:sz w:val="22"/>
          <w:szCs w:val="22"/>
        </w:rPr>
        <w:t>and X1=reaction intermediate)</w:t>
      </w:r>
      <w:r w:rsidRPr="006A4A69">
        <w:tab/>
      </w:r>
    </w:p>
    <w:p w:rsidR="001B4D18" w:rsidRDefault="001B4D18" w:rsidP="001B4D18">
      <w:pPr>
        <w:tabs>
          <w:tab w:val="clear" w:pos="7100"/>
        </w:tabs>
        <w:spacing w:after="200" w:line="276" w:lineRule="auto"/>
        <w:jc w:val="left"/>
      </w:pPr>
      <w:r w:rsidRPr="008C54A7">
        <w:rPr>
          <w:rFonts w:asciiTheme="minorHAnsi" w:hAnsiTheme="minorHAnsi"/>
          <w:i/>
          <w:sz w:val="22"/>
          <w:szCs w:val="22"/>
        </w:rPr>
        <w:t>r</w:t>
      </w:r>
      <w:r>
        <w:rPr>
          <w:rFonts w:asciiTheme="minorHAnsi" w:hAnsiTheme="minorHAnsi"/>
          <w:sz w:val="22"/>
          <w:szCs w:val="22"/>
        </w:rPr>
        <w:t>=</w:t>
      </w:r>
      <w:r w:rsidRPr="008C54A7">
        <w:rPr>
          <w:rFonts w:asciiTheme="minorHAnsi" w:hAnsiTheme="minorHAnsi"/>
          <w:i/>
          <w:sz w:val="22"/>
          <w:szCs w:val="22"/>
        </w:rPr>
        <w:t>k</w:t>
      </w:r>
      <w:r>
        <w:rPr>
          <w:rFonts w:asciiTheme="minorHAnsi" w:hAnsiTheme="minorHAnsi"/>
          <w:i/>
          <w:sz w:val="22"/>
          <w:szCs w:val="22"/>
        </w:rPr>
        <w:t>’</w:t>
      </w:r>
      <w:r>
        <w:rPr>
          <w:rFonts w:asciiTheme="minorHAnsi" w:hAnsiTheme="minorHAnsi"/>
          <w:sz w:val="22"/>
          <w:szCs w:val="22"/>
        </w:rPr>
        <w:t>’</w:t>
      </w:r>
      <w:r w:rsidRPr="008C54A7">
        <w:rPr>
          <w:rFonts w:asciiTheme="minorHAnsi" w:hAnsiTheme="minorHAnsi"/>
          <w:i/>
          <w:sz w:val="22"/>
          <w:szCs w:val="22"/>
        </w:rPr>
        <w:t>c</w:t>
      </w:r>
      <w:r>
        <w:rPr>
          <w:rFonts w:asciiTheme="minorHAnsi" w:hAnsiTheme="minorHAnsi"/>
          <w:sz w:val="22"/>
          <w:szCs w:val="22"/>
          <w:vertAlign w:val="subscript"/>
        </w:rPr>
        <w:t>X1</w:t>
      </w:r>
      <w:proofErr w:type="gramStart"/>
      <w:r>
        <w:rPr>
          <w:rFonts w:asciiTheme="minorHAnsi" w:hAnsiTheme="minorHAnsi"/>
          <w:sz w:val="22"/>
          <w:szCs w:val="22"/>
        </w:rPr>
        <w:t>/(</w:t>
      </w:r>
      <w:proofErr w:type="gramEnd"/>
      <w:r>
        <w:rPr>
          <w:rFonts w:asciiTheme="minorHAnsi" w:hAnsiTheme="minorHAnsi"/>
          <w:sz w:val="22"/>
          <w:szCs w:val="22"/>
        </w:rPr>
        <w:t xml:space="preserve">1+ </w:t>
      </w:r>
      <w:proofErr w:type="spellStart"/>
      <w:r>
        <w:rPr>
          <w:rFonts w:asciiTheme="minorHAnsi" w:hAnsiTheme="minorHAnsi"/>
          <w:sz w:val="22"/>
          <w:szCs w:val="22"/>
        </w:rPr>
        <w:t>K</w:t>
      </w:r>
      <w:r w:rsidRPr="00F8289D">
        <w:rPr>
          <w:rFonts w:asciiTheme="minorHAnsi" w:hAnsiTheme="minorHAnsi"/>
          <w:sz w:val="22"/>
          <w:szCs w:val="22"/>
          <w:vertAlign w:val="subscript"/>
        </w:rPr>
        <w:t>B</w:t>
      </w:r>
      <w:r w:rsidRPr="00F8289D">
        <w:rPr>
          <w:rFonts w:asciiTheme="minorHAnsi" w:hAnsiTheme="minorHAnsi"/>
          <w:sz w:val="22"/>
          <w:szCs w:val="22"/>
        </w:rPr>
        <w:t>c</w:t>
      </w:r>
      <w:r w:rsidRPr="00F8289D">
        <w:rPr>
          <w:rFonts w:asciiTheme="minorHAnsi" w:hAnsiTheme="minorHAnsi"/>
          <w:sz w:val="22"/>
          <w:szCs w:val="22"/>
          <w:vertAlign w:val="subscript"/>
        </w:rPr>
        <w:t>B</w:t>
      </w:r>
      <w:proofErr w:type="spellEnd"/>
      <w:r>
        <w:rPr>
          <w:rFonts w:asciiTheme="minorHAnsi" w:hAnsiTheme="minorHAnsi"/>
          <w:sz w:val="22"/>
          <w:szCs w:val="22"/>
          <w:vertAlign w:val="subscript"/>
        </w:rPr>
        <w:t xml:space="preserve">  </w:t>
      </w:r>
      <w:r>
        <w:rPr>
          <w:rFonts w:asciiTheme="minorHAnsi" w:hAnsiTheme="minorHAnsi"/>
          <w:sz w:val="22"/>
          <w:szCs w:val="22"/>
        </w:rPr>
        <w:t>+ K</w:t>
      </w:r>
      <w:r>
        <w:rPr>
          <w:rFonts w:asciiTheme="minorHAnsi" w:hAnsiTheme="minorHAnsi"/>
          <w:sz w:val="22"/>
          <w:szCs w:val="22"/>
          <w:vertAlign w:val="subscript"/>
        </w:rPr>
        <w:t>X1</w:t>
      </w:r>
      <w:r w:rsidRPr="00F8289D">
        <w:rPr>
          <w:rFonts w:asciiTheme="minorHAnsi" w:hAnsiTheme="minorHAnsi"/>
          <w:sz w:val="22"/>
          <w:szCs w:val="22"/>
        </w:rPr>
        <w:t>c</w:t>
      </w:r>
      <w:r>
        <w:rPr>
          <w:rFonts w:asciiTheme="minorHAnsi" w:hAnsiTheme="minorHAnsi"/>
          <w:sz w:val="22"/>
          <w:szCs w:val="22"/>
          <w:vertAlign w:val="subscript"/>
        </w:rPr>
        <w:t>X1</w:t>
      </w:r>
      <w:r>
        <w:rPr>
          <w:rFonts w:asciiTheme="minorHAnsi" w:hAnsiTheme="minorHAnsi"/>
          <w:sz w:val="22"/>
          <w:szCs w:val="22"/>
        </w:rPr>
        <w:t>)</w:t>
      </w:r>
    </w:p>
    <w:p w:rsidR="001B4D18" w:rsidRPr="00F5538C" w:rsidRDefault="001B4D18" w:rsidP="001B4D18">
      <w:pPr>
        <w:rPr>
          <w:rFonts w:asciiTheme="minorHAnsi" w:hAnsiTheme="minorHAnsi"/>
          <w:sz w:val="22"/>
          <w:szCs w:val="22"/>
        </w:rPr>
      </w:pPr>
      <w:r>
        <w:rPr>
          <w:rFonts w:asciiTheme="minorHAnsi" w:hAnsiTheme="minorHAnsi"/>
          <w:sz w:val="22"/>
          <w:szCs w:val="22"/>
        </w:rPr>
        <w:t>The mass balances for the multiphase systems were described by taking into account the transfer of hydrogen from the gas phase to the mineral oil and from the mineral oil to the Na droplets. In the synthesis of NaBH</w:t>
      </w:r>
      <w:r w:rsidRPr="0055095E">
        <w:rPr>
          <w:rFonts w:asciiTheme="minorHAnsi" w:hAnsiTheme="minorHAnsi"/>
          <w:sz w:val="22"/>
          <w:szCs w:val="22"/>
          <w:vertAlign w:val="subscript"/>
        </w:rPr>
        <w:t>4</w:t>
      </w:r>
      <w:r>
        <w:rPr>
          <w:rFonts w:asciiTheme="minorHAnsi" w:hAnsiTheme="minorHAnsi"/>
          <w:sz w:val="22"/>
          <w:szCs w:val="22"/>
        </w:rPr>
        <w:t xml:space="preserve">, the mass transfer of </w:t>
      </w:r>
      <w:proofErr w:type="gramStart"/>
      <w:r>
        <w:rPr>
          <w:rFonts w:asciiTheme="minorHAnsi" w:hAnsiTheme="minorHAnsi"/>
          <w:sz w:val="22"/>
          <w:szCs w:val="22"/>
        </w:rPr>
        <w:t>B(</w:t>
      </w:r>
      <w:proofErr w:type="gramEnd"/>
      <w:r>
        <w:rPr>
          <w:rFonts w:asciiTheme="minorHAnsi" w:hAnsiTheme="minorHAnsi"/>
          <w:sz w:val="22"/>
          <w:szCs w:val="22"/>
        </w:rPr>
        <w:t>OCH</w:t>
      </w:r>
      <w:r w:rsidRPr="008C54A7">
        <w:rPr>
          <w:rFonts w:asciiTheme="minorHAnsi" w:hAnsiTheme="minorHAnsi"/>
          <w:sz w:val="22"/>
          <w:szCs w:val="22"/>
          <w:vertAlign w:val="subscript"/>
        </w:rPr>
        <w:t>3</w:t>
      </w:r>
      <w:r>
        <w:rPr>
          <w:rFonts w:asciiTheme="minorHAnsi" w:hAnsiTheme="minorHAnsi"/>
          <w:sz w:val="22"/>
          <w:szCs w:val="22"/>
        </w:rPr>
        <w:t>)</w:t>
      </w:r>
      <w:r w:rsidRPr="008C54A7">
        <w:rPr>
          <w:rFonts w:asciiTheme="minorHAnsi" w:hAnsiTheme="minorHAnsi"/>
          <w:sz w:val="22"/>
          <w:szCs w:val="22"/>
          <w:vertAlign w:val="subscript"/>
        </w:rPr>
        <w:t>3</w:t>
      </w:r>
      <w:r>
        <w:rPr>
          <w:rFonts w:asciiTheme="minorHAnsi" w:hAnsiTheme="minorHAnsi"/>
          <w:sz w:val="22"/>
          <w:szCs w:val="22"/>
        </w:rPr>
        <w:t xml:space="preserve"> from mineral oil to the surfaces of the </w:t>
      </w:r>
      <w:proofErr w:type="spellStart"/>
      <w:r>
        <w:rPr>
          <w:rFonts w:asciiTheme="minorHAnsi" w:hAnsiTheme="minorHAnsi"/>
          <w:sz w:val="22"/>
          <w:szCs w:val="22"/>
        </w:rPr>
        <w:t>NaH</w:t>
      </w:r>
      <w:proofErr w:type="spellEnd"/>
      <w:r>
        <w:rPr>
          <w:rFonts w:asciiTheme="minorHAnsi" w:hAnsiTheme="minorHAnsi"/>
          <w:sz w:val="22"/>
          <w:szCs w:val="22"/>
        </w:rPr>
        <w:t xml:space="preserve"> particles was included. The correlations for Sherwood numbers were used to obtain expressions for the interfacial mass transfer coefficients. The behaviours of the Na droplets and the dispersed </w:t>
      </w:r>
      <w:proofErr w:type="spellStart"/>
      <w:r>
        <w:rPr>
          <w:rFonts w:asciiTheme="minorHAnsi" w:hAnsiTheme="minorHAnsi"/>
          <w:sz w:val="22"/>
          <w:szCs w:val="22"/>
        </w:rPr>
        <w:t>NaH</w:t>
      </w:r>
      <w:proofErr w:type="spellEnd"/>
      <w:r>
        <w:rPr>
          <w:rFonts w:asciiTheme="minorHAnsi" w:hAnsiTheme="minorHAnsi"/>
          <w:sz w:val="22"/>
          <w:szCs w:val="22"/>
        </w:rPr>
        <w:t xml:space="preserve"> particles were described with the generalized shrinking particle model developed by our group. The experimental data collected previously by us was used in the modelling.</w:t>
      </w:r>
    </w:p>
    <w:p w:rsidR="001B4D18" w:rsidRPr="00F5538C" w:rsidRDefault="001B4D18" w:rsidP="001B4D18">
      <w:pPr>
        <w:snapToGrid w:val="0"/>
        <w:spacing w:before="240" w:line="300" w:lineRule="auto"/>
        <w:rPr>
          <w:rFonts w:asciiTheme="minorHAnsi" w:eastAsia="MS PGothic" w:hAnsiTheme="minorHAnsi"/>
          <w:color w:val="000000"/>
          <w:sz w:val="22"/>
          <w:szCs w:val="22"/>
          <w:lang w:val="en-US"/>
        </w:rPr>
      </w:pPr>
      <w:r w:rsidRPr="00F5538C">
        <w:rPr>
          <w:rFonts w:asciiTheme="minorHAnsi" w:eastAsia="MS PGothic" w:hAnsiTheme="minorHAnsi"/>
          <w:b/>
          <w:bCs/>
          <w:color w:val="000000"/>
          <w:sz w:val="22"/>
          <w:szCs w:val="22"/>
          <w:lang w:val="en-US"/>
        </w:rPr>
        <w:t>3. Results and discussion</w:t>
      </w:r>
    </w:p>
    <w:p w:rsidR="001B4D18" w:rsidRDefault="001B4D18" w:rsidP="001B4D18">
      <w:pPr>
        <w:rPr>
          <w:rFonts w:asciiTheme="minorHAnsi" w:hAnsiTheme="minorHAnsi"/>
          <w:sz w:val="22"/>
          <w:szCs w:val="22"/>
          <w:lang w:val="es-US"/>
        </w:rPr>
      </w:pPr>
    </w:p>
    <w:p w:rsidR="001B4D18" w:rsidRDefault="001B4D18" w:rsidP="001B4D18">
      <w:pPr>
        <w:rPr>
          <w:rFonts w:asciiTheme="minorHAnsi" w:hAnsiTheme="minorHAnsi"/>
          <w:sz w:val="22"/>
          <w:szCs w:val="22"/>
          <w:lang w:val="es-US"/>
        </w:rPr>
      </w:pPr>
      <w:proofErr w:type="spellStart"/>
      <w:r>
        <w:rPr>
          <w:rFonts w:asciiTheme="minorHAnsi" w:hAnsiTheme="minorHAnsi"/>
          <w:sz w:val="22"/>
          <w:szCs w:val="22"/>
          <w:lang w:val="es-US"/>
        </w:rPr>
        <w:t>Examples</w:t>
      </w:r>
      <w:proofErr w:type="spellEnd"/>
      <w:r>
        <w:rPr>
          <w:rFonts w:asciiTheme="minorHAnsi" w:hAnsiTheme="minorHAnsi"/>
          <w:sz w:val="22"/>
          <w:szCs w:val="22"/>
          <w:lang w:val="es-US"/>
        </w:rPr>
        <w:t xml:space="preserve"> of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modelling</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results</w:t>
      </w:r>
      <w:proofErr w:type="spellEnd"/>
      <w:r>
        <w:rPr>
          <w:rFonts w:asciiTheme="minorHAnsi" w:hAnsiTheme="minorHAnsi"/>
          <w:sz w:val="22"/>
          <w:szCs w:val="22"/>
          <w:lang w:val="es-US"/>
        </w:rPr>
        <w:t xml:space="preserve"> of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NaH</w:t>
      </w:r>
      <w:proofErr w:type="spellEnd"/>
      <w:r>
        <w:rPr>
          <w:rFonts w:asciiTheme="minorHAnsi" w:hAnsiTheme="minorHAnsi"/>
          <w:sz w:val="22"/>
          <w:szCs w:val="22"/>
          <w:lang w:val="es-US"/>
        </w:rPr>
        <w:t xml:space="preserve"> and NaBH</w:t>
      </w:r>
      <w:r w:rsidRPr="0055095E">
        <w:rPr>
          <w:rFonts w:asciiTheme="minorHAnsi" w:hAnsiTheme="minorHAnsi"/>
          <w:sz w:val="22"/>
          <w:szCs w:val="22"/>
          <w:vertAlign w:val="subscript"/>
          <w:lang w:val="es-US"/>
        </w:rPr>
        <w:t>4</w:t>
      </w:r>
      <w:r>
        <w:rPr>
          <w:rFonts w:asciiTheme="minorHAnsi" w:hAnsiTheme="minorHAnsi"/>
          <w:sz w:val="22"/>
          <w:szCs w:val="22"/>
          <w:lang w:val="es-US"/>
        </w:rPr>
        <w:t xml:space="preserve"> </w:t>
      </w:r>
      <w:proofErr w:type="spellStart"/>
      <w:r>
        <w:rPr>
          <w:rFonts w:asciiTheme="minorHAnsi" w:hAnsiTheme="minorHAnsi"/>
          <w:sz w:val="22"/>
          <w:szCs w:val="22"/>
          <w:lang w:val="es-US"/>
        </w:rPr>
        <w:t>formation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processes</w:t>
      </w:r>
      <w:proofErr w:type="spellEnd"/>
      <w:r>
        <w:rPr>
          <w:rFonts w:asciiTheme="minorHAnsi" w:hAnsiTheme="minorHAnsi"/>
          <w:sz w:val="22"/>
          <w:szCs w:val="22"/>
          <w:lang w:val="es-US"/>
        </w:rPr>
        <w:t xml:space="preserve"> are </w:t>
      </w:r>
      <w:proofErr w:type="spellStart"/>
      <w:r>
        <w:rPr>
          <w:rFonts w:asciiTheme="minorHAnsi" w:hAnsiTheme="minorHAnsi"/>
          <w:sz w:val="22"/>
          <w:szCs w:val="22"/>
          <w:lang w:val="es-US"/>
        </w:rPr>
        <w:t>provided</w:t>
      </w:r>
      <w:proofErr w:type="spellEnd"/>
      <w:r>
        <w:rPr>
          <w:rFonts w:asciiTheme="minorHAnsi" w:hAnsiTheme="minorHAnsi"/>
          <w:sz w:val="22"/>
          <w:szCs w:val="22"/>
          <w:lang w:val="es-US"/>
        </w:rPr>
        <w:t xml:space="preserve"> in Figure 1. As </w:t>
      </w:r>
      <w:proofErr w:type="spellStart"/>
      <w:r>
        <w:rPr>
          <w:rFonts w:asciiTheme="minorHAnsi" w:hAnsiTheme="minorHAnsi"/>
          <w:sz w:val="22"/>
          <w:szCs w:val="22"/>
          <w:lang w:val="es-US"/>
        </w:rPr>
        <w:t>revealed</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by</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figure,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model</w:t>
      </w:r>
      <w:proofErr w:type="spellEnd"/>
      <w:r>
        <w:rPr>
          <w:rFonts w:asciiTheme="minorHAnsi" w:hAnsiTheme="minorHAnsi"/>
          <w:sz w:val="22"/>
          <w:szCs w:val="22"/>
          <w:lang w:val="es-US"/>
        </w:rPr>
        <w:t xml:space="preserve"> describes </w:t>
      </w:r>
      <w:proofErr w:type="spellStart"/>
      <w:r>
        <w:rPr>
          <w:rFonts w:asciiTheme="minorHAnsi" w:hAnsiTheme="minorHAnsi"/>
          <w:sz w:val="22"/>
          <w:szCs w:val="22"/>
          <w:lang w:val="es-US"/>
        </w:rPr>
        <w:t>well</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behaviour</w:t>
      </w:r>
      <w:proofErr w:type="spellEnd"/>
      <w:r>
        <w:rPr>
          <w:rFonts w:asciiTheme="minorHAnsi" w:hAnsiTheme="minorHAnsi"/>
          <w:sz w:val="22"/>
          <w:szCs w:val="22"/>
          <w:lang w:val="es-US"/>
        </w:rPr>
        <w:t xml:space="preserve"> of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system</w:t>
      </w:r>
      <w:proofErr w:type="spellEnd"/>
      <w:r>
        <w:rPr>
          <w:rFonts w:asciiTheme="minorHAnsi" w:hAnsiTheme="minorHAnsi"/>
          <w:sz w:val="22"/>
          <w:szCs w:val="22"/>
          <w:lang w:val="es-US"/>
        </w:rPr>
        <w:t xml:space="preserve"> at a </w:t>
      </w:r>
      <w:proofErr w:type="spellStart"/>
      <w:r>
        <w:rPr>
          <w:rFonts w:asciiTheme="minorHAnsi" w:hAnsiTheme="minorHAnsi"/>
          <w:sz w:val="22"/>
          <w:szCs w:val="22"/>
          <w:lang w:val="es-US"/>
        </w:rPr>
        <w:t>wide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range</w:t>
      </w:r>
      <w:proofErr w:type="spellEnd"/>
      <w:r>
        <w:rPr>
          <w:rFonts w:asciiTheme="minorHAnsi" w:hAnsiTheme="minorHAnsi"/>
          <w:sz w:val="22"/>
          <w:szCs w:val="22"/>
          <w:lang w:val="es-US"/>
        </w:rPr>
        <w:t xml:space="preserve"> of </w:t>
      </w:r>
      <w:proofErr w:type="spellStart"/>
      <w:r>
        <w:rPr>
          <w:rFonts w:asciiTheme="minorHAnsi" w:hAnsiTheme="minorHAnsi"/>
          <w:sz w:val="22"/>
          <w:szCs w:val="22"/>
          <w:lang w:val="es-US"/>
        </w:rPr>
        <w:t>rotation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speeds</w:t>
      </w:r>
      <w:proofErr w:type="spellEnd"/>
      <w:r>
        <w:rPr>
          <w:rFonts w:asciiTheme="minorHAnsi" w:hAnsiTheme="minorHAnsi"/>
          <w:sz w:val="22"/>
          <w:szCs w:val="22"/>
          <w:lang w:val="es-US"/>
        </w:rPr>
        <w:t xml:space="preserve"> of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disperser</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yields</w:t>
      </w:r>
      <w:proofErr w:type="spellEnd"/>
      <w:r>
        <w:rPr>
          <w:rFonts w:asciiTheme="minorHAnsi" w:hAnsiTheme="minorHAnsi"/>
          <w:sz w:val="22"/>
          <w:szCs w:val="22"/>
          <w:lang w:val="es-US"/>
        </w:rPr>
        <w:t xml:space="preserve"> of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main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product</w:t>
      </w:r>
      <w:proofErr w:type="spellEnd"/>
      <w:r>
        <w:rPr>
          <w:rFonts w:asciiTheme="minorHAnsi" w:hAnsiTheme="minorHAnsi"/>
          <w:sz w:val="22"/>
          <w:szCs w:val="22"/>
          <w:lang w:val="es-US"/>
        </w:rPr>
        <w:t xml:space="preserve"> (P=NaBH</w:t>
      </w:r>
      <w:r w:rsidRPr="0055095E">
        <w:rPr>
          <w:rFonts w:asciiTheme="minorHAnsi" w:hAnsiTheme="minorHAnsi"/>
          <w:sz w:val="22"/>
          <w:szCs w:val="22"/>
          <w:vertAlign w:val="subscript"/>
          <w:lang w:val="es-US"/>
        </w:rPr>
        <w:t>4</w:t>
      </w:r>
      <w:r>
        <w:rPr>
          <w:rFonts w:asciiTheme="minorHAnsi" w:hAnsiTheme="minorHAnsi"/>
          <w:sz w:val="22"/>
          <w:szCs w:val="22"/>
          <w:lang w:val="es-US"/>
        </w:rPr>
        <w:t xml:space="preserve">) and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reaction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intermediate</w:t>
      </w:r>
      <w:proofErr w:type="spellEnd"/>
      <w:r>
        <w:rPr>
          <w:rFonts w:asciiTheme="minorHAnsi" w:hAnsiTheme="minorHAnsi"/>
          <w:sz w:val="22"/>
          <w:szCs w:val="22"/>
          <w:lang w:val="es-US"/>
        </w:rPr>
        <w:t xml:space="preserve"> (X1) are </w:t>
      </w:r>
      <w:proofErr w:type="spellStart"/>
      <w:r>
        <w:rPr>
          <w:rFonts w:asciiTheme="minorHAnsi" w:hAnsiTheme="minorHAnsi"/>
          <w:sz w:val="22"/>
          <w:szCs w:val="22"/>
          <w:lang w:val="es-US"/>
        </w:rPr>
        <w:t>very</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well</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predicted</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by</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the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complex</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multiphase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model</w:t>
      </w:r>
      <w:proofErr w:type="spellEnd"/>
      <w:r>
        <w:rPr>
          <w:rFonts w:asciiTheme="minorHAnsi" w:hAnsiTheme="minorHAnsi"/>
          <w:sz w:val="22"/>
          <w:szCs w:val="22"/>
          <w:lang w:val="es-US"/>
        </w:rPr>
        <w:t xml:space="preserve">. </w:t>
      </w:r>
    </w:p>
    <w:p w:rsidR="001B4D18" w:rsidRDefault="001B4D18" w:rsidP="001B4D18">
      <w:pPr>
        <w:rPr>
          <w:rFonts w:asciiTheme="minorHAnsi" w:hAnsiTheme="minorHAnsi"/>
          <w:sz w:val="22"/>
          <w:szCs w:val="22"/>
          <w:lang w:val="es-US"/>
        </w:rPr>
      </w:pPr>
    </w:p>
    <w:p w:rsidR="001B4D18" w:rsidRPr="009908E0" w:rsidRDefault="001B4D18" w:rsidP="001B4D18">
      <w:pPr>
        <w:spacing w:line="480" w:lineRule="auto"/>
        <w:jc w:val="left"/>
        <w:rPr>
          <w:lang w:val="es-US"/>
        </w:rPr>
      </w:pPr>
      <w:r w:rsidRPr="007A332D">
        <w:rPr>
          <w:noProof/>
          <w:lang w:val="sv-FI" w:eastAsia="sv-FI"/>
        </w:rPr>
        <w:drawing>
          <wp:inline distT="0" distB="0" distL="0" distR="0" wp14:anchorId="7AB3FA9C" wp14:editId="65A23B7D">
            <wp:extent cx="2819400" cy="2159210"/>
            <wp:effectExtent l="0" t="0" r="0" b="0"/>
            <wp:docPr id="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781" cy="2161800"/>
                    </a:xfrm>
                    <a:prstGeom prst="rect">
                      <a:avLst/>
                    </a:prstGeom>
                    <a:noFill/>
                    <a:ln>
                      <a:noFill/>
                    </a:ln>
                  </pic:spPr>
                </pic:pic>
              </a:graphicData>
            </a:graphic>
          </wp:inline>
        </w:drawing>
      </w:r>
      <w:r w:rsidRPr="006A4A69">
        <w:rPr>
          <w:noProof/>
          <w:lang w:val="sv-FI" w:eastAsia="sv-FI"/>
        </w:rPr>
        <w:drawing>
          <wp:inline distT="0" distB="0" distL="0" distR="0" wp14:anchorId="1BD11E54" wp14:editId="40852FEB">
            <wp:extent cx="2660120" cy="2038350"/>
            <wp:effectExtent l="0" t="0" r="6985" b="0"/>
            <wp:docPr id="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1729" cy="2039583"/>
                    </a:xfrm>
                    <a:prstGeom prst="rect">
                      <a:avLst/>
                    </a:prstGeom>
                    <a:noFill/>
                    <a:ln>
                      <a:noFill/>
                    </a:ln>
                  </pic:spPr>
                </pic:pic>
              </a:graphicData>
            </a:graphic>
          </wp:inline>
        </w:drawing>
      </w:r>
    </w:p>
    <w:p w:rsidR="001B4D18" w:rsidRDefault="001B4D18" w:rsidP="001B4D18">
      <w:pPr>
        <w:spacing w:line="240" w:lineRule="auto"/>
        <w:rPr>
          <w:lang w:val="es-US"/>
        </w:rPr>
      </w:pPr>
      <w:r>
        <w:rPr>
          <w:b/>
          <w:lang w:val="es-US"/>
        </w:rPr>
        <w:t>Figure 1.</w:t>
      </w:r>
      <w:r>
        <w:rPr>
          <w:lang w:val="es-US"/>
        </w:rPr>
        <w:t xml:space="preserve"> </w:t>
      </w:r>
      <w:proofErr w:type="spellStart"/>
      <w:r>
        <w:rPr>
          <w:lang w:val="es-US"/>
        </w:rPr>
        <w:t>Effect</w:t>
      </w:r>
      <w:proofErr w:type="spellEnd"/>
      <w:r>
        <w:rPr>
          <w:lang w:val="es-US"/>
        </w:rPr>
        <w:t xml:space="preserve"> of </w:t>
      </w:r>
      <w:proofErr w:type="spellStart"/>
      <w:r>
        <w:rPr>
          <w:lang w:val="es-US"/>
        </w:rPr>
        <w:t>the</w:t>
      </w:r>
      <w:proofErr w:type="spellEnd"/>
      <w:r>
        <w:rPr>
          <w:lang w:val="es-US"/>
        </w:rPr>
        <w:t xml:space="preserve"> </w:t>
      </w:r>
      <w:proofErr w:type="spellStart"/>
      <w:r>
        <w:rPr>
          <w:lang w:val="es-US"/>
        </w:rPr>
        <w:t>stirring</w:t>
      </w:r>
      <w:proofErr w:type="spellEnd"/>
      <w:r>
        <w:rPr>
          <w:lang w:val="es-US"/>
        </w:rPr>
        <w:t xml:space="preserve"> </w:t>
      </w:r>
      <w:proofErr w:type="spellStart"/>
      <w:r>
        <w:rPr>
          <w:lang w:val="es-US"/>
        </w:rPr>
        <w:t>rate</w:t>
      </w:r>
      <w:proofErr w:type="spellEnd"/>
      <w:r>
        <w:rPr>
          <w:lang w:val="es-US"/>
        </w:rPr>
        <w:t xml:space="preserve"> </w:t>
      </w:r>
      <w:proofErr w:type="spellStart"/>
      <w:r>
        <w:rPr>
          <w:lang w:val="es-US"/>
        </w:rPr>
        <w:t>on</w:t>
      </w:r>
      <w:proofErr w:type="spellEnd"/>
      <w:r>
        <w:rPr>
          <w:lang w:val="es-US"/>
        </w:rPr>
        <w:t xml:space="preserve"> </w:t>
      </w:r>
      <w:proofErr w:type="spellStart"/>
      <w:r>
        <w:rPr>
          <w:lang w:val="es-US"/>
        </w:rPr>
        <w:t>the</w:t>
      </w:r>
      <w:proofErr w:type="spellEnd"/>
      <w:r>
        <w:rPr>
          <w:lang w:val="es-US"/>
        </w:rPr>
        <w:t xml:space="preserve"> </w:t>
      </w:r>
      <w:proofErr w:type="spellStart"/>
      <w:r>
        <w:rPr>
          <w:lang w:val="es-US"/>
        </w:rPr>
        <w:t>sodium</w:t>
      </w:r>
      <w:proofErr w:type="spellEnd"/>
      <w:r>
        <w:rPr>
          <w:lang w:val="es-US"/>
        </w:rPr>
        <w:t xml:space="preserve"> </w:t>
      </w:r>
      <w:proofErr w:type="spellStart"/>
      <w:r>
        <w:rPr>
          <w:lang w:val="es-US"/>
        </w:rPr>
        <w:t>conversion</w:t>
      </w:r>
      <w:proofErr w:type="spellEnd"/>
      <w:r>
        <w:rPr>
          <w:lang w:val="es-US"/>
        </w:rPr>
        <w:t xml:space="preserve"> (X) to </w:t>
      </w:r>
      <w:proofErr w:type="spellStart"/>
      <w:r>
        <w:rPr>
          <w:lang w:val="es-US"/>
        </w:rPr>
        <w:t>NaH</w:t>
      </w:r>
      <w:proofErr w:type="spellEnd"/>
      <w:r>
        <w:rPr>
          <w:lang w:val="es-US"/>
        </w:rPr>
        <w:t xml:space="preserve"> and </w:t>
      </w:r>
      <w:proofErr w:type="spellStart"/>
      <w:r>
        <w:rPr>
          <w:lang w:val="es-US"/>
        </w:rPr>
        <w:t>sensitivity</w:t>
      </w:r>
      <w:proofErr w:type="spellEnd"/>
      <w:r>
        <w:rPr>
          <w:lang w:val="es-US"/>
        </w:rPr>
        <w:t xml:space="preserve"> </w:t>
      </w:r>
      <w:proofErr w:type="spellStart"/>
      <w:r>
        <w:rPr>
          <w:lang w:val="es-US"/>
        </w:rPr>
        <w:t>analysis</w:t>
      </w:r>
      <w:proofErr w:type="spellEnd"/>
      <w:r>
        <w:rPr>
          <w:lang w:val="es-US"/>
        </w:rPr>
        <w:t xml:space="preserve"> of </w:t>
      </w:r>
      <w:proofErr w:type="spellStart"/>
      <w:r>
        <w:rPr>
          <w:lang w:val="es-US"/>
        </w:rPr>
        <w:t>the</w:t>
      </w:r>
      <w:proofErr w:type="spellEnd"/>
      <w:r>
        <w:rPr>
          <w:lang w:val="es-US"/>
        </w:rPr>
        <w:t xml:space="preserve"> </w:t>
      </w:r>
      <w:proofErr w:type="spellStart"/>
      <w:r>
        <w:rPr>
          <w:lang w:val="es-US"/>
        </w:rPr>
        <w:t>yields</w:t>
      </w:r>
      <w:proofErr w:type="spellEnd"/>
      <w:r>
        <w:rPr>
          <w:lang w:val="es-US"/>
        </w:rPr>
        <w:t xml:space="preserve"> of NaBH</w:t>
      </w:r>
      <w:r w:rsidRPr="008C54A7">
        <w:rPr>
          <w:vertAlign w:val="subscript"/>
          <w:lang w:val="es-US"/>
        </w:rPr>
        <w:t>4</w:t>
      </w:r>
      <w:r>
        <w:rPr>
          <w:lang w:val="es-US"/>
        </w:rPr>
        <w:t xml:space="preserve"> and X1 (</w:t>
      </w:r>
      <w:r>
        <w:rPr>
          <w:rFonts w:cs="Arial"/>
          <w:lang w:val="es-US"/>
        </w:rPr>
        <w:t>ϕ</w:t>
      </w:r>
      <w:r>
        <w:rPr>
          <w:lang w:val="es-US"/>
        </w:rPr>
        <w:t xml:space="preserve">) </w:t>
      </w:r>
      <w:proofErr w:type="spellStart"/>
      <w:r>
        <w:rPr>
          <w:lang w:val="es-US"/>
        </w:rPr>
        <w:t>Continuous</w:t>
      </w:r>
      <w:proofErr w:type="spellEnd"/>
      <w:r>
        <w:rPr>
          <w:lang w:val="es-US"/>
        </w:rPr>
        <w:t xml:space="preserve"> </w:t>
      </w:r>
      <w:proofErr w:type="spellStart"/>
      <w:r>
        <w:rPr>
          <w:lang w:val="es-US"/>
        </w:rPr>
        <w:t>lines</w:t>
      </w:r>
      <w:proofErr w:type="spellEnd"/>
      <w:r>
        <w:rPr>
          <w:lang w:val="es-US"/>
        </w:rPr>
        <w:t xml:space="preserve"> </w:t>
      </w:r>
      <w:proofErr w:type="spellStart"/>
      <w:r>
        <w:rPr>
          <w:lang w:val="es-US"/>
        </w:rPr>
        <w:t>represent</w:t>
      </w:r>
      <w:proofErr w:type="spellEnd"/>
      <w:r>
        <w:rPr>
          <w:lang w:val="es-US"/>
        </w:rPr>
        <w:t xml:space="preserve"> </w:t>
      </w:r>
      <w:proofErr w:type="spellStart"/>
      <w:r>
        <w:rPr>
          <w:lang w:val="es-US"/>
        </w:rPr>
        <w:t>model</w:t>
      </w:r>
      <w:proofErr w:type="spellEnd"/>
      <w:r>
        <w:rPr>
          <w:lang w:val="es-US"/>
        </w:rPr>
        <w:t xml:space="preserve"> </w:t>
      </w:r>
      <w:proofErr w:type="spellStart"/>
      <w:r>
        <w:rPr>
          <w:lang w:val="es-US"/>
        </w:rPr>
        <w:t>predictions</w:t>
      </w:r>
      <w:proofErr w:type="spellEnd"/>
      <w:r>
        <w:rPr>
          <w:lang w:val="es-US"/>
        </w:rPr>
        <w:t>.</w:t>
      </w:r>
    </w:p>
    <w:p w:rsidR="001B4D18" w:rsidRPr="00F5538C" w:rsidRDefault="001B4D18" w:rsidP="001B4D18">
      <w:pPr>
        <w:rPr>
          <w:rFonts w:asciiTheme="minorHAnsi" w:eastAsia="MS PGothic" w:hAnsiTheme="minorHAnsi"/>
          <w:color w:val="000000"/>
          <w:sz w:val="22"/>
          <w:szCs w:val="22"/>
          <w:lang w:val="en-US"/>
        </w:rPr>
      </w:pPr>
    </w:p>
    <w:p w:rsidR="001B4D18" w:rsidRPr="00F5538C" w:rsidRDefault="001B4D18" w:rsidP="001B4D18">
      <w:pPr>
        <w:snapToGrid w:val="0"/>
        <w:spacing w:before="240" w:line="300" w:lineRule="auto"/>
        <w:rPr>
          <w:rFonts w:asciiTheme="minorHAnsi" w:eastAsia="MS PGothic" w:hAnsiTheme="minorHAnsi"/>
          <w:color w:val="000000"/>
          <w:sz w:val="22"/>
          <w:szCs w:val="22"/>
          <w:lang w:val="en-US" w:eastAsia="ko-KR"/>
        </w:rPr>
      </w:pPr>
      <w:r w:rsidRPr="00F5538C">
        <w:rPr>
          <w:rFonts w:asciiTheme="minorHAnsi" w:eastAsia="MS PGothic" w:hAnsiTheme="minorHAnsi"/>
          <w:b/>
          <w:bCs/>
          <w:color w:val="000000"/>
          <w:sz w:val="22"/>
          <w:szCs w:val="22"/>
          <w:lang w:val="en-US"/>
        </w:rPr>
        <w:t>4. Conclusion</w:t>
      </w:r>
      <w:r w:rsidRPr="00F5538C">
        <w:rPr>
          <w:rFonts w:asciiTheme="minorHAnsi" w:eastAsia="MS PGothic" w:hAnsiTheme="minorHAnsi"/>
          <w:b/>
          <w:bCs/>
          <w:color w:val="000000"/>
          <w:sz w:val="22"/>
          <w:szCs w:val="22"/>
          <w:lang w:val="en-US" w:eastAsia="ko-KR"/>
        </w:rPr>
        <w:t>s</w:t>
      </w:r>
    </w:p>
    <w:p w:rsidR="001B4D18" w:rsidRPr="00D8652B" w:rsidRDefault="001B4D18" w:rsidP="001B4D18">
      <w:pPr>
        <w:snapToGrid w:val="0"/>
        <w:spacing w:after="120"/>
        <w:rPr>
          <w:rFonts w:asciiTheme="minorHAnsi" w:hAnsiTheme="minorHAnsi"/>
          <w:sz w:val="22"/>
          <w:szCs w:val="22"/>
          <w:lang w:val="es-US"/>
        </w:rPr>
      </w:pPr>
      <w:r>
        <w:rPr>
          <w:rFonts w:asciiTheme="minorHAnsi" w:hAnsiTheme="minorHAnsi"/>
          <w:sz w:val="22"/>
          <w:szCs w:val="22"/>
          <w:lang w:val="en-US"/>
        </w:rPr>
        <w:t xml:space="preserve">New multiphase models were developed for the industrial synthesis of </w:t>
      </w:r>
      <w:proofErr w:type="spellStart"/>
      <w:r>
        <w:rPr>
          <w:rFonts w:asciiTheme="minorHAnsi" w:hAnsiTheme="minorHAnsi"/>
          <w:sz w:val="22"/>
          <w:szCs w:val="22"/>
          <w:lang w:val="en-US"/>
        </w:rPr>
        <w:t>NaH</w:t>
      </w:r>
      <w:proofErr w:type="spellEnd"/>
      <w:r>
        <w:rPr>
          <w:rFonts w:asciiTheme="minorHAnsi" w:hAnsiTheme="minorHAnsi"/>
          <w:sz w:val="22"/>
          <w:szCs w:val="22"/>
          <w:lang w:val="en-US"/>
        </w:rPr>
        <w:t xml:space="preserve"> and NaBH</w:t>
      </w:r>
      <w:r w:rsidRPr="008C54A7">
        <w:rPr>
          <w:rFonts w:asciiTheme="minorHAnsi" w:hAnsiTheme="minorHAnsi"/>
          <w:sz w:val="22"/>
          <w:szCs w:val="22"/>
          <w:vertAlign w:val="subscript"/>
          <w:lang w:val="en-US"/>
        </w:rPr>
        <w:t>4</w:t>
      </w:r>
      <w:r>
        <w:rPr>
          <w:rFonts w:asciiTheme="minorHAnsi" w:hAnsiTheme="minorHAnsi"/>
          <w:sz w:val="22"/>
          <w:szCs w:val="22"/>
          <w:lang w:val="en-US"/>
        </w:rPr>
        <w:t xml:space="preserve">. The model parameters were determined from experimental data obtained from laboratory-scale </w:t>
      </w:r>
      <w:proofErr w:type="spellStart"/>
      <w:r>
        <w:rPr>
          <w:rFonts w:asciiTheme="minorHAnsi" w:hAnsiTheme="minorHAnsi"/>
          <w:sz w:val="22"/>
          <w:szCs w:val="22"/>
          <w:lang w:val="en-US"/>
        </w:rPr>
        <w:t>semibatch</w:t>
      </w:r>
      <w:proofErr w:type="spellEnd"/>
      <w:r>
        <w:rPr>
          <w:rFonts w:asciiTheme="minorHAnsi" w:hAnsiTheme="minorHAnsi"/>
          <w:sz w:val="22"/>
          <w:szCs w:val="22"/>
          <w:lang w:val="en-US"/>
        </w:rPr>
        <w:t xml:space="preserve"> reactors. The models can be used for process design and optimization.</w:t>
      </w:r>
    </w:p>
    <w:sectPr w:rsidR="001B4D18" w:rsidRPr="00D8652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20" w:rsidRDefault="00362A20" w:rsidP="004F5E36">
      <w:r>
        <w:separator/>
      </w:r>
    </w:p>
  </w:endnote>
  <w:endnote w:type="continuationSeparator" w:id="0">
    <w:p w:rsidR="00362A20" w:rsidRDefault="00362A2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20" w:rsidRDefault="00362A20" w:rsidP="004F5E36">
      <w:r>
        <w:separator/>
      </w:r>
    </w:p>
  </w:footnote>
  <w:footnote w:type="continuationSeparator" w:id="0">
    <w:p w:rsidR="00362A20" w:rsidRDefault="00362A2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sv-FI" w:eastAsia="sv-FI"/>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sv-FI" w:eastAsia="sv-FI"/>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sv-FI" w:eastAsia="sv-FI"/>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sv-FI" w:eastAsia="sv-FI"/>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255439"/>
    <w:multiLevelType w:val="hybridMultilevel"/>
    <w:tmpl w:val="F066197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4D18"/>
    <w:rsid w:val="001B65C1"/>
    <w:rsid w:val="001C684B"/>
    <w:rsid w:val="001D53FC"/>
    <w:rsid w:val="001F2EC7"/>
    <w:rsid w:val="002065DB"/>
    <w:rsid w:val="002447EF"/>
    <w:rsid w:val="002462E1"/>
    <w:rsid w:val="00251550"/>
    <w:rsid w:val="0027221A"/>
    <w:rsid w:val="00275B61"/>
    <w:rsid w:val="002D1F12"/>
    <w:rsid w:val="003009B7"/>
    <w:rsid w:val="0030469C"/>
    <w:rsid w:val="00362A20"/>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73BD0"/>
    <w:rsid w:val="00996483"/>
    <w:rsid w:val="009E788A"/>
    <w:rsid w:val="00A1763D"/>
    <w:rsid w:val="00A17CEC"/>
    <w:rsid w:val="00A27EF0"/>
    <w:rsid w:val="00A76EFC"/>
    <w:rsid w:val="00A9626B"/>
    <w:rsid w:val="00A97F29"/>
    <w:rsid w:val="00AB0964"/>
    <w:rsid w:val="00AE377D"/>
    <w:rsid w:val="00B61DBF"/>
    <w:rsid w:val="00B83894"/>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1B4D18"/>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1B4D18"/>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44A5-E4E8-4CCA-8255-1166C37F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Tapio Salmi</cp:lastModifiedBy>
  <cp:revision>2</cp:revision>
  <cp:lastPrinted>2015-05-12T18:31:00Z</cp:lastPrinted>
  <dcterms:created xsi:type="dcterms:W3CDTF">2019-01-14T21:25:00Z</dcterms:created>
  <dcterms:modified xsi:type="dcterms:W3CDTF">2019-01-14T21:25:00Z</dcterms:modified>
</cp:coreProperties>
</file>