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91A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Hlk534929870"/>
      <w:bookmarkStart w:id="1" w:name="_GoBack"/>
      <w:bookmarkEnd w:id="0"/>
      <w:bookmarkEnd w:id="1"/>
    </w:p>
    <w:p w14:paraId="067A212A" w14:textId="77777777" w:rsidR="00704BDF" w:rsidRDefault="00581B83"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 xml:space="preserve">The effect of liquid </w:t>
      </w:r>
      <w:r w:rsidR="000F71CA">
        <w:rPr>
          <w:rFonts w:asciiTheme="minorHAnsi" w:eastAsia="MS PGothic" w:hAnsiTheme="minorHAnsi"/>
          <w:b/>
          <w:bCs/>
          <w:sz w:val="28"/>
          <w:szCs w:val="28"/>
          <w:lang w:val="en-US"/>
        </w:rPr>
        <w:t>film thickness on the</w:t>
      </w:r>
      <w:r>
        <w:rPr>
          <w:rFonts w:asciiTheme="minorHAnsi" w:eastAsia="MS PGothic" w:hAnsiTheme="minorHAnsi"/>
          <w:b/>
          <w:bCs/>
          <w:sz w:val="28"/>
          <w:szCs w:val="28"/>
          <w:lang w:val="en-US"/>
        </w:rPr>
        <w:t xml:space="preserve"> mass transfer of a single catalyst pellet in a scaled down trickle bed re</w:t>
      </w:r>
      <w:r w:rsidR="00540985">
        <w:rPr>
          <w:rFonts w:asciiTheme="minorHAnsi" w:eastAsia="MS PGothic" w:hAnsiTheme="minorHAnsi"/>
          <w:b/>
          <w:bCs/>
          <w:sz w:val="28"/>
          <w:szCs w:val="28"/>
          <w:lang w:val="en-US"/>
        </w:rPr>
        <w:t xml:space="preserve">actor </w:t>
      </w:r>
    </w:p>
    <w:p w14:paraId="165700E8" w14:textId="77777777" w:rsidR="00DE0019" w:rsidRPr="00DE0019" w:rsidRDefault="000C2FFD"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Jonathan White</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Frans Muller</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Thomas Chamberlain</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Richard Bourne</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Colin Brennan</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David Taylor</w:t>
      </w:r>
      <w:r>
        <w:rPr>
          <w:rFonts w:asciiTheme="minorHAnsi" w:eastAsia="SimSun" w:hAnsiTheme="minorHAnsi"/>
          <w:color w:val="000000"/>
          <w:sz w:val="24"/>
          <w:szCs w:val="24"/>
          <w:vertAlign w:val="superscript"/>
          <w:lang w:val="en-US" w:eastAsia="zh-CN"/>
        </w:rPr>
        <w:t>2</w:t>
      </w:r>
      <w:r w:rsidR="00DE0019">
        <w:rPr>
          <w:rFonts w:eastAsia="SimSun"/>
          <w:color w:val="000000"/>
          <w:lang w:val="en-US" w:eastAsia="zh-CN"/>
        </w:rPr>
        <w:t xml:space="preserve"> </w:t>
      </w:r>
    </w:p>
    <w:p w14:paraId="22CA840C" w14:textId="43EBFD45" w:rsidR="00704BDF" w:rsidRPr="00DE0019" w:rsidRDefault="000C2FFD" w:rsidP="00704BDF">
      <w:pPr>
        <w:snapToGrid w:val="0"/>
        <w:spacing w:after="120"/>
        <w:jc w:val="center"/>
        <w:rPr>
          <w:rFonts w:asciiTheme="minorHAnsi" w:eastAsia="MS PGothic" w:hAnsiTheme="minorHAnsi"/>
          <w:i/>
          <w:iCs/>
          <w:color w:val="000000"/>
          <w:sz w:val="20"/>
          <w:lang w:val="en-US"/>
        </w:rPr>
      </w:pPr>
      <w:r w:rsidRPr="000C2FFD">
        <w:rPr>
          <w:rFonts w:asciiTheme="minorHAnsi" w:eastAsia="MS PGothic" w:hAnsiTheme="minorHAnsi" w:cstheme="minorHAnsi"/>
          <w:i/>
          <w:iCs/>
          <w:color w:val="000000"/>
          <w:sz w:val="20"/>
          <w:lang w:val="en-US"/>
        </w:rPr>
        <w:t>1</w:t>
      </w:r>
      <w:r w:rsidR="00704BDF" w:rsidRPr="00DE0019">
        <w:rPr>
          <w:rFonts w:asciiTheme="minorHAnsi" w:eastAsia="MS PGothic" w:hAnsiTheme="minorHAnsi"/>
          <w:i/>
          <w:iCs/>
          <w:color w:val="000000"/>
          <w:sz w:val="20"/>
          <w:lang w:val="en-US"/>
        </w:rPr>
        <w:t xml:space="preserve"> </w:t>
      </w:r>
      <w:r w:rsidRPr="000C2FFD">
        <w:rPr>
          <w:rFonts w:asciiTheme="minorHAnsi" w:eastAsia="MS PGothic" w:hAnsiTheme="minorHAnsi"/>
          <w:i/>
          <w:iCs/>
          <w:color w:val="000000"/>
          <w:sz w:val="20"/>
          <w:lang w:val="en-US"/>
        </w:rPr>
        <w:t>Institute of Process Research &amp; Development, University of Leeds, Leeds, LS2 9JT, UK</w:t>
      </w:r>
      <w:r w:rsidR="00704BDF" w:rsidRPr="00DE0019">
        <w:rPr>
          <w:rFonts w:asciiTheme="minorHAnsi" w:eastAsia="MS PGothic" w:hAnsiTheme="minorHAnsi"/>
          <w:i/>
          <w:iCs/>
          <w:color w:val="000000"/>
          <w:sz w:val="20"/>
          <w:lang w:val="en-US"/>
        </w:rPr>
        <w:t xml:space="preserve">; 2 </w:t>
      </w:r>
      <w:r w:rsidRPr="000C2FFD">
        <w:rPr>
          <w:rFonts w:asciiTheme="minorHAnsi" w:eastAsia="MS PGothic" w:hAnsiTheme="minorHAnsi"/>
          <w:i/>
          <w:iCs/>
          <w:color w:val="000000"/>
          <w:sz w:val="20"/>
          <w:lang w:val="en-US"/>
        </w:rPr>
        <w:t xml:space="preserve">Syngenta, Jeallot’s Hill International Research Centre, Bracknell, Berkshire, RG42 6EY, </w:t>
      </w:r>
      <w:r w:rsidR="007B011F">
        <w:rPr>
          <w:rFonts w:asciiTheme="minorHAnsi" w:eastAsia="MS PGothic" w:hAnsiTheme="minorHAnsi"/>
          <w:i/>
          <w:iCs/>
          <w:color w:val="000000"/>
          <w:sz w:val="20"/>
          <w:lang w:val="en-US"/>
        </w:rPr>
        <w:t>UK</w:t>
      </w:r>
    </w:p>
    <w:p w14:paraId="4E3889F0"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E538A3">
        <w:rPr>
          <w:rFonts w:asciiTheme="minorHAnsi" w:eastAsia="MS PGothic" w:hAnsiTheme="minorHAnsi"/>
          <w:bCs/>
          <w:i/>
          <w:iCs/>
          <w:sz w:val="20"/>
          <w:lang w:val="en-US"/>
        </w:rPr>
        <w:t xml:space="preserve"> cp15jpw@leeds.ac.uk</w:t>
      </w:r>
    </w:p>
    <w:p w14:paraId="6A10A443"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B7A83A5" w14:textId="77777777" w:rsidR="000C505A" w:rsidRDefault="000C505A" w:rsidP="00704BDF">
      <w:pPr>
        <w:pStyle w:val="AbstractBody"/>
        <w:numPr>
          <w:ilvl w:val="0"/>
          <w:numId w:val="16"/>
        </w:numPr>
        <w:rPr>
          <w:rFonts w:asciiTheme="minorHAnsi" w:hAnsiTheme="minorHAnsi"/>
        </w:rPr>
      </w:pPr>
      <w:r>
        <w:rPr>
          <w:rFonts w:asciiTheme="minorHAnsi" w:hAnsiTheme="minorHAnsi"/>
        </w:rPr>
        <w:t>Single pellet trickle bed reactor</w:t>
      </w:r>
      <w:r w:rsidR="000F71CA">
        <w:rPr>
          <w:rFonts w:asciiTheme="minorHAnsi" w:hAnsiTheme="minorHAnsi"/>
        </w:rPr>
        <w:t xml:space="preserve"> presented</w:t>
      </w:r>
    </w:p>
    <w:p w14:paraId="46191A99" w14:textId="77777777" w:rsidR="000C505A" w:rsidRDefault="00261C4F" w:rsidP="00704BDF">
      <w:pPr>
        <w:pStyle w:val="AbstractBody"/>
        <w:numPr>
          <w:ilvl w:val="0"/>
          <w:numId w:val="16"/>
        </w:numPr>
        <w:rPr>
          <w:rFonts w:asciiTheme="minorHAnsi" w:hAnsiTheme="minorHAnsi"/>
        </w:rPr>
      </w:pPr>
      <w:r>
        <w:rPr>
          <w:rFonts w:asciiTheme="minorHAnsi" w:hAnsiTheme="minorHAnsi"/>
        </w:rPr>
        <w:t xml:space="preserve">Liquid film thickness limits hydrogen diffusion to the catalyst </w:t>
      </w:r>
    </w:p>
    <w:p w14:paraId="4C1E2843" w14:textId="77777777" w:rsidR="00704BDF" w:rsidRPr="000C505A" w:rsidRDefault="004062AB" w:rsidP="00F73C28">
      <w:pPr>
        <w:pStyle w:val="AbstractBody"/>
        <w:numPr>
          <w:ilvl w:val="0"/>
          <w:numId w:val="16"/>
        </w:numPr>
        <w:spacing w:after="240"/>
        <w:rPr>
          <w:rFonts w:asciiTheme="minorHAnsi" w:hAnsiTheme="minorHAnsi"/>
        </w:rPr>
      </w:pPr>
      <w:r>
        <w:rPr>
          <w:rFonts w:asciiTheme="minorHAnsi" w:hAnsiTheme="minorHAnsi"/>
        </w:rPr>
        <w:t>Model relating m</w:t>
      </w:r>
      <w:r w:rsidR="00261C4F">
        <w:rPr>
          <w:rFonts w:asciiTheme="minorHAnsi" w:hAnsiTheme="minorHAnsi"/>
        </w:rPr>
        <w:t>ass transfer rate of hydrogen</w:t>
      </w:r>
      <w:r>
        <w:rPr>
          <w:rFonts w:asciiTheme="minorHAnsi" w:hAnsiTheme="minorHAnsi"/>
        </w:rPr>
        <w:t xml:space="preserve"> to liquid flow rate</w:t>
      </w:r>
      <w:r w:rsidR="00261C4F">
        <w:rPr>
          <w:rFonts w:asciiTheme="minorHAnsi" w:hAnsiTheme="minorHAnsi"/>
        </w:rPr>
        <w:t xml:space="preserve"> </w:t>
      </w:r>
      <w:r>
        <w:rPr>
          <w:rFonts w:asciiTheme="minorHAnsi" w:hAnsiTheme="minorHAnsi"/>
        </w:rPr>
        <w:t xml:space="preserve">developed </w:t>
      </w:r>
      <w:r w:rsidR="000C505A">
        <w:rPr>
          <w:rFonts w:asciiTheme="minorHAnsi" w:hAnsiTheme="minorHAnsi"/>
        </w:rPr>
        <w:t xml:space="preserve"> </w:t>
      </w:r>
    </w:p>
    <w:p w14:paraId="388BA5B6"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060FC46" w14:textId="5A025371" w:rsidR="00C867B1" w:rsidRDefault="00663AAA"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Heterogeneous</w:t>
      </w:r>
      <w:r w:rsidR="00854BFE">
        <w:rPr>
          <w:rFonts w:asciiTheme="minorHAnsi" w:eastAsia="MS PGothic" w:hAnsiTheme="minorHAnsi"/>
          <w:color w:val="000000"/>
          <w:sz w:val="22"/>
          <w:szCs w:val="22"/>
          <w:lang w:val="en-US"/>
        </w:rPr>
        <w:t xml:space="preserve"> hydrogenations</w:t>
      </w:r>
      <w:r w:rsidR="000C505A">
        <w:rPr>
          <w:rFonts w:asciiTheme="minorHAnsi" w:eastAsia="MS PGothic" w:hAnsiTheme="minorHAnsi"/>
          <w:color w:val="000000"/>
          <w:sz w:val="22"/>
          <w:szCs w:val="22"/>
          <w:lang w:val="en-US"/>
        </w:rPr>
        <w:t xml:space="preserve"> are an</w:t>
      </w:r>
      <w:r>
        <w:rPr>
          <w:rFonts w:asciiTheme="minorHAnsi" w:eastAsia="MS PGothic" w:hAnsiTheme="minorHAnsi"/>
          <w:color w:val="000000"/>
          <w:sz w:val="22"/>
          <w:szCs w:val="22"/>
          <w:lang w:val="en-US"/>
        </w:rPr>
        <w:t xml:space="preserve"> important class of catalytic reaction</w:t>
      </w:r>
      <w:r w:rsidR="000D6D74">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used extensively with</w:t>
      </w:r>
      <w:r w:rsidR="00A40D9A">
        <w:rPr>
          <w:rFonts w:asciiTheme="minorHAnsi" w:eastAsia="MS PGothic" w:hAnsiTheme="minorHAnsi"/>
          <w:color w:val="000000"/>
          <w:sz w:val="22"/>
          <w:szCs w:val="22"/>
          <w:lang w:val="en-US"/>
        </w:rPr>
        <w:t>in</w:t>
      </w:r>
      <w:r>
        <w:rPr>
          <w:rFonts w:asciiTheme="minorHAnsi" w:eastAsia="MS PGothic" w:hAnsiTheme="minorHAnsi"/>
          <w:color w:val="000000"/>
          <w:sz w:val="22"/>
          <w:szCs w:val="22"/>
          <w:lang w:val="en-US"/>
        </w:rPr>
        <w:t xml:space="preserve"> the fine chemical, agrichemical and </w:t>
      </w:r>
      <w:r w:rsidR="00A40D9A">
        <w:rPr>
          <w:rFonts w:asciiTheme="minorHAnsi" w:eastAsia="MS PGothic" w:hAnsiTheme="minorHAnsi"/>
          <w:color w:val="000000"/>
          <w:sz w:val="22"/>
          <w:szCs w:val="22"/>
          <w:lang w:val="en-US"/>
        </w:rPr>
        <w:t>pharmaceutic</w:t>
      </w:r>
      <w:r w:rsidR="000D6D74">
        <w:rPr>
          <w:rFonts w:asciiTheme="minorHAnsi" w:eastAsia="MS PGothic" w:hAnsiTheme="minorHAnsi"/>
          <w:color w:val="000000"/>
          <w:sz w:val="22"/>
          <w:szCs w:val="22"/>
          <w:lang w:val="en-US"/>
        </w:rPr>
        <w:t>al</w:t>
      </w:r>
      <w:r>
        <w:rPr>
          <w:rFonts w:asciiTheme="minorHAnsi" w:eastAsia="MS PGothic" w:hAnsiTheme="minorHAnsi"/>
          <w:color w:val="000000"/>
          <w:sz w:val="22"/>
          <w:szCs w:val="22"/>
          <w:lang w:val="en-US"/>
        </w:rPr>
        <w:t xml:space="preserve"> industries [1]</w:t>
      </w:r>
      <w:r w:rsidR="00854BFE">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854BFE">
        <w:rPr>
          <w:rFonts w:asciiTheme="minorHAnsi" w:eastAsia="MS PGothic" w:hAnsiTheme="minorHAnsi"/>
          <w:color w:val="000000"/>
          <w:sz w:val="22"/>
          <w:szCs w:val="22"/>
          <w:lang w:val="en-US"/>
        </w:rPr>
        <w:t xml:space="preserve">Though these </w:t>
      </w:r>
      <w:r w:rsidR="00854BFE" w:rsidRPr="00854BFE">
        <w:rPr>
          <w:rFonts w:asciiTheme="minorHAnsi" w:eastAsia="MS PGothic" w:hAnsiTheme="minorHAnsi"/>
          <w:color w:val="000000"/>
          <w:sz w:val="22"/>
          <w:szCs w:val="22"/>
          <w:lang w:val="en-US"/>
        </w:rPr>
        <w:t>reactions are often performed in batch due</w:t>
      </w:r>
      <w:r w:rsidR="00854BFE">
        <w:rPr>
          <w:rFonts w:asciiTheme="minorHAnsi" w:eastAsia="MS PGothic" w:hAnsiTheme="minorHAnsi"/>
          <w:color w:val="000000"/>
          <w:sz w:val="22"/>
          <w:szCs w:val="22"/>
          <w:lang w:val="en-US"/>
        </w:rPr>
        <w:t xml:space="preserve"> to better understanding of</w:t>
      </w:r>
      <w:r w:rsidR="00197AB9">
        <w:rPr>
          <w:rFonts w:asciiTheme="minorHAnsi" w:eastAsia="MS PGothic" w:hAnsiTheme="minorHAnsi"/>
          <w:color w:val="000000"/>
          <w:sz w:val="22"/>
          <w:szCs w:val="22"/>
          <w:lang w:val="en-US"/>
        </w:rPr>
        <w:t xml:space="preserve"> the</w:t>
      </w:r>
      <w:r w:rsidR="00854BFE">
        <w:rPr>
          <w:rFonts w:asciiTheme="minorHAnsi" w:eastAsia="MS PGothic" w:hAnsiTheme="minorHAnsi"/>
          <w:color w:val="000000"/>
          <w:sz w:val="22"/>
          <w:szCs w:val="22"/>
          <w:lang w:val="en-US"/>
        </w:rPr>
        <w:t xml:space="preserve"> </w:t>
      </w:r>
      <w:r w:rsidR="00854BFE" w:rsidRPr="00854BFE">
        <w:rPr>
          <w:rFonts w:asciiTheme="minorHAnsi" w:eastAsia="MS PGothic" w:hAnsiTheme="minorHAnsi"/>
          <w:color w:val="000000"/>
          <w:sz w:val="22"/>
          <w:szCs w:val="22"/>
          <w:lang w:val="en-US"/>
        </w:rPr>
        <w:t>limiting regimes</w:t>
      </w:r>
      <w:r w:rsidR="00197AB9">
        <w:rPr>
          <w:rFonts w:asciiTheme="minorHAnsi" w:eastAsia="MS PGothic" w:hAnsiTheme="minorHAnsi"/>
          <w:color w:val="000000"/>
          <w:sz w:val="22"/>
          <w:szCs w:val="22"/>
          <w:lang w:val="en-US"/>
        </w:rPr>
        <w:t xml:space="preserve">, continuous hydrogenation </w:t>
      </w:r>
      <w:r w:rsidR="008E3C4F">
        <w:rPr>
          <w:rFonts w:asciiTheme="minorHAnsi" w:eastAsia="MS PGothic" w:hAnsiTheme="minorHAnsi"/>
          <w:color w:val="000000"/>
          <w:sz w:val="22"/>
          <w:szCs w:val="22"/>
          <w:lang w:val="en-US"/>
        </w:rPr>
        <w:t>has the potential to offer increased</w:t>
      </w:r>
      <w:r w:rsidR="00197AB9">
        <w:rPr>
          <w:rFonts w:asciiTheme="minorHAnsi" w:eastAsia="MS PGothic" w:hAnsiTheme="minorHAnsi"/>
          <w:color w:val="000000"/>
          <w:sz w:val="22"/>
          <w:szCs w:val="22"/>
          <w:lang w:val="en-US"/>
        </w:rPr>
        <w:t xml:space="preserve"> </w:t>
      </w:r>
      <w:r w:rsidR="00197AB9" w:rsidRPr="00197AB9">
        <w:rPr>
          <w:rFonts w:asciiTheme="minorHAnsi" w:eastAsia="MS PGothic" w:hAnsiTheme="minorHAnsi"/>
          <w:color w:val="000000"/>
          <w:sz w:val="22"/>
          <w:szCs w:val="22"/>
          <w:lang w:val="en-US"/>
        </w:rPr>
        <w:t xml:space="preserve">economic, safety and </w:t>
      </w:r>
      <w:r w:rsidR="00197AB9">
        <w:rPr>
          <w:rFonts w:asciiTheme="minorHAnsi" w:eastAsia="MS PGothic" w:hAnsiTheme="minorHAnsi"/>
          <w:color w:val="000000"/>
          <w:sz w:val="22"/>
          <w:szCs w:val="22"/>
          <w:lang w:val="en-US"/>
        </w:rPr>
        <w:t>quality improvement</w:t>
      </w:r>
      <w:r w:rsidR="00A75C09">
        <w:rPr>
          <w:rFonts w:asciiTheme="minorHAnsi" w:eastAsia="MS PGothic" w:hAnsiTheme="minorHAnsi"/>
          <w:color w:val="000000"/>
          <w:sz w:val="22"/>
          <w:szCs w:val="22"/>
          <w:lang w:val="en-US"/>
        </w:rPr>
        <w:t>s</w:t>
      </w:r>
      <w:r w:rsidR="00C405D8">
        <w:rPr>
          <w:rFonts w:asciiTheme="minorHAnsi" w:eastAsia="MS PGothic" w:hAnsiTheme="minorHAnsi"/>
          <w:color w:val="000000"/>
          <w:sz w:val="22"/>
          <w:szCs w:val="22"/>
          <w:lang w:val="en-US"/>
        </w:rPr>
        <w:t xml:space="preserve"> [2]</w:t>
      </w:r>
      <w:r w:rsidR="00197AB9">
        <w:rPr>
          <w:rFonts w:asciiTheme="minorHAnsi" w:eastAsia="MS PGothic" w:hAnsiTheme="minorHAnsi"/>
          <w:color w:val="000000"/>
          <w:sz w:val="22"/>
          <w:szCs w:val="22"/>
          <w:lang w:val="en-US"/>
        </w:rPr>
        <w:t>. Trickle bed reactors</w:t>
      </w:r>
      <w:r w:rsidR="0094004A">
        <w:rPr>
          <w:rFonts w:asciiTheme="minorHAnsi" w:eastAsia="MS PGothic" w:hAnsiTheme="minorHAnsi"/>
          <w:color w:val="000000"/>
          <w:sz w:val="22"/>
          <w:szCs w:val="22"/>
          <w:lang w:val="en-US"/>
        </w:rPr>
        <w:t xml:space="preserve"> (TBR)</w:t>
      </w:r>
      <w:r w:rsidR="00197AB9">
        <w:rPr>
          <w:rFonts w:asciiTheme="minorHAnsi" w:eastAsia="MS PGothic" w:hAnsiTheme="minorHAnsi"/>
          <w:color w:val="000000"/>
          <w:sz w:val="22"/>
          <w:szCs w:val="22"/>
          <w:lang w:val="en-US"/>
        </w:rPr>
        <w:t xml:space="preserve"> </w:t>
      </w:r>
      <w:r w:rsidR="00B6126A">
        <w:rPr>
          <w:rFonts w:asciiTheme="minorHAnsi" w:eastAsia="MS PGothic" w:hAnsiTheme="minorHAnsi"/>
          <w:color w:val="000000"/>
          <w:sz w:val="22"/>
          <w:szCs w:val="22"/>
          <w:lang w:val="en-US"/>
        </w:rPr>
        <w:t xml:space="preserve">are an attractive option for continuous </w:t>
      </w:r>
      <w:r w:rsidR="00E240D6">
        <w:rPr>
          <w:rFonts w:asciiTheme="minorHAnsi" w:eastAsia="MS PGothic" w:hAnsiTheme="minorHAnsi"/>
          <w:color w:val="000000"/>
          <w:sz w:val="22"/>
          <w:szCs w:val="22"/>
          <w:lang w:val="en-US"/>
        </w:rPr>
        <w:t>manufacturing due to</w:t>
      </w:r>
      <w:r w:rsidR="00F73C28">
        <w:rPr>
          <w:rFonts w:asciiTheme="minorHAnsi" w:eastAsia="MS PGothic" w:hAnsiTheme="minorHAnsi"/>
          <w:color w:val="000000"/>
          <w:sz w:val="22"/>
          <w:szCs w:val="22"/>
          <w:lang w:val="en-US"/>
        </w:rPr>
        <w:t xml:space="preserve"> simple </w:t>
      </w:r>
      <w:r w:rsidR="00A10869">
        <w:rPr>
          <w:rFonts w:asciiTheme="minorHAnsi" w:eastAsia="MS PGothic" w:hAnsiTheme="minorHAnsi"/>
          <w:color w:val="000000"/>
          <w:sz w:val="22"/>
          <w:szCs w:val="22"/>
          <w:lang w:val="en-US"/>
        </w:rPr>
        <w:t xml:space="preserve">operation and </w:t>
      </w:r>
      <w:r w:rsidR="00A57DA0">
        <w:rPr>
          <w:rFonts w:asciiTheme="minorHAnsi" w:eastAsia="MS PGothic" w:hAnsiTheme="minorHAnsi"/>
          <w:color w:val="000000"/>
          <w:sz w:val="22"/>
          <w:szCs w:val="22"/>
          <w:lang w:val="en-US"/>
        </w:rPr>
        <w:t>lower back mixing enhancing</w:t>
      </w:r>
      <w:r w:rsidR="00A10869">
        <w:rPr>
          <w:rFonts w:asciiTheme="minorHAnsi" w:eastAsia="MS PGothic" w:hAnsiTheme="minorHAnsi"/>
          <w:color w:val="000000"/>
          <w:sz w:val="22"/>
          <w:szCs w:val="22"/>
          <w:lang w:val="en-US"/>
        </w:rPr>
        <w:t xml:space="preserve"> </w:t>
      </w:r>
      <w:r w:rsidR="00A57DA0">
        <w:rPr>
          <w:rFonts w:asciiTheme="minorHAnsi" w:eastAsia="MS PGothic" w:hAnsiTheme="minorHAnsi"/>
          <w:color w:val="000000"/>
          <w:sz w:val="22"/>
          <w:szCs w:val="22"/>
          <w:lang w:val="en-US"/>
        </w:rPr>
        <w:t>selectivity.</w:t>
      </w:r>
      <w:r w:rsidR="00EF192A">
        <w:rPr>
          <w:rFonts w:asciiTheme="minorHAnsi" w:eastAsia="MS PGothic" w:hAnsiTheme="minorHAnsi"/>
          <w:color w:val="000000"/>
          <w:sz w:val="22"/>
          <w:szCs w:val="22"/>
          <w:lang w:val="en-US"/>
        </w:rPr>
        <w:t xml:space="preserve"> </w:t>
      </w:r>
      <w:r w:rsidR="00A57DA0">
        <w:rPr>
          <w:rFonts w:asciiTheme="minorHAnsi" w:eastAsia="MS PGothic" w:hAnsiTheme="minorHAnsi"/>
          <w:color w:val="000000"/>
          <w:sz w:val="22"/>
          <w:szCs w:val="22"/>
          <w:lang w:val="en-US"/>
        </w:rPr>
        <w:t>H</w:t>
      </w:r>
      <w:r w:rsidR="00B6126A">
        <w:rPr>
          <w:rFonts w:asciiTheme="minorHAnsi" w:eastAsia="MS PGothic" w:hAnsiTheme="minorHAnsi"/>
          <w:color w:val="000000"/>
          <w:sz w:val="22"/>
          <w:szCs w:val="22"/>
          <w:lang w:val="en-US"/>
        </w:rPr>
        <w:t xml:space="preserve">owever, </w:t>
      </w:r>
      <w:r w:rsidR="00B27FE3">
        <w:rPr>
          <w:rFonts w:asciiTheme="minorHAnsi" w:eastAsia="MS PGothic" w:hAnsiTheme="minorHAnsi"/>
          <w:color w:val="000000"/>
          <w:sz w:val="22"/>
          <w:szCs w:val="22"/>
          <w:lang w:val="en-US"/>
        </w:rPr>
        <w:t>d</w:t>
      </w:r>
      <w:r>
        <w:rPr>
          <w:rFonts w:asciiTheme="minorHAnsi" w:eastAsia="MS PGothic" w:hAnsiTheme="minorHAnsi"/>
          <w:color w:val="000000"/>
          <w:sz w:val="22"/>
          <w:szCs w:val="22"/>
          <w:lang w:val="en-US"/>
        </w:rPr>
        <w:t xml:space="preserve">ue to the complex relationship </w:t>
      </w:r>
      <w:r w:rsidR="0094004A">
        <w:rPr>
          <w:rFonts w:asciiTheme="minorHAnsi" w:eastAsia="MS PGothic" w:hAnsiTheme="minorHAnsi"/>
          <w:color w:val="000000"/>
          <w:sz w:val="22"/>
          <w:szCs w:val="22"/>
          <w:lang w:val="en-US"/>
        </w:rPr>
        <w:t xml:space="preserve">that exists </w:t>
      </w:r>
      <w:r>
        <w:rPr>
          <w:rFonts w:asciiTheme="minorHAnsi" w:eastAsia="MS PGothic" w:hAnsiTheme="minorHAnsi"/>
          <w:color w:val="000000"/>
          <w:sz w:val="22"/>
          <w:szCs w:val="22"/>
          <w:lang w:val="en-US"/>
        </w:rPr>
        <w:t xml:space="preserve">between the </w:t>
      </w:r>
      <w:r w:rsidR="00B27FE3">
        <w:rPr>
          <w:rFonts w:asciiTheme="minorHAnsi" w:eastAsia="MS PGothic" w:hAnsiTheme="minorHAnsi"/>
          <w:color w:val="000000"/>
          <w:sz w:val="22"/>
          <w:szCs w:val="22"/>
          <w:lang w:val="en-US"/>
        </w:rPr>
        <w:t>kinetics and hydrodynamics</w:t>
      </w:r>
      <w:r w:rsidR="00EF192A">
        <w:rPr>
          <w:rFonts w:asciiTheme="minorHAnsi" w:eastAsia="MS PGothic" w:hAnsiTheme="minorHAnsi"/>
          <w:color w:val="000000"/>
          <w:sz w:val="22"/>
          <w:szCs w:val="22"/>
          <w:lang w:val="en-US"/>
        </w:rPr>
        <w:t>,</w:t>
      </w:r>
      <w:r w:rsidR="005775C7">
        <w:rPr>
          <w:rFonts w:asciiTheme="minorHAnsi" w:eastAsia="MS PGothic" w:hAnsiTheme="minorHAnsi"/>
          <w:color w:val="000000"/>
          <w:sz w:val="22"/>
          <w:szCs w:val="22"/>
          <w:lang w:val="en-US"/>
        </w:rPr>
        <w:t xml:space="preserve"> </w:t>
      </w:r>
      <w:r w:rsidR="00EF192A">
        <w:rPr>
          <w:rFonts w:asciiTheme="minorHAnsi" w:eastAsia="MS PGothic" w:hAnsiTheme="minorHAnsi"/>
          <w:color w:val="000000"/>
          <w:sz w:val="22"/>
          <w:szCs w:val="22"/>
          <w:lang w:val="en-US"/>
        </w:rPr>
        <w:t xml:space="preserve">these reactors </w:t>
      </w:r>
      <w:r w:rsidR="00B27FE3" w:rsidRPr="005775C7">
        <w:rPr>
          <w:rFonts w:asciiTheme="minorHAnsi" w:eastAsia="MS PGothic" w:hAnsiTheme="minorHAnsi"/>
          <w:color w:val="000000"/>
          <w:sz w:val="22"/>
          <w:szCs w:val="22"/>
          <w:lang w:val="en-US"/>
        </w:rPr>
        <w:t>can</w:t>
      </w:r>
      <w:r w:rsidR="00B27FE3">
        <w:rPr>
          <w:rFonts w:asciiTheme="minorHAnsi" w:eastAsia="MS PGothic" w:hAnsiTheme="minorHAnsi"/>
          <w:color w:val="000000"/>
          <w:sz w:val="22"/>
          <w:szCs w:val="22"/>
          <w:lang w:val="en-US"/>
        </w:rPr>
        <w:t xml:space="preserve"> be challenging to study at laboratory scale [</w:t>
      </w:r>
      <w:r w:rsidR="0094004A">
        <w:rPr>
          <w:rFonts w:asciiTheme="minorHAnsi" w:eastAsia="MS PGothic" w:hAnsiTheme="minorHAnsi"/>
          <w:color w:val="000000"/>
          <w:sz w:val="22"/>
          <w:szCs w:val="22"/>
          <w:lang w:val="en-US"/>
        </w:rPr>
        <w:t>3</w:t>
      </w:r>
      <w:r w:rsidR="00B27FE3">
        <w:rPr>
          <w:rFonts w:asciiTheme="minorHAnsi" w:eastAsia="MS PGothic" w:hAnsiTheme="minorHAnsi"/>
          <w:color w:val="000000"/>
          <w:sz w:val="22"/>
          <w:szCs w:val="22"/>
          <w:lang w:val="en-US"/>
        </w:rPr>
        <w:t xml:space="preserve">]. </w:t>
      </w:r>
      <w:r w:rsidR="0094004A">
        <w:rPr>
          <w:rFonts w:asciiTheme="minorHAnsi" w:eastAsia="MS PGothic" w:hAnsiTheme="minorHAnsi"/>
          <w:color w:val="000000"/>
          <w:sz w:val="22"/>
          <w:szCs w:val="22"/>
          <w:lang w:val="en-US"/>
        </w:rPr>
        <w:t xml:space="preserve">This article </w:t>
      </w:r>
      <w:r w:rsidR="008E2144">
        <w:rPr>
          <w:rFonts w:asciiTheme="minorHAnsi" w:eastAsia="MS PGothic" w:hAnsiTheme="minorHAnsi"/>
          <w:color w:val="000000"/>
          <w:sz w:val="22"/>
          <w:szCs w:val="22"/>
          <w:lang w:val="en-US"/>
        </w:rPr>
        <w:t>presents a method</w:t>
      </w:r>
      <w:r w:rsidR="001A708B">
        <w:rPr>
          <w:rFonts w:asciiTheme="minorHAnsi" w:eastAsia="MS PGothic" w:hAnsiTheme="minorHAnsi"/>
          <w:color w:val="000000"/>
          <w:sz w:val="22"/>
          <w:szCs w:val="22"/>
          <w:lang w:val="en-US"/>
        </w:rPr>
        <w:t xml:space="preserve"> for scaling a TBR down to </w:t>
      </w:r>
      <w:r w:rsidR="00B6126A">
        <w:rPr>
          <w:rFonts w:asciiTheme="minorHAnsi" w:eastAsia="MS PGothic" w:hAnsiTheme="minorHAnsi"/>
          <w:color w:val="000000"/>
          <w:sz w:val="22"/>
          <w:szCs w:val="22"/>
          <w:lang w:val="en-US"/>
        </w:rPr>
        <w:t xml:space="preserve">the scale of a </w:t>
      </w:r>
      <w:r w:rsidR="001A708B">
        <w:rPr>
          <w:rFonts w:asciiTheme="minorHAnsi" w:eastAsia="MS PGothic" w:hAnsiTheme="minorHAnsi"/>
          <w:color w:val="000000"/>
          <w:sz w:val="22"/>
          <w:szCs w:val="22"/>
          <w:lang w:val="en-US"/>
        </w:rPr>
        <w:t xml:space="preserve">single catalyst pellet to investigate </w:t>
      </w:r>
      <w:r w:rsidR="00383926">
        <w:rPr>
          <w:rFonts w:asciiTheme="minorHAnsi" w:eastAsia="MS PGothic" w:hAnsiTheme="minorHAnsi"/>
          <w:sz w:val="22"/>
          <w:szCs w:val="22"/>
          <w:lang w:val="en-US"/>
        </w:rPr>
        <w:t>the effects of liquid film thickness</w:t>
      </w:r>
      <w:r w:rsidR="001A708B" w:rsidRPr="00383926">
        <w:rPr>
          <w:rFonts w:asciiTheme="minorHAnsi" w:eastAsia="MS PGothic" w:hAnsiTheme="minorHAnsi"/>
          <w:sz w:val="22"/>
          <w:szCs w:val="22"/>
          <w:lang w:val="en-US"/>
        </w:rPr>
        <w:t xml:space="preserve"> </w:t>
      </w:r>
      <w:r w:rsidR="001A708B">
        <w:rPr>
          <w:rFonts w:asciiTheme="minorHAnsi" w:eastAsia="MS PGothic" w:hAnsiTheme="minorHAnsi"/>
          <w:color w:val="000000"/>
          <w:sz w:val="22"/>
          <w:szCs w:val="22"/>
          <w:lang w:val="en-US"/>
        </w:rPr>
        <w:t>during the reduction of styren</w:t>
      </w:r>
      <w:r w:rsidR="00383926">
        <w:rPr>
          <w:rFonts w:asciiTheme="minorHAnsi" w:eastAsia="MS PGothic" w:hAnsiTheme="minorHAnsi"/>
          <w:color w:val="000000"/>
          <w:sz w:val="22"/>
          <w:szCs w:val="22"/>
          <w:lang w:val="en-US"/>
        </w:rPr>
        <w:t xml:space="preserve">e. </w:t>
      </w:r>
    </w:p>
    <w:p w14:paraId="03BAFC60"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770946A" w14:textId="6C9A4A54" w:rsidR="000B109C" w:rsidRDefault="00383926" w:rsidP="008E3C4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single pellet TBR was developed by </w:t>
      </w:r>
      <w:r w:rsidR="008E064F">
        <w:rPr>
          <w:rFonts w:asciiTheme="minorHAnsi" w:eastAsia="MS PGothic" w:hAnsiTheme="minorHAnsi"/>
          <w:color w:val="000000"/>
          <w:sz w:val="22"/>
          <w:szCs w:val="22"/>
          <w:lang w:val="en-US"/>
        </w:rPr>
        <w:t xml:space="preserve">immobilizing </w:t>
      </w:r>
      <w:r w:rsidR="00943C1D">
        <w:rPr>
          <w:rFonts w:asciiTheme="minorHAnsi" w:eastAsia="MS PGothic" w:hAnsiTheme="minorHAnsi"/>
          <w:color w:val="000000"/>
          <w:sz w:val="22"/>
          <w:szCs w:val="22"/>
          <w:lang w:val="en-US"/>
        </w:rPr>
        <w:t>a</w:t>
      </w:r>
      <w:r>
        <w:rPr>
          <w:rFonts w:asciiTheme="minorHAnsi" w:eastAsia="MS PGothic" w:hAnsiTheme="minorHAnsi"/>
          <w:color w:val="000000"/>
          <w:sz w:val="22"/>
          <w:szCs w:val="22"/>
          <w:lang w:val="en-US"/>
        </w:rPr>
        <w:t xml:space="preserve"> 1% Pd/C </w:t>
      </w:r>
      <w:r w:rsidR="00E756B2">
        <w:rPr>
          <w:rFonts w:asciiTheme="minorHAnsi" w:eastAsia="MS PGothic" w:hAnsiTheme="minorHAnsi"/>
          <w:color w:val="000000"/>
          <w:sz w:val="22"/>
          <w:szCs w:val="22"/>
          <w:lang w:val="en-US"/>
        </w:rPr>
        <w:t>extrud</w:t>
      </w:r>
      <w:r w:rsidR="008E2144">
        <w:rPr>
          <w:rFonts w:asciiTheme="minorHAnsi" w:eastAsia="MS PGothic" w:hAnsiTheme="minorHAnsi"/>
          <w:color w:val="000000"/>
          <w:sz w:val="22"/>
          <w:szCs w:val="22"/>
          <w:lang w:val="en-US"/>
        </w:rPr>
        <w:t>ate within a packed bed of</w:t>
      </w:r>
      <w:r w:rsidR="00544FFB">
        <w:rPr>
          <w:rFonts w:asciiTheme="minorHAnsi" w:eastAsia="MS PGothic" w:hAnsiTheme="minorHAnsi"/>
          <w:color w:val="000000"/>
          <w:sz w:val="22"/>
          <w:szCs w:val="22"/>
          <w:lang w:val="en-US"/>
        </w:rPr>
        <w:t xml:space="preserve"> glass beads</w:t>
      </w:r>
      <w:r w:rsidR="00E756B2">
        <w:rPr>
          <w:rFonts w:asciiTheme="minorHAnsi" w:eastAsia="MS PGothic" w:hAnsiTheme="minorHAnsi"/>
          <w:color w:val="000000"/>
          <w:sz w:val="22"/>
          <w:szCs w:val="22"/>
          <w:lang w:val="en-US"/>
        </w:rPr>
        <w:t xml:space="preserve"> </w:t>
      </w:r>
      <w:r w:rsidR="00544FFB">
        <w:rPr>
          <w:rFonts w:asciiTheme="minorHAnsi" w:eastAsia="MS PGothic" w:hAnsiTheme="minorHAnsi"/>
          <w:color w:val="000000"/>
          <w:sz w:val="22"/>
          <w:szCs w:val="22"/>
          <w:lang w:val="en-US"/>
        </w:rPr>
        <w:t>(</w:t>
      </w:r>
      <w:r w:rsidR="00E756B2">
        <w:rPr>
          <w:rFonts w:asciiTheme="minorHAnsi" w:eastAsia="MS PGothic" w:hAnsiTheme="minorHAnsi"/>
          <w:color w:val="000000"/>
          <w:sz w:val="22"/>
          <w:szCs w:val="22"/>
          <w:lang w:val="en-US"/>
        </w:rPr>
        <w:t>shown in Figure 1</w:t>
      </w:r>
      <w:r w:rsidR="00544FFB">
        <w:rPr>
          <w:rFonts w:asciiTheme="minorHAnsi" w:eastAsia="MS PGothic" w:hAnsiTheme="minorHAnsi"/>
          <w:color w:val="000000"/>
          <w:sz w:val="22"/>
          <w:szCs w:val="22"/>
          <w:lang w:val="en-US"/>
        </w:rPr>
        <w:t>)</w:t>
      </w:r>
      <w:r w:rsidR="00E756B2">
        <w:rPr>
          <w:rFonts w:asciiTheme="minorHAnsi" w:eastAsia="MS PGothic" w:hAnsiTheme="minorHAnsi"/>
          <w:color w:val="000000"/>
          <w:sz w:val="22"/>
          <w:szCs w:val="22"/>
          <w:lang w:val="en-US"/>
        </w:rPr>
        <w:t>. A reactor column of similar diameter to the length of the extrudate</w:t>
      </w:r>
      <w:r w:rsidR="00AC613B">
        <w:rPr>
          <w:rFonts w:asciiTheme="minorHAnsi" w:eastAsia="MS PGothic" w:hAnsiTheme="minorHAnsi"/>
          <w:color w:val="000000"/>
          <w:sz w:val="22"/>
          <w:szCs w:val="22"/>
          <w:lang w:val="en-US"/>
        </w:rPr>
        <w:t xml:space="preserve"> was used to minimize liquid by</w:t>
      </w:r>
      <w:r w:rsidR="00E756B2">
        <w:rPr>
          <w:rFonts w:asciiTheme="minorHAnsi" w:eastAsia="MS PGothic" w:hAnsiTheme="minorHAnsi"/>
          <w:color w:val="000000"/>
          <w:sz w:val="22"/>
          <w:szCs w:val="22"/>
          <w:lang w:val="en-US"/>
        </w:rPr>
        <w:t>pas</w:t>
      </w:r>
      <w:r w:rsidR="00943C1D">
        <w:rPr>
          <w:rFonts w:asciiTheme="minorHAnsi" w:eastAsia="MS PGothic" w:hAnsiTheme="minorHAnsi"/>
          <w:color w:val="000000"/>
          <w:sz w:val="22"/>
          <w:szCs w:val="22"/>
          <w:lang w:val="en-US"/>
        </w:rPr>
        <w:t>sing. H</w:t>
      </w:r>
      <w:r w:rsidR="00D12E13">
        <w:rPr>
          <w:rFonts w:asciiTheme="minorHAnsi" w:eastAsia="MS PGothic" w:hAnsiTheme="minorHAnsi"/>
          <w:color w:val="000000"/>
          <w:sz w:val="22"/>
          <w:szCs w:val="22"/>
          <w:lang w:val="en-US"/>
        </w:rPr>
        <w:t xml:space="preserve">ydrogen gas and a </w:t>
      </w:r>
      <w:r w:rsidR="00943C1D">
        <w:rPr>
          <w:rFonts w:asciiTheme="minorHAnsi" w:eastAsia="MS PGothic" w:hAnsiTheme="minorHAnsi"/>
          <w:color w:val="000000"/>
          <w:sz w:val="22"/>
          <w:szCs w:val="22"/>
          <w:lang w:val="en-US"/>
        </w:rPr>
        <w:t xml:space="preserve">styrene </w:t>
      </w:r>
      <w:r w:rsidR="00D12E13">
        <w:rPr>
          <w:rFonts w:asciiTheme="minorHAnsi" w:eastAsia="MS PGothic" w:hAnsiTheme="minorHAnsi"/>
          <w:color w:val="000000"/>
          <w:sz w:val="22"/>
          <w:szCs w:val="22"/>
          <w:lang w:val="en-US"/>
        </w:rPr>
        <w:t>solu</w:t>
      </w:r>
      <w:r w:rsidR="00943C1D">
        <w:rPr>
          <w:rFonts w:asciiTheme="minorHAnsi" w:eastAsia="MS PGothic" w:hAnsiTheme="minorHAnsi"/>
          <w:color w:val="000000"/>
          <w:sz w:val="22"/>
          <w:szCs w:val="22"/>
          <w:lang w:val="en-US"/>
        </w:rPr>
        <w:t>tion</w:t>
      </w:r>
      <w:r w:rsidR="00AC613B">
        <w:rPr>
          <w:rFonts w:asciiTheme="minorHAnsi" w:eastAsia="MS PGothic" w:hAnsiTheme="minorHAnsi"/>
          <w:color w:val="000000"/>
          <w:sz w:val="22"/>
          <w:szCs w:val="22"/>
          <w:lang w:val="en-US"/>
        </w:rPr>
        <w:t xml:space="preserve"> in methanol</w:t>
      </w:r>
      <w:r w:rsidR="00D12E13">
        <w:rPr>
          <w:rFonts w:asciiTheme="minorHAnsi" w:eastAsia="MS PGothic" w:hAnsiTheme="minorHAnsi"/>
          <w:color w:val="000000"/>
          <w:sz w:val="22"/>
          <w:szCs w:val="22"/>
          <w:lang w:val="en-US"/>
        </w:rPr>
        <w:t xml:space="preserve"> </w:t>
      </w:r>
      <w:r w:rsidR="00544FFB">
        <w:rPr>
          <w:rFonts w:asciiTheme="minorHAnsi" w:eastAsia="MS PGothic" w:hAnsiTheme="minorHAnsi"/>
          <w:color w:val="000000"/>
          <w:sz w:val="22"/>
          <w:szCs w:val="22"/>
          <w:lang w:val="en-US"/>
        </w:rPr>
        <w:t>were</w:t>
      </w:r>
      <w:r w:rsidR="00943C1D">
        <w:rPr>
          <w:rFonts w:asciiTheme="minorHAnsi" w:eastAsia="MS PGothic" w:hAnsiTheme="minorHAnsi"/>
          <w:color w:val="000000"/>
          <w:sz w:val="22"/>
          <w:szCs w:val="22"/>
          <w:lang w:val="en-US"/>
        </w:rPr>
        <w:t xml:space="preserve"> </w:t>
      </w:r>
      <w:r w:rsidR="00D12E13">
        <w:rPr>
          <w:rFonts w:asciiTheme="minorHAnsi" w:eastAsia="MS PGothic" w:hAnsiTheme="minorHAnsi"/>
          <w:color w:val="000000"/>
          <w:sz w:val="22"/>
          <w:szCs w:val="22"/>
          <w:lang w:val="en-US"/>
        </w:rPr>
        <w:t xml:space="preserve">passed co-currently through the bed and the styrene </w:t>
      </w:r>
      <w:r w:rsidR="00544FFB">
        <w:rPr>
          <w:rFonts w:asciiTheme="minorHAnsi" w:eastAsia="MS PGothic" w:hAnsiTheme="minorHAnsi"/>
          <w:color w:val="000000"/>
          <w:sz w:val="22"/>
          <w:szCs w:val="22"/>
          <w:lang w:val="en-US"/>
        </w:rPr>
        <w:t>conversion was monitored</w:t>
      </w:r>
      <w:r w:rsidR="00D12E13">
        <w:rPr>
          <w:rFonts w:asciiTheme="minorHAnsi" w:eastAsia="MS PGothic" w:hAnsiTheme="minorHAnsi"/>
          <w:color w:val="000000"/>
          <w:sz w:val="22"/>
          <w:szCs w:val="22"/>
          <w:lang w:val="en-US"/>
        </w:rPr>
        <w:t xml:space="preserve"> via gas chromatography. </w:t>
      </w:r>
      <w:r w:rsidR="0010052D">
        <w:rPr>
          <w:rFonts w:asciiTheme="minorHAnsi" w:eastAsia="MS PGothic" w:hAnsiTheme="minorHAnsi"/>
          <w:color w:val="000000"/>
          <w:sz w:val="22"/>
          <w:szCs w:val="22"/>
          <w:lang w:val="en-US"/>
        </w:rPr>
        <w:t>Liquid flow rates were chosen based on the liquid holdup within the reactor and corresponded to</w:t>
      </w:r>
      <w:r w:rsidR="00D12E13">
        <w:rPr>
          <w:rFonts w:asciiTheme="minorHAnsi" w:eastAsia="MS PGothic" w:hAnsiTheme="minorHAnsi"/>
          <w:color w:val="000000"/>
          <w:sz w:val="22"/>
          <w:szCs w:val="22"/>
          <w:lang w:val="en-US"/>
        </w:rPr>
        <w:t xml:space="preserve"> Reynolds numbers</w:t>
      </w:r>
      <w:r w:rsidR="00943C1D">
        <w:rPr>
          <w:rFonts w:asciiTheme="minorHAnsi" w:eastAsia="MS PGothic" w:hAnsiTheme="minorHAnsi"/>
          <w:color w:val="000000"/>
          <w:sz w:val="22"/>
          <w:szCs w:val="22"/>
          <w:lang w:val="en-US"/>
        </w:rPr>
        <w:t xml:space="preserve"> between 1 and</w:t>
      </w:r>
      <w:r w:rsidR="00D12E13">
        <w:rPr>
          <w:rFonts w:asciiTheme="minorHAnsi" w:eastAsia="MS PGothic" w:hAnsiTheme="minorHAnsi"/>
          <w:color w:val="000000"/>
          <w:sz w:val="22"/>
          <w:szCs w:val="22"/>
          <w:lang w:val="en-US"/>
        </w:rPr>
        <w:t xml:space="preserve"> 5</w:t>
      </w:r>
      <w:r w:rsidR="0010052D">
        <w:rPr>
          <w:rFonts w:asciiTheme="minorHAnsi" w:eastAsia="MS PGothic" w:hAnsiTheme="minorHAnsi"/>
          <w:color w:val="000000"/>
          <w:sz w:val="22"/>
          <w:szCs w:val="22"/>
          <w:lang w:val="en-US"/>
        </w:rPr>
        <w:t>.</w:t>
      </w:r>
      <w:r w:rsidR="00AB61FC">
        <w:rPr>
          <w:rFonts w:asciiTheme="minorHAnsi" w:eastAsia="MS PGothic" w:hAnsiTheme="minorHAnsi"/>
          <w:color w:val="000000"/>
          <w:sz w:val="22"/>
          <w:szCs w:val="22"/>
          <w:lang w:val="en-US"/>
        </w:rPr>
        <w:t xml:space="preserve"> The g</w:t>
      </w:r>
      <w:r w:rsidR="00D12E13">
        <w:rPr>
          <w:rFonts w:asciiTheme="minorHAnsi" w:eastAsia="MS PGothic" w:hAnsiTheme="minorHAnsi"/>
          <w:color w:val="000000"/>
          <w:sz w:val="22"/>
          <w:szCs w:val="22"/>
          <w:lang w:val="en-US"/>
        </w:rPr>
        <w:t>as flow</w:t>
      </w:r>
      <w:r w:rsidR="005B1E0D">
        <w:rPr>
          <w:rFonts w:asciiTheme="minorHAnsi" w:eastAsia="MS PGothic" w:hAnsiTheme="minorHAnsi"/>
          <w:color w:val="000000"/>
          <w:sz w:val="22"/>
          <w:szCs w:val="22"/>
          <w:lang w:val="en-US"/>
        </w:rPr>
        <w:t xml:space="preserve"> rate remained constant throughout this </w:t>
      </w:r>
      <w:r w:rsidR="00D12E13">
        <w:rPr>
          <w:rFonts w:asciiTheme="minorHAnsi" w:eastAsia="MS PGothic" w:hAnsiTheme="minorHAnsi"/>
          <w:color w:val="000000"/>
          <w:sz w:val="22"/>
          <w:szCs w:val="22"/>
          <w:lang w:val="en-US"/>
        </w:rPr>
        <w:t>study.</w:t>
      </w:r>
      <w:r w:rsidR="005B1E0D">
        <w:rPr>
          <w:rFonts w:asciiTheme="minorHAnsi" w:eastAsia="MS PGothic" w:hAnsiTheme="minorHAnsi"/>
          <w:color w:val="000000"/>
          <w:sz w:val="22"/>
          <w:szCs w:val="22"/>
          <w:lang w:val="en-US"/>
        </w:rPr>
        <w:t xml:space="preserve"> To exami</w:t>
      </w:r>
      <w:r w:rsidR="000A25B9">
        <w:rPr>
          <w:rFonts w:asciiTheme="minorHAnsi" w:eastAsia="MS PGothic" w:hAnsiTheme="minorHAnsi"/>
          <w:color w:val="000000"/>
          <w:sz w:val="22"/>
          <w:szCs w:val="22"/>
          <w:lang w:val="en-US"/>
        </w:rPr>
        <w:t>ne the extent to which</w:t>
      </w:r>
      <w:r w:rsidR="005B1E0D">
        <w:rPr>
          <w:rFonts w:asciiTheme="minorHAnsi" w:eastAsia="MS PGothic" w:hAnsiTheme="minorHAnsi"/>
          <w:color w:val="000000"/>
          <w:sz w:val="22"/>
          <w:szCs w:val="22"/>
          <w:lang w:val="en-US"/>
        </w:rPr>
        <w:t xml:space="preserve"> diffusion though the liquid film </w:t>
      </w:r>
      <w:r w:rsidR="0077277D">
        <w:rPr>
          <w:rFonts w:asciiTheme="minorHAnsi" w:eastAsia="MS PGothic" w:hAnsiTheme="minorHAnsi"/>
          <w:color w:val="000000"/>
          <w:sz w:val="22"/>
          <w:szCs w:val="22"/>
          <w:lang w:val="en-US"/>
        </w:rPr>
        <w:t>effects</w:t>
      </w:r>
      <w:r w:rsidR="005B1E0D">
        <w:rPr>
          <w:rFonts w:asciiTheme="minorHAnsi" w:eastAsia="MS PGothic" w:hAnsiTheme="minorHAnsi"/>
          <w:color w:val="000000"/>
          <w:sz w:val="22"/>
          <w:szCs w:val="22"/>
          <w:lang w:val="en-US"/>
        </w:rPr>
        <w:t xml:space="preserve"> the overall mass transfer rate of hydrogen (</w:t>
      </w:r>
      <w:r w:rsidR="005B1E0D">
        <w:rPr>
          <w:rFonts w:asciiTheme="minorHAnsi" w:eastAsia="MS PGothic" w:hAnsiTheme="minorHAnsi"/>
          <w:i/>
          <w:color w:val="000000"/>
          <w:sz w:val="22"/>
          <w:szCs w:val="22"/>
          <w:lang w:val="en-US"/>
        </w:rPr>
        <w:t>MTR</w:t>
      </w:r>
      <w:r w:rsidR="005B1E0D">
        <w:rPr>
          <w:rFonts w:asciiTheme="minorHAnsi" w:eastAsia="MS PGothic" w:hAnsiTheme="minorHAnsi"/>
          <w:i/>
          <w:color w:val="000000"/>
          <w:sz w:val="22"/>
          <w:szCs w:val="22"/>
          <w:vertAlign w:val="subscript"/>
          <w:lang w:val="en-US"/>
        </w:rPr>
        <w:t>H2</w:t>
      </w:r>
      <w:r w:rsidR="005B1E0D">
        <w:rPr>
          <w:rFonts w:asciiTheme="minorHAnsi" w:eastAsia="MS PGothic" w:hAnsiTheme="minorHAnsi"/>
          <w:color w:val="000000"/>
          <w:sz w:val="22"/>
          <w:szCs w:val="22"/>
          <w:lang w:val="en-US"/>
        </w:rPr>
        <w:t xml:space="preserve">), </w:t>
      </w:r>
      <w:r w:rsidR="0077277D">
        <w:rPr>
          <w:rFonts w:asciiTheme="minorHAnsi" w:eastAsia="MS PGothic" w:hAnsiTheme="minorHAnsi"/>
          <w:color w:val="000000"/>
          <w:sz w:val="22"/>
          <w:szCs w:val="22"/>
          <w:lang w:val="en-US"/>
        </w:rPr>
        <w:t>hydrogenations were conducted with both hydrogen saturated and unsaturated methanol</w:t>
      </w:r>
      <w:r w:rsidR="008E3C4F">
        <w:rPr>
          <w:rFonts w:asciiTheme="minorHAnsi" w:eastAsia="MS PGothic" w:hAnsiTheme="minorHAnsi"/>
          <w:color w:val="000000"/>
          <w:sz w:val="22"/>
          <w:szCs w:val="22"/>
          <w:lang w:val="en-US"/>
        </w:rPr>
        <w:t xml:space="preserve">. </w:t>
      </w:r>
      <w:r w:rsidR="000B109C">
        <w:rPr>
          <w:rFonts w:asciiTheme="minorHAnsi" w:eastAsia="MS PGothic" w:hAnsiTheme="minorHAnsi"/>
          <w:color w:val="000000"/>
          <w:sz w:val="22"/>
          <w:szCs w:val="22"/>
          <w:lang w:val="en-US"/>
        </w:rPr>
        <w:t>To visually investigate the film thickness</w:t>
      </w:r>
      <w:r w:rsidR="00540985">
        <w:rPr>
          <w:rFonts w:asciiTheme="minorHAnsi" w:eastAsia="MS PGothic" w:hAnsiTheme="minorHAnsi"/>
          <w:color w:val="000000"/>
          <w:sz w:val="22"/>
          <w:szCs w:val="22"/>
          <w:lang w:val="en-US"/>
        </w:rPr>
        <w:t xml:space="preserve"> as</w:t>
      </w:r>
      <w:r w:rsidR="0010127A">
        <w:rPr>
          <w:rFonts w:asciiTheme="minorHAnsi" w:eastAsia="MS PGothic" w:hAnsiTheme="minorHAnsi"/>
          <w:color w:val="000000"/>
          <w:sz w:val="22"/>
          <w:szCs w:val="22"/>
          <w:lang w:val="en-US"/>
        </w:rPr>
        <w:t xml:space="preserve"> </w:t>
      </w:r>
      <w:r w:rsidR="005775C7">
        <w:rPr>
          <w:rFonts w:asciiTheme="minorHAnsi" w:eastAsia="MS PGothic" w:hAnsiTheme="minorHAnsi"/>
          <w:color w:val="000000"/>
          <w:sz w:val="22"/>
          <w:szCs w:val="22"/>
          <w:lang w:val="en-US"/>
        </w:rPr>
        <w:t xml:space="preserve">liquid </w:t>
      </w:r>
      <w:r w:rsidR="009879A0">
        <w:rPr>
          <w:rFonts w:asciiTheme="minorHAnsi" w:eastAsia="MS PGothic" w:hAnsiTheme="minorHAnsi"/>
          <w:color w:val="000000"/>
          <w:sz w:val="22"/>
          <w:szCs w:val="22"/>
          <w:lang w:val="en-US"/>
        </w:rPr>
        <w:t>trickles over the catalyst, a small number of pellets were glued together to form a stack. Liquid was passed over the stack at various flow rates and filmed using a</w:t>
      </w:r>
      <w:r w:rsidR="008E064F">
        <w:rPr>
          <w:rFonts w:asciiTheme="minorHAnsi" w:eastAsia="MS PGothic" w:hAnsiTheme="minorHAnsi"/>
          <w:color w:val="000000"/>
          <w:sz w:val="22"/>
          <w:szCs w:val="22"/>
          <w:lang w:val="en-US"/>
        </w:rPr>
        <w:t xml:space="preserve">n optical </w:t>
      </w:r>
      <w:r w:rsidR="009879A0">
        <w:rPr>
          <w:rFonts w:asciiTheme="minorHAnsi" w:eastAsia="MS PGothic" w:hAnsiTheme="minorHAnsi"/>
          <w:color w:val="000000"/>
          <w:sz w:val="22"/>
          <w:szCs w:val="22"/>
          <w:lang w:val="en-US"/>
        </w:rPr>
        <w:t xml:space="preserve">microscope to </w:t>
      </w:r>
      <w:r w:rsidR="008E064F">
        <w:rPr>
          <w:rFonts w:asciiTheme="minorHAnsi" w:eastAsia="MS PGothic" w:hAnsiTheme="minorHAnsi"/>
          <w:color w:val="000000"/>
          <w:sz w:val="22"/>
          <w:szCs w:val="22"/>
          <w:lang w:val="en-US"/>
        </w:rPr>
        <w:t xml:space="preserve">observe </w:t>
      </w:r>
      <w:r w:rsidR="00540985">
        <w:rPr>
          <w:rFonts w:asciiTheme="minorHAnsi" w:eastAsia="MS PGothic" w:hAnsiTheme="minorHAnsi"/>
          <w:color w:val="000000"/>
          <w:sz w:val="22"/>
          <w:szCs w:val="22"/>
          <w:lang w:val="en-US"/>
        </w:rPr>
        <w:t>change</w:t>
      </w:r>
      <w:r w:rsidR="008E064F">
        <w:rPr>
          <w:rFonts w:asciiTheme="minorHAnsi" w:eastAsia="MS PGothic" w:hAnsiTheme="minorHAnsi"/>
          <w:color w:val="000000"/>
          <w:sz w:val="22"/>
          <w:szCs w:val="22"/>
          <w:lang w:val="en-US"/>
        </w:rPr>
        <w:t>s</w:t>
      </w:r>
      <w:r w:rsidR="00540985">
        <w:rPr>
          <w:rFonts w:asciiTheme="minorHAnsi" w:eastAsia="MS PGothic" w:hAnsiTheme="minorHAnsi"/>
          <w:color w:val="000000"/>
          <w:sz w:val="22"/>
          <w:szCs w:val="22"/>
          <w:lang w:val="en-US"/>
        </w:rPr>
        <w:t xml:space="preserve"> in </w:t>
      </w:r>
      <w:r w:rsidR="008E064F">
        <w:rPr>
          <w:rFonts w:asciiTheme="minorHAnsi" w:eastAsia="MS PGothic" w:hAnsiTheme="minorHAnsi"/>
          <w:color w:val="000000"/>
          <w:sz w:val="22"/>
          <w:szCs w:val="22"/>
          <w:lang w:val="en-US"/>
        </w:rPr>
        <w:t xml:space="preserve">the </w:t>
      </w:r>
      <w:r w:rsidR="00540985">
        <w:rPr>
          <w:rFonts w:asciiTheme="minorHAnsi" w:eastAsia="MS PGothic" w:hAnsiTheme="minorHAnsi"/>
          <w:color w:val="000000"/>
          <w:sz w:val="22"/>
          <w:szCs w:val="22"/>
          <w:lang w:val="en-US"/>
        </w:rPr>
        <w:t xml:space="preserve">film thickness. </w:t>
      </w:r>
    </w:p>
    <w:p w14:paraId="74FA806B" w14:textId="77777777" w:rsidR="00B02B87" w:rsidRDefault="00704BDF" w:rsidP="00B02B87">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w:t>
      </w:r>
      <w:r w:rsidR="00B02B87">
        <w:rPr>
          <w:rFonts w:asciiTheme="minorHAnsi" w:eastAsia="MS PGothic" w:hAnsiTheme="minorHAnsi"/>
          <w:b/>
          <w:bCs/>
          <w:color w:val="000000"/>
          <w:sz w:val="22"/>
          <w:szCs w:val="22"/>
          <w:lang w:val="en-US"/>
        </w:rPr>
        <w:t>s</w:t>
      </w:r>
      <w:r w:rsidRPr="008D0BEB">
        <w:rPr>
          <w:rFonts w:asciiTheme="minorHAnsi" w:eastAsia="MS PGothic" w:hAnsiTheme="minorHAnsi"/>
          <w:b/>
          <w:bCs/>
          <w:color w:val="000000"/>
          <w:sz w:val="22"/>
          <w:szCs w:val="22"/>
          <w:lang w:val="en-US"/>
        </w:rPr>
        <w:t>ults and discussion</w:t>
      </w:r>
    </w:p>
    <w:p w14:paraId="491D87E0" w14:textId="77777777" w:rsidR="001A2EAE" w:rsidRDefault="00AB61FC" w:rsidP="00646F30">
      <w:pPr>
        <w:snapToGrid w:val="0"/>
        <w:spacing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5B1E0D">
        <w:rPr>
          <w:rFonts w:asciiTheme="minorHAnsi" w:eastAsia="MS PGothic" w:hAnsiTheme="minorHAnsi"/>
          <w:color w:val="000000"/>
          <w:sz w:val="22"/>
          <w:szCs w:val="22"/>
          <w:lang w:val="en-US"/>
        </w:rPr>
        <w:t>film</w:t>
      </w:r>
      <w:r w:rsidR="00EF192A">
        <w:rPr>
          <w:rFonts w:asciiTheme="minorHAnsi" w:eastAsia="MS PGothic" w:hAnsiTheme="minorHAnsi"/>
          <w:color w:val="000000"/>
          <w:sz w:val="22"/>
          <w:szCs w:val="22"/>
          <w:lang w:val="en-US"/>
        </w:rPr>
        <w:t xml:space="preserve"> thickness</w:t>
      </w:r>
      <w:r w:rsidR="005B1E0D">
        <w:rPr>
          <w:rFonts w:asciiTheme="minorHAnsi" w:eastAsia="MS PGothic" w:hAnsiTheme="minorHAnsi"/>
          <w:color w:val="000000"/>
          <w:sz w:val="22"/>
          <w:szCs w:val="22"/>
          <w:lang w:val="en-US"/>
        </w:rPr>
        <w:t xml:space="preserve"> and single pellet TBR </w:t>
      </w:r>
      <w:r w:rsidR="00EF192A">
        <w:rPr>
          <w:rFonts w:asciiTheme="minorHAnsi" w:eastAsia="MS PGothic" w:hAnsiTheme="minorHAnsi"/>
          <w:color w:val="000000"/>
          <w:sz w:val="22"/>
          <w:szCs w:val="22"/>
          <w:lang w:val="en-US"/>
        </w:rPr>
        <w:t>results</w:t>
      </w:r>
      <w:r w:rsidR="007348BD">
        <w:rPr>
          <w:rFonts w:asciiTheme="minorHAnsi" w:eastAsia="MS PGothic" w:hAnsiTheme="minorHAnsi"/>
          <w:color w:val="000000"/>
          <w:sz w:val="22"/>
          <w:szCs w:val="22"/>
          <w:lang w:val="en-US"/>
        </w:rPr>
        <w:t xml:space="preserve"> are shown in Figure 1.</w:t>
      </w:r>
      <w:r w:rsidR="00311418">
        <w:rPr>
          <w:rFonts w:asciiTheme="minorHAnsi" w:eastAsia="MS PGothic" w:hAnsiTheme="minorHAnsi"/>
          <w:color w:val="000000"/>
          <w:sz w:val="22"/>
          <w:szCs w:val="22"/>
          <w:lang w:val="en-US"/>
        </w:rPr>
        <w:t xml:space="preserve"> </w:t>
      </w:r>
      <w:r w:rsidR="007348BD">
        <w:rPr>
          <w:rFonts w:asciiTheme="minorHAnsi" w:eastAsia="MS PGothic" w:hAnsiTheme="minorHAnsi"/>
          <w:color w:val="000000"/>
          <w:sz w:val="22"/>
          <w:szCs w:val="22"/>
          <w:lang w:val="en-US"/>
        </w:rPr>
        <w:t xml:space="preserve">As confirmed by the pellet stack experiment, at increased liquid flow rates the methanol film on the surface of the catalyst </w:t>
      </w:r>
      <w:r w:rsidR="007348BD">
        <w:rPr>
          <w:rFonts w:asciiTheme="minorHAnsi" w:eastAsia="MS PGothic" w:hAnsiTheme="minorHAnsi"/>
          <w:color w:val="000000"/>
          <w:sz w:val="22"/>
          <w:szCs w:val="22"/>
          <w:lang w:val="en-US"/>
        </w:rPr>
        <w:lastRenderedPageBreak/>
        <w:t xml:space="preserve">becomes thicker. When unsaturated, hydrogen must diffuse through this </w:t>
      </w:r>
      <w:r w:rsidR="00943C1D">
        <w:rPr>
          <w:rFonts w:asciiTheme="minorHAnsi" w:eastAsia="MS PGothic" w:hAnsiTheme="minorHAnsi"/>
          <w:color w:val="000000"/>
          <w:sz w:val="22"/>
          <w:szCs w:val="22"/>
          <w:lang w:val="en-US"/>
        </w:rPr>
        <w:t xml:space="preserve">film </w:t>
      </w:r>
      <w:r w:rsidR="008E2144">
        <w:rPr>
          <w:rFonts w:asciiTheme="minorHAnsi" w:eastAsia="MS PGothic" w:hAnsiTheme="minorHAnsi"/>
          <w:color w:val="000000"/>
          <w:sz w:val="22"/>
          <w:szCs w:val="22"/>
          <w:lang w:val="en-US"/>
        </w:rPr>
        <w:t>and the increase in thickness is</w:t>
      </w:r>
      <w:r w:rsidR="00943C1D">
        <w:rPr>
          <w:rFonts w:asciiTheme="minorHAnsi" w:eastAsia="MS PGothic" w:hAnsiTheme="minorHAnsi"/>
          <w:color w:val="000000"/>
          <w:sz w:val="22"/>
          <w:szCs w:val="22"/>
          <w:lang w:val="en-US"/>
        </w:rPr>
        <w:t xml:space="preserve"> thought to give rise to the apparent decease in </w:t>
      </w:r>
      <w:r w:rsidR="00943C1D">
        <w:rPr>
          <w:rFonts w:asciiTheme="minorHAnsi" w:eastAsia="MS PGothic" w:hAnsiTheme="minorHAnsi"/>
          <w:i/>
          <w:color w:val="000000"/>
          <w:sz w:val="22"/>
          <w:szCs w:val="22"/>
          <w:lang w:val="en-US"/>
        </w:rPr>
        <w:t>MTR</w:t>
      </w:r>
      <w:r w:rsidR="00943C1D">
        <w:rPr>
          <w:rFonts w:asciiTheme="minorHAnsi" w:eastAsia="MS PGothic" w:hAnsiTheme="minorHAnsi"/>
          <w:i/>
          <w:color w:val="000000"/>
          <w:sz w:val="22"/>
          <w:szCs w:val="22"/>
          <w:vertAlign w:val="subscript"/>
          <w:lang w:val="en-US"/>
        </w:rPr>
        <w:t>H2</w:t>
      </w:r>
      <w:r w:rsidR="00544FFB">
        <w:rPr>
          <w:rFonts w:asciiTheme="minorHAnsi" w:eastAsia="MS PGothic" w:hAnsiTheme="minorHAnsi"/>
          <w:color w:val="000000"/>
          <w:sz w:val="22"/>
          <w:szCs w:val="22"/>
          <w:lang w:val="en-US"/>
        </w:rPr>
        <w:t>. W</w:t>
      </w:r>
      <w:r w:rsidR="008E2144">
        <w:rPr>
          <w:rFonts w:asciiTheme="minorHAnsi" w:eastAsia="MS PGothic" w:hAnsiTheme="minorHAnsi"/>
          <w:color w:val="000000"/>
          <w:sz w:val="22"/>
          <w:szCs w:val="22"/>
          <w:lang w:val="en-US"/>
        </w:rPr>
        <w:t xml:space="preserve">ith liquid presaturation the </w:t>
      </w:r>
      <w:r w:rsidR="008E2144">
        <w:rPr>
          <w:rFonts w:asciiTheme="minorHAnsi" w:eastAsia="MS PGothic" w:hAnsiTheme="minorHAnsi"/>
          <w:i/>
          <w:color w:val="000000"/>
          <w:sz w:val="22"/>
          <w:szCs w:val="22"/>
          <w:lang w:val="en-US"/>
        </w:rPr>
        <w:t>MTR</w:t>
      </w:r>
      <w:r w:rsidR="008E2144">
        <w:rPr>
          <w:rFonts w:asciiTheme="minorHAnsi" w:eastAsia="MS PGothic" w:hAnsiTheme="minorHAnsi"/>
          <w:i/>
          <w:color w:val="000000"/>
          <w:sz w:val="22"/>
          <w:szCs w:val="22"/>
          <w:vertAlign w:val="subscript"/>
          <w:lang w:val="en-US"/>
        </w:rPr>
        <w:t xml:space="preserve">H2 </w:t>
      </w:r>
      <w:r w:rsidR="008E2144">
        <w:rPr>
          <w:rFonts w:asciiTheme="minorHAnsi" w:eastAsia="MS PGothic" w:hAnsiTheme="minorHAnsi"/>
          <w:color w:val="000000"/>
          <w:sz w:val="22"/>
          <w:szCs w:val="22"/>
          <w:lang w:val="en-US"/>
        </w:rPr>
        <w:t xml:space="preserve">increases almost linearly with increasing liquid flow rate. As diffusion through the film is no longer limiting the reaction, increased turbulence is thought to enhance mass transfer and contribute to the observed increase in </w:t>
      </w:r>
      <w:r w:rsidR="008E2144">
        <w:rPr>
          <w:rFonts w:asciiTheme="minorHAnsi" w:eastAsia="MS PGothic" w:hAnsiTheme="minorHAnsi"/>
          <w:i/>
          <w:color w:val="000000"/>
          <w:sz w:val="22"/>
          <w:szCs w:val="22"/>
          <w:lang w:val="en-US"/>
        </w:rPr>
        <w:t>MTR</w:t>
      </w:r>
      <w:r w:rsidR="008E2144">
        <w:rPr>
          <w:rFonts w:asciiTheme="minorHAnsi" w:eastAsia="MS PGothic" w:hAnsiTheme="minorHAnsi"/>
          <w:i/>
          <w:color w:val="000000"/>
          <w:sz w:val="22"/>
          <w:szCs w:val="22"/>
          <w:vertAlign w:val="subscript"/>
          <w:lang w:val="en-US"/>
        </w:rPr>
        <w:t>H2</w:t>
      </w:r>
      <w:r w:rsidR="008E2144">
        <w:rPr>
          <w:rFonts w:asciiTheme="minorHAnsi" w:eastAsia="MS PGothic" w:hAnsiTheme="minorHAnsi"/>
          <w:color w:val="000000"/>
          <w:sz w:val="22"/>
          <w:szCs w:val="22"/>
          <w:lang w:val="en-US"/>
        </w:rPr>
        <w:t>.</w:t>
      </w:r>
    </w:p>
    <w:p w14:paraId="0CF271B9" w14:textId="1E4BA80D" w:rsidR="00B02B87" w:rsidRDefault="00241EDE" w:rsidP="00646F30">
      <w:pPr>
        <w:snapToGrid w:val="0"/>
        <w:jc w:val="center"/>
        <w:rPr>
          <w:rFonts w:asciiTheme="minorHAnsi" w:eastAsia="MS PGothic" w:hAnsiTheme="minorHAnsi"/>
          <w:b/>
          <w:color w:val="000000"/>
          <w:szCs w:val="18"/>
          <w:lang w:val="en-US"/>
        </w:rPr>
      </w:pPr>
      <w:r>
        <w:rPr>
          <w:rFonts w:asciiTheme="minorHAnsi" w:eastAsia="MS PGothic" w:hAnsiTheme="minorHAnsi"/>
          <w:b/>
          <w:noProof/>
          <w:color w:val="000000"/>
          <w:szCs w:val="18"/>
          <w:lang w:eastAsia="en-GB"/>
        </w:rPr>
        <w:drawing>
          <wp:inline distT="0" distB="0" distL="0" distR="0" wp14:anchorId="7EDFF31A" wp14:editId="5FD50FBA">
            <wp:extent cx="4455042" cy="36103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8932" cy="3629750"/>
                    </a:xfrm>
                    <a:prstGeom prst="rect">
                      <a:avLst/>
                    </a:prstGeom>
                    <a:noFill/>
                  </pic:spPr>
                </pic:pic>
              </a:graphicData>
            </a:graphic>
          </wp:inline>
        </w:drawing>
      </w:r>
    </w:p>
    <w:p w14:paraId="4C017569" w14:textId="558AABC1" w:rsidR="001A2EAE" w:rsidRPr="00DE0019" w:rsidRDefault="001A2EAE" w:rsidP="00350FAC">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82C52">
        <w:rPr>
          <w:rFonts w:asciiTheme="minorHAnsi" w:eastAsia="MS PGothic" w:hAnsiTheme="minorHAnsi"/>
          <w:color w:val="000000"/>
          <w:szCs w:val="18"/>
          <w:lang w:val="en-US"/>
        </w:rPr>
        <w:t xml:space="preserve">Top left; the single pellet TBR used. Top right; recorded liquid film thickness </w:t>
      </w:r>
      <w:r w:rsidR="001E4497">
        <w:rPr>
          <w:rFonts w:asciiTheme="minorHAnsi" w:eastAsia="MS PGothic" w:hAnsiTheme="minorHAnsi"/>
          <w:color w:val="000000"/>
          <w:szCs w:val="18"/>
          <w:lang w:val="en-US"/>
        </w:rPr>
        <w:t xml:space="preserve">on </w:t>
      </w:r>
      <w:r w:rsidR="008E064F">
        <w:rPr>
          <w:rFonts w:asciiTheme="minorHAnsi" w:eastAsia="MS PGothic" w:hAnsiTheme="minorHAnsi"/>
          <w:color w:val="000000"/>
          <w:szCs w:val="18"/>
          <w:lang w:val="en-US"/>
        </w:rPr>
        <w:t xml:space="preserve">the </w:t>
      </w:r>
      <w:r w:rsidR="001E4497">
        <w:rPr>
          <w:rFonts w:asciiTheme="minorHAnsi" w:eastAsia="MS PGothic" w:hAnsiTheme="minorHAnsi"/>
          <w:color w:val="000000"/>
          <w:szCs w:val="18"/>
          <w:lang w:val="en-US"/>
        </w:rPr>
        <w:t>pellet stack at various liquid flow rates. Bottom left; mass transfer rate of hydrogen against different liquid flow rates. Bottom right; correlation between the ma</w:t>
      </w:r>
      <w:r w:rsidR="00721936">
        <w:rPr>
          <w:rFonts w:asciiTheme="minorHAnsi" w:eastAsia="MS PGothic" w:hAnsiTheme="minorHAnsi"/>
          <w:color w:val="000000"/>
          <w:szCs w:val="18"/>
          <w:lang w:val="en-US"/>
        </w:rPr>
        <w:t>s</w:t>
      </w:r>
      <w:r w:rsidR="001E4497">
        <w:rPr>
          <w:rFonts w:asciiTheme="minorHAnsi" w:eastAsia="MS PGothic" w:hAnsiTheme="minorHAnsi"/>
          <w:color w:val="000000"/>
          <w:szCs w:val="18"/>
          <w:lang w:val="en-US"/>
        </w:rPr>
        <w:t>s transfer rate of hydrogen and the reciprocal cubic root of liquid flow rate.</w:t>
      </w:r>
    </w:p>
    <w:p w14:paraId="6F02279D" w14:textId="77777777" w:rsidR="00066DCF" w:rsidRDefault="00066DC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effect of volumetric liquid flow rate on film thickness was mo</w:t>
      </w:r>
      <w:r w:rsidR="00346B67">
        <w:rPr>
          <w:rFonts w:asciiTheme="minorHAnsi" w:eastAsia="MS PGothic" w:hAnsiTheme="minorHAnsi"/>
          <w:color w:val="000000"/>
          <w:sz w:val="22"/>
          <w:szCs w:val="22"/>
          <w:lang w:val="en-US"/>
        </w:rPr>
        <w:t>delled and subsequently</w:t>
      </w:r>
      <w:r w:rsidR="007F69EA">
        <w:rPr>
          <w:rFonts w:asciiTheme="minorHAnsi" w:eastAsia="MS PGothic" w:hAnsiTheme="minorHAnsi"/>
          <w:color w:val="000000"/>
          <w:sz w:val="22"/>
          <w:szCs w:val="22"/>
          <w:lang w:val="en-US"/>
        </w:rPr>
        <w:t xml:space="preserve"> a </w:t>
      </w:r>
      <w:r w:rsidR="00346B67">
        <w:rPr>
          <w:rFonts w:asciiTheme="minorHAnsi" w:eastAsia="MS PGothic" w:hAnsiTheme="minorHAnsi"/>
          <w:color w:val="000000"/>
          <w:sz w:val="22"/>
          <w:szCs w:val="22"/>
          <w:lang w:val="en-US"/>
        </w:rPr>
        <w:t xml:space="preserve">relationship between the </w:t>
      </w:r>
      <w:r w:rsidR="00346B67">
        <w:rPr>
          <w:rFonts w:asciiTheme="minorHAnsi" w:eastAsia="MS PGothic" w:hAnsiTheme="minorHAnsi"/>
          <w:i/>
          <w:color w:val="000000"/>
          <w:sz w:val="22"/>
          <w:szCs w:val="22"/>
          <w:lang w:val="en-US"/>
        </w:rPr>
        <w:t>MTR</w:t>
      </w:r>
      <w:r w:rsidR="00346B67">
        <w:rPr>
          <w:rFonts w:asciiTheme="minorHAnsi" w:eastAsia="MS PGothic" w:hAnsiTheme="minorHAnsi"/>
          <w:i/>
          <w:color w:val="000000"/>
          <w:sz w:val="22"/>
          <w:szCs w:val="22"/>
          <w:vertAlign w:val="subscript"/>
          <w:lang w:val="en-US"/>
        </w:rPr>
        <w:t>H2</w:t>
      </w:r>
      <w:r w:rsidR="00346B67">
        <w:rPr>
          <w:rFonts w:asciiTheme="minorHAnsi" w:eastAsia="MS PGothic" w:hAnsiTheme="minorHAnsi"/>
          <w:color w:val="000000"/>
          <w:sz w:val="22"/>
          <w:szCs w:val="22"/>
          <w:lang w:val="en-US"/>
        </w:rPr>
        <w:t xml:space="preserve"> and liquid flow rate was found. This model was shown to fit both the liquid film and single pellet TBR </w:t>
      </w:r>
      <w:r w:rsidR="007F69EA">
        <w:rPr>
          <w:rFonts w:asciiTheme="minorHAnsi" w:eastAsia="MS PGothic" w:hAnsiTheme="minorHAnsi"/>
          <w:color w:val="000000"/>
          <w:sz w:val="22"/>
          <w:szCs w:val="22"/>
          <w:lang w:val="en-US"/>
        </w:rPr>
        <w:t xml:space="preserve">experimental data </w:t>
      </w:r>
      <w:r w:rsidR="00346B67">
        <w:rPr>
          <w:rFonts w:asciiTheme="minorHAnsi" w:eastAsia="MS PGothic" w:hAnsiTheme="minorHAnsi"/>
          <w:color w:val="000000"/>
          <w:sz w:val="22"/>
          <w:szCs w:val="22"/>
          <w:lang w:val="en-US"/>
        </w:rPr>
        <w:t xml:space="preserve">well.  </w:t>
      </w:r>
    </w:p>
    <w:p w14:paraId="40B6B682" w14:textId="77777777" w:rsidR="000F71CA" w:rsidRDefault="00F93D2C" w:rsidP="000C505A">
      <w:pPr>
        <w:snapToGrid w:val="0"/>
        <w:spacing w:after="120"/>
        <w:rPr>
          <w:rFonts w:asciiTheme="minorHAnsi" w:eastAsia="MS PGothic" w:hAnsiTheme="minorHAnsi"/>
          <w:color w:val="000000"/>
          <w:sz w:val="22"/>
          <w:szCs w:val="22"/>
          <w:lang w:val="en-US"/>
        </w:rPr>
      </w:pPr>
      <m:oMathPara>
        <m:oMath>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MTR</m:t>
              </m:r>
            </m:e>
            <m:sub>
              <m:r>
                <w:rPr>
                  <w:rFonts w:ascii="Cambria Math" w:eastAsia="MS PGothic" w:hAnsi="Cambria Math"/>
                  <w:color w:val="000000"/>
                  <w:sz w:val="22"/>
                  <w:szCs w:val="22"/>
                  <w:lang w:val="en-US"/>
                </w:rPr>
                <m:t xml:space="preserve">H2 </m:t>
              </m:r>
            </m:sub>
          </m:sSub>
          <m:r>
            <w:rPr>
              <w:rFonts w:ascii="Cambria Math" w:eastAsia="MS PGothic" w:hAnsi="Cambria Math"/>
              <w:color w:val="000000"/>
              <w:sz w:val="22"/>
              <w:szCs w:val="22"/>
              <w:lang w:val="en-US"/>
            </w:rPr>
            <m:t>=</m:t>
          </m:r>
          <m:f>
            <m:fPr>
              <m:ctrlPr>
                <w:rPr>
                  <w:rFonts w:ascii="Cambria Math" w:eastAsia="MS PGothic" w:hAnsi="Cambria Math"/>
                  <w:i/>
                  <w:color w:val="000000"/>
                  <w:sz w:val="22"/>
                  <w:szCs w:val="22"/>
                  <w:lang w:val="en-US"/>
                </w:rPr>
              </m:ctrlPr>
            </m:fPr>
            <m:num>
              <m:r>
                <w:rPr>
                  <w:rFonts w:ascii="Cambria Math" w:eastAsia="MS PGothic" w:hAnsi="Cambria Math"/>
                  <w:color w:val="000000"/>
                  <w:sz w:val="22"/>
                  <w:szCs w:val="22"/>
                  <w:lang w:val="en-US"/>
                </w:rPr>
                <m:t>AD</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C</m:t>
                  </m:r>
                </m:e>
                <m:sub>
                  <m:r>
                    <w:rPr>
                      <w:rFonts w:ascii="Cambria Math" w:eastAsia="MS PGothic" w:hAnsi="Cambria Math"/>
                      <w:color w:val="000000"/>
                      <w:sz w:val="22"/>
                      <w:szCs w:val="22"/>
                      <w:lang w:val="en-US"/>
                    </w:rPr>
                    <m:t>H2,  l</m:t>
                  </m:r>
                </m:sub>
              </m:sSub>
            </m:num>
            <m:den>
              <m:r>
                <w:rPr>
                  <w:rFonts w:ascii="Cambria Math" w:eastAsia="MS PGothic" w:hAnsi="Cambria Math"/>
                  <w:color w:val="000000"/>
                  <w:sz w:val="22"/>
                  <w:szCs w:val="22"/>
                  <w:lang w:val="en-US"/>
                </w:rPr>
                <m:t>δ</m:t>
              </m:r>
            </m:den>
          </m:f>
          <m:r>
            <w:rPr>
              <w:rFonts w:ascii="Cambria Math" w:eastAsia="MS PGothic" w:hAnsi="Cambria Math"/>
              <w:color w:val="000000"/>
              <w:sz w:val="22"/>
              <w:szCs w:val="22"/>
              <w:lang w:val="en-US"/>
            </w:rPr>
            <m:t xml:space="preserve"> and   δ=</m:t>
          </m:r>
          <m:rad>
            <m:radPr>
              <m:ctrlPr>
                <w:rPr>
                  <w:rFonts w:ascii="Cambria Math" w:eastAsia="MS PGothic" w:hAnsi="Cambria Math"/>
                  <w:i/>
                  <w:color w:val="000000"/>
                  <w:sz w:val="22"/>
                  <w:szCs w:val="22"/>
                  <w:lang w:val="en-US"/>
                </w:rPr>
              </m:ctrlPr>
            </m:radPr>
            <m:deg>
              <m:r>
                <w:rPr>
                  <w:rFonts w:ascii="Cambria Math" w:eastAsia="MS PGothic" w:hAnsi="Cambria Math"/>
                  <w:color w:val="000000"/>
                  <w:sz w:val="22"/>
                  <w:szCs w:val="22"/>
                  <w:lang w:val="en-US"/>
                </w:rPr>
                <m:t>3</m:t>
              </m:r>
            </m:deg>
            <m:e>
              <m:f>
                <m:fPr>
                  <m:ctrlPr>
                    <w:rPr>
                      <w:rFonts w:ascii="Cambria Math" w:eastAsia="MS PGothic" w:hAnsi="Cambria Math"/>
                      <w:i/>
                      <w:color w:val="000000"/>
                      <w:sz w:val="22"/>
                      <w:szCs w:val="22"/>
                      <w:lang w:val="en-US"/>
                    </w:rPr>
                  </m:ctrlPr>
                </m:fPr>
                <m:num>
                  <m:r>
                    <w:rPr>
                      <w:rFonts w:ascii="Cambria Math" w:eastAsia="MS PGothic" w:hAnsi="Cambria Math"/>
                      <w:color w:val="000000"/>
                      <w:sz w:val="22"/>
                      <w:szCs w:val="22"/>
                      <w:lang w:val="en-US"/>
                    </w:rPr>
                    <m:t>3μQ</m:t>
                  </m:r>
                </m:num>
                <m:den>
                  <m:r>
                    <w:rPr>
                      <w:rFonts w:ascii="Cambria Math" w:eastAsia="MS PGothic" w:hAnsi="Cambria Math"/>
                      <w:color w:val="000000"/>
                      <w:sz w:val="22"/>
                      <w:szCs w:val="22"/>
                      <w:lang w:val="en-US"/>
                    </w:rPr>
                    <m:t>ρg</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S</m:t>
                      </m:r>
                    </m:e>
                    <m:sub>
                      <m:r>
                        <w:rPr>
                          <w:rFonts w:ascii="Cambria Math" w:eastAsia="MS PGothic" w:hAnsi="Cambria Math"/>
                          <w:color w:val="000000"/>
                          <w:sz w:val="22"/>
                          <w:szCs w:val="22"/>
                          <w:lang w:val="en-US"/>
                        </w:rPr>
                        <m:t>A</m:t>
                      </m:r>
                    </m:sub>
                  </m:sSub>
                </m:den>
              </m:f>
            </m:e>
          </m:rad>
          <m:r>
            <w:rPr>
              <w:rFonts w:ascii="Cambria Math" w:eastAsia="MS PGothic" w:hAnsi="Cambria Math"/>
              <w:color w:val="000000"/>
              <w:sz w:val="22"/>
              <w:szCs w:val="22"/>
              <w:lang w:val="en-US"/>
            </w:rPr>
            <m:t xml:space="preserve"> ∴</m:t>
          </m:r>
          <m:sSub>
            <m:sSubPr>
              <m:ctrlPr>
                <w:rPr>
                  <w:rFonts w:ascii="Cambria Math" w:eastAsia="MS PGothic" w:hAnsi="Cambria Math"/>
                  <w:i/>
                  <w:color w:val="000000"/>
                  <w:sz w:val="22"/>
                  <w:szCs w:val="22"/>
                  <w:lang w:val="en-US"/>
                </w:rPr>
              </m:ctrlPr>
            </m:sSubPr>
            <m:e>
              <m:r>
                <w:rPr>
                  <w:rFonts w:ascii="Cambria Math" w:eastAsia="MS PGothic" w:hAnsi="Cambria Math"/>
                  <w:color w:val="000000"/>
                  <w:sz w:val="22"/>
                  <w:szCs w:val="22"/>
                  <w:lang w:val="en-US"/>
                </w:rPr>
                <m:t>MTR</m:t>
              </m:r>
            </m:e>
            <m:sub>
              <m:r>
                <w:rPr>
                  <w:rFonts w:ascii="Cambria Math" w:eastAsia="MS PGothic" w:hAnsi="Cambria Math"/>
                  <w:color w:val="000000"/>
                  <w:sz w:val="22"/>
                  <w:szCs w:val="22"/>
                  <w:lang w:val="en-US"/>
                </w:rPr>
                <m:t xml:space="preserve">H2 </m:t>
              </m:r>
            </m:sub>
          </m:sSub>
          <m:r>
            <w:rPr>
              <w:rFonts w:ascii="Cambria Math" w:eastAsia="MS PGothic" w:hAnsi="Cambria Math"/>
              <w:color w:val="000000"/>
              <w:sz w:val="22"/>
              <w:szCs w:val="22"/>
              <w:lang w:val="en-US"/>
            </w:rPr>
            <m:t xml:space="preserve">∝ </m:t>
          </m:r>
          <m:f>
            <m:fPr>
              <m:ctrlPr>
                <w:rPr>
                  <w:rFonts w:ascii="Cambria Math" w:eastAsia="MS PGothic" w:hAnsi="Cambria Math"/>
                  <w:i/>
                  <w:color w:val="000000"/>
                  <w:sz w:val="22"/>
                  <w:szCs w:val="22"/>
                  <w:lang w:val="en-US"/>
                </w:rPr>
              </m:ctrlPr>
            </m:fPr>
            <m:num>
              <m:r>
                <w:rPr>
                  <w:rFonts w:ascii="Cambria Math" w:eastAsia="MS PGothic" w:hAnsi="Cambria Math"/>
                  <w:color w:val="000000"/>
                  <w:sz w:val="22"/>
                  <w:szCs w:val="22"/>
                  <w:lang w:val="en-US"/>
                </w:rPr>
                <m:t>1</m:t>
              </m:r>
            </m:num>
            <m:den>
              <m:rad>
                <m:radPr>
                  <m:ctrlPr>
                    <w:rPr>
                      <w:rFonts w:ascii="Cambria Math" w:eastAsia="MS PGothic" w:hAnsi="Cambria Math"/>
                      <w:i/>
                      <w:color w:val="000000"/>
                      <w:sz w:val="22"/>
                      <w:szCs w:val="22"/>
                      <w:lang w:val="en-US"/>
                    </w:rPr>
                  </m:ctrlPr>
                </m:radPr>
                <m:deg>
                  <m:r>
                    <w:rPr>
                      <w:rFonts w:ascii="Cambria Math" w:eastAsia="MS PGothic" w:hAnsi="Cambria Math"/>
                      <w:color w:val="000000"/>
                      <w:sz w:val="22"/>
                      <w:szCs w:val="22"/>
                      <w:lang w:val="en-US"/>
                    </w:rPr>
                    <m:t>3</m:t>
                  </m:r>
                </m:deg>
                <m:e>
                  <m:r>
                    <w:rPr>
                      <w:rFonts w:ascii="Cambria Math" w:eastAsia="MS PGothic" w:hAnsi="Cambria Math"/>
                      <w:color w:val="000000"/>
                      <w:sz w:val="22"/>
                      <w:szCs w:val="22"/>
                      <w:lang w:val="en-US"/>
                    </w:rPr>
                    <m:t>Q</m:t>
                  </m:r>
                </m:e>
              </m:rad>
            </m:den>
          </m:f>
        </m:oMath>
      </m:oMathPara>
    </w:p>
    <w:p w14:paraId="3C847876" w14:textId="77777777" w:rsidR="00704BDF" w:rsidRPr="008D0BEB" w:rsidRDefault="00704BDF" w:rsidP="000C505A">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410E1B89" w14:textId="77777777" w:rsidR="00704BDF" w:rsidRPr="008D0BEB" w:rsidRDefault="001A2EA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single pellet trickle bed reactor </w:t>
      </w:r>
      <w:r w:rsidR="007E3E65">
        <w:rPr>
          <w:rFonts w:asciiTheme="minorHAnsi" w:eastAsia="MS PGothic" w:hAnsiTheme="minorHAnsi"/>
          <w:color w:val="000000"/>
          <w:sz w:val="22"/>
          <w:szCs w:val="22"/>
          <w:lang w:val="en-US"/>
        </w:rPr>
        <w:t>has been used to investigate</w:t>
      </w:r>
      <w:r w:rsidR="000F71CA">
        <w:rPr>
          <w:rFonts w:asciiTheme="minorHAnsi" w:eastAsia="MS PGothic" w:hAnsiTheme="minorHAnsi"/>
          <w:color w:val="000000"/>
          <w:sz w:val="22"/>
          <w:szCs w:val="22"/>
          <w:lang w:val="en-US"/>
        </w:rPr>
        <w:t xml:space="preserve"> the</w:t>
      </w:r>
      <w:r w:rsidR="000C505A">
        <w:rPr>
          <w:rFonts w:asciiTheme="minorHAnsi" w:eastAsia="MS PGothic" w:hAnsiTheme="minorHAnsi"/>
          <w:color w:val="000000"/>
          <w:sz w:val="22"/>
          <w:szCs w:val="22"/>
          <w:lang w:val="en-US"/>
        </w:rPr>
        <w:t xml:space="preserve"> liquid film </w:t>
      </w:r>
      <w:r w:rsidR="000F71CA">
        <w:rPr>
          <w:rFonts w:asciiTheme="minorHAnsi" w:eastAsia="MS PGothic" w:hAnsiTheme="minorHAnsi"/>
          <w:color w:val="000000"/>
          <w:sz w:val="22"/>
          <w:szCs w:val="22"/>
          <w:lang w:val="en-US"/>
        </w:rPr>
        <w:t xml:space="preserve">thickness </w:t>
      </w:r>
      <w:r w:rsidR="000C505A">
        <w:rPr>
          <w:rFonts w:asciiTheme="minorHAnsi" w:eastAsia="MS PGothic" w:hAnsiTheme="minorHAnsi"/>
          <w:color w:val="000000"/>
          <w:sz w:val="22"/>
          <w:szCs w:val="22"/>
          <w:lang w:val="en-US"/>
        </w:rPr>
        <w:t xml:space="preserve">trickling over a catalyst pellet. </w:t>
      </w:r>
      <w:r w:rsidR="005E27CD">
        <w:rPr>
          <w:rFonts w:asciiTheme="minorHAnsi" w:eastAsia="MS PGothic" w:hAnsiTheme="minorHAnsi"/>
          <w:color w:val="000000"/>
          <w:sz w:val="22"/>
          <w:szCs w:val="22"/>
          <w:lang w:val="en-US"/>
        </w:rPr>
        <w:t xml:space="preserve">Increasing the liquid flow rate results in a thicker film and thus exhibits a greater limiting effect due to the increased diffusion distance. </w:t>
      </w:r>
      <w:r w:rsidR="000C505A">
        <w:rPr>
          <w:rFonts w:asciiTheme="minorHAnsi" w:eastAsia="MS PGothic" w:hAnsiTheme="minorHAnsi"/>
          <w:color w:val="000000"/>
          <w:sz w:val="22"/>
          <w:szCs w:val="22"/>
          <w:lang w:val="en-US"/>
        </w:rPr>
        <w:t xml:space="preserve">A model was developed to describe the relationship between the overall mass transfer rate and the volumetric liquid flow rate. </w:t>
      </w:r>
    </w:p>
    <w:p w14:paraId="55433A59" w14:textId="77777777" w:rsidR="00663AAA" w:rsidRPr="00663AAA" w:rsidRDefault="00663AAA" w:rsidP="00663AAA">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0F225189" w14:textId="77777777" w:rsidR="00663AAA" w:rsidRPr="00663AAA" w:rsidRDefault="00663AAA" w:rsidP="00663AAA">
      <w:pPr>
        <w:pStyle w:val="EndNoteBibliography"/>
        <w:numPr>
          <w:ilvl w:val="0"/>
          <w:numId w:val="17"/>
        </w:numPr>
      </w:pPr>
      <w:r w:rsidRPr="002523D4">
        <w:rPr>
          <w:rFonts w:asciiTheme="minorHAnsi" w:hAnsiTheme="minorHAnsi"/>
        </w:rPr>
        <w:t xml:space="preserve">A. Faridkhou, J.-N. Tourvieille and F. Larachi, </w:t>
      </w:r>
      <w:r w:rsidR="00A40D9A" w:rsidRPr="002523D4">
        <w:rPr>
          <w:rFonts w:asciiTheme="minorHAnsi" w:hAnsiTheme="minorHAnsi"/>
          <w:i/>
        </w:rPr>
        <w:t>Chem Eng Process</w:t>
      </w:r>
      <w:r w:rsidRPr="002523D4">
        <w:rPr>
          <w:rFonts w:asciiTheme="minorHAnsi" w:hAnsiTheme="minorHAnsi"/>
        </w:rPr>
        <w:t xml:space="preserve">, </w:t>
      </w:r>
      <w:r w:rsidR="00A40D9A" w:rsidRPr="002523D4">
        <w:rPr>
          <w:rFonts w:asciiTheme="minorHAnsi" w:hAnsiTheme="minorHAnsi"/>
        </w:rPr>
        <w:t>110 (2016)</w:t>
      </w:r>
      <w:r w:rsidRPr="002523D4">
        <w:rPr>
          <w:rFonts w:asciiTheme="minorHAnsi" w:hAnsiTheme="minorHAnsi"/>
        </w:rPr>
        <w:t xml:space="preserve">  80-96</w:t>
      </w:r>
      <w:r w:rsidRPr="00663AAA">
        <w:t>.</w:t>
      </w:r>
    </w:p>
    <w:p w14:paraId="329EA925" w14:textId="6D3FFC9F" w:rsidR="00854BFE" w:rsidRDefault="00F4360A" w:rsidP="002523D4">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J.G.V. Alsten, M.L. Jorgensen </w:t>
      </w:r>
      <w:r w:rsidR="002523D4" w:rsidRPr="002523D4">
        <w:rPr>
          <w:rFonts w:asciiTheme="minorHAnsi" w:hAnsiTheme="minorHAnsi"/>
          <w:color w:val="000000"/>
        </w:rPr>
        <w:t xml:space="preserve">and </w:t>
      </w:r>
      <w:r>
        <w:rPr>
          <w:rFonts w:asciiTheme="minorHAnsi" w:hAnsiTheme="minorHAnsi"/>
          <w:color w:val="000000"/>
        </w:rPr>
        <w:t xml:space="preserve">D.J. </w:t>
      </w:r>
      <w:r w:rsidR="002523D4" w:rsidRPr="002523D4">
        <w:rPr>
          <w:rFonts w:asciiTheme="minorHAnsi" w:hAnsiTheme="minorHAnsi"/>
          <w:color w:val="000000"/>
        </w:rPr>
        <w:t>am Ende</w:t>
      </w:r>
      <w:r>
        <w:rPr>
          <w:rFonts w:asciiTheme="minorHAnsi" w:hAnsiTheme="minorHAnsi"/>
          <w:color w:val="000000"/>
        </w:rPr>
        <w:t>,</w:t>
      </w:r>
      <w:r w:rsidR="002523D4">
        <w:rPr>
          <w:rFonts w:asciiTheme="minorHAnsi" w:hAnsiTheme="minorHAnsi"/>
          <w:color w:val="000000"/>
        </w:rPr>
        <w:t xml:space="preserve"> </w:t>
      </w:r>
      <w:r w:rsidR="002523D4" w:rsidRPr="002523D4">
        <w:rPr>
          <w:rFonts w:asciiTheme="minorHAnsi" w:hAnsiTheme="minorHAnsi"/>
          <w:color w:val="000000"/>
        </w:rPr>
        <w:t>Org. Process Res. Dev.</w:t>
      </w:r>
      <w:r w:rsidR="002523D4">
        <w:rPr>
          <w:rFonts w:asciiTheme="minorHAnsi" w:hAnsiTheme="minorHAnsi"/>
          <w:color w:val="000000"/>
        </w:rPr>
        <w:t>, 13 (</w:t>
      </w:r>
      <w:r w:rsidR="002523D4" w:rsidRPr="002523D4">
        <w:rPr>
          <w:rFonts w:asciiTheme="minorHAnsi" w:hAnsiTheme="minorHAnsi"/>
          <w:color w:val="000000"/>
        </w:rPr>
        <w:t>200</w:t>
      </w:r>
      <w:r w:rsidR="002523D4">
        <w:rPr>
          <w:rFonts w:asciiTheme="minorHAnsi" w:hAnsiTheme="minorHAnsi"/>
          <w:color w:val="000000"/>
        </w:rPr>
        <w:t xml:space="preserve">9) </w:t>
      </w:r>
      <w:r w:rsidR="002523D4" w:rsidRPr="002523D4">
        <w:rPr>
          <w:rFonts w:asciiTheme="minorHAnsi" w:hAnsiTheme="minorHAnsi"/>
          <w:color w:val="000000"/>
        </w:rPr>
        <w:t>629-633.</w:t>
      </w:r>
    </w:p>
    <w:p w14:paraId="0BCBC903" w14:textId="15EBD39F" w:rsidR="0094004A" w:rsidRDefault="00F4360A" w:rsidP="0094004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F.S. Mederos</w:t>
      </w:r>
      <w:r w:rsidR="0094004A">
        <w:rPr>
          <w:rFonts w:asciiTheme="minorHAnsi" w:hAnsiTheme="minorHAnsi"/>
          <w:color w:val="000000"/>
        </w:rPr>
        <w:t xml:space="preserve">, </w:t>
      </w:r>
      <w:r>
        <w:rPr>
          <w:rFonts w:asciiTheme="minorHAnsi" w:hAnsiTheme="minorHAnsi"/>
          <w:color w:val="000000"/>
        </w:rPr>
        <w:t xml:space="preserve">J. </w:t>
      </w:r>
      <w:r w:rsidR="0094004A">
        <w:rPr>
          <w:rFonts w:asciiTheme="minorHAnsi" w:hAnsiTheme="minorHAnsi"/>
          <w:color w:val="000000"/>
        </w:rPr>
        <w:t>Ancheyta</w:t>
      </w:r>
      <w:r>
        <w:rPr>
          <w:rFonts w:asciiTheme="minorHAnsi" w:hAnsiTheme="minorHAnsi"/>
          <w:color w:val="000000"/>
        </w:rPr>
        <w:t xml:space="preserve"> </w:t>
      </w:r>
      <w:r w:rsidR="0094004A">
        <w:rPr>
          <w:rFonts w:asciiTheme="minorHAnsi" w:hAnsiTheme="minorHAnsi"/>
          <w:color w:val="000000"/>
        </w:rPr>
        <w:t xml:space="preserve">and </w:t>
      </w:r>
      <w:r>
        <w:rPr>
          <w:rFonts w:asciiTheme="minorHAnsi" w:hAnsiTheme="minorHAnsi"/>
          <w:color w:val="000000"/>
        </w:rPr>
        <w:t xml:space="preserve">J. </w:t>
      </w:r>
      <w:r w:rsidR="0094004A">
        <w:rPr>
          <w:rFonts w:asciiTheme="minorHAnsi" w:hAnsiTheme="minorHAnsi"/>
          <w:color w:val="000000"/>
        </w:rPr>
        <w:t xml:space="preserve">Chen, </w:t>
      </w:r>
      <w:r w:rsidR="0094004A" w:rsidRPr="0094004A">
        <w:rPr>
          <w:rFonts w:asciiTheme="minorHAnsi" w:hAnsiTheme="minorHAnsi"/>
          <w:color w:val="000000"/>
        </w:rPr>
        <w:t>Appl. Catal., A.</w:t>
      </w:r>
      <w:r w:rsidR="0094004A">
        <w:rPr>
          <w:rFonts w:asciiTheme="minorHAnsi" w:hAnsiTheme="minorHAnsi"/>
          <w:color w:val="000000"/>
        </w:rPr>
        <w:t>,</w:t>
      </w:r>
      <w:r w:rsidR="0094004A" w:rsidRPr="0094004A">
        <w:rPr>
          <w:rFonts w:asciiTheme="minorHAnsi" w:hAnsiTheme="minorHAnsi"/>
          <w:color w:val="000000"/>
        </w:rPr>
        <w:t xml:space="preserve"> 355</w:t>
      </w:r>
      <w:r w:rsidR="0094004A">
        <w:rPr>
          <w:rFonts w:asciiTheme="minorHAnsi" w:hAnsiTheme="minorHAnsi"/>
          <w:color w:val="000000"/>
        </w:rPr>
        <w:t xml:space="preserve"> </w:t>
      </w:r>
      <w:r w:rsidR="0094004A" w:rsidRPr="0094004A">
        <w:rPr>
          <w:rFonts w:asciiTheme="minorHAnsi" w:hAnsiTheme="minorHAnsi"/>
          <w:color w:val="000000"/>
        </w:rPr>
        <w:t>(</w:t>
      </w:r>
      <w:r w:rsidR="007348BD">
        <w:rPr>
          <w:rFonts w:asciiTheme="minorHAnsi" w:hAnsiTheme="minorHAnsi"/>
          <w:color w:val="000000"/>
        </w:rPr>
        <w:t>2009</w:t>
      </w:r>
      <w:r w:rsidR="0094004A">
        <w:rPr>
          <w:rFonts w:asciiTheme="minorHAnsi" w:hAnsiTheme="minorHAnsi"/>
          <w:color w:val="000000"/>
        </w:rPr>
        <w:t xml:space="preserve">) </w:t>
      </w:r>
      <w:r w:rsidR="0094004A" w:rsidRPr="0094004A">
        <w:rPr>
          <w:rFonts w:asciiTheme="minorHAnsi" w:hAnsiTheme="minorHAnsi"/>
          <w:color w:val="000000"/>
        </w:rPr>
        <w:t>1-19.</w:t>
      </w:r>
    </w:p>
    <w:sectPr w:rsidR="0094004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42FE" w14:textId="77777777" w:rsidR="00F93D2C" w:rsidRDefault="00F93D2C" w:rsidP="004F5E36">
      <w:r>
        <w:separator/>
      </w:r>
    </w:p>
  </w:endnote>
  <w:endnote w:type="continuationSeparator" w:id="0">
    <w:p w14:paraId="655A8F47" w14:textId="77777777" w:rsidR="00F93D2C" w:rsidRDefault="00F93D2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5543" w14:textId="77777777" w:rsidR="00F93D2C" w:rsidRDefault="00F93D2C" w:rsidP="004F5E36">
      <w:r>
        <w:separator/>
      </w:r>
    </w:p>
  </w:footnote>
  <w:footnote w:type="continuationSeparator" w:id="0">
    <w:p w14:paraId="626671CD" w14:textId="77777777" w:rsidR="00F93D2C" w:rsidRDefault="00F93D2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1780"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42F630F5" wp14:editId="79C0F69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7AC061DB" wp14:editId="4177038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C8F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0DCEF3FD" wp14:editId="5772EF40">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7478F4F" w14:textId="77777777" w:rsidR="00704BDF" w:rsidRDefault="00704BDF">
    <w:pPr>
      <w:pStyle w:val="Header"/>
    </w:pPr>
  </w:p>
  <w:p w14:paraId="0F51B2FA"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6F5148E2" wp14:editId="1C65EFC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cal Communications&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0saa9fdreptqepvwbvfwf1af92esd0zwzs&quot;&gt;LiteratureReviewReferencelibrary&lt;record-ids&gt;&lt;item&gt;14&lt;/item&gt;&lt;/record-ids&gt;&lt;/item&gt;&lt;/Libraries&gt;"/>
  </w:docVars>
  <w:rsids>
    <w:rsidRoot w:val="000E414A"/>
    <w:rsid w:val="000027C0"/>
    <w:rsid w:val="000117CB"/>
    <w:rsid w:val="00015DCF"/>
    <w:rsid w:val="0003148D"/>
    <w:rsid w:val="00062A9A"/>
    <w:rsid w:val="00066DCF"/>
    <w:rsid w:val="000A03B2"/>
    <w:rsid w:val="000A25B9"/>
    <w:rsid w:val="000B109C"/>
    <w:rsid w:val="000C2FFD"/>
    <w:rsid w:val="000C505A"/>
    <w:rsid w:val="000D34BE"/>
    <w:rsid w:val="000D6D74"/>
    <w:rsid w:val="000E36F1"/>
    <w:rsid w:val="000E3A73"/>
    <w:rsid w:val="000E414A"/>
    <w:rsid w:val="000F71CA"/>
    <w:rsid w:val="0010052D"/>
    <w:rsid w:val="0010127A"/>
    <w:rsid w:val="00122F06"/>
    <w:rsid w:val="0013121F"/>
    <w:rsid w:val="00134DE4"/>
    <w:rsid w:val="0013628E"/>
    <w:rsid w:val="00150E59"/>
    <w:rsid w:val="0018036F"/>
    <w:rsid w:val="00184AD6"/>
    <w:rsid w:val="00197AB9"/>
    <w:rsid w:val="001A2EAE"/>
    <w:rsid w:val="001A708B"/>
    <w:rsid w:val="001B65C1"/>
    <w:rsid w:val="001C684B"/>
    <w:rsid w:val="001D53FC"/>
    <w:rsid w:val="001E2600"/>
    <w:rsid w:val="001E4497"/>
    <w:rsid w:val="001F2EC7"/>
    <w:rsid w:val="002065DB"/>
    <w:rsid w:val="00241EDE"/>
    <w:rsid w:val="002447EF"/>
    <w:rsid w:val="00251550"/>
    <w:rsid w:val="002523D4"/>
    <w:rsid w:val="00261C4F"/>
    <w:rsid w:val="0027221A"/>
    <w:rsid w:val="00275B61"/>
    <w:rsid w:val="002D1F12"/>
    <w:rsid w:val="003009B7"/>
    <w:rsid w:val="0030469C"/>
    <w:rsid w:val="00311418"/>
    <w:rsid w:val="00346B67"/>
    <w:rsid w:val="00350FAC"/>
    <w:rsid w:val="003723D4"/>
    <w:rsid w:val="00383926"/>
    <w:rsid w:val="003A7D1C"/>
    <w:rsid w:val="003B1ED2"/>
    <w:rsid w:val="004062AB"/>
    <w:rsid w:val="0046164A"/>
    <w:rsid w:val="00462DCD"/>
    <w:rsid w:val="004D1162"/>
    <w:rsid w:val="004E4DD6"/>
    <w:rsid w:val="004F5E36"/>
    <w:rsid w:val="005119A5"/>
    <w:rsid w:val="005278B7"/>
    <w:rsid w:val="00533C85"/>
    <w:rsid w:val="005346C8"/>
    <w:rsid w:val="00540985"/>
    <w:rsid w:val="00544FFB"/>
    <w:rsid w:val="00570E84"/>
    <w:rsid w:val="005775C7"/>
    <w:rsid w:val="00581B83"/>
    <w:rsid w:val="00594E9F"/>
    <w:rsid w:val="005A7CFC"/>
    <w:rsid w:val="005B1E0D"/>
    <w:rsid w:val="005B61E6"/>
    <w:rsid w:val="005C77E1"/>
    <w:rsid w:val="005D6A2F"/>
    <w:rsid w:val="005E1A82"/>
    <w:rsid w:val="005E27CD"/>
    <w:rsid w:val="005F0A28"/>
    <w:rsid w:val="005F0E5E"/>
    <w:rsid w:val="00620DEE"/>
    <w:rsid w:val="00625639"/>
    <w:rsid w:val="0064184D"/>
    <w:rsid w:val="00646F30"/>
    <w:rsid w:val="00660E3E"/>
    <w:rsid w:val="00662E74"/>
    <w:rsid w:val="00663AAA"/>
    <w:rsid w:val="00682C52"/>
    <w:rsid w:val="00696785"/>
    <w:rsid w:val="006A3D97"/>
    <w:rsid w:val="006A58D2"/>
    <w:rsid w:val="006B429C"/>
    <w:rsid w:val="006C5579"/>
    <w:rsid w:val="006E1C6E"/>
    <w:rsid w:val="00704BDF"/>
    <w:rsid w:val="00721936"/>
    <w:rsid w:val="007348BD"/>
    <w:rsid w:val="00736B13"/>
    <w:rsid w:val="007447F3"/>
    <w:rsid w:val="007661C8"/>
    <w:rsid w:val="0077277D"/>
    <w:rsid w:val="007B011F"/>
    <w:rsid w:val="007D52CD"/>
    <w:rsid w:val="007E3E65"/>
    <w:rsid w:val="007F69EA"/>
    <w:rsid w:val="0081014A"/>
    <w:rsid w:val="00813288"/>
    <w:rsid w:val="008168FC"/>
    <w:rsid w:val="0083165E"/>
    <w:rsid w:val="008479A2"/>
    <w:rsid w:val="00854BFE"/>
    <w:rsid w:val="0087637F"/>
    <w:rsid w:val="008A1512"/>
    <w:rsid w:val="008D0BEB"/>
    <w:rsid w:val="008E064F"/>
    <w:rsid w:val="008E2144"/>
    <w:rsid w:val="008E3C4F"/>
    <w:rsid w:val="008E566E"/>
    <w:rsid w:val="008F29F2"/>
    <w:rsid w:val="00901EB6"/>
    <w:rsid w:val="0094004A"/>
    <w:rsid w:val="00943C1D"/>
    <w:rsid w:val="009450CE"/>
    <w:rsid w:val="0095164B"/>
    <w:rsid w:val="009631FD"/>
    <w:rsid w:val="00965DE4"/>
    <w:rsid w:val="009879A0"/>
    <w:rsid w:val="00996483"/>
    <w:rsid w:val="009E788A"/>
    <w:rsid w:val="00A10869"/>
    <w:rsid w:val="00A1763D"/>
    <w:rsid w:val="00A17CEC"/>
    <w:rsid w:val="00A27EF0"/>
    <w:rsid w:val="00A40D9A"/>
    <w:rsid w:val="00A57DA0"/>
    <w:rsid w:val="00A75C09"/>
    <w:rsid w:val="00A76EFC"/>
    <w:rsid w:val="00A9626B"/>
    <w:rsid w:val="00A97F29"/>
    <w:rsid w:val="00AB0964"/>
    <w:rsid w:val="00AB61FC"/>
    <w:rsid w:val="00AC613B"/>
    <w:rsid w:val="00AE377D"/>
    <w:rsid w:val="00B02B87"/>
    <w:rsid w:val="00B27FE3"/>
    <w:rsid w:val="00B6126A"/>
    <w:rsid w:val="00B61DBF"/>
    <w:rsid w:val="00B91B87"/>
    <w:rsid w:val="00BC30C9"/>
    <w:rsid w:val="00BC448D"/>
    <w:rsid w:val="00BE3E58"/>
    <w:rsid w:val="00C01616"/>
    <w:rsid w:val="00C0162B"/>
    <w:rsid w:val="00C31923"/>
    <w:rsid w:val="00C345B1"/>
    <w:rsid w:val="00C40142"/>
    <w:rsid w:val="00C405D8"/>
    <w:rsid w:val="00C57182"/>
    <w:rsid w:val="00C655FD"/>
    <w:rsid w:val="00C75A2F"/>
    <w:rsid w:val="00C867B1"/>
    <w:rsid w:val="00C94434"/>
    <w:rsid w:val="00CA1C95"/>
    <w:rsid w:val="00CA5A9C"/>
    <w:rsid w:val="00CD5FE2"/>
    <w:rsid w:val="00D02B4C"/>
    <w:rsid w:val="00D12E13"/>
    <w:rsid w:val="00D84576"/>
    <w:rsid w:val="00DC27B2"/>
    <w:rsid w:val="00DC3D44"/>
    <w:rsid w:val="00DE0019"/>
    <w:rsid w:val="00DE264A"/>
    <w:rsid w:val="00E041E7"/>
    <w:rsid w:val="00E23CA1"/>
    <w:rsid w:val="00E240D6"/>
    <w:rsid w:val="00E256BA"/>
    <w:rsid w:val="00E35287"/>
    <w:rsid w:val="00E409A8"/>
    <w:rsid w:val="00E538A3"/>
    <w:rsid w:val="00E65A15"/>
    <w:rsid w:val="00E7209D"/>
    <w:rsid w:val="00E756B2"/>
    <w:rsid w:val="00EA50E1"/>
    <w:rsid w:val="00EA5889"/>
    <w:rsid w:val="00EC6107"/>
    <w:rsid w:val="00EE0131"/>
    <w:rsid w:val="00EF192A"/>
    <w:rsid w:val="00F30C64"/>
    <w:rsid w:val="00F4360A"/>
    <w:rsid w:val="00F63AE5"/>
    <w:rsid w:val="00F73C28"/>
    <w:rsid w:val="00F93D2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54C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
    <w:link w:val="EndNoteBibliographyTitleChar"/>
    <w:rsid w:val="00663AAA"/>
    <w:pPr>
      <w:jc w:val="center"/>
    </w:pPr>
    <w:rPr>
      <w:rFonts w:ascii="Times" w:hAnsi="Times" w:cs="Times"/>
      <w:noProof/>
      <w:sz w:val="20"/>
      <w:lang w:val="en-US"/>
    </w:rPr>
  </w:style>
  <w:style w:type="character" w:customStyle="1" w:styleId="EndNoteBibliographyTitleChar">
    <w:name w:val="EndNote Bibliography Title Char"/>
    <w:basedOn w:val="DefaultParagraphFont"/>
    <w:link w:val="EndNoteBibliographyTitle"/>
    <w:rsid w:val="00663AAA"/>
    <w:rPr>
      <w:rFonts w:ascii="Times" w:eastAsia="Times New Roman" w:hAnsi="Times" w:cs="Times"/>
      <w:noProof/>
      <w:sz w:val="20"/>
      <w:szCs w:val="20"/>
      <w:lang w:val="en-US"/>
    </w:rPr>
  </w:style>
  <w:style w:type="paragraph" w:customStyle="1" w:styleId="EndNoteBibliography">
    <w:name w:val="EndNote Bibliography"/>
    <w:basedOn w:val="Normal"/>
    <w:link w:val="EndNoteBibliographyChar"/>
    <w:rsid w:val="00663AAA"/>
    <w:pPr>
      <w:spacing w:line="240" w:lineRule="auto"/>
    </w:pPr>
    <w:rPr>
      <w:rFonts w:ascii="Times" w:hAnsi="Times" w:cs="Times"/>
      <w:noProof/>
      <w:sz w:val="20"/>
      <w:lang w:val="en-US"/>
    </w:rPr>
  </w:style>
  <w:style w:type="character" w:customStyle="1" w:styleId="EndNoteBibliographyChar">
    <w:name w:val="EndNote Bibliography Char"/>
    <w:basedOn w:val="DefaultParagraphFont"/>
    <w:link w:val="EndNoteBibliography"/>
    <w:rsid w:val="00663AAA"/>
    <w:rPr>
      <w:rFonts w:ascii="Times" w:eastAsia="Times New Roman" w:hAnsi="Times" w:cs="Times"/>
      <w:noProof/>
      <w:sz w:val="20"/>
      <w:szCs w:val="20"/>
      <w:lang w:val="en-US"/>
    </w:rPr>
  </w:style>
  <w:style w:type="character" w:styleId="PlaceholderText">
    <w:name w:val="Placeholder Text"/>
    <w:basedOn w:val="DefaultParagraphFont"/>
    <w:uiPriority w:val="99"/>
    <w:semiHidden/>
    <w:locked/>
    <w:rsid w:val="00AC613B"/>
    <w:rPr>
      <w:color w:val="808080"/>
    </w:rPr>
  </w:style>
  <w:style w:type="character" w:styleId="CommentReference">
    <w:name w:val="annotation reference"/>
    <w:basedOn w:val="DefaultParagraphFont"/>
    <w:uiPriority w:val="99"/>
    <w:semiHidden/>
    <w:unhideWhenUsed/>
    <w:locked/>
    <w:rsid w:val="00B6126A"/>
    <w:rPr>
      <w:sz w:val="16"/>
      <w:szCs w:val="16"/>
    </w:rPr>
  </w:style>
  <w:style w:type="paragraph" w:styleId="Revision">
    <w:name w:val="Revision"/>
    <w:hidden/>
    <w:uiPriority w:val="99"/>
    <w:semiHidden/>
    <w:rsid w:val="00B6126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97864-948B-4F27-8915-D32A46B9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JONO White</cp:lastModifiedBy>
  <cp:revision>2</cp:revision>
  <cp:lastPrinted>2015-05-12T18:31:00Z</cp:lastPrinted>
  <dcterms:created xsi:type="dcterms:W3CDTF">2019-01-14T20:20:00Z</dcterms:created>
  <dcterms:modified xsi:type="dcterms:W3CDTF">2019-01-14T20:20:00Z</dcterms:modified>
</cp:coreProperties>
</file>