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704BDF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T</w:t>
      </w:r>
      <w:r w:rsidR="00006AD2">
        <w:rPr>
          <w:rFonts w:asciiTheme="minorHAnsi" w:eastAsia="MS PGothic" w:hAnsiTheme="minorHAnsi"/>
          <w:b/>
          <w:bCs/>
          <w:sz w:val="28"/>
          <w:szCs w:val="28"/>
          <w:lang w:val="en-US"/>
        </w:rPr>
        <w:t>hermodynamic prediction of the glass transition temperature in polymer</w:t>
      </w:r>
      <w:r w:rsidR="005C6AC9">
        <w:rPr>
          <w:rFonts w:asciiTheme="minorHAnsi" w:eastAsia="MS PGothic" w:hAnsiTheme="minorHAnsi"/>
          <w:b/>
          <w:bCs/>
          <w:sz w:val="28"/>
          <w:szCs w:val="28"/>
          <w:lang w:val="en-US"/>
        </w:rPr>
        <w:t>s and polymer</w:t>
      </w:r>
      <w:r w:rsidR="00006AD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blends</w:t>
      </w:r>
    </w:p>
    <w:p w:rsidR="00DE0019" w:rsidRPr="00DE0019" w:rsidRDefault="00744242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Margarete Roericht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Sabin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e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Enders*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744242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7442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Karlsruhe Institute of Technology, Institute of Technical Thermodynamics and Refrigeration Engineering, </w:t>
      </w:r>
      <w:proofErr w:type="spellStart"/>
      <w:r w:rsidRPr="007442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Engler</w:t>
      </w:r>
      <w:proofErr w:type="spellEnd"/>
      <w:r w:rsidRPr="007442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-</w:t>
      </w:r>
      <w:proofErr w:type="spellStart"/>
      <w:r w:rsidRPr="007442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Bunte</w:t>
      </w:r>
      <w:proofErr w:type="spellEnd"/>
      <w:r w:rsidRPr="007442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-Ring 21, 76131 Karlsruhe, Germany. 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744242">
        <w:rPr>
          <w:rFonts w:asciiTheme="minorHAnsi" w:eastAsia="MS PGothic" w:hAnsiTheme="minorHAnsi"/>
          <w:bCs/>
          <w:i/>
          <w:iCs/>
          <w:sz w:val="20"/>
          <w:lang w:val="en-US"/>
        </w:rPr>
        <w:t>sabine.enders@kit.edu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CE1B8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Calculation of the glass transition temperature with an equation of state.</w:t>
      </w:r>
    </w:p>
    <w:p w:rsidR="00704BDF" w:rsidRPr="00EC66CC" w:rsidRDefault="00CE1B8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Comparison of the results with experimental data from the literature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EC66CC" w:rsidRDefault="00CE1B8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Application of the theory to various examples</w:t>
      </w:r>
      <w:r w:rsidR="005408F6">
        <w:rPr>
          <w:rFonts w:asciiTheme="minorHAnsi" w:hAnsiTheme="minorHAnsi"/>
        </w:rPr>
        <w:t xml:space="preserve"> e.g. miscible/im</w:t>
      </w:r>
      <w:r>
        <w:rPr>
          <w:rFonts w:asciiTheme="minorHAnsi" w:hAnsiTheme="minorHAnsi"/>
        </w:rPr>
        <w:t>miscible blends.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006AD2" w:rsidRDefault="00006AD2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development of reliable approaches for the prediction of the thermodynamic properties of polymer sys</w:t>
      </w:r>
      <w:r w:rsidR="00CE1B86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tems is crucial for the reasonable</w:t>
      </w:r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design of polymer materials and polymer processing in a wide range of polymer applications (for example </w:t>
      </w:r>
      <w:r w:rsidR="00DE3D1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composites</w:t>
      </w:r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electronics, food, controlled drug delivery systems, medical devices). Glasses are disordered materials that lack the periodicity of crystals but behave mechanically like solids.</w:t>
      </w:r>
    </w:p>
    <w:p w:rsidR="00006AD2" w:rsidRPr="00006AD2" w:rsidRDefault="00006AD2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006AD2">
        <w:rPr>
          <w:rFonts w:asciiTheme="minorHAnsi" w:eastAsia="MS PGothic" w:hAnsiTheme="minorHAnsi"/>
          <w:color w:val="000000"/>
          <w:sz w:val="22"/>
          <w:szCs w:val="22"/>
        </w:rPr>
        <w:t>The assumption that the glass transition is basically thermodynamic in nature was used to derive a theoretical framework for the calculation of the glass transition temperature (T</w:t>
      </w:r>
      <w:r w:rsidRPr="00006AD2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G</w:t>
      </w:r>
      <w:r w:rsidRPr="00006AD2">
        <w:rPr>
          <w:rFonts w:asciiTheme="minorHAnsi" w:eastAsia="MS PGothic" w:hAnsiTheme="minorHAnsi"/>
          <w:color w:val="000000"/>
          <w:sz w:val="22"/>
          <w:szCs w:val="22"/>
        </w:rPr>
        <w:t>) of polymers, copolymers and polymer blends [1</w:t>
      </w:r>
      <w:proofErr w:type="gramStart"/>
      <w:r w:rsidRPr="00006AD2">
        <w:rPr>
          <w:rFonts w:asciiTheme="minorHAnsi" w:eastAsia="MS PGothic" w:hAnsiTheme="minorHAnsi"/>
          <w:color w:val="000000"/>
          <w:sz w:val="22"/>
          <w:szCs w:val="22"/>
        </w:rPr>
        <w:t>,2,3</w:t>
      </w:r>
      <w:proofErr w:type="gramEnd"/>
      <w:r w:rsidRPr="00006AD2">
        <w:rPr>
          <w:rFonts w:asciiTheme="minorHAnsi" w:eastAsia="MS PGothic" w:hAnsiTheme="minorHAnsi"/>
          <w:color w:val="000000"/>
          <w:sz w:val="22"/>
          <w:szCs w:val="22"/>
        </w:rPr>
        <w:t>]. The theory is a synthesis of a thermodynamic equation of state suitable for polymers, the generalized entropy theory for glass-formation in polymer materials, and the rigorous Kirkwood-Buff theory for concentration fluctuations in binary mixtures [2</w:t>
      </w:r>
      <w:proofErr w:type="gramStart"/>
      <w:r w:rsidRPr="00006AD2">
        <w:rPr>
          <w:rFonts w:asciiTheme="minorHAnsi" w:eastAsia="MS PGothic" w:hAnsiTheme="minorHAnsi"/>
          <w:color w:val="000000"/>
          <w:sz w:val="22"/>
          <w:szCs w:val="22"/>
        </w:rPr>
        <w:t>,3</w:t>
      </w:r>
      <w:proofErr w:type="gramEnd"/>
      <w:r w:rsidRPr="00006AD2">
        <w:rPr>
          <w:rFonts w:asciiTheme="minorHAnsi" w:eastAsia="MS PGothic" w:hAnsiTheme="minorHAnsi"/>
          <w:color w:val="000000"/>
          <w:sz w:val="22"/>
          <w:szCs w:val="22"/>
        </w:rPr>
        <w:t>].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006AD2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present contribution </w:t>
      </w:r>
      <w:r w:rsidR="005408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above </w:t>
      </w:r>
      <w:r w:rsidR="004E7275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described</w:t>
      </w:r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framework is applied in order to compare the theoretical results with experimental data taken from the literature. </w:t>
      </w:r>
      <w:r w:rsidR="004E7275">
        <w:rPr>
          <w:rFonts w:asciiTheme="minorHAnsi" w:eastAsia="MS PGothic" w:hAnsiTheme="minorHAnsi"/>
          <w:color w:val="000000"/>
          <w:sz w:val="22"/>
          <w:szCs w:val="22"/>
          <w:lang w:val="en-US"/>
        </w:rPr>
        <w:t>Hereby</w:t>
      </w:r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Sanchez-Lacombe equation of state (SL-EOS) [4]</w:t>
      </w:r>
      <w:r w:rsidR="004E72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used</w:t>
      </w:r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because the pure-component parameters for several different polymers (polystyrene, (PS); </w:t>
      </w:r>
      <w:proofErr w:type="gramStart"/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poly(</w:t>
      </w:r>
      <w:proofErr w:type="gramEnd"/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vinyl methyl ether), (PVME); poly(methyl methacrylate), (PMMA); poly(p-</w:t>
      </w:r>
      <w:proofErr w:type="spellStart"/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phenylene</w:t>
      </w:r>
      <w:proofErr w:type="spellEnd"/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oxide), (PPO)) as well as for the statistical copolymer consisting of styrene and acrylonitrile (PSAN) are available. Unfortunately, the parameters for </w:t>
      </w:r>
      <w:proofErr w:type="spellStart"/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polyacrylonitrile</w:t>
      </w:r>
      <w:proofErr w:type="spellEnd"/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(PAN) are not available, because </w:t>
      </w:r>
      <w:bookmarkStart w:id="0" w:name="_GoBack"/>
      <w:bookmarkEnd w:id="0"/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no PVT</w:t>
      </w:r>
      <w:r w:rsidR="005C6A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(pressure, volume, temperature)</w:t>
      </w:r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data can be measured with high accuracy. The reason for this finding is the thermal instability of this polymer. Therefore, the pure-component parameter for PAN were estimated using PS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PSAN data simultaneously.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006AD2" w:rsidRPr="00006AD2" w:rsidRDefault="00006AD2" w:rsidP="00006AD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the above mentioned theoretical framework [1</w:t>
      </w:r>
      <w:proofErr w:type="gramStart"/>
      <w:r w:rsidR="004E7275">
        <w:rPr>
          <w:rFonts w:asciiTheme="minorHAnsi" w:eastAsia="MS PGothic" w:hAnsiTheme="minorHAnsi"/>
          <w:color w:val="000000"/>
          <w:sz w:val="22"/>
          <w:szCs w:val="22"/>
          <w:lang w:val="en-US"/>
        </w:rPr>
        <w:t>,2,3</w:t>
      </w:r>
      <w:proofErr w:type="gramEnd"/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] the T</w:t>
      </w:r>
      <w:r w:rsidR="004E7275" w:rsidRPr="004E727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G</w:t>
      </w:r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pure polymers was calculated as function of the molecular weight, and compared to experimental data. The analysis shows, that </w:t>
      </w:r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one adjustable parameter per pure polymer is required to match experimental T</w:t>
      </w:r>
      <w:r w:rsidR="004E7275" w:rsidRPr="004E727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G</w:t>
      </w:r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data. Regarding the molecular weight dependency, the theory predicts correctly that the T</w:t>
      </w:r>
      <w:r w:rsidRPr="00006A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G</w:t>
      </w:r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tends towards a limiting value for high molecular weight polymers. This concept can also be applied to statistical copolymers (i.e. PSAN), where the T</w:t>
      </w:r>
      <w:r w:rsidRPr="00006A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G</w:t>
      </w:r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predicted as function of the chemical composition in </w:t>
      </w:r>
      <w:r w:rsidR="00067B00">
        <w:rPr>
          <w:rFonts w:asciiTheme="minorHAnsi" w:eastAsia="MS PGothic" w:hAnsiTheme="minorHAnsi"/>
          <w:color w:val="000000"/>
          <w:sz w:val="22"/>
          <w:szCs w:val="22"/>
          <w:lang w:val="en-US"/>
        </w:rPr>
        <w:t>good</w:t>
      </w:r>
      <w:r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agreement with experimental data taken from the literature [5]. </w:t>
      </w:r>
    </w:p>
    <w:p w:rsidR="00704BDF" w:rsidRPr="008D0BEB" w:rsidRDefault="005C6AC9" w:rsidP="00006AD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Furthermore the</w:t>
      </w:r>
      <w:r w:rsidR="00006AD2"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theoretical method can be applied for polymer blends, where the Kirkwood-Buff formalism serves for the determination of the concentration fluctuation. These calculations were performed for </w:t>
      </w:r>
      <w:r w:rsidR="00D21B88">
        <w:rPr>
          <w:rFonts w:asciiTheme="minorHAnsi" w:eastAsia="MS PGothic" w:hAnsiTheme="minorHAnsi"/>
          <w:color w:val="000000"/>
          <w:sz w:val="22"/>
          <w:szCs w:val="22"/>
          <w:lang w:val="en-US"/>
        </w:rPr>
        <w:t>im</w:t>
      </w:r>
      <w:r w:rsidR="00727F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miscible </w:t>
      </w:r>
      <w:r w:rsidR="00006AD2"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blends made of PS and PVME, where the T</w:t>
      </w:r>
      <w:r w:rsidR="00067B00" w:rsidRPr="00067B0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G</w:t>
      </w:r>
      <w:r w:rsidR="00006AD2"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investigated as function of blend composition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results are compared with</w:t>
      </w:r>
      <w:r w:rsidR="00727F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experimental data</w:t>
      </w:r>
      <w:r w:rsidR="00006AD2"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[6</w:t>
      </w:r>
      <w:proofErr w:type="gramStart"/>
      <w:r w:rsidR="00727F61">
        <w:rPr>
          <w:rFonts w:asciiTheme="minorHAnsi" w:eastAsia="MS PGothic" w:hAnsiTheme="minorHAnsi"/>
          <w:color w:val="000000"/>
          <w:sz w:val="22"/>
          <w:szCs w:val="22"/>
          <w:lang w:val="en-US"/>
        </w:rPr>
        <w:t>,7</w:t>
      </w:r>
      <w:proofErr w:type="gramEnd"/>
      <w:r w:rsidR="00006AD2"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Figure 1</w:t>
      </w:r>
      <w:r w:rsidR="00006AD2"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Blends made of PS and PPO serve as an additional example</w:t>
      </w:r>
      <w:r w:rsidR="00067B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miscible blends</w:t>
      </w:r>
      <w:r w:rsidR="00006AD2"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where experimental data are taken from [</w:t>
      </w:r>
      <w:r w:rsidR="00727F61">
        <w:rPr>
          <w:rFonts w:asciiTheme="minorHAnsi" w:eastAsia="MS PGothic" w:hAnsiTheme="minorHAnsi"/>
          <w:color w:val="000000"/>
          <w:sz w:val="22"/>
          <w:szCs w:val="22"/>
          <w:lang w:val="en-US"/>
        </w:rPr>
        <w:t>8</w:t>
      </w:r>
      <w:r w:rsidR="00006AD2" w:rsidRPr="00006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</w:p>
    <w:p w:rsidR="00704BDF" w:rsidRPr="00DE0019" w:rsidRDefault="00DE3D16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4E7275">
        <w:rPr>
          <w:rFonts w:asciiTheme="minorHAnsi" w:eastAsia="MS PGothic" w:hAnsiTheme="minorHAnsi"/>
          <w:color w:val="000000"/>
          <w:lang w:val="de-DE"/>
        </w:rPr>
        <w:object w:dxaOrig="3706" w:dyaOrig="2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8pt;height:184.8pt;mso-position-horizontal:absolute" o:ole="">
            <v:imagedata r:id="rId10" o:title=""/>
          </v:shape>
          <o:OLEObject Type="Embed" ProgID="Origin50.Graph" ShapeID="_x0000_i1025" DrawAspect="Content" ObjectID="_1608990381" r:id="rId11"/>
        </w:objec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067B00">
        <w:rPr>
          <w:rFonts w:asciiTheme="minorHAnsi" w:hAnsiTheme="minorHAnsi"/>
          <w:lang w:val="en-US"/>
        </w:rPr>
        <w:t>Calculated (solid line) and experimental data from the literature (</w:t>
      </w:r>
      <w:r w:rsidR="00727F61">
        <w:rPr>
          <w:rFonts w:asciiTheme="minorHAnsi" w:hAnsiTheme="minorHAnsi"/>
          <w:lang w:val="en-US"/>
        </w:rPr>
        <w:t>squares [6], triangles [7]) for the glass transition temperature in a PS-PVME blend.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5C6AC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 is shown that the calculation of T</w:t>
      </w:r>
      <w:r w:rsidRPr="005C6AC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polymers and polymer blends can be done with an equation of state e.g. SL-EOS. Hereby the application of the Kirkwood-Buff formalism allows to combine thermal and concentration fluctuations in polymer blends. The results are in good accordance with experimental data and can be applied for different systems e.g. miscible/immiscible polymer blends.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proofErr w:type="gramStart"/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[</w:t>
      </w:r>
      <w:proofErr w:type="gramEnd"/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Calibri 10]</w:t>
      </w:r>
    </w:p>
    <w:p w:rsidR="005408F6" w:rsidRPr="005408F6" w:rsidRDefault="005408F6" w:rsidP="005408F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5408F6">
        <w:rPr>
          <w:rFonts w:asciiTheme="minorHAnsi" w:hAnsiTheme="minorHAnsi"/>
          <w:color w:val="000000"/>
        </w:rPr>
        <w:t xml:space="preserve">[1] J. </w:t>
      </w:r>
      <w:proofErr w:type="spellStart"/>
      <w:r w:rsidRPr="005408F6">
        <w:rPr>
          <w:rFonts w:asciiTheme="minorHAnsi" w:hAnsiTheme="minorHAnsi"/>
          <w:color w:val="000000"/>
        </w:rPr>
        <w:t>Dudowicz</w:t>
      </w:r>
      <w:proofErr w:type="spellEnd"/>
      <w:r w:rsidRPr="005408F6">
        <w:rPr>
          <w:rFonts w:asciiTheme="minorHAnsi" w:hAnsiTheme="minorHAnsi"/>
          <w:color w:val="000000"/>
        </w:rPr>
        <w:t>, K.F. Freed, J.F. Douglas, Adv. Chem. Physics 137 (2008) 125.</w:t>
      </w:r>
    </w:p>
    <w:p w:rsidR="005408F6" w:rsidRPr="005408F6" w:rsidRDefault="005408F6" w:rsidP="005408F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5408F6">
        <w:rPr>
          <w:rFonts w:asciiTheme="minorHAnsi" w:hAnsiTheme="minorHAnsi"/>
          <w:color w:val="000000"/>
        </w:rPr>
        <w:t xml:space="preserve">[2] J. </w:t>
      </w:r>
      <w:proofErr w:type="spellStart"/>
      <w:r w:rsidRPr="005408F6">
        <w:rPr>
          <w:rFonts w:asciiTheme="minorHAnsi" w:hAnsiTheme="minorHAnsi"/>
          <w:color w:val="000000"/>
        </w:rPr>
        <w:t>Dudowicz</w:t>
      </w:r>
      <w:proofErr w:type="spellEnd"/>
      <w:r w:rsidRPr="005408F6">
        <w:rPr>
          <w:rFonts w:asciiTheme="minorHAnsi" w:hAnsiTheme="minorHAnsi"/>
          <w:color w:val="000000"/>
        </w:rPr>
        <w:t>, J.F. Douglas, K.F. Freed, J. Chem. Phys. 140 (2014) 244905.</w:t>
      </w:r>
    </w:p>
    <w:p w:rsidR="005408F6" w:rsidRPr="005408F6" w:rsidRDefault="005408F6" w:rsidP="005408F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5408F6">
        <w:rPr>
          <w:rFonts w:asciiTheme="minorHAnsi" w:hAnsiTheme="minorHAnsi"/>
          <w:color w:val="000000"/>
        </w:rPr>
        <w:t xml:space="preserve">[3] J. </w:t>
      </w:r>
      <w:proofErr w:type="spellStart"/>
      <w:r w:rsidRPr="005408F6">
        <w:rPr>
          <w:rFonts w:asciiTheme="minorHAnsi" w:hAnsiTheme="minorHAnsi"/>
          <w:color w:val="000000"/>
        </w:rPr>
        <w:t>Dudowicz</w:t>
      </w:r>
      <w:proofErr w:type="spellEnd"/>
      <w:r w:rsidRPr="005408F6">
        <w:rPr>
          <w:rFonts w:asciiTheme="minorHAnsi" w:hAnsiTheme="minorHAnsi"/>
          <w:color w:val="000000"/>
        </w:rPr>
        <w:t>, J.F. Douglas, K.F. Freed, J. Chem. Phys. 141 (2014) 234903.</w:t>
      </w:r>
    </w:p>
    <w:p w:rsidR="005408F6" w:rsidRPr="005408F6" w:rsidRDefault="005408F6" w:rsidP="005408F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5408F6">
        <w:rPr>
          <w:rFonts w:asciiTheme="minorHAnsi" w:hAnsiTheme="minorHAnsi"/>
          <w:color w:val="000000"/>
        </w:rPr>
        <w:t>[4] I.C. Sanchez, R.H. Lacombe, Macromolecules 11 (1978) 1145.</w:t>
      </w:r>
    </w:p>
    <w:p w:rsidR="005408F6" w:rsidRPr="005408F6" w:rsidRDefault="005408F6" w:rsidP="005408F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5408F6">
        <w:rPr>
          <w:rFonts w:asciiTheme="minorHAnsi" w:hAnsiTheme="minorHAnsi"/>
          <w:color w:val="000000"/>
          <w:lang w:val="de-DE"/>
        </w:rPr>
        <w:t xml:space="preserve">[5] L. Fan, D. Zhao, C. </w:t>
      </w:r>
      <w:proofErr w:type="spellStart"/>
      <w:r w:rsidRPr="005408F6">
        <w:rPr>
          <w:rFonts w:asciiTheme="minorHAnsi" w:hAnsiTheme="minorHAnsi"/>
          <w:color w:val="000000"/>
          <w:lang w:val="de-DE"/>
        </w:rPr>
        <w:t>Bian</w:t>
      </w:r>
      <w:proofErr w:type="spellEnd"/>
      <w:r w:rsidRPr="005408F6">
        <w:rPr>
          <w:rFonts w:asciiTheme="minorHAnsi" w:hAnsiTheme="minorHAnsi"/>
          <w:color w:val="000000"/>
          <w:lang w:val="de-DE"/>
        </w:rPr>
        <w:t xml:space="preserve">, Y. Wang, G. Liu, </w:t>
      </w:r>
      <w:proofErr w:type="spellStart"/>
      <w:r w:rsidRPr="005408F6">
        <w:rPr>
          <w:rFonts w:asciiTheme="minorHAnsi" w:hAnsiTheme="minorHAnsi"/>
          <w:color w:val="000000"/>
          <w:lang w:val="de-DE"/>
        </w:rPr>
        <w:t>Polym</w:t>
      </w:r>
      <w:proofErr w:type="spellEnd"/>
      <w:r w:rsidRPr="005408F6">
        <w:rPr>
          <w:rFonts w:asciiTheme="minorHAnsi" w:hAnsiTheme="minorHAnsi"/>
          <w:color w:val="000000"/>
          <w:lang w:val="de-DE"/>
        </w:rPr>
        <w:t xml:space="preserve">. </w:t>
      </w:r>
      <w:r w:rsidRPr="005408F6">
        <w:rPr>
          <w:rFonts w:asciiTheme="minorHAnsi" w:hAnsiTheme="minorHAnsi"/>
          <w:color w:val="000000"/>
        </w:rPr>
        <w:t>Bull. 67 (2011) 1311.</w:t>
      </w:r>
    </w:p>
    <w:p w:rsidR="005408F6" w:rsidRPr="005408F6" w:rsidRDefault="005408F6" w:rsidP="005408F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5408F6">
        <w:rPr>
          <w:rFonts w:asciiTheme="minorHAnsi" w:hAnsiTheme="minorHAnsi"/>
          <w:color w:val="000000"/>
        </w:rPr>
        <w:t xml:space="preserve">[6] E. Leroy, A. </w:t>
      </w:r>
      <w:proofErr w:type="spellStart"/>
      <w:r w:rsidRPr="005408F6">
        <w:rPr>
          <w:rFonts w:asciiTheme="minorHAnsi" w:hAnsiTheme="minorHAnsi"/>
          <w:color w:val="000000"/>
        </w:rPr>
        <w:t>Alegría</w:t>
      </w:r>
      <w:proofErr w:type="spellEnd"/>
      <w:r w:rsidRPr="005408F6">
        <w:rPr>
          <w:rFonts w:asciiTheme="minorHAnsi" w:hAnsiTheme="minorHAnsi"/>
          <w:color w:val="000000"/>
        </w:rPr>
        <w:t xml:space="preserve">, J. </w:t>
      </w:r>
      <w:proofErr w:type="spellStart"/>
      <w:r w:rsidRPr="005408F6">
        <w:rPr>
          <w:rFonts w:asciiTheme="minorHAnsi" w:hAnsiTheme="minorHAnsi"/>
          <w:color w:val="000000"/>
        </w:rPr>
        <w:t>Colmenero</w:t>
      </w:r>
      <w:proofErr w:type="spellEnd"/>
      <w:r w:rsidRPr="005408F6">
        <w:rPr>
          <w:rFonts w:asciiTheme="minorHAnsi" w:hAnsiTheme="minorHAnsi"/>
          <w:color w:val="000000"/>
        </w:rPr>
        <w:t>, Macromolecules 35 (2002) 5587.</w:t>
      </w:r>
    </w:p>
    <w:p w:rsidR="00704BDF" w:rsidRDefault="005408F6" w:rsidP="005408F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5408F6">
        <w:rPr>
          <w:rFonts w:asciiTheme="minorHAnsi" w:hAnsiTheme="minorHAnsi"/>
          <w:color w:val="000000"/>
        </w:rPr>
        <w:t>[</w:t>
      </w:r>
      <w:r w:rsidR="00727F61">
        <w:rPr>
          <w:rFonts w:asciiTheme="minorHAnsi" w:hAnsiTheme="minorHAnsi"/>
          <w:color w:val="000000"/>
        </w:rPr>
        <w:t>7</w:t>
      </w:r>
      <w:r w:rsidRPr="005408F6">
        <w:rPr>
          <w:rFonts w:asciiTheme="minorHAnsi" w:hAnsiTheme="minorHAnsi"/>
          <w:color w:val="000000"/>
        </w:rPr>
        <w:t xml:space="preserve">] </w:t>
      </w:r>
      <w:r w:rsidR="00933DDB">
        <w:rPr>
          <w:rFonts w:asciiTheme="minorHAnsi" w:hAnsiTheme="minorHAnsi"/>
          <w:color w:val="000000"/>
        </w:rPr>
        <w:t xml:space="preserve">Y. Miwa, K. </w:t>
      </w:r>
      <w:proofErr w:type="spellStart"/>
      <w:r w:rsidR="00933DDB">
        <w:rPr>
          <w:rFonts w:asciiTheme="minorHAnsi" w:hAnsiTheme="minorHAnsi"/>
          <w:color w:val="000000"/>
        </w:rPr>
        <w:t>Usami</w:t>
      </w:r>
      <w:proofErr w:type="spellEnd"/>
      <w:r w:rsidR="00933DDB">
        <w:rPr>
          <w:rFonts w:asciiTheme="minorHAnsi" w:hAnsiTheme="minorHAnsi"/>
          <w:color w:val="000000"/>
        </w:rPr>
        <w:t xml:space="preserve">, K. Yamamoto, M. </w:t>
      </w:r>
      <w:proofErr w:type="spellStart"/>
      <w:r w:rsidR="00933DDB">
        <w:rPr>
          <w:rFonts w:asciiTheme="minorHAnsi" w:hAnsiTheme="minorHAnsi"/>
          <w:color w:val="000000"/>
        </w:rPr>
        <w:t>Sakaguchi</w:t>
      </w:r>
      <w:proofErr w:type="spellEnd"/>
      <w:r w:rsidR="00933DDB">
        <w:rPr>
          <w:rFonts w:asciiTheme="minorHAnsi" w:hAnsiTheme="minorHAnsi"/>
          <w:color w:val="000000"/>
        </w:rPr>
        <w:t>, M. Sakai, S. Shimada</w:t>
      </w:r>
      <w:r w:rsidR="00727F61" w:rsidRPr="00727F61">
        <w:rPr>
          <w:rFonts w:asciiTheme="minorHAnsi" w:hAnsiTheme="minorHAnsi"/>
          <w:color w:val="000000"/>
        </w:rPr>
        <w:t>, Macromolecules 38 (2005) 2355.</w:t>
      </w:r>
    </w:p>
    <w:p w:rsidR="00704BDF" w:rsidRPr="00D21B88" w:rsidRDefault="00727F61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5408F6">
        <w:rPr>
          <w:rFonts w:asciiTheme="minorHAnsi" w:hAnsiTheme="minorHAnsi"/>
          <w:color w:val="000000"/>
        </w:rPr>
        <w:t>[</w:t>
      </w:r>
      <w:r>
        <w:rPr>
          <w:rFonts w:asciiTheme="minorHAnsi" w:hAnsiTheme="minorHAnsi"/>
          <w:color w:val="000000"/>
        </w:rPr>
        <w:t>8</w:t>
      </w:r>
      <w:r w:rsidRPr="005408F6">
        <w:rPr>
          <w:rFonts w:asciiTheme="minorHAnsi" w:hAnsiTheme="minorHAnsi"/>
          <w:color w:val="000000"/>
        </w:rPr>
        <w:t xml:space="preserve">] W.M. </w:t>
      </w:r>
      <w:proofErr w:type="spellStart"/>
      <w:r w:rsidRPr="005408F6">
        <w:rPr>
          <w:rFonts w:asciiTheme="minorHAnsi" w:hAnsiTheme="minorHAnsi"/>
          <w:color w:val="000000"/>
        </w:rPr>
        <w:t>Prest</w:t>
      </w:r>
      <w:proofErr w:type="spellEnd"/>
      <w:r w:rsidRPr="005408F6">
        <w:rPr>
          <w:rFonts w:asciiTheme="minorHAnsi" w:hAnsiTheme="minorHAnsi"/>
          <w:color w:val="000000"/>
        </w:rPr>
        <w:t xml:space="preserve">, R.S. Porter, J. </w:t>
      </w:r>
      <w:proofErr w:type="spellStart"/>
      <w:r w:rsidRPr="005408F6">
        <w:rPr>
          <w:rFonts w:asciiTheme="minorHAnsi" w:hAnsiTheme="minorHAnsi"/>
          <w:color w:val="000000"/>
        </w:rPr>
        <w:t>Polym</w:t>
      </w:r>
      <w:proofErr w:type="spellEnd"/>
      <w:r w:rsidRPr="005408F6">
        <w:rPr>
          <w:rFonts w:asciiTheme="minorHAnsi" w:hAnsiTheme="minorHAnsi"/>
          <w:color w:val="000000"/>
        </w:rPr>
        <w:t>. Sci. A-2 10 (1972) 1639.</w:t>
      </w:r>
    </w:p>
    <w:sectPr w:rsidR="00704BDF" w:rsidRPr="00D21B8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72" w:rsidRDefault="00774572" w:rsidP="004F5E36">
      <w:r>
        <w:separator/>
      </w:r>
    </w:p>
  </w:endnote>
  <w:endnote w:type="continuationSeparator" w:id="0">
    <w:p w:rsidR="00774572" w:rsidRDefault="0077457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72" w:rsidRDefault="00774572" w:rsidP="004F5E36">
      <w:r>
        <w:separator/>
      </w:r>
    </w:p>
  </w:footnote>
  <w:footnote w:type="continuationSeparator" w:id="0">
    <w:p w:rsidR="00774572" w:rsidRDefault="0077457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6AD2"/>
    <w:rsid w:val="000117CB"/>
    <w:rsid w:val="0003148D"/>
    <w:rsid w:val="00062A9A"/>
    <w:rsid w:val="00067B00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1F6299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E7275"/>
    <w:rsid w:val="004F5E36"/>
    <w:rsid w:val="005119A5"/>
    <w:rsid w:val="005278B7"/>
    <w:rsid w:val="005346C8"/>
    <w:rsid w:val="005408F6"/>
    <w:rsid w:val="00594E9F"/>
    <w:rsid w:val="005B61E6"/>
    <w:rsid w:val="005C6AC9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6E332E"/>
    <w:rsid w:val="00704BDF"/>
    <w:rsid w:val="00727F61"/>
    <w:rsid w:val="00736B13"/>
    <w:rsid w:val="00744242"/>
    <w:rsid w:val="007447F3"/>
    <w:rsid w:val="007534FF"/>
    <w:rsid w:val="007661C8"/>
    <w:rsid w:val="00774572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33DDB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C30C9"/>
    <w:rsid w:val="00BE3E58"/>
    <w:rsid w:val="00C01616"/>
    <w:rsid w:val="00C0162B"/>
    <w:rsid w:val="00C12537"/>
    <w:rsid w:val="00C345B1"/>
    <w:rsid w:val="00C40142"/>
    <w:rsid w:val="00C57182"/>
    <w:rsid w:val="00C6362A"/>
    <w:rsid w:val="00C655FD"/>
    <w:rsid w:val="00C867B1"/>
    <w:rsid w:val="00C94434"/>
    <w:rsid w:val="00CA1C95"/>
    <w:rsid w:val="00CA5A9C"/>
    <w:rsid w:val="00CD5FE2"/>
    <w:rsid w:val="00CE1B86"/>
    <w:rsid w:val="00D02B4C"/>
    <w:rsid w:val="00D21B88"/>
    <w:rsid w:val="00D63D24"/>
    <w:rsid w:val="00D84576"/>
    <w:rsid w:val="00DE0019"/>
    <w:rsid w:val="00DE264A"/>
    <w:rsid w:val="00DE3D16"/>
    <w:rsid w:val="00E041E7"/>
    <w:rsid w:val="00E23CA1"/>
    <w:rsid w:val="00E409A8"/>
    <w:rsid w:val="00E7209D"/>
    <w:rsid w:val="00EA50E1"/>
    <w:rsid w:val="00EE0131"/>
    <w:rsid w:val="00F30C64"/>
    <w:rsid w:val="00FB0ADC"/>
    <w:rsid w:val="00FB730C"/>
    <w:rsid w:val="00FC2695"/>
    <w:rsid w:val="00FC3E03"/>
    <w:rsid w:val="00FD1FA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20DBC-6F1B-42FB-90C6-7C682B20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author</cp:lastModifiedBy>
  <cp:revision>7</cp:revision>
  <cp:lastPrinted>2019-01-14T15:00:00Z</cp:lastPrinted>
  <dcterms:created xsi:type="dcterms:W3CDTF">2019-01-14T12:08:00Z</dcterms:created>
  <dcterms:modified xsi:type="dcterms:W3CDTF">2019-01-14T16:00:00Z</dcterms:modified>
</cp:coreProperties>
</file>